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32758" w14:textId="37DC56C8" w:rsidR="00032A48" w:rsidRPr="00880AC6" w:rsidRDefault="00295177" w:rsidP="00032A48">
      <w:pPr>
        <w:pStyle w:val="Default"/>
        <w:jc w:val="center"/>
        <w:rPr>
          <w:rFonts w:ascii="Times New Roman" w:hAnsi="Times New Roman" w:cs="Times New Roman"/>
          <w:color w:val="auto"/>
          <w:lang w:val="en-GB"/>
        </w:rPr>
      </w:pPr>
      <w:r w:rsidRPr="00880AC6">
        <w:rPr>
          <w:rFonts w:ascii="Times New Roman" w:hAnsi="Times New Roman" w:cs="Times New Roman"/>
          <w:b/>
          <w:bCs/>
          <w:color w:val="auto"/>
          <w:sz w:val="32"/>
          <w:szCs w:val="32"/>
          <w:lang w:val="en-GB"/>
        </w:rPr>
        <w:t xml:space="preserve">The COVID-19 Anxiety Syndrome </w:t>
      </w:r>
      <w:r w:rsidR="00880AC6" w:rsidRPr="00880AC6">
        <w:rPr>
          <w:rFonts w:ascii="Times New Roman" w:hAnsi="Times New Roman" w:cs="Times New Roman"/>
          <w:b/>
          <w:bCs/>
          <w:color w:val="auto"/>
          <w:sz w:val="32"/>
          <w:szCs w:val="32"/>
          <w:lang w:val="en-GB"/>
        </w:rPr>
        <w:t>Scale</w:t>
      </w:r>
      <w:r w:rsidRPr="00880AC6">
        <w:rPr>
          <w:rFonts w:ascii="Times New Roman" w:hAnsi="Times New Roman" w:cs="Times New Roman"/>
          <w:b/>
          <w:bCs/>
          <w:color w:val="auto"/>
          <w:sz w:val="32"/>
          <w:szCs w:val="32"/>
          <w:lang w:val="en-GB"/>
        </w:rPr>
        <w:t xml:space="preserve">: </w:t>
      </w:r>
      <w:bookmarkStart w:id="0" w:name="_Hlk45190281"/>
      <w:r w:rsidRPr="00880AC6">
        <w:rPr>
          <w:rFonts w:ascii="Times New Roman" w:hAnsi="Times New Roman" w:cs="Times New Roman"/>
          <w:b/>
          <w:bCs/>
          <w:color w:val="auto"/>
          <w:sz w:val="32"/>
          <w:szCs w:val="32"/>
          <w:lang w:val="en-GB"/>
        </w:rPr>
        <w:t>Development and psychometric properties</w:t>
      </w:r>
    </w:p>
    <w:bookmarkEnd w:id="0"/>
    <w:p w14:paraId="16A92959" w14:textId="77777777" w:rsidR="00032A48" w:rsidRPr="00880AC6" w:rsidRDefault="00032A48" w:rsidP="00032A48">
      <w:pPr>
        <w:pStyle w:val="Default"/>
        <w:jc w:val="center"/>
        <w:rPr>
          <w:rFonts w:ascii="Times New Roman" w:hAnsi="Times New Roman" w:cs="Times New Roman"/>
          <w:color w:val="auto"/>
          <w:sz w:val="24"/>
          <w:szCs w:val="24"/>
          <w:lang w:val="en-GB"/>
        </w:rPr>
      </w:pPr>
    </w:p>
    <w:p w14:paraId="72A3EEA8" w14:textId="77777777" w:rsidR="00032A48" w:rsidRPr="00880AC6" w:rsidRDefault="00032A48" w:rsidP="00032A48">
      <w:pPr>
        <w:pStyle w:val="Default"/>
        <w:jc w:val="center"/>
        <w:rPr>
          <w:rFonts w:ascii="Times New Roman" w:hAnsi="Times New Roman" w:cs="Times New Roman"/>
          <w:color w:val="auto"/>
          <w:sz w:val="24"/>
          <w:szCs w:val="24"/>
          <w:lang w:val="en-GB"/>
        </w:rPr>
      </w:pPr>
      <w:r w:rsidRPr="00880AC6">
        <w:rPr>
          <w:rFonts w:ascii="Times New Roman" w:hAnsi="Times New Roman" w:cs="Times New Roman"/>
          <w:color w:val="auto"/>
          <w:sz w:val="24"/>
          <w:szCs w:val="24"/>
          <w:lang w:val="en-GB"/>
        </w:rPr>
        <w:t>Regular Article</w:t>
      </w:r>
    </w:p>
    <w:p w14:paraId="16078D22" w14:textId="77777777" w:rsidR="00032A48" w:rsidRPr="00880AC6" w:rsidRDefault="00032A48" w:rsidP="00032A48">
      <w:pPr>
        <w:pStyle w:val="Default"/>
        <w:jc w:val="center"/>
        <w:rPr>
          <w:rFonts w:ascii="Times New Roman" w:hAnsi="Times New Roman" w:cs="Times New Roman"/>
          <w:iCs/>
          <w:color w:val="auto"/>
          <w:sz w:val="24"/>
          <w:szCs w:val="24"/>
          <w:lang w:val="en-GB"/>
        </w:rPr>
      </w:pPr>
    </w:p>
    <w:p w14:paraId="3ABE0C9F" w14:textId="60CB9A2D" w:rsidR="00032A48" w:rsidRPr="00880AC6" w:rsidRDefault="00032A48" w:rsidP="006B74E3">
      <w:pPr>
        <w:pStyle w:val="Default"/>
        <w:jc w:val="center"/>
        <w:rPr>
          <w:rFonts w:ascii="Times New Roman" w:hAnsi="Times New Roman" w:cs="Times New Roman"/>
          <w:i/>
          <w:iCs/>
          <w:color w:val="auto"/>
          <w:sz w:val="24"/>
          <w:szCs w:val="24"/>
          <w:lang w:val="en-GB"/>
        </w:rPr>
      </w:pPr>
      <w:r w:rsidRPr="00880AC6">
        <w:rPr>
          <w:rFonts w:ascii="Times New Roman" w:hAnsi="Times New Roman" w:cs="Times New Roman"/>
          <w:i/>
          <w:iCs/>
          <w:color w:val="auto"/>
          <w:sz w:val="24"/>
          <w:szCs w:val="24"/>
          <w:lang w:val="en-GB"/>
        </w:rPr>
        <w:t xml:space="preserve">Word count: </w:t>
      </w:r>
      <w:r w:rsidR="00247DA8" w:rsidRPr="00880AC6">
        <w:rPr>
          <w:rFonts w:ascii="Times New Roman" w:hAnsi="Times New Roman" w:cs="Times New Roman"/>
          <w:i/>
          <w:iCs/>
          <w:color w:val="auto"/>
          <w:sz w:val="24"/>
          <w:szCs w:val="24"/>
          <w:lang w:val="en-GB"/>
        </w:rPr>
        <w:t>5,015</w:t>
      </w:r>
      <w:r w:rsidR="00C76151" w:rsidRPr="00880AC6">
        <w:rPr>
          <w:rFonts w:ascii="Times New Roman" w:hAnsi="Times New Roman" w:cs="Times New Roman"/>
          <w:i/>
          <w:iCs/>
          <w:color w:val="auto"/>
          <w:sz w:val="24"/>
          <w:szCs w:val="24"/>
          <w:lang w:val="en-GB"/>
        </w:rPr>
        <w:t xml:space="preserve"> (excluding references and tables)</w:t>
      </w:r>
    </w:p>
    <w:p w14:paraId="27F6FD3D" w14:textId="6BF0FC43" w:rsidR="00032A48" w:rsidRPr="00880AC6" w:rsidRDefault="00032A48" w:rsidP="006B74E3">
      <w:pPr>
        <w:pStyle w:val="Default"/>
        <w:jc w:val="center"/>
        <w:rPr>
          <w:rFonts w:ascii="Times New Roman" w:hAnsi="Times New Roman" w:cs="Times New Roman"/>
          <w:color w:val="auto"/>
          <w:sz w:val="24"/>
          <w:szCs w:val="24"/>
          <w:lang w:val="en-GB"/>
        </w:rPr>
      </w:pPr>
      <w:r w:rsidRPr="00880AC6">
        <w:rPr>
          <w:rFonts w:ascii="Times New Roman" w:hAnsi="Times New Roman" w:cs="Times New Roman"/>
          <w:i/>
          <w:iCs/>
          <w:color w:val="auto"/>
          <w:sz w:val="24"/>
          <w:szCs w:val="24"/>
          <w:lang w:val="en-GB"/>
        </w:rPr>
        <w:t xml:space="preserve">Date of submission: </w:t>
      </w:r>
      <w:r w:rsidR="00150731" w:rsidRPr="00880AC6">
        <w:rPr>
          <w:rFonts w:ascii="Times New Roman" w:hAnsi="Times New Roman" w:cs="Times New Roman"/>
          <w:i/>
          <w:iCs/>
          <w:color w:val="auto"/>
          <w:sz w:val="24"/>
          <w:szCs w:val="24"/>
          <w:lang w:val="en-GB"/>
        </w:rPr>
        <w:t>24</w:t>
      </w:r>
      <w:r w:rsidR="00FA797C" w:rsidRPr="00880AC6">
        <w:rPr>
          <w:rFonts w:ascii="Times New Roman" w:hAnsi="Times New Roman" w:cs="Times New Roman"/>
          <w:i/>
          <w:iCs/>
          <w:color w:val="auto"/>
          <w:sz w:val="24"/>
          <w:szCs w:val="24"/>
          <w:lang w:val="en-GB"/>
        </w:rPr>
        <w:t>/</w:t>
      </w:r>
      <w:r w:rsidR="00295177" w:rsidRPr="00880AC6">
        <w:rPr>
          <w:rFonts w:ascii="Times New Roman" w:hAnsi="Times New Roman" w:cs="Times New Roman"/>
          <w:i/>
          <w:iCs/>
          <w:color w:val="auto"/>
          <w:sz w:val="24"/>
          <w:szCs w:val="24"/>
          <w:lang w:val="en-GB"/>
        </w:rPr>
        <w:t>06</w:t>
      </w:r>
      <w:r w:rsidR="00FA797C" w:rsidRPr="00880AC6">
        <w:rPr>
          <w:rFonts w:ascii="Times New Roman" w:hAnsi="Times New Roman" w:cs="Times New Roman"/>
          <w:i/>
          <w:iCs/>
          <w:color w:val="auto"/>
          <w:sz w:val="24"/>
          <w:szCs w:val="24"/>
          <w:lang w:val="en-GB"/>
        </w:rPr>
        <w:t>/20</w:t>
      </w:r>
      <w:r w:rsidR="00295177" w:rsidRPr="00880AC6">
        <w:rPr>
          <w:rFonts w:ascii="Times New Roman" w:hAnsi="Times New Roman" w:cs="Times New Roman"/>
          <w:i/>
          <w:iCs/>
          <w:color w:val="auto"/>
          <w:sz w:val="24"/>
          <w:szCs w:val="24"/>
          <w:lang w:val="en-GB"/>
        </w:rPr>
        <w:t>20</w:t>
      </w:r>
    </w:p>
    <w:p w14:paraId="590CA36A" w14:textId="2EB6D727" w:rsidR="000A7C6A" w:rsidRDefault="000A7C6A" w:rsidP="000A7C6A">
      <w:pPr>
        <w:pStyle w:val="Default"/>
        <w:jc w:val="center"/>
        <w:rPr>
          <w:rFonts w:ascii="Times New Roman" w:hAnsi="Times New Roman" w:cs="Times New Roman"/>
          <w:i/>
          <w:iCs/>
          <w:color w:val="auto"/>
          <w:sz w:val="24"/>
          <w:szCs w:val="24"/>
          <w:lang w:val="en-GB"/>
        </w:rPr>
      </w:pPr>
      <w:r w:rsidRPr="00880AC6">
        <w:rPr>
          <w:rFonts w:ascii="Times New Roman" w:hAnsi="Times New Roman" w:cs="Times New Roman"/>
          <w:i/>
          <w:iCs/>
          <w:color w:val="auto"/>
          <w:sz w:val="24"/>
          <w:szCs w:val="24"/>
          <w:lang w:val="en-GB"/>
        </w:rPr>
        <w:t xml:space="preserve">Date of second submission: </w:t>
      </w:r>
      <w:r w:rsidR="00306AA1" w:rsidRPr="00880AC6">
        <w:rPr>
          <w:rFonts w:ascii="Times New Roman" w:hAnsi="Times New Roman" w:cs="Times New Roman"/>
          <w:i/>
          <w:iCs/>
          <w:color w:val="auto"/>
          <w:sz w:val="24"/>
          <w:szCs w:val="24"/>
          <w:lang w:val="en-GB"/>
        </w:rPr>
        <w:t>09</w:t>
      </w:r>
      <w:r w:rsidRPr="00880AC6">
        <w:rPr>
          <w:rFonts w:ascii="Times New Roman" w:hAnsi="Times New Roman" w:cs="Times New Roman"/>
          <w:i/>
          <w:iCs/>
          <w:color w:val="auto"/>
          <w:sz w:val="24"/>
          <w:szCs w:val="24"/>
          <w:lang w:val="en-GB"/>
        </w:rPr>
        <w:t>/07/2020</w:t>
      </w:r>
    </w:p>
    <w:p w14:paraId="3768B4BB" w14:textId="7A226765" w:rsidR="005E19A5" w:rsidRPr="005E19A5" w:rsidRDefault="005E19A5" w:rsidP="000A7C6A">
      <w:pPr>
        <w:pStyle w:val="Default"/>
        <w:jc w:val="center"/>
        <w:rPr>
          <w:rFonts w:ascii="Times New Roman" w:hAnsi="Times New Roman" w:cs="Times New Roman"/>
          <w:i/>
          <w:iCs/>
          <w:color w:val="auto"/>
          <w:sz w:val="24"/>
          <w:szCs w:val="24"/>
          <w:lang w:val="en-GB"/>
        </w:rPr>
      </w:pPr>
      <w:r w:rsidRPr="005E19A5">
        <w:rPr>
          <w:rFonts w:ascii="Times New Roman" w:hAnsi="Times New Roman" w:cs="Times New Roman"/>
          <w:i/>
          <w:iCs/>
          <w:color w:val="auto"/>
          <w:sz w:val="24"/>
          <w:szCs w:val="24"/>
          <w:lang w:val="en-GB"/>
        </w:rPr>
        <w:t xml:space="preserve">Date of </w:t>
      </w:r>
      <w:r>
        <w:rPr>
          <w:rFonts w:ascii="Times New Roman" w:hAnsi="Times New Roman" w:cs="Times New Roman"/>
          <w:i/>
          <w:iCs/>
          <w:color w:val="auto"/>
          <w:sz w:val="24"/>
          <w:szCs w:val="24"/>
          <w:lang w:val="en-GB"/>
        </w:rPr>
        <w:t>third</w:t>
      </w:r>
      <w:r w:rsidRPr="005E19A5">
        <w:rPr>
          <w:rFonts w:ascii="Times New Roman" w:hAnsi="Times New Roman" w:cs="Times New Roman"/>
          <w:i/>
          <w:iCs/>
          <w:color w:val="auto"/>
          <w:sz w:val="24"/>
          <w:szCs w:val="24"/>
          <w:lang w:val="en-GB"/>
        </w:rPr>
        <w:t xml:space="preserve"> submission: </w:t>
      </w:r>
      <w:r>
        <w:rPr>
          <w:rFonts w:ascii="Times New Roman" w:hAnsi="Times New Roman" w:cs="Times New Roman"/>
          <w:i/>
          <w:iCs/>
          <w:color w:val="auto"/>
          <w:sz w:val="24"/>
          <w:szCs w:val="24"/>
          <w:lang w:val="en-GB"/>
        </w:rPr>
        <w:t>21</w:t>
      </w:r>
      <w:r w:rsidRPr="005E19A5">
        <w:rPr>
          <w:rFonts w:ascii="Times New Roman" w:hAnsi="Times New Roman" w:cs="Times New Roman"/>
          <w:i/>
          <w:iCs/>
          <w:color w:val="auto"/>
          <w:sz w:val="24"/>
          <w:szCs w:val="24"/>
          <w:lang w:val="en-GB"/>
        </w:rPr>
        <w:t>/07/2020</w:t>
      </w:r>
    </w:p>
    <w:p w14:paraId="28AD4F68" w14:textId="77777777" w:rsidR="005E19A5" w:rsidRPr="00880AC6" w:rsidRDefault="005E19A5" w:rsidP="000A7C6A">
      <w:pPr>
        <w:pStyle w:val="Default"/>
        <w:jc w:val="center"/>
        <w:rPr>
          <w:rFonts w:ascii="Times New Roman" w:hAnsi="Times New Roman" w:cs="Times New Roman"/>
          <w:color w:val="auto"/>
          <w:sz w:val="24"/>
          <w:szCs w:val="24"/>
          <w:lang w:val="en-GB"/>
        </w:rPr>
      </w:pPr>
    </w:p>
    <w:p w14:paraId="3EDFD103" w14:textId="27CED4A3" w:rsidR="00032A48" w:rsidRPr="00880AC6" w:rsidRDefault="00032A48" w:rsidP="006B74E3">
      <w:pPr>
        <w:pStyle w:val="Default"/>
        <w:jc w:val="center"/>
        <w:rPr>
          <w:rFonts w:ascii="Times New Roman" w:hAnsi="Times New Roman" w:cs="Times New Roman"/>
          <w:color w:val="auto"/>
          <w:sz w:val="24"/>
          <w:szCs w:val="24"/>
          <w:lang w:val="es-ES"/>
        </w:rPr>
      </w:pPr>
      <w:r w:rsidRPr="00880AC6">
        <w:rPr>
          <w:rFonts w:ascii="Times New Roman" w:hAnsi="Times New Roman" w:cs="Times New Roman"/>
          <w:sz w:val="24"/>
          <w:szCs w:val="24"/>
          <w:shd w:val="clear" w:color="auto" w:fill="FFFFFF"/>
          <w:lang w:val="es-ES"/>
        </w:rPr>
        <w:t>Ana V. Nikčević</w:t>
      </w:r>
      <w:r w:rsidR="00295177" w:rsidRPr="00880AC6">
        <w:rPr>
          <w:rFonts w:ascii="Times New Roman" w:hAnsi="Times New Roman" w:cs="Times New Roman"/>
          <w:sz w:val="24"/>
          <w:szCs w:val="24"/>
          <w:shd w:val="clear" w:color="auto" w:fill="FFFFFF"/>
          <w:vertAlign w:val="superscript"/>
          <w:lang w:val="es-ES"/>
        </w:rPr>
        <w:t>a,</w:t>
      </w:r>
      <w:r w:rsidRPr="00880AC6">
        <w:rPr>
          <w:rFonts w:ascii="Times New Roman" w:hAnsi="Times New Roman" w:cs="Times New Roman"/>
          <w:sz w:val="24"/>
          <w:szCs w:val="24"/>
          <w:shd w:val="clear" w:color="auto" w:fill="FFFFFF"/>
          <w:lang w:val="es-ES"/>
        </w:rPr>
        <w:t xml:space="preserve"> and Marcantonio M. Spada</w:t>
      </w:r>
      <w:r w:rsidR="00295177" w:rsidRPr="00880AC6">
        <w:rPr>
          <w:rFonts w:ascii="Times New Roman" w:hAnsi="Times New Roman" w:cs="Times New Roman"/>
          <w:sz w:val="24"/>
          <w:szCs w:val="24"/>
          <w:shd w:val="clear" w:color="auto" w:fill="FFFFFF"/>
          <w:vertAlign w:val="superscript"/>
          <w:lang w:val="es-ES"/>
        </w:rPr>
        <w:t>b</w:t>
      </w:r>
      <w:r w:rsidR="001A0F35" w:rsidRPr="00880AC6">
        <w:rPr>
          <w:rFonts w:ascii="Times New Roman" w:hAnsi="Times New Roman" w:cs="Times New Roman"/>
          <w:sz w:val="24"/>
          <w:szCs w:val="24"/>
          <w:shd w:val="clear" w:color="auto" w:fill="FFFFFF"/>
          <w:vertAlign w:val="superscript"/>
          <w:lang w:val="es-ES"/>
        </w:rPr>
        <w:t>, *</w:t>
      </w:r>
    </w:p>
    <w:p w14:paraId="2B623ECD" w14:textId="77777777" w:rsidR="00032A48" w:rsidRPr="00880AC6" w:rsidRDefault="00032A48" w:rsidP="006B74E3">
      <w:pPr>
        <w:pStyle w:val="Default"/>
        <w:jc w:val="center"/>
        <w:rPr>
          <w:rFonts w:ascii="Times New Roman" w:hAnsi="Times New Roman" w:cs="Times New Roman"/>
          <w:sz w:val="24"/>
          <w:szCs w:val="24"/>
          <w:shd w:val="clear" w:color="auto" w:fill="FFFFFF"/>
          <w:lang w:val="es-ES"/>
        </w:rPr>
      </w:pPr>
    </w:p>
    <w:p w14:paraId="731008B9" w14:textId="77777777" w:rsidR="00032A48" w:rsidRPr="00880AC6" w:rsidRDefault="00032A48" w:rsidP="006B74E3">
      <w:pPr>
        <w:pStyle w:val="Default"/>
        <w:jc w:val="center"/>
        <w:rPr>
          <w:rFonts w:ascii="Times New Roman" w:hAnsi="Times New Roman" w:cs="Times New Roman"/>
          <w:color w:val="auto"/>
          <w:sz w:val="24"/>
          <w:szCs w:val="24"/>
          <w:lang w:val="es-ES"/>
        </w:rPr>
      </w:pPr>
    </w:p>
    <w:p w14:paraId="3BA5619E" w14:textId="6B5D6E3F" w:rsidR="00295177" w:rsidRPr="00880AC6" w:rsidRDefault="00295177" w:rsidP="006B74E3">
      <w:pPr>
        <w:pStyle w:val="Default"/>
        <w:rPr>
          <w:rFonts w:ascii="Times New Roman" w:hAnsi="Times New Roman" w:cs="Times New Roman"/>
          <w:color w:val="auto"/>
          <w:sz w:val="24"/>
          <w:szCs w:val="24"/>
          <w:lang w:val="en-GB"/>
        </w:rPr>
      </w:pPr>
      <w:r w:rsidRPr="00880AC6">
        <w:rPr>
          <w:rFonts w:ascii="Times New Roman" w:hAnsi="Times New Roman" w:cs="Times New Roman"/>
          <w:sz w:val="24"/>
          <w:szCs w:val="24"/>
          <w:shd w:val="clear" w:color="auto" w:fill="FFFFFF"/>
          <w:vertAlign w:val="superscript"/>
        </w:rPr>
        <w:t>a</w:t>
      </w:r>
      <w:r w:rsidRPr="00880AC6">
        <w:rPr>
          <w:rFonts w:ascii="Times New Roman" w:hAnsi="Times New Roman" w:cs="Times New Roman"/>
          <w:color w:val="auto"/>
          <w:sz w:val="24"/>
          <w:szCs w:val="24"/>
          <w:lang w:val="en-GB"/>
        </w:rPr>
        <w:t>Department of Psychology, Kingston University, Kingston upon Thames, UK</w:t>
      </w:r>
    </w:p>
    <w:p w14:paraId="7A5B504F" w14:textId="77777777" w:rsidR="00295177" w:rsidRPr="00880AC6" w:rsidRDefault="00295177" w:rsidP="006B74E3">
      <w:pPr>
        <w:pStyle w:val="Default"/>
        <w:rPr>
          <w:rFonts w:ascii="Times New Roman" w:hAnsi="Times New Roman" w:cs="Times New Roman"/>
          <w:sz w:val="24"/>
          <w:szCs w:val="24"/>
          <w:shd w:val="clear" w:color="auto" w:fill="FFFFFF"/>
          <w:vertAlign w:val="superscript"/>
        </w:rPr>
      </w:pPr>
    </w:p>
    <w:p w14:paraId="492BA1A2" w14:textId="4C429A1E" w:rsidR="00032A48" w:rsidRPr="00880AC6" w:rsidRDefault="00295177" w:rsidP="006B74E3">
      <w:pPr>
        <w:pStyle w:val="Default"/>
        <w:rPr>
          <w:rFonts w:ascii="Times New Roman" w:hAnsi="Times New Roman" w:cs="Times New Roman"/>
          <w:color w:val="auto"/>
          <w:sz w:val="24"/>
          <w:szCs w:val="24"/>
          <w:lang w:val="en-GB"/>
        </w:rPr>
      </w:pPr>
      <w:r w:rsidRPr="00880AC6">
        <w:rPr>
          <w:rFonts w:ascii="Times New Roman" w:hAnsi="Times New Roman" w:cs="Times New Roman"/>
          <w:sz w:val="24"/>
          <w:szCs w:val="24"/>
          <w:shd w:val="clear" w:color="auto" w:fill="FFFFFF"/>
          <w:vertAlign w:val="superscript"/>
        </w:rPr>
        <w:t>b</w:t>
      </w:r>
      <w:r w:rsidR="00032A48" w:rsidRPr="00880AC6">
        <w:rPr>
          <w:rFonts w:ascii="Times New Roman" w:hAnsi="Times New Roman" w:cs="Times New Roman"/>
          <w:color w:val="auto"/>
          <w:sz w:val="24"/>
          <w:szCs w:val="24"/>
          <w:lang w:val="en-GB"/>
        </w:rPr>
        <w:t>Division of Psychology, School of Applied Sciences, London South Bank University, London, UK</w:t>
      </w:r>
    </w:p>
    <w:p w14:paraId="29E4AA94" w14:textId="77777777" w:rsidR="00032A48" w:rsidRPr="00880AC6" w:rsidRDefault="00032A48" w:rsidP="006B74E3">
      <w:pPr>
        <w:pStyle w:val="Default"/>
        <w:rPr>
          <w:rFonts w:ascii="Times New Roman" w:hAnsi="Times New Roman" w:cs="Times New Roman"/>
          <w:color w:val="auto"/>
          <w:sz w:val="24"/>
          <w:szCs w:val="24"/>
          <w:lang w:val="en-GB"/>
        </w:rPr>
      </w:pPr>
    </w:p>
    <w:p w14:paraId="4470CABB" w14:textId="01CAFB97" w:rsidR="00032A48" w:rsidRPr="00880AC6" w:rsidRDefault="00032A48" w:rsidP="006B74E3">
      <w:pPr>
        <w:pStyle w:val="Default"/>
        <w:jc w:val="both"/>
        <w:rPr>
          <w:rFonts w:ascii="Times New Roman" w:hAnsi="Times New Roman" w:cs="Times New Roman"/>
          <w:color w:val="auto"/>
          <w:sz w:val="24"/>
          <w:szCs w:val="24"/>
          <w:lang w:val="en-GB"/>
        </w:rPr>
      </w:pPr>
    </w:p>
    <w:p w14:paraId="6A1BF6AB" w14:textId="791C11A3" w:rsidR="00032A48" w:rsidRPr="00880AC6" w:rsidRDefault="00032A48" w:rsidP="00CD78F8">
      <w:pPr>
        <w:pStyle w:val="Default"/>
        <w:jc w:val="both"/>
        <w:rPr>
          <w:rFonts w:ascii="Times New Roman" w:hAnsi="Times New Roman"/>
          <w:sz w:val="24"/>
          <w:szCs w:val="24"/>
        </w:rPr>
      </w:pPr>
      <w:r w:rsidRPr="00880AC6">
        <w:rPr>
          <w:rFonts w:ascii="Times New Roman" w:hAnsi="Times New Roman" w:cs="Times New Roman"/>
          <w:sz w:val="24"/>
          <w:szCs w:val="24"/>
          <w:shd w:val="clear" w:color="auto" w:fill="FFFFFF"/>
          <w:vertAlign w:val="superscript"/>
        </w:rPr>
        <w:t>*</w:t>
      </w:r>
      <w:r w:rsidRPr="00880AC6">
        <w:rPr>
          <w:rFonts w:ascii="Times New Roman" w:hAnsi="Times New Roman" w:cs="Times New Roman"/>
          <w:color w:val="auto"/>
          <w:sz w:val="24"/>
          <w:szCs w:val="24"/>
          <w:lang w:val="en-GB"/>
        </w:rPr>
        <w:t>Correspondence to</w:t>
      </w:r>
      <w:r w:rsidR="00CD78F8" w:rsidRPr="00880AC6">
        <w:rPr>
          <w:rFonts w:ascii="Times New Roman" w:hAnsi="Times New Roman" w:cs="Times New Roman"/>
          <w:color w:val="auto"/>
          <w:sz w:val="24"/>
          <w:szCs w:val="24"/>
          <w:lang w:val="en-GB"/>
        </w:rPr>
        <w:t xml:space="preserve">: Professor Marcantonio M. Spada, Division of Psychology, School of Applied Sciences, London South Bank University, </w:t>
      </w:r>
      <w:hyperlink r:id="rId8" w:history="1">
        <w:r w:rsidR="00CD78F8" w:rsidRPr="00880AC6">
          <w:rPr>
            <w:rStyle w:val="Collegamentoipertestuale"/>
            <w:rFonts w:ascii="Times New Roman" w:hAnsi="Times New Roman" w:cs="Times New Roman"/>
            <w:sz w:val="24"/>
            <w:szCs w:val="24"/>
            <w:lang w:val="en-GB"/>
          </w:rPr>
          <w:t>spadam@lsbu.ac.uk</w:t>
        </w:r>
      </w:hyperlink>
      <w:r w:rsidR="00CD78F8" w:rsidRPr="00880AC6">
        <w:rPr>
          <w:rFonts w:ascii="Times New Roman" w:hAnsi="Times New Roman" w:cs="Times New Roman"/>
          <w:color w:val="auto"/>
          <w:sz w:val="24"/>
          <w:szCs w:val="24"/>
          <w:lang w:val="en-GB"/>
        </w:rPr>
        <w:t xml:space="preserve">. </w:t>
      </w:r>
      <w:r w:rsidRPr="00880AC6">
        <w:rPr>
          <w:rFonts w:ascii="Times New Roman" w:hAnsi="Times New Roman"/>
          <w:sz w:val="24"/>
          <w:szCs w:val="24"/>
        </w:rPr>
        <w:br w:type="page"/>
      </w:r>
    </w:p>
    <w:p w14:paraId="4DD2E1C6" w14:textId="77777777" w:rsidR="00032A48" w:rsidRPr="00880AC6" w:rsidRDefault="00032A48" w:rsidP="006E3D5C">
      <w:pPr>
        <w:spacing w:after="0" w:line="480" w:lineRule="auto"/>
        <w:jc w:val="both"/>
        <w:rPr>
          <w:rFonts w:ascii="Times New Roman" w:eastAsia="Times New Roman" w:hAnsi="Times New Roman"/>
          <w:b/>
          <w:sz w:val="24"/>
          <w:szCs w:val="24"/>
          <w:lang w:val="en-GB" w:eastAsia="en-GB"/>
        </w:rPr>
      </w:pPr>
      <w:r w:rsidRPr="00880AC6">
        <w:rPr>
          <w:rFonts w:ascii="Times New Roman" w:eastAsia="Times New Roman" w:hAnsi="Times New Roman"/>
          <w:b/>
          <w:sz w:val="24"/>
          <w:szCs w:val="24"/>
          <w:lang w:val="en-GB" w:eastAsia="en-GB"/>
        </w:rPr>
        <w:lastRenderedPageBreak/>
        <w:t>Abstract</w:t>
      </w:r>
    </w:p>
    <w:p w14:paraId="2E2C5919" w14:textId="7361DDEA" w:rsidR="00CB6A21" w:rsidRPr="00880AC6" w:rsidRDefault="002D1EEA" w:rsidP="002D1EEA">
      <w:pPr>
        <w:spacing w:after="0" w:line="480" w:lineRule="auto"/>
        <w:jc w:val="both"/>
        <w:rPr>
          <w:rFonts w:ascii="Times New Roman" w:eastAsia="Times New Roman" w:hAnsi="Times New Roman"/>
          <w:sz w:val="24"/>
          <w:szCs w:val="24"/>
          <w:lang w:val="en-GB" w:eastAsia="en-GB"/>
        </w:rPr>
      </w:pPr>
      <w:r w:rsidRPr="00880AC6">
        <w:rPr>
          <w:rFonts w:ascii="Times New Roman" w:eastAsia="Times New Roman" w:hAnsi="Times New Roman"/>
          <w:bCs/>
          <w:sz w:val="24"/>
          <w:szCs w:val="24"/>
          <w:lang w:val="en-GB" w:eastAsia="en-GB"/>
        </w:rPr>
        <w:t xml:space="preserve">The central aim of our study was to widen the mental health response to the COVID-19 pandemic by developing and evaluating a measure that could be used to identify the presence of anxiety syndrome features associated with COVID-19. </w:t>
      </w:r>
      <w:r w:rsidR="00AC6C52" w:rsidRPr="00880AC6">
        <w:rPr>
          <w:rFonts w:ascii="Times New Roman" w:eastAsia="Times New Roman" w:hAnsi="Times New Roman"/>
          <w:sz w:val="24"/>
          <w:szCs w:val="24"/>
          <w:lang w:val="en-GB" w:eastAsia="en-GB"/>
        </w:rPr>
        <w:t xml:space="preserve">In Study 1, a community sample of </w:t>
      </w:r>
      <w:r w:rsidR="00BA5D95" w:rsidRPr="00880AC6">
        <w:rPr>
          <w:rFonts w:ascii="Times New Roman" w:eastAsia="Times New Roman" w:hAnsi="Times New Roman"/>
          <w:sz w:val="24"/>
          <w:szCs w:val="24"/>
          <w:lang w:val="en-GB" w:eastAsia="en-GB"/>
        </w:rPr>
        <w:t>292</w:t>
      </w:r>
      <w:r w:rsidR="00AC6C52" w:rsidRPr="00880AC6">
        <w:rPr>
          <w:rFonts w:ascii="Times New Roman" w:eastAsia="Times New Roman" w:hAnsi="Times New Roman"/>
          <w:sz w:val="24"/>
          <w:szCs w:val="24"/>
          <w:lang w:val="en-GB" w:eastAsia="en-GB"/>
        </w:rPr>
        <w:t xml:space="preserve"> participants completed the newly developed </w:t>
      </w:r>
      <w:r w:rsidR="00295177" w:rsidRPr="00880AC6">
        <w:rPr>
          <w:rFonts w:ascii="Times New Roman" w:eastAsia="Times New Roman" w:hAnsi="Times New Roman"/>
          <w:sz w:val="24"/>
          <w:szCs w:val="24"/>
          <w:lang w:val="en-GB" w:eastAsia="en-GB"/>
        </w:rPr>
        <w:t xml:space="preserve">COVID-19 Anxiety Syndrome </w:t>
      </w:r>
      <w:r w:rsidR="00880AC6" w:rsidRPr="00880AC6">
        <w:rPr>
          <w:rFonts w:ascii="Times New Roman" w:eastAsia="Times New Roman" w:hAnsi="Times New Roman"/>
          <w:sz w:val="24"/>
          <w:szCs w:val="24"/>
          <w:lang w:val="en-GB" w:eastAsia="en-GB"/>
        </w:rPr>
        <w:t>Scale</w:t>
      </w:r>
      <w:r w:rsidR="00AC6C52" w:rsidRPr="00880AC6">
        <w:rPr>
          <w:rFonts w:ascii="Times New Roman" w:eastAsia="Times New Roman" w:hAnsi="Times New Roman"/>
          <w:sz w:val="24"/>
          <w:szCs w:val="24"/>
          <w:lang w:val="en-GB" w:eastAsia="en-GB"/>
        </w:rPr>
        <w:t xml:space="preserve"> (</w:t>
      </w:r>
      <w:r w:rsidR="00295177" w:rsidRPr="00880AC6">
        <w:rPr>
          <w:rFonts w:ascii="Times New Roman" w:eastAsia="Times New Roman" w:hAnsi="Times New Roman"/>
          <w:sz w:val="24"/>
          <w:szCs w:val="24"/>
          <w:lang w:val="en-GB" w:eastAsia="en-GB"/>
        </w:rPr>
        <w:t>C-19</w:t>
      </w:r>
      <w:r w:rsidR="00880AC6" w:rsidRPr="00880AC6">
        <w:rPr>
          <w:rFonts w:ascii="Times New Roman" w:eastAsia="Times New Roman" w:hAnsi="Times New Roman"/>
          <w:sz w:val="24"/>
          <w:szCs w:val="24"/>
          <w:lang w:val="en-GB" w:eastAsia="en-GB"/>
        </w:rPr>
        <w:t>ASS</w:t>
      </w:r>
      <w:r w:rsidR="00AC6C52" w:rsidRPr="00880AC6">
        <w:rPr>
          <w:rFonts w:ascii="Times New Roman" w:eastAsia="Times New Roman" w:hAnsi="Times New Roman"/>
          <w:sz w:val="24"/>
          <w:szCs w:val="24"/>
          <w:lang w:val="en-GB" w:eastAsia="en-GB"/>
        </w:rPr>
        <w:t xml:space="preserve">) and results were subjected to a </w:t>
      </w:r>
      <w:r w:rsidR="00FC3D83" w:rsidRPr="00880AC6">
        <w:rPr>
          <w:rFonts w:ascii="Times New Roman" w:eastAsia="Times New Roman" w:hAnsi="Times New Roman"/>
          <w:sz w:val="24"/>
          <w:szCs w:val="24"/>
          <w:lang w:val="en-GB" w:eastAsia="en-GB"/>
        </w:rPr>
        <w:t>Principal</w:t>
      </w:r>
      <w:r w:rsidR="00AC6C52" w:rsidRPr="00880AC6">
        <w:rPr>
          <w:rFonts w:ascii="Times New Roman" w:eastAsia="Times New Roman" w:hAnsi="Times New Roman"/>
          <w:sz w:val="24"/>
          <w:szCs w:val="24"/>
          <w:lang w:val="en-GB" w:eastAsia="en-GB"/>
        </w:rPr>
        <w:t xml:space="preserve"> Components Analysis.</w:t>
      </w:r>
      <w:r w:rsidR="004040EC" w:rsidRPr="00880AC6">
        <w:rPr>
          <w:rFonts w:ascii="Times New Roman" w:eastAsia="Times New Roman" w:hAnsi="Times New Roman"/>
          <w:sz w:val="24"/>
          <w:szCs w:val="24"/>
          <w:lang w:val="en-GB" w:eastAsia="en-GB"/>
        </w:rPr>
        <w:t xml:space="preserve"> An 11-item two-factor structure was identified. </w:t>
      </w:r>
      <w:r w:rsidR="00AC6C52" w:rsidRPr="00880AC6">
        <w:rPr>
          <w:rFonts w:ascii="Times New Roman" w:eastAsia="Times New Roman" w:hAnsi="Times New Roman"/>
          <w:sz w:val="24"/>
          <w:szCs w:val="24"/>
          <w:lang w:val="en-GB" w:eastAsia="en-GB"/>
        </w:rPr>
        <w:t>In S</w:t>
      </w:r>
      <w:r w:rsidR="001A2020" w:rsidRPr="00880AC6">
        <w:rPr>
          <w:rFonts w:ascii="Times New Roman" w:eastAsia="Times New Roman" w:hAnsi="Times New Roman"/>
          <w:sz w:val="24"/>
          <w:szCs w:val="24"/>
          <w:lang w:val="en-GB" w:eastAsia="en-GB"/>
        </w:rPr>
        <w:t xml:space="preserve">tudy 2, a community sample of </w:t>
      </w:r>
      <w:r w:rsidR="00BA5D95" w:rsidRPr="00880AC6">
        <w:rPr>
          <w:rFonts w:ascii="Times New Roman" w:eastAsia="Times New Roman" w:hAnsi="Times New Roman"/>
          <w:sz w:val="24"/>
          <w:szCs w:val="24"/>
          <w:lang w:val="en-GB" w:eastAsia="en-GB"/>
        </w:rPr>
        <w:t>426</w:t>
      </w:r>
      <w:r w:rsidR="00AC6C52" w:rsidRPr="00880AC6">
        <w:rPr>
          <w:rFonts w:ascii="Times New Roman" w:eastAsia="Times New Roman" w:hAnsi="Times New Roman"/>
          <w:sz w:val="24"/>
          <w:szCs w:val="24"/>
          <w:lang w:val="en-GB" w:eastAsia="en-GB"/>
        </w:rPr>
        <w:t xml:space="preserve"> participants completed a battery of questionnaires including the </w:t>
      </w:r>
      <w:r w:rsidR="00295177" w:rsidRPr="00880AC6">
        <w:rPr>
          <w:rFonts w:ascii="Times New Roman" w:eastAsia="Times New Roman" w:hAnsi="Times New Roman"/>
          <w:sz w:val="24"/>
          <w:szCs w:val="24"/>
          <w:lang w:val="en-GB" w:eastAsia="en-GB"/>
        </w:rPr>
        <w:t>C-19</w:t>
      </w:r>
      <w:r w:rsidR="00880AC6" w:rsidRPr="00880AC6">
        <w:rPr>
          <w:rFonts w:ascii="Times New Roman" w:eastAsia="Times New Roman" w:hAnsi="Times New Roman"/>
          <w:sz w:val="24"/>
          <w:szCs w:val="24"/>
          <w:lang w:val="en-GB" w:eastAsia="en-GB"/>
        </w:rPr>
        <w:t>ASS</w:t>
      </w:r>
      <w:r w:rsidR="00AC6C52" w:rsidRPr="00880AC6">
        <w:rPr>
          <w:rFonts w:ascii="Times New Roman" w:eastAsia="Times New Roman" w:hAnsi="Times New Roman"/>
          <w:sz w:val="24"/>
          <w:szCs w:val="24"/>
          <w:lang w:val="en-GB" w:eastAsia="en-GB"/>
        </w:rPr>
        <w:t xml:space="preserve">. A Confirmatory Factor Analysis was performed on the </w:t>
      </w:r>
      <w:r w:rsidR="00295177" w:rsidRPr="00880AC6">
        <w:rPr>
          <w:rFonts w:ascii="Times New Roman" w:eastAsia="Times New Roman" w:hAnsi="Times New Roman"/>
          <w:sz w:val="24"/>
          <w:szCs w:val="24"/>
          <w:lang w:val="en-GB" w:eastAsia="en-GB"/>
        </w:rPr>
        <w:t>C-19</w:t>
      </w:r>
      <w:r w:rsidR="00880AC6" w:rsidRPr="00880AC6">
        <w:rPr>
          <w:rFonts w:ascii="Times New Roman" w:eastAsia="Times New Roman" w:hAnsi="Times New Roman"/>
          <w:sz w:val="24"/>
          <w:szCs w:val="24"/>
          <w:lang w:val="en-GB" w:eastAsia="en-GB"/>
        </w:rPr>
        <w:t>ASS</w:t>
      </w:r>
      <w:r w:rsidR="00AC6C52" w:rsidRPr="00880AC6">
        <w:rPr>
          <w:rFonts w:ascii="Times New Roman" w:eastAsia="Times New Roman" w:hAnsi="Times New Roman"/>
          <w:sz w:val="24"/>
          <w:szCs w:val="24"/>
          <w:lang w:val="en-GB" w:eastAsia="en-GB"/>
        </w:rPr>
        <w:t xml:space="preserve">. </w:t>
      </w:r>
      <w:r w:rsidR="004040EC" w:rsidRPr="00880AC6">
        <w:rPr>
          <w:rFonts w:ascii="Times New Roman" w:eastAsia="Times New Roman" w:hAnsi="Times New Roman"/>
          <w:sz w:val="24"/>
          <w:szCs w:val="24"/>
          <w:lang w:val="en-GB" w:eastAsia="en-GB"/>
        </w:rPr>
        <w:t>A</w:t>
      </w:r>
      <w:r w:rsidR="00A77C9B" w:rsidRPr="00880AC6">
        <w:rPr>
          <w:rFonts w:ascii="Times New Roman" w:eastAsia="Times New Roman" w:hAnsi="Times New Roman"/>
          <w:sz w:val="24"/>
          <w:szCs w:val="24"/>
          <w:lang w:val="en-GB" w:eastAsia="en-GB"/>
        </w:rPr>
        <w:t xml:space="preserve"> </w:t>
      </w:r>
      <w:r w:rsidR="00BA5D95" w:rsidRPr="00880AC6">
        <w:rPr>
          <w:rFonts w:ascii="Times New Roman" w:eastAsia="Times New Roman" w:hAnsi="Times New Roman"/>
          <w:sz w:val="24"/>
          <w:szCs w:val="24"/>
          <w:lang w:val="en-GB" w:eastAsia="en-GB"/>
        </w:rPr>
        <w:t>9</w:t>
      </w:r>
      <w:r w:rsidR="00AC6C52" w:rsidRPr="00880AC6">
        <w:rPr>
          <w:rFonts w:ascii="Times New Roman" w:eastAsia="Times New Roman" w:hAnsi="Times New Roman"/>
          <w:sz w:val="24"/>
          <w:szCs w:val="24"/>
          <w:lang w:val="en-GB" w:eastAsia="en-GB"/>
        </w:rPr>
        <w:t>-item two-factor structure was confirmed</w:t>
      </w:r>
      <w:r w:rsidR="004040EC" w:rsidRPr="00880AC6">
        <w:rPr>
          <w:rFonts w:ascii="Times New Roman" w:eastAsia="Times New Roman" w:hAnsi="Times New Roman"/>
          <w:sz w:val="24"/>
          <w:szCs w:val="24"/>
          <w:lang w:val="en-GB" w:eastAsia="en-GB"/>
        </w:rPr>
        <w:t>.</w:t>
      </w:r>
      <w:r w:rsidR="00AC6C52" w:rsidRPr="00880AC6">
        <w:rPr>
          <w:rFonts w:ascii="Times New Roman" w:eastAsia="Times New Roman" w:hAnsi="Times New Roman"/>
          <w:sz w:val="24"/>
          <w:szCs w:val="24"/>
          <w:lang w:val="en-GB" w:eastAsia="en-GB"/>
        </w:rPr>
        <w:t xml:space="preserve"> Results also indicated that the </w:t>
      </w:r>
      <w:r w:rsidR="00295177" w:rsidRPr="00880AC6">
        <w:rPr>
          <w:rFonts w:ascii="Times New Roman" w:eastAsia="Times New Roman" w:hAnsi="Times New Roman"/>
          <w:sz w:val="24"/>
          <w:szCs w:val="24"/>
          <w:lang w:val="en-GB" w:eastAsia="en-GB"/>
        </w:rPr>
        <w:t>C-19</w:t>
      </w:r>
      <w:r w:rsidR="00880AC6" w:rsidRPr="00880AC6">
        <w:rPr>
          <w:rFonts w:ascii="Times New Roman" w:eastAsia="Times New Roman" w:hAnsi="Times New Roman"/>
          <w:sz w:val="24"/>
          <w:szCs w:val="24"/>
          <w:lang w:val="en-GB" w:eastAsia="en-GB"/>
        </w:rPr>
        <w:t>ASS</w:t>
      </w:r>
      <w:r w:rsidR="00AC6C52" w:rsidRPr="00880AC6">
        <w:rPr>
          <w:rFonts w:ascii="Times New Roman" w:eastAsia="Times New Roman" w:hAnsi="Times New Roman"/>
          <w:sz w:val="24"/>
          <w:szCs w:val="24"/>
          <w:lang w:val="en-GB" w:eastAsia="en-GB"/>
        </w:rPr>
        <w:t xml:space="preserve"> has acceptable levels of r</w:t>
      </w:r>
      <w:r w:rsidR="00D54BB1" w:rsidRPr="00880AC6">
        <w:rPr>
          <w:rFonts w:ascii="Times New Roman" w:eastAsia="Times New Roman" w:hAnsi="Times New Roman"/>
          <w:sz w:val="24"/>
          <w:szCs w:val="24"/>
          <w:lang w:val="en-GB" w:eastAsia="en-GB"/>
        </w:rPr>
        <w:t xml:space="preserve">eliability and concurrent </w:t>
      </w:r>
      <w:r w:rsidR="00BA5D95" w:rsidRPr="00880AC6">
        <w:rPr>
          <w:rFonts w:ascii="Times New Roman" w:eastAsia="Times New Roman" w:hAnsi="Times New Roman"/>
          <w:sz w:val="24"/>
          <w:szCs w:val="24"/>
          <w:lang w:val="en-GB" w:eastAsia="en-GB"/>
        </w:rPr>
        <w:t>validity. The C-19</w:t>
      </w:r>
      <w:r w:rsidR="00880AC6" w:rsidRPr="00880AC6">
        <w:rPr>
          <w:rFonts w:ascii="Times New Roman" w:eastAsia="Times New Roman" w:hAnsi="Times New Roman"/>
          <w:sz w:val="24"/>
          <w:szCs w:val="24"/>
          <w:lang w:val="en-GB" w:eastAsia="en-GB"/>
        </w:rPr>
        <w:t>ASS</w:t>
      </w:r>
      <w:r w:rsidR="00046350" w:rsidRPr="00880AC6">
        <w:rPr>
          <w:rFonts w:ascii="Times New Roman" w:eastAsia="Times New Roman" w:hAnsi="Times New Roman"/>
          <w:sz w:val="24"/>
          <w:szCs w:val="24"/>
          <w:lang w:val="en-GB" w:eastAsia="en-GB"/>
        </w:rPr>
        <w:t xml:space="preserve"> </w:t>
      </w:r>
      <w:r w:rsidR="00C21AB4" w:rsidRPr="00880AC6">
        <w:rPr>
          <w:rFonts w:ascii="Times New Roman" w:eastAsia="Times New Roman" w:hAnsi="Times New Roman"/>
          <w:sz w:val="24"/>
          <w:szCs w:val="24"/>
          <w:lang w:val="en-GB" w:eastAsia="en-GB"/>
        </w:rPr>
        <w:t>perseveration</w:t>
      </w:r>
      <w:r w:rsidR="00046350" w:rsidRPr="00880AC6">
        <w:rPr>
          <w:rFonts w:ascii="Times New Roman" w:eastAsia="Times New Roman" w:hAnsi="Times New Roman"/>
          <w:sz w:val="24"/>
          <w:szCs w:val="24"/>
          <w:lang w:val="en-GB" w:eastAsia="en-GB"/>
        </w:rPr>
        <w:t xml:space="preserve"> factor</w:t>
      </w:r>
      <w:r w:rsidR="00BA5D95" w:rsidRPr="00880AC6">
        <w:rPr>
          <w:rFonts w:ascii="Times New Roman" w:eastAsia="Times New Roman" w:hAnsi="Times New Roman"/>
          <w:sz w:val="24"/>
          <w:szCs w:val="24"/>
          <w:lang w:val="en-GB" w:eastAsia="en-GB"/>
        </w:rPr>
        <w:t xml:space="preserve"> </w:t>
      </w:r>
      <w:r w:rsidR="00ED3328" w:rsidRPr="00880AC6">
        <w:rPr>
          <w:rFonts w:ascii="Times New Roman" w:eastAsia="Times New Roman" w:hAnsi="Times New Roman"/>
          <w:sz w:val="24"/>
          <w:szCs w:val="24"/>
          <w:lang w:val="en-GB" w:eastAsia="en-GB"/>
        </w:rPr>
        <w:t>was found to explain an additional 9.3% variance in</w:t>
      </w:r>
      <w:r w:rsidR="00E34EBC" w:rsidRPr="00880AC6">
        <w:rPr>
          <w:rFonts w:ascii="Times New Roman" w:eastAsia="Times New Roman" w:hAnsi="Times New Roman"/>
          <w:sz w:val="24"/>
          <w:szCs w:val="24"/>
          <w:lang w:val="en-GB" w:eastAsia="en-GB"/>
        </w:rPr>
        <w:t xml:space="preserve"> </w:t>
      </w:r>
      <w:r w:rsidR="004040EC" w:rsidRPr="00880AC6">
        <w:rPr>
          <w:rFonts w:ascii="Times New Roman" w:eastAsia="Times New Roman" w:hAnsi="Times New Roman"/>
          <w:sz w:val="24"/>
          <w:szCs w:val="24"/>
          <w:lang w:val="en-GB" w:eastAsia="en-GB"/>
        </w:rPr>
        <w:t>COVID-19</w:t>
      </w:r>
      <w:r w:rsidR="00BA5D95" w:rsidRPr="00880AC6">
        <w:rPr>
          <w:rFonts w:ascii="Times New Roman" w:eastAsia="Times New Roman" w:hAnsi="Times New Roman"/>
          <w:sz w:val="24"/>
          <w:szCs w:val="24"/>
          <w:lang w:val="en-GB" w:eastAsia="en-GB"/>
        </w:rPr>
        <w:t xml:space="preserve"> anxiety</w:t>
      </w:r>
      <w:r w:rsidR="00C413B8" w:rsidRPr="00880AC6">
        <w:rPr>
          <w:rFonts w:ascii="Times New Roman" w:eastAsia="Times New Roman" w:hAnsi="Times New Roman"/>
          <w:sz w:val="24"/>
          <w:szCs w:val="24"/>
          <w:lang w:val="en-GB" w:eastAsia="en-GB"/>
        </w:rPr>
        <w:t>,</w:t>
      </w:r>
      <w:r w:rsidR="00BA5D95" w:rsidRPr="00880AC6">
        <w:rPr>
          <w:rFonts w:ascii="Times New Roman" w:eastAsia="Times New Roman" w:hAnsi="Times New Roman"/>
          <w:sz w:val="24"/>
          <w:szCs w:val="24"/>
          <w:lang w:val="en-GB" w:eastAsia="en-GB"/>
        </w:rPr>
        <w:t xml:space="preserve"> </w:t>
      </w:r>
      <w:r w:rsidR="00E34EBC" w:rsidRPr="00880AC6">
        <w:rPr>
          <w:rFonts w:ascii="Times New Roman" w:eastAsia="Times New Roman" w:hAnsi="Times New Roman"/>
          <w:sz w:val="24"/>
          <w:szCs w:val="24"/>
          <w:lang w:val="en-GB" w:eastAsia="en-GB"/>
        </w:rPr>
        <w:t xml:space="preserve">and </w:t>
      </w:r>
      <w:r w:rsidR="00ED3328" w:rsidRPr="00880AC6">
        <w:rPr>
          <w:rFonts w:ascii="Times New Roman" w:eastAsia="Times New Roman" w:hAnsi="Times New Roman"/>
          <w:sz w:val="24"/>
          <w:szCs w:val="24"/>
          <w:lang w:val="en-GB" w:eastAsia="en-GB"/>
        </w:rPr>
        <w:t>additional 2.</w:t>
      </w:r>
      <w:r w:rsidR="00C413B8" w:rsidRPr="00880AC6">
        <w:rPr>
          <w:rFonts w:ascii="Times New Roman" w:eastAsia="Times New Roman" w:hAnsi="Times New Roman"/>
          <w:sz w:val="24"/>
          <w:szCs w:val="24"/>
          <w:lang w:val="en-GB" w:eastAsia="en-GB"/>
        </w:rPr>
        <w:t>2</w:t>
      </w:r>
      <w:r w:rsidR="00ED3328" w:rsidRPr="00880AC6">
        <w:rPr>
          <w:rFonts w:ascii="Times New Roman" w:eastAsia="Times New Roman" w:hAnsi="Times New Roman"/>
          <w:sz w:val="24"/>
          <w:szCs w:val="24"/>
          <w:lang w:val="en-GB" w:eastAsia="en-GB"/>
        </w:rPr>
        <w:t xml:space="preserve">% variance in </w:t>
      </w:r>
      <w:r w:rsidR="00BA5D95" w:rsidRPr="00880AC6">
        <w:rPr>
          <w:rFonts w:ascii="Times New Roman" w:eastAsia="Times New Roman" w:hAnsi="Times New Roman"/>
          <w:sz w:val="24"/>
          <w:szCs w:val="24"/>
          <w:lang w:val="en-GB" w:eastAsia="en-GB"/>
        </w:rPr>
        <w:t xml:space="preserve">work and social adjustment </w:t>
      </w:r>
      <w:r w:rsidR="004040EC" w:rsidRPr="00880AC6">
        <w:rPr>
          <w:rFonts w:ascii="Times New Roman" w:eastAsia="Times New Roman" w:hAnsi="Times New Roman"/>
          <w:sz w:val="24"/>
          <w:szCs w:val="24"/>
          <w:lang w:val="en-GB" w:eastAsia="en-GB"/>
        </w:rPr>
        <w:t>(functional impairment)</w:t>
      </w:r>
      <w:r w:rsidR="00C413B8" w:rsidRPr="00880AC6">
        <w:rPr>
          <w:rFonts w:ascii="Times New Roman" w:eastAsia="Times New Roman" w:hAnsi="Times New Roman"/>
          <w:sz w:val="24"/>
          <w:szCs w:val="24"/>
          <w:lang w:val="en-GB" w:eastAsia="en-GB"/>
        </w:rPr>
        <w:t>,</w:t>
      </w:r>
      <w:r w:rsidR="004040EC" w:rsidRPr="00880AC6">
        <w:rPr>
          <w:rFonts w:ascii="Times New Roman" w:eastAsia="Times New Roman" w:hAnsi="Times New Roman"/>
          <w:sz w:val="24"/>
          <w:szCs w:val="24"/>
          <w:lang w:val="en-GB" w:eastAsia="en-GB"/>
        </w:rPr>
        <w:t xml:space="preserve"> </w:t>
      </w:r>
      <w:r w:rsidR="00BA5D95" w:rsidRPr="00880AC6">
        <w:rPr>
          <w:rFonts w:ascii="Times New Roman" w:eastAsia="Times New Roman" w:hAnsi="Times New Roman"/>
          <w:sz w:val="24"/>
          <w:szCs w:val="24"/>
          <w:lang w:val="en-GB" w:eastAsia="en-GB"/>
        </w:rPr>
        <w:t xml:space="preserve">over </w:t>
      </w:r>
      <w:r w:rsidR="003371B0" w:rsidRPr="00880AC6">
        <w:rPr>
          <w:rFonts w:ascii="Times New Roman" w:eastAsia="Times New Roman" w:hAnsi="Times New Roman"/>
          <w:sz w:val="24"/>
          <w:szCs w:val="24"/>
          <w:lang w:val="en-GB" w:eastAsia="en-GB"/>
        </w:rPr>
        <w:t xml:space="preserve">and </w:t>
      </w:r>
      <w:r w:rsidR="00BA5D95" w:rsidRPr="00880AC6">
        <w:rPr>
          <w:rFonts w:ascii="Times New Roman" w:eastAsia="Times New Roman" w:hAnsi="Times New Roman"/>
          <w:sz w:val="24"/>
          <w:szCs w:val="24"/>
          <w:lang w:val="en-GB" w:eastAsia="en-GB"/>
        </w:rPr>
        <w:t xml:space="preserve">above </w:t>
      </w:r>
      <w:r w:rsidR="00E34EBC" w:rsidRPr="00880AC6">
        <w:rPr>
          <w:rFonts w:ascii="Times New Roman" w:eastAsia="Times New Roman" w:hAnsi="Times New Roman"/>
          <w:sz w:val="24"/>
          <w:szCs w:val="24"/>
          <w:lang w:val="en-GB" w:eastAsia="en-GB"/>
        </w:rPr>
        <w:t>all other variables</w:t>
      </w:r>
      <w:r w:rsidR="00AC6C52" w:rsidRPr="00880AC6">
        <w:rPr>
          <w:rFonts w:ascii="Times New Roman" w:eastAsia="Times New Roman" w:hAnsi="Times New Roman"/>
          <w:sz w:val="24"/>
          <w:szCs w:val="24"/>
          <w:lang w:val="en-GB" w:eastAsia="en-GB"/>
        </w:rPr>
        <w:t xml:space="preserve">. </w:t>
      </w:r>
      <w:r w:rsidR="003E3FF8" w:rsidRPr="00880AC6">
        <w:rPr>
          <w:rFonts w:ascii="Times New Roman" w:eastAsia="Times New Roman" w:hAnsi="Times New Roman"/>
          <w:sz w:val="24"/>
          <w:szCs w:val="24"/>
          <w:lang w:val="en-GB" w:eastAsia="en-GB"/>
        </w:rPr>
        <w:t xml:space="preserve">The </w:t>
      </w:r>
      <w:r w:rsidR="00295177" w:rsidRPr="00880AC6">
        <w:rPr>
          <w:rFonts w:ascii="Times New Roman" w:eastAsia="Times New Roman" w:hAnsi="Times New Roman"/>
          <w:sz w:val="24"/>
          <w:szCs w:val="24"/>
          <w:lang w:val="en-GB" w:eastAsia="en-GB"/>
        </w:rPr>
        <w:t>C-19</w:t>
      </w:r>
      <w:r w:rsidR="00880AC6" w:rsidRPr="00880AC6">
        <w:rPr>
          <w:rFonts w:ascii="Times New Roman" w:eastAsia="Times New Roman" w:hAnsi="Times New Roman"/>
          <w:sz w:val="24"/>
          <w:szCs w:val="24"/>
          <w:lang w:val="en-GB" w:eastAsia="en-GB"/>
        </w:rPr>
        <w:t>ASS</w:t>
      </w:r>
      <w:r w:rsidR="003E3FF8" w:rsidRPr="00880AC6">
        <w:rPr>
          <w:rFonts w:ascii="Times New Roman" w:eastAsia="Times New Roman" w:hAnsi="Times New Roman"/>
          <w:sz w:val="24"/>
          <w:szCs w:val="24"/>
          <w:lang w:val="en-GB" w:eastAsia="en-GB"/>
        </w:rPr>
        <w:t xml:space="preserve"> appears to </w:t>
      </w:r>
      <w:r w:rsidR="00CB6A21" w:rsidRPr="00880AC6">
        <w:rPr>
          <w:rFonts w:ascii="Times New Roman" w:eastAsia="Times New Roman" w:hAnsi="Times New Roman"/>
          <w:sz w:val="24"/>
          <w:szCs w:val="24"/>
          <w:lang w:val="en-GB" w:eastAsia="en-GB"/>
        </w:rPr>
        <w:t>be a reliable and valid measure of</w:t>
      </w:r>
      <w:r w:rsidR="00295177" w:rsidRPr="00880AC6">
        <w:rPr>
          <w:rFonts w:ascii="Times New Roman" w:eastAsia="Times New Roman" w:hAnsi="Times New Roman"/>
          <w:sz w:val="24"/>
          <w:szCs w:val="24"/>
          <w:lang w:val="en-GB" w:eastAsia="en-GB"/>
        </w:rPr>
        <w:t xml:space="preserve"> </w:t>
      </w:r>
      <w:r w:rsidR="009D3159" w:rsidRPr="00880AC6">
        <w:rPr>
          <w:rFonts w:ascii="Times New Roman" w:eastAsia="Times New Roman" w:hAnsi="Times New Roman"/>
          <w:sz w:val="24"/>
          <w:szCs w:val="24"/>
          <w:lang w:val="en-GB" w:eastAsia="en-GB"/>
        </w:rPr>
        <w:t xml:space="preserve">the </w:t>
      </w:r>
      <w:r w:rsidR="00295177" w:rsidRPr="00880AC6">
        <w:rPr>
          <w:rFonts w:ascii="Times New Roman" w:eastAsia="Times New Roman" w:hAnsi="Times New Roman"/>
          <w:sz w:val="24"/>
          <w:szCs w:val="24"/>
          <w:lang w:val="en-GB" w:eastAsia="en-GB"/>
        </w:rPr>
        <w:t>COVID-19 anxiety syndrome</w:t>
      </w:r>
      <w:r w:rsidR="00BA5D95" w:rsidRPr="00880AC6">
        <w:rPr>
          <w:rFonts w:ascii="Times New Roman" w:eastAsia="Times New Roman" w:hAnsi="Times New Roman"/>
          <w:sz w:val="24"/>
          <w:szCs w:val="24"/>
          <w:lang w:val="en-GB" w:eastAsia="en-GB"/>
        </w:rPr>
        <w:t>.</w:t>
      </w:r>
      <w:r w:rsidR="004242F6" w:rsidRPr="00880AC6">
        <w:rPr>
          <w:rFonts w:ascii="Times New Roman" w:eastAsia="Times New Roman" w:hAnsi="Times New Roman"/>
          <w:sz w:val="24"/>
          <w:szCs w:val="24"/>
          <w:lang w:val="en-GB" w:eastAsia="en-GB"/>
        </w:rPr>
        <w:t xml:space="preserve"> The implications of these findings are discussed.</w:t>
      </w:r>
    </w:p>
    <w:p w14:paraId="7662EAB2" w14:textId="650E5FBB" w:rsidR="00CB6A21" w:rsidRPr="00880AC6" w:rsidRDefault="00CB6A21" w:rsidP="006E3D5C">
      <w:pPr>
        <w:spacing w:after="0" w:line="480" w:lineRule="auto"/>
        <w:jc w:val="both"/>
        <w:rPr>
          <w:rFonts w:ascii="Times New Roman" w:eastAsia="Times New Roman" w:hAnsi="Times New Roman"/>
          <w:sz w:val="24"/>
          <w:szCs w:val="24"/>
          <w:lang w:val="en-GB" w:eastAsia="en-GB"/>
        </w:rPr>
      </w:pPr>
    </w:p>
    <w:p w14:paraId="737B8251" w14:textId="64434127" w:rsidR="00F20A43" w:rsidRPr="00880AC6" w:rsidRDefault="00F20A43" w:rsidP="006E3D5C">
      <w:pPr>
        <w:spacing w:after="0" w:line="480" w:lineRule="auto"/>
        <w:jc w:val="both"/>
        <w:rPr>
          <w:rFonts w:ascii="Times New Roman" w:eastAsia="Times New Roman" w:hAnsi="Times New Roman"/>
          <w:sz w:val="24"/>
          <w:szCs w:val="24"/>
          <w:lang w:val="en-GB" w:eastAsia="en-GB"/>
        </w:rPr>
      </w:pPr>
    </w:p>
    <w:p w14:paraId="03276C62" w14:textId="1A759EB5" w:rsidR="00F20A43" w:rsidRPr="00880AC6" w:rsidRDefault="00F20A43" w:rsidP="006E3D5C">
      <w:pPr>
        <w:spacing w:after="0" w:line="480" w:lineRule="auto"/>
        <w:jc w:val="both"/>
        <w:rPr>
          <w:rFonts w:ascii="Times New Roman" w:eastAsia="Times New Roman" w:hAnsi="Times New Roman"/>
          <w:sz w:val="24"/>
          <w:szCs w:val="24"/>
          <w:lang w:val="en-GB" w:eastAsia="en-GB"/>
        </w:rPr>
      </w:pPr>
    </w:p>
    <w:p w14:paraId="2D563497" w14:textId="1823289D" w:rsidR="00F20A43" w:rsidRPr="00880AC6" w:rsidRDefault="00F20A43" w:rsidP="006E3D5C">
      <w:pPr>
        <w:spacing w:after="0" w:line="480" w:lineRule="auto"/>
        <w:jc w:val="both"/>
        <w:rPr>
          <w:rFonts w:ascii="Times New Roman" w:eastAsia="Times New Roman" w:hAnsi="Times New Roman"/>
          <w:sz w:val="24"/>
          <w:szCs w:val="24"/>
          <w:lang w:val="en-GB" w:eastAsia="en-GB"/>
        </w:rPr>
      </w:pPr>
    </w:p>
    <w:p w14:paraId="17D9D2FF" w14:textId="1A8050D0" w:rsidR="00E34EBC" w:rsidRPr="00880AC6" w:rsidRDefault="00E34EBC" w:rsidP="006E3D5C">
      <w:pPr>
        <w:spacing w:after="0" w:line="480" w:lineRule="auto"/>
        <w:jc w:val="both"/>
        <w:rPr>
          <w:rFonts w:ascii="Times New Roman" w:eastAsia="Times New Roman" w:hAnsi="Times New Roman"/>
          <w:sz w:val="24"/>
          <w:szCs w:val="24"/>
          <w:lang w:val="en-GB" w:eastAsia="en-GB"/>
        </w:rPr>
      </w:pPr>
    </w:p>
    <w:p w14:paraId="47A8FCAD" w14:textId="38F24CC5" w:rsidR="00E34EBC" w:rsidRPr="00880AC6" w:rsidRDefault="00E34EBC" w:rsidP="006E3D5C">
      <w:pPr>
        <w:spacing w:after="0" w:line="480" w:lineRule="auto"/>
        <w:jc w:val="both"/>
        <w:rPr>
          <w:rFonts w:ascii="Times New Roman" w:eastAsia="Times New Roman" w:hAnsi="Times New Roman"/>
          <w:sz w:val="24"/>
          <w:szCs w:val="24"/>
          <w:lang w:val="en-GB" w:eastAsia="en-GB"/>
        </w:rPr>
      </w:pPr>
    </w:p>
    <w:p w14:paraId="4277E5D4" w14:textId="0CB8BBB4" w:rsidR="00E34EBC" w:rsidRPr="00880AC6" w:rsidRDefault="00E34EBC" w:rsidP="006E3D5C">
      <w:pPr>
        <w:spacing w:after="0" w:line="480" w:lineRule="auto"/>
        <w:jc w:val="both"/>
        <w:rPr>
          <w:rFonts w:ascii="Times New Roman" w:eastAsia="Times New Roman" w:hAnsi="Times New Roman"/>
          <w:sz w:val="24"/>
          <w:szCs w:val="24"/>
          <w:lang w:val="en-GB" w:eastAsia="en-GB"/>
        </w:rPr>
      </w:pPr>
    </w:p>
    <w:p w14:paraId="26059905" w14:textId="3FCC2A3C" w:rsidR="00E34EBC" w:rsidRPr="00880AC6" w:rsidRDefault="00E34EBC" w:rsidP="006E3D5C">
      <w:pPr>
        <w:spacing w:after="0" w:line="480" w:lineRule="auto"/>
        <w:jc w:val="both"/>
        <w:rPr>
          <w:rFonts w:ascii="Times New Roman" w:eastAsia="Times New Roman" w:hAnsi="Times New Roman"/>
          <w:sz w:val="24"/>
          <w:szCs w:val="24"/>
          <w:lang w:val="en-GB" w:eastAsia="en-GB"/>
        </w:rPr>
      </w:pPr>
    </w:p>
    <w:p w14:paraId="2E55AAD0" w14:textId="08957414" w:rsidR="00CC0871" w:rsidRPr="00880AC6" w:rsidRDefault="00032A48" w:rsidP="006E3D5C">
      <w:pPr>
        <w:spacing w:after="0" w:line="480" w:lineRule="auto"/>
        <w:jc w:val="both"/>
        <w:rPr>
          <w:rFonts w:ascii="Times New Roman" w:eastAsia="Times New Roman" w:hAnsi="Times New Roman"/>
          <w:sz w:val="24"/>
          <w:szCs w:val="24"/>
          <w:lang w:val="en-GB" w:eastAsia="en-GB"/>
        </w:rPr>
      </w:pPr>
      <w:r w:rsidRPr="00880AC6">
        <w:rPr>
          <w:rFonts w:ascii="Times New Roman" w:eastAsia="Times New Roman" w:hAnsi="Times New Roman"/>
          <w:sz w:val="24"/>
          <w:szCs w:val="24"/>
          <w:lang w:val="en-GB" w:eastAsia="en-GB"/>
        </w:rPr>
        <w:t xml:space="preserve">Key words: </w:t>
      </w:r>
      <w:r w:rsidR="00295177" w:rsidRPr="00880AC6">
        <w:rPr>
          <w:rFonts w:ascii="Times New Roman" w:eastAsia="Times New Roman" w:hAnsi="Times New Roman"/>
          <w:sz w:val="24"/>
          <w:szCs w:val="24"/>
          <w:lang w:val="en-GB" w:eastAsia="en-GB"/>
        </w:rPr>
        <w:t>anxiety</w:t>
      </w:r>
      <w:r w:rsidR="00FC3D83" w:rsidRPr="00880AC6">
        <w:rPr>
          <w:rFonts w:ascii="Times New Roman" w:eastAsia="Times New Roman" w:hAnsi="Times New Roman"/>
          <w:sz w:val="24"/>
          <w:szCs w:val="24"/>
          <w:lang w:val="en-GB" w:eastAsia="en-GB"/>
        </w:rPr>
        <w:t xml:space="preserve">; </w:t>
      </w:r>
      <w:r w:rsidR="00295177" w:rsidRPr="00880AC6">
        <w:rPr>
          <w:rFonts w:ascii="Times New Roman" w:eastAsia="Times New Roman" w:hAnsi="Times New Roman"/>
          <w:sz w:val="24"/>
          <w:szCs w:val="24"/>
          <w:lang w:val="en-GB" w:eastAsia="en-GB"/>
        </w:rPr>
        <w:t>Coronavirus</w:t>
      </w:r>
      <w:r w:rsidR="002663FE" w:rsidRPr="00880AC6">
        <w:rPr>
          <w:rFonts w:ascii="Times New Roman" w:eastAsia="Times New Roman" w:hAnsi="Times New Roman"/>
          <w:sz w:val="24"/>
          <w:szCs w:val="24"/>
          <w:lang w:val="en-GB" w:eastAsia="en-GB"/>
        </w:rPr>
        <w:t xml:space="preserve"> (</w:t>
      </w:r>
      <w:r w:rsidR="00295177" w:rsidRPr="00880AC6">
        <w:rPr>
          <w:rFonts w:ascii="Times New Roman" w:eastAsia="Times New Roman" w:hAnsi="Times New Roman"/>
          <w:sz w:val="24"/>
          <w:szCs w:val="24"/>
          <w:lang w:val="en-GB" w:eastAsia="en-GB"/>
        </w:rPr>
        <w:t>COVID-19</w:t>
      </w:r>
      <w:r w:rsidR="002663FE" w:rsidRPr="00880AC6">
        <w:rPr>
          <w:rFonts w:ascii="Times New Roman" w:eastAsia="Times New Roman" w:hAnsi="Times New Roman"/>
          <w:sz w:val="24"/>
          <w:szCs w:val="24"/>
          <w:lang w:val="en-GB" w:eastAsia="en-GB"/>
        </w:rPr>
        <w:t>)</w:t>
      </w:r>
      <w:r w:rsidR="00FB5D96" w:rsidRPr="00880AC6">
        <w:rPr>
          <w:rFonts w:ascii="Times New Roman" w:eastAsia="Times New Roman" w:hAnsi="Times New Roman"/>
          <w:sz w:val="24"/>
          <w:szCs w:val="24"/>
          <w:lang w:val="en-GB" w:eastAsia="en-GB"/>
        </w:rPr>
        <w:t>;</w:t>
      </w:r>
      <w:r w:rsidR="00295177" w:rsidRPr="00880AC6">
        <w:rPr>
          <w:rFonts w:ascii="Times New Roman" w:eastAsia="Times New Roman" w:hAnsi="Times New Roman"/>
          <w:sz w:val="24"/>
          <w:szCs w:val="24"/>
          <w:lang w:val="en-GB" w:eastAsia="en-GB"/>
        </w:rPr>
        <w:t xml:space="preserve"> </w:t>
      </w:r>
      <w:r w:rsidR="004040EC" w:rsidRPr="00880AC6">
        <w:rPr>
          <w:rFonts w:ascii="Times New Roman" w:eastAsia="Times New Roman" w:hAnsi="Times New Roman"/>
          <w:sz w:val="24"/>
          <w:szCs w:val="24"/>
          <w:lang w:val="en-GB" w:eastAsia="en-GB"/>
        </w:rPr>
        <w:t xml:space="preserve">Coronavirus anxiety; </w:t>
      </w:r>
      <w:r w:rsidR="002663FE" w:rsidRPr="00880AC6">
        <w:rPr>
          <w:rFonts w:ascii="Times New Roman" w:eastAsia="Times New Roman" w:hAnsi="Times New Roman"/>
          <w:sz w:val="24"/>
          <w:szCs w:val="24"/>
          <w:lang w:val="en-GB" w:eastAsia="en-GB"/>
        </w:rPr>
        <w:t xml:space="preserve">COVID-19 </w:t>
      </w:r>
      <w:r w:rsidR="00AA4D5D" w:rsidRPr="00880AC6">
        <w:rPr>
          <w:rFonts w:ascii="Times New Roman" w:eastAsia="Times New Roman" w:hAnsi="Times New Roman"/>
          <w:sz w:val="24"/>
          <w:szCs w:val="24"/>
          <w:lang w:val="en-GB" w:eastAsia="en-GB"/>
        </w:rPr>
        <w:t>a</w:t>
      </w:r>
      <w:r w:rsidR="002663FE" w:rsidRPr="00880AC6">
        <w:rPr>
          <w:rFonts w:ascii="Times New Roman" w:eastAsia="Times New Roman" w:hAnsi="Times New Roman"/>
          <w:sz w:val="24"/>
          <w:szCs w:val="24"/>
          <w:lang w:val="en-GB" w:eastAsia="en-GB"/>
        </w:rPr>
        <w:t xml:space="preserve">nxiety </w:t>
      </w:r>
      <w:r w:rsidR="00AA4D5D" w:rsidRPr="00880AC6">
        <w:rPr>
          <w:rFonts w:ascii="Times New Roman" w:eastAsia="Times New Roman" w:hAnsi="Times New Roman"/>
          <w:sz w:val="24"/>
          <w:szCs w:val="24"/>
          <w:lang w:val="en-GB" w:eastAsia="en-GB"/>
        </w:rPr>
        <w:t>s</w:t>
      </w:r>
      <w:r w:rsidR="002663FE" w:rsidRPr="00880AC6">
        <w:rPr>
          <w:rFonts w:ascii="Times New Roman" w:eastAsia="Times New Roman" w:hAnsi="Times New Roman"/>
          <w:sz w:val="24"/>
          <w:szCs w:val="24"/>
          <w:lang w:val="en-GB" w:eastAsia="en-GB"/>
        </w:rPr>
        <w:t xml:space="preserve">yndrome; psychometric measure; </w:t>
      </w:r>
      <w:r w:rsidR="00111EF0" w:rsidRPr="00880AC6">
        <w:rPr>
          <w:rFonts w:ascii="Times New Roman" w:eastAsia="Times New Roman" w:hAnsi="Times New Roman"/>
          <w:sz w:val="24"/>
          <w:szCs w:val="24"/>
          <w:lang w:val="en-GB" w:eastAsia="en-GB"/>
        </w:rPr>
        <w:t>personality</w:t>
      </w:r>
      <w:r w:rsidR="00C21AB4" w:rsidRPr="00880AC6">
        <w:rPr>
          <w:rFonts w:ascii="Times New Roman" w:eastAsia="Times New Roman" w:hAnsi="Times New Roman"/>
          <w:sz w:val="24"/>
          <w:szCs w:val="24"/>
          <w:lang w:val="en-GB" w:eastAsia="en-GB"/>
        </w:rPr>
        <w:t xml:space="preserve"> traits</w:t>
      </w:r>
      <w:r w:rsidR="00111EF0" w:rsidRPr="00880AC6">
        <w:rPr>
          <w:rFonts w:ascii="Times New Roman" w:eastAsia="Times New Roman" w:hAnsi="Times New Roman"/>
          <w:sz w:val="24"/>
          <w:szCs w:val="24"/>
          <w:lang w:val="en-GB" w:eastAsia="en-GB"/>
        </w:rPr>
        <w:t xml:space="preserve">; </w:t>
      </w:r>
      <w:r w:rsidR="00295177" w:rsidRPr="00880AC6">
        <w:rPr>
          <w:rFonts w:ascii="Times New Roman" w:eastAsia="Times New Roman" w:hAnsi="Times New Roman"/>
          <w:sz w:val="24"/>
          <w:szCs w:val="24"/>
          <w:lang w:val="en-GB" w:eastAsia="en-GB"/>
        </w:rPr>
        <w:t>work and social adjustment</w:t>
      </w:r>
      <w:r w:rsidR="004040EC" w:rsidRPr="00880AC6">
        <w:rPr>
          <w:rFonts w:ascii="Times New Roman" w:eastAsia="Times New Roman" w:hAnsi="Times New Roman"/>
          <w:sz w:val="24"/>
          <w:szCs w:val="24"/>
          <w:lang w:val="en-GB" w:eastAsia="en-GB"/>
        </w:rPr>
        <w:t xml:space="preserve"> (functional impairment)</w:t>
      </w:r>
      <w:r w:rsidR="00FC3D83" w:rsidRPr="00880AC6">
        <w:rPr>
          <w:rFonts w:ascii="Times New Roman" w:eastAsia="Times New Roman" w:hAnsi="Times New Roman"/>
          <w:sz w:val="24"/>
          <w:szCs w:val="24"/>
          <w:lang w:val="en-GB" w:eastAsia="en-GB"/>
        </w:rPr>
        <w:t>.</w:t>
      </w:r>
    </w:p>
    <w:p w14:paraId="4BD2ADF8" w14:textId="39A37B6B" w:rsidR="00032A48" w:rsidRPr="00880AC6" w:rsidRDefault="00032A48" w:rsidP="006E3D5C">
      <w:pPr>
        <w:spacing w:after="0" w:line="480" w:lineRule="auto"/>
        <w:jc w:val="both"/>
        <w:rPr>
          <w:rFonts w:ascii="Times New Roman" w:hAnsi="Times New Roman"/>
          <w:b/>
          <w:sz w:val="24"/>
          <w:szCs w:val="24"/>
        </w:rPr>
      </w:pPr>
      <w:r w:rsidRPr="00880AC6">
        <w:rPr>
          <w:rFonts w:ascii="Times New Roman" w:hAnsi="Times New Roman"/>
          <w:b/>
          <w:sz w:val="24"/>
          <w:szCs w:val="24"/>
        </w:rPr>
        <w:br w:type="page"/>
      </w:r>
      <w:r w:rsidRPr="00880AC6">
        <w:rPr>
          <w:rFonts w:ascii="Times New Roman" w:hAnsi="Times New Roman"/>
          <w:b/>
          <w:sz w:val="24"/>
          <w:szCs w:val="24"/>
        </w:rPr>
        <w:lastRenderedPageBreak/>
        <w:t>Introduction</w:t>
      </w:r>
    </w:p>
    <w:p w14:paraId="1A966262" w14:textId="41C330F0" w:rsidR="00E34EBC" w:rsidRPr="00880AC6" w:rsidRDefault="00E34EBC" w:rsidP="00E34EBC">
      <w:pPr>
        <w:spacing w:after="0" w:line="480" w:lineRule="auto"/>
        <w:jc w:val="both"/>
        <w:rPr>
          <w:rFonts w:ascii="Times New Roman" w:hAnsi="Times New Roman"/>
          <w:iCs/>
          <w:sz w:val="24"/>
          <w:szCs w:val="24"/>
        </w:rPr>
      </w:pPr>
      <w:r w:rsidRPr="00880AC6">
        <w:rPr>
          <w:rFonts w:ascii="Times New Roman" w:hAnsi="Times New Roman"/>
          <w:iCs/>
          <w:sz w:val="24"/>
          <w:szCs w:val="24"/>
        </w:rPr>
        <w:t>The Coronavirus (COVID-19) pandemic has been with us since the end of 2019 (World Health Organization, 2020) and has brought profound changes to the way we live. These changes seem to have led to a surge of pandemic-related psychological distress including fear, anxiety, perceived threat, and stress. For example, early findings from China have suggested that more than one quarter of the general population experienced moderate to severe levels of stress and/or anxiety-related symptoms in response to COVID-19 (Qiu et al., 2020; Wang et al., 2020). Additionally, a recent survey in the UK has indicated that during lockdown</w:t>
      </w:r>
      <w:r w:rsidR="009623A5" w:rsidRPr="00880AC6">
        <w:rPr>
          <w:rFonts w:ascii="Times New Roman" w:hAnsi="Times New Roman"/>
          <w:iCs/>
          <w:sz w:val="24"/>
          <w:szCs w:val="24"/>
        </w:rPr>
        <w:t>,</w:t>
      </w:r>
      <w:r w:rsidRPr="00880AC6">
        <w:rPr>
          <w:rFonts w:ascii="Times New Roman" w:hAnsi="Times New Roman"/>
          <w:iCs/>
          <w:sz w:val="24"/>
          <w:szCs w:val="24"/>
        </w:rPr>
        <w:t xml:space="preserve"> anxiety, sleep difficulties, and alcohol consumption may have increased by up to 50% especially in those segments of the population at greater financial and health risk (</w:t>
      </w:r>
      <w:r w:rsidRPr="00880AC6">
        <w:rPr>
          <w:rFonts w:ascii="Times New Roman" w:hAnsi="Times New Roman"/>
          <w:sz w:val="24"/>
          <w:szCs w:val="24"/>
        </w:rPr>
        <w:t xml:space="preserve">Allington et al., 2020b). </w:t>
      </w:r>
      <w:r w:rsidRPr="00880AC6">
        <w:rPr>
          <w:rFonts w:ascii="Times New Roman" w:hAnsi="Times New Roman"/>
          <w:iCs/>
          <w:sz w:val="24"/>
          <w:szCs w:val="24"/>
        </w:rPr>
        <w:t xml:space="preserve">These findings align themselves to those reported during the SARS outbreak (Cheng et al., 2004) and in the 2009 H1N1 pandemic (Rubin et al., 2009; Wheaton et al, 2012). </w:t>
      </w:r>
    </w:p>
    <w:p w14:paraId="7677356C" w14:textId="709F993C" w:rsidR="0045554E" w:rsidRPr="00880AC6" w:rsidRDefault="0045554E" w:rsidP="0045554E">
      <w:pPr>
        <w:spacing w:after="0" w:line="480" w:lineRule="auto"/>
        <w:jc w:val="both"/>
        <w:rPr>
          <w:rFonts w:ascii="Times New Roman" w:hAnsi="Times New Roman"/>
          <w:b/>
          <w:bCs/>
          <w:iCs/>
          <w:sz w:val="24"/>
          <w:szCs w:val="24"/>
        </w:rPr>
      </w:pPr>
      <w:r w:rsidRPr="00880AC6">
        <w:rPr>
          <w:rFonts w:ascii="Times New Roman" w:hAnsi="Times New Roman"/>
          <w:b/>
          <w:bCs/>
          <w:iCs/>
          <w:sz w:val="24"/>
          <w:szCs w:val="24"/>
        </w:rPr>
        <w:t>Current Measures of COVID-19 Psychological Distress</w:t>
      </w:r>
    </w:p>
    <w:p w14:paraId="3C2784E1" w14:textId="6E3F3BD8" w:rsidR="00EB0001" w:rsidRPr="00880AC6" w:rsidRDefault="009623A5" w:rsidP="0045554E">
      <w:pPr>
        <w:spacing w:after="0" w:line="480" w:lineRule="auto"/>
        <w:jc w:val="both"/>
        <w:rPr>
          <w:rFonts w:ascii="Times New Roman" w:hAnsi="Times New Roman"/>
          <w:iCs/>
          <w:sz w:val="24"/>
          <w:szCs w:val="24"/>
        </w:rPr>
      </w:pPr>
      <w:r w:rsidRPr="00880AC6">
        <w:rPr>
          <w:rFonts w:ascii="Times New Roman" w:hAnsi="Times New Roman"/>
          <w:iCs/>
          <w:sz w:val="24"/>
          <w:szCs w:val="24"/>
        </w:rPr>
        <w:t>Given the role that pandemic psychological distress appears to be playing in shaping behaviour,</w:t>
      </w:r>
      <w:r w:rsidR="00EB0001" w:rsidRPr="00880AC6">
        <w:rPr>
          <w:rFonts w:ascii="Times New Roman" w:hAnsi="Times New Roman"/>
          <w:iCs/>
          <w:sz w:val="24"/>
          <w:szCs w:val="24"/>
        </w:rPr>
        <w:t xml:space="preserve"> it is </w:t>
      </w:r>
      <w:r w:rsidR="00F20A43" w:rsidRPr="00880AC6">
        <w:rPr>
          <w:rFonts w:ascii="Times New Roman" w:hAnsi="Times New Roman"/>
          <w:iCs/>
          <w:sz w:val="24"/>
          <w:szCs w:val="24"/>
        </w:rPr>
        <w:t xml:space="preserve">of </w:t>
      </w:r>
      <w:r w:rsidR="00EB0001" w:rsidRPr="00880AC6">
        <w:rPr>
          <w:rFonts w:ascii="Times New Roman" w:hAnsi="Times New Roman"/>
          <w:iCs/>
          <w:sz w:val="24"/>
          <w:szCs w:val="24"/>
        </w:rPr>
        <w:t xml:space="preserve">critical </w:t>
      </w:r>
      <w:r w:rsidR="00F20A43" w:rsidRPr="00880AC6">
        <w:rPr>
          <w:rFonts w:ascii="Times New Roman" w:hAnsi="Times New Roman"/>
          <w:iCs/>
          <w:sz w:val="24"/>
          <w:szCs w:val="24"/>
        </w:rPr>
        <w:t>importance to</w:t>
      </w:r>
      <w:r w:rsidR="00EB0001" w:rsidRPr="00880AC6">
        <w:rPr>
          <w:rFonts w:ascii="Times New Roman" w:hAnsi="Times New Roman"/>
          <w:iCs/>
          <w:sz w:val="24"/>
          <w:szCs w:val="24"/>
        </w:rPr>
        <w:t xml:space="preserve"> understand the nature and degree of this distress. To date, key measures have emerged for exploring COVID-19-related fear, anxiet</w:t>
      </w:r>
      <w:r w:rsidR="00392FE2" w:rsidRPr="00880AC6">
        <w:rPr>
          <w:rFonts w:ascii="Times New Roman" w:hAnsi="Times New Roman"/>
          <w:iCs/>
          <w:sz w:val="24"/>
          <w:szCs w:val="24"/>
        </w:rPr>
        <w:t>y</w:t>
      </w:r>
      <w:r w:rsidR="00EB0001" w:rsidRPr="00880AC6">
        <w:rPr>
          <w:rFonts w:ascii="Times New Roman" w:hAnsi="Times New Roman"/>
          <w:iCs/>
          <w:sz w:val="24"/>
          <w:szCs w:val="24"/>
        </w:rPr>
        <w:t>,</w:t>
      </w:r>
      <w:r w:rsidR="00392FE2" w:rsidRPr="00880AC6">
        <w:rPr>
          <w:rFonts w:ascii="Times New Roman" w:hAnsi="Times New Roman"/>
          <w:iCs/>
          <w:sz w:val="24"/>
          <w:szCs w:val="24"/>
        </w:rPr>
        <w:t xml:space="preserve"> threat,</w:t>
      </w:r>
      <w:r w:rsidR="00EB0001" w:rsidRPr="00880AC6">
        <w:rPr>
          <w:rFonts w:ascii="Times New Roman" w:hAnsi="Times New Roman"/>
          <w:iCs/>
          <w:sz w:val="24"/>
          <w:szCs w:val="24"/>
        </w:rPr>
        <w:t xml:space="preserve"> and stress. The</w:t>
      </w:r>
      <w:r w:rsidR="00F37351" w:rsidRPr="00880AC6">
        <w:rPr>
          <w:rFonts w:ascii="Times New Roman" w:hAnsi="Times New Roman"/>
          <w:iCs/>
          <w:sz w:val="24"/>
          <w:szCs w:val="24"/>
        </w:rPr>
        <w:t xml:space="preserve"> </w:t>
      </w:r>
      <w:r w:rsidR="00EB0001" w:rsidRPr="00880AC6">
        <w:rPr>
          <w:rFonts w:ascii="Times New Roman" w:hAnsi="Times New Roman"/>
          <w:iCs/>
          <w:sz w:val="24"/>
          <w:szCs w:val="24"/>
        </w:rPr>
        <w:t>Fear of COVID-19 Scale (Ahorsu</w:t>
      </w:r>
      <w:r w:rsidR="00066E1B" w:rsidRPr="00880AC6">
        <w:rPr>
          <w:rFonts w:ascii="Times New Roman" w:hAnsi="Times New Roman"/>
          <w:iCs/>
          <w:sz w:val="24"/>
          <w:szCs w:val="24"/>
        </w:rPr>
        <w:t xml:space="preserve"> et al.,</w:t>
      </w:r>
      <w:r w:rsidR="00EB0001" w:rsidRPr="00880AC6">
        <w:rPr>
          <w:rFonts w:ascii="Times New Roman" w:hAnsi="Times New Roman"/>
          <w:iCs/>
          <w:sz w:val="24"/>
          <w:szCs w:val="24"/>
        </w:rPr>
        <w:t xml:space="preserve"> 2020)</w:t>
      </w:r>
      <w:r w:rsidR="00F37351" w:rsidRPr="00880AC6">
        <w:rPr>
          <w:rFonts w:ascii="Times New Roman" w:hAnsi="Times New Roman"/>
          <w:iCs/>
          <w:sz w:val="24"/>
          <w:szCs w:val="24"/>
        </w:rPr>
        <w:t xml:space="preserve"> was one the first measures to tap into fear specific to COVID-19. Though valuable, this </w:t>
      </w:r>
      <w:r w:rsidR="00253960" w:rsidRPr="00880AC6">
        <w:rPr>
          <w:rFonts w:ascii="Times New Roman" w:hAnsi="Times New Roman"/>
          <w:iCs/>
          <w:sz w:val="24"/>
          <w:szCs w:val="24"/>
        </w:rPr>
        <w:t>measure</w:t>
      </w:r>
      <w:r w:rsidR="00F37351" w:rsidRPr="00880AC6">
        <w:rPr>
          <w:rFonts w:ascii="Times New Roman" w:hAnsi="Times New Roman"/>
          <w:iCs/>
          <w:sz w:val="24"/>
          <w:szCs w:val="24"/>
        </w:rPr>
        <w:t xml:space="preserve"> is unidimensional (i.e., focused on general fear aspects of COVID-19) </w:t>
      </w:r>
      <w:r w:rsidRPr="00880AC6">
        <w:rPr>
          <w:rFonts w:ascii="Times New Roman" w:hAnsi="Times New Roman"/>
          <w:iCs/>
          <w:sz w:val="24"/>
          <w:szCs w:val="24"/>
        </w:rPr>
        <w:t xml:space="preserve">and its development was based on a relatively limited psychometric evaluation </w:t>
      </w:r>
      <w:r w:rsidR="00F37351" w:rsidRPr="00880AC6">
        <w:rPr>
          <w:rFonts w:ascii="Times New Roman" w:hAnsi="Times New Roman"/>
          <w:iCs/>
          <w:sz w:val="24"/>
          <w:szCs w:val="24"/>
        </w:rPr>
        <w:t>More recently Lee and colleagues (</w:t>
      </w:r>
      <w:r w:rsidR="00066E1B" w:rsidRPr="00880AC6">
        <w:rPr>
          <w:rFonts w:ascii="Times New Roman" w:hAnsi="Times New Roman"/>
          <w:iCs/>
          <w:sz w:val="24"/>
          <w:szCs w:val="24"/>
        </w:rPr>
        <w:t>Lee, 2020</w:t>
      </w:r>
      <w:r w:rsidR="001223B5" w:rsidRPr="00880AC6">
        <w:rPr>
          <w:rFonts w:ascii="Times New Roman" w:hAnsi="Times New Roman"/>
          <w:iCs/>
          <w:sz w:val="24"/>
          <w:szCs w:val="24"/>
        </w:rPr>
        <w:t>a, 2020b</w:t>
      </w:r>
      <w:r w:rsidR="00066E1B" w:rsidRPr="00880AC6">
        <w:rPr>
          <w:rFonts w:ascii="Times New Roman" w:hAnsi="Times New Roman"/>
          <w:iCs/>
          <w:sz w:val="24"/>
          <w:szCs w:val="24"/>
        </w:rPr>
        <w:t xml:space="preserve">; </w:t>
      </w:r>
      <w:bookmarkStart w:id="1" w:name="_Hlk43381485"/>
      <w:r w:rsidR="00F37351" w:rsidRPr="00880AC6">
        <w:rPr>
          <w:rFonts w:ascii="Times New Roman" w:hAnsi="Times New Roman"/>
          <w:iCs/>
          <w:sz w:val="24"/>
          <w:szCs w:val="24"/>
        </w:rPr>
        <w:t>Lee</w:t>
      </w:r>
      <w:r w:rsidR="00F20A43" w:rsidRPr="00880AC6">
        <w:rPr>
          <w:rFonts w:ascii="Times New Roman" w:hAnsi="Times New Roman"/>
          <w:iCs/>
          <w:sz w:val="24"/>
          <w:szCs w:val="24"/>
        </w:rPr>
        <w:t xml:space="preserve"> et al.,</w:t>
      </w:r>
      <w:r w:rsidR="00F37351" w:rsidRPr="00880AC6">
        <w:rPr>
          <w:rFonts w:ascii="Times New Roman" w:hAnsi="Times New Roman"/>
          <w:iCs/>
          <w:sz w:val="24"/>
          <w:szCs w:val="24"/>
        </w:rPr>
        <w:t xml:space="preserve"> 2020</w:t>
      </w:r>
      <w:bookmarkEnd w:id="1"/>
      <w:r w:rsidR="001223B5" w:rsidRPr="00880AC6">
        <w:rPr>
          <w:rFonts w:ascii="Times New Roman" w:hAnsi="Times New Roman"/>
          <w:iCs/>
          <w:sz w:val="24"/>
          <w:szCs w:val="24"/>
        </w:rPr>
        <w:t>a, 2020b</w:t>
      </w:r>
      <w:r w:rsidR="00F37351" w:rsidRPr="00880AC6">
        <w:rPr>
          <w:rFonts w:ascii="Times New Roman" w:hAnsi="Times New Roman"/>
          <w:iCs/>
          <w:sz w:val="24"/>
          <w:szCs w:val="24"/>
        </w:rPr>
        <w:t xml:space="preserve">) </w:t>
      </w:r>
      <w:r w:rsidR="00F20A43" w:rsidRPr="00880AC6">
        <w:rPr>
          <w:rFonts w:ascii="Times New Roman" w:hAnsi="Times New Roman"/>
          <w:iCs/>
          <w:sz w:val="24"/>
          <w:szCs w:val="24"/>
        </w:rPr>
        <w:t xml:space="preserve">have </w:t>
      </w:r>
      <w:r w:rsidR="00F37351" w:rsidRPr="00880AC6">
        <w:rPr>
          <w:rFonts w:ascii="Times New Roman" w:hAnsi="Times New Roman"/>
          <w:iCs/>
          <w:sz w:val="24"/>
          <w:szCs w:val="24"/>
        </w:rPr>
        <w:t>developed the Coronavirus Anxiety Scale (CAS). Research has suggested that this measure is highly</w:t>
      </w:r>
      <w:r w:rsidR="00250E6A" w:rsidRPr="00880AC6">
        <w:rPr>
          <w:rFonts w:ascii="Times New Roman" w:hAnsi="Times New Roman"/>
          <w:iCs/>
          <w:sz w:val="24"/>
          <w:szCs w:val="24"/>
        </w:rPr>
        <w:t xml:space="preserve"> </w:t>
      </w:r>
      <w:r w:rsidR="00392FE2" w:rsidRPr="00880AC6">
        <w:rPr>
          <w:rFonts w:ascii="Times New Roman" w:hAnsi="Times New Roman"/>
          <w:iCs/>
          <w:sz w:val="24"/>
          <w:szCs w:val="24"/>
        </w:rPr>
        <w:t>r</w:t>
      </w:r>
      <w:r w:rsidR="00F37351" w:rsidRPr="00880AC6">
        <w:rPr>
          <w:rFonts w:ascii="Times New Roman" w:hAnsi="Times New Roman"/>
          <w:iCs/>
          <w:sz w:val="24"/>
          <w:szCs w:val="24"/>
        </w:rPr>
        <w:t>eliable and valid showing relationships with</w:t>
      </w:r>
      <w:r w:rsidR="00102B29" w:rsidRPr="00880AC6">
        <w:rPr>
          <w:rFonts w:ascii="Times New Roman" w:hAnsi="Times New Roman"/>
          <w:iCs/>
          <w:sz w:val="24"/>
          <w:szCs w:val="24"/>
        </w:rPr>
        <w:t xml:space="preserve"> (</w:t>
      </w:r>
      <w:r w:rsidR="00F37351" w:rsidRPr="00880AC6">
        <w:rPr>
          <w:rFonts w:ascii="Times New Roman" w:hAnsi="Times New Roman"/>
          <w:iCs/>
          <w:sz w:val="24"/>
          <w:szCs w:val="24"/>
        </w:rPr>
        <w:t>amongst various variables</w:t>
      </w:r>
      <w:r w:rsidR="00102B29" w:rsidRPr="00880AC6">
        <w:rPr>
          <w:rFonts w:ascii="Times New Roman" w:hAnsi="Times New Roman"/>
          <w:iCs/>
          <w:sz w:val="24"/>
          <w:szCs w:val="24"/>
        </w:rPr>
        <w:t>)</w:t>
      </w:r>
      <w:r w:rsidR="00F37351" w:rsidRPr="00880AC6">
        <w:rPr>
          <w:rFonts w:ascii="Times New Roman" w:hAnsi="Times New Roman"/>
          <w:iCs/>
          <w:sz w:val="24"/>
          <w:szCs w:val="24"/>
        </w:rPr>
        <w:t xml:space="preserve"> </w:t>
      </w:r>
      <w:r w:rsidR="00F20A43" w:rsidRPr="00880AC6">
        <w:rPr>
          <w:rFonts w:ascii="Times New Roman" w:hAnsi="Times New Roman"/>
          <w:iCs/>
          <w:sz w:val="24"/>
          <w:szCs w:val="24"/>
        </w:rPr>
        <w:t>COVID-19</w:t>
      </w:r>
      <w:r w:rsidR="00F37351" w:rsidRPr="00880AC6">
        <w:rPr>
          <w:rFonts w:ascii="Times New Roman" w:hAnsi="Times New Roman"/>
          <w:iCs/>
          <w:sz w:val="24"/>
          <w:szCs w:val="24"/>
        </w:rPr>
        <w:t xml:space="preserve"> diagnosis, history of anxiety, </w:t>
      </w:r>
      <w:r w:rsidR="00F20A43" w:rsidRPr="00880AC6">
        <w:rPr>
          <w:rFonts w:ascii="Times New Roman" w:hAnsi="Times New Roman"/>
          <w:iCs/>
          <w:sz w:val="24"/>
          <w:szCs w:val="24"/>
        </w:rPr>
        <w:t>COVID-19</w:t>
      </w:r>
      <w:r w:rsidR="00F37351" w:rsidRPr="00880AC6">
        <w:rPr>
          <w:rFonts w:ascii="Times New Roman" w:hAnsi="Times New Roman"/>
          <w:iCs/>
          <w:sz w:val="24"/>
          <w:szCs w:val="24"/>
        </w:rPr>
        <w:t xml:space="preserve"> fear, </w:t>
      </w:r>
      <w:r w:rsidR="00C60AB1" w:rsidRPr="00880AC6">
        <w:rPr>
          <w:rFonts w:ascii="Times New Roman" w:hAnsi="Times New Roman"/>
          <w:iCs/>
          <w:sz w:val="24"/>
          <w:szCs w:val="24"/>
        </w:rPr>
        <w:t xml:space="preserve">and </w:t>
      </w:r>
      <w:r w:rsidR="00F37351" w:rsidRPr="00880AC6">
        <w:rPr>
          <w:rFonts w:ascii="Times New Roman" w:hAnsi="Times New Roman"/>
          <w:iCs/>
          <w:sz w:val="24"/>
          <w:szCs w:val="24"/>
        </w:rPr>
        <w:t>functional impairment</w:t>
      </w:r>
      <w:r w:rsidR="00C60AB1" w:rsidRPr="00880AC6">
        <w:rPr>
          <w:rFonts w:ascii="Times New Roman" w:hAnsi="Times New Roman"/>
          <w:iCs/>
          <w:sz w:val="24"/>
          <w:szCs w:val="24"/>
        </w:rPr>
        <w:t xml:space="preserve">. </w:t>
      </w:r>
      <w:r w:rsidR="00F37351" w:rsidRPr="00880AC6">
        <w:rPr>
          <w:rFonts w:ascii="Times New Roman" w:hAnsi="Times New Roman"/>
          <w:iCs/>
          <w:sz w:val="24"/>
          <w:szCs w:val="24"/>
        </w:rPr>
        <w:t xml:space="preserve">The CAS </w:t>
      </w:r>
      <w:r w:rsidR="00250E6A" w:rsidRPr="00880AC6">
        <w:rPr>
          <w:rFonts w:ascii="Times New Roman" w:hAnsi="Times New Roman"/>
          <w:iCs/>
          <w:sz w:val="24"/>
          <w:szCs w:val="24"/>
        </w:rPr>
        <w:t xml:space="preserve">has </w:t>
      </w:r>
      <w:r w:rsidR="00F37351" w:rsidRPr="00880AC6">
        <w:rPr>
          <w:rFonts w:ascii="Times New Roman" w:hAnsi="Times New Roman"/>
          <w:iCs/>
          <w:sz w:val="24"/>
          <w:szCs w:val="24"/>
        </w:rPr>
        <w:t>also demonstrated</w:t>
      </w:r>
      <w:r w:rsidR="00C60AB1" w:rsidRPr="00880AC6">
        <w:rPr>
          <w:rFonts w:ascii="Times New Roman" w:hAnsi="Times New Roman"/>
          <w:iCs/>
          <w:sz w:val="24"/>
          <w:szCs w:val="24"/>
        </w:rPr>
        <w:t>, importantly,</w:t>
      </w:r>
      <w:r w:rsidR="00F37351" w:rsidRPr="00880AC6">
        <w:rPr>
          <w:rFonts w:ascii="Times New Roman" w:hAnsi="Times New Roman"/>
          <w:iCs/>
          <w:sz w:val="24"/>
          <w:szCs w:val="24"/>
        </w:rPr>
        <w:t xml:space="preserve"> solid </w:t>
      </w:r>
      <w:r w:rsidR="00F20A43" w:rsidRPr="00880AC6">
        <w:rPr>
          <w:rFonts w:ascii="Times New Roman" w:hAnsi="Times New Roman"/>
          <w:iCs/>
          <w:sz w:val="24"/>
          <w:szCs w:val="24"/>
        </w:rPr>
        <w:t>discriminatory</w:t>
      </w:r>
      <w:r w:rsidR="00F37351" w:rsidRPr="00880AC6">
        <w:rPr>
          <w:rFonts w:ascii="Times New Roman" w:hAnsi="Times New Roman"/>
          <w:iCs/>
          <w:sz w:val="24"/>
          <w:szCs w:val="24"/>
        </w:rPr>
        <w:t xml:space="preserve"> </w:t>
      </w:r>
      <w:r w:rsidR="00F20A43" w:rsidRPr="00880AC6">
        <w:rPr>
          <w:rFonts w:ascii="Times New Roman" w:hAnsi="Times New Roman"/>
          <w:iCs/>
          <w:sz w:val="24"/>
          <w:szCs w:val="24"/>
        </w:rPr>
        <w:t>cap</w:t>
      </w:r>
      <w:r w:rsidR="00F37351" w:rsidRPr="00880AC6">
        <w:rPr>
          <w:rFonts w:ascii="Times New Roman" w:hAnsi="Times New Roman"/>
          <w:iCs/>
          <w:sz w:val="24"/>
          <w:szCs w:val="24"/>
        </w:rPr>
        <w:t xml:space="preserve">ability for </w:t>
      </w:r>
      <w:r w:rsidR="00F37351" w:rsidRPr="00880AC6">
        <w:rPr>
          <w:rFonts w:ascii="Times New Roman" w:hAnsi="Times New Roman"/>
          <w:iCs/>
          <w:sz w:val="24"/>
          <w:szCs w:val="24"/>
        </w:rPr>
        <w:lastRenderedPageBreak/>
        <w:t>functional impairment</w:t>
      </w:r>
      <w:r w:rsidR="00102B29" w:rsidRPr="00880AC6">
        <w:rPr>
          <w:rFonts w:ascii="Times New Roman" w:hAnsi="Times New Roman"/>
          <w:iCs/>
          <w:sz w:val="24"/>
          <w:szCs w:val="24"/>
        </w:rPr>
        <w:t xml:space="preserve"> indicating</w:t>
      </w:r>
      <w:r w:rsidR="00C60AB1" w:rsidRPr="00880AC6">
        <w:rPr>
          <w:rFonts w:ascii="Times New Roman" w:hAnsi="Times New Roman"/>
          <w:iCs/>
          <w:sz w:val="24"/>
          <w:szCs w:val="24"/>
        </w:rPr>
        <w:t xml:space="preserve"> </w:t>
      </w:r>
      <w:r w:rsidR="00102B29" w:rsidRPr="00880AC6">
        <w:rPr>
          <w:rFonts w:ascii="Times New Roman" w:hAnsi="Times New Roman"/>
          <w:iCs/>
          <w:sz w:val="24"/>
          <w:szCs w:val="24"/>
        </w:rPr>
        <w:t xml:space="preserve">that it is a </w:t>
      </w:r>
      <w:r w:rsidR="00F37351" w:rsidRPr="00880AC6">
        <w:rPr>
          <w:rFonts w:ascii="Times New Roman" w:hAnsi="Times New Roman"/>
          <w:iCs/>
          <w:sz w:val="24"/>
          <w:szCs w:val="24"/>
        </w:rPr>
        <w:t>valid mental health screener for COVID-19 related research and practice.</w:t>
      </w:r>
    </w:p>
    <w:p w14:paraId="0A622843" w14:textId="0BA71A61" w:rsidR="00EB0001" w:rsidRPr="00880AC6" w:rsidRDefault="00392FE2" w:rsidP="001440F3">
      <w:pPr>
        <w:spacing w:after="0" w:line="480" w:lineRule="auto"/>
        <w:ind w:firstLine="720"/>
        <w:jc w:val="both"/>
        <w:rPr>
          <w:rFonts w:ascii="Times New Roman" w:hAnsi="Times New Roman"/>
          <w:bCs/>
          <w:sz w:val="24"/>
          <w:szCs w:val="24"/>
        </w:rPr>
      </w:pPr>
      <w:r w:rsidRPr="00880AC6">
        <w:rPr>
          <w:rFonts w:ascii="Times New Roman" w:hAnsi="Times New Roman"/>
          <w:iCs/>
          <w:sz w:val="24"/>
          <w:szCs w:val="24"/>
        </w:rPr>
        <w:t xml:space="preserve">The Perceived Coronavirus Threat Questionnaire (PCTQ; </w:t>
      </w:r>
      <w:bookmarkStart w:id="2" w:name="_Hlk43381635"/>
      <w:r w:rsidRPr="00880AC6">
        <w:rPr>
          <w:rFonts w:ascii="Times New Roman" w:hAnsi="Times New Roman"/>
          <w:iCs/>
          <w:sz w:val="24"/>
          <w:szCs w:val="24"/>
        </w:rPr>
        <w:t>Conway</w:t>
      </w:r>
      <w:r w:rsidR="00FB2B22" w:rsidRPr="00880AC6">
        <w:rPr>
          <w:rFonts w:ascii="Times New Roman" w:hAnsi="Times New Roman"/>
          <w:iCs/>
          <w:sz w:val="24"/>
          <w:szCs w:val="24"/>
        </w:rPr>
        <w:t xml:space="preserve"> et al,</w:t>
      </w:r>
      <w:r w:rsidRPr="00880AC6">
        <w:rPr>
          <w:rFonts w:ascii="Times New Roman" w:hAnsi="Times New Roman"/>
          <w:iCs/>
          <w:sz w:val="24"/>
          <w:szCs w:val="24"/>
        </w:rPr>
        <w:t xml:space="preserve"> 2020</w:t>
      </w:r>
      <w:bookmarkEnd w:id="2"/>
      <w:r w:rsidRPr="00880AC6">
        <w:rPr>
          <w:rFonts w:ascii="Times New Roman" w:hAnsi="Times New Roman"/>
          <w:iCs/>
          <w:sz w:val="24"/>
          <w:szCs w:val="24"/>
        </w:rPr>
        <w:t xml:space="preserve">) is an additional recent measure which taps into </w:t>
      </w:r>
      <w:r w:rsidR="00253960" w:rsidRPr="00880AC6">
        <w:rPr>
          <w:rFonts w:ascii="Times New Roman" w:hAnsi="Times New Roman"/>
          <w:iCs/>
          <w:sz w:val="24"/>
          <w:szCs w:val="24"/>
        </w:rPr>
        <w:t xml:space="preserve">threat-related thoughts and worries regarding COVID-19. The measure is still unpublished but has demonstrated good psychometric properties though further research on its predictive validity is </w:t>
      </w:r>
      <w:r w:rsidR="00F20A43" w:rsidRPr="00880AC6">
        <w:rPr>
          <w:rFonts w:ascii="Times New Roman" w:hAnsi="Times New Roman"/>
          <w:iCs/>
          <w:sz w:val="24"/>
          <w:szCs w:val="24"/>
        </w:rPr>
        <w:t>warranted</w:t>
      </w:r>
      <w:r w:rsidR="00253960" w:rsidRPr="00880AC6">
        <w:rPr>
          <w:rFonts w:ascii="Times New Roman" w:hAnsi="Times New Roman"/>
          <w:iCs/>
          <w:sz w:val="24"/>
          <w:szCs w:val="24"/>
        </w:rPr>
        <w:t xml:space="preserve">. </w:t>
      </w:r>
      <w:r w:rsidR="001440F3" w:rsidRPr="00880AC6">
        <w:rPr>
          <w:rFonts w:ascii="Times New Roman" w:hAnsi="Times New Roman"/>
          <w:iCs/>
          <w:sz w:val="24"/>
          <w:szCs w:val="24"/>
        </w:rPr>
        <w:t>A further recent measure to emerge from the literature is the COVID Stress Scales (CSS; Taylor</w:t>
      </w:r>
      <w:r w:rsidR="00066E1B" w:rsidRPr="00880AC6">
        <w:rPr>
          <w:rFonts w:ascii="Times New Roman" w:hAnsi="Times New Roman"/>
          <w:iCs/>
          <w:sz w:val="24"/>
          <w:szCs w:val="24"/>
        </w:rPr>
        <w:t xml:space="preserve"> et al.</w:t>
      </w:r>
      <w:r w:rsidR="001440F3" w:rsidRPr="00880AC6">
        <w:rPr>
          <w:rFonts w:ascii="Times New Roman" w:hAnsi="Times New Roman"/>
          <w:iCs/>
          <w:sz w:val="24"/>
          <w:szCs w:val="24"/>
        </w:rPr>
        <w:t xml:space="preserve">, 2020). </w:t>
      </w:r>
      <w:r w:rsidR="00EB0001" w:rsidRPr="00880AC6">
        <w:rPr>
          <w:rFonts w:ascii="Times New Roman" w:hAnsi="Times New Roman"/>
          <w:bCs/>
          <w:sz w:val="24"/>
          <w:szCs w:val="24"/>
        </w:rPr>
        <w:t xml:space="preserve">The CSS were developed to better understand and assess COVID-19-related distress. A stable 5-factor solution </w:t>
      </w:r>
      <w:r w:rsidR="001440F3" w:rsidRPr="00880AC6">
        <w:rPr>
          <w:rFonts w:ascii="Times New Roman" w:hAnsi="Times New Roman"/>
          <w:bCs/>
          <w:sz w:val="24"/>
          <w:szCs w:val="24"/>
        </w:rPr>
        <w:t>has</w:t>
      </w:r>
      <w:r w:rsidR="00EB0001" w:rsidRPr="00880AC6">
        <w:rPr>
          <w:rFonts w:ascii="Times New Roman" w:hAnsi="Times New Roman"/>
          <w:bCs/>
          <w:sz w:val="24"/>
          <w:szCs w:val="24"/>
        </w:rPr>
        <w:t xml:space="preserve"> </w:t>
      </w:r>
      <w:r w:rsidR="00253960" w:rsidRPr="00880AC6">
        <w:rPr>
          <w:rFonts w:ascii="Times New Roman" w:hAnsi="Times New Roman"/>
          <w:bCs/>
          <w:sz w:val="24"/>
          <w:szCs w:val="24"/>
        </w:rPr>
        <w:t xml:space="preserve">been </w:t>
      </w:r>
      <w:r w:rsidR="00EB0001" w:rsidRPr="00880AC6">
        <w:rPr>
          <w:rFonts w:ascii="Times New Roman" w:hAnsi="Times New Roman"/>
          <w:bCs/>
          <w:sz w:val="24"/>
          <w:szCs w:val="24"/>
        </w:rPr>
        <w:t>identified, corresponding to scales assessing COVID-</w:t>
      </w:r>
      <w:r w:rsidR="00F20A43" w:rsidRPr="00880AC6">
        <w:rPr>
          <w:rFonts w:ascii="Times New Roman" w:hAnsi="Times New Roman"/>
          <w:bCs/>
          <w:sz w:val="24"/>
          <w:szCs w:val="24"/>
        </w:rPr>
        <w:t xml:space="preserve">19 </w:t>
      </w:r>
      <w:r w:rsidR="00EB0001" w:rsidRPr="00880AC6">
        <w:rPr>
          <w:rFonts w:ascii="Times New Roman" w:hAnsi="Times New Roman"/>
          <w:bCs/>
          <w:sz w:val="24"/>
          <w:szCs w:val="24"/>
        </w:rPr>
        <w:t>related stress and anxiety symptoms</w:t>
      </w:r>
      <w:r w:rsidR="00253960" w:rsidRPr="00880AC6">
        <w:rPr>
          <w:rFonts w:ascii="Times New Roman" w:hAnsi="Times New Roman"/>
          <w:bCs/>
          <w:sz w:val="24"/>
          <w:szCs w:val="24"/>
        </w:rPr>
        <w:t>. These include d</w:t>
      </w:r>
      <w:r w:rsidR="00EB0001" w:rsidRPr="00880AC6">
        <w:rPr>
          <w:rFonts w:ascii="Times New Roman" w:hAnsi="Times New Roman"/>
          <w:bCs/>
          <w:sz w:val="24"/>
          <w:szCs w:val="24"/>
        </w:rPr>
        <w:t>anger and contamination fears, fears about economic consequences, xenophobia,</w:t>
      </w:r>
      <w:r w:rsidR="001440F3" w:rsidRPr="00880AC6">
        <w:rPr>
          <w:rFonts w:ascii="Times New Roman" w:hAnsi="Times New Roman"/>
          <w:bCs/>
          <w:sz w:val="24"/>
          <w:szCs w:val="24"/>
        </w:rPr>
        <w:t xml:space="preserve"> </w:t>
      </w:r>
      <w:r w:rsidR="00EB0001" w:rsidRPr="00880AC6">
        <w:rPr>
          <w:rFonts w:ascii="Times New Roman" w:hAnsi="Times New Roman"/>
          <w:bCs/>
          <w:sz w:val="24"/>
          <w:szCs w:val="24"/>
        </w:rPr>
        <w:t xml:space="preserve">compulsive checking and reassurance seeking, and traumatic stress symptoms. The </w:t>
      </w:r>
      <w:r w:rsidR="00253960" w:rsidRPr="00880AC6">
        <w:rPr>
          <w:rFonts w:ascii="Times New Roman" w:hAnsi="Times New Roman"/>
          <w:bCs/>
          <w:sz w:val="24"/>
          <w:szCs w:val="24"/>
        </w:rPr>
        <w:t xml:space="preserve">CSS </w:t>
      </w:r>
      <w:r w:rsidR="00F20A43" w:rsidRPr="00880AC6">
        <w:rPr>
          <w:rFonts w:ascii="Times New Roman" w:hAnsi="Times New Roman"/>
          <w:bCs/>
          <w:sz w:val="24"/>
          <w:szCs w:val="24"/>
        </w:rPr>
        <w:t xml:space="preserve">has </w:t>
      </w:r>
      <w:r w:rsidR="00EB0001" w:rsidRPr="00880AC6">
        <w:rPr>
          <w:rFonts w:ascii="Times New Roman" w:hAnsi="Times New Roman"/>
          <w:bCs/>
          <w:sz w:val="24"/>
          <w:szCs w:val="24"/>
        </w:rPr>
        <w:t>performed well on various indices of reliability and validity</w:t>
      </w:r>
      <w:r w:rsidR="00253960" w:rsidRPr="00880AC6">
        <w:rPr>
          <w:rFonts w:ascii="Times New Roman" w:hAnsi="Times New Roman"/>
          <w:bCs/>
          <w:sz w:val="24"/>
          <w:szCs w:val="24"/>
        </w:rPr>
        <w:t xml:space="preserve"> and</w:t>
      </w:r>
      <w:r w:rsidR="00EB0001" w:rsidRPr="00880AC6">
        <w:rPr>
          <w:rFonts w:ascii="Times New Roman" w:hAnsi="Times New Roman"/>
          <w:bCs/>
          <w:sz w:val="24"/>
          <w:szCs w:val="24"/>
        </w:rPr>
        <w:t xml:space="preserve"> </w:t>
      </w:r>
      <w:r w:rsidR="00F20A43" w:rsidRPr="00880AC6">
        <w:rPr>
          <w:rFonts w:ascii="Times New Roman" w:hAnsi="Times New Roman"/>
          <w:bCs/>
          <w:sz w:val="24"/>
          <w:szCs w:val="24"/>
        </w:rPr>
        <w:t>is clearly a</w:t>
      </w:r>
      <w:r w:rsidR="00EB0001" w:rsidRPr="00880AC6">
        <w:rPr>
          <w:rFonts w:ascii="Times New Roman" w:hAnsi="Times New Roman"/>
          <w:bCs/>
          <w:sz w:val="24"/>
          <w:szCs w:val="24"/>
        </w:rPr>
        <w:t xml:space="preserve"> promis</w:t>
      </w:r>
      <w:r w:rsidR="00F20A43" w:rsidRPr="00880AC6">
        <w:rPr>
          <w:rFonts w:ascii="Times New Roman" w:hAnsi="Times New Roman"/>
          <w:bCs/>
          <w:sz w:val="24"/>
          <w:szCs w:val="24"/>
        </w:rPr>
        <w:t>ing</w:t>
      </w:r>
      <w:r w:rsidR="00EB0001" w:rsidRPr="00880AC6">
        <w:rPr>
          <w:rFonts w:ascii="Times New Roman" w:hAnsi="Times New Roman"/>
          <w:bCs/>
          <w:sz w:val="24"/>
          <w:szCs w:val="24"/>
        </w:rPr>
        <w:t xml:space="preserve"> </w:t>
      </w:r>
      <w:r w:rsidR="00F20A43" w:rsidRPr="00880AC6">
        <w:rPr>
          <w:rFonts w:ascii="Times New Roman" w:hAnsi="Times New Roman"/>
          <w:bCs/>
          <w:sz w:val="24"/>
          <w:szCs w:val="24"/>
        </w:rPr>
        <w:t>measure</w:t>
      </w:r>
      <w:r w:rsidR="00EB0001" w:rsidRPr="00880AC6">
        <w:rPr>
          <w:rFonts w:ascii="Times New Roman" w:hAnsi="Times New Roman"/>
          <w:bCs/>
          <w:sz w:val="24"/>
          <w:szCs w:val="24"/>
        </w:rPr>
        <w:t xml:space="preserve"> for </w:t>
      </w:r>
      <w:r w:rsidR="00F20A43" w:rsidRPr="00880AC6">
        <w:rPr>
          <w:rFonts w:ascii="Times New Roman" w:hAnsi="Times New Roman"/>
          <w:bCs/>
          <w:sz w:val="24"/>
          <w:szCs w:val="24"/>
        </w:rPr>
        <w:t xml:space="preserve">gaining a </w:t>
      </w:r>
      <w:r w:rsidR="00EB0001" w:rsidRPr="00880AC6">
        <w:rPr>
          <w:rFonts w:ascii="Times New Roman" w:hAnsi="Times New Roman"/>
          <w:bCs/>
          <w:sz w:val="24"/>
          <w:szCs w:val="24"/>
        </w:rPr>
        <w:t xml:space="preserve">better </w:t>
      </w:r>
      <w:r w:rsidR="00F20A43" w:rsidRPr="00880AC6">
        <w:rPr>
          <w:rFonts w:ascii="Times New Roman" w:hAnsi="Times New Roman"/>
          <w:bCs/>
          <w:sz w:val="24"/>
          <w:szCs w:val="24"/>
        </w:rPr>
        <w:t xml:space="preserve">and wide-ranging </w:t>
      </w:r>
      <w:r w:rsidR="00EB0001" w:rsidRPr="00880AC6">
        <w:rPr>
          <w:rFonts w:ascii="Times New Roman" w:hAnsi="Times New Roman"/>
          <w:bCs/>
          <w:sz w:val="24"/>
          <w:szCs w:val="24"/>
        </w:rPr>
        <w:t xml:space="preserve">understanding </w:t>
      </w:r>
      <w:r w:rsidR="009623A5" w:rsidRPr="00880AC6">
        <w:rPr>
          <w:rFonts w:ascii="Times New Roman" w:hAnsi="Times New Roman"/>
          <w:bCs/>
          <w:sz w:val="24"/>
          <w:szCs w:val="24"/>
        </w:rPr>
        <w:t xml:space="preserve">of </w:t>
      </w:r>
      <w:r w:rsidR="00F20A43" w:rsidRPr="00880AC6">
        <w:rPr>
          <w:rFonts w:ascii="Times New Roman" w:hAnsi="Times New Roman"/>
          <w:bCs/>
          <w:sz w:val="24"/>
          <w:szCs w:val="24"/>
        </w:rPr>
        <w:t xml:space="preserve">the </w:t>
      </w:r>
      <w:r w:rsidR="00EB0001" w:rsidRPr="00880AC6">
        <w:rPr>
          <w:rFonts w:ascii="Times New Roman" w:hAnsi="Times New Roman"/>
          <w:bCs/>
          <w:sz w:val="24"/>
          <w:szCs w:val="24"/>
        </w:rPr>
        <w:t xml:space="preserve">COVID-19 </w:t>
      </w:r>
      <w:r w:rsidR="00250E6A" w:rsidRPr="00880AC6">
        <w:rPr>
          <w:rFonts w:ascii="Times New Roman" w:hAnsi="Times New Roman"/>
          <w:bCs/>
          <w:sz w:val="24"/>
          <w:szCs w:val="24"/>
        </w:rPr>
        <w:t>stress</w:t>
      </w:r>
      <w:r w:rsidR="00F20A43" w:rsidRPr="00880AC6">
        <w:rPr>
          <w:rFonts w:ascii="Times New Roman" w:hAnsi="Times New Roman"/>
          <w:bCs/>
          <w:sz w:val="24"/>
          <w:szCs w:val="24"/>
        </w:rPr>
        <w:t xml:space="preserve"> experience</w:t>
      </w:r>
      <w:r w:rsidR="00EB0001" w:rsidRPr="00880AC6">
        <w:rPr>
          <w:rFonts w:ascii="Times New Roman" w:hAnsi="Times New Roman"/>
          <w:bCs/>
          <w:sz w:val="24"/>
          <w:szCs w:val="24"/>
        </w:rPr>
        <w:t>.</w:t>
      </w:r>
      <w:r w:rsidR="00102B29" w:rsidRPr="00880AC6">
        <w:rPr>
          <w:rFonts w:ascii="Times New Roman" w:hAnsi="Times New Roman"/>
          <w:bCs/>
          <w:sz w:val="24"/>
          <w:szCs w:val="24"/>
        </w:rPr>
        <w:t xml:space="preserve"> The above measures provide an invaluable resource for gaining a comprehensive understanding of the mental health impact of COVID-19</w:t>
      </w:r>
      <w:r w:rsidR="00F20A43" w:rsidRPr="00880AC6">
        <w:rPr>
          <w:rFonts w:ascii="Times New Roman" w:hAnsi="Times New Roman"/>
          <w:bCs/>
          <w:sz w:val="24"/>
          <w:szCs w:val="24"/>
        </w:rPr>
        <w:t xml:space="preserve"> and all its authors should be commended for their prompt response in the face of this crisis.</w:t>
      </w:r>
    </w:p>
    <w:p w14:paraId="74AB4A35" w14:textId="78B78EE3" w:rsidR="0045554E" w:rsidRPr="00880AC6" w:rsidRDefault="0045554E" w:rsidP="0045554E">
      <w:pPr>
        <w:spacing w:after="0" w:line="480" w:lineRule="auto"/>
        <w:jc w:val="both"/>
        <w:rPr>
          <w:rFonts w:ascii="Times New Roman" w:hAnsi="Times New Roman"/>
          <w:b/>
          <w:bCs/>
          <w:iCs/>
          <w:sz w:val="24"/>
          <w:szCs w:val="24"/>
        </w:rPr>
      </w:pPr>
      <w:r w:rsidRPr="00880AC6">
        <w:rPr>
          <w:rFonts w:ascii="Times New Roman" w:hAnsi="Times New Roman"/>
          <w:b/>
          <w:bCs/>
          <w:iCs/>
          <w:sz w:val="24"/>
          <w:szCs w:val="24"/>
        </w:rPr>
        <w:t>The COVID-19 Anxiety Syndrome</w:t>
      </w:r>
    </w:p>
    <w:p w14:paraId="3F83163A" w14:textId="4959FE21" w:rsidR="00A4683E" w:rsidRPr="00880AC6" w:rsidRDefault="00AA4D5D" w:rsidP="0045554E">
      <w:pPr>
        <w:spacing w:after="0" w:line="480" w:lineRule="auto"/>
        <w:jc w:val="both"/>
        <w:rPr>
          <w:rFonts w:ascii="Times New Roman" w:hAnsi="Times New Roman"/>
          <w:iCs/>
          <w:sz w:val="24"/>
          <w:szCs w:val="24"/>
        </w:rPr>
      </w:pPr>
      <w:r w:rsidRPr="00880AC6">
        <w:rPr>
          <w:rFonts w:ascii="Times New Roman" w:hAnsi="Times New Roman"/>
          <w:iCs/>
          <w:sz w:val="24"/>
          <w:szCs w:val="24"/>
        </w:rPr>
        <w:t>There is a wid</w:t>
      </w:r>
      <w:r w:rsidR="0045554E" w:rsidRPr="00880AC6">
        <w:rPr>
          <w:rFonts w:ascii="Times New Roman" w:hAnsi="Times New Roman"/>
          <w:iCs/>
          <w:sz w:val="24"/>
          <w:szCs w:val="24"/>
        </w:rPr>
        <w:t>e literature base</w:t>
      </w:r>
      <w:r w:rsidR="00253960" w:rsidRPr="00880AC6">
        <w:rPr>
          <w:rFonts w:ascii="Times New Roman" w:hAnsi="Times New Roman"/>
          <w:iCs/>
          <w:sz w:val="24"/>
          <w:szCs w:val="24"/>
        </w:rPr>
        <w:t xml:space="preserve"> that </w:t>
      </w:r>
      <w:r w:rsidR="0045554E" w:rsidRPr="00880AC6">
        <w:rPr>
          <w:rFonts w:ascii="Times New Roman" w:hAnsi="Times New Roman"/>
          <w:iCs/>
          <w:sz w:val="24"/>
          <w:szCs w:val="24"/>
        </w:rPr>
        <w:t xml:space="preserve">has shown that </w:t>
      </w:r>
      <w:r w:rsidR="00253960" w:rsidRPr="00880AC6">
        <w:rPr>
          <w:rFonts w:ascii="Times New Roman" w:hAnsi="Times New Roman"/>
          <w:iCs/>
          <w:sz w:val="24"/>
          <w:szCs w:val="24"/>
        </w:rPr>
        <w:t>those suffering from pandemic-related psychological distress tend to exhibit elevated levels of post-traumatic stress, general stress, anxiety, health anxiety, and suicidality (Chong et al., 2004; Wheaton et al., 2012; Wu et al., 2009; Yip et al., 2010)</w:t>
      </w:r>
      <w:r w:rsidR="001D5619" w:rsidRPr="00880AC6">
        <w:rPr>
          <w:rFonts w:ascii="Times New Roman" w:hAnsi="Times New Roman"/>
          <w:iCs/>
          <w:sz w:val="24"/>
          <w:szCs w:val="24"/>
        </w:rPr>
        <w:t xml:space="preserve"> which may last well beyond the course of the pandemic</w:t>
      </w:r>
      <w:r w:rsidR="00253960" w:rsidRPr="00880AC6">
        <w:rPr>
          <w:rFonts w:ascii="Times New Roman" w:hAnsi="Times New Roman"/>
          <w:iCs/>
          <w:sz w:val="24"/>
          <w:szCs w:val="24"/>
        </w:rPr>
        <w:t xml:space="preserve">. </w:t>
      </w:r>
    </w:p>
    <w:p w14:paraId="71F3904C" w14:textId="0DAB0B4C" w:rsidR="009623A5" w:rsidRPr="00880AC6" w:rsidRDefault="009623A5" w:rsidP="00E91C2F">
      <w:pPr>
        <w:spacing w:after="0" w:line="480" w:lineRule="auto"/>
        <w:ind w:firstLine="720"/>
        <w:jc w:val="both"/>
        <w:rPr>
          <w:rFonts w:ascii="Times New Roman" w:hAnsi="Times New Roman"/>
          <w:iCs/>
          <w:sz w:val="24"/>
          <w:szCs w:val="24"/>
        </w:rPr>
      </w:pPr>
      <w:r w:rsidRPr="00880AC6">
        <w:rPr>
          <w:rFonts w:ascii="Times New Roman" w:hAnsi="Times New Roman"/>
          <w:iCs/>
          <w:sz w:val="24"/>
          <w:szCs w:val="24"/>
        </w:rPr>
        <w:t xml:space="preserve">The eventual return to some form of ‘normal’ societal functioning </w:t>
      </w:r>
      <w:r w:rsidR="00E91C2F" w:rsidRPr="00880AC6">
        <w:rPr>
          <w:rFonts w:ascii="Times New Roman" w:hAnsi="Times New Roman"/>
          <w:iCs/>
          <w:sz w:val="24"/>
          <w:szCs w:val="24"/>
        </w:rPr>
        <w:t xml:space="preserve">is likely to </w:t>
      </w:r>
      <w:r w:rsidRPr="00880AC6">
        <w:rPr>
          <w:rFonts w:ascii="Times New Roman" w:hAnsi="Times New Roman"/>
          <w:iCs/>
          <w:sz w:val="24"/>
          <w:szCs w:val="24"/>
        </w:rPr>
        <w:t xml:space="preserve">entail, inevitably, exposure to environments associated with a greater risk of infection, such as public transport, offices, </w:t>
      </w:r>
      <w:r w:rsidR="00E91C2F" w:rsidRPr="00880AC6">
        <w:rPr>
          <w:rFonts w:ascii="Times New Roman" w:hAnsi="Times New Roman"/>
          <w:iCs/>
          <w:sz w:val="24"/>
          <w:szCs w:val="24"/>
        </w:rPr>
        <w:t>cinemas, and theatres</w:t>
      </w:r>
      <w:r w:rsidRPr="00880AC6">
        <w:rPr>
          <w:rFonts w:ascii="Times New Roman" w:hAnsi="Times New Roman"/>
          <w:iCs/>
          <w:sz w:val="24"/>
          <w:szCs w:val="24"/>
        </w:rPr>
        <w:t xml:space="preserve">. There may well be many individuals who will find it difficult to </w:t>
      </w:r>
      <w:r w:rsidR="00E91C2F" w:rsidRPr="00880AC6">
        <w:rPr>
          <w:rFonts w:ascii="Times New Roman" w:hAnsi="Times New Roman"/>
          <w:iCs/>
          <w:sz w:val="24"/>
          <w:szCs w:val="24"/>
        </w:rPr>
        <w:t xml:space="preserve">return to full ‘societal’ engagement because of maladaptive forms of coping that </w:t>
      </w:r>
      <w:r w:rsidR="000A6915" w:rsidRPr="00880AC6">
        <w:rPr>
          <w:rFonts w:ascii="Times New Roman" w:hAnsi="Times New Roman"/>
          <w:iCs/>
          <w:sz w:val="24"/>
          <w:szCs w:val="24"/>
        </w:rPr>
        <w:lastRenderedPageBreak/>
        <w:t>will</w:t>
      </w:r>
      <w:r w:rsidR="00E91C2F" w:rsidRPr="00880AC6">
        <w:rPr>
          <w:rFonts w:ascii="Times New Roman" w:hAnsi="Times New Roman"/>
          <w:iCs/>
          <w:sz w:val="24"/>
          <w:szCs w:val="24"/>
        </w:rPr>
        <w:t xml:space="preserve"> have exacerbated COVID-19 anxiety (Lee, 2020b). In support of this view, v</w:t>
      </w:r>
      <w:r w:rsidRPr="00880AC6">
        <w:rPr>
          <w:rFonts w:ascii="Times New Roman" w:hAnsi="Times New Roman"/>
          <w:iCs/>
          <w:sz w:val="24"/>
          <w:szCs w:val="24"/>
        </w:rPr>
        <w:t xml:space="preserve">ery recent research surveying the UK population has indicated that anxiety and worry levels </w:t>
      </w:r>
      <w:r w:rsidR="00E91C2F" w:rsidRPr="00880AC6">
        <w:rPr>
          <w:rFonts w:ascii="Times New Roman" w:hAnsi="Times New Roman"/>
          <w:iCs/>
          <w:sz w:val="24"/>
          <w:szCs w:val="24"/>
        </w:rPr>
        <w:t xml:space="preserve">post-lockdown </w:t>
      </w:r>
      <w:r w:rsidRPr="00880AC6">
        <w:rPr>
          <w:rFonts w:ascii="Times New Roman" w:hAnsi="Times New Roman"/>
          <w:iCs/>
          <w:sz w:val="24"/>
          <w:szCs w:val="24"/>
        </w:rPr>
        <w:t xml:space="preserve">remain considerably higher than pre-lockdown levels and may well affect engagement in both work and social interaction for some time to come (Allington et al., 2020a). </w:t>
      </w:r>
    </w:p>
    <w:p w14:paraId="66943178" w14:textId="5B5B9BA7" w:rsidR="004D2F84" w:rsidRPr="00880AC6" w:rsidRDefault="000F7BE6" w:rsidP="004D2F84">
      <w:pPr>
        <w:spacing w:after="0" w:line="480" w:lineRule="auto"/>
        <w:ind w:firstLine="720"/>
        <w:jc w:val="both"/>
        <w:rPr>
          <w:rFonts w:ascii="Times New Roman" w:hAnsi="Times New Roman"/>
          <w:iCs/>
          <w:sz w:val="24"/>
          <w:szCs w:val="24"/>
        </w:rPr>
      </w:pPr>
      <w:r w:rsidRPr="00880AC6">
        <w:rPr>
          <w:rFonts w:ascii="Times New Roman" w:hAnsi="Times New Roman"/>
          <w:iCs/>
          <w:sz w:val="24"/>
          <w:szCs w:val="24"/>
        </w:rPr>
        <w:t>W</w:t>
      </w:r>
      <w:r w:rsidR="00253960" w:rsidRPr="00880AC6">
        <w:rPr>
          <w:rFonts w:ascii="Times New Roman" w:hAnsi="Times New Roman"/>
          <w:iCs/>
          <w:sz w:val="24"/>
          <w:szCs w:val="24"/>
        </w:rPr>
        <w:t xml:space="preserve">e </w:t>
      </w:r>
      <w:r w:rsidR="001D5619" w:rsidRPr="00880AC6">
        <w:rPr>
          <w:rFonts w:ascii="Times New Roman" w:hAnsi="Times New Roman"/>
          <w:iCs/>
          <w:sz w:val="24"/>
          <w:szCs w:val="24"/>
        </w:rPr>
        <w:t xml:space="preserve">therefore </w:t>
      </w:r>
      <w:r w:rsidR="00253960" w:rsidRPr="00880AC6">
        <w:rPr>
          <w:rFonts w:ascii="Times New Roman" w:hAnsi="Times New Roman"/>
          <w:iCs/>
          <w:sz w:val="24"/>
          <w:szCs w:val="24"/>
        </w:rPr>
        <w:t xml:space="preserve">think it important to identify if a </w:t>
      </w:r>
      <w:r w:rsidR="0051323C" w:rsidRPr="00880AC6">
        <w:rPr>
          <w:rFonts w:ascii="Times New Roman" w:hAnsi="Times New Roman"/>
          <w:iCs/>
          <w:sz w:val="24"/>
          <w:szCs w:val="24"/>
        </w:rPr>
        <w:t xml:space="preserve">COVID-19 </w:t>
      </w:r>
      <w:r w:rsidR="00253960" w:rsidRPr="00880AC6">
        <w:rPr>
          <w:rFonts w:ascii="Times New Roman" w:hAnsi="Times New Roman"/>
          <w:iCs/>
          <w:sz w:val="24"/>
          <w:szCs w:val="24"/>
        </w:rPr>
        <w:t>‘anxiety syndrome’ may be emerging</w:t>
      </w:r>
      <w:r w:rsidRPr="00880AC6">
        <w:rPr>
          <w:rFonts w:ascii="Times New Roman" w:hAnsi="Times New Roman"/>
          <w:iCs/>
          <w:sz w:val="24"/>
          <w:szCs w:val="24"/>
        </w:rPr>
        <w:t xml:space="preserve"> </w:t>
      </w:r>
      <w:r w:rsidR="00253960" w:rsidRPr="00880AC6">
        <w:rPr>
          <w:rFonts w:ascii="Times New Roman" w:hAnsi="Times New Roman"/>
          <w:iCs/>
          <w:sz w:val="24"/>
          <w:szCs w:val="24"/>
        </w:rPr>
        <w:t>characterized</w:t>
      </w:r>
      <w:r w:rsidRPr="00880AC6">
        <w:rPr>
          <w:rFonts w:ascii="Times New Roman" w:hAnsi="Times New Roman"/>
          <w:iCs/>
          <w:sz w:val="24"/>
          <w:szCs w:val="24"/>
        </w:rPr>
        <w:t xml:space="preserve"> by</w:t>
      </w:r>
      <w:r w:rsidR="00253960" w:rsidRPr="00880AC6">
        <w:rPr>
          <w:rFonts w:ascii="Times New Roman" w:hAnsi="Times New Roman"/>
          <w:iCs/>
          <w:sz w:val="24"/>
          <w:szCs w:val="24"/>
        </w:rPr>
        <w:t xml:space="preserve"> </w:t>
      </w:r>
      <w:r w:rsidR="001D5619" w:rsidRPr="00880AC6">
        <w:rPr>
          <w:rFonts w:ascii="Times New Roman" w:hAnsi="Times New Roman"/>
          <w:iCs/>
          <w:sz w:val="24"/>
          <w:szCs w:val="24"/>
        </w:rPr>
        <w:t xml:space="preserve">avoidance, checking, worrying and threat monitoring </w:t>
      </w:r>
      <w:r w:rsidR="00050812" w:rsidRPr="00880AC6">
        <w:rPr>
          <w:rFonts w:ascii="Times New Roman" w:hAnsi="Times New Roman"/>
          <w:iCs/>
          <w:sz w:val="24"/>
          <w:szCs w:val="24"/>
        </w:rPr>
        <w:t>(combined)</w:t>
      </w:r>
      <w:r w:rsidRPr="00880AC6">
        <w:rPr>
          <w:rFonts w:ascii="Times New Roman" w:hAnsi="Times New Roman"/>
          <w:iCs/>
          <w:sz w:val="24"/>
          <w:szCs w:val="24"/>
        </w:rPr>
        <w:t>.</w:t>
      </w:r>
      <w:r w:rsidR="00050812" w:rsidRPr="00880AC6">
        <w:rPr>
          <w:rFonts w:ascii="Times New Roman" w:hAnsi="Times New Roman"/>
          <w:iCs/>
          <w:sz w:val="24"/>
          <w:szCs w:val="24"/>
        </w:rPr>
        <w:t xml:space="preserve"> </w:t>
      </w:r>
      <w:r w:rsidRPr="00880AC6">
        <w:rPr>
          <w:rFonts w:ascii="Times New Roman" w:hAnsi="Times New Roman"/>
          <w:iCs/>
          <w:sz w:val="24"/>
          <w:szCs w:val="24"/>
        </w:rPr>
        <w:t xml:space="preserve">In line with research in psychopathology (e.g. Barlow et al, 2014; Hayes, 2004; Wells, 2000) such constellation of maladaptive forms of coping may play a critical role </w:t>
      </w:r>
      <w:r w:rsidR="001D5619" w:rsidRPr="00880AC6">
        <w:rPr>
          <w:rFonts w:ascii="Times New Roman" w:hAnsi="Times New Roman"/>
          <w:iCs/>
          <w:sz w:val="24"/>
          <w:szCs w:val="24"/>
        </w:rPr>
        <w:t xml:space="preserve">in the perseveration of </w:t>
      </w:r>
      <w:r w:rsidRPr="00880AC6">
        <w:rPr>
          <w:rFonts w:ascii="Times New Roman" w:hAnsi="Times New Roman"/>
          <w:iCs/>
          <w:sz w:val="24"/>
          <w:szCs w:val="24"/>
        </w:rPr>
        <w:t>psychological distress</w:t>
      </w:r>
      <w:r w:rsidR="001D5619" w:rsidRPr="00880AC6">
        <w:rPr>
          <w:rFonts w:ascii="Times New Roman" w:hAnsi="Times New Roman"/>
          <w:iCs/>
          <w:sz w:val="24"/>
          <w:szCs w:val="24"/>
        </w:rPr>
        <w:t xml:space="preserve">. </w:t>
      </w:r>
      <w:r w:rsidRPr="00880AC6">
        <w:rPr>
          <w:rFonts w:ascii="Times New Roman" w:hAnsi="Times New Roman"/>
          <w:iCs/>
          <w:sz w:val="24"/>
          <w:szCs w:val="24"/>
        </w:rPr>
        <w:t>The COVID-19 anxiety syndrome</w:t>
      </w:r>
      <w:r w:rsidR="00102B29" w:rsidRPr="00880AC6">
        <w:rPr>
          <w:rFonts w:ascii="Times New Roman" w:hAnsi="Times New Roman"/>
          <w:iCs/>
          <w:sz w:val="24"/>
          <w:szCs w:val="24"/>
        </w:rPr>
        <w:t xml:space="preserve"> </w:t>
      </w:r>
      <w:r w:rsidRPr="00880AC6">
        <w:rPr>
          <w:rFonts w:ascii="Times New Roman" w:hAnsi="Times New Roman"/>
          <w:iCs/>
          <w:sz w:val="24"/>
          <w:szCs w:val="24"/>
        </w:rPr>
        <w:t xml:space="preserve">should </w:t>
      </w:r>
      <w:r w:rsidR="00F06AA7" w:rsidRPr="00880AC6">
        <w:rPr>
          <w:rFonts w:ascii="Times New Roman" w:hAnsi="Times New Roman"/>
          <w:iCs/>
          <w:sz w:val="24"/>
          <w:szCs w:val="24"/>
        </w:rPr>
        <w:t xml:space="preserve">therefore </w:t>
      </w:r>
      <w:r w:rsidRPr="00880AC6">
        <w:rPr>
          <w:rFonts w:ascii="Times New Roman" w:hAnsi="Times New Roman"/>
          <w:iCs/>
          <w:sz w:val="24"/>
          <w:szCs w:val="24"/>
        </w:rPr>
        <w:t>be</w:t>
      </w:r>
      <w:r w:rsidR="00102B29" w:rsidRPr="00880AC6">
        <w:rPr>
          <w:rFonts w:ascii="Times New Roman" w:hAnsi="Times New Roman"/>
          <w:iCs/>
          <w:sz w:val="24"/>
          <w:szCs w:val="24"/>
        </w:rPr>
        <w:t xml:space="preserve"> conceptually and psychometrically separate from </w:t>
      </w:r>
      <w:r w:rsidRPr="00880AC6">
        <w:rPr>
          <w:rFonts w:ascii="Times New Roman" w:hAnsi="Times New Roman"/>
          <w:iCs/>
          <w:sz w:val="24"/>
          <w:szCs w:val="24"/>
        </w:rPr>
        <w:t xml:space="preserve">COVID-19 </w:t>
      </w:r>
      <w:r w:rsidR="00102B29" w:rsidRPr="00880AC6">
        <w:rPr>
          <w:rFonts w:ascii="Times New Roman" w:hAnsi="Times New Roman"/>
          <w:iCs/>
          <w:sz w:val="24"/>
          <w:szCs w:val="24"/>
        </w:rPr>
        <w:t>threat</w:t>
      </w:r>
      <w:r w:rsidR="00F06AA7" w:rsidRPr="00880AC6">
        <w:rPr>
          <w:rFonts w:ascii="Times New Roman" w:hAnsi="Times New Roman"/>
          <w:iCs/>
          <w:sz w:val="24"/>
          <w:szCs w:val="24"/>
        </w:rPr>
        <w:t>, fear, and anxiety,</w:t>
      </w:r>
      <w:r w:rsidR="00102B29" w:rsidRPr="00880AC6">
        <w:rPr>
          <w:rFonts w:ascii="Times New Roman" w:hAnsi="Times New Roman"/>
          <w:iCs/>
          <w:sz w:val="24"/>
          <w:szCs w:val="24"/>
        </w:rPr>
        <w:t xml:space="preserve"> </w:t>
      </w:r>
      <w:r w:rsidR="00F06AA7" w:rsidRPr="00880AC6">
        <w:rPr>
          <w:rFonts w:ascii="Times New Roman" w:hAnsi="Times New Roman"/>
          <w:iCs/>
          <w:sz w:val="24"/>
          <w:szCs w:val="24"/>
        </w:rPr>
        <w:t>which assess the nature of the COVID-19 threat experience rather than the response to it</w:t>
      </w:r>
      <w:r w:rsidRPr="00880AC6">
        <w:rPr>
          <w:rFonts w:ascii="Times New Roman" w:hAnsi="Times New Roman"/>
          <w:iCs/>
          <w:sz w:val="24"/>
          <w:szCs w:val="24"/>
        </w:rPr>
        <w:t>.</w:t>
      </w:r>
      <w:r w:rsidR="00102B29" w:rsidRPr="00880AC6">
        <w:rPr>
          <w:rFonts w:ascii="Times New Roman" w:hAnsi="Times New Roman"/>
          <w:iCs/>
          <w:sz w:val="24"/>
          <w:szCs w:val="24"/>
        </w:rPr>
        <w:t xml:space="preserve"> </w:t>
      </w:r>
      <w:r w:rsidR="00974167" w:rsidRPr="00880AC6">
        <w:rPr>
          <w:rFonts w:ascii="Times New Roman" w:hAnsi="Times New Roman"/>
          <w:iCs/>
          <w:sz w:val="24"/>
          <w:szCs w:val="24"/>
        </w:rPr>
        <w:t xml:space="preserve">Features of the COVID-19 anxiety syndrome have already been, </w:t>
      </w:r>
      <w:r w:rsidR="000A6915" w:rsidRPr="00880AC6">
        <w:rPr>
          <w:rFonts w:ascii="Times New Roman" w:hAnsi="Times New Roman"/>
          <w:iCs/>
          <w:sz w:val="24"/>
          <w:szCs w:val="24"/>
        </w:rPr>
        <w:t xml:space="preserve">but only </w:t>
      </w:r>
      <w:r w:rsidR="00974167" w:rsidRPr="00880AC6">
        <w:rPr>
          <w:rFonts w:ascii="Times New Roman" w:hAnsi="Times New Roman"/>
          <w:iCs/>
          <w:sz w:val="24"/>
          <w:szCs w:val="24"/>
        </w:rPr>
        <w:t xml:space="preserve">in part, captured </w:t>
      </w:r>
      <w:r w:rsidR="0051323C" w:rsidRPr="00880AC6">
        <w:rPr>
          <w:rFonts w:ascii="Times New Roman" w:hAnsi="Times New Roman"/>
          <w:iCs/>
          <w:sz w:val="24"/>
          <w:szCs w:val="24"/>
        </w:rPr>
        <w:t>by Taylor and colleagues (2020)</w:t>
      </w:r>
      <w:r w:rsidR="00974167" w:rsidRPr="00880AC6">
        <w:rPr>
          <w:rFonts w:ascii="Times New Roman" w:hAnsi="Times New Roman"/>
          <w:iCs/>
          <w:sz w:val="24"/>
          <w:szCs w:val="24"/>
        </w:rPr>
        <w:t xml:space="preserve"> in the development of the CSS</w:t>
      </w:r>
      <w:r w:rsidR="0051323C" w:rsidRPr="00880AC6">
        <w:rPr>
          <w:rFonts w:ascii="Times New Roman" w:hAnsi="Times New Roman"/>
          <w:iCs/>
          <w:sz w:val="24"/>
          <w:szCs w:val="24"/>
        </w:rPr>
        <w:t xml:space="preserve">. </w:t>
      </w:r>
    </w:p>
    <w:p w14:paraId="074295A6" w14:textId="694F3496" w:rsidR="00050812" w:rsidRPr="00880AC6" w:rsidRDefault="00050812" w:rsidP="004D2F84">
      <w:pPr>
        <w:spacing w:after="0" w:line="480" w:lineRule="auto"/>
        <w:ind w:firstLine="720"/>
        <w:jc w:val="both"/>
        <w:rPr>
          <w:rFonts w:ascii="Times New Roman" w:hAnsi="Times New Roman"/>
          <w:i/>
          <w:sz w:val="24"/>
          <w:szCs w:val="24"/>
        </w:rPr>
      </w:pPr>
      <w:r w:rsidRPr="00880AC6">
        <w:rPr>
          <w:rFonts w:ascii="Times New Roman" w:hAnsi="Times New Roman"/>
          <w:i/>
          <w:sz w:val="24"/>
          <w:szCs w:val="24"/>
        </w:rPr>
        <w:t xml:space="preserve">Aims of our </w:t>
      </w:r>
      <w:r w:rsidR="00253211" w:rsidRPr="00880AC6">
        <w:rPr>
          <w:rFonts w:ascii="Times New Roman" w:hAnsi="Times New Roman"/>
          <w:i/>
          <w:sz w:val="24"/>
          <w:szCs w:val="24"/>
        </w:rPr>
        <w:t>S</w:t>
      </w:r>
      <w:r w:rsidRPr="00880AC6">
        <w:rPr>
          <w:rFonts w:ascii="Times New Roman" w:hAnsi="Times New Roman"/>
          <w:i/>
          <w:sz w:val="24"/>
          <w:szCs w:val="24"/>
        </w:rPr>
        <w:t>tudy</w:t>
      </w:r>
    </w:p>
    <w:p w14:paraId="2073B5AF" w14:textId="13A3EA50" w:rsidR="00050812" w:rsidRPr="00880AC6" w:rsidRDefault="00050812" w:rsidP="00050812">
      <w:pPr>
        <w:spacing w:after="0" w:line="480" w:lineRule="auto"/>
        <w:jc w:val="both"/>
        <w:rPr>
          <w:rFonts w:ascii="Times New Roman" w:hAnsi="Times New Roman"/>
          <w:bCs/>
          <w:sz w:val="24"/>
          <w:szCs w:val="24"/>
        </w:rPr>
      </w:pPr>
      <w:r w:rsidRPr="00880AC6">
        <w:rPr>
          <w:rFonts w:ascii="Times New Roman" w:hAnsi="Times New Roman"/>
          <w:iCs/>
          <w:sz w:val="24"/>
          <w:szCs w:val="24"/>
        </w:rPr>
        <w:t xml:space="preserve">The central aim of our study </w:t>
      </w:r>
      <w:r w:rsidR="00A4683E" w:rsidRPr="00880AC6">
        <w:rPr>
          <w:rFonts w:ascii="Times New Roman" w:hAnsi="Times New Roman"/>
          <w:iCs/>
          <w:sz w:val="24"/>
          <w:szCs w:val="24"/>
        </w:rPr>
        <w:t>was</w:t>
      </w:r>
      <w:r w:rsidRPr="00880AC6">
        <w:rPr>
          <w:rFonts w:ascii="Times New Roman" w:hAnsi="Times New Roman"/>
          <w:iCs/>
          <w:sz w:val="24"/>
          <w:szCs w:val="24"/>
        </w:rPr>
        <w:t xml:space="preserve"> to </w:t>
      </w:r>
      <w:r w:rsidR="00F75C82" w:rsidRPr="00880AC6">
        <w:rPr>
          <w:rFonts w:ascii="Times New Roman" w:hAnsi="Times New Roman"/>
          <w:iCs/>
          <w:sz w:val="24"/>
          <w:szCs w:val="24"/>
        </w:rPr>
        <w:t>widen</w:t>
      </w:r>
      <w:r w:rsidRPr="00880AC6">
        <w:rPr>
          <w:rFonts w:ascii="Times New Roman" w:hAnsi="Times New Roman"/>
          <w:iCs/>
          <w:sz w:val="24"/>
          <w:szCs w:val="24"/>
        </w:rPr>
        <w:t xml:space="preserve"> </w:t>
      </w:r>
      <w:r w:rsidR="00F75C82" w:rsidRPr="00880AC6">
        <w:rPr>
          <w:rFonts w:ascii="Times New Roman" w:hAnsi="Times New Roman"/>
          <w:iCs/>
          <w:sz w:val="24"/>
          <w:szCs w:val="24"/>
        </w:rPr>
        <w:t xml:space="preserve">the </w:t>
      </w:r>
      <w:r w:rsidRPr="00880AC6">
        <w:rPr>
          <w:rFonts w:ascii="Times New Roman" w:hAnsi="Times New Roman"/>
          <w:iCs/>
          <w:sz w:val="24"/>
          <w:szCs w:val="24"/>
        </w:rPr>
        <w:t xml:space="preserve">mental health response to the pandemic by developing and evaluating a brief </w:t>
      </w:r>
      <w:r w:rsidR="00F75C82" w:rsidRPr="00880AC6">
        <w:rPr>
          <w:rFonts w:ascii="Times New Roman" w:hAnsi="Times New Roman"/>
          <w:iCs/>
          <w:sz w:val="24"/>
          <w:szCs w:val="24"/>
        </w:rPr>
        <w:t>measure</w:t>
      </w:r>
      <w:r w:rsidRPr="00880AC6">
        <w:rPr>
          <w:rFonts w:ascii="Times New Roman" w:hAnsi="Times New Roman"/>
          <w:iCs/>
          <w:sz w:val="24"/>
          <w:szCs w:val="24"/>
        </w:rPr>
        <w:t xml:space="preserve"> that could be used to reliably identify </w:t>
      </w:r>
      <w:r w:rsidR="00F75C82" w:rsidRPr="00880AC6">
        <w:rPr>
          <w:rFonts w:ascii="Times New Roman" w:hAnsi="Times New Roman"/>
          <w:iCs/>
          <w:sz w:val="24"/>
          <w:szCs w:val="24"/>
        </w:rPr>
        <w:t>the presence of</w:t>
      </w:r>
      <w:r w:rsidRPr="00880AC6">
        <w:rPr>
          <w:rFonts w:ascii="Times New Roman" w:hAnsi="Times New Roman"/>
          <w:iCs/>
          <w:sz w:val="24"/>
          <w:szCs w:val="24"/>
        </w:rPr>
        <w:t xml:space="preserve"> anxiety syndrome </w:t>
      </w:r>
      <w:r w:rsidR="00A4683E" w:rsidRPr="00880AC6">
        <w:rPr>
          <w:rFonts w:ascii="Times New Roman" w:hAnsi="Times New Roman"/>
          <w:iCs/>
          <w:sz w:val="24"/>
          <w:szCs w:val="24"/>
        </w:rPr>
        <w:t xml:space="preserve">features </w:t>
      </w:r>
      <w:r w:rsidRPr="00880AC6">
        <w:rPr>
          <w:rFonts w:ascii="Times New Roman" w:hAnsi="Times New Roman"/>
          <w:iCs/>
          <w:sz w:val="24"/>
          <w:szCs w:val="24"/>
        </w:rPr>
        <w:t>associated with COVID-19.</w:t>
      </w:r>
      <w:r w:rsidR="00974167" w:rsidRPr="00880AC6">
        <w:rPr>
          <w:rFonts w:ascii="Times New Roman" w:hAnsi="Times New Roman"/>
          <w:iCs/>
          <w:sz w:val="24"/>
          <w:szCs w:val="24"/>
        </w:rPr>
        <w:t xml:space="preserve"> In developing our measure, we wanted to tap into additional aspects of maladaptive forms of coping (e.g. avoidance, threat monitoring and worry) that have not been explicitly captured thus </w:t>
      </w:r>
      <w:r w:rsidR="000A6915" w:rsidRPr="00880AC6">
        <w:rPr>
          <w:rFonts w:ascii="Times New Roman" w:hAnsi="Times New Roman"/>
          <w:iCs/>
          <w:sz w:val="24"/>
          <w:szCs w:val="24"/>
        </w:rPr>
        <w:t>far and</w:t>
      </w:r>
      <w:r w:rsidR="00974167" w:rsidRPr="00880AC6">
        <w:rPr>
          <w:rFonts w:ascii="Times New Roman" w:hAnsi="Times New Roman"/>
          <w:iCs/>
          <w:sz w:val="24"/>
          <w:szCs w:val="24"/>
        </w:rPr>
        <w:t xml:space="preserve"> in a single measure.</w:t>
      </w:r>
      <w:r w:rsidRPr="00880AC6">
        <w:rPr>
          <w:rFonts w:ascii="Times New Roman" w:hAnsi="Times New Roman"/>
          <w:iCs/>
          <w:sz w:val="24"/>
          <w:szCs w:val="24"/>
        </w:rPr>
        <w:t xml:space="preserve"> </w:t>
      </w:r>
      <w:r w:rsidRPr="00880AC6">
        <w:rPr>
          <w:rFonts w:ascii="Times New Roman" w:hAnsi="Times New Roman"/>
          <w:bCs/>
          <w:sz w:val="24"/>
          <w:szCs w:val="24"/>
        </w:rPr>
        <w:t xml:space="preserve">We hypothesized that this measure would be correlated with established measures of COVID-19 anxiety and perceived threat. We also hypothesised that this measure would: (1) predict </w:t>
      </w:r>
      <w:r w:rsidR="005D2281" w:rsidRPr="00880AC6">
        <w:rPr>
          <w:rFonts w:ascii="Times New Roman" w:hAnsi="Times New Roman"/>
          <w:bCs/>
          <w:sz w:val="24"/>
          <w:szCs w:val="24"/>
        </w:rPr>
        <w:t>COVID-19</w:t>
      </w:r>
      <w:r w:rsidRPr="00880AC6">
        <w:rPr>
          <w:rFonts w:ascii="Times New Roman" w:hAnsi="Times New Roman"/>
          <w:bCs/>
          <w:sz w:val="24"/>
          <w:szCs w:val="24"/>
        </w:rPr>
        <w:t xml:space="preserve"> anxiety independently of demographics (age, gender and risk status), personality, and perceived </w:t>
      </w:r>
      <w:r w:rsidR="005D2281" w:rsidRPr="00880AC6">
        <w:rPr>
          <w:rFonts w:ascii="Times New Roman" w:hAnsi="Times New Roman"/>
          <w:bCs/>
          <w:sz w:val="24"/>
          <w:szCs w:val="24"/>
        </w:rPr>
        <w:t>COVID-19</w:t>
      </w:r>
      <w:r w:rsidRPr="00880AC6">
        <w:rPr>
          <w:rFonts w:ascii="Times New Roman" w:hAnsi="Times New Roman"/>
          <w:bCs/>
          <w:sz w:val="24"/>
          <w:szCs w:val="24"/>
        </w:rPr>
        <w:t xml:space="preserve"> threat; and (2) predict work and social adjustment </w:t>
      </w:r>
      <w:r w:rsidR="008B4132" w:rsidRPr="00880AC6">
        <w:rPr>
          <w:rFonts w:ascii="Times New Roman" w:hAnsi="Times New Roman"/>
          <w:bCs/>
          <w:sz w:val="24"/>
          <w:szCs w:val="24"/>
        </w:rPr>
        <w:t xml:space="preserve">in the new normal </w:t>
      </w:r>
      <w:r w:rsidRPr="00880AC6">
        <w:rPr>
          <w:rFonts w:ascii="Times New Roman" w:hAnsi="Times New Roman"/>
          <w:bCs/>
          <w:sz w:val="24"/>
          <w:szCs w:val="24"/>
        </w:rPr>
        <w:t xml:space="preserve">independently of demographics (age, gender and risk status), personality, perceived </w:t>
      </w:r>
      <w:r w:rsidR="005D2281" w:rsidRPr="00880AC6">
        <w:rPr>
          <w:rFonts w:ascii="Times New Roman" w:hAnsi="Times New Roman"/>
          <w:bCs/>
          <w:sz w:val="24"/>
          <w:szCs w:val="24"/>
        </w:rPr>
        <w:t>COVID-19</w:t>
      </w:r>
      <w:r w:rsidRPr="00880AC6">
        <w:rPr>
          <w:rFonts w:ascii="Times New Roman" w:hAnsi="Times New Roman"/>
          <w:bCs/>
          <w:sz w:val="24"/>
          <w:szCs w:val="24"/>
        </w:rPr>
        <w:t xml:space="preserve"> threat, and </w:t>
      </w:r>
      <w:r w:rsidR="005D2281" w:rsidRPr="00880AC6">
        <w:rPr>
          <w:rFonts w:ascii="Times New Roman" w:hAnsi="Times New Roman"/>
          <w:bCs/>
          <w:sz w:val="24"/>
          <w:szCs w:val="24"/>
        </w:rPr>
        <w:t>COVID-19</w:t>
      </w:r>
      <w:r w:rsidRPr="00880AC6">
        <w:rPr>
          <w:rFonts w:ascii="Times New Roman" w:hAnsi="Times New Roman"/>
          <w:bCs/>
          <w:sz w:val="24"/>
          <w:szCs w:val="24"/>
        </w:rPr>
        <w:t xml:space="preserve"> anxiety.</w:t>
      </w:r>
    </w:p>
    <w:p w14:paraId="1E668BF0" w14:textId="578F6CB1" w:rsidR="00EA7FD9" w:rsidRPr="00880AC6" w:rsidRDefault="00EA7FD9" w:rsidP="006E3D5C">
      <w:pPr>
        <w:spacing w:after="0" w:line="480" w:lineRule="auto"/>
        <w:jc w:val="both"/>
        <w:rPr>
          <w:rFonts w:ascii="Times New Roman" w:hAnsi="Times New Roman"/>
          <w:b/>
          <w:sz w:val="24"/>
          <w:szCs w:val="24"/>
        </w:rPr>
      </w:pPr>
      <w:r w:rsidRPr="00880AC6">
        <w:rPr>
          <w:rFonts w:ascii="Times New Roman" w:hAnsi="Times New Roman"/>
          <w:b/>
          <w:sz w:val="24"/>
          <w:szCs w:val="24"/>
        </w:rPr>
        <w:lastRenderedPageBreak/>
        <w:t xml:space="preserve">Study 1: Construction of the </w:t>
      </w:r>
      <w:r w:rsidR="00544316" w:rsidRPr="00880AC6">
        <w:rPr>
          <w:rFonts w:ascii="Times New Roman" w:hAnsi="Times New Roman"/>
          <w:b/>
          <w:sz w:val="24"/>
          <w:szCs w:val="24"/>
        </w:rPr>
        <w:t xml:space="preserve">COVID-19 Anxiety Syndrome </w:t>
      </w:r>
      <w:r w:rsidR="00880AC6" w:rsidRPr="00880AC6">
        <w:rPr>
          <w:rFonts w:ascii="Times New Roman" w:hAnsi="Times New Roman"/>
          <w:b/>
          <w:sz w:val="24"/>
          <w:szCs w:val="24"/>
        </w:rPr>
        <w:t>Scale</w:t>
      </w:r>
      <w:r w:rsidR="006C79DD" w:rsidRPr="00880AC6">
        <w:rPr>
          <w:rFonts w:ascii="Times New Roman" w:hAnsi="Times New Roman"/>
          <w:b/>
          <w:sz w:val="24"/>
          <w:szCs w:val="24"/>
        </w:rPr>
        <w:t xml:space="preserve"> (C-19</w:t>
      </w:r>
      <w:r w:rsidR="00880AC6" w:rsidRPr="00880AC6">
        <w:rPr>
          <w:rFonts w:ascii="Times New Roman" w:hAnsi="Times New Roman"/>
          <w:b/>
          <w:sz w:val="24"/>
          <w:szCs w:val="24"/>
        </w:rPr>
        <w:t>ASS</w:t>
      </w:r>
      <w:r w:rsidR="006C79DD" w:rsidRPr="00880AC6">
        <w:rPr>
          <w:rFonts w:ascii="Times New Roman" w:hAnsi="Times New Roman"/>
          <w:b/>
          <w:sz w:val="24"/>
          <w:szCs w:val="24"/>
        </w:rPr>
        <w:t>)</w:t>
      </w:r>
    </w:p>
    <w:p w14:paraId="5F134922" w14:textId="335FDFC4" w:rsidR="00032A48" w:rsidRPr="00880AC6" w:rsidRDefault="000F2D87" w:rsidP="006E3D5C">
      <w:pPr>
        <w:pStyle w:val="Paragrafoelenco"/>
        <w:numPr>
          <w:ilvl w:val="0"/>
          <w:numId w:val="1"/>
        </w:numPr>
        <w:spacing w:after="0" w:line="480" w:lineRule="auto"/>
        <w:jc w:val="both"/>
        <w:rPr>
          <w:rFonts w:ascii="Times New Roman" w:hAnsi="Times New Roman"/>
          <w:b/>
          <w:sz w:val="24"/>
          <w:szCs w:val="24"/>
        </w:rPr>
      </w:pPr>
      <w:r w:rsidRPr="00880AC6">
        <w:rPr>
          <w:rFonts w:ascii="Times New Roman" w:hAnsi="Times New Roman"/>
          <w:b/>
          <w:sz w:val="24"/>
          <w:szCs w:val="24"/>
        </w:rPr>
        <w:t>Method</w:t>
      </w:r>
    </w:p>
    <w:p w14:paraId="61C36855" w14:textId="0A369D61" w:rsidR="00A4683E" w:rsidRPr="00880AC6" w:rsidRDefault="00A4683E" w:rsidP="00A4683E">
      <w:pPr>
        <w:pStyle w:val="Paragrafoelenco"/>
        <w:numPr>
          <w:ilvl w:val="1"/>
          <w:numId w:val="1"/>
        </w:numPr>
        <w:spacing w:after="0" w:line="480" w:lineRule="auto"/>
        <w:jc w:val="both"/>
        <w:rPr>
          <w:rFonts w:ascii="Times New Roman" w:hAnsi="Times New Roman"/>
          <w:i/>
          <w:sz w:val="24"/>
          <w:szCs w:val="24"/>
        </w:rPr>
      </w:pPr>
      <w:r w:rsidRPr="00880AC6">
        <w:rPr>
          <w:rFonts w:ascii="Times New Roman" w:hAnsi="Times New Roman"/>
          <w:i/>
          <w:sz w:val="24"/>
          <w:szCs w:val="24"/>
        </w:rPr>
        <w:t xml:space="preserve">Candidate </w:t>
      </w:r>
      <w:r w:rsidR="00253211" w:rsidRPr="00880AC6">
        <w:rPr>
          <w:rFonts w:ascii="Times New Roman" w:hAnsi="Times New Roman"/>
          <w:i/>
          <w:sz w:val="24"/>
          <w:szCs w:val="24"/>
        </w:rPr>
        <w:t>I</w:t>
      </w:r>
      <w:r w:rsidRPr="00880AC6">
        <w:rPr>
          <w:rFonts w:ascii="Times New Roman" w:hAnsi="Times New Roman"/>
          <w:i/>
          <w:sz w:val="24"/>
          <w:szCs w:val="24"/>
        </w:rPr>
        <w:t>tems C-19</w:t>
      </w:r>
      <w:r w:rsidR="00880AC6" w:rsidRPr="00880AC6">
        <w:rPr>
          <w:rFonts w:ascii="Times New Roman" w:hAnsi="Times New Roman"/>
          <w:i/>
          <w:sz w:val="24"/>
          <w:szCs w:val="24"/>
        </w:rPr>
        <w:t>ASS</w:t>
      </w:r>
      <w:r w:rsidRPr="00880AC6">
        <w:rPr>
          <w:rFonts w:ascii="Times New Roman" w:hAnsi="Times New Roman"/>
          <w:i/>
          <w:sz w:val="24"/>
          <w:szCs w:val="24"/>
        </w:rPr>
        <w:t xml:space="preserve"> </w:t>
      </w:r>
    </w:p>
    <w:p w14:paraId="20866E4E" w14:textId="5A769CC9" w:rsidR="00A4683E" w:rsidRPr="00880AC6" w:rsidRDefault="00A4683E" w:rsidP="00A4683E">
      <w:pPr>
        <w:spacing w:after="0" w:line="480" w:lineRule="auto"/>
        <w:jc w:val="both"/>
        <w:rPr>
          <w:rFonts w:ascii="Times New Roman" w:eastAsia="Times New Roman" w:hAnsi="Times New Roman"/>
          <w:color w:val="000000"/>
          <w:sz w:val="24"/>
          <w:szCs w:val="24"/>
          <w:lang w:eastAsia="en-GB"/>
        </w:rPr>
      </w:pPr>
      <w:r w:rsidRPr="00880AC6">
        <w:rPr>
          <w:rFonts w:ascii="Times New Roman" w:hAnsi="Times New Roman"/>
          <w:sz w:val="24"/>
          <w:szCs w:val="24"/>
        </w:rPr>
        <w:t>The C-19</w:t>
      </w:r>
      <w:r w:rsidR="00880AC6" w:rsidRPr="00880AC6">
        <w:rPr>
          <w:rFonts w:ascii="Times New Roman" w:hAnsi="Times New Roman"/>
          <w:sz w:val="24"/>
          <w:szCs w:val="24"/>
        </w:rPr>
        <w:t>ASS</w:t>
      </w:r>
      <w:r w:rsidRPr="00880AC6">
        <w:rPr>
          <w:rFonts w:ascii="Times New Roman" w:hAnsi="Times New Roman"/>
          <w:sz w:val="24"/>
          <w:szCs w:val="24"/>
        </w:rPr>
        <w:t xml:space="preserve"> was constructed by examining the relevant literature (</w:t>
      </w:r>
      <w:r w:rsidR="008B4132" w:rsidRPr="00880AC6">
        <w:rPr>
          <w:rFonts w:ascii="Times New Roman" w:hAnsi="Times New Roman"/>
          <w:iCs/>
          <w:sz w:val="24"/>
          <w:szCs w:val="24"/>
        </w:rPr>
        <w:t>e.g. Barlow et al, 2014; Hayes, 2004; Wells, 2000</w:t>
      </w:r>
      <w:r w:rsidRPr="00880AC6">
        <w:rPr>
          <w:rFonts w:ascii="Times New Roman" w:hAnsi="Times New Roman"/>
          <w:sz w:val="24"/>
          <w:szCs w:val="24"/>
        </w:rPr>
        <w:t>)</w:t>
      </w:r>
      <w:r w:rsidR="00EF4700" w:rsidRPr="00880AC6">
        <w:rPr>
          <w:rFonts w:ascii="Times New Roman" w:hAnsi="Times New Roman"/>
          <w:sz w:val="24"/>
          <w:szCs w:val="24"/>
        </w:rPr>
        <w:t xml:space="preserve">, noting aspects of the </w:t>
      </w:r>
      <w:r w:rsidR="000A6915" w:rsidRPr="00880AC6">
        <w:rPr>
          <w:rFonts w:ascii="Times New Roman" w:hAnsi="Times New Roman"/>
          <w:sz w:val="24"/>
          <w:szCs w:val="24"/>
        </w:rPr>
        <w:t xml:space="preserve">anxiety </w:t>
      </w:r>
      <w:r w:rsidR="00EF4700" w:rsidRPr="00880AC6">
        <w:rPr>
          <w:rFonts w:ascii="Times New Roman" w:hAnsi="Times New Roman"/>
          <w:sz w:val="24"/>
          <w:szCs w:val="24"/>
        </w:rPr>
        <w:t>syndrome identified in other measures (e.g. Taylor et al., 2020)</w:t>
      </w:r>
      <w:r w:rsidR="000611A6">
        <w:rPr>
          <w:rFonts w:ascii="Times New Roman" w:hAnsi="Times New Roman"/>
          <w:sz w:val="24"/>
          <w:szCs w:val="24"/>
        </w:rPr>
        <w:t>,</w:t>
      </w:r>
      <w:r w:rsidR="00EF4700" w:rsidRPr="00880AC6">
        <w:rPr>
          <w:rFonts w:ascii="Times New Roman" w:hAnsi="Times New Roman"/>
          <w:sz w:val="24"/>
          <w:szCs w:val="24"/>
        </w:rPr>
        <w:t xml:space="preserve"> </w:t>
      </w:r>
      <w:r w:rsidRPr="00880AC6">
        <w:rPr>
          <w:rFonts w:ascii="Times New Roman" w:hAnsi="Times New Roman"/>
          <w:sz w:val="24"/>
          <w:szCs w:val="24"/>
        </w:rPr>
        <w:t xml:space="preserve">and by consulting experts in the field.  The following </w:t>
      </w:r>
      <w:r w:rsidR="00431BCC" w:rsidRPr="00880AC6">
        <w:rPr>
          <w:rFonts w:ascii="Times New Roman" w:hAnsi="Times New Roman"/>
          <w:sz w:val="24"/>
          <w:szCs w:val="24"/>
        </w:rPr>
        <w:t>were the areas</w:t>
      </w:r>
      <w:r w:rsidRPr="00880AC6">
        <w:rPr>
          <w:rFonts w:ascii="Times New Roman" w:hAnsi="Times New Roman"/>
          <w:sz w:val="24"/>
          <w:szCs w:val="24"/>
        </w:rPr>
        <w:t xml:space="preserve"> identified</w:t>
      </w:r>
      <w:r w:rsidR="00431BCC" w:rsidRPr="00880AC6">
        <w:rPr>
          <w:rFonts w:ascii="Times New Roman" w:hAnsi="Times New Roman"/>
          <w:sz w:val="24"/>
          <w:szCs w:val="24"/>
        </w:rPr>
        <w:t xml:space="preserve"> as potential fea</w:t>
      </w:r>
      <w:r w:rsidR="00EF4700" w:rsidRPr="00880AC6">
        <w:rPr>
          <w:rFonts w:ascii="Times New Roman" w:hAnsi="Times New Roman"/>
          <w:sz w:val="24"/>
          <w:szCs w:val="24"/>
        </w:rPr>
        <w:t>t</w:t>
      </w:r>
      <w:r w:rsidR="00431BCC" w:rsidRPr="00880AC6">
        <w:rPr>
          <w:rFonts w:ascii="Times New Roman" w:hAnsi="Times New Roman"/>
          <w:sz w:val="24"/>
          <w:szCs w:val="24"/>
        </w:rPr>
        <w:t xml:space="preserve">ures </w:t>
      </w:r>
      <w:r w:rsidR="00EF4700" w:rsidRPr="00880AC6">
        <w:rPr>
          <w:rFonts w:ascii="Times New Roman" w:hAnsi="Times New Roman"/>
          <w:sz w:val="24"/>
          <w:szCs w:val="24"/>
        </w:rPr>
        <w:t xml:space="preserve">constituting the </w:t>
      </w:r>
      <w:r w:rsidR="00431BCC" w:rsidRPr="00880AC6">
        <w:rPr>
          <w:rFonts w:ascii="Times New Roman" w:hAnsi="Times New Roman"/>
          <w:sz w:val="24"/>
          <w:szCs w:val="24"/>
        </w:rPr>
        <w:t>COVID-19 anxiety syndrome</w:t>
      </w:r>
      <w:r w:rsidRPr="00880AC6">
        <w:rPr>
          <w:rFonts w:ascii="Times New Roman" w:hAnsi="Times New Roman"/>
          <w:sz w:val="24"/>
          <w:szCs w:val="24"/>
        </w:rPr>
        <w:t xml:space="preserve">: (1) avoidance (e.g. of public transport because of the fear of contracting COVID-19); (2) checking (e.g. of symptoms of COVID-19); (3) worrying (e.g. </w:t>
      </w:r>
      <w:r w:rsidR="00F832E9" w:rsidRPr="00880AC6">
        <w:rPr>
          <w:rFonts w:ascii="Times New Roman" w:hAnsi="Times New Roman"/>
          <w:sz w:val="24"/>
          <w:szCs w:val="24"/>
        </w:rPr>
        <w:t>imagining what could happen to loved ones if they were to contract COVID-19</w:t>
      </w:r>
      <w:r w:rsidRPr="00880AC6">
        <w:rPr>
          <w:rFonts w:ascii="Times New Roman" w:eastAsia="Times New Roman" w:hAnsi="Times New Roman"/>
          <w:color w:val="000000"/>
          <w:sz w:val="24"/>
          <w:szCs w:val="24"/>
          <w:lang w:eastAsia="en-GB"/>
        </w:rPr>
        <w:t>); and (4) threat monitoring (e.g. paying close attention to others displaying possible symptoms of COVID-19).</w:t>
      </w:r>
      <w:r w:rsidR="00431BCC" w:rsidRPr="00880AC6">
        <w:rPr>
          <w:rFonts w:ascii="Times New Roman" w:eastAsia="Times New Roman" w:hAnsi="Times New Roman"/>
          <w:color w:val="000000"/>
          <w:sz w:val="24"/>
          <w:szCs w:val="24"/>
          <w:lang w:eastAsia="en-GB"/>
        </w:rPr>
        <w:t xml:space="preserve"> </w:t>
      </w:r>
    </w:p>
    <w:p w14:paraId="60426F9D" w14:textId="044457C5" w:rsidR="00A4683E" w:rsidRPr="00880AC6" w:rsidRDefault="00A4683E" w:rsidP="00A4683E">
      <w:pPr>
        <w:spacing w:after="0" w:line="480" w:lineRule="auto"/>
        <w:ind w:firstLine="720"/>
        <w:jc w:val="both"/>
        <w:rPr>
          <w:rStyle w:val="Collegamentoipertestuale"/>
          <w:rFonts w:ascii="Times New Roman" w:hAnsi="Times New Roman"/>
          <w:color w:val="auto"/>
          <w:sz w:val="24"/>
          <w:szCs w:val="24"/>
          <w:u w:val="none"/>
        </w:rPr>
      </w:pPr>
      <w:r w:rsidRPr="00880AC6">
        <w:rPr>
          <w:rStyle w:val="Collegamentoipertestuale"/>
          <w:rFonts w:ascii="Times New Roman" w:hAnsi="Times New Roman"/>
          <w:color w:val="auto"/>
          <w:sz w:val="24"/>
          <w:szCs w:val="24"/>
          <w:u w:val="none"/>
        </w:rPr>
        <w:t>Items were framed as statements to which participants could respond to on a five-point Likert-type scale to indicate their level of agreement (“1. Not at all”, “2. Rarely, less than a day or two”, “3. Several days”, “4. More than seven days”, and “</w:t>
      </w:r>
      <w:r w:rsidR="00D51769" w:rsidRPr="00880AC6">
        <w:rPr>
          <w:rStyle w:val="Collegamentoipertestuale"/>
          <w:rFonts w:ascii="Times New Roman" w:hAnsi="Times New Roman"/>
          <w:color w:val="auto"/>
          <w:sz w:val="24"/>
          <w:szCs w:val="24"/>
          <w:u w:val="none"/>
        </w:rPr>
        <w:t xml:space="preserve">5. </w:t>
      </w:r>
      <w:r w:rsidRPr="00880AC6">
        <w:rPr>
          <w:rStyle w:val="Collegamentoipertestuale"/>
          <w:rFonts w:ascii="Times New Roman" w:hAnsi="Times New Roman"/>
          <w:color w:val="auto"/>
          <w:sz w:val="24"/>
          <w:szCs w:val="24"/>
          <w:u w:val="none"/>
        </w:rPr>
        <w:t>Nearly every day”). The items were preceded by a pre-amble that read as follows:</w:t>
      </w:r>
    </w:p>
    <w:p w14:paraId="6FC0CC99" w14:textId="77777777" w:rsidR="00A4683E" w:rsidRPr="00880AC6" w:rsidRDefault="00A4683E" w:rsidP="00A4683E">
      <w:pPr>
        <w:spacing w:after="0" w:line="480" w:lineRule="auto"/>
        <w:ind w:firstLine="720"/>
        <w:jc w:val="both"/>
        <w:rPr>
          <w:rStyle w:val="Collegamentoipertestuale"/>
          <w:rFonts w:ascii="Times New Roman" w:hAnsi="Times New Roman"/>
          <w:i/>
          <w:color w:val="auto"/>
          <w:sz w:val="24"/>
          <w:szCs w:val="24"/>
          <w:u w:val="none"/>
        </w:rPr>
      </w:pPr>
      <w:r w:rsidRPr="00880AC6">
        <w:rPr>
          <w:rStyle w:val="Collegamentoipertestuale"/>
          <w:rFonts w:ascii="Times New Roman" w:hAnsi="Times New Roman"/>
          <w:i/>
          <w:color w:val="auto"/>
          <w:sz w:val="24"/>
          <w:szCs w:val="24"/>
          <w:u w:val="none"/>
        </w:rPr>
        <w:t>“A series of statements regarding people’s ways of dealing with the threat of coronavirus (COVID-19) are listed below.</w:t>
      </w:r>
      <w:r w:rsidRPr="00880AC6">
        <w:rPr>
          <w:rFonts w:ascii="Times New Roman" w:hAnsi="Times New Roman"/>
          <w:sz w:val="24"/>
          <w:szCs w:val="24"/>
        </w:rPr>
        <w:t xml:space="preserve"> </w:t>
      </w:r>
      <w:r w:rsidRPr="00880AC6">
        <w:rPr>
          <w:rStyle w:val="Collegamentoipertestuale"/>
          <w:rFonts w:ascii="Times New Roman" w:hAnsi="Times New Roman"/>
          <w:i/>
          <w:color w:val="auto"/>
          <w:sz w:val="24"/>
          <w:szCs w:val="24"/>
          <w:u w:val="none"/>
        </w:rPr>
        <w:t xml:space="preserve">Please rate the extent to which each statement applies to you over the </w:t>
      </w:r>
      <w:r w:rsidRPr="00880AC6">
        <w:rPr>
          <w:rStyle w:val="Collegamentoipertestuale"/>
          <w:rFonts w:ascii="Times New Roman" w:hAnsi="Times New Roman"/>
          <w:b/>
          <w:bCs/>
          <w:i/>
          <w:color w:val="auto"/>
          <w:sz w:val="24"/>
          <w:szCs w:val="24"/>
          <w:u w:val="none"/>
        </w:rPr>
        <w:t>last two weeks</w:t>
      </w:r>
      <w:r w:rsidRPr="00880AC6">
        <w:rPr>
          <w:rStyle w:val="Collegamentoipertestuale"/>
          <w:rFonts w:ascii="Times New Roman" w:hAnsi="Times New Roman"/>
          <w:i/>
          <w:color w:val="auto"/>
          <w:sz w:val="24"/>
          <w:szCs w:val="24"/>
          <w:u w:val="none"/>
        </w:rPr>
        <w:t>.”</w:t>
      </w:r>
    </w:p>
    <w:p w14:paraId="01E97A1E" w14:textId="47B61B58" w:rsidR="00D32DD7" w:rsidRPr="00880AC6" w:rsidRDefault="00032A48" w:rsidP="006E3D5C">
      <w:pPr>
        <w:pStyle w:val="Paragrafoelenco"/>
        <w:numPr>
          <w:ilvl w:val="1"/>
          <w:numId w:val="1"/>
        </w:numPr>
        <w:spacing w:after="0" w:line="480" w:lineRule="auto"/>
        <w:jc w:val="both"/>
        <w:rPr>
          <w:rFonts w:ascii="Times New Roman" w:hAnsi="Times New Roman"/>
          <w:i/>
          <w:sz w:val="24"/>
          <w:szCs w:val="24"/>
        </w:rPr>
      </w:pPr>
      <w:r w:rsidRPr="00880AC6">
        <w:rPr>
          <w:rFonts w:ascii="Times New Roman" w:hAnsi="Times New Roman"/>
          <w:i/>
          <w:sz w:val="24"/>
          <w:szCs w:val="24"/>
        </w:rPr>
        <w:t xml:space="preserve"> </w:t>
      </w:r>
      <w:r w:rsidR="006D5952" w:rsidRPr="00880AC6">
        <w:rPr>
          <w:rFonts w:ascii="Times New Roman" w:hAnsi="Times New Roman"/>
          <w:i/>
          <w:sz w:val="24"/>
          <w:szCs w:val="24"/>
        </w:rPr>
        <w:t>P</w:t>
      </w:r>
      <w:r w:rsidR="00D32DD7" w:rsidRPr="00880AC6">
        <w:rPr>
          <w:rFonts w:ascii="Times New Roman" w:hAnsi="Times New Roman"/>
          <w:i/>
          <w:sz w:val="24"/>
          <w:szCs w:val="24"/>
        </w:rPr>
        <w:t>articipants</w:t>
      </w:r>
      <w:r w:rsidR="00E26684" w:rsidRPr="00880AC6">
        <w:rPr>
          <w:rFonts w:ascii="Times New Roman" w:hAnsi="Times New Roman"/>
          <w:i/>
          <w:sz w:val="24"/>
          <w:szCs w:val="24"/>
        </w:rPr>
        <w:t xml:space="preserve"> and </w:t>
      </w:r>
      <w:r w:rsidR="00253211" w:rsidRPr="00880AC6">
        <w:rPr>
          <w:rFonts w:ascii="Times New Roman" w:hAnsi="Times New Roman"/>
          <w:i/>
          <w:sz w:val="24"/>
          <w:szCs w:val="24"/>
        </w:rPr>
        <w:t>P</w:t>
      </w:r>
      <w:r w:rsidR="00E26684" w:rsidRPr="00880AC6">
        <w:rPr>
          <w:rFonts w:ascii="Times New Roman" w:hAnsi="Times New Roman"/>
          <w:i/>
          <w:sz w:val="24"/>
          <w:szCs w:val="24"/>
        </w:rPr>
        <w:t>rocedure</w:t>
      </w:r>
    </w:p>
    <w:p w14:paraId="5750B280" w14:textId="54185A3D" w:rsidR="00E26684" w:rsidRPr="00880AC6" w:rsidRDefault="00E26684" w:rsidP="00E26684">
      <w:pPr>
        <w:spacing w:after="0" w:line="480" w:lineRule="auto"/>
        <w:ind w:firstLine="720"/>
        <w:jc w:val="both"/>
        <w:rPr>
          <w:rStyle w:val="Collegamentoipertestuale"/>
          <w:rFonts w:ascii="Times New Roman" w:hAnsi="Times New Roman"/>
          <w:color w:val="auto"/>
          <w:sz w:val="24"/>
          <w:szCs w:val="24"/>
          <w:u w:val="none"/>
        </w:rPr>
      </w:pPr>
      <w:r w:rsidRPr="00880AC6">
        <w:rPr>
          <w:rStyle w:val="Collegamentoipertestuale"/>
          <w:rFonts w:ascii="Times New Roman" w:hAnsi="Times New Roman"/>
          <w:color w:val="auto"/>
          <w:sz w:val="24"/>
          <w:szCs w:val="24"/>
          <w:u w:val="none"/>
        </w:rPr>
        <w:t>A convenience sample of 292 participants (99 females; mean age = 37.2 years [SD = 10.9; range 20 to 74 years]) was recruited for this study and completed the preliminary version of the COVID-19 Anxiety Syndrome Scale (C-19</w:t>
      </w:r>
      <w:r w:rsidR="00880AC6" w:rsidRPr="00880AC6">
        <w:rPr>
          <w:rStyle w:val="Collegamentoipertestuale"/>
          <w:rFonts w:ascii="Times New Roman" w:hAnsi="Times New Roman"/>
          <w:color w:val="auto"/>
          <w:sz w:val="24"/>
          <w:szCs w:val="24"/>
          <w:u w:val="none"/>
        </w:rPr>
        <w:t>ASS</w:t>
      </w:r>
      <w:r w:rsidRPr="00880AC6">
        <w:rPr>
          <w:rStyle w:val="Collegamentoipertestuale"/>
          <w:rFonts w:ascii="Times New Roman" w:hAnsi="Times New Roman"/>
          <w:color w:val="auto"/>
          <w:sz w:val="24"/>
          <w:szCs w:val="24"/>
          <w:u w:val="none"/>
        </w:rPr>
        <w:t xml:space="preserve">) in the first week of June 2020. Participants were required to: (1) be at least 18 years of age; (2) reside in the United States; and (3) consent to participate. Eligibility criteria were minimal to attract a sample that represented a broad range of individuals. The </w:t>
      </w:r>
      <w:r w:rsidRPr="00880AC6">
        <w:rPr>
          <w:rFonts w:ascii="Times New Roman" w:hAnsi="Times New Roman"/>
          <w:bCs/>
          <w:sz w:val="24"/>
          <w:szCs w:val="24"/>
        </w:rPr>
        <w:t xml:space="preserve">sample reported their </w:t>
      </w:r>
      <w:r w:rsidRPr="00880AC6">
        <w:rPr>
          <w:rStyle w:val="Collegamentoipertestuale"/>
          <w:rFonts w:ascii="Times New Roman" w:hAnsi="Times New Roman"/>
          <w:color w:val="auto"/>
          <w:sz w:val="24"/>
          <w:szCs w:val="24"/>
          <w:u w:val="none"/>
        </w:rPr>
        <w:t xml:space="preserve">ethnic background as </w:t>
      </w:r>
      <w:r w:rsidRPr="00880AC6">
        <w:rPr>
          <w:rStyle w:val="Collegamentoipertestuale"/>
          <w:rFonts w:ascii="Times New Roman" w:hAnsi="Times New Roman"/>
          <w:color w:val="auto"/>
          <w:sz w:val="24"/>
          <w:szCs w:val="24"/>
          <w:u w:val="none"/>
        </w:rPr>
        <w:lastRenderedPageBreak/>
        <w:t>follows: 77.4% White, 9.6% Black, 8.6% Asian, 2.7% Mixed Race, and 1.7% Other. 80.1% of the sample were educated at college level, 73.3% were married, co-habiting or in a civil partnership, and 92.4% were employed. Approximately one third of the sample (30.5%) had been tested for COVID-19 while 36.6% perceived themselves to be vulnerable to the disease. 7.2% of the sample reported having experienced bereavement as a consequence of COVID-19.</w:t>
      </w:r>
    </w:p>
    <w:p w14:paraId="2A01877E" w14:textId="218A37FF" w:rsidR="00E26684" w:rsidRPr="00880AC6" w:rsidRDefault="00E26684" w:rsidP="00E26684">
      <w:pPr>
        <w:spacing w:after="0" w:line="480" w:lineRule="auto"/>
        <w:jc w:val="both"/>
        <w:rPr>
          <w:rStyle w:val="Collegamentoipertestuale"/>
          <w:rFonts w:ascii="Times New Roman" w:hAnsi="Times New Roman"/>
          <w:color w:val="auto"/>
          <w:sz w:val="24"/>
          <w:szCs w:val="24"/>
          <w:u w:val="none"/>
        </w:rPr>
      </w:pPr>
      <w:r w:rsidRPr="00880AC6">
        <w:rPr>
          <w:rStyle w:val="Collegamentoipertestuale"/>
          <w:rFonts w:ascii="Times New Roman" w:hAnsi="Times New Roman"/>
          <w:color w:val="auto"/>
          <w:sz w:val="24"/>
          <w:szCs w:val="24"/>
          <w:u w:val="none"/>
        </w:rPr>
        <w:tab/>
        <w:t xml:space="preserve">Participants were recruited using Amazon’s Mechanical Turk (MTurk), an internet-based platform that allows individuals to request the completion of jobs (e.g., survey completion) for monetary compensation. Respondents completing surveys through MTurk have been found to produce high quality data and tend to be more demographically diverse than either standard internet samples or undergraduate samples (see Chandler and Shapiro, 2016, for a review). </w:t>
      </w:r>
    </w:p>
    <w:p w14:paraId="17B7AB7E" w14:textId="77777777" w:rsidR="00E26684" w:rsidRPr="00880AC6" w:rsidRDefault="00E26684" w:rsidP="00E26684">
      <w:pPr>
        <w:spacing w:after="0" w:line="480" w:lineRule="auto"/>
        <w:ind w:firstLine="720"/>
        <w:jc w:val="both"/>
        <w:rPr>
          <w:rStyle w:val="Collegamentoipertestuale"/>
          <w:rFonts w:ascii="Times New Roman" w:hAnsi="Times New Roman"/>
          <w:color w:val="auto"/>
          <w:sz w:val="24"/>
          <w:szCs w:val="24"/>
          <w:u w:val="none"/>
        </w:rPr>
      </w:pPr>
      <w:r w:rsidRPr="00880AC6">
        <w:rPr>
          <w:rStyle w:val="Collegamentoipertestuale"/>
          <w:rFonts w:ascii="Times New Roman" w:hAnsi="Times New Roman"/>
          <w:color w:val="auto"/>
          <w:sz w:val="24"/>
          <w:szCs w:val="24"/>
          <w:u w:val="none"/>
        </w:rPr>
        <w:t>Recruitment was limited to MTurk workers over 18 years of age and located in the United States. We followed Paolacci and Chandler’s (2014) recommendation and sought to improve data quality by restricting MTurk worker approval ratings, as research has found that “catch” questions do not improve data quality above and beyond recruiting MTurk workers with approval ratings above 95% (Peer, Vosgerau, and Acquisti, 2014). Worker specifications in the present study included restricting participation to MTurk workers who had approval ratings above 95%.</w:t>
      </w:r>
    </w:p>
    <w:p w14:paraId="3C5EAFD8" w14:textId="4F1F3905" w:rsidR="00E26684" w:rsidRPr="00880AC6" w:rsidRDefault="00E26684" w:rsidP="00E26684">
      <w:pPr>
        <w:spacing w:after="0" w:line="480" w:lineRule="auto"/>
        <w:ind w:firstLine="720"/>
        <w:jc w:val="both"/>
        <w:rPr>
          <w:rStyle w:val="Collegamentoipertestuale"/>
          <w:rFonts w:ascii="Times New Roman" w:hAnsi="Times New Roman"/>
          <w:color w:val="auto"/>
          <w:sz w:val="24"/>
          <w:szCs w:val="24"/>
          <w:u w:val="none"/>
        </w:rPr>
      </w:pPr>
      <w:r w:rsidRPr="00880AC6">
        <w:rPr>
          <w:rStyle w:val="Collegamentoipertestuale"/>
          <w:rFonts w:ascii="Times New Roman" w:hAnsi="Times New Roman"/>
          <w:color w:val="auto"/>
          <w:sz w:val="24"/>
          <w:szCs w:val="24"/>
          <w:u w:val="none"/>
        </w:rPr>
        <w:t>Participants were required to provide electronic consent and there was no penalty for withdrawing from the study. Upon completion of the study, participants were debriefed and paid in full. Compensation was US$1, an amount consistent with the compensation given to MTurk workers completing prior studies of similar length (Buhrmester et al., 2011). The present research was approved by Ethics Committee of Kingston University, London, United Kingdom.</w:t>
      </w:r>
    </w:p>
    <w:p w14:paraId="7BDB643B" w14:textId="77777777" w:rsidR="000A6915" w:rsidRPr="00880AC6" w:rsidRDefault="000A6915" w:rsidP="00E26684">
      <w:pPr>
        <w:spacing w:after="0" w:line="480" w:lineRule="auto"/>
        <w:ind w:firstLine="720"/>
        <w:jc w:val="both"/>
        <w:rPr>
          <w:rStyle w:val="Collegamentoipertestuale"/>
          <w:rFonts w:ascii="Times New Roman" w:hAnsi="Times New Roman"/>
          <w:color w:val="auto"/>
          <w:sz w:val="24"/>
          <w:szCs w:val="24"/>
          <w:u w:val="none"/>
        </w:rPr>
      </w:pPr>
    </w:p>
    <w:p w14:paraId="3430F5B7" w14:textId="77777777" w:rsidR="00032A48" w:rsidRPr="00880AC6" w:rsidRDefault="00032A48" w:rsidP="006E3D5C">
      <w:pPr>
        <w:pStyle w:val="Paragrafoelenco"/>
        <w:numPr>
          <w:ilvl w:val="0"/>
          <w:numId w:val="1"/>
        </w:numPr>
        <w:spacing w:after="0" w:line="480" w:lineRule="auto"/>
        <w:jc w:val="both"/>
        <w:rPr>
          <w:rFonts w:ascii="Times New Roman" w:hAnsi="Times New Roman"/>
          <w:b/>
          <w:sz w:val="24"/>
          <w:szCs w:val="24"/>
        </w:rPr>
      </w:pPr>
      <w:r w:rsidRPr="00880AC6">
        <w:rPr>
          <w:rFonts w:ascii="Times New Roman" w:hAnsi="Times New Roman"/>
          <w:b/>
          <w:sz w:val="24"/>
          <w:szCs w:val="24"/>
        </w:rPr>
        <w:lastRenderedPageBreak/>
        <w:t>Results</w:t>
      </w:r>
    </w:p>
    <w:p w14:paraId="554F4C7D" w14:textId="7312EAD8" w:rsidR="00032A48" w:rsidRPr="00880AC6" w:rsidRDefault="00DA1EC9" w:rsidP="006E3D5C">
      <w:pPr>
        <w:pStyle w:val="Paragrafoelenco"/>
        <w:numPr>
          <w:ilvl w:val="1"/>
          <w:numId w:val="1"/>
        </w:numPr>
        <w:spacing w:after="0" w:line="480" w:lineRule="auto"/>
        <w:jc w:val="both"/>
        <w:rPr>
          <w:rFonts w:ascii="Times New Roman" w:hAnsi="Times New Roman"/>
          <w:i/>
          <w:sz w:val="24"/>
          <w:szCs w:val="24"/>
        </w:rPr>
      </w:pPr>
      <w:r w:rsidRPr="00880AC6">
        <w:rPr>
          <w:rFonts w:ascii="Times New Roman" w:hAnsi="Times New Roman"/>
          <w:i/>
          <w:sz w:val="24"/>
          <w:szCs w:val="24"/>
        </w:rPr>
        <w:t>Princip</w:t>
      </w:r>
      <w:r w:rsidR="008A11DB" w:rsidRPr="00880AC6">
        <w:rPr>
          <w:rFonts w:ascii="Times New Roman" w:hAnsi="Times New Roman"/>
          <w:i/>
          <w:sz w:val="24"/>
          <w:szCs w:val="24"/>
        </w:rPr>
        <w:t>al</w:t>
      </w:r>
      <w:r w:rsidRPr="00880AC6">
        <w:rPr>
          <w:rFonts w:ascii="Times New Roman" w:hAnsi="Times New Roman"/>
          <w:i/>
          <w:sz w:val="24"/>
          <w:szCs w:val="24"/>
        </w:rPr>
        <w:t xml:space="preserve"> Components Analysis</w:t>
      </w:r>
      <w:r w:rsidR="00253211" w:rsidRPr="00880AC6">
        <w:rPr>
          <w:rFonts w:ascii="Times New Roman" w:hAnsi="Times New Roman"/>
          <w:i/>
          <w:sz w:val="24"/>
          <w:szCs w:val="24"/>
        </w:rPr>
        <w:t xml:space="preserve"> (PCA)</w:t>
      </w:r>
    </w:p>
    <w:p w14:paraId="640B5415" w14:textId="5F6E093A" w:rsidR="00253211" w:rsidRPr="00880AC6" w:rsidRDefault="00253211" w:rsidP="00253211">
      <w:pPr>
        <w:spacing w:after="0" w:line="480" w:lineRule="auto"/>
        <w:jc w:val="both"/>
        <w:rPr>
          <w:rFonts w:ascii="Times New Roman" w:hAnsi="Times New Roman"/>
          <w:sz w:val="24"/>
          <w:szCs w:val="24"/>
        </w:rPr>
      </w:pPr>
      <w:r w:rsidRPr="00880AC6">
        <w:rPr>
          <w:rFonts w:ascii="Times New Roman" w:hAnsi="Times New Roman"/>
          <w:sz w:val="24"/>
          <w:szCs w:val="24"/>
        </w:rPr>
        <w:t>The 11 original items (ordinal variables) of the C-19</w:t>
      </w:r>
      <w:r w:rsidR="00880AC6" w:rsidRPr="00880AC6">
        <w:rPr>
          <w:rFonts w:ascii="Times New Roman" w:hAnsi="Times New Roman"/>
          <w:sz w:val="24"/>
          <w:szCs w:val="24"/>
        </w:rPr>
        <w:t>ASS</w:t>
      </w:r>
      <w:r w:rsidRPr="00880AC6">
        <w:rPr>
          <w:rFonts w:ascii="Times New Roman" w:hAnsi="Times New Roman"/>
          <w:sz w:val="24"/>
          <w:szCs w:val="24"/>
        </w:rPr>
        <w:t xml:space="preserve"> were subjected to a principal components analysis (PCA) using SPSS (version 25; </w:t>
      </w:r>
      <w:r w:rsidRPr="00880AC6">
        <w:rPr>
          <w:rFonts w:ascii="Times New Roman" w:hAnsi="Times New Roman"/>
          <w:sz w:val="24"/>
          <w:szCs w:val="24"/>
        </w:rPr>
        <w:fldChar w:fldCharType="begin" w:fldLock="1"/>
      </w:r>
      <w:r w:rsidRPr="00880AC6">
        <w:rPr>
          <w:rFonts w:ascii="Times New Roman" w:hAnsi="Times New Roman"/>
          <w:sz w:val="24"/>
          <w:szCs w:val="24"/>
        </w:rPr>
        <w:instrText>ADDIN CSL_CITATION { "citationItems" : [ { "id" : "ITEM-1", "itemData" : { "author" : [ { "dropping-particle" : "", "family" : "IBM Corp", "given" : "", "non-dropping-particle" : "", "parse-names" : false, "suffix" : "" } ], "id" : "ITEM-1", "issued" : { "date-parts" : [ [ "2012" ] ] }, "number" : "21.0", "publisher" : "IBM Corp", "publisher-place" : "Armonk, NY", "title" : "IBM SPSS Statistics for Windows, Version 21", "type" : "article" }, "uris" : [ "http://www.mendeley.com/documents/?uuid=ccc00955-0de4-4277-ad9d-fb3af86a9872" ] } ], "mendeley" : { "formattedCitation" : "(IBM Corp, 2012)", "manualFormatting" : "IBM Corp, 2012)", "plainTextFormattedCitation" : "(IBM Corp, 2012)", "previouslyFormattedCitation" : "(IBM Corp, 2012)" }, "properties" : { "noteIndex" : 0 }, "schema" : "https://github.com/citation-style-language/schema/raw/master/csl-citation.json" }</w:instrText>
      </w:r>
      <w:r w:rsidRPr="00880AC6">
        <w:rPr>
          <w:rFonts w:ascii="Times New Roman" w:hAnsi="Times New Roman"/>
          <w:sz w:val="24"/>
          <w:szCs w:val="24"/>
        </w:rPr>
        <w:fldChar w:fldCharType="separate"/>
      </w:r>
      <w:r w:rsidRPr="00880AC6">
        <w:rPr>
          <w:rFonts w:ascii="Times New Roman" w:hAnsi="Times New Roman"/>
          <w:noProof/>
          <w:sz w:val="24"/>
          <w:szCs w:val="24"/>
        </w:rPr>
        <w:t>IBM Corp, 2017)</w:t>
      </w:r>
      <w:r w:rsidRPr="00880AC6">
        <w:rPr>
          <w:rFonts w:ascii="Times New Roman" w:hAnsi="Times New Roman"/>
          <w:sz w:val="24"/>
          <w:szCs w:val="24"/>
        </w:rPr>
        <w:fldChar w:fldCharType="end"/>
      </w:r>
      <w:r w:rsidRPr="00880AC6">
        <w:rPr>
          <w:rFonts w:ascii="Times New Roman" w:hAnsi="Times New Roman"/>
          <w:sz w:val="24"/>
          <w:szCs w:val="24"/>
        </w:rPr>
        <w:t xml:space="preserve">. Assumptions for PCA were met: a linear relationship between the variables was confirmed by examining the correlation matrix (all items were correlated at least .03 with at least one other item), </w:t>
      </w:r>
      <w:r w:rsidRPr="00880AC6">
        <w:rPr>
          <w:rFonts w:ascii="Times New Roman" w:hAnsi="Times New Roman"/>
          <w:color w:val="000000"/>
        </w:rPr>
        <w:t>the Kaiser-Meyer-Olkin (KMO) measure of sampling adequacy</w:t>
      </w:r>
      <w:r w:rsidRPr="00880AC6">
        <w:rPr>
          <w:rFonts w:ascii="Times New Roman" w:hAnsi="Times New Roman"/>
          <w:sz w:val="24"/>
          <w:szCs w:val="24"/>
        </w:rPr>
        <w:t xml:space="preserve"> was .88, and the Barlett’s test of sphericity was significant (&lt;0.01) suggesting that data was suitable for reduction. The communalities were all above .5. The PCA revealed a two factors solution. A parallel analysis confirmed the two-factor solution </w:t>
      </w:r>
      <w:r w:rsidRPr="00880AC6">
        <w:rPr>
          <w:rFonts w:ascii="Times New Roman" w:hAnsi="Times New Roman"/>
          <w:sz w:val="24"/>
          <w:szCs w:val="24"/>
        </w:rPr>
        <w:fldChar w:fldCharType="begin" w:fldLock="1"/>
      </w:r>
      <w:r w:rsidRPr="00880AC6">
        <w:rPr>
          <w:rFonts w:ascii="Times New Roman" w:hAnsi="Times New Roman"/>
          <w:sz w:val="24"/>
          <w:szCs w:val="24"/>
        </w:rPr>
        <w:instrText>ADDIN CSL_CITATION { "citationItems" : [ { "id" : "ITEM-1", "itemData" : { "author" : [ { "dropping-particle" : "", "family" : "Henson", "given" : "R. K.", "non-dropping-particle" : "", "parse-names" : false, "suffix" : "" }, { "dropping-particle" : "", "family" : "Roberts", "given" : "J. K.", "non-dropping-particle" : "", "parse-names" : false, "suffix" : "" } ], "container-title" : "Educational and Psychological Measurement", "id" : "ITEM-1", "issue" : "3", "issued" : { "date-parts" : [ [ "2006" ] ] }, "page" : "393-416", "title" : "Use of exploratory factor analysis in published research common errors and some comment on improved practiced", "type" : "article-journal", "volume" : "66" }, "uris" : [ "http://www.mendeley.com/documents/?uuid=672a0193-87c0-4972-97aa-9fa91bdb2b40" ] }, { "id" : "ITEM-2", "itemData" : { "author" : [ { "dropping-particle" : "", "family" : "Patil", "given" : "Vivek H.", "non-dropping-particle" : "", "parse-names" : false, "suffix" : "" }, { "dropping-particle" : "", "family" : "Singh", "given" : "Surendra N", "non-dropping-particle" : "", "parse-names" : false, "suffix" : "" }, { "dropping-particle" : "", "family" : "Mishra", "given" : "Sanjay", "non-dropping-particle" : "", "parse-names" : false, "suffix" : "" }, { "dropping-particle" : "", "family" : "Donovan", "given" : "Todd", "non-dropping-particle" : "", "parse-names" : false, "suffix" : "" } ], "container-title" : "Journal of Business Research", "id" : "ITEM-2", "issue" : "2", "issued" : { "date-parts" : [ [ "2008" ] ] }, "page" : "162-170", "title" : "Efficient theory development and factor retention criteria: A case for abandoning the \u2018Eigenvalue Greater Than One\u2019 criterion", "type" : "article-journal", "volume" : "61" }, "uris" : [ "http://www.mendeley.com/documents/?uuid=46667263-4501-4453-820e-9ba57db6a898" ] } ], "mendeley" : { "formattedCitation" : "(Henson &amp; Roberts, 2006; Patil, Singh, Mishra, &amp; Donovan, 2008)", "plainTextFormattedCitation" : "(Henson &amp; Roberts, 2006; Patil, Singh, Mishra, &amp; Donovan, 2008)", "previouslyFormattedCitation" : "(Henson &amp; Roberts, 2006; Patil, Singh, Mishra, &amp; Donovan, 2008)" }, "properties" : { "noteIndex" : 0 }, "schema" : "https://github.com/citation-style-language/schema/raw/master/csl-citation.json" }</w:instrText>
      </w:r>
      <w:r w:rsidRPr="00880AC6">
        <w:rPr>
          <w:rFonts w:ascii="Times New Roman" w:hAnsi="Times New Roman"/>
          <w:sz w:val="24"/>
          <w:szCs w:val="24"/>
        </w:rPr>
        <w:fldChar w:fldCharType="separate"/>
      </w:r>
      <w:r w:rsidRPr="00880AC6">
        <w:rPr>
          <w:rFonts w:ascii="Times New Roman" w:hAnsi="Times New Roman"/>
          <w:noProof/>
          <w:sz w:val="24"/>
          <w:szCs w:val="24"/>
        </w:rPr>
        <w:t>(Henson and Roberts, 2006)</w:t>
      </w:r>
      <w:r w:rsidRPr="00880AC6">
        <w:rPr>
          <w:rFonts w:ascii="Times New Roman" w:hAnsi="Times New Roman"/>
          <w:sz w:val="24"/>
          <w:szCs w:val="24"/>
        </w:rPr>
        <w:fldChar w:fldCharType="end"/>
      </w:r>
      <w:r w:rsidRPr="00880AC6">
        <w:rPr>
          <w:rFonts w:ascii="Times New Roman" w:hAnsi="Times New Roman"/>
          <w:sz w:val="24"/>
          <w:szCs w:val="24"/>
        </w:rPr>
        <w:t>. We termed these two factors ‘perseveration’ (Factor 1) and ‘avoidance’ (Factor 2).</w:t>
      </w:r>
    </w:p>
    <w:p w14:paraId="21A59CDF" w14:textId="0979E1ED" w:rsidR="00253211" w:rsidRPr="00880AC6" w:rsidRDefault="00253211" w:rsidP="00253211">
      <w:pPr>
        <w:spacing w:after="0" w:line="480" w:lineRule="auto"/>
        <w:ind w:firstLine="720"/>
        <w:jc w:val="both"/>
        <w:rPr>
          <w:rFonts w:ascii="Times New Roman" w:hAnsi="Times New Roman"/>
          <w:sz w:val="24"/>
          <w:szCs w:val="24"/>
        </w:rPr>
      </w:pPr>
      <w:r w:rsidRPr="00880AC6">
        <w:rPr>
          <w:rFonts w:ascii="Times New Roman" w:hAnsi="Times New Roman"/>
          <w:sz w:val="24"/>
          <w:szCs w:val="24"/>
        </w:rPr>
        <w:t xml:space="preserve">We then assessed the items as indicators of the latent variables using a Promax rotation adopting kappa = 4. An oblique rotation was chosen as we assumed that there </w:t>
      </w:r>
      <w:r w:rsidR="000A6915" w:rsidRPr="00880AC6">
        <w:rPr>
          <w:rFonts w:ascii="Times New Roman" w:hAnsi="Times New Roman"/>
          <w:sz w:val="24"/>
          <w:szCs w:val="24"/>
        </w:rPr>
        <w:t>would</w:t>
      </w:r>
      <w:r w:rsidRPr="00880AC6">
        <w:rPr>
          <w:rFonts w:ascii="Times New Roman" w:hAnsi="Times New Roman"/>
          <w:sz w:val="24"/>
          <w:szCs w:val="24"/>
        </w:rPr>
        <w:t xml:space="preserve"> be a correlation between the factors (as they are supposed to assess different aspects of a single anxiety syndrome construct).  It was decided a priori that items that loaded less than .4 on either factor would be discarded, as would be items that loaded above .4 on both factors. If, however, an item loaded more than .4 on only one factor, but the second factor loading was within .2 of the loading on the first factor, it would also be discarded. For example, if a factor loaded .5 on the first factor, it would be discarded if the loading on the second factor was above .3. This figure was used in order to exclude items that influenced both factors. No items met the exclusion criteria. This led to a two-factor solution (eigenvalues of 4.98 and 1.88) of the scores for the selected 11 items, which accounted for 62.3% of the variance and the estimated correlation between the two factors was .43 (Table 1 shows the factor loadings of the individual items). The 11-item C-19</w:t>
      </w:r>
      <w:r w:rsidR="00880AC6" w:rsidRPr="00880AC6">
        <w:rPr>
          <w:rFonts w:ascii="Times New Roman" w:hAnsi="Times New Roman"/>
          <w:sz w:val="24"/>
          <w:szCs w:val="24"/>
        </w:rPr>
        <w:t>ASS</w:t>
      </w:r>
      <w:r w:rsidRPr="00880AC6">
        <w:rPr>
          <w:rFonts w:ascii="Times New Roman" w:hAnsi="Times New Roman"/>
          <w:sz w:val="24"/>
          <w:szCs w:val="24"/>
        </w:rPr>
        <w:t xml:space="preserve"> was confirmed for the second study, where the measurement would be subjected to a confirmatory factor analysis using a new data set.</w:t>
      </w:r>
    </w:p>
    <w:p w14:paraId="74994E31" w14:textId="70404A52" w:rsidR="00ED5F5C" w:rsidRPr="00880AC6" w:rsidRDefault="00ED5F5C" w:rsidP="006E3D5C">
      <w:pPr>
        <w:spacing w:after="0" w:line="480" w:lineRule="auto"/>
        <w:jc w:val="both"/>
        <w:rPr>
          <w:rFonts w:ascii="Times New Roman" w:hAnsi="Times New Roman"/>
          <w:b/>
          <w:sz w:val="24"/>
          <w:szCs w:val="24"/>
        </w:rPr>
      </w:pPr>
      <w:r w:rsidRPr="00880AC6">
        <w:rPr>
          <w:rFonts w:ascii="Times New Roman" w:hAnsi="Times New Roman"/>
          <w:b/>
          <w:sz w:val="24"/>
          <w:szCs w:val="24"/>
        </w:rPr>
        <w:lastRenderedPageBreak/>
        <w:t xml:space="preserve">Study 2: Validation of the </w:t>
      </w:r>
      <w:r w:rsidR="00487D2E" w:rsidRPr="00880AC6">
        <w:rPr>
          <w:rFonts w:ascii="Times New Roman" w:hAnsi="Times New Roman"/>
          <w:b/>
          <w:sz w:val="24"/>
          <w:szCs w:val="24"/>
        </w:rPr>
        <w:t>C-19</w:t>
      </w:r>
      <w:r w:rsidR="00880AC6" w:rsidRPr="00880AC6">
        <w:rPr>
          <w:rFonts w:ascii="Times New Roman" w:hAnsi="Times New Roman"/>
          <w:b/>
          <w:sz w:val="24"/>
          <w:szCs w:val="24"/>
        </w:rPr>
        <w:t>ASS</w:t>
      </w:r>
    </w:p>
    <w:p w14:paraId="3859931B" w14:textId="77777777" w:rsidR="00ED5F5C" w:rsidRPr="00880AC6" w:rsidRDefault="00ED5F5C" w:rsidP="006E3D5C">
      <w:pPr>
        <w:pStyle w:val="Paragrafoelenco"/>
        <w:numPr>
          <w:ilvl w:val="0"/>
          <w:numId w:val="1"/>
        </w:numPr>
        <w:spacing w:after="0" w:line="480" w:lineRule="auto"/>
        <w:jc w:val="both"/>
        <w:rPr>
          <w:rFonts w:ascii="Times New Roman" w:hAnsi="Times New Roman"/>
          <w:b/>
          <w:sz w:val="24"/>
          <w:szCs w:val="24"/>
        </w:rPr>
      </w:pPr>
      <w:r w:rsidRPr="00880AC6">
        <w:rPr>
          <w:rFonts w:ascii="Times New Roman" w:hAnsi="Times New Roman"/>
          <w:b/>
          <w:sz w:val="24"/>
          <w:szCs w:val="24"/>
        </w:rPr>
        <w:t>Introduction</w:t>
      </w:r>
    </w:p>
    <w:p w14:paraId="1F1053B2" w14:textId="227973F9" w:rsidR="00487D2E" w:rsidRPr="00880AC6" w:rsidRDefault="00487D2E" w:rsidP="00A4683E">
      <w:pPr>
        <w:spacing w:after="0" w:line="480" w:lineRule="auto"/>
        <w:jc w:val="both"/>
        <w:rPr>
          <w:rFonts w:ascii="Times New Roman" w:hAnsi="Times New Roman"/>
          <w:sz w:val="24"/>
          <w:szCs w:val="24"/>
        </w:rPr>
      </w:pPr>
      <w:r w:rsidRPr="00880AC6">
        <w:rPr>
          <w:rFonts w:ascii="Times New Roman" w:hAnsi="Times New Roman"/>
          <w:sz w:val="24"/>
          <w:szCs w:val="24"/>
        </w:rPr>
        <w:t>In order to validate the C-19</w:t>
      </w:r>
      <w:r w:rsidR="00880AC6" w:rsidRPr="00880AC6">
        <w:rPr>
          <w:rFonts w:ascii="Times New Roman" w:hAnsi="Times New Roman"/>
          <w:sz w:val="24"/>
          <w:szCs w:val="24"/>
        </w:rPr>
        <w:t>ASS</w:t>
      </w:r>
      <w:r w:rsidRPr="00880AC6">
        <w:rPr>
          <w:rFonts w:ascii="Times New Roman" w:hAnsi="Times New Roman"/>
          <w:sz w:val="24"/>
          <w:szCs w:val="24"/>
        </w:rPr>
        <w:t xml:space="preserve"> we: (1) determined construct validity (by running a Confirmatory Factor Analysis; CFA); (2) examined internal reliability; (3) established concurrent validity by observing whether the two factors of the C-19</w:t>
      </w:r>
      <w:r w:rsidR="00880AC6" w:rsidRPr="00880AC6">
        <w:rPr>
          <w:rFonts w:ascii="Times New Roman" w:hAnsi="Times New Roman"/>
          <w:sz w:val="24"/>
          <w:szCs w:val="24"/>
        </w:rPr>
        <w:t>ASS</w:t>
      </w:r>
      <w:r w:rsidRPr="00880AC6">
        <w:rPr>
          <w:rFonts w:ascii="Times New Roman" w:hAnsi="Times New Roman"/>
          <w:sz w:val="24"/>
          <w:szCs w:val="24"/>
        </w:rPr>
        <w:t xml:space="preserve"> would correlate significantly with established measures of </w:t>
      </w:r>
      <w:r w:rsidR="00777AF3" w:rsidRPr="00880AC6">
        <w:rPr>
          <w:rFonts w:ascii="Times New Roman" w:hAnsi="Times New Roman"/>
          <w:sz w:val="24"/>
          <w:szCs w:val="24"/>
        </w:rPr>
        <w:t xml:space="preserve">COVID-19 </w:t>
      </w:r>
      <w:r w:rsidR="00CF6489" w:rsidRPr="00880AC6">
        <w:rPr>
          <w:rFonts w:ascii="Times New Roman" w:hAnsi="Times New Roman"/>
          <w:sz w:val="24"/>
          <w:szCs w:val="24"/>
        </w:rPr>
        <w:t xml:space="preserve">perceived </w:t>
      </w:r>
      <w:r w:rsidR="00777AF3" w:rsidRPr="00880AC6">
        <w:rPr>
          <w:rFonts w:ascii="Times New Roman" w:hAnsi="Times New Roman"/>
          <w:sz w:val="24"/>
          <w:szCs w:val="24"/>
        </w:rPr>
        <w:t>threat</w:t>
      </w:r>
      <w:r w:rsidR="001103C1" w:rsidRPr="00880AC6">
        <w:rPr>
          <w:rFonts w:ascii="Times New Roman" w:hAnsi="Times New Roman"/>
          <w:sz w:val="24"/>
          <w:szCs w:val="24"/>
        </w:rPr>
        <w:t xml:space="preserve"> and anxiety</w:t>
      </w:r>
      <w:r w:rsidRPr="00880AC6">
        <w:rPr>
          <w:rFonts w:ascii="Times New Roman" w:hAnsi="Times New Roman"/>
          <w:sz w:val="24"/>
          <w:szCs w:val="24"/>
        </w:rPr>
        <w:t xml:space="preserve">; </w:t>
      </w:r>
      <w:r w:rsidR="00777AF3" w:rsidRPr="00880AC6">
        <w:rPr>
          <w:rFonts w:ascii="Times New Roman" w:hAnsi="Times New Roman"/>
          <w:sz w:val="24"/>
          <w:szCs w:val="24"/>
        </w:rPr>
        <w:t xml:space="preserve">and </w:t>
      </w:r>
      <w:r w:rsidRPr="00880AC6">
        <w:rPr>
          <w:rFonts w:ascii="Times New Roman" w:hAnsi="Times New Roman"/>
          <w:sz w:val="24"/>
          <w:szCs w:val="24"/>
        </w:rPr>
        <w:t xml:space="preserve">(4) </w:t>
      </w:r>
      <w:r w:rsidR="00CC0871" w:rsidRPr="00880AC6">
        <w:rPr>
          <w:rFonts w:ascii="Times New Roman" w:hAnsi="Times New Roman"/>
          <w:sz w:val="24"/>
          <w:szCs w:val="24"/>
        </w:rPr>
        <w:t>examined incremental validity by observing (a) whether the C-19</w:t>
      </w:r>
      <w:r w:rsidR="00880AC6" w:rsidRPr="00880AC6">
        <w:rPr>
          <w:rFonts w:ascii="Times New Roman" w:hAnsi="Times New Roman"/>
          <w:sz w:val="24"/>
          <w:szCs w:val="24"/>
        </w:rPr>
        <w:t>ASS</w:t>
      </w:r>
      <w:r w:rsidR="00CC0871" w:rsidRPr="00880AC6">
        <w:rPr>
          <w:rFonts w:ascii="Times New Roman" w:hAnsi="Times New Roman"/>
          <w:sz w:val="24"/>
          <w:szCs w:val="24"/>
        </w:rPr>
        <w:t xml:space="preserve"> would predict levels of COVID-19 anxiety when controlling for key demographics (age, gender and </w:t>
      </w:r>
      <w:r w:rsidR="005D2281" w:rsidRPr="00880AC6">
        <w:rPr>
          <w:rFonts w:ascii="Times New Roman" w:hAnsi="Times New Roman"/>
          <w:sz w:val="24"/>
          <w:szCs w:val="24"/>
        </w:rPr>
        <w:t xml:space="preserve">high </w:t>
      </w:r>
      <w:r w:rsidR="00CC0871" w:rsidRPr="00880AC6">
        <w:rPr>
          <w:rFonts w:ascii="Times New Roman" w:hAnsi="Times New Roman"/>
          <w:sz w:val="24"/>
          <w:szCs w:val="24"/>
        </w:rPr>
        <w:t>risk status), personality</w:t>
      </w:r>
      <w:r w:rsidR="005D2281" w:rsidRPr="00880AC6">
        <w:rPr>
          <w:rFonts w:ascii="Times New Roman" w:hAnsi="Times New Roman"/>
          <w:sz w:val="24"/>
          <w:szCs w:val="24"/>
        </w:rPr>
        <w:t xml:space="preserve"> traits</w:t>
      </w:r>
      <w:r w:rsidR="00CC0871" w:rsidRPr="00880AC6">
        <w:rPr>
          <w:rFonts w:ascii="Times New Roman" w:hAnsi="Times New Roman"/>
          <w:sz w:val="24"/>
          <w:szCs w:val="24"/>
        </w:rPr>
        <w:t xml:space="preserve">, and COVID-19 perceived threat; and (b) whether </w:t>
      </w:r>
      <w:r w:rsidRPr="00880AC6">
        <w:rPr>
          <w:rFonts w:ascii="Times New Roman" w:hAnsi="Times New Roman"/>
          <w:sz w:val="24"/>
          <w:szCs w:val="24"/>
        </w:rPr>
        <w:t>the C-19</w:t>
      </w:r>
      <w:r w:rsidR="00880AC6" w:rsidRPr="00880AC6">
        <w:rPr>
          <w:rFonts w:ascii="Times New Roman" w:hAnsi="Times New Roman"/>
          <w:sz w:val="24"/>
          <w:szCs w:val="24"/>
        </w:rPr>
        <w:t>ASS</w:t>
      </w:r>
      <w:r w:rsidRPr="00880AC6">
        <w:rPr>
          <w:rFonts w:ascii="Times New Roman" w:hAnsi="Times New Roman"/>
          <w:sz w:val="24"/>
          <w:szCs w:val="24"/>
        </w:rPr>
        <w:t xml:space="preserve"> would predict levels of </w:t>
      </w:r>
      <w:r w:rsidR="00CF6489" w:rsidRPr="00880AC6">
        <w:rPr>
          <w:rFonts w:ascii="Times New Roman" w:hAnsi="Times New Roman"/>
          <w:sz w:val="24"/>
          <w:szCs w:val="24"/>
        </w:rPr>
        <w:t>work and social adjustment</w:t>
      </w:r>
      <w:r w:rsidRPr="00880AC6">
        <w:rPr>
          <w:rFonts w:ascii="Times New Roman" w:hAnsi="Times New Roman"/>
          <w:sz w:val="24"/>
          <w:szCs w:val="24"/>
        </w:rPr>
        <w:t xml:space="preserve"> </w:t>
      </w:r>
      <w:r w:rsidR="005D2281" w:rsidRPr="00880AC6">
        <w:rPr>
          <w:rFonts w:ascii="Times New Roman" w:hAnsi="Times New Roman"/>
          <w:sz w:val="24"/>
          <w:szCs w:val="24"/>
        </w:rPr>
        <w:t xml:space="preserve">(functional impairment) </w:t>
      </w:r>
      <w:r w:rsidR="00CC0871" w:rsidRPr="00880AC6">
        <w:rPr>
          <w:rFonts w:ascii="Times New Roman" w:hAnsi="Times New Roman"/>
          <w:sz w:val="24"/>
          <w:szCs w:val="24"/>
        </w:rPr>
        <w:t xml:space="preserve">controlling for key demographics (age, gender and </w:t>
      </w:r>
      <w:r w:rsidR="005D2281" w:rsidRPr="00880AC6">
        <w:rPr>
          <w:rFonts w:ascii="Times New Roman" w:hAnsi="Times New Roman"/>
          <w:sz w:val="24"/>
          <w:szCs w:val="24"/>
        </w:rPr>
        <w:t xml:space="preserve">high </w:t>
      </w:r>
      <w:r w:rsidR="00CC0871" w:rsidRPr="00880AC6">
        <w:rPr>
          <w:rFonts w:ascii="Times New Roman" w:hAnsi="Times New Roman"/>
          <w:sz w:val="24"/>
          <w:szCs w:val="24"/>
        </w:rPr>
        <w:t>risk status),</w:t>
      </w:r>
      <w:r w:rsidRPr="00880AC6">
        <w:rPr>
          <w:rFonts w:ascii="Times New Roman" w:hAnsi="Times New Roman"/>
          <w:sz w:val="24"/>
          <w:szCs w:val="24"/>
        </w:rPr>
        <w:t xml:space="preserve"> </w:t>
      </w:r>
      <w:r w:rsidR="00CF6489" w:rsidRPr="00880AC6">
        <w:rPr>
          <w:rFonts w:ascii="Times New Roman" w:hAnsi="Times New Roman"/>
          <w:sz w:val="24"/>
          <w:szCs w:val="24"/>
        </w:rPr>
        <w:t>personality</w:t>
      </w:r>
      <w:r w:rsidR="005D2281" w:rsidRPr="00880AC6">
        <w:rPr>
          <w:rFonts w:ascii="Times New Roman" w:hAnsi="Times New Roman"/>
          <w:sz w:val="24"/>
          <w:szCs w:val="24"/>
        </w:rPr>
        <w:t xml:space="preserve"> traits</w:t>
      </w:r>
      <w:r w:rsidR="00CF6489" w:rsidRPr="00880AC6">
        <w:rPr>
          <w:rFonts w:ascii="Times New Roman" w:hAnsi="Times New Roman"/>
          <w:sz w:val="24"/>
          <w:szCs w:val="24"/>
        </w:rPr>
        <w:t xml:space="preserve">, </w:t>
      </w:r>
      <w:r w:rsidR="001103C1" w:rsidRPr="00880AC6">
        <w:rPr>
          <w:rFonts w:ascii="Times New Roman" w:hAnsi="Times New Roman"/>
          <w:sz w:val="24"/>
          <w:szCs w:val="24"/>
        </w:rPr>
        <w:t xml:space="preserve">and COVID-19 perceived threat </w:t>
      </w:r>
      <w:r w:rsidR="00CA18E3" w:rsidRPr="00880AC6">
        <w:rPr>
          <w:rFonts w:ascii="Times New Roman" w:hAnsi="Times New Roman"/>
          <w:sz w:val="24"/>
          <w:szCs w:val="24"/>
        </w:rPr>
        <w:t xml:space="preserve">and </w:t>
      </w:r>
      <w:r w:rsidR="00CF6489" w:rsidRPr="00880AC6">
        <w:rPr>
          <w:rFonts w:ascii="Times New Roman" w:hAnsi="Times New Roman"/>
          <w:sz w:val="24"/>
          <w:szCs w:val="24"/>
        </w:rPr>
        <w:t>anxiety.</w:t>
      </w:r>
    </w:p>
    <w:p w14:paraId="7CB569E8" w14:textId="453AEDF1" w:rsidR="00ED5F5C" w:rsidRPr="00880AC6" w:rsidRDefault="00ED5F5C" w:rsidP="006E3D5C">
      <w:pPr>
        <w:pStyle w:val="Paragrafoelenco"/>
        <w:numPr>
          <w:ilvl w:val="0"/>
          <w:numId w:val="1"/>
        </w:numPr>
        <w:spacing w:after="0" w:line="480" w:lineRule="auto"/>
        <w:jc w:val="both"/>
        <w:rPr>
          <w:rFonts w:ascii="Times New Roman" w:hAnsi="Times New Roman"/>
          <w:b/>
          <w:sz w:val="24"/>
          <w:szCs w:val="24"/>
        </w:rPr>
      </w:pPr>
      <w:r w:rsidRPr="00880AC6">
        <w:rPr>
          <w:rFonts w:ascii="Times New Roman" w:hAnsi="Times New Roman"/>
          <w:b/>
          <w:sz w:val="24"/>
          <w:szCs w:val="24"/>
        </w:rPr>
        <w:t>Method</w:t>
      </w:r>
    </w:p>
    <w:p w14:paraId="56ACF0D3" w14:textId="77777777" w:rsidR="005D6174" w:rsidRPr="00880AC6" w:rsidRDefault="005D6174" w:rsidP="006E3D5C">
      <w:pPr>
        <w:pStyle w:val="Paragrafoelenco"/>
        <w:numPr>
          <w:ilvl w:val="1"/>
          <w:numId w:val="1"/>
        </w:numPr>
        <w:spacing w:after="0" w:line="480" w:lineRule="auto"/>
        <w:jc w:val="both"/>
        <w:rPr>
          <w:rFonts w:ascii="Times New Roman" w:hAnsi="Times New Roman"/>
          <w:i/>
          <w:sz w:val="24"/>
          <w:szCs w:val="24"/>
        </w:rPr>
      </w:pPr>
      <w:r w:rsidRPr="00880AC6">
        <w:rPr>
          <w:rFonts w:ascii="Times New Roman" w:hAnsi="Times New Roman"/>
          <w:i/>
          <w:sz w:val="24"/>
          <w:szCs w:val="24"/>
        </w:rPr>
        <w:t>Participants</w:t>
      </w:r>
    </w:p>
    <w:p w14:paraId="367867A2" w14:textId="3310A20D" w:rsidR="00671069" w:rsidRPr="00880AC6" w:rsidRDefault="00487D2E" w:rsidP="006E3D5C">
      <w:pPr>
        <w:spacing w:after="0" w:line="480" w:lineRule="auto"/>
        <w:jc w:val="both"/>
        <w:rPr>
          <w:rStyle w:val="Collegamentoipertestuale"/>
          <w:rFonts w:ascii="Times New Roman" w:hAnsi="Times New Roman"/>
          <w:color w:val="auto"/>
          <w:sz w:val="24"/>
          <w:szCs w:val="24"/>
          <w:u w:val="none"/>
        </w:rPr>
      </w:pPr>
      <w:r w:rsidRPr="00880AC6">
        <w:rPr>
          <w:rFonts w:ascii="Times New Roman" w:hAnsi="Times New Roman"/>
          <w:sz w:val="24"/>
          <w:szCs w:val="24"/>
        </w:rPr>
        <w:t>A convenience sample of 426 (166 female</w:t>
      </w:r>
      <w:r w:rsidR="007B2266" w:rsidRPr="00880AC6">
        <w:rPr>
          <w:rFonts w:ascii="Times New Roman" w:hAnsi="Times New Roman"/>
          <w:sz w:val="24"/>
          <w:szCs w:val="24"/>
        </w:rPr>
        <w:t>s</w:t>
      </w:r>
      <w:r w:rsidRPr="00880AC6">
        <w:rPr>
          <w:rFonts w:ascii="Times New Roman" w:hAnsi="Times New Roman"/>
          <w:sz w:val="24"/>
          <w:szCs w:val="24"/>
        </w:rPr>
        <w:t>; mean age = 38.6 years [SD = 11.</w:t>
      </w:r>
      <w:r w:rsidR="00671069" w:rsidRPr="00880AC6">
        <w:rPr>
          <w:rFonts w:ascii="Times New Roman" w:hAnsi="Times New Roman"/>
          <w:sz w:val="24"/>
          <w:szCs w:val="24"/>
        </w:rPr>
        <w:t>2</w:t>
      </w:r>
      <w:r w:rsidRPr="00880AC6">
        <w:rPr>
          <w:rFonts w:ascii="Times New Roman" w:hAnsi="Times New Roman"/>
          <w:sz w:val="24"/>
          <w:szCs w:val="24"/>
        </w:rPr>
        <w:t xml:space="preserve">; range 20 to 75 years]) </w:t>
      </w:r>
      <w:r w:rsidR="00671069" w:rsidRPr="00880AC6">
        <w:rPr>
          <w:rStyle w:val="Collegamentoipertestuale"/>
          <w:rFonts w:ascii="Times New Roman" w:hAnsi="Times New Roman"/>
          <w:color w:val="auto"/>
          <w:sz w:val="24"/>
          <w:szCs w:val="24"/>
          <w:u w:val="none"/>
        </w:rPr>
        <w:t>was recruited for this study and completed a battery of questionnaires</w:t>
      </w:r>
      <w:r w:rsidR="008B4132" w:rsidRPr="00880AC6">
        <w:rPr>
          <w:rStyle w:val="Collegamentoipertestuale"/>
          <w:rFonts w:ascii="Times New Roman" w:hAnsi="Times New Roman"/>
          <w:color w:val="auto"/>
          <w:sz w:val="24"/>
          <w:szCs w:val="24"/>
          <w:u w:val="none"/>
        </w:rPr>
        <w:t xml:space="preserve"> in the second week of June 2020</w:t>
      </w:r>
      <w:r w:rsidRPr="00880AC6">
        <w:rPr>
          <w:rFonts w:ascii="Times New Roman" w:hAnsi="Times New Roman"/>
          <w:sz w:val="24"/>
          <w:szCs w:val="24"/>
        </w:rPr>
        <w:t xml:space="preserve">. </w:t>
      </w:r>
      <w:r w:rsidR="00671069" w:rsidRPr="00880AC6">
        <w:rPr>
          <w:rStyle w:val="Collegamentoipertestuale"/>
          <w:rFonts w:ascii="Times New Roman" w:hAnsi="Times New Roman"/>
          <w:color w:val="auto"/>
          <w:sz w:val="24"/>
          <w:szCs w:val="24"/>
          <w:u w:val="none"/>
        </w:rPr>
        <w:t>Participants were required</w:t>
      </w:r>
      <w:r w:rsidR="006E3D5C" w:rsidRPr="00880AC6">
        <w:rPr>
          <w:rStyle w:val="Collegamentoipertestuale"/>
          <w:rFonts w:ascii="Times New Roman" w:hAnsi="Times New Roman"/>
          <w:color w:val="auto"/>
          <w:sz w:val="24"/>
          <w:szCs w:val="24"/>
          <w:u w:val="none"/>
        </w:rPr>
        <w:t xml:space="preserve"> to</w:t>
      </w:r>
      <w:r w:rsidR="00671069" w:rsidRPr="00880AC6">
        <w:rPr>
          <w:rStyle w:val="Collegamentoipertestuale"/>
          <w:rFonts w:ascii="Times New Roman" w:hAnsi="Times New Roman"/>
          <w:color w:val="auto"/>
          <w:sz w:val="24"/>
          <w:szCs w:val="24"/>
          <w:u w:val="none"/>
        </w:rPr>
        <w:t xml:space="preserve">: (1) be at least 18 years of age; (2) reside in the United States (see section </w:t>
      </w:r>
      <w:r w:rsidR="001103C1" w:rsidRPr="00880AC6">
        <w:rPr>
          <w:rStyle w:val="Collegamentoipertestuale"/>
          <w:rFonts w:ascii="Times New Roman" w:hAnsi="Times New Roman"/>
          <w:color w:val="auto"/>
          <w:sz w:val="24"/>
          <w:szCs w:val="24"/>
          <w:u w:val="none"/>
        </w:rPr>
        <w:t>5</w:t>
      </w:r>
      <w:r w:rsidR="00671069" w:rsidRPr="00880AC6">
        <w:rPr>
          <w:rStyle w:val="Collegamentoipertestuale"/>
          <w:rFonts w:ascii="Times New Roman" w:hAnsi="Times New Roman"/>
          <w:color w:val="auto"/>
          <w:sz w:val="24"/>
          <w:szCs w:val="24"/>
          <w:u w:val="none"/>
        </w:rPr>
        <w:t>.3 for more detail); and (3) consent to participate. Eligibility criteria were minimal to attract a sample that represented a broad range of individuals. The ethnic background of this sample was as follow</w:t>
      </w:r>
      <w:r w:rsidR="006E3D5C" w:rsidRPr="00880AC6">
        <w:rPr>
          <w:rStyle w:val="Collegamentoipertestuale"/>
          <w:rFonts w:ascii="Times New Roman" w:hAnsi="Times New Roman"/>
          <w:color w:val="auto"/>
          <w:sz w:val="24"/>
          <w:szCs w:val="24"/>
          <w:u w:val="none"/>
        </w:rPr>
        <w:t>s</w:t>
      </w:r>
      <w:r w:rsidR="00671069" w:rsidRPr="00880AC6">
        <w:rPr>
          <w:rStyle w:val="Collegamentoipertestuale"/>
          <w:rFonts w:ascii="Times New Roman" w:hAnsi="Times New Roman"/>
          <w:color w:val="auto"/>
          <w:sz w:val="24"/>
          <w:szCs w:val="24"/>
          <w:u w:val="none"/>
        </w:rPr>
        <w:t xml:space="preserve">: </w:t>
      </w:r>
      <w:r w:rsidR="006E3D5C" w:rsidRPr="00880AC6">
        <w:rPr>
          <w:rStyle w:val="Collegamentoipertestuale"/>
          <w:rFonts w:ascii="Times New Roman" w:hAnsi="Times New Roman"/>
          <w:color w:val="auto"/>
          <w:sz w:val="24"/>
          <w:szCs w:val="24"/>
          <w:u w:val="none"/>
        </w:rPr>
        <w:t>79</w:t>
      </w:r>
      <w:r w:rsidR="00671069" w:rsidRPr="00880AC6">
        <w:rPr>
          <w:rStyle w:val="Collegamentoipertestuale"/>
          <w:rFonts w:ascii="Times New Roman" w:hAnsi="Times New Roman"/>
          <w:color w:val="auto"/>
          <w:sz w:val="24"/>
          <w:szCs w:val="24"/>
          <w:u w:val="none"/>
        </w:rPr>
        <w:t>.</w:t>
      </w:r>
      <w:r w:rsidR="006E3D5C" w:rsidRPr="00880AC6">
        <w:rPr>
          <w:rStyle w:val="Collegamentoipertestuale"/>
          <w:rFonts w:ascii="Times New Roman" w:hAnsi="Times New Roman"/>
          <w:color w:val="auto"/>
          <w:sz w:val="24"/>
          <w:szCs w:val="24"/>
          <w:u w:val="none"/>
        </w:rPr>
        <w:t>1</w:t>
      </w:r>
      <w:r w:rsidR="00671069" w:rsidRPr="00880AC6">
        <w:rPr>
          <w:rStyle w:val="Collegamentoipertestuale"/>
          <w:rFonts w:ascii="Times New Roman" w:hAnsi="Times New Roman"/>
          <w:color w:val="auto"/>
          <w:sz w:val="24"/>
          <w:szCs w:val="24"/>
          <w:u w:val="none"/>
        </w:rPr>
        <w:t xml:space="preserve">% </w:t>
      </w:r>
      <w:r w:rsidR="006E3D5C" w:rsidRPr="00880AC6">
        <w:rPr>
          <w:rStyle w:val="Collegamentoipertestuale"/>
          <w:rFonts w:ascii="Times New Roman" w:hAnsi="Times New Roman"/>
          <w:color w:val="auto"/>
          <w:sz w:val="24"/>
          <w:szCs w:val="24"/>
          <w:u w:val="none"/>
        </w:rPr>
        <w:t>W</w:t>
      </w:r>
      <w:r w:rsidR="00671069" w:rsidRPr="00880AC6">
        <w:rPr>
          <w:rStyle w:val="Collegamentoipertestuale"/>
          <w:rFonts w:ascii="Times New Roman" w:hAnsi="Times New Roman"/>
          <w:color w:val="auto"/>
          <w:sz w:val="24"/>
          <w:szCs w:val="24"/>
          <w:u w:val="none"/>
        </w:rPr>
        <w:t xml:space="preserve">hite, </w:t>
      </w:r>
      <w:r w:rsidR="006E3D5C" w:rsidRPr="00880AC6">
        <w:rPr>
          <w:rStyle w:val="Collegamentoipertestuale"/>
          <w:rFonts w:ascii="Times New Roman" w:hAnsi="Times New Roman"/>
          <w:color w:val="auto"/>
          <w:sz w:val="24"/>
          <w:szCs w:val="24"/>
          <w:u w:val="none"/>
        </w:rPr>
        <w:t>9</w:t>
      </w:r>
      <w:r w:rsidR="00671069" w:rsidRPr="00880AC6">
        <w:rPr>
          <w:rStyle w:val="Collegamentoipertestuale"/>
          <w:rFonts w:ascii="Times New Roman" w:hAnsi="Times New Roman"/>
          <w:color w:val="auto"/>
          <w:sz w:val="24"/>
          <w:szCs w:val="24"/>
          <w:u w:val="none"/>
        </w:rPr>
        <w:t>.</w:t>
      </w:r>
      <w:r w:rsidR="006E3D5C" w:rsidRPr="00880AC6">
        <w:rPr>
          <w:rStyle w:val="Collegamentoipertestuale"/>
          <w:rFonts w:ascii="Times New Roman" w:hAnsi="Times New Roman"/>
          <w:color w:val="auto"/>
          <w:sz w:val="24"/>
          <w:szCs w:val="24"/>
          <w:u w:val="none"/>
        </w:rPr>
        <w:t>2</w:t>
      </w:r>
      <w:r w:rsidR="00671069" w:rsidRPr="00880AC6">
        <w:rPr>
          <w:rStyle w:val="Collegamentoipertestuale"/>
          <w:rFonts w:ascii="Times New Roman" w:hAnsi="Times New Roman"/>
          <w:color w:val="auto"/>
          <w:sz w:val="24"/>
          <w:szCs w:val="24"/>
          <w:u w:val="none"/>
        </w:rPr>
        <w:t>% Black,</w:t>
      </w:r>
      <w:r w:rsidR="006E3D5C" w:rsidRPr="00880AC6">
        <w:rPr>
          <w:rStyle w:val="Collegamentoipertestuale"/>
          <w:rFonts w:ascii="Times New Roman" w:hAnsi="Times New Roman"/>
          <w:color w:val="auto"/>
          <w:sz w:val="24"/>
          <w:szCs w:val="24"/>
          <w:u w:val="none"/>
        </w:rPr>
        <w:t xml:space="preserve"> 5.2</w:t>
      </w:r>
      <w:r w:rsidR="00236EB9" w:rsidRPr="00880AC6">
        <w:rPr>
          <w:rStyle w:val="Collegamentoipertestuale"/>
          <w:rFonts w:ascii="Times New Roman" w:hAnsi="Times New Roman"/>
          <w:color w:val="auto"/>
          <w:sz w:val="24"/>
          <w:szCs w:val="24"/>
          <w:u w:val="none"/>
        </w:rPr>
        <w:t>%</w:t>
      </w:r>
      <w:r w:rsidR="006E3D5C" w:rsidRPr="00880AC6">
        <w:rPr>
          <w:rStyle w:val="Collegamentoipertestuale"/>
          <w:rFonts w:ascii="Times New Roman" w:hAnsi="Times New Roman"/>
          <w:color w:val="auto"/>
          <w:sz w:val="24"/>
          <w:szCs w:val="24"/>
          <w:u w:val="none"/>
        </w:rPr>
        <w:t xml:space="preserve"> Hispanic, 3.3</w:t>
      </w:r>
      <w:r w:rsidR="00671069" w:rsidRPr="00880AC6">
        <w:rPr>
          <w:rStyle w:val="Collegamentoipertestuale"/>
          <w:rFonts w:ascii="Times New Roman" w:hAnsi="Times New Roman"/>
          <w:color w:val="auto"/>
          <w:sz w:val="24"/>
          <w:szCs w:val="24"/>
          <w:u w:val="none"/>
        </w:rPr>
        <w:t xml:space="preserve">% Asian, </w:t>
      </w:r>
      <w:r w:rsidR="006E3D5C" w:rsidRPr="00880AC6">
        <w:rPr>
          <w:rStyle w:val="Collegamentoipertestuale"/>
          <w:rFonts w:ascii="Times New Roman" w:hAnsi="Times New Roman"/>
          <w:color w:val="auto"/>
          <w:sz w:val="24"/>
          <w:szCs w:val="24"/>
          <w:u w:val="none"/>
        </w:rPr>
        <w:t>3.1</w:t>
      </w:r>
      <w:r w:rsidR="00671069" w:rsidRPr="00880AC6">
        <w:rPr>
          <w:rStyle w:val="Collegamentoipertestuale"/>
          <w:rFonts w:ascii="Times New Roman" w:hAnsi="Times New Roman"/>
          <w:color w:val="auto"/>
          <w:sz w:val="24"/>
          <w:szCs w:val="24"/>
          <w:u w:val="none"/>
        </w:rPr>
        <w:t>%</w:t>
      </w:r>
      <w:r w:rsidR="006E3D5C" w:rsidRPr="00880AC6">
        <w:rPr>
          <w:rStyle w:val="Collegamentoipertestuale"/>
          <w:rFonts w:ascii="Times New Roman" w:hAnsi="Times New Roman"/>
          <w:color w:val="auto"/>
          <w:sz w:val="24"/>
          <w:szCs w:val="24"/>
          <w:u w:val="none"/>
        </w:rPr>
        <w:t xml:space="preserve">, </w:t>
      </w:r>
      <w:r w:rsidR="00671069" w:rsidRPr="00880AC6">
        <w:rPr>
          <w:rStyle w:val="Collegamentoipertestuale"/>
          <w:rFonts w:ascii="Times New Roman" w:hAnsi="Times New Roman"/>
          <w:color w:val="auto"/>
          <w:sz w:val="24"/>
          <w:szCs w:val="24"/>
          <w:u w:val="none"/>
        </w:rPr>
        <w:t xml:space="preserve">Mixed Race, and </w:t>
      </w:r>
      <w:r w:rsidR="006E3D5C" w:rsidRPr="00880AC6">
        <w:rPr>
          <w:rStyle w:val="Collegamentoipertestuale"/>
          <w:rFonts w:ascii="Times New Roman" w:hAnsi="Times New Roman"/>
          <w:color w:val="auto"/>
          <w:sz w:val="24"/>
          <w:szCs w:val="24"/>
          <w:u w:val="none"/>
        </w:rPr>
        <w:t>0</w:t>
      </w:r>
      <w:r w:rsidR="00671069" w:rsidRPr="00880AC6">
        <w:rPr>
          <w:rStyle w:val="Collegamentoipertestuale"/>
          <w:rFonts w:ascii="Times New Roman" w:hAnsi="Times New Roman"/>
          <w:color w:val="auto"/>
          <w:sz w:val="24"/>
          <w:szCs w:val="24"/>
          <w:u w:val="none"/>
        </w:rPr>
        <w:t>.</w:t>
      </w:r>
      <w:r w:rsidR="006E3D5C" w:rsidRPr="00880AC6">
        <w:rPr>
          <w:rStyle w:val="Collegamentoipertestuale"/>
          <w:rFonts w:ascii="Times New Roman" w:hAnsi="Times New Roman"/>
          <w:color w:val="auto"/>
          <w:sz w:val="24"/>
          <w:szCs w:val="24"/>
          <w:u w:val="none"/>
        </w:rPr>
        <w:t>2</w:t>
      </w:r>
      <w:r w:rsidR="00671069" w:rsidRPr="00880AC6">
        <w:rPr>
          <w:rStyle w:val="Collegamentoipertestuale"/>
          <w:rFonts w:ascii="Times New Roman" w:hAnsi="Times New Roman"/>
          <w:color w:val="auto"/>
          <w:sz w:val="24"/>
          <w:szCs w:val="24"/>
          <w:u w:val="none"/>
        </w:rPr>
        <w:t>% Other. The majority of the sample was educated at college level (</w:t>
      </w:r>
      <w:r w:rsidR="006E3D5C" w:rsidRPr="00880AC6">
        <w:rPr>
          <w:rStyle w:val="Collegamentoipertestuale"/>
          <w:rFonts w:ascii="Times New Roman" w:hAnsi="Times New Roman"/>
          <w:color w:val="auto"/>
          <w:sz w:val="24"/>
          <w:szCs w:val="24"/>
          <w:u w:val="none"/>
        </w:rPr>
        <w:t>79</w:t>
      </w:r>
      <w:r w:rsidR="00671069" w:rsidRPr="00880AC6">
        <w:rPr>
          <w:rStyle w:val="Collegamentoipertestuale"/>
          <w:rFonts w:ascii="Times New Roman" w:hAnsi="Times New Roman"/>
          <w:color w:val="auto"/>
          <w:sz w:val="24"/>
          <w:szCs w:val="24"/>
          <w:u w:val="none"/>
        </w:rPr>
        <w:t>.</w:t>
      </w:r>
      <w:r w:rsidR="006E3D5C" w:rsidRPr="00880AC6">
        <w:rPr>
          <w:rStyle w:val="Collegamentoipertestuale"/>
          <w:rFonts w:ascii="Times New Roman" w:hAnsi="Times New Roman"/>
          <w:color w:val="auto"/>
          <w:sz w:val="24"/>
          <w:szCs w:val="24"/>
          <w:u w:val="none"/>
        </w:rPr>
        <w:t>4</w:t>
      </w:r>
      <w:r w:rsidR="00671069" w:rsidRPr="00880AC6">
        <w:rPr>
          <w:rStyle w:val="Collegamentoipertestuale"/>
          <w:rFonts w:ascii="Times New Roman" w:hAnsi="Times New Roman"/>
          <w:color w:val="auto"/>
          <w:sz w:val="24"/>
          <w:szCs w:val="24"/>
          <w:u w:val="none"/>
        </w:rPr>
        <w:t>%), married</w:t>
      </w:r>
      <w:r w:rsidR="006E3D5C" w:rsidRPr="00880AC6">
        <w:rPr>
          <w:rStyle w:val="Collegamentoipertestuale"/>
          <w:rFonts w:ascii="Times New Roman" w:hAnsi="Times New Roman"/>
          <w:color w:val="auto"/>
          <w:sz w:val="24"/>
          <w:szCs w:val="24"/>
          <w:u w:val="none"/>
        </w:rPr>
        <w:t>,</w:t>
      </w:r>
      <w:r w:rsidR="00671069" w:rsidRPr="00880AC6">
        <w:rPr>
          <w:rStyle w:val="Collegamentoipertestuale"/>
          <w:rFonts w:ascii="Times New Roman" w:hAnsi="Times New Roman"/>
          <w:color w:val="auto"/>
          <w:sz w:val="24"/>
          <w:szCs w:val="24"/>
          <w:u w:val="none"/>
        </w:rPr>
        <w:t xml:space="preserve"> co-habiting </w:t>
      </w:r>
      <w:r w:rsidR="006E3D5C" w:rsidRPr="00880AC6">
        <w:rPr>
          <w:rStyle w:val="Collegamentoipertestuale"/>
          <w:rFonts w:ascii="Times New Roman" w:hAnsi="Times New Roman"/>
          <w:color w:val="auto"/>
          <w:sz w:val="24"/>
          <w:szCs w:val="24"/>
          <w:u w:val="none"/>
        </w:rPr>
        <w:t xml:space="preserve">or in a civil partnership </w:t>
      </w:r>
      <w:r w:rsidR="00671069" w:rsidRPr="00880AC6">
        <w:rPr>
          <w:rStyle w:val="Collegamentoipertestuale"/>
          <w:rFonts w:ascii="Times New Roman" w:hAnsi="Times New Roman"/>
          <w:color w:val="auto"/>
          <w:sz w:val="24"/>
          <w:szCs w:val="24"/>
          <w:u w:val="none"/>
        </w:rPr>
        <w:t>(</w:t>
      </w:r>
      <w:r w:rsidR="006E3D5C" w:rsidRPr="00880AC6">
        <w:rPr>
          <w:rStyle w:val="Collegamentoipertestuale"/>
          <w:rFonts w:ascii="Times New Roman" w:hAnsi="Times New Roman"/>
          <w:color w:val="auto"/>
          <w:sz w:val="24"/>
          <w:szCs w:val="24"/>
          <w:u w:val="none"/>
        </w:rPr>
        <w:t>74</w:t>
      </w:r>
      <w:r w:rsidR="00671069" w:rsidRPr="00880AC6">
        <w:rPr>
          <w:rStyle w:val="Collegamentoipertestuale"/>
          <w:rFonts w:ascii="Times New Roman" w:hAnsi="Times New Roman"/>
          <w:color w:val="auto"/>
          <w:sz w:val="24"/>
          <w:szCs w:val="24"/>
          <w:u w:val="none"/>
        </w:rPr>
        <w:t>.</w:t>
      </w:r>
      <w:r w:rsidR="006E3D5C" w:rsidRPr="00880AC6">
        <w:rPr>
          <w:rStyle w:val="Collegamentoipertestuale"/>
          <w:rFonts w:ascii="Times New Roman" w:hAnsi="Times New Roman"/>
          <w:color w:val="auto"/>
          <w:sz w:val="24"/>
          <w:szCs w:val="24"/>
          <w:u w:val="none"/>
        </w:rPr>
        <w:t>0</w:t>
      </w:r>
      <w:r w:rsidR="00671069" w:rsidRPr="00880AC6">
        <w:rPr>
          <w:rStyle w:val="Collegamentoipertestuale"/>
          <w:rFonts w:ascii="Times New Roman" w:hAnsi="Times New Roman"/>
          <w:color w:val="auto"/>
          <w:sz w:val="24"/>
          <w:szCs w:val="24"/>
          <w:u w:val="none"/>
        </w:rPr>
        <w:t>%), and employed (</w:t>
      </w:r>
      <w:r w:rsidR="006E3D5C" w:rsidRPr="00880AC6">
        <w:rPr>
          <w:rStyle w:val="Collegamentoipertestuale"/>
          <w:rFonts w:ascii="Times New Roman" w:hAnsi="Times New Roman"/>
          <w:color w:val="auto"/>
          <w:sz w:val="24"/>
          <w:szCs w:val="24"/>
          <w:u w:val="none"/>
        </w:rPr>
        <w:t>92</w:t>
      </w:r>
      <w:r w:rsidR="00671069" w:rsidRPr="00880AC6">
        <w:rPr>
          <w:rStyle w:val="Collegamentoipertestuale"/>
          <w:rFonts w:ascii="Times New Roman" w:hAnsi="Times New Roman"/>
          <w:color w:val="auto"/>
          <w:sz w:val="24"/>
          <w:szCs w:val="24"/>
          <w:u w:val="none"/>
        </w:rPr>
        <w:t>.</w:t>
      </w:r>
      <w:r w:rsidR="006E3D5C" w:rsidRPr="00880AC6">
        <w:rPr>
          <w:rStyle w:val="Collegamentoipertestuale"/>
          <w:rFonts w:ascii="Times New Roman" w:hAnsi="Times New Roman"/>
          <w:color w:val="auto"/>
          <w:sz w:val="24"/>
          <w:szCs w:val="24"/>
          <w:u w:val="none"/>
        </w:rPr>
        <w:t>0</w:t>
      </w:r>
      <w:r w:rsidR="00671069" w:rsidRPr="00880AC6">
        <w:rPr>
          <w:rStyle w:val="Collegamentoipertestuale"/>
          <w:rFonts w:ascii="Times New Roman" w:hAnsi="Times New Roman"/>
          <w:color w:val="auto"/>
          <w:sz w:val="24"/>
          <w:szCs w:val="24"/>
          <w:u w:val="none"/>
        </w:rPr>
        <w:t>%). Approximately one third of the sample (</w:t>
      </w:r>
      <w:r w:rsidR="006E3D5C" w:rsidRPr="00880AC6">
        <w:rPr>
          <w:rStyle w:val="Collegamentoipertestuale"/>
          <w:rFonts w:ascii="Times New Roman" w:hAnsi="Times New Roman"/>
          <w:color w:val="auto"/>
          <w:sz w:val="24"/>
          <w:szCs w:val="24"/>
          <w:u w:val="none"/>
        </w:rPr>
        <w:t>30</w:t>
      </w:r>
      <w:r w:rsidR="00671069" w:rsidRPr="00880AC6">
        <w:rPr>
          <w:rStyle w:val="Collegamentoipertestuale"/>
          <w:rFonts w:ascii="Times New Roman" w:hAnsi="Times New Roman"/>
          <w:color w:val="auto"/>
          <w:sz w:val="24"/>
          <w:szCs w:val="24"/>
          <w:u w:val="none"/>
        </w:rPr>
        <w:t>.</w:t>
      </w:r>
      <w:r w:rsidR="006E3D5C" w:rsidRPr="00880AC6">
        <w:rPr>
          <w:rStyle w:val="Collegamentoipertestuale"/>
          <w:rFonts w:ascii="Times New Roman" w:hAnsi="Times New Roman"/>
          <w:color w:val="auto"/>
          <w:sz w:val="24"/>
          <w:szCs w:val="24"/>
          <w:u w:val="none"/>
        </w:rPr>
        <w:t>0</w:t>
      </w:r>
      <w:r w:rsidR="00671069" w:rsidRPr="00880AC6">
        <w:rPr>
          <w:rStyle w:val="Collegamentoipertestuale"/>
          <w:rFonts w:ascii="Times New Roman" w:hAnsi="Times New Roman"/>
          <w:color w:val="auto"/>
          <w:sz w:val="24"/>
          <w:szCs w:val="24"/>
          <w:u w:val="none"/>
        </w:rPr>
        <w:t>%) had been tested for COVID-19</w:t>
      </w:r>
      <w:r w:rsidR="006E3D5C" w:rsidRPr="00880AC6">
        <w:rPr>
          <w:rStyle w:val="Collegamentoipertestuale"/>
          <w:rFonts w:ascii="Times New Roman" w:hAnsi="Times New Roman"/>
          <w:color w:val="auto"/>
          <w:sz w:val="24"/>
          <w:szCs w:val="24"/>
          <w:u w:val="none"/>
        </w:rPr>
        <w:t xml:space="preserve"> and considered itself to be vulnerable to the disease (34.0%), with 4</w:t>
      </w:r>
      <w:r w:rsidR="00671069" w:rsidRPr="00880AC6">
        <w:rPr>
          <w:rStyle w:val="Collegamentoipertestuale"/>
          <w:rFonts w:ascii="Times New Roman" w:hAnsi="Times New Roman"/>
          <w:color w:val="auto"/>
          <w:sz w:val="24"/>
          <w:szCs w:val="24"/>
          <w:u w:val="none"/>
        </w:rPr>
        <w:t>.</w:t>
      </w:r>
      <w:r w:rsidR="006E3D5C" w:rsidRPr="00880AC6">
        <w:rPr>
          <w:rStyle w:val="Collegamentoipertestuale"/>
          <w:rFonts w:ascii="Times New Roman" w:hAnsi="Times New Roman"/>
          <w:color w:val="auto"/>
          <w:sz w:val="24"/>
          <w:szCs w:val="24"/>
          <w:u w:val="none"/>
        </w:rPr>
        <w:t>7</w:t>
      </w:r>
      <w:r w:rsidR="00671069" w:rsidRPr="00880AC6">
        <w:rPr>
          <w:rStyle w:val="Collegamentoipertestuale"/>
          <w:rFonts w:ascii="Times New Roman" w:hAnsi="Times New Roman"/>
          <w:color w:val="auto"/>
          <w:sz w:val="24"/>
          <w:szCs w:val="24"/>
          <w:u w:val="none"/>
        </w:rPr>
        <w:t>% ha</w:t>
      </w:r>
      <w:r w:rsidR="006E3D5C" w:rsidRPr="00880AC6">
        <w:rPr>
          <w:rStyle w:val="Collegamentoipertestuale"/>
          <w:rFonts w:ascii="Times New Roman" w:hAnsi="Times New Roman"/>
          <w:color w:val="auto"/>
          <w:sz w:val="24"/>
          <w:szCs w:val="24"/>
          <w:u w:val="none"/>
        </w:rPr>
        <w:t>ving</w:t>
      </w:r>
      <w:r w:rsidR="00671069" w:rsidRPr="00880AC6">
        <w:rPr>
          <w:rStyle w:val="Collegamentoipertestuale"/>
          <w:rFonts w:ascii="Times New Roman" w:hAnsi="Times New Roman"/>
          <w:color w:val="auto"/>
          <w:sz w:val="24"/>
          <w:szCs w:val="24"/>
          <w:u w:val="none"/>
        </w:rPr>
        <w:t xml:space="preserve"> experienced a loss as a consequence of COVID-19.</w:t>
      </w:r>
    </w:p>
    <w:p w14:paraId="6273D463" w14:textId="0437F078" w:rsidR="005D6174" w:rsidRPr="00880AC6" w:rsidRDefault="008B4132" w:rsidP="006E3D5C">
      <w:pPr>
        <w:spacing w:after="0" w:line="480" w:lineRule="auto"/>
        <w:ind w:right="-158"/>
        <w:jc w:val="both"/>
        <w:rPr>
          <w:rFonts w:ascii="Times New Roman" w:hAnsi="Times New Roman"/>
          <w:i/>
          <w:sz w:val="24"/>
          <w:szCs w:val="24"/>
        </w:rPr>
      </w:pPr>
      <w:r w:rsidRPr="00880AC6">
        <w:rPr>
          <w:rFonts w:ascii="Times New Roman" w:hAnsi="Times New Roman"/>
          <w:i/>
          <w:sz w:val="24"/>
          <w:szCs w:val="24"/>
        </w:rPr>
        <w:lastRenderedPageBreak/>
        <w:t>Measures</w:t>
      </w:r>
    </w:p>
    <w:p w14:paraId="08ECEC08" w14:textId="1533547C" w:rsidR="00F103DD" w:rsidRPr="00880AC6" w:rsidRDefault="00F103DD" w:rsidP="006E3D5C">
      <w:pPr>
        <w:pStyle w:val="Paragrafoelenco"/>
        <w:numPr>
          <w:ilvl w:val="2"/>
          <w:numId w:val="1"/>
        </w:numPr>
        <w:spacing w:after="0" w:line="480" w:lineRule="auto"/>
        <w:jc w:val="both"/>
        <w:rPr>
          <w:rFonts w:ascii="Times New Roman" w:hAnsi="Times New Roman"/>
          <w:sz w:val="24"/>
          <w:szCs w:val="24"/>
        </w:rPr>
      </w:pPr>
      <w:bookmarkStart w:id="3" w:name="_Hlk43276570"/>
      <w:r w:rsidRPr="00880AC6">
        <w:rPr>
          <w:rFonts w:ascii="Times New Roman" w:hAnsi="Times New Roman"/>
          <w:sz w:val="24"/>
          <w:szCs w:val="24"/>
        </w:rPr>
        <w:t xml:space="preserve">Big Five Inventory‐10 </w:t>
      </w:r>
      <w:bookmarkEnd w:id="3"/>
      <w:r w:rsidRPr="00880AC6">
        <w:rPr>
          <w:rFonts w:ascii="Times New Roman" w:hAnsi="Times New Roman"/>
          <w:sz w:val="24"/>
          <w:szCs w:val="24"/>
        </w:rPr>
        <w:t xml:space="preserve">(BFI‐10; Rammstedt </w:t>
      </w:r>
      <w:r w:rsidR="00FB2B22" w:rsidRPr="00880AC6">
        <w:rPr>
          <w:rFonts w:ascii="Times New Roman" w:hAnsi="Times New Roman"/>
          <w:sz w:val="24"/>
          <w:szCs w:val="24"/>
        </w:rPr>
        <w:t>and</w:t>
      </w:r>
      <w:r w:rsidRPr="00880AC6">
        <w:rPr>
          <w:rFonts w:ascii="Times New Roman" w:hAnsi="Times New Roman"/>
          <w:sz w:val="24"/>
          <w:szCs w:val="24"/>
        </w:rPr>
        <w:t xml:space="preserve"> John, 2007)</w:t>
      </w:r>
    </w:p>
    <w:p w14:paraId="61FC11AC" w14:textId="3BCECD6E" w:rsidR="00C574E6" w:rsidRPr="00880AC6" w:rsidRDefault="00C574E6" w:rsidP="00C574E6">
      <w:pPr>
        <w:spacing w:after="0" w:line="480" w:lineRule="auto"/>
        <w:jc w:val="both"/>
        <w:rPr>
          <w:rFonts w:ascii="Times New Roman" w:hAnsi="Times New Roman"/>
          <w:sz w:val="24"/>
          <w:szCs w:val="24"/>
        </w:rPr>
      </w:pPr>
      <w:r w:rsidRPr="00880AC6">
        <w:rPr>
          <w:rFonts w:ascii="Times New Roman" w:hAnsi="Times New Roman"/>
          <w:sz w:val="24"/>
          <w:szCs w:val="24"/>
        </w:rPr>
        <w:t xml:space="preserve">This self-report measure includes 10 items, loading on five factors, assessing the Big 5 domains of personality: </w:t>
      </w:r>
      <w:bookmarkStart w:id="4" w:name="_Hlk45204337"/>
      <w:r w:rsidRPr="00880AC6">
        <w:rPr>
          <w:rFonts w:ascii="Times New Roman" w:hAnsi="Times New Roman"/>
          <w:sz w:val="24"/>
          <w:szCs w:val="24"/>
        </w:rPr>
        <w:t>extraversion, agreeableness, conscientiousness, neuroticism, and openness to experience</w:t>
      </w:r>
      <w:bookmarkEnd w:id="4"/>
      <w:r w:rsidRPr="00880AC6">
        <w:rPr>
          <w:rFonts w:ascii="Times New Roman" w:hAnsi="Times New Roman"/>
          <w:sz w:val="24"/>
          <w:szCs w:val="24"/>
        </w:rPr>
        <w:t xml:space="preserve">. Participants are asked to rate how well statements describe one’s personality. The measure is scored using a 5-point Likert scale (1 = Strongly disagree to 5 = Strongly agree) and scores range between 2-10 for each of the five factors. Higher scores indicate higher levels of a given personality trait. The BFI-10 has demonstrated good reliability and validity across many sample groups (Rammstedt </w:t>
      </w:r>
      <w:r w:rsidR="00FB2B22" w:rsidRPr="00880AC6">
        <w:rPr>
          <w:rFonts w:ascii="Times New Roman" w:hAnsi="Times New Roman"/>
          <w:sz w:val="24"/>
          <w:szCs w:val="24"/>
        </w:rPr>
        <w:t>and</w:t>
      </w:r>
      <w:r w:rsidRPr="00880AC6">
        <w:rPr>
          <w:rFonts w:ascii="Times New Roman" w:hAnsi="Times New Roman"/>
          <w:sz w:val="24"/>
          <w:szCs w:val="24"/>
        </w:rPr>
        <w:t xml:space="preserve"> John, 2007). No </w:t>
      </w:r>
      <w:r w:rsidR="00BE32BE" w:rsidRPr="00880AC6">
        <w:rPr>
          <w:rFonts w:ascii="Times New Roman" w:hAnsi="Times New Roman"/>
          <w:sz w:val="24"/>
          <w:szCs w:val="24"/>
        </w:rPr>
        <w:t xml:space="preserve">Cronbach </w:t>
      </w:r>
      <w:r w:rsidRPr="00880AC6">
        <w:rPr>
          <w:rFonts w:ascii="Times New Roman" w:hAnsi="Times New Roman"/>
          <w:sz w:val="24"/>
          <w:szCs w:val="24"/>
        </w:rPr>
        <w:t xml:space="preserve">α was calculated in view of the brevity of this measure and the presence of only two items per factor (e.g. Soto </w:t>
      </w:r>
      <w:r w:rsidR="00FB2B22" w:rsidRPr="00880AC6">
        <w:rPr>
          <w:rFonts w:ascii="Times New Roman" w:hAnsi="Times New Roman"/>
          <w:sz w:val="24"/>
          <w:szCs w:val="24"/>
        </w:rPr>
        <w:t>and</w:t>
      </w:r>
      <w:r w:rsidRPr="00880AC6">
        <w:rPr>
          <w:rFonts w:ascii="Times New Roman" w:hAnsi="Times New Roman"/>
          <w:sz w:val="24"/>
          <w:szCs w:val="24"/>
        </w:rPr>
        <w:t xml:space="preserve"> John, 2017). </w:t>
      </w:r>
      <w:r w:rsidR="00BE32BE" w:rsidRPr="00880AC6">
        <w:rPr>
          <w:rFonts w:ascii="Times New Roman" w:hAnsi="Times New Roman"/>
          <w:sz w:val="24"/>
          <w:szCs w:val="24"/>
        </w:rPr>
        <w:t xml:space="preserve">However, we did calculate the Spearman-Brown coefficient for each factor as suggested by Eisinga, Grotenhuis, and Pelzer (2013). </w:t>
      </w:r>
      <w:r w:rsidR="002F7478" w:rsidRPr="00880AC6">
        <w:rPr>
          <w:rFonts w:ascii="Times New Roman" w:hAnsi="Times New Roman"/>
          <w:sz w:val="24"/>
          <w:szCs w:val="24"/>
        </w:rPr>
        <w:t>The coefficient was</w:t>
      </w:r>
      <w:r w:rsidR="00BE32BE" w:rsidRPr="00880AC6">
        <w:rPr>
          <w:rFonts w:ascii="Times New Roman" w:hAnsi="Times New Roman"/>
          <w:sz w:val="24"/>
          <w:szCs w:val="24"/>
        </w:rPr>
        <w:t xml:space="preserve"> </w:t>
      </w:r>
      <w:r w:rsidR="002F7478" w:rsidRPr="00880AC6">
        <w:rPr>
          <w:rFonts w:ascii="Times New Roman" w:hAnsi="Times New Roman"/>
          <w:sz w:val="24"/>
          <w:szCs w:val="24"/>
        </w:rPr>
        <w:t xml:space="preserve">.34 for </w:t>
      </w:r>
      <w:r w:rsidR="00BE32BE" w:rsidRPr="00880AC6">
        <w:rPr>
          <w:rFonts w:ascii="Times New Roman" w:hAnsi="Times New Roman"/>
          <w:sz w:val="24"/>
          <w:szCs w:val="24"/>
        </w:rPr>
        <w:t xml:space="preserve">extraversion, </w:t>
      </w:r>
      <w:r w:rsidR="002F7478" w:rsidRPr="00880AC6">
        <w:rPr>
          <w:rFonts w:ascii="Times New Roman" w:hAnsi="Times New Roman"/>
          <w:sz w:val="24"/>
          <w:szCs w:val="24"/>
        </w:rPr>
        <w:t xml:space="preserve">.46 for </w:t>
      </w:r>
      <w:r w:rsidR="00BE32BE" w:rsidRPr="00880AC6">
        <w:rPr>
          <w:rFonts w:ascii="Times New Roman" w:hAnsi="Times New Roman"/>
          <w:sz w:val="24"/>
          <w:szCs w:val="24"/>
        </w:rPr>
        <w:t xml:space="preserve">agreeableness, </w:t>
      </w:r>
      <w:r w:rsidR="002F7478" w:rsidRPr="00880AC6">
        <w:rPr>
          <w:rFonts w:ascii="Times New Roman" w:hAnsi="Times New Roman"/>
          <w:sz w:val="24"/>
          <w:szCs w:val="24"/>
        </w:rPr>
        <w:t xml:space="preserve">.48 for </w:t>
      </w:r>
      <w:r w:rsidR="00BE32BE" w:rsidRPr="00880AC6">
        <w:rPr>
          <w:rFonts w:ascii="Times New Roman" w:hAnsi="Times New Roman"/>
          <w:sz w:val="24"/>
          <w:szCs w:val="24"/>
        </w:rPr>
        <w:t xml:space="preserve">conscientiousness, </w:t>
      </w:r>
      <w:r w:rsidR="002F7478" w:rsidRPr="00880AC6">
        <w:rPr>
          <w:rFonts w:ascii="Times New Roman" w:hAnsi="Times New Roman"/>
          <w:sz w:val="24"/>
          <w:szCs w:val="24"/>
        </w:rPr>
        <w:t xml:space="preserve">.50 for </w:t>
      </w:r>
      <w:r w:rsidR="00BE32BE" w:rsidRPr="00880AC6">
        <w:rPr>
          <w:rFonts w:ascii="Times New Roman" w:hAnsi="Times New Roman"/>
          <w:sz w:val="24"/>
          <w:szCs w:val="24"/>
        </w:rPr>
        <w:t xml:space="preserve">neuroticism, and </w:t>
      </w:r>
      <w:r w:rsidR="002F7478" w:rsidRPr="00880AC6">
        <w:rPr>
          <w:rFonts w:ascii="Times New Roman" w:hAnsi="Times New Roman"/>
          <w:sz w:val="24"/>
          <w:szCs w:val="24"/>
        </w:rPr>
        <w:t xml:space="preserve">.34 for </w:t>
      </w:r>
      <w:r w:rsidR="00BE32BE" w:rsidRPr="00880AC6">
        <w:rPr>
          <w:rFonts w:ascii="Times New Roman" w:hAnsi="Times New Roman"/>
          <w:sz w:val="24"/>
          <w:szCs w:val="24"/>
        </w:rPr>
        <w:t>openness to experience</w:t>
      </w:r>
      <w:r w:rsidR="002F7478" w:rsidRPr="00880AC6">
        <w:rPr>
          <w:rFonts w:ascii="Times New Roman" w:hAnsi="Times New Roman"/>
          <w:sz w:val="24"/>
          <w:szCs w:val="24"/>
        </w:rPr>
        <w:t>.</w:t>
      </w:r>
    </w:p>
    <w:p w14:paraId="07708FFD" w14:textId="6575C3AF" w:rsidR="00147E95" w:rsidRPr="00880AC6" w:rsidRDefault="00147E95" w:rsidP="00C574E6">
      <w:pPr>
        <w:pStyle w:val="Paragrafoelenco"/>
        <w:numPr>
          <w:ilvl w:val="2"/>
          <w:numId w:val="1"/>
        </w:numPr>
        <w:spacing w:after="0" w:line="480" w:lineRule="auto"/>
        <w:jc w:val="both"/>
        <w:rPr>
          <w:rFonts w:ascii="Times New Roman" w:hAnsi="Times New Roman"/>
          <w:sz w:val="24"/>
          <w:szCs w:val="24"/>
        </w:rPr>
      </w:pPr>
      <w:r w:rsidRPr="00880AC6">
        <w:rPr>
          <w:rFonts w:ascii="Times New Roman" w:hAnsi="Times New Roman"/>
          <w:sz w:val="24"/>
          <w:szCs w:val="24"/>
        </w:rPr>
        <w:t>Perceived Coronavirus Threat Questionnaire (PCTQ; Conway</w:t>
      </w:r>
      <w:r w:rsidR="00FB2B22" w:rsidRPr="00880AC6">
        <w:rPr>
          <w:rFonts w:ascii="Times New Roman" w:hAnsi="Times New Roman"/>
          <w:sz w:val="24"/>
          <w:szCs w:val="24"/>
        </w:rPr>
        <w:t xml:space="preserve"> et al., </w:t>
      </w:r>
      <w:r w:rsidRPr="00880AC6">
        <w:rPr>
          <w:rFonts w:ascii="Times New Roman" w:hAnsi="Times New Roman"/>
          <w:sz w:val="24"/>
          <w:szCs w:val="24"/>
        </w:rPr>
        <w:t>2020)</w:t>
      </w:r>
    </w:p>
    <w:p w14:paraId="55983B7A" w14:textId="38C453DE" w:rsidR="00B71C80" w:rsidRPr="00880AC6" w:rsidRDefault="00537E77" w:rsidP="00B71C80">
      <w:pPr>
        <w:spacing w:after="0" w:line="480" w:lineRule="auto"/>
        <w:jc w:val="both"/>
        <w:rPr>
          <w:rFonts w:ascii="Times New Roman" w:hAnsi="Times New Roman"/>
          <w:sz w:val="24"/>
          <w:szCs w:val="24"/>
        </w:rPr>
      </w:pPr>
      <w:r w:rsidRPr="00880AC6">
        <w:rPr>
          <w:rFonts w:ascii="Times New Roman" w:hAnsi="Times New Roman"/>
          <w:sz w:val="24"/>
          <w:szCs w:val="24"/>
        </w:rPr>
        <w:t xml:space="preserve">This self-report measure includes 6 items, </w:t>
      </w:r>
      <w:r w:rsidR="00195024" w:rsidRPr="00880AC6">
        <w:rPr>
          <w:rFonts w:ascii="Times New Roman" w:hAnsi="Times New Roman"/>
          <w:sz w:val="24"/>
          <w:szCs w:val="24"/>
        </w:rPr>
        <w:t xml:space="preserve">loading </w:t>
      </w:r>
      <w:r w:rsidRPr="00880AC6">
        <w:rPr>
          <w:rFonts w:ascii="Times New Roman" w:hAnsi="Times New Roman"/>
          <w:sz w:val="24"/>
          <w:szCs w:val="24"/>
        </w:rPr>
        <w:t xml:space="preserve">on a single factor, assessing the </w:t>
      </w:r>
      <w:r w:rsidR="00195024" w:rsidRPr="00880AC6">
        <w:rPr>
          <w:rFonts w:ascii="Times New Roman" w:hAnsi="Times New Roman"/>
          <w:sz w:val="24"/>
          <w:szCs w:val="24"/>
        </w:rPr>
        <w:t xml:space="preserve">COVID-19 </w:t>
      </w:r>
      <w:r w:rsidRPr="00880AC6">
        <w:rPr>
          <w:rFonts w:ascii="Times New Roman" w:hAnsi="Times New Roman"/>
          <w:sz w:val="24"/>
          <w:szCs w:val="24"/>
        </w:rPr>
        <w:t>threat perception</w:t>
      </w:r>
      <w:r w:rsidR="00195024" w:rsidRPr="00880AC6">
        <w:rPr>
          <w:rFonts w:ascii="Times New Roman" w:hAnsi="Times New Roman"/>
          <w:sz w:val="24"/>
          <w:szCs w:val="24"/>
        </w:rPr>
        <w:t>s</w:t>
      </w:r>
      <w:r w:rsidRPr="00880AC6">
        <w:rPr>
          <w:rFonts w:ascii="Times New Roman" w:hAnsi="Times New Roman"/>
          <w:sz w:val="24"/>
          <w:szCs w:val="24"/>
        </w:rPr>
        <w:t xml:space="preserve"> (e.g.</w:t>
      </w:r>
      <w:r w:rsidR="002E0032" w:rsidRPr="00880AC6">
        <w:rPr>
          <w:rFonts w:ascii="Times New Roman" w:hAnsi="Times New Roman"/>
          <w:sz w:val="24"/>
          <w:szCs w:val="24"/>
        </w:rPr>
        <w:t>,</w:t>
      </w:r>
      <w:r w:rsidRPr="00880AC6">
        <w:rPr>
          <w:rFonts w:ascii="Times New Roman" w:hAnsi="Times New Roman"/>
          <w:sz w:val="24"/>
          <w:szCs w:val="24"/>
        </w:rPr>
        <w:t xml:space="preserve"> “Thinking about the </w:t>
      </w:r>
      <w:r w:rsidR="00195024" w:rsidRPr="00880AC6">
        <w:rPr>
          <w:rFonts w:ascii="Times New Roman" w:hAnsi="Times New Roman"/>
          <w:sz w:val="24"/>
          <w:szCs w:val="24"/>
        </w:rPr>
        <w:t>C</w:t>
      </w:r>
      <w:r w:rsidRPr="00880AC6">
        <w:rPr>
          <w:rFonts w:ascii="Times New Roman" w:hAnsi="Times New Roman"/>
          <w:sz w:val="24"/>
          <w:szCs w:val="24"/>
        </w:rPr>
        <w:t xml:space="preserve">oronavirus makes me feel threatened”) and concerns about contracting illness (e.g. “I am stressed around other people because I worry I will catch the </w:t>
      </w:r>
      <w:r w:rsidR="00195024" w:rsidRPr="00880AC6">
        <w:rPr>
          <w:rFonts w:ascii="Times New Roman" w:hAnsi="Times New Roman"/>
          <w:sz w:val="24"/>
          <w:szCs w:val="24"/>
        </w:rPr>
        <w:t>C</w:t>
      </w:r>
      <w:r w:rsidRPr="00880AC6">
        <w:rPr>
          <w:rFonts w:ascii="Times New Roman" w:hAnsi="Times New Roman"/>
          <w:sz w:val="24"/>
          <w:szCs w:val="24"/>
        </w:rPr>
        <w:t>oronavirus”</w:t>
      </w:r>
      <w:r w:rsidR="00195024" w:rsidRPr="00880AC6">
        <w:rPr>
          <w:rFonts w:ascii="Times New Roman" w:hAnsi="Times New Roman"/>
          <w:sz w:val="24"/>
          <w:szCs w:val="24"/>
        </w:rPr>
        <w:t>)</w:t>
      </w:r>
      <w:r w:rsidRPr="00880AC6">
        <w:rPr>
          <w:rFonts w:ascii="Times New Roman" w:hAnsi="Times New Roman"/>
          <w:sz w:val="24"/>
          <w:szCs w:val="24"/>
        </w:rPr>
        <w:t xml:space="preserve">. The measure is scored using a 7-point Likert scale (1 </w:t>
      </w:r>
      <w:r w:rsidR="00E43D40" w:rsidRPr="00880AC6">
        <w:rPr>
          <w:rFonts w:ascii="Times New Roman" w:hAnsi="Times New Roman"/>
          <w:sz w:val="24"/>
          <w:szCs w:val="24"/>
        </w:rPr>
        <w:t>= N</w:t>
      </w:r>
      <w:r w:rsidR="00081AE9" w:rsidRPr="00880AC6">
        <w:rPr>
          <w:rFonts w:ascii="Times New Roman" w:hAnsi="Times New Roman"/>
          <w:sz w:val="24"/>
          <w:szCs w:val="24"/>
        </w:rPr>
        <w:t>ot true of me</w:t>
      </w:r>
      <w:r w:rsidR="00E43D40" w:rsidRPr="00880AC6">
        <w:rPr>
          <w:rFonts w:ascii="Times New Roman" w:hAnsi="Times New Roman"/>
          <w:sz w:val="24"/>
          <w:szCs w:val="24"/>
        </w:rPr>
        <w:t xml:space="preserve"> to</w:t>
      </w:r>
      <w:r w:rsidRPr="00880AC6">
        <w:rPr>
          <w:rFonts w:ascii="Times New Roman" w:hAnsi="Times New Roman"/>
          <w:sz w:val="24"/>
          <w:szCs w:val="24"/>
        </w:rPr>
        <w:t xml:space="preserve"> 7 </w:t>
      </w:r>
      <w:r w:rsidR="00E43D40" w:rsidRPr="00880AC6">
        <w:rPr>
          <w:rFonts w:ascii="Times New Roman" w:hAnsi="Times New Roman"/>
          <w:sz w:val="24"/>
          <w:szCs w:val="24"/>
        </w:rPr>
        <w:t>= V</w:t>
      </w:r>
      <w:r w:rsidR="00081AE9" w:rsidRPr="00880AC6">
        <w:rPr>
          <w:rFonts w:ascii="Times New Roman" w:hAnsi="Times New Roman"/>
          <w:sz w:val="24"/>
          <w:szCs w:val="24"/>
        </w:rPr>
        <w:t>ery true of me</w:t>
      </w:r>
      <w:r w:rsidRPr="00880AC6">
        <w:rPr>
          <w:rFonts w:ascii="Times New Roman" w:hAnsi="Times New Roman"/>
          <w:sz w:val="24"/>
          <w:szCs w:val="24"/>
        </w:rPr>
        <w:t xml:space="preserve">) and scores range between 7-49. Higher scores indicate higher levels of perceived COVID-19 threat. The PCTQ has demonstrated good reliability </w:t>
      </w:r>
      <w:r w:rsidR="00343A5D" w:rsidRPr="00880AC6">
        <w:rPr>
          <w:rFonts w:ascii="Times New Roman" w:hAnsi="Times New Roman"/>
          <w:sz w:val="24"/>
          <w:szCs w:val="24"/>
        </w:rPr>
        <w:t xml:space="preserve">with validity still needing to be ascertained </w:t>
      </w:r>
      <w:r w:rsidRPr="00880AC6">
        <w:rPr>
          <w:rFonts w:ascii="Times New Roman" w:hAnsi="Times New Roman"/>
          <w:sz w:val="24"/>
          <w:szCs w:val="24"/>
        </w:rPr>
        <w:t>(</w:t>
      </w:r>
      <w:r w:rsidR="00343A5D" w:rsidRPr="00880AC6">
        <w:rPr>
          <w:rFonts w:ascii="Times New Roman" w:hAnsi="Times New Roman"/>
          <w:sz w:val="24"/>
          <w:szCs w:val="24"/>
        </w:rPr>
        <w:t>Conway</w:t>
      </w:r>
      <w:r w:rsidR="00FB2B22" w:rsidRPr="00880AC6">
        <w:rPr>
          <w:rFonts w:ascii="Times New Roman" w:hAnsi="Times New Roman"/>
          <w:sz w:val="24"/>
          <w:szCs w:val="24"/>
        </w:rPr>
        <w:t xml:space="preserve"> et al.,</w:t>
      </w:r>
      <w:r w:rsidR="00343A5D" w:rsidRPr="00880AC6">
        <w:rPr>
          <w:rFonts w:ascii="Times New Roman" w:hAnsi="Times New Roman"/>
          <w:sz w:val="24"/>
          <w:szCs w:val="24"/>
        </w:rPr>
        <w:t xml:space="preserve"> 2020</w:t>
      </w:r>
      <w:r w:rsidRPr="00880AC6">
        <w:rPr>
          <w:rFonts w:ascii="Times New Roman" w:hAnsi="Times New Roman"/>
          <w:sz w:val="24"/>
          <w:szCs w:val="24"/>
        </w:rPr>
        <w:t>).</w:t>
      </w:r>
      <w:r w:rsidR="00343A5D" w:rsidRPr="00880AC6">
        <w:rPr>
          <w:rFonts w:ascii="Times New Roman" w:hAnsi="Times New Roman"/>
          <w:sz w:val="24"/>
          <w:szCs w:val="24"/>
        </w:rPr>
        <w:t xml:space="preserve"> </w:t>
      </w:r>
      <w:r w:rsidR="00B71C80" w:rsidRPr="00880AC6">
        <w:rPr>
          <w:rFonts w:ascii="Times New Roman" w:hAnsi="Times New Roman"/>
          <w:sz w:val="24"/>
          <w:szCs w:val="24"/>
        </w:rPr>
        <w:t xml:space="preserve">In the current study the PCTQ had a </w:t>
      </w:r>
      <w:r w:rsidR="00BE32BE" w:rsidRPr="00880AC6">
        <w:rPr>
          <w:rFonts w:ascii="Times New Roman" w:hAnsi="Times New Roman"/>
          <w:sz w:val="24"/>
          <w:szCs w:val="24"/>
        </w:rPr>
        <w:t>Cronbach α</w:t>
      </w:r>
      <w:r w:rsidR="00B71C80" w:rsidRPr="00880AC6">
        <w:rPr>
          <w:rFonts w:ascii="Times New Roman" w:hAnsi="Times New Roman"/>
          <w:sz w:val="24"/>
          <w:szCs w:val="24"/>
        </w:rPr>
        <w:t xml:space="preserve"> = .84.</w:t>
      </w:r>
    </w:p>
    <w:p w14:paraId="5ED23287" w14:textId="40E95ECD" w:rsidR="000A6915" w:rsidRPr="00880AC6" w:rsidRDefault="000A6915" w:rsidP="00B71C80">
      <w:pPr>
        <w:spacing w:after="0" w:line="480" w:lineRule="auto"/>
        <w:jc w:val="both"/>
        <w:rPr>
          <w:rFonts w:ascii="Times New Roman" w:hAnsi="Times New Roman"/>
          <w:sz w:val="24"/>
          <w:szCs w:val="24"/>
        </w:rPr>
      </w:pPr>
    </w:p>
    <w:p w14:paraId="53E6BEAE" w14:textId="77777777" w:rsidR="000A6915" w:rsidRPr="00880AC6" w:rsidRDefault="000A6915" w:rsidP="00B71C80">
      <w:pPr>
        <w:spacing w:after="0" w:line="480" w:lineRule="auto"/>
        <w:jc w:val="both"/>
        <w:rPr>
          <w:rFonts w:ascii="Times New Roman" w:hAnsi="Times New Roman"/>
          <w:sz w:val="24"/>
          <w:szCs w:val="24"/>
        </w:rPr>
      </w:pPr>
    </w:p>
    <w:p w14:paraId="1636DC25" w14:textId="0882C14E" w:rsidR="00F103DD" w:rsidRPr="00880AC6" w:rsidRDefault="00F103DD" w:rsidP="00B71C80">
      <w:pPr>
        <w:pStyle w:val="Paragrafoelenco"/>
        <w:numPr>
          <w:ilvl w:val="2"/>
          <w:numId w:val="1"/>
        </w:numPr>
        <w:spacing w:after="0" w:line="480" w:lineRule="auto"/>
        <w:jc w:val="both"/>
        <w:rPr>
          <w:rFonts w:ascii="Times New Roman" w:hAnsi="Times New Roman"/>
          <w:sz w:val="24"/>
          <w:szCs w:val="24"/>
        </w:rPr>
      </w:pPr>
      <w:r w:rsidRPr="00880AC6">
        <w:rPr>
          <w:rFonts w:ascii="Times New Roman" w:hAnsi="Times New Roman"/>
          <w:sz w:val="24"/>
          <w:szCs w:val="24"/>
        </w:rPr>
        <w:lastRenderedPageBreak/>
        <w:t>Coronavirus Anxiety Scale (CAS; Lee, 2020</w:t>
      </w:r>
      <w:r w:rsidR="001223B5" w:rsidRPr="00880AC6">
        <w:rPr>
          <w:rFonts w:ascii="Times New Roman" w:hAnsi="Times New Roman"/>
          <w:sz w:val="24"/>
          <w:szCs w:val="24"/>
        </w:rPr>
        <w:t>a</w:t>
      </w:r>
      <w:r w:rsidRPr="00880AC6">
        <w:rPr>
          <w:rFonts w:ascii="Times New Roman" w:hAnsi="Times New Roman"/>
          <w:sz w:val="24"/>
          <w:szCs w:val="24"/>
        </w:rPr>
        <w:t>)</w:t>
      </w:r>
    </w:p>
    <w:p w14:paraId="2ACA86CF" w14:textId="562DFBBE" w:rsidR="00D45CC7" w:rsidRPr="00880AC6" w:rsidRDefault="00C574E6" w:rsidP="008B4132">
      <w:pPr>
        <w:spacing w:after="0" w:line="480" w:lineRule="auto"/>
        <w:jc w:val="both"/>
        <w:rPr>
          <w:rFonts w:ascii="Times New Roman" w:hAnsi="Times New Roman"/>
          <w:sz w:val="24"/>
          <w:szCs w:val="24"/>
        </w:rPr>
      </w:pPr>
      <w:r w:rsidRPr="00880AC6">
        <w:rPr>
          <w:rFonts w:ascii="Times New Roman" w:hAnsi="Times New Roman"/>
          <w:sz w:val="24"/>
          <w:szCs w:val="24"/>
        </w:rPr>
        <w:t>This self-report measure includes 5 items, loading on a single factor, assessing physiologically based symptoms that are aroused with COVID-19 related information and thoughts (e.g., “I felt dizzy, lightheaded, or faint, when I read or listened to news about the Coronavirus”). Participants are asked to rate how frequently the experience each anxiety symptom. The measure is scored using a 5-point time anchored scale (0 = Not at all to 4 = Nearly every day over the last 2 weeks) and scores range between 0-20. Higher scores indicate higher levels of a COVID-19 anxiety. The CAS has demonstrated good reliability and validity in a recent validation study (Lee et al., 2020</w:t>
      </w:r>
      <w:r w:rsidR="001223B5" w:rsidRPr="00880AC6">
        <w:rPr>
          <w:rFonts w:ascii="Times New Roman" w:hAnsi="Times New Roman"/>
          <w:sz w:val="24"/>
          <w:szCs w:val="24"/>
        </w:rPr>
        <w:t>b</w:t>
      </w:r>
      <w:r w:rsidRPr="00880AC6">
        <w:rPr>
          <w:rFonts w:ascii="Times New Roman" w:hAnsi="Times New Roman"/>
          <w:sz w:val="24"/>
          <w:szCs w:val="24"/>
        </w:rPr>
        <w:t xml:space="preserve">). </w:t>
      </w:r>
      <w:r w:rsidR="00B71C80" w:rsidRPr="00880AC6">
        <w:rPr>
          <w:rFonts w:ascii="Times New Roman" w:hAnsi="Times New Roman"/>
          <w:sz w:val="24"/>
          <w:szCs w:val="24"/>
        </w:rPr>
        <w:t xml:space="preserve">In the current study the CAS had a </w:t>
      </w:r>
      <w:r w:rsidR="00BE32BE" w:rsidRPr="00880AC6">
        <w:rPr>
          <w:rFonts w:ascii="Times New Roman" w:hAnsi="Times New Roman"/>
          <w:sz w:val="24"/>
          <w:szCs w:val="24"/>
        </w:rPr>
        <w:t>Cronbach α</w:t>
      </w:r>
      <w:r w:rsidR="00B71C80" w:rsidRPr="00880AC6">
        <w:rPr>
          <w:rFonts w:ascii="Times New Roman" w:hAnsi="Times New Roman"/>
          <w:sz w:val="24"/>
          <w:szCs w:val="24"/>
        </w:rPr>
        <w:t xml:space="preserve"> </w:t>
      </w:r>
      <w:r w:rsidR="00D45CC7" w:rsidRPr="00880AC6">
        <w:rPr>
          <w:rFonts w:ascii="Times New Roman" w:hAnsi="Times New Roman"/>
          <w:sz w:val="24"/>
          <w:szCs w:val="24"/>
        </w:rPr>
        <w:t xml:space="preserve">= </w:t>
      </w:r>
      <w:r w:rsidR="00B71C80" w:rsidRPr="00880AC6">
        <w:rPr>
          <w:rFonts w:ascii="Times New Roman" w:hAnsi="Times New Roman"/>
          <w:sz w:val="24"/>
          <w:szCs w:val="24"/>
        </w:rPr>
        <w:t>.9</w:t>
      </w:r>
      <w:r w:rsidR="007B2266" w:rsidRPr="00880AC6">
        <w:rPr>
          <w:rFonts w:ascii="Times New Roman" w:hAnsi="Times New Roman"/>
          <w:sz w:val="24"/>
          <w:szCs w:val="24"/>
        </w:rPr>
        <w:t>4.</w:t>
      </w:r>
    </w:p>
    <w:p w14:paraId="23324529" w14:textId="6E244FE3" w:rsidR="00F103DD" w:rsidRPr="00880AC6" w:rsidRDefault="00F103DD" w:rsidP="006E3D5C">
      <w:pPr>
        <w:pStyle w:val="Paragrafoelenco"/>
        <w:numPr>
          <w:ilvl w:val="2"/>
          <w:numId w:val="1"/>
        </w:numPr>
        <w:spacing w:after="0" w:line="480" w:lineRule="auto"/>
        <w:jc w:val="both"/>
        <w:rPr>
          <w:rFonts w:ascii="Times New Roman" w:hAnsi="Times New Roman"/>
          <w:sz w:val="24"/>
          <w:szCs w:val="24"/>
        </w:rPr>
      </w:pPr>
      <w:r w:rsidRPr="00880AC6">
        <w:rPr>
          <w:rFonts w:ascii="Times New Roman" w:hAnsi="Times New Roman"/>
          <w:sz w:val="24"/>
          <w:szCs w:val="24"/>
        </w:rPr>
        <w:t>Work and Social Adjustment Scale (WSAS; Mundt et al., 2002)</w:t>
      </w:r>
    </w:p>
    <w:p w14:paraId="69F5714D" w14:textId="3D1F7C65" w:rsidR="00B71C80" w:rsidRPr="00880AC6" w:rsidRDefault="00D45CC7" w:rsidP="00B71C80">
      <w:pPr>
        <w:spacing w:after="0" w:line="480" w:lineRule="auto"/>
        <w:jc w:val="both"/>
        <w:rPr>
          <w:rFonts w:ascii="Times New Roman" w:hAnsi="Times New Roman"/>
          <w:sz w:val="24"/>
          <w:szCs w:val="24"/>
        </w:rPr>
      </w:pPr>
      <w:r w:rsidRPr="00880AC6">
        <w:rPr>
          <w:rFonts w:ascii="Times New Roman" w:hAnsi="Times New Roman"/>
          <w:sz w:val="24"/>
          <w:szCs w:val="24"/>
        </w:rPr>
        <w:t xml:space="preserve">An adapted version of Mundt, Marks, Shear, and Greist's (2002) WSAS was used to measure functional impairment. Participants were asked to rate five items of WSAS, using a 9-point severity scale (0 = </w:t>
      </w:r>
      <w:r w:rsidR="00195024" w:rsidRPr="00880AC6">
        <w:rPr>
          <w:rFonts w:ascii="Times New Roman" w:hAnsi="Times New Roman"/>
          <w:sz w:val="24"/>
          <w:szCs w:val="24"/>
        </w:rPr>
        <w:t>N</w:t>
      </w:r>
      <w:r w:rsidRPr="00880AC6">
        <w:rPr>
          <w:rFonts w:ascii="Times New Roman" w:hAnsi="Times New Roman"/>
          <w:sz w:val="24"/>
          <w:szCs w:val="24"/>
        </w:rPr>
        <w:t xml:space="preserve">ot at all to 8 = </w:t>
      </w:r>
      <w:r w:rsidR="00195024" w:rsidRPr="00880AC6">
        <w:rPr>
          <w:rFonts w:ascii="Times New Roman" w:hAnsi="Times New Roman"/>
          <w:sz w:val="24"/>
          <w:szCs w:val="24"/>
        </w:rPr>
        <w:t>V</w:t>
      </w:r>
      <w:r w:rsidRPr="00880AC6">
        <w:rPr>
          <w:rFonts w:ascii="Times New Roman" w:hAnsi="Times New Roman"/>
          <w:sz w:val="24"/>
          <w:szCs w:val="24"/>
        </w:rPr>
        <w:t>ery severely) with the following preamble: “</w:t>
      </w:r>
      <w:r w:rsidR="003371B0" w:rsidRPr="00880AC6">
        <w:rPr>
          <w:rFonts w:ascii="Times New Roman" w:hAnsi="Times New Roman"/>
          <w:i/>
          <w:iCs/>
          <w:sz w:val="24"/>
          <w:szCs w:val="24"/>
        </w:rPr>
        <w:t>Thinking about the COVID-19 pandemic and the way it may have impacted your mental health please look at each statement below and rate the extent to which the following items apply to you.</w:t>
      </w:r>
      <w:r w:rsidRPr="00880AC6">
        <w:rPr>
          <w:rFonts w:ascii="Times New Roman" w:hAnsi="Times New Roman"/>
          <w:sz w:val="24"/>
          <w:szCs w:val="24"/>
        </w:rPr>
        <w:t xml:space="preserve">” </w:t>
      </w:r>
      <w:r w:rsidR="005265EC" w:rsidRPr="00880AC6">
        <w:rPr>
          <w:rFonts w:ascii="Times New Roman" w:hAnsi="Times New Roman"/>
          <w:sz w:val="24"/>
          <w:szCs w:val="24"/>
        </w:rPr>
        <w:t xml:space="preserve">Higher scores indicate higher levels of a functional impairment. </w:t>
      </w:r>
      <w:r w:rsidRPr="00880AC6">
        <w:rPr>
          <w:rFonts w:ascii="Times New Roman" w:hAnsi="Times New Roman"/>
          <w:sz w:val="24"/>
          <w:szCs w:val="24"/>
        </w:rPr>
        <w:t>WSAS scores ≥ 21 suggest</w:t>
      </w:r>
      <w:r w:rsidR="00F62D98" w:rsidRPr="00880AC6">
        <w:rPr>
          <w:rFonts w:ascii="Times New Roman" w:hAnsi="Times New Roman"/>
          <w:sz w:val="24"/>
          <w:szCs w:val="24"/>
        </w:rPr>
        <w:t xml:space="preserve"> </w:t>
      </w:r>
      <w:r w:rsidRPr="00880AC6">
        <w:rPr>
          <w:rFonts w:ascii="Times New Roman" w:hAnsi="Times New Roman"/>
          <w:sz w:val="24"/>
          <w:szCs w:val="24"/>
        </w:rPr>
        <w:t xml:space="preserve">moderately severe or worse psychopathology. Therefore, using this cut score, </w:t>
      </w:r>
      <w:r w:rsidR="007B2266" w:rsidRPr="00880AC6">
        <w:rPr>
          <w:rFonts w:ascii="Times New Roman" w:hAnsi="Times New Roman"/>
          <w:sz w:val="24"/>
          <w:szCs w:val="24"/>
        </w:rPr>
        <w:t>41</w:t>
      </w:r>
      <w:r w:rsidRPr="00880AC6">
        <w:rPr>
          <w:rFonts w:ascii="Times New Roman" w:hAnsi="Times New Roman"/>
          <w:sz w:val="24"/>
          <w:szCs w:val="24"/>
        </w:rPr>
        <w:t>.</w:t>
      </w:r>
      <w:r w:rsidR="007B2266" w:rsidRPr="00880AC6">
        <w:rPr>
          <w:rFonts w:ascii="Times New Roman" w:hAnsi="Times New Roman"/>
          <w:sz w:val="24"/>
          <w:szCs w:val="24"/>
        </w:rPr>
        <w:t>6</w:t>
      </w:r>
      <w:r w:rsidRPr="00880AC6">
        <w:rPr>
          <w:rFonts w:ascii="Times New Roman" w:hAnsi="Times New Roman"/>
          <w:sz w:val="24"/>
          <w:szCs w:val="24"/>
        </w:rPr>
        <w:t xml:space="preserve">% of the sample were classified as functionally impaired due to their fear or anxiety over COVID-19. </w:t>
      </w:r>
      <w:r w:rsidR="00B71C80" w:rsidRPr="00880AC6">
        <w:rPr>
          <w:rFonts w:ascii="Times New Roman" w:hAnsi="Times New Roman"/>
          <w:sz w:val="24"/>
          <w:szCs w:val="24"/>
        </w:rPr>
        <w:t xml:space="preserve">In the current study the </w:t>
      </w:r>
      <w:r w:rsidR="005265EC" w:rsidRPr="00880AC6">
        <w:rPr>
          <w:rFonts w:ascii="Times New Roman" w:hAnsi="Times New Roman"/>
          <w:sz w:val="24"/>
          <w:szCs w:val="24"/>
        </w:rPr>
        <w:t>WSAS</w:t>
      </w:r>
      <w:r w:rsidR="00B71C80" w:rsidRPr="00880AC6">
        <w:rPr>
          <w:rFonts w:ascii="Times New Roman" w:hAnsi="Times New Roman"/>
          <w:sz w:val="24"/>
          <w:szCs w:val="24"/>
        </w:rPr>
        <w:t xml:space="preserve"> had a </w:t>
      </w:r>
      <w:r w:rsidR="00BE32BE" w:rsidRPr="00880AC6">
        <w:rPr>
          <w:rFonts w:ascii="Times New Roman" w:hAnsi="Times New Roman"/>
          <w:sz w:val="24"/>
          <w:szCs w:val="24"/>
        </w:rPr>
        <w:t>Cronbach α</w:t>
      </w:r>
      <w:r w:rsidR="00B71C80" w:rsidRPr="00880AC6">
        <w:rPr>
          <w:rFonts w:ascii="Times New Roman" w:hAnsi="Times New Roman"/>
          <w:sz w:val="24"/>
          <w:szCs w:val="24"/>
        </w:rPr>
        <w:t xml:space="preserve"> = .93.</w:t>
      </w:r>
    </w:p>
    <w:p w14:paraId="40915DAE" w14:textId="75DB6D45" w:rsidR="00F103DD" w:rsidRPr="00880AC6" w:rsidRDefault="00EF4700" w:rsidP="00B71C80">
      <w:pPr>
        <w:pStyle w:val="Paragrafoelenco"/>
        <w:numPr>
          <w:ilvl w:val="2"/>
          <w:numId w:val="1"/>
        </w:numPr>
        <w:spacing w:after="0" w:line="480" w:lineRule="auto"/>
        <w:jc w:val="both"/>
        <w:rPr>
          <w:rFonts w:ascii="Times New Roman" w:hAnsi="Times New Roman"/>
          <w:sz w:val="24"/>
          <w:szCs w:val="24"/>
        </w:rPr>
      </w:pPr>
      <w:r w:rsidRPr="00880AC6">
        <w:rPr>
          <w:rFonts w:ascii="Times New Roman" w:hAnsi="Times New Roman"/>
          <w:sz w:val="24"/>
          <w:szCs w:val="24"/>
        </w:rPr>
        <w:t xml:space="preserve">COVID-19 Anxiety Syndrome </w:t>
      </w:r>
      <w:r w:rsidR="00880AC6" w:rsidRPr="00880AC6">
        <w:rPr>
          <w:rFonts w:ascii="Times New Roman" w:hAnsi="Times New Roman"/>
          <w:sz w:val="24"/>
          <w:szCs w:val="24"/>
        </w:rPr>
        <w:t>Scale</w:t>
      </w:r>
      <w:r w:rsidR="00F103DD" w:rsidRPr="00880AC6">
        <w:rPr>
          <w:rFonts w:ascii="Times New Roman" w:hAnsi="Times New Roman"/>
          <w:sz w:val="24"/>
          <w:szCs w:val="24"/>
        </w:rPr>
        <w:t xml:space="preserve"> (</w:t>
      </w:r>
      <w:r w:rsidRPr="00880AC6">
        <w:rPr>
          <w:rFonts w:ascii="Times New Roman" w:hAnsi="Times New Roman"/>
          <w:sz w:val="24"/>
          <w:szCs w:val="24"/>
        </w:rPr>
        <w:t>C-19</w:t>
      </w:r>
      <w:r w:rsidR="00880AC6" w:rsidRPr="00880AC6">
        <w:rPr>
          <w:rFonts w:ascii="Times New Roman" w:hAnsi="Times New Roman"/>
          <w:sz w:val="24"/>
          <w:szCs w:val="24"/>
        </w:rPr>
        <w:t>ASS</w:t>
      </w:r>
      <w:r w:rsidR="00F103DD" w:rsidRPr="00880AC6">
        <w:rPr>
          <w:rFonts w:ascii="Times New Roman" w:hAnsi="Times New Roman"/>
          <w:sz w:val="24"/>
          <w:szCs w:val="24"/>
        </w:rPr>
        <w:t xml:space="preserve">; Nikčević </w:t>
      </w:r>
      <w:r w:rsidR="00FB2B22" w:rsidRPr="00880AC6">
        <w:rPr>
          <w:rFonts w:ascii="Times New Roman" w:hAnsi="Times New Roman"/>
          <w:sz w:val="24"/>
          <w:szCs w:val="24"/>
        </w:rPr>
        <w:t>and</w:t>
      </w:r>
      <w:r w:rsidR="00F103DD" w:rsidRPr="00880AC6">
        <w:rPr>
          <w:rFonts w:ascii="Times New Roman" w:hAnsi="Times New Roman"/>
          <w:sz w:val="24"/>
          <w:szCs w:val="24"/>
        </w:rPr>
        <w:t xml:space="preserve"> Spada)</w:t>
      </w:r>
    </w:p>
    <w:p w14:paraId="06B206AC" w14:textId="45ECB0D9" w:rsidR="00F103DD" w:rsidRPr="00880AC6" w:rsidRDefault="00F62D98" w:rsidP="006E3D5C">
      <w:pPr>
        <w:spacing w:after="0" w:line="480" w:lineRule="auto"/>
        <w:jc w:val="both"/>
        <w:rPr>
          <w:rFonts w:ascii="Times New Roman" w:hAnsi="Times New Roman"/>
          <w:sz w:val="24"/>
          <w:szCs w:val="24"/>
        </w:rPr>
      </w:pPr>
      <w:r w:rsidRPr="00880AC6">
        <w:rPr>
          <w:rFonts w:ascii="Times New Roman" w:hAnsi="Times New Roman"/>
          <w:sz w:val="24"/>
          <w:szCs w:val="24"/>
        </w:rPr>
        <w:t xml:space="preserve">The </w:t>
      </w:r>
      <w:r w:rsidR="00EF4700" w:rsidRPr="00880AC6">
        <w:rPr>
          <w:rFonts w:ascii="Times New Roman" w:hAnsi="Times New Roman"/>
          <w:sz w:val="24"/>
          <w:szCs w:val="24"/>
        </w:rPr>
        <w:t>C-19</w:t>
      </w:r>
      <w:r w:rsidR="00880AC6" w:rsidRPr="00880AC6">
        <w:rPr>
          <w:rFonts w:ascii="Times New Roman" w:hAnsi="Times New Roman"/>
          <w:sz w:val="24"/>
          <w:szCs w:val="24"/>
        </w:rPr>
        <w:t>ASS</w:t>
      </w:r>
      <w:r w:rsidRPr="00880AC6">
        <w:rPr>
          <w:rFonts w:ascii="Times New Roman" w:hAnsi="Times New Roman"/>
          <w:sz w:val="24"/>
          <w:szCs w:val="24"/>
        </w:rPr>
        <w:t xml:space="preserve"> as developed in Study 1 of the current article was employed.</w:t>
      </w:r>
    </w:p>
    <w:p w14:paraId="18342A67" w14:textId="77777777" w:rsidR="005D6174" w:rsidRPr="00880AC6" w:rsidRDefault="005D6174" w:rsidP="006E3D5C">
      <w:pPr>
        <w:pStyle w:val="Paragrafoelenco"/>
        <w:numPr>
          <w:ilvl w:val="1"/>
          <w:numId w:val="1"/>
        </w:numPr>
        <w:spacing w:after="0" w:line="480" w:lineRule="auto"/>
        <w:jc w:val="both"/>
        <w:rPr>
          <w:rFonts w:ascii="Times New Roman" w:hAnsi="Times New Roman"/>
          <w:i/>
          <w:sz w:val="24"/>
          <w:szCs w:val="24"/>
        </w:rPr>
      </w:pPr>
      <w:r w:rsidRPr="00880AC6">
        <w:rPr>
          <w:rFonts w:ascii="Times New Roman" w:hAnsi="Times New Roman"/>
          <w:i/>
          <w:sz w:val="24"/>
          <w:szCs w:val="24"/>
        </w:rPr>
        <w:t>Procedure</w:t>
      </w:r>
    </w:p>
    <w:p w14:paraId="244B7A40" w14:textId="7BF3F665" w:rsidR="004A359E" w:rsidRPr="00880AC6" w:rsidRDefault="003302B5" w:rsidP="006E3D5C">
      <w:pPr>
        <w:spacing w:after="0" w:line="480" w:lineRule="auto"/>
        <w:jc w:val="both"/>
        <w:rPr>
          <w:rFonts w:ascii="Times New Roman" w:hAnsi="Times New Roman"/>
          <w:sz w:val="24"/>
          <w:szCs w:val="24"/>
        </w:rPr>
      </w:pPr>
      <w:r w:rsidRPr="00880AC6">
        <w:rPr>
          <w:rFonts w:ascii="Times New Roman" w:hAnsi="Times New Roman"/>
          <w:sz w:val="24"/>
          <w:szCs w:val="24"/>
        </w:rPr>
        <w:t>This followed the same structure as in Study 1.</w:t>
      </w:r>
    </w:p>
    <w:p w14:paraId="59407A60" w14:textId="19A38E1E" w:rsidR="000A6915" w:rsidRPr="00880AC6" w:rsidRDefault="000A6915" w:rsidP="006E3D5C">
      <w:pPr>
        <w:spacing w:after="0" w:line="480" w:lineRule="auto"/>
        <w:jc w:val="both"/>
        <w:rPr>
          <w:rFonts w:ascii="Times New Roman" w:hAnsi="Times New Roman"/>
          <w:sz w:val="24"/>
          <w:szCs w:val="24"/>
        </w:rPr>
      </w:pPr>
    </w:p>
    <w:p w14:paraId="328FD530" w14:textId="77777777" w:rsidR="000A6915" w:rsidRPr="00880AC6" w:rsidRDefault="000A6915" w:rsidP="006E3D5C">
      <w:pPr>
        <w:spacing w:after="0" w:line="480" w:lineRule="auto"/>
        <w:jc w:val="both"/>
        <w:rPr>
          <w:rFonts w:ascii="Times New Roman" w:hAnsi="Times New Roman"/>
          <w:sz w:val="24"/>
          <w:szCs w:val="24"/>
        </w:rPr>
      </w:pPr>
    </w:p>
    <w:p w14:paraId="7E9DC05F" w14:textId="77777777" w:rsidR="00F920FF" w:rsidRPr="00880AC6" w:rsidRDefault="00ED5F5C" w:rsidP="006E3D5C">
      <w:pPr>
        <w:pStyle w:val="Paragrafoelenco"/>
        <w:numPr>
          <w:ilvl w:val="0"/>
          <w:numId w:val="1"/>
        </w:numPr>
        <w:spacing w:after="0" w:line="480" w:lineRule="auto"/>
        <w:jc w:val="both"/>
        <w:rPr>
          <w:rFonts w:ascii="Times New Roman" w:hAnsi="Times New Roman"/>
          <w:b/>
          <w:sz w:val="24"/>
          <w:szCs w:val="24"/>
        </w:rPr>
      </w:pPr>
      <w:r w:rsidRPr="00880AC6">
        <w:rPr>
          <w:rFonts w:ascii="Times New Roman" w:hAnsi="Times New Roman"/>
          <w:b/>
          <w:sz w:val="24"/>
          <w:szCs w:val="24"/>
        </w:rPr>
        <w:lastRenderedPageBreak/>
        <w:t>Results</w:t>
      </w:r>
    </w:p>
    <w:p w14:paraId="04E9E7BD" w14:textId="48675F82" w:rsidR="00E50740" w:rsidRPr="00880AC6" w:rsidRDefault="00E50740" w:rsidP="006E3D5C">
      <w:pPr>
        <w:pStyle w:val="Paragrafoelenco"/>
        <w:numPr>
          <w:ilvl w:val="1"/>
          <w:numId w:val="1"/>
        </w:numPr>
        <w:spacing w:after="0" w:line="480" w:lineRule="auto"/>
        <w:jc w:val="both"/>
        <w:rPr>
          <w:rFonts w:ascii="Times New Roman" w:hAnsi="Times New Roman"/>
          <w:i/>
          <w:sz w:val="24"/>
          <w:szCs w:val="24"/>
        </w:rPr>
      </w:pPr>
      <w:r w:rsidRPr="00880AC6">
        <w:rPr>
          <w:rFonts w:ascii="Times New Roman" w:hAnsi="Times New Roman"/>
          <w:i/>
          <w:sz w:val="24"/>
          <w:szCs w:val="24"/>
        </w:rPr>
        <w:t>Confirmatory Factor Analysis</w:t>
      </w:r>
      <w:r w:rsidR="00253211" w:rsidRPr="00880AC6">
        <w:rPr>
          <w:rFonts w:ascii="Times New Roman" w:hAnsi="Times New Roman"/>
          <w:i/>
          <w:sz w:val="24"/>
          <w:szCs w:val="24"/>
        </w:rPr>
        <w:t xml:space="preserve"> (CFA)</w:t>
      </w:r>
    </w:p>
    <w:p w14:paraId="1395B29A" w14:textId="06138C28" w:rsidR="00487D2E" w:rsidRPr="00880AC6" w:rsidRDefault="00CA31D5" w:rsidP="006E3D5C">
      <w:pPr>
        <w:spacing w:after="0" w:line="480" w:lineRule="auto"/>
        <w:jc w:val="both"/>
        <w:rPr>
          <w:rFonts w:ascii="Times New Roman" w:hAnsi="Times New Roman"/>
          <w:sz w:val="24"/>
          <w:szCs w:val="24"/>
        </w:rPr>
      </w:pPr>
      <w:r w:rsidRPr="00880AC6">
        <w:rPr>
          <w:rFonts w:ascii="Times New Roman" w:hAnsi="Times New Roman"/>
          <w:sz w:val="24"/>
          <w:szCs w:val="24"/>
        </w:rPr>
        <w:t xml:space="preserve">A CFA was performed on the data obtained from the participants using a robust weighted least squares estimation (WLSMV).  Analysis was conducted using lavaan in R (R Core Team, 2013; Rosseel, 2012). </w:t>
      </w:r>
      <w:r w:rsidR="00487D2E" w:rsidRPr="00880AC6">
        <w:rPr>
          <w:rFonts w:ascii="Times New Roman" w:hAnsi="Times New Roman"/>
          <w:sz w:val="24"/>
          <w:szCs w:val="24"/>
        </w:rPr>
        <w:t xml:space="preserve">We defined the latent variables as </w:t>
      </w:r>
      <w:r w:rsidR="00C21AB4" w:rsidRPr="00880AC6">
        <w:rPr>
          <w:rFonts w:ascii="Times New Roman" w:hAnsi="Times New Roman"/>
          <w:sz w:val="24"/>
          <w:szCs w:val="24"/>
        </w:rPr>
        <w:t>perseveration</w:t>
      </w:r>
      <w:r w:rsidR="00487D2E" w:rsidRPr="00880AC6">
        <w:rPr>
          <w:rFonts w:ascii="Times New Roman" w:hAnsi="Times New Roman"/>
          <w:sz w:val="24"/>
          <w:szCs w:val="24"/>
        </w:rPr>
        <w:t xml:space="preserve"> and </w:t>
      </w:r>
      <w:r w:rsidR="00671069" w:rsidRPr="00880AC6">
        <w:rPr>
          <w:rFonts w:ascii="Times New Roman" w:hAnsi="Times New Roman"/>
          <w:sz w:val="24"/>
          <w:szCs w:val="24"/>
        </w:rPr>
        <w:t>avoidance</w:t>
      </w:r>
      <w:r w:rsidR="00487D2E" w:rsidRPr="00880AC6">
        <w:rPr>
          <w:rFonts w:ascii="Times New Roman" w:hAnsi="Times New Roman"/>
          <w:sz w:val="24"/>
          <w:szCs w:val="24"/>
        </w:rPr>
        <w:t xml:space="preserve"> and the 11 items as congeneric indicators of the latent variables. We utilized five indices to evaluate the fit of the model: a Chi-square measure of fit, the Comparative Fit Index (CFI), the Tucker-Lewis Index (TLI: also known as the Non-Normed Fit Index), the Standarized Root Mean Square Residual (SRMR) and the Root Mean Square Error of Approximation (RMSEA).</w:t>
      </w:r>
    </w:p>
    <w:p w14:paraId="699466E6" w14:textId="4962A548" w:rsidR="00487D2E" w:rsidRPr="00880AC6" w:rsidRDefault="00CA31D5" w:rsidP="006E3D5C">
      <w:pPr>
        <w:spacing w:after="0" w:line="480" w:lineRule="auto"/>
        <w:ind w:firstLine="720"/>
        <w:jc w:val="both"/>
        <w:rPr>
          <w:rFonts w:ascii="Times New Roman" w:hAnsi="Times New Roman"/>
          <w:sz w:val="24"/>
          <w:szCs w:val="24"/>
        </w:rPr>
      </w:pPr>
      <w:r w:rsidRPr="00880AC6">
        <w:rPr>
          <w:rFonts w:ascii="Times New Roman" w:hAnsi="Times New Roman"/>
          <w:sz w:val="24"/>
          <w:szCs w:val="24"/>
        </w:rPr>
        <w:t>The initial 11-item CFA assumed a covariance between the latent variables and resulted in a mixed fit: the chi-square test was significant (χ2 = 111.58, df = 43, p &gt; .001) and the χ2/df = 2.59.  This model generated a CFI of 0.95, a TLI of 0.937, a SRMR of .044 and an RMSEA of 0.061 (90% C.I. = 0.047 – 0.075).  Parameter estimates were reviewed, and modification indices were calculated to generate a more parsimonious measure. Together these suggested a re-specified model, resulting from the removal of 2 items (#7, 8), which demonstrated a cross-loading on the opposite factor.  The re-specified model retained the covariances between latent variables and good fit of the data was demonstrated on each of the measures of fit. The chi-square test was no longer significant (χ2 = 30.44, df = 26, ns), and the resulting χ2/df = 1.17 suggests acceptable fit (Byrne, 2001). This new model also yielded the following results: CFI of 0.99, TLI of 0.99, SRMR of .026 and RMSEA of 0.020 (90% C.I. = 0.000 – 0.045), demonstrating construct validity</w:t>
      </w:r>
      <w:r w:rsidR="00487D2E" w:rsidRPr="00880AC6">
        <w:rPr>
          <w:rFonts w:ascii="Times New Roman" w:hAnsi="Times New Roman"/>
          <w:sz w:val="24"/>
          <w:szCs w:val="24"/>
        </w:rPr>
        <w:t xml:space="preserve">. Based on these results, the </w:t>
      </w:r>
      <w:r w:rsidR="00EF4700" w:rsidRPr="00880AC6">
        <w:rPr>
          <w:rFonts w:ascii="Times New Roman" w:hAnsi="Times New Roman"/>
          <w:sz w:val="24"/>
          <w:szCs w:val="24"/>
        </w:rPr>
        <w:t>C-19</w:t>
      </w:r>
      <w:r w:rsidR="00880AC6" w:rsidRPr="00880AC6">
        <w:rPr>
          <w:rFonts w:ascii="Times New Roman" w:hAnsi="Times New Roman"/>
          <w:sz w:val="24"/>
          <w:szCs w:val="24"/>
        </w:rPr>
        <w:t>ASS</w:t>
      </w:r>
      <w:r w:rsidR="00487D2E" w:rsidRPr="00880AC6">
        <w:rPr>
          <w:rFonts w:ascii="Times New Roman" w:hAnsi="Times New Roman"/>
          <w:sz w:val="24"/>
          <w:szCs w:val="24"/>
        </w:rPr>
        <w:t xml:space="preserve"> was confirmed as having two correlated factors, </w:t>
      </w:r>
      <w:r w:rsidR="00C21AB4" w:rsidRPr="00880AC6">
        <w:rPr>
          <w:rFonts w:ascii="Times New Roman" w:hAnsi="Times New Roman"/>
          <w:sz w:val="24"/>
          <w:szCs w:val="24"/>
        </w:rPr>
        <w:t>perseveration</w:t>
      </w:r>
      <w:r w:rsidR="00F103DD" w:rsidRPr="00880AC6">
        <w:rPr>
          <w:rFonts w:ascii="Times New Roman" w:hAnsi="Times New Roman"/>
          <w:sz w:val="24"/>
          <w:szCs w:val="24"/>
        </w:rPr>
        <w:t xml:space="preserve"> </w:t>
      </w:r>
      <w:r w:rsidR="00487D2E" w:rsidRPr="00880AC6">
        <w:rPr>
          <w:rFonts w:ascii="Times New Roman" w:hAnsi="Times New Roman"/>
          <w:sz w:val="24"/>
          <w:szCs w:val="24"/>
        </w:rPr>
        <w:t>(</w:t>
      </w:r>
      <w:r w:rsidR="00A721C1" w:rsidRPr="00880AC6">
        <w:rPr>
          <w:rFonts w:ascii="Times New Roman" w:hAnsi="Times New Roman"/>
          <w:sz w:val="24"/>
          <w:szCs w:val="24"/>
        </w:rPr>
        <w:t>C-19</w:t>
      </w:r>
      <w:r w:rsidR="00880AC6" w:rsidRPr="00880AC6">
        <w:rPr>
          <w:rFonts w:ascii="Times New Roman" w:hAnsi="Times New Roman"/>
          <w:sz w:val="24"/>
          <w:szCs w:val="24"/>
        </w:rPr>
        <w:t>ASS</w:t>
      </w:r>
      <w:r w:rsidR="00487D2E" w:rsidRPr="00880AC6">
        <w:rPr>
          <w:rFonts w:ascii="Times New Roman" w:hAnsi="Times New Roman"/>
          <w:sz w:val="24"/>
          <w:szCs w:val="24"/>
        </w:rPr>
        <w:t>-</w:t>
      </w:r>
      <w:r w:rsidR="00F103DD" w:rsidRPr="00880AC6">
        <w:rPr>
          <w:rFonts w:ascii="Times New Roman" w:hAnsi="Times New Roman"/>
          <w:sz w:val="24"/>
          <w:szCs w:val="24"/>
        </w:rPr>
        <w:t>P</w:t>
      </w:r>
      <w:r w:rsidR="00487D2E" w:rsidRPr="00880AC6">
        <w:rPr>
          <w:rFonts w:ascii="Times New Roman" w:hAnsi="Times New Roman"/>
          <w:sz w:val="24"/>
          <w:szCs w:val="24"/>
        </w:rPr>
        <w:t xml:space="preserve">; </w:t>
      </w:r>
      <w:r w:rsidR="00F103DD" w:rsidRPr="00880AC6">
        <w:rPr>
          <w:rFonts w:ascii="Times New Roman" w:hAnsi="Times New Roman"/>
          <w:sz w:val="24"/>
          <w:szCs w:val="24"/>
        </w:rPr>
        <w:t>6</w:t>
      </w:r>
      <w:r w:rsidR="00487D2E" w:rsidRPr="00880AC6">
        <w:rPr>
          <w:rFonts w:ascii="Times New Roman" w:hAnsi="Times New Roman"/>
          <w:sz w:val="24"/>
          <w:szCs w:val="24"/>
        </w:rPr>
        <w:t xml:space="preserve"> items) and </w:t>
      </w:r>
      <w:r w:rsidR="00F103DD" w:rsidRPr="00880AC6">
        <w:rPr>
          <w:rFonts w:ascii="Times New Roman" w:hAnsi="Times New Roman"/>
          <w:sz w:val="24"/>
          <w:szCs w:val="24"/>
        </w:rPr>
        <w:t>avoidance (</w:t>
      </w:r>
      <w:r w:rsidR="00EF4700" w:rsidRPr="00880AC6">
        <w:rPr>
          <w:rFonts w:ascii="Times New Roman" w:hAnsi="Times New Roman"/>
          <w:sz w:val="24"/>
          <w:szCs w:val="24"/>
        </w:rPr>
        <w:t>C-19</w:t>
      </w:r>
      <w:r w:rsidR="00880AC6" w:rsidRPr="00880AC6">
        <w:rPr>
          <w:rFonts w:ascii="Times New Roman" w:hAnsi="Times New Roman"/>
          <w:sz w:val="24"/>
          <w:szCs w:val="24"/>
        </w:rPr>
        <w:t>ASS</w:t>
      </w:r>
      <w:r w:rsidR="00F103DD" w:rsidRPr="00880AC6">
        <w:rPr>
          <w:rFonts w:ascii="Times New Roman" w:hAnsi="Times New Roman"/>
          <w:sz w:val="24"/>
          <w:szCs w:val="24"/>
        </w:rPr>
        <w:t>-A; 3 items)</w:t>
      </w:r>
      <w:r w:rsidR="00487D2E" w:rsidRPr="00880AC6">
        <w:rPr>
          <w:rFonts w:ascii="Times New Roman" w:hAnsi="Times New Roman"/>
          <w:sz w:val="24"/>
          <w:szCs w:val="24"/>
        </w:rPr>
        <w:t>.</w:t>
      </w:r>
    </w:p>
    <w:p w14:paraId="7E7A0CE2" w14:textId="7B56C927" w:rsidR="00487D2E" w:rsidRPr="00880AC6" w:rsidRDefault="00487D2E" w:rsidP="006E3D5C">
      <w:pPr>
        <w:spacing w:after="0" w:line="480" w:lineRule="auto"/>
        <w:ind w:firstLine="720"/>
        <w:jc w:val="both"/>
        <w:rPr>
          <w:rFonts w:ascii="Times New Roman" w:hAnsi="Times New Roman"/>
          <w:bCs/>
          <w:sz w:val="24"/>
          <w:szCs w:val="24"/>
        </w:rPr>
      </w:pPr>
      <w:r w:rsidRPr="00880AC6">
        <w:rPr>
          <w:rFonts w:ascii="Times New Roman" w:hAnsi="Times New Roman"/>
          <w:bCs/>
          <w:sz w:val="24"/>
          <w:szCs w:val="24"/>
        </w:rPr>
        <w:t xml:space="preserve">Cronbach’s alpha (Cronbach, 1951) was calculated using jamovi, which utilizes the psych package for R (R Core Team, 2013; The jamovi project, 2019). </w:t>
      </w:r>
      <w:r w:rsidR="00F103DD" w:rsidRPr="00880AC6">
        <w:rPr>
          <w:rFonts w:ascii="Times New Roman" w:hAnsi="Times New Roman"/>
          <w:bCs/>
          <w:sz w:val="24"/>
          <w:szCs w:val="24"/>
        </w:rPr>
        <w:t xml:space="preserve">Both the </w:t>
      </w:r>
      <w:r w:rsidR="00F103DD" w:rsidRPr="00880AC6">
        <w:rPr>
          <w:rFonts w:ascii="Times New Roman" w:hAnsi="Times New Roman"/>
          <w:sz w:val="24"/>
          <w:szCs w:val="24"/>
        </w:rPr>
        <w:t>C-19</w:t>
      </w:r>
      <w:r w:rsidR="00880AC6" w:rsidRPr="00880AC6">
        <w:rPr>
          <w:rFonts w:ascii="Times New Roman" w:hAnsi="Times New Roman"/>
          <w:sz w:val="24"/>
          <w:szCs w:val="24"/>
        </w:rPr>
        <w:t>ASS</w:t>
      </w:r>
      <w:r w:rsidR="00F103DD" w:rsidRPr="00880AC6">
        <w:rPr>
          <w:rFonts w:ascii="Times New Roman" w:hAnsi="Times New Roman"/>
          <w:sz w:val="24"/>
          <w:szCs w:val="24"/>
        </w:rPr>
        <w:t>-P</w:t>
      </w:r>
      <w:r w:rsidR="00F103DD" w:rsidRPr="00880AC6">
        <w:rPr>
          <w:rFonts w:ascii="Times New Roman" w:hAnsi="Times New Roman"/>
          <w:bCs/>
          <w:sz w:val="24"/>
          <w:szCs w:val="24"/>
        </w:rPr>
        <w:t xml:space="preserve"> (6 </w:t>
      </w:r>
      <w:r w:rsidR="00F103DD" w:rsidRPr="00880AC6">
        <w:rPr>
          <w:rFonts w:ascii="Times New Roman" w:hAnsi="Times New Roman"/>
          <w:bCs/>
          <w:sz w:val="24"/>
          <w:szCs w:val="24"/>
        </w:rPr>
        <w:lastRenderedPageBreak/>
        <w:t xml:space="preserve">items; α = .86) and the </w:t>
      </w:r>
      <w:r w:rsidR="00F103DD" w:rsidRPr="00880AC6">
        <w:rPr>
          <w:rFonts w:ascii="Times New Roman" w:hAnsi="Times New Roman"/>
          <w:sz w:val="24"/>
          <w:szCs w:val="24"/>
        </w:rPr>
        <w:t>COVID-19</w:t>
      </w:r>
      <w:r w:rsidR="00880AC6" w:rsidRPr="00880AC6">
        <w:rPr>
          <w:rFonts w:ascii="Times New Roman" w:hAnsi="Times New Roman"/>
          <w:sz w:val="24"/>
          <w:szCs w:val="24"/>
        </w:rPr>
        <w:t>ASS</w:t>
      </w:r>
      <w:r w:rsidR="00F103DD" w:rsidRPr="00880AC6">
        <w:rPr>
          <w:rFonts w:ascii="Times New Roman" w:hAnsi="Times New Roman"/>
          <w:sz w:val="24"/>
          <w:szCs w:val="24"/>
        </w:rPr>
        <w:t xml:space="preserve">-A </w:t>
      </w:r>
      <w:r w:rsidR="00F103DD" w:rsidRPr="00880AC6">
        <w:rPr>
          <w:rFonts w:ascii="Times New Roman" w:hAnsi="Times New Roman"/>
          <w:bCs/>
          <w:sz w:val="24"/>
          <w:szCs w:val="24"/>
        </w:rPr>
        <w:t>(</w:t>
      </w:r>
      <w:r w:rsidRPr="00880AC6">
        <w:rPr>
          <w:rFonts w:ascii="Times New Roman" w:hAnsi="Times New Roman"/>
          <w:bCs/>
          <w:sz w:val="24"/>
          <w:szCs w:val="24"/>
        </w:rPr>
        <w:t>3 items</w:t>
      </w:r>
      <w:r w:rsidR="00F103DD" w:rsidRPr="00880AC6">
        <w:rPr>
          <w:rFonts w:ascii="Times New Roman" w:hAnsi="Times New Roman"/>
          <w:bCs/>
          <w:sz w:val="24"/>
          <w:szCs w:val="24"/>
        </w:rPr>
        <w:t>;</w:t>
      </w:r>
      <w:r w:rsidRPr="00880AC6">
        <w:rPr>
          <w:rFonts w:ascii="Times New Roman" w:hAnsi="Times New Roman"/>
          <w:bCs/>
          <w:sz w:val="24"/>
          <w:szCs w:val="24"/>
        </w:rPr>
        <w:t xml:space="preserve"> α = .77) </w:t>
      </w:r>
      <w:r w:rsidR="00F103DD" w:rsidRPr="00880AC6">
        <w:rPr>
          <w:rFonts w:ascii="Times New Roman" w:hAnsi="Times New Roman"/>
          <w:bCs/>
          <w:sz w:val="24"/>
          <w:szCs w:val="24"/>
        </w:rPr>
        <w:t>demonstrated</w:t>
      </w:r>
      <w:r w:rsidRPr="00880AC6">
        <w:rPr>
          <w:rFonts w:ascii="Times New Roman" w:hAnsi="Times New Roman"/>
          <w:bCs/>
          <w:sz w:val="24"/>
          <w:szCs w:val="24"/>
        </w:rPr>
        <w:t xml:space="preserve"> acceptable levels of reliability. </w:t>
      </w:r>
    </w:p>
    <w:p w14:paraId="7B11C788" w14:textId="36E5364E" w:rsidR="00552837" w:rsidRPr="00880AC6" w:rsidRDefault="00C413B8" w:rsidP="006E3D5C">
      <w:pPr>
        <w:pStyle w:val="Paragrafoelenco"/>
        <w:numPr>
          <w:ilvl w:val="1"/>
          <w:numId w:val="1"/>
        </w:numPr>
        <w:spacing w:after="0" w:line="480" w:lineRule="auto"/>
        <w:jc w:val="both"/>
        <w:rPr>
          <w:rFonts w:ascii="Times New Roman" w:hAnsi="Times New Roman"/>
          <w:i/>
          <w:sz w:val="24"/>
          <w:szCs w:val="24"/>
        </w:rPr>
      </w:pPr>
      <w:r w:rsidRPr="00880AC6">
        <w:rPr>
          <w:rFonts w:ascii="Times New Roman" w:hAnsi="Times New Roman"/>
          <w:i/>
          <w:sz w:val="24"/>
          <w:szCs w:val="24"/>
        </w:rPr>
        <w:t xml:space="preserve">Data </w:t>
      </w:r>
      <w:r w:rsidR="00253211" w:rsidRPr="00880AC6">
        <w:rPr>
          <w:rFonts w:ascii="Times New Roman" w:hAnsi="Times New Roman"/>
          <w:i/>
          <w:sz w:val="24"/>
          <w:szCs w:val="24"/>
        </w:rPr>
        <w:t>P</w:t>
      </w:r>
      <w:r w:rsidRPr="00880AC6">
        <w:rPr>
          <w:rFonts w:ascii="Times New Roman" w:hAnsi="Times New Roman"/>
          <w:i/>
          <w:sz w:val="24"/>
          <w:szCs w:val="24"/>
        </w:rPr>
        <w:t xml:space="preserve">reparation and </w:t>
      </w:r>
      <w:r w:rsidR="00253211" w:rsidRPr="00880AC6">
        <w:rPr>
          <w:rFonts w:ascii="Times New Roman" w:hAnsi="Times New Roman"/>
          <w:i/>
          <w:sz w:val="24"/>
          <w:szCs w:val="24"/>
        </w:rPr>
        <w:t>C</w:t>
      </w:r>
      <w:r w:rsidRPr="00880AC6">
        <w:rPr>
          <w:rFonts w:ascii="Times New Roman" w:hAnsi="Times New Roman"/>
          <w:i/>
          <w:sz w:val="24"/>
          <w:szCs w:val="24"/>
        </w:rPr>
        <w:t xml:space="preserve">orrelation </w:t>
      </w:r>
      <w:r w:rsidR="00253211" w:rsidRPr="00880AC6">
        <w:rPr>
          <w:rFonts w:ascii="Times New Roman" w:hAnsi="Times New Roman"/>
          <w:i/>
          <w:sz w:val="24"/>
          <w:szCs w:val="24"/>
        </w:rPr>
        <w:t>A</w:t>
      </w:r>
      <w:r w:rsidRPr="00880AC6">
        <w:rPr>
          <w:rFonts w:ascii="Times New Roman" w:hAnsi="Times New Roman"/>
          <w:i/>
          <w:sz w:val="24"/>
          <w:szCs w:val="24"/>
        </w:rPr>
        <w:t>nalyses</w:t>
      </w:r>
    </w:p>
    <w:p w14:paraId="41B3BBF5" w14:textId="0E980DD2" w:rsidR="00216006" w:rsidRPr="00880AC6" w:rsidRDefault="00FE7BA3" w:rsidP="006E3D5C">
      <w:pPr>
        <w:spacing w:after="0" w:line="480" w:lineRule="auto"/>
        <w:ind w:right="-158"/>
        <w:jc w:val="both"/>
        <w:rPr>
          <w:rStyle w:val="Collegamentoipertestuale"/>
          <w:rFonts w:ascii="Times New Roman" w:hAnsi="Times New Roman"/>
          <w:color w:val="auto"/>
          <w:sz w:val="24"/>
          <w:szCs w:val="24"/>
          <w:u w:val="none"/>
        </w:rPr>
      </w:pPr>
      <w:r w:rsidRPr="00880AC6">
        <w:rPr>
          <w:rStyle w:val="Collegamentoipertestuale"/>
          <w:rFonts w:ascii="Times New Roman" w:hAnsi="Times New Roman"/>
          <w:color w:val="auto"/>
          <w:sz w:val="24"/>
          <w:szCs w:val="24"/>
          <w:u w:val="none"/>
        </w:rPr>
        <w:t xml:space="preserve">Table </w:t>
      </w:r>
      <w:r w:rsidR="009907BF" w:rsidRPr="00880AC6">
        <w:rPr>
          <w:rStyle w:val="Collegamentoipertestuale"/>
          <w:rFonts w:ascii="Times New Roman" w:hAnsi="Times New Roman"/>
          <w:color w:val="auto"/>
          <w:sz w:val="24"/>
          <w:szCs w:val="24"/>
          <w:u w:val="none"/>
        </w:rPr>
        <w:t>2</w:t>
      </w:r>
      <w:r w:rsidR="001A6BA4" w:rsidRPr="00880AC6">
        <w:rPr>
          <w:rStyle w:val="Collegamentoipertestuale"/>
          <w:rFonts w:ascii="Times New Roman" w:hAnsi="Times New Roman"/>
          <w:color w:val="auto"/>
          <w:sz w:val="24"/>
          <w:szCs w:val="24"/>
          <w:u w:val="none"/>
        </w:rPr>
        <w:t xml:space="preserve"> shows the means, standard deviations, ranges</w:t>
      </w:r>
      <w:r w:rsidR="000331DC" w:rsidRPr="00880AC6">
        <w:rPr>
          <w:rStyle w:val="Collegamentoipertestuale"/>
          <w:rFonts w:ascii="Times New Roman" w:hAnsi="Times New Roman"/>
          <w:color w:val="auto"/>
          <w:sz w:val="24"/>
          <w:szCs w:val="24"/>
          <w:u w:val="none"/>
        </w:rPr>
        <w:t>,</w:t>
      </w:r>
      <w:r w:rsidR="001A6BA4" w:rsidRPr="00880AC6">
        <w:rPr>
          <w:rStyle w:val="Collegamentoipertestuale"/>
          <w:rFonts w:ascii="Times New Roman" w:hAnsi="Times New Roman"/>
          <w:color w:val="auto"/>
          <w:sz w:val="24"/>
          <w:szCs w:val="24"/>
          <w:u w:val="none"/>
        </w:rPr>
        <w:t xml:space="preserve"> </w:t>
      </w:r>
      <w:r w:rsidR="002909D4" w:rsidRPr="00880AC6">
        <w:rPr>
          <w:rStyle w:val="Collegamentoipertestuale"/>
          <w:rFonts w:ascii="Times New Roman" w:hAnsi="Times New Roman"/>
          <w:color w:val="auto"/>
          <w:sz w:val="24"/>
          <w:szCs w:val="24"/>
          <w:u w:val="none"/>
        </w:rPr>
        <w:t xml:space="preserve">and inter-correlations </w:t>
      </w:r>
      <w:r w:rsidR="001A6BA4" w:rsidRPr="00880AC6">
        <w:rPr>
          <w:rStyle w:val="Collegamentoipertestuale"/>
          <w:rFonts w:ascii="Times New Roman" w:hAnsi="Times New Roman"/>
          <w:color w:val="auto"/>
          <w:sz w:val="24"/>
          <w:szCs w:val="24"/>
          <w:u w:val="none"/>
        </w:rPr>
        <w:t xml:space="preserve">for all </w:t>
      </w:r>
      <w:r w:rsidR="00CF63A3" w:rsidRPr="00880AC6">
        <w:rPr>
          <w:rStyle w:val="Collegamentoipertestuale"/>
          <w:rFonts w:ascii="Times New Roman" w:hAnsi="Times New Roman"/>
          <w:color w:val="auto"/>
          <w:sz w:val="24"/>
          <w:szCs w:val="24"/>
          <w:u w:val="none"/>
        </w:rPr>
        <w:t>the study</w:t>
      </w:r>
      <w:r w:rsidR="001A6BA4" w:rsidRPr="00880AC6">
        <w:rPr>
          <w:rStyle w:val="Collegamentoipertestuale"/>
          <w:rFonts w:ascii="Times New Roman" w:hAnsi="Times New Roman"/>
          <w:color w:val="auto"/>
          <w:sz w:val="24"/>
          <w:szCs w:val="24"/>
          <w:u w:val="none"/>
        </w:rPr>
        <w:t xml:space="preserve"> variables. A series of Kolmogorov-Smirnov tests of normality were conducted on the data, which suggested that all </w:t>
      </w:r>
      <w:r w:rsidR="005731C5" w:rsidRPr="00880AC6">
        <w:rPr>
          <w:rStyle w:val="Collegamentoipertestuale"/>
          <w:rFonts w:ascii="Times New Roman" w:hAnsi="Times New Roman"/>
          <w:color w:val="auto"/>
          <w:sz w:val="24"/>
          <w:szCs w:val="24"/>
          <w:u w:val="none"/>
        </w:rPr>
        <w:t>measurements</w:t>
      </w:r>
      <w:r w:rsidR="001A6BA4" w:rsidRPr="00880AC6">
        <w:rPr>
          <w:rStyle w:val="Collegamentoipertestuale"/>
          <w:rFonts w:ascii="Times New Roman" w:hAnsi="Times New Roman"/>
          <w:color w:val="auto"/>
          <w:sz w:val="24"/>
          <w:szCs w:val="24"/>
          <w:u w:val="none"/>
        </w:rPr>
        <w:t xml:space="preserve"> were normal</w:t>
      </w:r>
      <w:r w:rsidR="002909D4" w:rsidRPr="00880AC6">
        <w:rPr>
          <w:rStyle w:val="Collegamentoipertestuale"/>
          <w:rFonts w:ascii="Times New Roman" w:hAnsi="Times New Roman"/>
          <w:color w:val="auto"/>
          <w:sz w:val="24"/>
          <w:szCs w:val="24"/>
          <w:u w:val="none"/>
        </w:rPr>
        <w:t>ly distributed</w:t>
      </w:r>
      <w:r w:rsidR="001A6BA4" w:rsidRPr="00880AC6">
        <w:rPr>
          <w:rStyle w:val="Collegamentoipertestuale"/>
          <w:rFonts w:ascii="Times New Roman" w:hAnsi="Times New Roman"/>
          <w:color w:val="auto"/>
          <w:sz w:val="24"/>
          <w:szCs w:val="24"/>
          <w:u w:val="none"/>
        </w:rPr>
        <w:t>.</w:t>
      </w:r>
      <w:r w:rsidR="002909D4" w:rsidRPr="00880AC6">
        <w:rPr>
          <w:rStyle w:val="Collegamentoipertestuale"/>
          <w:rFonts w:ascii="Times New Roman" w:hAnsi="Times New Roman"/>
          <w:color w:val="auto"/>
          <w:sz w:val="24"/>
          <w:szCs w:val="24"/>
          <w:u w:val="none"/>
        </w:rPr>
        <w:t xml:space="preserve"> This was confirmed by an inspection of skewness and kurtosis coefficients.</w:t>
      </w:r>
      <w:r w:rsidR="001A6BA4" w:rsidRPr="00880AC6">
        <w:rPr>
          <w:rStyle w:val="Collegamentoipertestuale"/>
          <w:rFonts w:ascii="Times New Roman" w:hAnsi="Times New Roman"/>
          <w:color w:val="auto"/>
          <w:sz w:val="24"/>
          <w:szCs w:val="24"/>
          <w:u w:val="none"/>
        </w:rPr>
        <w:t xml:space="preserve"> As a result</w:t>
      </w:r>
      <w:r w:rsidR="00F103DD" w:rsidRPr="00880AC6">
        <w:rPr>
          <w:rStyle w:val="Collegamentoipertestuale"/>
          <w:rFonts w:ascii="Times New Roman" w:hAnsi="Times New Roman"/>
          <w:color w:val="auto"/>
          <w:sz w:val="24"/>
          <w:szCs w:val="24"/>
          <w:u w:val="none"/>
        </w:rPr>
        <w:t>,</w:t>
      </w:r>
      <w:r w:rsidR="001A6BA4" w:rsidRPr="00880AC6">
        <w:rPr>
          <w:rStyle w:val="Collegamentoipertestuale"/>
          <w:rFonts w:ascii="Times New Roman" w:hAnsi="Times New Roman"/>
          <w:color w:val="auto"/>
          <w:sz w:val="24"/>
          <w:szCs w:val="24"/>
          <w:u w:val="none"/>
        </w:rPr>
        <w:t xml:space="preserve"> a series of </w:t>
      </w:r>
      <w:r w:rsidR="002909D4" w:rsidRPr="00880AC6">
        <w:rPr>
          <w:rStyle w:val="Collegamentoipertestuale"/>
          <w:rFonts w:ascii="Times New Roman" w:hAnsi="Times New Roman"/>
          <w:color w:val="auto"/>
          <w:sz w:val="24"/>
          <w:szCs w:val="24"/>
          <w:u w:val="none"/>
        </w:rPr>
        <w:t>Pearson Product-Moment</w:t>
      </w:r>
      <w:r w:rsidR="001A6BA4" w:rsidRPr="00880AC6">
        <w:rPr>
          <w:rStyle w:val="Collegamentoipertestuale"/>
          <w:rFonts w:ascii="Times New Roman" w:hAnsi="Times New Roman"/>
          <w:color w:val="auto"/>
          <w:sz w:val="24"/>
          <w:szCs w:val="24"/>
          <w:u w:val="none"/>
        </w:rPr>
        <w:t xml:space="preserve"> correlation analyses were co</w:t>
      </w:r>
      <w:r w:rsidRPr="00880AC6">
        <w:rPr>
          <w:rStyle w:val="Collegamentoipertestuale"/>
          <w:rFonts w:ascii="Times New Roman" w:hAnsi="Times New Roman"/>
          <w:color w:val="auto"/>
          <w:sz w:val="24"/>
          <w:szCs w:val="24"/>
          <w:u w:val="none"/>
        </w:rPr>
        <w:t>nducted on the data</w:t>
      </w:r>
      <w:r w:rsidR="001A6BA4" w:rsidRPr="00880AC6">
        <w:rPr>
          <w:rStyle w:val="Collegamentoipertestuale"/>
          <w:rFonts w:ascii="Times New Roman" w:hAnsi="Times New Roman"/>
          <w:color w:val="auto"/>
          <w:sz w:val="24"/>
          <w:szCs w:val="24"/>
          <w:u w:val="none"/>
        </w:rPr>
        <w:t>. These revealed that</w:t>
      </w:r>
      <w:r w:rsidR="00610D89" w:rsidRPr="00880AC6">
        <w:rPr>
          <w:rStyle w:val="Collegamentoipertestuale"/>
          <w:rFonts w:ascii="Times New Roman" w:hAnsi="Times New Roman"/>
          <w:color w:val="auto"/>
          <w:sz w:val="24"/>
          <w:szCs w:val="24"/>
          <w:u w:val="none"/>
        </w:rPr>
        <w:t>: (1)</w:t>
      </w:r>
      <w:r w:rsidR="001A6BA4" w:rsidRPr="00880AC6">
        <w:rPr>
          <w:rStyle w:val="Collegamentoipertestuale"/>
          <w:rFonts w:ascii="Times New Roman" w:hAnsi="Times New Roman"/>
          <w:color w:val="auto"/>
          <w:sz w:val="24"/>
          <w:szCs w:val="24"/>
          <w:u w:val="none"/>
        </w:rPr>
        <w:t xml:space="preserve"> </w:t>
      </w:r>
      <w:r w:rsidR="00066EC7" w:rsidRPr="00880AC6">
        <w:rPr>
          <w:rStyle w:val="Collegamentoipertestuale"/>
          <w:rFonts w:ascii="Times New Roman" w:hAnsi="Times New Roman"/>
          <w:color w:val="auto"/>
          <w:sz w:val="24"/>
          <w:szCs w:val="24"/>
          <w:u w:val="none"/>
        </w:rPr>
        <w:t xml:space="preserve">the </w:t>
      </w:r>
      <w:r w:rsidR="00A721C1" w:rsidRPr="00880AC6">
        <w:rPr>
          <w:rStyle w:val="Collegamentoipertestuale"/>
          <w:rFonts w:ascii="Times New Roman" w:hAnsi="Times New Roman"/>
          <w:color w:val="auto"/>
          <w:sz w:val="24"/>
          <w:szCs w:val="24"/>
          <w:u w:val="none"/>
        </w:rPr>
        <w:t>C-19</w:t>
      </w:r>
      <w:r w:rsidR="00880AC6" w:rsidRPr="00880AC6">
        <w:rPr>
          <w:rStyle w:val="Collegamentoipertestuale"/>
          <w:rFonts w:ascii="Times New Roman" w:hAnsi="Times New Roman"/>
          <w:color w:val="auto"/>
          <w:sz w:val="24"/>
          <w:szCs w:val="24"/>
          <w:u w:val="none"/>
        </w:rPr>
        <w:t>ASS</w:t>
      </w:r>
      <w:r w:rsidR="00C21AB4" w:rsidRPr="00880AC6">
        <w:rPr>
          <w:rStyle w:val="Collegamentoipertestuale"/>
          <w:rFonts w:ascii="Times New Roman" w:hAnsi="Times New Roman"/>
          <w:color w:val="auto"/>
          <w:sz w:val="24"/>
          <w:szCs w:val="24"/>
          <w:u w:val="none"/>
        </w:rPr>
        <w:t>-P</w:t>
      </w:r>
      <w:r w:rsidR="002909D4" w:rsidRPr="00880AC6">
        <w:rPr>
          <w:rStyle w:val="Collegamentoipertestuale"/>
          <w:rFonts w:ascii="Times New Roman" w:hAnsi="Times New Roman"/>
          <w:color w:val="auto"/>
          <w:sz w:val="24"/>
          <w:szCs w:val="24"/>
          <w:u w:val="none"/>
        </w:rPr>
        <w:t xml:space="preserve"> was positively </w:t>
      </w:r>
      <w:r w:rsidR="000331DC" w:rsidRPr="00880AC6">
        <w:rPr>
          <w:rStyle w:val="Collegamentoipertestuale"/>
          <w:rFonts w:ascii="Times New Roman" w:hAnsi="Times New Roman"/>
          <w:color w:val="auto"/>
          <w:sz w:val="24"/>
          <w:szCs w:val="24"/>
          <w:u w:val="none"/>
        </w:rPr>
        <w:t>correlated with the PCTQ and CAS</w:t>
      </w:r>
      <w:r w:rsidR="00610D89" w:rsidRPr="00880AC6">
        <w:rPr>
          <w:rStyle w:val="Collegamentoipertestuale"/>
          <w:rFonts w:ascii="Times New Roman" w:hAnsi="Times New Roman"/>
          <w:color w:val="auto"/>
          <w:sz w:val="24"/>
          <w:szCs w:val="24"/>
          <w:u w:val="none"/>
        </w:rPr>
        <w:t>; (2)</w:t>
      </w:r>
      <w:r w:rsidR="000331DC" w:rsidRPr="00880AC6">
        <w:rPr>
          <w:rStyle w:val="Collegamentoipertestuale"/>
          <w:rFonts w:ascii="Times New Roman" w:hAnsi="Times New Roman"/>
          <w:color w:val="auto"/>
          <w:sz w:val="24"/>
          <w:szCs w:val="24"/>
          <w:u w:val="none"/>
        </w:rPr>
        <w:t xml:space="preserve"> </w:t>
      </w:r>
      <w:r w:rsidR="00610D89" w:rsidRPr="00880AC6">
        <w:rPr>
          <w:rStyle w:val="Collegamentoipertestuale"/>
          <w:rFonts w:ascii="Times New Roman" w:hAnsi="Times New Roman"/>
          <w:color w:val="auto"/>
          <w:sz w:val="24"/>
          <w:szCs w:val="24"/>
          <w:u w:val="none"/>
        </w:rPr>
        <w:t>t</w:t>
      </w:r>
      <w:r w:rsidR="000331DC" w:rsidRPr="00880AC6">
        <w:rPr>
          <w:rStyle w:val="Collegamentoipertestuale"/>
          <w:rFonts w:ascii="Times New Roman" w:hAnsi="Times New Roman"/>
          <w:color w:val="auto"/>
          <w:sz w:val="24"/>
          <w:szCs w:val="24"/>
          <w:u w:val="none"/>
        </w:rPr>
        <w:t xml:space="preserve">he </w:t>
      </w:r>
      <w:r w:rsidR="00EF4700" w:rsidRPr="00880AC6">
        <w:rPr>
          <w:rStyle w:val="Collegamentoipertestuale"/>
          <w:rFonts w:ascii="Times New Roman" w:hAnsi="Times New Roman"/>
          <w:color w:val="auto"/>
          <w:sz w:val="24"/>
          <w:szCs w:val="24"/>
          <w:u w:val="none"/>
        </w:rPr>
        <w:t>C-19</w:t>
      </w:r>
      <w:r w:rsidR="00880AC6" w:rsidRPr="00880AC6">
        <w:rPr>
          <w:rStyle w:val="Collegamentoipertestuale"/>
          <w:rFonts w:ascii="Times New Roman" w:hAnsi="Times New Roman"/>
          <w:color w:val="auto"/>
          <w:sz w:val="24"/>
          <w:szCs w:val="24"/>
          <w:u w:val="none"/>
        </w:rPr>
        <w:t>ASS</w:t>
      </w:r>
      <w:r w:rsidR="000331DC" w:rsidRPr="00880AC6">
        <w:rPr>
          <w:rStyle w:val="Collegamentoipertestuale"/>
          <w:rFonts w:ascii="Times New Roman" w:hAnsi="Times New Roman"/>
          <w:color w:val="auto"/>
          <w:sz w:val="24"/>
          <w:szCs w:val="24"/>
          <w:u w:val="none"/>
        </w:rPr>
        <w:t xml:space="preserve">-A was positively correlated with the PCTQ but not </w:t>
      </w:r>
      <w:r w:rsidR="00610D89" w:rsidRPr="00880AC6">
        <w:rPr>
          <w:rStyle w:val="Collegamentoipertestuale"/>
          <w:rFonts w:ascii="Times New Roman" w:hAnsi="Times New Roman"/>
          <w:color w:val="auto"/>
          <w:sz w:val="24"/>
          <w:szCs w:val="24"/>
          <w:u w:val="none"/>
        </w:rPr>
        <w:t xml:space="preserve">with </w:t>
      </w:r>
      <w:r w:rsidR="000331DC" w:rsidRPr="00880AC6">
        <w:rPr>
          <w:rStyle w:val="Collegamentoipertestuale"/>
          <w:rFonts w:ascii="Times New Roman" w:hAnsi="Times New Roman"/>
          <w:color w:val="auto"/>
          <w:sz w:val="24"/>
          <w:szCs w:val="24"/>
          <w:u w:val="none"/>
        </w:rPr>
        <w:t>the CAS</w:t>
      </w:r>
      <w:r w:rsidR="00610D89" w:rsidRPr="00880AC6">
        <w:rPr>
          <w:rStyle w:val="Collegamentoipertestuale"/>
          <w:rFonts w:ascii="Times New Roman" w:hAnsi="Times New Roman"/>
          <w:color w:val="auto"/>
          <w:sz w:val="24"/>
          <w:szCs w:val="24"/>
          <w:u w:val="none"/>
        </w:rPr>
        <w:t xml:space="preserve">; </w:t>
      </w:r>
      <w:r w:rsidR="00216006" w:rsidRPr="00880AC6">
        <w:rPr>
          <w:rStyle w:val="Collegamentoipertestuale"/>
          <w:rFonts w:ascii="Times New Roman" w:hAnsi="Times New Roman"/>
          <w:color w:val="auto"/>
          <w:sz w:val="24"/>
          <w:szCs w:val="24"/>
          <w:u w:val="none"/>
        </w:rPr>
        <w:t xml:space="preserve">(3) the </w:t>
      </w:r>
      <w:r w:rsidR="00A721C1" w:rsidRPr="00880AC6">
        <w:rPr>
          <w:rStyle w:val="Collegamentoipertestuale"/>
          <w:rFonts w:ascii="Times New Roman" w:hAnsi="Times New Roman"/>
          <w:color w:val="auto"/>
          <w:sz w:val="24"/>
          <w:szCs w:val="24"/>
          <w:u w:val="none"/>
        </w:rPr>
        <w:t>C-19</w:t>
      </w:r>
      <w:r w:rsidR="00880AC6" w:rsidRPr="00880AC6">
        <w:rPr>
          <w:rStyle w:val="Collegamentoipertestuale"/>
          <w:rFonts w:ascii="Times New Roman" w:hAnsi="Times New Roman"/>
          <w:color w:val="auto"/>
          <w:sz w:val="24"/>
          <w:szCs w:val="24"/>
          <w:u w:val="none"/>
        </w:rPr>
        <w:t>ASS</w:t>
      </w:r>
      <w:r w:rsidR="00C21AB4" w:rsidRPr="00880AC6">
        <w:rPr>
          <w:rStyle w:val="Collegamentoipertestuale"/>
          <w:rFonts w:ascii="Times New Roman" w:hAnsi="Times New Roman"/>
          <w:color w:val="auto"/>
          <w:sz w:val="24"/>
          <w:szCs w:val="24"/>
          <w:u w:val="none"/>
        </w:rPr>
        <w:t>-P</w:t>
      </w:r>
      <w:r w:rsidR="00216006" w:rsidRPr="00880AC6">
        <w:rPr>
          <w:rStyle w:val="Collegamentoipertestuale"/>
          <w:rFonts w:ascii="Times New Roman" w:hAnsi="Times New Roman"/>
          <w:color w:val="auto"/>
          <w:sz w:val="24"/>
          <w:szCs w:val="24"/>
          <w:u w:val="none"/>
        </w:rPr>
        <w:t xml:space="preserve"> was negatively correlated with the BFI-10-Ext</w:t>
      </w:r>
      <w:r w:rsidR="002F207D" w:rsidRPr="00880AC6">
        <w:rPr>
          <w:rStyle w:val="Collegamentoipertestuale"/>
          <w:rFonts w:ascii="Times New Roman" w:hAnsi="Times New Roman"/>
          <w:color w:val="auto"/>
          <w:sz w:val="24"/>
          <w:szCs w:val="24"/>
          <w:u w:val="none"/>
        </w:rPr>
        <w:t xml:space="preserve"> and </w:t>
      </w:r>
      <w:r w:rsidR="00216006" w:rsidRPr="00880AC6">
        <w:rPr>
          <w:rStyle w:val="Collegamentoipertestuale"/>
          <w:rFonts w:ascii="Times New Roman" w:hAnsi="Times New Roman"/>
          <w:color w:val="auto"/>
          <w:sz w:val="24"/>
          <w:szCs w:val="24"/>
          <w:u w:val="none"/>
        </w:rPr>
        <w:t>BFI-10-Con</w:t>
      </w:r>
      <w:r w:rsidR="002F207D" w:rsidRPr="00880AC6">
        <w:rPr>
          <w:rStyle w:val="Collegamentoipertestuale"/>
          <w:rFonts w:ascii="Times New Roman" w:hAnsi="Times New Roman"/>
          <w:color w:val="auto"/>
          <w:sz w:val="24"/>
          <w:szCs w:val="24"/>
          <w:u w:val="none"/>
        </w:rPr>
        <w:t>, and positively correlated with the</w:t>
      </w:r>
      <w:r w:rsidR="00216006" w:rsidRPr="00880AC6">
        <w:rPr>
          <w:rStyle w:val="Collegamentoipertestuale"/>
          <w:rFonts w:ascii="Times New Roman" w:hAnsi="Times New Roman"/>
          <w:color w:val="auto"/>
          <w:sz w:val="24"/>
          <w:szCs w:val="24"/>
          <w:u w:val="none"/>
        </w:rPr>
        <w:t xml:space="preserve"> BFI-10-Neu; (4) the </w:t>
      </w:r>
      <w:r w:rsidR="00EF4700" w:rsidRPr="00880AC6">
        <w:rPr>
          <w:rStyle w:val="Collegamentoipertestuale"/>
          <w:rFonts w:ascii="Times New Roman" w:hAnsi="Times New Roman"/>
          <w:color w:val="auto"/>
          <w:sz w:val="24"/>
          <w:szCs w:val="24"/>
          <w:u w:val="none"/>
        </w:rPr>
        <w:t>C-19</w:t>
      </w:r>
      <w:r w:rsidR="00880AC6" w:rsidRPr="00880AC6">
        <w:rPr>
          <w:rStyle w:val="Collegamentoipertestuale"/>
          <w:rFonts w:ascii="Times New Roman" w:hAnsi="Times New Roman"/>
          <w:color w:val="auto"/>
          <w:sz w:val="24"/>
          <w:szCs w:val="24"/>
          <w:u w:val="none"/>
        </w:rPr>
        <w:t>ASS</w:t>
      </w:r>
      <w:r w:rsidR="00216006" w:rsidRPr="00880AC6">
        <w:rPr>
          <w:rStyle w:val="Collegamentoipertestuale"/>
          <w:rFonts w:ascii="Times New Roman" w:hAnsi="Times New Roman"/>
          <w:color w:val="auto"/>
          <w:sz w:val="24"/>
          <w:szCs w:val="24"/>
          <w:u w:val="none"/>
        </w:rPr>
        <w:t>-A was negatively correlated with the BFI-10-Con, and positively correlated with the BFI-10-Agr and BFI-10-Ope</w:t>
      </w:r>
      <w:r w:rsidR="002F207D" w:rsidRPr="00880AC6">
        <w:rPr>
          <w:rStyle w:val="Collegamentoipertestuale"/>
          <w:rFonts w:ascii="Times New Roman" w:hAnsi="Times New Roman"/>
          <w:color w:val="auto"/>
          <w:sz w:val="24"/>
          <w:szCs w:val="24"/>
          <w:u w:val="none"/>
        </w:rPr>
        <w:t xml:space="preserve">; and (5) the </w:t>
      </w:r>
      <w:r w:rsidR="00A721C1" w:rsidRPr="00880AC6">
        <w:rPr>
          <w:rStyle w:val="Collegamentoipertestuale"/>
          <w:rFonts w:ascii="Times New Roman" w:hAnsi="Times New Roman"/>
          <w:color w:val="auto"/>
          <w:sz w:val="24"/>
          <w:szCs w:val="24"/>
          <w:u w:val="none"/>
        </w:rPr>
        <w:t>C-19</w:t>
      </w:r>
      <w:r w:rsidR="00880AC6" w:rsidRPr="00880AC6">
        <w:rPr>
          <w:rStyle w:val="Collegamentoipertestuale"/>
          <w:rFonts w:ascii="Times New Roman" w:hAnsi="Times New Roman"/>
          <w:color w:val="auto"/>
          <w:sz w:val="24"/>
          <w:szCs w:val="24"/>
          <w:u w:val="none"/>
        </w:rPr>
        <w:t>ASS</w:t>
      </w:r>
      <w:r w:rsidR="00C21AB4" w:rsidRPr="00880AC6">
        <w:rPr>
          <w:rStyle w:val="Collegamentoipertestuale"/>
          <w:rFonts w:ascii="Times New Roman" w:hAnsi="Times New Roman"/>
          <w:color w:val="auto"/>
          <w:sz w:val="24"/>
          <w:szCs w:val="24"/>
          <w:u w:val="none"/>
        </w:rPr>
        <w:t>-P</w:t>
      </w:r>
      <w:r w:rsidR="002F207D" w:rsidRPr="00880AC6">
        <w:rPr>
          <w:rStyle w:val="Collegamentoipertestuale"/>
          <w:rFonts w:ascii="Times New Roman" w:hAnsi="Times New Roman"/>
          <w:color w:val="auto"/>
          <w:sz w:val="24"/>
          <w:szCs w:val="24"/>
          <w:u w:val="none"/>
        </w:rPr>
        <w:t xml:space="preserve">, but not the </w:t>
      </w:r>
      <w:r w:rsidR="00EF4700" w:rsidRPr="00880AC6">
        <w:rPr>
          <w:rStyle w:val="Collegamentoipertestuale"/>
          <w:rFonts w:ascii="Times New Roman" w:hAnsi="Times New Roman"/>
          <w:color w:val="auto"/>
          <w:sz w:val="24"/>
          <w:szCs w:val="24"/>
          <w:u w:val="none"/>
        </w:rPr>
        <w:t>C-19</w:t>
      </w:r>
      <w:r w:rsidR="00880AC6" w:rsidRPr="00880AC6">
        <w:rPr>
          <w:rStyle w:val="Collegamentoipertestuale"/>
          <w:rFonts w:ascii="Times New Roman" w:hAnsi="Times New Roman"/>
          <w:color w:val="auto"/>
          <w:sz w:val="24"/>
          <w:szCs w:val="24"/>
          <w:u w:val="none"/>
        </w:rPr>
        <w:t>ASS</w:t>
      </w:r>
      <w:r w:rsidR="002F207D" w:rsidRPr="00880AC6">
        <w:rPr>
          <w:rStyle w:val="Collegamentoipertestuale"/>
          <w:rFonts w:ascii="Times New Roman" w:hAnsi="Times New Roman"/>
          <w:color w:val="auto"/>
          <w:sz w:val="24"/>
          <w:szCs w:val="24"/>
          <w:u w:val="none"/>
        </w:rPr>
        <w:t>, was positively correlated with the WSAS.</w:t>
      </w:r>
    </w:p>
    <w:p w14:paraId="0C5833ED" w14:textId="0EF6C3DD" w:rsidR="000331DC" w:rsidRPr="00880AC6" w:rsidRDefault="00216006" w:rsidP="002F207D">
      <w:pPr>
        <w:spacing w:after="0" w:line="480" w:lineRule="auto"/>
        <w:ind w:right="-158" w:firstLine="720"/>
        <w:jc w:val="both"/>
        <w:rPr>
          <w:rStyle w:val="Collegamentoipertestuale"/>
          <w:rFonts w:ascii="Times New Roman" w:hAnsi="Times New Roman"/>
          <w:color w:val="auto"/>
          <w:sz w:val="24"/>
          <w:szCs w:val="24"/>
          <w:u w:val="none"/>
        </w:rPr>
      </w:pPr>
      <w:r w:rsidRPr="00880AC6">
        <w:rPr>
          <w:rFonts w:ascii="Times New Roman" w:hAnsi="Times New Roman"/>
          <w:sz w:val="24"/>
          <w:szCs w:val="24"/>
        </w:rPr>
        <w:t xml:space="preserve">The data also showed that the PCTQ and CAS were </w:t>
      </w:r>
      <w:r w:rsidR="002F207D" w:rsidRPr="00880AC6">
        <w:rPr>
          <w:rFonts w:ascii="Times New Roman" w:hAnsi="Times New Roman"/>
          <w:sz w:val="24"/>
          <w:szCs w:val="24"/>
        </w:rPr>
        <w:t xml:space="preserve">positively </w:t>
      </w:r>
      <w:r w:rsidRPr="00880AC6">
        <w:rPr>
          <w:rFonts w:ascii="Times New Roman" w:hAnsi="Times New Roman"/>
          <w:sz w:val="24"/>
          <w:szCs w:val="24"/>
        </w:rPr>
        <w:t>correlated</w:t>
      </w:r>
      <w:r w:rsidR="002F207D" w:rsidRPr="00880AC6">
        <w:rPr>
          <w:rFonts w:ascii="Times New Roman" w:hAnsi="Times New Roman"/>
          <w:sz w:val="24"/>
          <w:szCs w:val="24"/>
        </w:rPr>
        <w:t xml:space="preserve">. In addition, the CAS was negatively correlated with all the BFI-10 factors with the exception of BFI-10-Neu where a positive correlation was observed. </w:t>
      </w:r>
      <w:r w:rsidR="00610D89" w:rsidRPr="00880AC6">
        <w:rPr>
          <w:rStyle w:val="Collegamentoipertestuale"/>
          <w:rFonts w:ascii="Times New Roman" w:hAnsi="Times New Roman"/>
          <w:color w:val="auto"/>
          <w:sz w:val="24"/>
          <w:szCs w:val="24"/>
          <w:u w:val="none"/>
        </w:rPr>
        <w:t xml:space="preserve">The </w:t>
      </w:r>
      <w:r w:rsidR="008D55AB" w:rsidRPr="00880AC6">
        <w:rPr>
          <w:rStyle w:val="Collegamentoipertestuale"/>
          <w:rFonts w:ascii="Times New Roman" w:hAnsi="Times New Roman"/>
          <w:color w:val="auto"/>
          <w:sz w:val="24"/>
          <w:szCs w:val="24"/>
          <w:u w:val="none"/>
        </w:rPr>
        <w:t>PCTQ</w:t>
      </w:r>
      <w:r w:rsidR="00610D89" w:rsidRPr="00880AC6">
        <w:rPr>
          <w:rStyle w:val="Collegamentoipertestuale"/>
          <w:rFonts w:ascii="Times New Roman" w:hAnsi="Times New Roman"/>
          <w:color w:val="auto"/>
          <w:sz w:val="24"/>
          <w:szCs w:val="24"/>
          <w:u w:val="none"/>
        </w:rPr>
        <w:t xml:space="preserve"> was only </w:t>
      </w:r>
      <w:r w:rsidR="002F207D" w:rsidRPr="00880AC6">
        <w:rPr>
          <w:rStyle w:val="Collegamentoipertestuale"/>
          <w:rFonts w:ascii="Times New Roman" w:hAnsi="Times New Roman"/>
          <w:color w:val="auto"/>
          <w:sz w:val="24"/>
          <w:szCs w:val="24"/>
          <w:u w:val="none"/>
        </w:rPr>
        <w:t xml:space="preserve">positively </w:t>
      </w:r>
      <w:r w:rsidR="00610D89" w:rsidRPr="00880AC6">
        <w:rPr>
          <w:rStyle w:val="Collegamentoipertestuale"/>
          <w:rFonts w:ascii="Times New Roman" w:hAnsi="Times New Roman"/>
          <w:color w:val="auto"/>
          <w:sz w:val="24"/>
          <w:szCs w:val="24"/>
          <w:u w:val="none"/>
        </w:rPr>
        <w:t xml:space="preserve">correlated with the BFI-10-Neu. </w:t>
      </w:r>
      <w:r w:rsidR="008D55AB" w:rsidRPr="00880AC6">
        <w:rPr>
          <w:rStyle w:val="Collegamentoipertestuale"/>
          <w:rFonts w:ascii="Times New Roman" w:hAnsi="Times New Roman"/>
          <w:color w:val="auto"/>
          <w:sz w:val="24"/>
          <w:szCs w:val="24"/>
          <w:u w:val="none"/>
        </w:rPr>
        <w:t xml:space="preserve">The WSAS was </w:t>
      </w:r>
      <w:r w:rsidR="002F207D" w:rsidRPr="00880AC6">
        <w:rPr>
          <w:rStyle w:val="Collegamentoipertestuale"/>
          <w:rFonts w:ascii="Times New Roman" w:hAnsi="Times New Roman"/>
          <w:color w:val="auto"/>
          <w:sz w:val="24"/>
          <w:szCs w:val="24"/>
          <w:u w:val="none"/>
        </w:rPr>
        <w:t xml:space="preserve">negatively correlated to all BFI-10 factors with the exception of </w:t>
      </w:r>
      <w:r w:rsidR="002F207D" w:rsidRPr="00880AC6">
        <w:rPr>
          <w:rFonts w:ascii="Times New Roman" w:hAnsi="Times New Roman"/>
          <w:sz w:val="24"/>
          <w:szCs w:val="24"/>
        </w:rPr>
        <w:t xml:space="preserve">BFI-10-Neu where a positive correlation was observed. A positive correlation was also observed between the WSAS and the PCTQ and CAS. Finally, </w:t>
      </w:r>
      <w:r w:rsidR="00726125" w:rsidRPr="00880AC6">
        <w:rPr>
          <w:rFonts w:ascii="Times New Roman" w:hAnsi="Times New Roman"/>
          <w:sz w:val="24"/>
          <w:szCs w:val="24"/>
        </w:rPr>
        <w:t xml:space="preserve">in </w:t>
      </w:r>
      <w:r w:rsidR="008D55AB" w:rsidRPr="00880AC6">
        <w:rPr>
          <w:rStyle w:val="Collegamentoipertestuale"/>
          <w:rFonts w:ascii="Times New Roman" w:hAnsi="Times New Roman"/>
          <w:color w:val="auto"/>
          <w:sz w:val="24"/>
          <w:szCs w:val="24"/>
          <w:u w:val="none"/>
        </w:rPr>
        <w:t>a separate analysis</w:t>
      </w:r>
      <w:r w:rsidR="00726125" w:rsidRPr="00880AC6">
        <w:rPr>
          <w:rStyle w:val="Collegamentoipertestuale"/>
          <w:rFonts w:ascii="Times New Roman" w:hAnsi="Times New Roman"/>
          <w:color w:val="auto"/>
          <w:sz w:val="24"/>
          <w:szCs w:val="24"/>
          <w:u w:val="none"/>
        </w:rPr>
        <w:t>,</w:t>
      </w:r>
      <w:r w:rsidR="008D55AB" w:rsidRPr="00880AC6">
        <w:rPr>
          <w:rStyle w:val="Collegamentoipertestuale"/>
          <w:rFonts w:ascii="Times New Roman" w:hAnsi="Times New Roman"/>
          <w:color w:val="auto"/>
          <w:sz w:val="24"/>
          <w:szCs w:val="24"/>
          <w:u w:val="none"/>
        </w:rPr>
        <w:t xml:space="preserve"> age was found to be </w:t>
      </w:r>
      <w:r w:rsidR="00987244" w:rsidRPr="00880AC6">
        <w:rPr>
          <w:rStyle w:val="Collegamentoipertestuale"/>
          <w:rFonts w:ascii="Times New Roman" w:hAnsi="Times New Roman"/>
          <w:color w:val="auto"/>
          <w:sz w:val="24"/>
          <w:szCs w:val="24"/>
          <w:u w:val="none"/>
        </w:rPr>
        <w:t>negatively correlated with WSAS (</w:t>
      </w:r>
      <w:r w:rsidR="00987244" w:rsidRPr="00880AC6">
        <w:rPr>
          <w:rStyle w:val="Collegamentoipertestuale"/>
          <w:rFonts w:ascii="Times New Roman" w:hAnsi="Times New Roman"/>
          <w:i/>
          <w:iCs/>
          <w:color w:val="auto"/>
          <w:sz w:val="24"/>
          <w:szCs w:val="24"/>
          <w:u w:val="none"/>
        </w:rPr>
        <w:t>r</w:t>
      </w:r>
      <w:r w:rsidR="00987244" w:rsidRPr="00880AC6">
        <w:rPr>
          <w:rStyle w:val="Collegamentoipertestuale"/>
          <w:rFonts w:ascii="Times New Roman" w:hAnsi="Times New Roman"/>
          <w:color w:val="auto"/>
          <w:sz w:val="24"/>
          <w:szCs w:val="24"/>
          <w:u w:val="none"/>
        </w:rPr>
        <w:t xml:space="preserve"> = -.15; </w:t>
      </w:r>
      <w:r w:rsidR="00987244" w:rsidRPr="00880AC6">
        <w:rPr>
          <w:rStyle w:val="Collegamentoipertestuale"/>
          <w:rFonts w:ascii="Times New Roman" w:hAnsi="Times New Roman"/>
          <w:i/>
          <w:iCs/>
          <w:color w:val="auto"/>
          <w:sz w:val="24"/>
          <w:szCs w:val="24"/>
          <w:u w:val="none"/>
        </w:rPr>
        <w:t>p</w:t>
      </w:r>
      <w:r w:rsidR="00987244" w:rsidRPr="00880AC6">
        <w:rPr>
          <w:rStyle w:val="Collegamentoipertestuale"/>
          <w:rFonts w:ascii="Times New Roman" w:hAnsi="Times New Roman"/>
          <w:color w:val="auto"/>
          <w:sz w:val="24"/>
          <w:szCs w:val="24"/>
          <w:u w:val="none"/>
        </w:rPr>
        <w:t xml:space="preserve"> = .02) but not CAS, </w:t>
      </w:r>
      <w:r w:rsidR="00912CE8" w:rsidRPr="00880AC6">
        <w:rPr>
          <w:rStyle w:val="Collegamentoipertestuale"/>
          <w:rFonts w:ascii="Times New Roman" w:hAnsi="Times New Roman"/>
          <w:color w:val="auto"/>
          <w:sz w:val="24"/>
          <w:szCs w:val="24"/>
          <w:u w:val="none"/>
        </w:rPr>
        <w:t>high risk status</w:t>
      </w:r>
      <w:r w:rsidR="00987244" w:rsidRPr="00880AC6">
        <w:rPr>
          <w:rStyle w:val="Collegamentoipertestuale"/>
          <w:rFonts w:ascii="Times New Roman" w:hAnsi="Times New Roman"/>
          <w:color w:val="auto"/>
          <w:sz w:val="24"/>
          <w:szCs w:val="24"/>
          <w:u w:val="none"/>
        </w:rPr>
        <w:t xml:space="preserve"> positively correlated with both WSAS (</w:t>
      </w:r>
      <w:r w:rsidR="00987244" w:rsidRPr="00880AC6">
        <w:rPr>
          <w:rStyle w:val="Collegamentoipertestuale"/>
          <w:rFonts w:ascii="Times New Roman" w:hAnsi="Times New Roman"/>
          <w:i/>
          <w:iCs/>
          <w:color w:val="auto"/>
          <w:sz w:val="24"/>
          <w:szCs w:val="24"/>
          <w:u w:val="none"/>
        </w:rPr>
        <w:t>r</w:t>
      </w:r>
      <w:r w:rsidR="00987244" w:rsidRPr="00880AC6">
        <w:rPr>
          <w:rStyle w:val="Collegamentoipertestuale"/>
          <w:rFonts w:ascii="Times New Roman" w:hAnsi="Times New Roman"/>
          <w:color w:val="auto"/>
          <w:sz w:val="24"/>
          <w:szCs w:val="24"/>
          <w:u w:val="none"/>
        </w:rPr>
        <w:t xml:space="preserve"> = -.32; </w:t>
      </w:r>
      <w:r w:rsidR="00987244" w:rsidRPr="00880AC6">
        <w:rPr>
          <w:rStyle w:val="Collegamentoipertestuale"/>
          <w:rFonts w:ascii="Times New Roman" w:hAnsi="Times New Roman"/>
          <w:i/>
          <w:iCs/>
          <w:color w:val="auto"/>
          <w:sz w:val="24"/>
          <w:szCs w:val="24"/>
          <w:u w:val="none"/>
        </w:rPr>
        <w:t>p</w:t>
      </w:r>
      <w:r w:rsidR="00987244" w:rsidRPr="00880AC6">
        <w:rPr>
          <w:rStyle w:val="Collegamentoipertestuale"/>
          <w:rFonts w:ascii="Times New Roman" w:hAnsi="Times New Roman"/>
          <w:color w:val="auto"/>
          <w:sz w:val="24"/>
          <w:szCs w:val="24"/>
          <w:u w:val="none"/>
        </w:rPr>
        <w:t xml:space="preserve"> = .001) and CAS (</w:t>
      </w:r>
      <w:r w:rsidR="00987244" w:rsidRPr="00880AC6">
        <w:rPr>
          <w:rStyle w:val="Collegamentoipertestuale"/>
          <w:rFonts w:ascii="Times New Roman" w:hAnsi="Times New Roman"/>
          <w:i/>
          <w:iCs/>
          <w:color w:val="auto"/>
          <w:sz w:val="24"/>
          <w:szCs w:val="24"/>
          <w:u w:val="none"/>
        </w:rPr>
        <w:t>r</w:t>
      </w:r>
      <w:r w:rsidR="00987244" w:rsidRPr="00880AC6">
        <w:rPr>
          <w:rStyle w:val="Collegamentoipertestuale"/>
          <w:rFonts w:ascii="Times New Roman" w:hAnsi="Times New Roman"/>
          <w:color w:val="auto"/>
          <w:sz w:val="24"/>
          <w:szCs w:val="24"/>
          <w:u w:val="none"/>
        </w:rPr>
        <w:t xml:space="preserve"> = -.32; </w:t>
      </w:r>
      <w:r w:rsidR="00987244" w:rsidRPr="00880AC6">
        <w:rPr>
          <w:rStyle w:val="Collegamentoipertestuale"/>
          <w:rFonts w:ascii="Times New Roman" w:hAnsi="Times New Roman"/>
          <w:i/>
          <w:iCs/>
          <w:color w:val="auto"/>
          <w:sz w:val="24"/>
          <w:szCs w:val="24"/>
          <w:u w:val="none"/>
        </w:rPr>
        <w:t>p</w:t>
      </w:r>
      <w:r w:rsidR="00987244" w:rsidRPr="00880AC6">
        <w:rPr>
          <w:rStyle w:val="Collegamentoipertestuale"/>
          <w:rFonts w:ascii="Times New Roman" w:hAnsi="Times New Roman"/>
          <w:color w:val="auto"/>
          <w:sz w:val="24"/>
          <w:szCs w:val="24"/>
          <w:u w:val="none"/>
        </w:rPr>
        <w:t xml:space="preserve"> = .001), and gender not correlated with either variable.</w:t>
      </w:r>
    </w:p>
    <w:p w14:paraId="2BC4BF17" w14:textId="4BF2C31D" w:rsidR="00C413B8" w:rsidRPr="00880AC6" w:rsidRDefault="00C413B8" w:rsidP="002F207D">
      <w:pPr>
        <w:spacing w:after="0" w:line="480" w:lineRule="auto"/>
        <w:ind w:right="-158" w:firstLine="720"/>
        <w:jc w:val="both"/>
        <w:rPr>
          <w:rStyle w:val="Collegamentoipertestuale"/>
          <w:rFonts w:ascii="Times New Roman" w:hAnsi="Times New Roman"/>
          <w:color w:val="auto"/>
          <w:sz w:val="24"/>
          <w:szCs w:val="24"/>
          <w:u w:val="none"/>
        </w:rPr>
      </w:pPr>
      <w:r w:rsidRPr="00880AC6">
        <w:rPr>
          <w:rStyle w:val="Collegamentoipertestuale"/>
          <w:rFonts w:ascii="Times New Roman" w:hAnsi="Times New Roman"/>
          <w:color w:val="auto"/>
          <w:sz w:val="24"/>
          <w:szCs w:val="24"/>
          <w:u w:val="none"/>
        </w:rPr>
        <w:t>The absence of any correlation above .9 support</w:t>
      </w:r>
      <w:r w:rsidR="000A6915" w:rsidRPr="00880AC6">
        <w:rPr>
          <w:rStyle w:val="Collegamentoipertestuale"/>
          <w:rFonts w:ascii="Times New Roman" w:hAnsi="Times New Roman"/>
          <w:color w:val="auto"/>
          <w:sz w:val="24"/>
          <w:szCs w:val="24"/>
          <w:u w:val="none"/>
        </w:rPr>
        <w:t>ed</w:t>
      </w:r>
      <w:r w:rsidRPr="00880AC6">
        <w:rPr>
          <w:rStyle w:val="Collegamentoipertestuale"/>
          <w:rFonts w:ascii="Times New Roman" w:hAnsi="Times New Roman"/>
          <w:color w:val="auto"/>
          <w:sz w:val="24"/>
          <w:szCs w:val="24"/>
          <w:u w:val="none"/>
        </w:rPr>
        <w:t xml:space="preserve"> the contention that problematic multicollinearity </w:t>
      </w:r>
      <w:r w:rsidR="000A6915" w:rsidRPr="00880AC6">
        <w:rPr>
          <w:rStyle w:val="Collegamentoipertestuale"/>
          <w:rFonts w:ascii="Times New Roman" w:hAnsi="Times New Roman"/>
          <w:color w:val="auto"/>
          <w:sz w:val="24"/>
          <w:szCs w:val="24"/>
          <w:u w:val="none"/>
        </w:rPr>
        <w:t>would</w:t>
      </w:r>
      <w:r w:rsidRPr="00880AC6">
        <w:rPr>
          <w:rStyle w:val="Collegamentoipertestuale"/>
          <w:rFonts w:ascii="Times New Roman" w:hAnsi="Times New Roman"/>
          <w:color w:val="auto"/>
          <w:sz w:val="24"/>
          <w:szCs w:val="24"/>
          <w:u w:val="none"/>
        </w:rPr>
        <w:t xml:space="preserve"> unlikely to be a problem in the regression analyses below.</w:t>
      </w:r>
      <w:r w:rsidR="00C13481" w:rsidRPr="00880AC6">
        <w:t xml:space="preserve"> </w:t>
      </w:r>
      <w:r w:rsidR="00C13481" w:rsidRPr="00880AC6">
        <w:rPr>
          <w:rStyle w:val="Collegamentoipertestuale"/>
          <w:rFonts w:ascii="Times New Roman" w:hAnsi="Times New Roman"/>
          <w:color w:val="auto"/>
          <w:sz w:val="24"/>
          <w:szCs w:val="24"/>
          <w:u w:val="none"/>
        </w:rPr>
        <w:t xml:space="preserve">Histograms </w:t>
      </w:r>
      <w:r w:rsidR="00C13481" w:rsidRPr="00880AC6">
        <w:rPr>
          <w:rStyle w:val="Collegamentoipertestuale"/>
          <w:rFonts w:ascii="Times New Roman" w:hAnsi="Times New Roman"/>
          <w:color w:val="auto"/>
          <w:sz w:val="24"/>
          <w:szCs w:val="24"/>
          <w:u w:val="none"/>
        </w:rPr>
        <w:lastRenderedPageBreak/>
        <w:t xml:space="preserve">and normality plots suggested that the residuals were normally distributed. Plots of the regression-standardized residuals against the regression standardized predicted values suggested that the assumptions of linearity and homoscedascity were met. Additionally, the Durbin-Watson test suggested that the assumption of independent errors </w:t>
      </w:r>
      <w:r w:rsidR="000A6915" w:rsidRPr="00880AC6">
        <w:rPr>
          <w:rStyle w:val="Collegamentoipertestuale"/>
          <w:rFonts w:ascii="Times New Roman" w:hAnsi="Times New Roman"/>
          <w:color w:val="auto"/>
          <w:sz w:val="24"/>
          <w:szCs w:val="24"/>
          <w:u w:val="none"/>
        </w:rPr>
        <w:t>was</w:t>
      </w:r>
      <w:r w:rsidR="00C13481" w:rsidRPr="00880AC6">
        <w:rPr>
          <w:rStyle w:val="Collegamentoipertestuale"/>
          <w:rFonts w:ascii="Times New Roman" w:hAnsi="Times New Roman"/>
          <w:color w:val="auto"/>
          <w:sz w:val="24"/>
          <w:szCs w:val="24"/>
          <w:u w:val="none"/>
        </w:rPr>
        <w:t xml:space="preserve"> tenable</w:t>
      </w:r>
      <w:r w:rsidR="000A6915" w:rsidRPr="00880AC6">
        <w:rPr>
          <w:rStyle w:val="Collegamentoipertestuale"/>
          <w:rFonts w:ascii="Times New Roman" w:hAnsi="Times New Roman"/>
          <w:color w:val="auto"/>
          <w:sz w:val="24"/>
          <w:szCs w:val="24"/>
          <w:u w:val="none"/>
        </w:rPr>
        <w:t>.</w:t>
      </w:r>
    </w:p>
    <w:p w14:paraId="6FCC62CA" w14:textId="48EC0A8F" w:rsidR="00C413B8" w:rsidRPr="00880AC6" w:rsidRDefault="00CB7C7B" w:rsidP="00C413B8">
      <w:pPr>
        <w:pStyle w:val="Paragrafoelenco"/>
        <w:numPr>
          <w:ilvl w:val="1"/>
          <w:numId w:val="1"/>
        </w:numPr>
        <w:spacing w:after="0" w:line="480" w:lineRule="auto"/>
        <w:jc w:val="both"/>
        <w:rPr>
          <w:rFonts w:ascii="Times New Roman" w:hAnsi="Times New Roman"/>
          <w:i/>
          <w:sz w:val="24"/>
          <w:szCs w:val="24"/>
        </w:rPr>
      </w:pPr>
      <w:r w:rsidRPr="00880AC6">
        <w:rPr>
          <w:rFonts w:ascii="Times New Roman" w:hAnsi="Times New Roman"/>
          <w:i/>
          <w:sz w:val="24"/>
          <w:szCs w:val="24"/>
        </w:rPr>
        <w:t xml:space="preserve">Hierarchical </w:t>
      </w:r>
      <w:r w:rsidR="00253211" w:rsidRPr="00880AC6">
        <w:rPr>
          <w:rFonts w:ascii="Times New Roman" w:hAnsi="Times New Roman"/>
          <w:i/>
          <w:sz w:val="24"/>
          <w:szCs w:val="24"/>
        </w:rPr>
        <w:t>L</w:t>
      </w:r>
      <w:r w:rsidRPr="00880AC6">
        <w:rPr>
          <w:rFonts w:ascii="Times New Roman" w:hAnsi="Times New Roman"/>
          <w:i/>
          <w:sz w:val="24"/>
          <w:szCs w:val="24"/>
        </w:rPr>
        <w:t xml:space="preserve">inear </w:t>
      </w:r>
      <w:r w:rsidR="00253211" w:rsidRPr="00880AC6">
        <w:rPr>
          <w:rFonts w:ascii="Times New Roman" w:hAnsi="Times New Roman"/>
          <w:i/>
          <w:sz w:val="24"/>
          <w:szCs w:val="24"/>
        </w:rPr>
        <w:t>R</w:t>
      </w:r>
      <w:r w:rsidRPr="00880AC6">
        <w:rPr>
          <w:rFonts w:ascii="Times New Roman" w:hAnsi="Times New Roman"/>
          <w:i/>
          <w:sz w:val="24"/>
          <w:szCs w:val="24"/>
        </w:rPr>
        <w:t xml:space="preserve">egression </w:t>
      </w:r>
      <w:r w:rsidR="00253211" w:rsidRPr="00880AC6">
        <w:rPr>
          <w:rFonts w:ascii="Times New Roman" w:hAnsi="Times New Roman"/>
          <w:i/>
          <w:sz w:val="24"/>
          <w:szCs w:val="24"/>
        </w:rPr>
        <w:t>A</w:t>
      </w:r>
      <w:r w:rsidRPr="00880AC6">
        <w:rPr>
          <w:rFonts w:ascii="Times New Roman" w:hAnsi="Times New Roman"/>
          <w:i/>
          <w:sz w:val="24"/>
          <w:szCs w:val="24"/>
        </w:rPr>
        <w:t>nalyses</w:t>
      </w:r>
    </w:p>
    <w:p w14:paraId="33B956ED" w14:textId="2FE07DE0" w:rsidR="0044346D" w:rsidRPr="00880AC6" w:rsidRDefault="00C413B8" w:rsidP="00C13481">
      <w:pPr>
        <w:spacing w:after="0" w:line="480" w:lineRule="auto"/>
        <w:jc w:val="both"/>
        <w:rPr>
          <w:rStyle w:val="Collegamentoipertestuale"/>
          <w:rFonts w:ascii="Times New Roman" w:hAnsi="Times New Roman"/>
          <w:color w:val="auto"/>
          <w:sz w:val="24"/>
          <w:szCs w:val="24"/>
          <w:u w:val="none"/>
        </w:rPr>
      </w:pPr>
      <w:r w:rsidRPr="00880AC6">
        <w:rPr>
          <w:rFonts w:ascii="Times New Roman" w:hAnsi="Times New Roman"/>
          <w:sz w:val="24"/>
          <w:szCs w:val="24"/>
        </w:rPr>
        <w:t xml:space="preserve">Two hierarchical linear regression analyses were conducted to determine </w:t>
      </w:r>
      <w:r w:rsidR="00C13481" w:rsidRPr="00880AC6">
        <w:rPr>
          <w:rFonts w:ascii="Times New Roman" w:hAnsi="Times New Roman"/>
          <w:sz w:val="24"/>
          <w:szCs w:val="24"/>
        </w:rPr>
        <w:t>whether the C-19</w:t>
      </w:r>
      <w:r w:rsidR="00880AC6" w:rsidRPr="00880AC6">
        <w:rPr>
          <w:rFonts w:ascii="Times New Roman" w:hAnsi="Times New Roman"/>
          <w:sz w:val="24"/>
          <w:szCs w:val="24"/>
        </w:rPr>
        <w:t>ASS</w:t>
      </w:r>
      <w:r w:rsidR="00C13481" w:rsidRPr="00880AC6">
        <w:rPr>
          <w:rFonts w:ascii="Times New Roman" w:hAnsi="Times New Roman"/>
          <w:sz w:val="24"/>
          <w:szCs w:val="24"/>
        </w:rPr>
        <w:t xml:space="preserve">-P would explain additional variance in CAS and WSAS beyond other correlated variables. </w:t>
      </w:r>
      <w:r w:rsidR="00610D89" w:rsidRPr="00880AC6">
        <w:rPr>
          <w:rFonts w:ascii="Times New Roman" w:hAnsi="Times New Roman"/>
          <w:sz w:val="24"/>
          <w:szCs w:val="24"/>
        </w:rPr>
        <w:t xml:space="preserve">In the first hierarchical </w:t>
      </w:r>
      <w:r w:rsidR="00C13481" w:rsidRPr="00880AC6">
        <w:rPr>
          <w:rFonts w:ascii="Times New Roman" w:hAnsi="Times New Roman"/>
          <w:sz w:val="24"/>
          <w:szCs w:val="24"/>
        </w:rPr>
        <w:t xml:space="preserve">linear </w:t>
      </w:r>
      <w:r w:rsidR="00610D89" w:rsidRPr="00880AC6">
        <w:rPr>
          <w:rFonts w:ascii="Times New Roman" w:hAnsi="Times New Roman"/>
          <w:sz w:val="24"/>
          <w:szCs w:val="24"/>
        </w:rPr>
        <w:t xml:space="preserve">regression analysis </w:t>
      </w:r>
      <w:r w:rsidR="0044346D" w:rsidRPr="00880AC6">
        <w:rPr>
          <w:rFonts w:ascii="Times New Roman" w:hAnsi="Times New Roman"/>
          <w:sz w:val="24"/>
          <w:szCs w:val="24"/>
        </w:rPr>
        <w:t xml:space="preserve">(see Table 3) </w:t>
      </w:r>
      <w:r w:rsidR="00610D89" w:rsidRPr="00880AC6">
        <w:rPr>
          <w:rFonts w:ascii="Times New Roman" w:hAnsi="Times New Roman"/>
          <w:sz w:val="24"/>
          <w:szCs w:val="24"/>
        </w:rPr>
        <w:t>C</w:t>
      </w:r>
      <w:r w:rsidR="0044346D" w:rsidRPr="00880AC6">
        <w:rPr>
          <w:rFonts w:ascii="Times New Roman" w:hAnsi="Times New Roman"/>
          <w:sz w:val="24"/>
          <w:szCs w:val="24"/>
        </w:rPr>
        <w:t>AS</w:t>
      </w:r>
      <w:r w:rsidR="00610D89" w:rsidRPr="00880AC6">
        <w:rPr>
          <w:rFonts w:ascii="Times New Roman" w:hAnsi="Times New Roman"/>
          <w:sz w:val="24"/>
          <w:szCs w:val="24"/>
        </w:rPr>
        <w:t xml:space="preserve"> was the </w:t>
      </w:r>
      <w:r w:rsidR="005164A6" w:rsidRPr="00880AC6">
        <w:rPr>
          <w:rFonts w:ascii="Times New Roman" w:hAnsi="Times New Roman"/>
          <w:sz w:val="24"/>
          <w:szCs w:val="24"/>
        </w:rPr>
        <w:t>dependent variable and the p</w:t>
      </w:r>
      <w:r w:rsidR="006110B1" w:rsidRPr="00880AC6">
        <w:rPr>
          <w:rFonts w:ascii="Times New Roman" w:hAnsi="Times New Roman"/>
          <w:sz w:val="24"/>
          <w:szCs w:val="24"/>
        </w:rPr>
        <w:t xml:space="preserve">redictor variables were entered </w:t>
      </w:r>
      <w:r w:rsidR="005164A6" w:rsidRPr="00880AC6">
        <w:rPr>
          <w:rFonts w:ascii="Times New Roman" w:hAnsi="Times New Roman"/>
          <w:sz w:val="24"/>
          <w:szCs w:val="24"/>
        </w:rPr>
        <w:t xml:space="preserve">in the following order: </w:t>
      </w:r>
      <w:r w:rsidR="00397C70" w:rsidRPr="00880AC6">
        <w:rPr>
          <w:rFonts w:ascii="Times New Roman" w:hAnsi="Times New Roman"/>
          <w:sz w:val="24"/>
          <w:szCs w:val="24"/>
        </w:rPr>
        <w:t>high risk status</w:t>
      </w:r>
      <w:r w:rsidR="00610D89" w:rsidRPr="00880AC6">
        <w:rPr>
          <w:rFonts w:ascii="Times New Roman" w:hAnsi="Times New Roman"/>
          <w:sz w:val="24"/>
          <w:szCs w:val="24"/>
        </w:rPr>
        <w:t xml:space="preserve">, </w:t>
      </w:r>
      <w:r w:rsidR="0044346D" w:rsidRPr="00880AC6">
        <w:rPr>
          <w:rFonts w:ascii="Times New Roman" w:hAnsi="Times New Roman"/>
          <w:sz w:val="24"/>
          <w:szCs w:val="24"/>
        </w:rPr>
        <w:t xml:space="preserve">BFI-10 factors found to be correlated with the dependent variable, </w:t>
      </w:r>
      <w:r w:rsidR="0044346D" w:rsidRPr="00880AC6">
        <w:rPr>
          <w:rStyle w:val="Collegamentoipertestuale"/>
          <w:rFonts w:ascii="Times New Roman" w:hAnsi="Times New Roman"/>
          <w:color w:val="auto"/>
          <w:sz w:val="24"/>
          <w:szCs w:val="24"/>
          <w:u w:val="none"/>
        </w:rPr>
        <w:t xml:space="preserve">PCTQ, and </w:t>
      </w:r>
      <w:r w:rsidR="00A721C1" w:rsidRPr="00880AC6">
        <w:rPr>
          <w:rStyle w:val="Collegamentoipertestuale"/>
          <w:rFonts w:ascii="Times New Roman" w:hAnsi="Times New Roman"/>
          <w:color w:val="auto"/>
          <w:sz w:val="24"/>
          <w:szCs w:val="24"/>
          <w:u w:val="none"/>
        </w:rPr>
        <w:t>C-19</w:t>
      </w:r>
      <w:r w:rsidR="00880AC6" w:rsidRPr="00880AC6">
        <w:rPr>
          <w:rStyle w:val="Collegamentoipertestuale"/>
          <w:rFonts w:ascii="Times New Roman" w:hAnsi="Times New Roman"/>
          <w:color w:val="auto"/>
          <w:sz w:val="24"/>
          <w:szCs w:val="24"/>
          <w:u w:val="none"/>
        </w:rPr>
        <w:t>ASS</w:t>
      </w:r>
      <w:r w:rsidR="00C21AB4" w:rsidRPr="00880AC6">
        <w:rPr>
          <w:rStyle w:val="Collegamentoipertestuale"/>
          <w:rFonts w:ascii="Times New Roman" w:hAnsi="Times New Roman"/>
          <w:color w:val="auto"/>
          <w:sz w:val="24"/>
          <w:szCs w:val="24"/>
          <w:u w:val="none"/>
        </w:rPr>
        <w:t>-P</w:t>
      </w:r>
      <w:r w:rsidR="0096388C" w:rsidRPr="00880AC6">
        <w:rPr>
          <w:rStyle w:val="Collegamentoipertestuale"/>
          <w:rFonts w:ascii="Times New Roman" w:hAnsi="Times New Roman"/>
          <w:color w:val="auto"/>
          <w:sz w:val="24"/>
          <w:szCs w:val="24"/>
          <w:u w:val="none"/>
        </w:rPr>
        <w:t xml:space="preserve"> (only this factor was entered as </w:t>
      </w:r>
      <w:r w:rsidR="00EF4700" w:rsidRPr="00880AC6">
        <w:rPr>
          <w:rStyle w:val="Collegamentoipertestuale"/>
          <w:rFonts w:ascii="Times New Roman" w:hAnsi="Times New Roman"/>
          <w:color w:val="auto"/>
          <w:sz w:val="24"/>
          <w:szCs w:val="24"/>
          <w:u w:val="none"/>
        </w:rPr>
        <w:t>C-19</w:t>
      </w:r>
      <w:r w:rsidR="00880AC6" w:rsidRPr="00880AC6">
        <w:rPr>
          <w:rStyle w:val="Collegamentoipertestuale"/>
          <w:rFonts w:ascii="Times New Roman" w:hAnsi="Times New Roman"/>
          <w:color w:val="auto"/>
          <w:sz w:val="24"/>
          <w:szCs w:val="24"/>
          <w:u w:val="none"/>
        </w:rPr>
        <w:t>ASS</w:t>
      </w:r>
      <w:r w:rsidR="0096388C" w:rsidRPr="00880AC6">
        <w:rPr>
          <w:rStyle w:val="Collegamentoipertestuale"/>
          <w:rFonts w:ascii="Times New Roman" w:hAnsi="Times New Roman"/>
          <w:color w:val="auto"/>
          <w:sz w:val="24"/>
          <w:szCs w:val="24"/>
          <w:u w:val="none"/>
        </w:rPr>
        <w:t>-A was not correlated with the dependent variable</w:t>
      </w:r>
      <w:r w:rsidR="008D55AB" w:rsidRPr="00880AC6">
        <w:rPr>
          <w:rStyle w:val="Collegamentoipertestuale"/>
          <w:rFonts w:ascii="Times New Roman" w:hAnsi="Times New Roman"/>
          <w:color w:val="auto"/>
          <w:sz w:val="24"/>
          <w:szCs w:val="24"/>
          <w:u w:val="none"/>
        </w:rPr>
        <w:t>)</w:t>
      </w:r>
      <w:r w:rsidR="007A0119" w:rsidRPr="00880AC6">
        <w:rPr>
          <w:rStyle w:val="Collegamentoipertestuale"/>
          <w:rFonts w:ascii="Times New Roman" w:hAnsi="Times New Roman"/>
          <w:color w:val="auto"/>
          <w:sz w:val="24"/>
          <w:szCs w:val="24"/>
          <w:u w:val="none"/>
        </w:rPr>
        <w:t xml:space="preserve">. This order was chosen to test whether </w:t>
      </w:r>
      <w:r w:rsidR="0044346D" w:rsidRPr="00880AC6">
        <w:rPr>
          <w:rStyle w:val="Collegamentoipertestuale"/>
          <w:rFonts w:ascii="Times New Roman" w:hAnsi="Times New Roman"/>
          <w:color w:val="auto"/>
          <w:sz w:val="24"/>
          <w:szCs w:val="24"/>
          <w:u w:val="none"/>
        </w:rPr>
        <w:t xml:space="preserve">the </w:t>
      </w:r>
      <w:r w:rsidR="00A721C1" w:rsidRPr="00880AC6">
        <w:rPr>
          <w:rStyle w:val="Collegamentoipertestuale"/>
          <w:rFonts w:ascii="Times New Roman" w:hAnsi="Times New Roman"/>
          <w:color w:val="auto"/>
          <w:sz w:val="24"/>
          <w:szCs w:val="24"/>
          <w:u w:val="none"/>
        </w:rPr>
        <w:t>C-19</w:t>
      </w:r>
      <w:r w:rsidR="00880AC6" w:rsidRPr="00880AC6">
        <w:rPr>
          <w:rStyle w:val="Collegamentoipertestuale"/>
          <w:rFonts w:ascii="Times New Roman" w:hAnsi="Times New Roman"/>
          <w:color w:val="auto"/>
          <w:sz w:val="24"/>
          <w:szCs w:val="24"/>
          <w:u w:val="none"/>
        </w:rPr>
        <w:t>ASS</w:t>
      </w:r>
      <w:r w:rsidR="00C21AB4" w:rsidRPr="00880AC6">
        <w:rPr>
          <w:rStyle w:val="Collegamentoipertestuale"/>
          <w:rFonts w:ascii="Times New Roman" w:hAnsi="Times New Roman"/>
          <w:color w:val="auto"/>
          <w:sz w:val="24"/>
          <w:szCs w:val="24"/>
          <w:u w:val="none"/>
        </w:rPr>
        <w:t>-P</w:t>
      </w:r>
      <w:r w:rsidR="0044346D" w:rsidRPr="00880AC6">
        <w:rPr>
          <w:rStyle w:val="Collegamentoipertestuale"/>
          <w:rFonts w:ascii="Times New Roman" w:hAnsi="Times New Roman"/>
          <w:color w:val="auto"/>
          <w:sz w:val="24"/>
          <w:szCs w:val="24"/>
          <w:u w:val="none"/>
        </w:rPr>
        <w:t xml:space="preserve"> </w:t>
      </w:r>
      <w:r w:rsidR="007A0119" w:rsidRPr="00880AC6">
        <w:rPr>
          <w:rStyle w:val="Collegamentoipertestuale"/>
          <w:rFonts w:ascii="Times New Roman" w:hAnsi="Times New Roman"/>
          <w:color w:val="auto"/>
          <w:sz w:val="24"/>
          <w:szCs w:val="24"/>
          <w:u w:val="none"/>
        </w:rPr>
        <w:t xml:space="preserve">could predict </w:t>
      </w:r>
      <w:r w:rsidR="0044346D" w:rsidRPr="00880AC6">
        <w:rPr>
          <w:rStyle w:val="Collegamentoipertestuale"/>
          <w:rFonts w:ascii="Times New Roman" w:hAnsi="Times New Roman"/>
          <w:color w:val="auto"/>
          <w:sz w:val="24"/>
          <w:szCs w:val="24"/>
          <w:u w:val="none"/>
        </w:rPr>
        <w:t>CAS</w:t>
      </w:r>
      <w:r w:rsidR="007A0119" w:rsidRPr="00880AC6">
        <w:rPr>
          <w:rStyle w:val="Collegamentoipertestuale"/>
          <w:rFonts w:ascii="Times New Roman" w:hAnsi="Times New Roman"/>
          <w:color w:val="auto"/>
          <w:sz w:val="24"/>
          <w:szCs w:val="24"/>
          <w:u w:val="none"/>
        </w:rPr>
        <w:t xml:space="preserve"> when controlling for </w:t>
      </w:r>
      <w:r w:rsidR="0044346D" w:rsidRPr="00880AC6">
        <w:rPr>
          <w:rStyle w:val="Collegamentoipertestuale"/>
          <w:rFonts w:ascii="Times New Roman" w:hAnsi="Times New Roman"/>
          <w:color w:val="auto"/>
          <w:sz w:val="24"/>
          <w:szCs w:val="24"/>
          <w:u w:val="none"/>
        </w:rPr>
        <w:t>all these variables</w:t>
      </w:r>
      <w:r w:rsidR="00F34885" w:rsidRPr="00880AC6">
        <w:rPr>
          <w:rStyle w:val="Collegamentoipertestuale"/>
          <w:rFonts w:ascii="Times New Roman" w:hAnsi="Times New Roman"/>
          <w:color w:val="auto"/>
          <w:sz w:val="24"/>
          <w:szCs w:val="24"/>
          <w:u w:val="none"/>
        </w:rPr>
        <w:t>.</w:t>
      </w:r>
      <w:r w:rsidR="0044346D" w:rsidRPr="00880AC6">
        <w:rPr>
          <w:rStyle w:val="Collegamentoipertestuale"/>
          <w:rFonts w:ascii="Times New Roman" w:hAnsi="Times New Roman"/>
          <w:color w:val="auto"/>
          <w:sz w:val="24"/>
          <w:szCs w:val="24"/>
          <w:u w:val="none"/>
        </w:rPr>
        <w:t xml:space="preserve"> </w:t>
      </w:r>
      <w:r w:rsidR="004B49AA" w:rsidRPr="00880AC6">
        <w:rPr>
          <w:rStyle w:val="Collegamentoipertestuale"/>
          <w:rFonts w:ascii="Times New Roman" w:hAnsi="Times New Roman"/>
          <w:color w:val="auto"/>
          <w:sz w:val="24"/>
          <w:szCs w:val="24"/>
          <w:u w:val="none"/>
        </w:rPr>
        <w:t xml:space="preserve">Results indicated that </w:t>
      </w:r>
      <w:r w:rsidR="00A721C1" w:rsidRPr="00880AC6">
        <w:rPr>
          <w:rStyle w:val="Collegamentoipertestuale"/>
          <w:rFonts w:ascii="Times New Roman" w:hAnsi="Times New Roman"/>
          <w:color w:val="auto"/>
          <w:sz w:val="24"/>
          <w:szCs w:val="24"/>
          <w:u w:val="none"/>
        </w:rPr>
        <w:t>C-19</w:t>
      </w:r>
      <w:r w:rsidR="00880AC6" w:rsidRPr="00880AC6">
        <w:rPr>
          <w:rStyle w:val="Collegamentoipertestuale"/>
          <w:rFonts w:ascii="Times New Roman" w:hAnsi="Times New Roman"/>
          <w:color w:val="auto"/>
          <w:sz w:val="24"/>
          <w:szCs w:val="24"/>
          <w:u w:val="none"/>
        </w:rPr>
        <w:t>ASS</w:t>
      </w:r>
      <w:r w:rsidR="00C21AB4" w:rsidRPr="00880AC6">
        <w:rPr>
          <w:rStyle w:val="Collegamentoipertestuale"/>
          <w:rFonts w:ascii="Times New Roman" w:hAnsi="Times New Roman"/>
          <w:color w:val="auto"/>
          <w:sz w:val="24"/>
          <w:szCs w:val="24"/>
          <w:u w:val="none"/>
        </w:rPr>
        <w:t>-P</w:t>
      </w:r>
      <w:r w:rsidR="004B49AA" w:rsidRPr="00880AC6">
        <w:rPr>
          <w:rStyle w:val="Collegamentoipertestuale"/>
          <w:rFonts w:ascii="Times New Roman" w:hAnsi="Times New Roman"/>
          <w:color w:val="auto"/>
          <w:sz w:val="24"/>
          <w:szCs w:val="24"/>
          <w:u w:val="none"/>
        </w:rPr>
        <w:t xml:space="preserve"> contribute</w:t>
      </w:r>
      <w:r w:rsidR="00111EF0" w:rsidRPr="00880AC6">
        <w:rPr>
          <w:rStyle w:val="Collegamentoipertestuale"/>
          <w:rFonts w:ascii="Times New Roman" w:hAnsi="Times New Roman"/>
          <w:color w:val="auto"/>
          <w:sz w:val="24"/>
          <w:szCs w:val="24"/>
          <w:u w:val="none"/>
        </w:rPr>
        <w:t>d</w:t>
      </w:r>
      <w:r w:rsidR="004B49AA" w:rsidRPr="00880AC6">
        <w:rPr>
          <w:rStyle w:val="Collegamentoipertestuale"/>
          <w:rFonts w:ascii="Times New Roman" w:hAnsi="Times New Roman"/>
          <w:color w:val="auto"/>
          <w:sz w:val="24"/>
          <w:szCs w:val="24"/>
          <w:u w:val="none"/>
        </w:rPr>
        <w:t xml:space="preserve"> an additional </w:t>
      </w:r>
      <w:r w:rsidR="00111EF0" w:rsidRPr="00880AC6">
        <w:rPr>
          <w:rStyle w:val="Collegamentoipertestuale"/>
          <w:rFonts w:ascii="Times New Roman" w:hAnsi="Times New Roman"/>
          <w:color w:val="auto"/>
          <w:sz w:val="24"/>
          <w:szCs w:val="24"/>
          <w:u w:val="none"/>
        </w:rPr>
        <w:t>9.3</w:t>
      </w:r>
      <w:r w:rsidR="004B49AA" w:rsidRPr="00880AC6">
        <w:rPr>
          <w:rStyle w:val="Collegamentoipertestuale"/>
          <w:rFonts w:ascii="Times New Roman" w:hAnsi="Times New Roman"/>
          <w:color w:val="auto"/>
          <w:sz w:val="24"/>
          <w:szCs w:val="24"/>
          <w:u w:val="none"/>
        </w:rPr>
        <w:t xml:space="preserve">% variance to that explained by all other variables. </w:t>
      </w:r>
      <w:r w:rsidR="0044346D" w:rsidRPr="00880AC6">
        <w:rPr>
          <w:rStyle w:val="Collegamentoipertestuale"/>
          <w:rFonts w:ascii="Times New Roman" w:hAnsi="Times New Roman"/>
          <w:color w:val="auto"/>
          <w:sz w:val="24"/>
          <w:szCs w:val="24"/>
          <w:u w:val="none"/>
        </w:rPr>
        <w:t>The final equation in Table 3 indicate</w:t>
      </w:r>
      <w:r w:rsidR="00111EF0" w:rsidRPr="00880AC6">
        <w:rPr>
          <w:rStyle w:val="Collegamentoipertestuale"/>
          <w:rFonts w:ascii="Times New Roman" w:hAnsi="Times New Roman"/>
          <w:color w:val="auto"/>
          <w:sz w:val="24"/>
          <w:szCs w:val="24"/>
          <w:u w:val="none"/>
        </w:rPr>
        <w:t xml:space="preserve">s that </w:t>
      </w:r>
      <w:r w:rsidR="00912CE8" w:rsidRPr="00880AC6">
        <w:rPr>
          <w:rStyle w:val="Collegamentoipertestuale"/>
          <w:rFonts w:ascii="Times New Roman" w:hAnsi="Times New Roman"/>
          <w:color w:val="auto"/>
          <w:sz w:val="24"/>
          <w:szCs w:val="24"/>
          <w:u w:val="none"/>
        </w:rPr>
        <w:t>high risk status</w:t>
      </w:r>
      <w:r w:rsidR="00111EF0" w:rsidRPr="00880AC6">
        <w:rPr>
          <w:rStyle w:val="Collegamentoipertestuale"/>
          <w:rFonts w:ascii="Times New Roman" w:hAnsi="Times New Roman"/>
          <w:color w:val="auto"/>
          <w:sz w:val="24"/>
          <w:szCs w:val="24"/>
          <w:u w:val="none"/>
        </w:rPr>
        <w:t xml:space="preserve">, BFI-10-Ext, BFI-10-Agr, BFI-10-Con and </w:t>
      </w:r>
      <w:r w:rsidR="00A721C1" w:rsidRPr="00880AC6">
        <w:rPr>
          <w:rStyle w:val="Collegamentoipertestuale"/>
          <w:rFonts w:ascii="Times New Roman" w:hAnsi="Times New Roman"/>
          <w:color w:val="auto"/>
          <w:sz w:val="24"/>
          <w:szCs w:val="24"/>
          <w:u w:val="none"/>
        </w:rPr>
        <w:t>C-19</w:t>
      </w:r>
      <w:r w:rsidR="00880AC6" w:rsidRPr="00880AC6">
        <w:rPr>
          <w:rStyle w:val="Collegamentoipertestuale"/>
          <w:rFonts w:ascii="Times New Roman" w:hAnsi="Times New Roman"/>
          <w:color w:val="auto"/>
          <w:sz w:val="24"/>
          <w:szCs w:val="24"/>
          <w:u w:val="none"/>
        </w:rPr>
        <w:t>ASS</w:t>
      </w:r>
      <w:r w:rsidR="00C21AB4" w:rsidRPr="00880AC6">
        <w:rPr>
          <w:rStyle w:val="Collegamentoipertestuale"/>
          <w:rFonts w:ascii="Times New Roman" w:hAnsi="Times New Roman"/>
          <w:color w:val="auto"/>
          <w:sz w:val="24"/>
          <w:szCs w:val="24"/>
          <w:u w:val="none"/>
        </w:rPr>
        <w:t>-P</w:t>
      </w:r>
      <w:r w:rsidR="00111EF0" w:rsidRPr="00880AC6">
        <w:rPr>
          <w:rStyle w:val="Collegamentoipertestuale"/>
          <w:rFonts w:ascii="Times New Roman" w:hAnsi="Times New Roman"/>
          <w:color w:val="auto"/>
          <w:sz w:val="24"/>
          <w:szCs w:val="24"/>
          <w:u w:val="none"/>
        </w:rPr>
        <w:t xml:space="preserve"> were the only significant predictors of CAS.</w:t>
      </w:r>
    </w:p>
    <w:p w14:paraId="1B97741A" w14:textId="0DA1A28C" w:rsidR="00046350" w:rsidRPr="00880AC6" w:rsidRDefault="008971F9" w:rsidP="00111EF0">
      <w:pPr>
        <w:spacing w:after="0" w:line="480" w:lineRule="auto"/>
        <w:ind w:firstLine="720"/>
        <w:jc w:val="both"/>
        <w:rPr>
          <w:rFonts w:ascii="Times New Roman" w:hAnsi="Times New Roman"/>
          <w:bCs/>
          <w:sz w:val="24"/>
          <w:szCs w:val="24"/>
        </w:rPr>
      </w:pPr>
      <w:r w:rsidRPr="00880AC6">
        <w:rPr>
          <w:rFonts w:ascii="Times New Roman" w:hAnsi="Times New Roman"/>
          <w:sz w:val="24"/>
          <w:szCs w:val="24"/>
        </w:rPr>
        <w:t xml:space="preserve">In the second hierarchical </w:t>
      </w:r>
      <w:r w:rsidR="00C13481" w:rsidRPr="00880AC6">
        <w:rPr>
          <w:rFonts w:ascii="Times New Roman" w:hAnsi="Times New Roman"/>
          <w:sz w:val="24"/>
          <w:szCs w:val="24"/>
        </w:rPr>
        <w:t xml:space="preserve">linear </w:t>
      </w:r>
      <w:r w:rsidRPr="00880AC6">
        <w:rPr>
          <w:rFonts w:ascii="Times New Roman" w:hAnsi="Times New Roman"/>
          <w:sz w:val="24"/>
          <w:szCs w:val="24"/>
        </w:rPr>
        <w:t xml:space="preserve">regression analysis (see Table </w:t>
      </w:r>
      <w:r w:rsidR="00111EF0" w:rsidRPr="00880AC6">
        <w:rPr>
          <w:rFonts w:ascii="Times New Roman" w:hAnsi="Times New Roman"/>
          <w:sz w:val="24"/>
          <w:szCs w:val="24"/>
        </w:rPr>
        <w:t>4</w:t>
      </w:r>
      <w:r w:rsidRPr="00880AC6">
        <w:rPr>
          <w:rFonts w:ascii="Times New Roman" w:hAnsi="Times New Roman"/>
          <w:sz w:val="24"/>
          <w:szCs w:val="24"/>
        </w:rPr>
        <w:t xml:space="preserve">) WSAS was the dependent variable and the predictor variables were entered in the following order: </w:t>
      </w:r>
      <w:r w:rsidR="008D55AB" w:rsidRPr="00880AC6">
        <w:rPr>
          <w:rFonts w:ascii="Times New Roman" w:hAnsi="Times New Roman"/>
          <w:sz w:val="24"/>
          <w:szCs w:val="24"/>
        </w:rPr>
        <w:t xml:space="preserve">age and </w:t>
      </w:r>
      <w:r w:rsidR="00912CE8" w:rsidRPr="00880AC6">
        <w:rPr>
          <w:rFonts w:ascii="Times New Roman" w:hAnsi="Times New Roman"/>
          <w:sz w:val="24"/>
          <w:szCs w:val="24"/>
        </w:rPr>
        <w:t>high risk status</w:t>
      </w:r>
      <w:r w:rsidRPr="00880AC6">
        <w:rPr>
          <w:rFonts w:ascii="Times New Roman" w:hAnsi="Times New Roman"/>
          <w:sz w:val="24"/>
          <w:szCs w:val="24"/>
        </w:rPr>
        <w:t xml:space="preserve">, BFI-10 factors found to be correlated with the dependent variable, </w:t>
      </w:r>
      <w:r w:rsidRPr="00880AC6">
        <w:rPr>
          <w:rStyle w:val="Collegamentoipertestuale"/>
          <w:rFonts w:ascii="Times New Roman" w:hAnsi="Times New Roman"/>
          <w:color w:val="auto"/>
          <w:sz w:val="24"/>
          <w:szCs w:val="24"/>
          <w:u w:val="none"/>
        </w:rPr>
        <w:t xml:space="preserve">PCTQ, </w:t>
      </w:r>
      <w:r w:rsidR="00111EF0" w:rsidRPr="00880AC6">
        <w:rPr>
          <w:rStyle w:val="Collegamentoipertestuale"/>
          <w:rFonts w:ascii="Times New Roman" w:hAnsi="Times New Roman"/>
          <w:color w:val="auto"/>
          <w:sz w:val="24"/>
          <w:szCs w:val="24"/>
          <w:u w:val="none"/>
        </w:rPr>
        <w:t xml:space="preserve">CAS, </w:t>
      </w:r>
      <w:r w:rsidRPr="00880AC6">
        <w:rPr>
          <w:rStyle w:val="Collegamentoipertestuale"/>
          <w:rFonts w:ascii="Times New Roman" w:hAnsi="Times New Roman"/>
          <w:color w:val="auto"/>
          <w:sz w:val="24"/>
          <w:szCs w:val="24"/>
          <w:u w:val="none"/>
        </w:rPr>
        <w:t xml:space="preserve">and </w:t>
      </w:r>
      <w:r w:rsidR="00A721C1" w:rsidRPr="00880AC6">
        <w:rPr>
          <w:rStyle w:val="Collegamentoipertestuale"/>
          <w:rFonts w:ascii="Times New Roman" w:hAnsi="Times New Roman"/>
          <w:color w:val="auto"/>
          <w:sz w:val="24"/>
          <w:szCs w:val="24"/>
          <w:u w:val="none"/>
        </w:rPr>
        <w:t>C-19</w:t>
      </w:r>
      <w:r w:rsidR="00880AC6" w:rsidRPr="00880AC6">
        <w:rPr>
          <w:rStyle w:val="Collegamentoipertestuale"/>
          <w:rFonts w:ascii="Times New Roman" w:hAnsi="Times New Roman"/>
          <w:color w:val="auto"/>
          <w:sz w:val="24"/>
          <w:szCs w:val="24"/>
          <w:u w:val="none"/>
        </w:rPr>
        <w:t>ASS</w:t>
      </w:r>
      <w:r w:rsidR="00C21AB4" w:rsidRPr="00880AC6">
        <w:rPr>
          <w:rStyle w:val="Collegamentoipertestuale"/>
          <w:rFonts w:ascii="Times New Roman" w:hAnsi="Times New Roman"/>
          <w:color w:val="auto"/>
          <w:sz w:val="24"/>
          <w:szCs w:val="24"/>
          <w:u w:val="none"/>
        </w:rPr>
        <w:t>-P</w:t>
      </w:r>
      <w:r w:rsidRPr="00880AC6">
        <w:rPr>
          <w:rStyle w:val="Collegamentoipertestuale"/>
          <w:rFonts w:ascii="Times New Roman" w:hAnsi="Times New Roman"/>
          <w:color w:val="auto"/>
          <w:sz w:val="24"/>
          <w:szCs w:val="24"/>
          <w:u w:val="none"/>
        </w:rPr>
        <w:t xml:space="preserve"> </w:t>
      </w:r>
      <w:r w:rsidR="008D55AB" w:rsidRPr="00880AC6">
        <w:rPr>
          <w:rStyle w:val="Collegamentoipertestuale"/>
          <w:rFonts w:ascii="Times New Roman" w:hAnsi="Times New Roman"/>
          <w:color w:val="auto"/>
          <w:sz w:val="24"/>
          <w:szCs w:val="24"/>
          <w:u w:val="none"/>
        </w:rPr>
        <w:t xml:space="preserve">(only this factor was entered as </w:t>
      </w:r>
      <w:r w:rsidR="00EF4700" w:rsidRPr="00880AC6">
        <w:rPr>
          <w:rStyle w:val="Collegamentoipertestuale"/>
          <w:rFonts w:ascii="Times New Roman" w:hAnsi="Times New Roman"/>
          <w:color w:val="auto"/>
          <w:sz w:val="24"/>
          <w:szCs w:val="24"/>
          <w:u w:val="none"/>
        </w:rPr>
        <w:t>C-19</w:t>
      </w:r>
      <w:r w:rsidR="00880AC6" w:rsidRPr="00880AC6">
        <w:rPr>
          <w:rStyle w:val="Collegamentoipertestuale"/>
          <w:rFonts w:ascii="Times New Roman" w:hAnsi="Times New Roman"/>
          <w:color w:val="auto"/>
          <w:sz w:val="24"/>
          <w:szCs w:val="24"/>
          <w:u w:val="none"/>
        </w:rPr>
        <w:t>ASS</w:t>
      </w:r>
      <w:r w:rsidR="008D55AB" w:rsidRPr="00880AC6">
        <w:rPr>
          <w:rStyle w:val="Collegamentoipertestuale"/>
          <w:rFonts w:ascii="Times New Roman" w:hAnsi="Times New Roman"/>
          <w:color w:val="auto"/>
          <w:sz w:val="24"/>
          <w:szCs w:val="24"/>
          <w:u w:val="none"/>
        </w:rPr>
        <w:t>-A was not correlated with the dependent variable)</w:t>
      </w:r>
      <w:r w:rsidRPr="00880AC6">
        <w:rPr>
          <w:rStyle w:val="Collegamentoipertestuale"/>
          <w:rFonts w:ascii="Times New Roman" w:hAnsi="Times New Roman"/>
          <w:color w:val="auto"/>
          <w:sz w:val="24"/>
          <w:szCs w:val="24"/>
          <w:u w:val="none"/>
        </w:rPr>
        <w:t xml:space="preserve">. This order was chosen to test whether the </w:t>
      </w:r>
      <w:r w:rsidR="00A721C1" w:rsidRPr="00880AC6">
        <w:rPr>
          <w:rStyle w:val="Collegamentoipertestuale"/>
          <w:rFonts w:ascii="Times New Roman" w:hAnsi="Times New Roman"/>
          <w:color w:val="auto"/>
          <w:sz w:val="24"/>
          <w:szCs w:val="24"/>
          <w:u w:val="none"/>
        </w:rPr>
        <w:t>C-19</w:t>
      </w:r>
      <w:r w:rsidR="00880AC6" w:rsidRPr="00880AC6">
        <w:rPr>
          <w:rStyle w:val="Collegamentoipertestuale"/>
          <w:rFonts w:ascii="Times New Roman" w:hAnsi="Times New Roman"/>
          <w:color w:val="auto"/>
          <w:sz w:val="24"/>
          <w:szCs w:val="24"/>
          <w:u w:val="none"/>
        </w:rPr>
        <w:t>ASS</w:t>
      </w:r>
      <w:r w:rsidR="00C21AB4" w:rsidRPr="00880AC6">
        <w:rPr>
          <w:rStyle w:val="Collegamentoipertestuale"/>
          <w:rFonts w:ascii="Times New Roman" w:hAnsi="Times New Roman"/>
          <w:color w:val="auto"/>
          <w:sz w:val="24"/>
          <w:szCs w:val="24"/>
          <w:u w:val="none"/>
        </w:rPr>
        <w:t>-P</w:t>
      </w:r>
      <w:r w:rsidRPr="00880AC6">
        <w:rPr>
          <w:rStyle w:val="Collegamentoipertestuale"/>
          <w:rFonts w:ascii="Times New Roman" w:hAnsi="Times New Roman"/>
          <w:color w:val="auto"/>
          <w:sz w:val="24"/>
          <w:szCs w:val="24"/>
          <w:u w:val="none"/>
        </w:rPr>
        <w:t xml:space="preserve"> could predict WSAS when controlling for all these variables. </w:t>
      </w:r>
      <w:r w:rsidR="004B49AA" w:rsidRPr="00880AC6">
        <w:rPr>
          <w:rStyle w:val="Collegamentoipertestuale"/>
          <w:rFonts w:ascii="Times New Roman" w:hAnsi="Times New Roman"/>
          <w:color w:val="auto"/>
          <w:sz w:val="24"/>
          <w:szCs w:val="24"/>
          <w:u w:val="none"/>
        </w:rPr>
        <w:t xml:space="preserve">Results indicated that </w:t>
      </w:r>
      <w:r w:rsidR="00A721C1" w:rsidRPr="00880AC6">
        <w:rPr>
          <w:rStyle w:val="Collegamentoipertestuale"/>
          <w:rFonts w:ascii="Times New Roman" w:hAnsi="Times New Roman"/>
          <w:color w:val="auto"/>
          <w:sz w:val="24"/>
          <w:szCs w:val="24"/>
          <w:u w:val="none"/>
        </w:rPr>
        <w:t>C-19</w:t>
      </w:r>
      <w:r w:rsidR="00880AC6" w:rsidRPr="00880AC6">
        <w:rPr>
          <w:rStyle w:val="Collegamentoipertestuale"/>
          <w:rFonts w:ascii="Times New Roman" w:hAnsi="Times New Roman"/>
          <w:color w:val="auto"/>
          <w:sz w:val="24"/>
          <w:szCs w:val="24"/>
          <w:u w:val="none"/>
        </w:rPr>
        <w:t>ASS</w:t>
      </w:r>
      <w:r w:rsidR="00C21AB4" w:rsidRPr="00880AC6">
        <w:rPr>
          <w:rStyle w:val="Collegamentoipertestuale"/>
          <w:rFonts w:ascii="Times New Roman" w:hAnsi="Times New Roman"/>
          <w:color w:val="auto"/>
          <w:sz w:val="24"/>
          <w:szCs w:val="24"/>
          <w:u w:val="none"/>
        </w:rPr>
        <w:t>-P</w:t>
      </w:r>
      <w:r w:rsidR="004B49AA" w:rsidRPr="00880AC6">
        <w:rPr>
          <w:rStyle w:val="Collegamentoipertestuale"/>
          <w:rFonts w:ascii="Times New Roman" w:hAnsi="Times New Roman"/>
          <w:color w:val="auto"/>
          <w:sz w:val="24"/>
          <w:szCs w:val="24"/>
          <w:u w:val="none"/>
        </w:rPr>
        <w:t xml:space="preserve"> contribute</w:t>
      </w:r>
      <w:r w:rsidR="00111EF0" w:rsidRPr="00880AC6">
        <w:rPr>
          <w:rStyle w:val="Collegamentoipertestuale"/>
          <w:rFonts w:ascii="Times New Roman" w:hAnsi="Times New Roman"/>
          <w:color w:val="auto"/>
          <w:sz w:val="24"/>
          <w:szCs w:val="24"/>
          <w:u w:val="none"/>
        </w:rPr>
        <w:t>d</w:t>
      </w:r>
      <w:r w:rsidR="004B49AA" w:rsidRPr="00880AC6">
        <w:rPr>
          <w:rStyle w:val="Collegamentoipertestuale"/>
          <w:rFonts w:ascii="Times New Roman" w:hAnsi="Times New Roman"/>
          <w:color w:val="auto"/>
          <w:sz w:val="24"/>
          <w:szCs w:val="24"/>
          <w:u w:val="none"/>
        </w:rPr>
        <w:t xml:space="preserve"> an additional </w:t>
      </w:r>
      <w:r w:rsidR="00EA3B7F" w:rsidRPr="00880AC6">
        <w:rPr>
          <w:rStyle w:val="Collegamentoipertestuale"/>
          <w:rFonts w:ascii="Times New Roman" w:hAnsi="Times New Roman"/>
          <w:color w:val="auto"/>
          <w:sz w:val="24"/>
          <w:szCs w:val="24"/>
          <w:u w:val="none"/>
        </w:rPr>
        <w:t>2.2</w:t>
      </w:r>
      <w:r w:rsidR="004B49AA" w:rsidRPr="00880AC6">
        <w:rPr>
          <w:rStyle w:val="Collegamentoipertestuale"/>
          <w:rFonts w:ascii="Times New Roman" w:hAnsi="Times New Roman"/>
          <w:color w:val="auto"/>
          <w:sz w:val="24"/>
          <w:szCs w:val="24"/>
          <w:u w:val="none"/>
        </w:rPr>
        <w:t xml:space="preserve">% variance to that explained by all other variables. </w:t>
      </w:r>
      <w:r w:rsidR="00111EF0" w:rsidRPr="00880AC6">
        <w:rPr>
          <w:rStyle w:val="Collegamentoipertestuale"/>
          <w:rFonts w:ascii="Times New Roman" w:hAnsi="Times New Roman"/>
          <w:color w:val="auto"/>
          <w:sz w:val="24"/>
          <w:szCs w:val="24"/>
          <w:u w:val="none"/>
        </w:rPr>
        <w:t xml:space="preserve">The final equation in Table 4 indicates that </w:t>
      </w:r>
      <w:r w:rsidR="00397C70" w:rsidRPr="00880AC6">
        <w:rPr>
          <w:rStyle w:val="Collegamentoipertestuale"/>
          <w:rFonts w:ascii="Times New Roman" w:hAnsi="Times New Roman"/>
          <w:color w:val="auto"/>
          <w:sz w:val="24"/>
          <w:szCs w:val="24"/>
          <w:u w:val="none"/>
        </w:rPr>
        <w:t>high risk status</w:t>
      </w:r>
      <w:r w:rsidR="00111EF0" w:rsidRPr="00880AC6">
        <w:rPr>
          <w:rStyle w:val="Collegamentoipertestuale"/>
          <w:rFonts w:ascii="Times New Roman" w:hAnsi="Times New Roman"/>
          <w:color w:val="auto"/>
          <w:sz w:val="24"/>
          <w:szCs w:val="24"/>
          <w:u w:val="none"/>
        </w:rPr>
        <w:t>, BFI-10-</w:t>
      </w:r>
      <w:r w:rsidR="00EA3B7F" w:rsidRPr="00880AC6">
        <w:rPr>
          <w:rStyle w:val="Collegamentoipertestuale"/>
          <w:rFonts w:ascii="Times New Roman" w:hAnsi="Times New Roman"/>
          <w:color w:val="auto"/>
          <w:sz w:val="24"/>
          <w:szCs w:val="24"/>
          <w:u w:val="none"/>
        </w:rPr>
        <w:t>Agr</w:t>
      </w:r>
      <w:r w:rsidR="00111EF0" w:rsidRPr="00880AC6">
        <w:rPr>
          <w:rStyle w:val="Collegamentoipertestuale"/>
          <w:rFonts w:ascii="Times New Roman" w:hAnsi="Times New Roman"/>
          <w:color w:val="auto"/>
          <w:sz w:val="24"/>
          <w:szCs w:val="24"/>
          <w:u w:val="none"/>
        </w:rPr>
        <w:t>, BFI-10-</w:t>
      </w:r>
      <w:r w:rsidR="00EA3B7F" w:rsidRPr="00880AC6">
        <w:rPr>
          <w:rStyle w:val="Collegamentoipertestuale"/>
          <w:rFonts w:ascii="Times New Roman" w:hAnsi="Times New Roman"/>
          <w:color w:val="auto"/>
          <w:sz w:val="24"/>
          <w:szCs w:val="24"/>
          <w:u w:val="none"/>
        </w:rPr>
        <w:t>Neu</w:t>
      </w:r>
      <w:r w:rsidR="00111EF0" w:rsidRPr="00880AC6">
        <w:rPr>
          <w:rStyle w:val="Collegamentoipertestuale"/>
          <w:rFonts w:ascii="Times New Roman" w:hAnsi="Times New Roman"/>
          <w:color w:val="auto"/>
          <w:sz w:val="24"/>
          <w:szCs w:val="24"/>
          <w:u w:val="none"/>
        </w:rPr>
        <w:t xml:space="preserve">, </w:t>
      </w:r>
      <w:r w:rsidR="00EA3B7F" w:rsidRPr="00880AC6">
        <w:rPr>
          <w:rStyle w:val="Collegamentoipertestuale"/>
          <w:rFonts w:ascii="Times New Roman" w:hAnsi="Times New Roman"/>
          <w:color w:val="auto"/>
          <w:sz w:val="24"/>
          <w:szCs w:val="24"/>
          <w:u w:val="none"/>
        </w:rPr>
        <w:t>CAS and</w:t>
      </w:r>
      <w:r w:rsidR="00111EF0" w:rsidRPr="00880AC6">
        <w:rPr>
          <w:rStyle w:val="Collegamentoipertestuale"/>
          <w:rFonts w:ascii="Times New Roman" w:hAnsi="Times New Roman"/>
          <w:color w:val="auto"/>
          <w:sz w:val="24"/>
          <w:szCs w:val="24"/>
          <w:u w:val="none"/>
        </w:rPr>
        <w:t xml:space="preserve"> </w:t>
      </w:r>
      <w:r w:rsidR="00A721C1" w:rsidRPr="00880AC6">
        <w:rPr>
          <w:rStyle w:val="Collegamentoipertestuale"/>
          <w:rFonts w:ascii="Times New Roman" w:hAnsi="Times New Roman"/>
          <w:color w:val="auto"/>
          <w:sz w:val="24"/>
          <w:szCs w:val="24"/>
          <w:u w:val="none"/>
        </w:rPr>
        <w:t>C-19</w:t>
      </w:r>
      <w:r w:rsidR="00880AC6" w:rsidRPr="00880AC6">
        <w:rPr>
          <w:rStyle w:val="Collegamentoipertestuale"/>
          <w:rFonts w:ascii="Times New Roman" w:hAnsi="Times New Roman"/>
          <w:color w:val="auto"/>
          <w:sz w:val="24"/>
          <w:szCs w:val="24"/>
          <w:u w:val="none"/>
        </w:rPr>
        <w:t>ASS</w:t>
      </w:r>
      <w:r w:rsidR="00C21AB4" w:rsidRPr="00880AC6">
        <w:rPr>
          <w:rStyle w:val="Collegamentoipertestuale"/>
          <w:rFonts w:ascii="Times New Roman" w:hAnsi="Times New Roman"/>
          <w:color w:val="auto"/>
          <w:sz w:val="24"/>
          <w:szCs w:val="24"/>
          <w:u w:val="none"/>
        </w:rPr>
        <w:t>-P</w:t>
      </w:r>
      <w:r w:rsidR="00111EF0" w:rsidRPr="00880AC6">
        <w:rPr>
          <w:rStyle w:val="Collegamentoipertestuale"/>
          <w:rFonts w:ascii="Times New Roman" w:hAnsi="Times New Roman"/>
          <w:color w:val="auto"/>
          <w:sz w:val="24"/>
          <w:szCs w:val="24"/>
          <w:u w:val="none"/>
        </w:rPr>
        <w:t xml:space="preserve"> were the only significant predictors of </w:t>
      </w:r>
      <w:r w:rsidR="00EA3B7F" w:rsidRPr="00880AC6">
        <w:rPr>
          <w:rStyle w:val="Collegamentoipertestuale"/>
          <w:rFonts w:ascii="Times New Roman" w:hAnsi="Times New Roman"/>
          <w:color w:val="auto"/>
          <w:sz w:val="24"/>
          <w:szCs w:val="24"/>
          <w:u w:val="none"/>
        </w:rPr>
        <w:t>WSAS</w:t>
      </w:r>
      <w:r w:rsidR="00111EF0" w:rsidRPr="00880AC6">
        <w:rPr>
          <w:rStyle w:val="Collegamentoipertestuale"/>
          <w:rFonts w:ascii="Times New Roman" w:hAnsi="Times New Roman"/>
          <w:color w:val="auto"/>
          <w:sz w:val="24"/>
          <w:szCs w:val="24"/>
          <w:u w:val="none"/>
        </w:rPr>
        <w:t>.</w:t>
      </w:r>
    </w:p>
    <w:p w14:paraId="16600A97" w14:textId="6CC41627" w:rsidR="00E421AC" w:rsidRPr="00880AC6" w:rsidRDefault="00E421AC" w:rsidP="00E421AC">
      <w:pPr>
        <w:pStyle w:val="Paragrafoelenco"/>
        <w:numPr>
          <w:ilvl w:val="0"/>
          <w:numId w:val="1"/>
        </w:numPr>
        <w:spacing w:after="0" w:line="480" w:lineRule="auto"/>
        <w:jc w:val="both"/>
        <w:rPr>
          <w:rFonts w:ascii="Times New Roman" w:hAnsi="Times New Roman"/>
          <w:b/>
          <w:sz w:val="24"/>
          <w:szCs w:val="24"/>
        </w:rPr>
      </w:pPr>
      <w:r w:rsidRPr="00880AC6">
        <w:rPr>
          <w:rFonts w:ascii="Times New Roman" w:hAnsi="Times New Roman"/>
          <w:b/>
          <w:sz w:val="24"/>
          <w:szCs w:val="24"/>
        </w:rPr>
        <w:lastRenderedPageBreak/>
        <w:t>Discussion</w:t>
      </w:r>
    </w:p>
    <w:p w14:paraId="4280A10D" w14:textId="7387C677" w:rsidR="00F62D98" w:rsidRPr="00880AC6" w:rsidRDefault="00F62D98" w:rsidP="00F62D98">
      <w:pPr>
        <w:spacing w:after="0" w:line="480" w:lineRule="auto"/>
        <w:jc w:val="both"/>
        <w:rPr>
          <w:rFonts w:ascii="Times New Roman" w:hAnsi="Times New Roman"/>
          <w:sz w:val="24"/>
          <w:szCs w:val="24"/>
        </w:rPr>
      </w:pPr>
      <w:r w:rsidRPr="00880AC6">
        <w:rPr>
          <w:rFonts w:ascii="Times New Roman" w:hAnsi="Times New Roman"/>
          <w:sz w:val="24"/>
          <w:szCs w:val="24"/>
        </w:rPr>
        <w:t>The central aim of our study was to widen the mental health response to the COVID-19 pandemic by developing and evaluating a brief measure that could be used to reliably identify the presence of anxiety syndrome features associated with COVID-19 as we enter a period of graded easing of lockdown and new normal across</w:t>
      </w:r>
      <w:r w:rsidR="00E07CF4" w:rsidRPr="00880AC6">
        <w:rPr>
          <w:rFonts w:ascii="Times New Roman" w:hAnsi="Times New Roman"/>
          <w:sz w:val="24"/>
          <w:szCs w:val="24"/>
        </w:rPr>
        <w:t xml:space="preserve"> Anglosphere countries</w:t>
      </w:r>
      <w:r w:rsidRPr="00880AC6">
        <w:rPr>
          <w:rFonts w:ascii="Times New Roman" w:hAnsi="Times New Roman"/>
          <w:sz w:val="24"/>
          <w:szCs w:val="24"/>
        </w:rPr>
        <w:t xml:space="preserve">. </w:t>
      </w:r>
    </w:p>
    <w:p w14:paraId="59D6DEE0" w14:textId="5F6F3D19" w:rsidR="00F62D98" w:rsidRPr="00880AC6" w:rsidRDefault="00F62D98" w:rsidP="00F62D98">
      <w:pPr>
        <w:spacing w:after="0" w:line="480" w:lineRule="auto"/>
        <w:ind w:firstLine="720"/>
        <w:jc w:val="both"/>
        <w:rPr>
          <w:rFonts w:ascii="Times New Roman" w:hAnsi="Times New Roman"/>
          <w:sz w:val="24"/>
          <w:szCs w:val="24"/>
        </w:rPr>
      </w:pPr>
      <w:r w:rsidRPr="00880AC6">
        <w:rPr>
          <w:rFonts w:ascii="Times New Roman" w:hAnsi="Times New Roman"/>
          <w:sz w:val="24"/>
          <w:szCs w:val="24"/>
        </w:rPr>
        <w:t xml:space="preserve">The end results of EFA and CFA </w:t>
      </w:r>
      <w:r w:rsidR="00066EC7" w:rsidRPr="00880AC6">
        <w:rPr>
          <w:rFonts w:ascii="Times New Roman" w:hAnsi="Times New Roman"/>
          <w:sz w:val="24"/>
          <w:szCs w:val="24"/>
        </w:rPr>
        <w:t xml:space="preserve">yielded </w:t>
      </w:r>
      <w:r w:rsidR="0034735A" w:rsidRPr="00880AC6">
        <w:rPr>
          <w:rFonts w:ascii="Times New Roman" w:hAnsi="Times New Roman"/>
          <w:sz w:val="24"/>
          <w:szCs w:val="24"/>
        </w:rPr>
        <w:t xml:space="preserve">a </w:t>
      </w:r>
      <w:r w:rsidRPr="00880AC6">
        <w:rPr>
          <w:rFonts w:ascii="Times New Roman" w:hAnsi="Times New Roman"/>
          <w:sz w:val="24"/>
          <w:szCs w:val="24"/>
        </w:rPr>
        <w:t>9</w:t>
      </w:r>
      <w:r w:rsidR="00A128BB" w:rsidRPr="00880AC6">
        <w:rPr>
          <w:rFonts w:ascii="Times New Roman" w:hAnsi="Times New Roman"/>
          <w:sz w:val="24"/>
          <w:szCs w:val="24"/>
        </w:rPr>
        <w:t xml:space="preserve">-item measure that assesses the presence of </w:t>
      </w:r>
      <w:r w:rsidRPr="00880AC6">
        <w:rPr>
          <w:rFonts w:ascii="Times New Roman" w:hAnsi="Times New Roman"/>
          <w:sz w:val="24"/>
          <w:szCs w:val="24"/>
        </w:rPr>
        <w:t>perseverate thinking</w:t>
      </w:r>
      <w:r w:rsidR="00FD6C30" w:rsidRPr="00880AC6">
        <w:rPr>
          <w:rFonts w:ascii="Times New Roman" w:hAnsi="Times New Roman"/>
          <w:sz w:val="24"/>
          <w:szCs w:val="24"/>
        </w:rPr>
        <w:t xml:space="preserve"> (</w:t>
      </w:r>
      <w:r w:rsidRPr="00880AC6">
        <w:rPr>
          <w:rFonts w:ascii="Times New Roman" w:hAnsi="Times New Roman"/>
          <w:sz w:val="24"/>
          <w:szCs w:val="24"/>
        </w:rPr>
        <w:t>6</w:t>
      </w:r>
      <w:r w:rsidR="0034735A" w:rsidRPr="00880AC6">
        <w:rPr>
          <w:rFonts w:ascii="Times New Roman" w:hAnsi="Times New Roman"/>
          <w:sz w:val="24"/>
          <w:szCs w:val="24"/>
        </w:rPr>
        <w:t xml:space="preserve"> items) and </w:t>
      </w:r>
      <w:r w:rsidRPr="00880AC6">
        <w:rPr>
          <w:rFonts w:ascii="Times New Roman" w:hAnsi="Times New Roman"/>
          <w:sz w:val="24"/>
          <w:szCs w:val="24"/>
        </w:rPr>
        <w:t>avoidance</w:t>
      </w:r>
      <w:r w:rsidR="0034735A" w:rsidRPr="00880AC6">
        <w:rPr>
          <w:rFonts w:ascii="Times New Roman" w:hAnsi="Times New Roman"/>
          <w:sz w:val="24"/>
          <w:szCs w:val="24"/>
        </w:rPr>
        <w:t xml:space="preserve"> (</w:t>
      </w:r>
      <w:r w:rsidR="00E07CF4" w:rsidRPr="00880AC6">
        <w:rPr>
          <w:rFonts w:ascii="Times New Roman" w:hAnsi="Times New Roman"/>
          <w:sz w:val="24"/>
          <w:szCs w:val="24"/>
        </w:rPr>
        <w:t>3</w:t>
      </w:r>
      <w:r w:rsidR="00A128BB" w:rsidRPr="00880AC6">
        <w:rPr>
          <w:rFonts w:ascii="Times New Roman" w:hAnsi="Times New Roman"/>
          <w:sz w:val="24"/>
          <w:szCs w:val="24"/>
        </w:rPr>
        <w:t xml:space="preserve"> items) </w:t>
      </w:r>
      <w:r w:rsidRPr="00880AC6">
        <w:rPr>
          <w:rFonts w:ascii="Times New Roman" w:hAnsi="Times New Roman"/>
          <w:sz w:val="24"/>
          <w:szCs w:val="24"/>
        </w:rPr>
        <w:t xml:space="preserve">relating to </w:t>
      </w:r>
      <w:r w:rsidR="00912CE8" w:rsidRPr="00880AC6">
        <w:rPr>
          <w:rFonts w:ascii="Times New Roman" w:hAnsi="Times New Roman"/>
          <w:sz w:val="24"/>
          <w:szCs w:val="24"/>
        </w:rPr>
        <w:t xml:space="preserve">the postulated </w:t>
      </w:r>
      <w:r w:rsidRPr="00880AC6">
        <w:rPr>
          <w:rFonts w:ascii="Times New Roman" w:hAnsi="Times New Roman"/>
          <w:sz w:val="24"/>
          <w:szCs w:val="24"/>
        </w:rPr>
        <w:t>COVID-19 anxiety</w:t>
      </w:r>
      <w:r w:rsidR="00912CE8" w:rsidRPr="00880AC6">
        <w:rPr>
          <w:rFonts w:ascii="Times New Roman" w:hAnsi="Times New Roman"/>
          <w:sz w:val="24"/>
          <w:szCs w:val="24"/>
        </w:rPr>
        <w:t xml:space="preserve"> syndrome</w:t>
      </w:r>
      <w:r w:rsidR="00A128BB" w:rsidRPr="00880AC6">
        <w:rPr>
          <w:rFonts w:ascii="Times New Roman" w:hAnsi="Times New Roman"/>
          <w:sz w:val="24"/>
          <w:szCs w:val="24"/>
        </w:rPr>
        <w:t xml:space="preserve">. The final version of the </w:t>
      </w:r>
      <w:r w:rsidR="00EF4700" w:rsidRPr="00880AC6">
        <w:rPr>
          <w:rFonts w:ascii="Times New Roman" w:hAnsi="Times New Roman"/>
          <w:sz w:val="24"/>
          <w:szCs w:val="24"/>
        </w:rPr>
        <w:t>C-19</w:t>
      </w:r>
      <w:r w:rsidR="00880AC6" w:rsidRPr="00880AC6">
        <w:rPr>
          <w:rFonts w:ascii="Times New Roman" w:hAnsi="Times New Roman"/>
          <w:sz w:val="24"/>
          <w:szCs w:val="24"/>
        </w:rPr>
        <w:t>ASS</w:t>
      </w:r>
      <w:r w:rsidR="00A128BB" w:rsidRPr="00880AC6">
        <w:rPr>
          <w:rFonts w:ascii="Times New Roman" w:hAnsi="Times New Roman"/>
          <w:sz w:val="24"/>
          <w:szCs w:val="24"/>
        </w:rPr>
        <w:t xml:space="preserve"> </w:t>
      </w:r>
      <w:r w:rsidR="00066EC7" w:rsidRPr="00880AC6">
        <w:rPr>
          <w:rFonts w:ascii="Times New Roman" w:hAnsi="Times New Roman"/>
          <w:sz w:val="24"/>
          <w:szCs w:val="24"/>
        </w:rPr>
        <w:t>demonstrated</w:t>
      </w:r>
      <w:r w:rsidR="00A128BB" w:rsidRPr="00880AC6">
        <w:rPr>
          <w:rFonts w:ascii="Times New Roman" w:hAnsi="Times New Roman"/>
          <w:sz w:val="24"/>
          <w:szCs w:val="24"/>
        </w:rPr>
        <w:t xml:space="preserve"> a good fit </w:t>
      </w:r>
      <w:r w:rsidR="00150DC4" w:rsidRPr="00880AC6">
        <w:rPr>
          <w:rFonts w:ascii="Times New Roman" w:hAnsi="Times New Roman"/>
          <w:sz w:val="24"/>
          <w:szCs w:val="24"/>
        </w:rPr>
        <w:t>for the data</w:t>
      </w:r>
      <w:r w:rsidRPr="00880AC6">
        <w:rPr>
          <w:rFonts w:ascii="Times New Roman" w:hAnsi="Times New Roman"/>
          <w:sz w:val="24"/>
          <w:szCs w:val="24"/>
        </w:rPr>
        <w:t xml:space="preserve"> and acceptable levels of reliability. </w:t>
      </w:r>
    </w:p>
    <w:p w14:paraId="087EF843" w14:textId="5A9AA412" w:rsidR="00726125" w:rsidRPr="00880AC6" w:rsidRDefault="00726125" w:rsidP="00726125">
      <w:pPr>
        <w:spacing w:after="0" w:line="480" w:lineRule="auto"/>
        <w:ind w:right="-158" w:firstLine="720"/>
        <w:jc w:val="both"/>
        <w:rPr>
          <w:rStyle w:val="Collegamentoipertestuale"/>
          <w:rFonts w:ascii="Times New Roman" w:hAnsi="Times New Roman"/>
          <w:color w:val="auto"/>
          <w:sz w:val="24"/>
          <w:szCs w:val="24"/>
          <w:u w:val="none"/>
        </w:rPr>
      </w:pPr>
      <w:r w:rsidRPr="00880AC6">
        <w:rPr>
          <w:rStyle w:val="Collegamentoipertestuale"/>
          <w:rFonts w:ascii="Times New Roman" w:hAnsi="Times New Roman"/>
          <w:color w:val="auto"/>
          <w:sz w:val="24"/>
          <w:szCs w:val="24"/>
          <w:u w:val="none"/>
        </w:rPr>
        <w:t xml:space="preserve">A series of Pearson Product-Moment correlation analyses were conducted on the data. These revealed that: (1) the </w:t>
      </w:r>
      <w:r w:rsidR="00A721C1" w:rsidRPr="00880AC6">
        <w:rPr>
          <w:rStyle w:val="Collegamentoipertestuale"/>
          <w:rFonts w:ascii="Times New Roman" w:hAnsi="Times New Roman"/>
          <w:color w:val="auto"/>
          <w:sz w:val="24"/>
          <w:szCs w:val="24"/>
          <w:u w:val="none"/>
        </w:rPr>
        <w:t>C-19</w:t>
      </w:r>
      <w:r w:rsidR="00880AC6" w:rsidRPr="00880AC6">
        <w:rPr>
          <w:rStyle w:val="Collegamentoipertestuale"/>
          <w:rFonts w:ascii="Times New Roman" w:hAnsi="Times New Roman"/>
          <w:color w:val="auto"/>
          <w:sz w:val="24"/>
          <w:szCs w:val="24"/>
          <w:u w:val="none"/>
        </w:rPr>
        <w:t>ASS</w:t>
      </w:r>
      <w:r w:rsidR="00C21AB4" w:rsidRPr="00880AC6">
        <w:rPr>
          <w:rStyle w:val="Collegamentoipertestuale"/>
          <w:rFonts w:ascii="Times New Roman" w:hAnsi="Times New Roman"/>
          <w:color w:val="auto"/>
          <w:sz w:val="24"/>
          <w:szCs w:val="24"/>
          <w:u w:val="none"/>
        </w:rPr>
        <w:t>-P</w:t>
      </w:r>
      <w:r w:rsidRPr="00880AC6">
        <w:rPr>
          <w:rStyle w:val="Collegamentoipertestuale"/>
          <w:rFonts w:ascii="Times New Roman" w:hAnsi="Times New Roman"/>
          <w:color w:val="auto"/>
          <w:sz w:val="24"/>
          <w:szCs w:val="24"/>
          <w:u w:val="none"/>
        </w:rPr>
        <w:t xml:space="preserve"> was positively correlated with the </w:t>
      </w:r>
      <w:r w:rsidR="00EF4700" w:rsidRPr="00880AC6">
        <w:rPr>
          <w:rStyle w:val="Collegamentoipertestuale"/>
          <w:rFonts w:ascii="Times New Roman" w:hAnsi="Times New Roman"/>
          <w:color w:val="auto"/>
          <w:sz w:val="24"/>
          <w:szCs w:val="24"/>
          <w:u w:val="none"/>
        </w:rPr>
        <w:t xml:space="preserve">COVID-19 perceived threat </w:t>
      </w:r>
      <w:r w:rsidRPr="00880AC6">
        <w:rPr>
          <w:rStyle w:val="Collegamentoipertestuale"/>
          <w:rFonts w:ascii="Times New Roman" w:hAnsi="Times New Roman"/>
          <w:color w:val="auto"/>
          <w:sz w:val="24"/>
          <w:szCs w:val="24"/>
          <w:u w:val="none"/>
        </w:rPr>
        <w:t xml:space="preserve">and </w:t>
      </w:r>
      <w:r w:rsidR="00EF4700" w:rsidRPr="00880AC6">
        <w:rPr>
          <w:rStyle w:val="Collegamentoipertestuale"/>
          <w:rFonts w:ascii="Times New Roman" w:hAnsi="Times New Roman"/>
          <w:color w:val="auto"/>
          <w:sz w:val="24"/>
          <w:szCs w:val="24"/>
          <w:u w:val="none"/>
        </w:rPr>
        <w:t>COVID-19 anxiety</w:t>
      </w:r>
      <w:r w:rsidRPr="00880AC6">
        <w:rPr>
          <w:rStyle w:val="Collegamentoipertestuale"/>
          <w:rFonts w:ascii="Times New Roman" w:hAnsi="Times New Roman"/>
          <w:color w:val="auto"/>
          <w:sz w:val="24"/>
          <w:szCs w:val="24"/>
          <w:u w:val="none"/>
        </w:rPr>
        <w:t xml:space="preserve">; and (2) the </w:t>
      </w:r>
      <w:r w:rsidR="00EF4700" w:rsidRPr="00880AC6">
        <w:rPr>
          <w:rStyle w:val="Collegamentoipertestuale"/>
          <w:rFonts w:ascii="Times New Roman" w:hAnsi="Times New Roman"/>
          <w:color w:val="auto"/>
          <w:sz w:val="24"/>
          <w:szCs w:val="24"/>
          <w:u w:val="none"/>
        </w:rPr>
        <w:t>C-19</w:t>
      </w:r>
      <w:r w:rsidR="00880AC6" w:rsidRPr="00880AC6">
        <w:rPr>
          <w:rStyle w:val="Collegamentoipertestuale"/>
          <w:rFonts w:ascii="Times New Roman" w:hAnsi="Times New Roman"/>
          <w:color w:val="auto"/>
          <w:sz w:val="24"/>
          <w:szCs w:val="24"/>
          <w:u w:val="none"/>
        </w:rPr>
        <w:t>ASS</w:t>
      </w:r>
      <w:r w:rsidRPr="00880AC6">
        <w:rPr>
          <w:rStyle w:val="Collegamentoipertestuale"/>
          <w:rFonts w:ascii="Times New Roman" w:hAnsi="Times New Roman"/>
          <w:color w:val="auto"/>
          <w:sz w:val="24"/>
          <w:szCs w:val="24"/>
          <w:u w:val="none"/>
        </w:rPr>
        <w:t xml:space="preserve">-A was positively correlated with the </w:t>
      </w:r>
      <w:r w:rsidR="00EF4700" w:rsidRPr="00880AC6">
        <w:rPr>
          <w:rStyle w:val="Collegamentoipertestuale"/>
          <w:rFonts w:ascii="Times New Roman" w:hAnsi="Times New Roman"/>
          <w:color w:val="auto"/>
          <w:sz w:val="24"/>
          <w:szCs w:val="24"/>
          <w:u w:val="none"/>
        </w:rPr>
        <w:t>COVID-19 perceived threat</w:t>
      </w:r>
      <w:r w:rsidRPr="00880AC6">
        <w:rPr>
          <w:rStyle w:val="Collegamentoipertestuale"/>
          <w:rFonts w:ascii="Times New Roman" w:hAnsi="Times New Roman"/>
          <w:color w:val="auto"/>
          <w:sz w:val="24"/>
          <w:szCs w:val="24"/>
          <w:u w:val="none"/>
        </w:rPr>
        <w:t xml:space="preserve"> but not with the </w:t>
      </w:r>
      <w:r w:rsidR="00EF4700" w:rsidRPr="00880AC6">
        <w:rPr>
          <w:rStyle w:val="Collegamentoipertestuale"/>
          <w:rFonts w:ascii="Times New Roman" w:hAnsi="Times New Roman"/>
          <w:color w:val="auto"/>
          <w:sz w:val="24"/>
          <w:szCs w:val="24"/>
          <w:u w:val="none"/>
        </w:rPr>
        <w:t>COVID-19 anxiety</w:t>
      </w:r>
      <w:r w:rsidRPr="00880AC6">
        <w:rPr>
          <w:rStyle w:val="Collegamentoipertestuale"/>
          <w:rFonts w:ascii="Times New Roman" w:hAnsi="Times New Roman"/>
          <w:color w:val="auto"/>
          <w:sz w:val="24"/>
          <w:szCs w:val="24"/>
          <w:u w:val="none"/>
        </w:rPr>
        <w:t xml:space="preserve">. </w:t>
      </w:r>
      <w:r w:rsidRPr="00880AC6">
        <w:rPr>
          <w:rFonts w:ascii="Times New Roman" w:hAnsi="Times New Roman"/>
          <w:sz w:val="24"/>
          <w:szCs w:val="24"/>
        </w:rPr>
        <w:t xml:space="preserve">These findings broadly support concurrent validity of our new measure. In addition, </w:t>
      </w:r>
      <w:r w:rsidRPr="00880AC6">
        <w:rPr>
          <w:rStyle w:val="Collegamentoipertestuale"/>
          <w:rFonts w:ascii="Times New Roman" w:hAnsi="Times New Roman"/>
          <w:color w:val="auto"/>
          <w:sz w:val="24"/>
          <w:szCs w:val="24"/>
          <w:u w:val="none"/>
        </w:rPr>
        <w:t xml:space="preserve">the </w:t>
      </w:r>
      <w:r w:rsidR="00A721C1" w:rsidRPr="00880AC6">
        <w:rPr>
          <w:rStyle w:val="Collegamentoipertestuale"/>
          <w:rFonts w:ascii="Times New Roman" w:hAnsi="Times New Roman"/>
          <w:color w:val="auto"/>
          <w:sz w:val="24"/>
          <w:szCs w:val="24"/>
          <w:u w:val="none"/>
        </w:rPr>
        <w:t>C-19</w:t>
      </w:r>
      <w:r w:rsidR="00880AC6" w:rsidRPr="00880AC6">
        <w:rPr>
          <w:rStyle w:val="Collegamentoipertestuale"/>
          <w:rFonts w:ascii="Times New Roman" w:hAnsi="Times New Roman"/>
          <w:color w:val="auto"/>
          <w:sz w:val="24"/>
          <w:szCs w:val="24"/>
          <w:u w:val="none"/>
        </w:rPr>
        <w:t>ASS</w:t>
      </w:r>
      <w:r w:rsidR="00C21AB4" w:rsidRPr="00880AC6">
        <w:rPr>
          <w:rStyle w:val="Collegamentoipertestuale"/>
          <w:rFonts w:ascii="Times New Roman" w:hAnsi="Times New Roman"/>
          <w:color w:val="auto"/>
          <w:sz w:val="24"/>
          <w:szCs w:val="24"/>
          <w:u w:val="none"/>
        </w:rPr>
        <w:t>-P</w:t>
      </w:r>
      <w:r w:rsidRPr="00880AC6">
        <w:rPr>
          <w:rStyle w:val="Collegamentoipertestuale"/>
          <w:rFonts w:ascii="Times New Roman" w:hAnsi="Times New Roman"/>
          <w:color w:val="auto"/>
          <w:sz w:val="24"/>
          <w:szCs w:val="24"/>
          <w:u w:val="none"/>
        </w:rPr>
        <w:t xml:space="preserve"> was found to be negatively correlated with the </w:t>
      </w:r>
      <w:r w:rsidR="00EF4700" w:rsidRPr="00880AC6">
        <w:rPr>
          <w:rStyle w:val="Collegamentoipertestuale"/>
          <w:rFonts w:ascii="Times New Roman" w:hAnsi="Times New Roman"/>
          <w:color w:val="auto"/>
          <w:sz w:val="24"/>
          <w:szCs w:val="24"/>
          <w:u w:val="none"/>
        </w:rPr>
        <w:t>extraversion</w:t>
      </w:r>
      <w:r w:rsidRPr="00880AC6">
        <w:rPr>
          <w:rStyle w:val="Collegamentoipertestuale"/>
          <w:rFonts w:ascii="Times New Roman" w:hAnsi="Times New Roman"/>
          <w:color w:val="auto"/>
          <w:sz w:val="24"/>
          <w:szCs w:val="24"/>
          <w:u w:val="none"/>
        </w:rPr>
        <w:t xml:space="preserve"> and </w:t>
      </w:r>
      <w:r w:rsidR="00EF4700" w:rsidRPr="00880AC6">
        <w:rPr>
          <w:rStyle w:val="Collegamentoipertestuale"/>
          <w:rFonts w:ascii="Times New Roman" w:hAnsi="Times New Roman"/>
          <w:color w:val="auto"/>
          <w:sz w:val="24"/>
          <w:szCs w:val="24"/>
          <w:u w:val="none"/>
        </w:rPr>
        <w:t>conscientiousness</w:t>
      </w:r>
      <w:r w:rsidRPr="00880AC6">
        <w:rPr>
          <w:rStyle w:val="Collegamentoipertestuale"/>
          <w:rFonts w:ascii="Times New Roman" w:hAnsi="Times New Roman"/>
          <w:color w:val="auto"/>
          <w:sz w:val="24"/>
          <w:szCs w:val="24"/>
          <w:u w:val="none"/>
        </w:rPr>
        <w:t xml:space="preserve">, and positively correlated with the </w:t>
      </w:r>
      <w:r w:rsidR="00EF4700" w:rsidRPr="00880AC6">
        <w:rPr>
          <w:rStyle w:val="Collegamentoipertestuale"/>
          <w:rFonts w:ascii="Times New Roman" w:hAnsi="Times New Roman"/>
          <w:color w:val="auto"/>
          <w:sz w:val="24"/>
          <w:szCs w:val="24"/>
          <w:u w:val="none"/>
        </w:rPr>
        <w:t>neuroticism</w:t>
      </w:r>
      <w:r w:rsidRPr="00880AC6">
        <w:rPr>
          <w:rStyle w:val="Collegamentoipertestuale"/>
          <w:rFonts w:ascii="Times New Roman" w:hAnsi="Times New Roman"/>
          <w:color w:val="auto"/>
          <w:sz w:val="24"/>
          <w:szCs w:val="24"/>
          <w:u w:val="none"/>
        </w:rPr>
        <w:t xml:space="preserve">. The </w:t>
      </w:r>
      <w:r w:rsidR="00EF4700" w:rsidRPr="00880AC6">
        <w:rPr>
          <w:rStyle w:val="Collegamentoipertestuale"/>
          <w:rFonts w:ascii="Times New Roman" w:hAnsi="Times New Roman"/>
          <w:color w:val="auto"/>
          <w:sz w:val="24"/>
          <w:szCs w:val="24"/>
          <w:u w:val="none"/>
        </w:rPr>
        <w:t>C-19</w:t>
      </w:r>
      <w:r w:rsidR="00880AC6" w:rsidRPr="00880AC6">
        <w:rPr>
          <w:rStyle w:val="Collegamentoipertestuale"/>
          <w:rFonts w:ascii="Times New Roman" w:hAnsi="Times New Roman"/>
          <w:color w:val="auto"/>
          <w:sz w:val="24"/>
          <w:szCs w:val="24"/>
          <w:u w:val="none"/>
        </w:rPr>
        <w:t>ASS</w:t>
      </w:r>
      <w:r w:rsidRPr="00880AC6">
        <w:rPr>
          <w:rStyle w:val="Collegamentoipertestuale"/>
          <w:rFonts w:ascii="Times New Roman" w:hAnsi="Times New Roman"/>
          <w:color w:val="auto"/>
          <w:sz w:val="24"/>
          <w:szCs w:val="24"/>
          <w:u w:val="none"/>
        </w:rPr>
        <w:t xml:space="preserve">-A was found to be negatively correlated with the </w:t>
      </w:r>
      <w:r w:rsidR="00EF4700" w:rsidRPr="00880AC6">
        <w:rPr>
          <w:rStyle w:val="Collegamentoipertestuale"/>
          <w:rFonts w:ascii="Times New Roman" w:hAnsi="Times New Roman"/>
          <w:color w:val="auto"/>
          <w:sz w:val="24"/>
          <w:szCs w:val="24"/>
          <w:u w:val="none"/>
        </w:rPr>
        <w:t>conscientiousness</w:t>
      </w:r>
      <w:r w:rsidRPr="00880AC6">
        <w:rPr>
          <w:rStyle w:val="Collegamentoipertestuale"/>
          <w:rFonts w:ascii="Times New Roman" w:hAnsi="Times New Roman"/>
          <w:color w:val="auto"/>
          <w:sz w:val="24"/>
          <w:szCs w:val="24"/>
          <w:u w:val="none"/>
        </w:rPr>
        <w:t xml:space="preserve">, and positively correlated with the </w:t>
      </w:r>
      <w:r w:rsidR="00EF4700" w:rsidRPr="00880AC6">
        <w:rPr>
          <w:rStyle w:val="Collegamentoipertestuale"/>
          <w:rFonts w:ascii="Times New Roman" w:hAnsi="Times New Roman"/>
          <w:color w:val="auto"/>
          <w:sz w:val="24"/>
          <w:szCs w:val="24"/>
          <w:u w:val="none"/>
        </w:rPr>
        <w:t>agreeableness</w:t>
      </w:r>
      <w:r w:rsidRPr="00880AC6">
        <w:rPr>
          <w:rStyle w:val="Collegamentoipertestuale"/>
          <w:rFonts w:ascii="Times New Roman" w:hAnsi="Times New Roman"/>
          <w:color w:val="auto"/>
          <w:sz w:val="24"/>
          <w:szCs w:val="24"/>
          <w:u w:val="none"/>
        </w:rPr>
        <w:t xml:space="preserve"> and </w:t>
      </w:r>
      <w:r w:rsidR="00EF4700" w:rsidRPr="00880AC6">
        <w:rPr>
          <w:rStyle w:val="Collegamentoipertestuale"/>
          <w:rFonts w:ascii="Times New Roman" w:hAnsi="Times New Roman"/>
          <w:color w:val="auto"/>
          <w:sz w:val="24"/>
          <w:szCs w:val="24"/>
          <w:u w:val="none"/>
        </w:rPr>
        <w:t>openness</w:t>
      </w:r>
      <w:r w:rsidRPr="00880AC6">
        <w:rPr>
          <w:rStyle w:val="Collegamentoipertestuale"/>
          <w:rFonts w:ascii="Times New Roman" w:hAnsi="Times New Roman"/>
          <w:color w:val="auto"/>
          <w:sz w:val="24"/>
          <w:szCs w:val="24"/>
          <w:u w:val="none"/>
        </w:rPr>
        <w:t xml:space="preserve">. </w:t>
      </w:r>
      <w:r w:rsidR="00640F5D" w:rsidRPr="00880AC6">
        <w:rPr>
          <w:rStyle w:val="Collegamentoipertestuale"/>
          <w:rFonts w:ascii="Times New Roman" w:hAnsi="Times New Roman"/>
          <w:color w:val="auto"/>
          <w:sz w:val="24"/>
          <w:szCs w:val="24"/>
          <w:u w:val="none"/>
        </w:rPr>
        <w:t>These findings indicate that the Big 5 personality traits play a role in the C</w:t>
      </w:r>
      <w:r w:rsidR="008E4B91" w:rsidRPr="00880AC6">
        <w:rPr>
          <w:rStyle w:val="Collegamentoipertestuale"/>
          <w:rFonts w:ascii="Times New Roman" w:hAnsi="Times New Roman"/>
          <w:color w:val="auto"/>
          <w:sz w:val="24"/>
          <w:szCs w:val="24"/>
          <w:u w:val="none"/>
        </w:rPr>
        <w:t>OVID-</w:t>
      </w:r>
      <w:r w:rsidR="00640F5D" w:rsidRPr="00880AC6">
        <w:rPr>
          <w:rStyle w:val="Collegamentoipertestuale"/>
          <w:rFonts w:ascii="Times New Roman" w:hAnsi="Times New Roman"/>
          <w:color w:val="auto"/>
          <w:sz w:val="24"/>
          <w:szCs w:val="24"/>
          <w:u w:val="none"/>
        </w:rPr>
        <w:t xml:space="preserve">19 anxiety syndrome. With respect </w:t>
      </w:r>
      <w:r w:rsidR="008E4B91" w:rsidRPr="00880AC6">
        <w:rPr>
          <w:rStyle w:val="Collegamentoipertestuale"/>
          <w:rFonts w:ascii="Times New Roman" w:hAnsi="Times New Roman"/>
          <w:color w:val="auto"/>
          <w:sz w:val="24"/>
          <w:szCs w:val="24"/>
          <w:u w:val="none"/>
        </w:rPr>
        <w:t xml:space="preserve">to </w:t>
      </w:r>
      <w:r w:rsidR="00A721C1" w:rsidRPr="00880AC6">
        <w:rPr>
          <w:rStyle w:val="Collegamentoipertestuale"/>
          <w:rFonts w:ascii="Times New Roman" w:hAnsi="Times New Roman"/>
          <w:color w:val="auto"/>
          <w:sz w:val="24"/>
          <w:szCs w:val="24"/>
          <w:u w:val="none"/>
        </w:rPr>
        <w:t>C-19</w:t>
      </w:r>
      <w:r w:rsidR="00880AC6" w:rsidRPr="00880AC6">
        <w:rPr>
          <w:rStyle w:val="Collegamentoipertestuale"/>
          <w:rFonts w:ascii="Times New Roman" w:hAnsi="Times New Roman"/>
          <w:color w:val="auto"/>
          <w:sz w:val="24"/>
          <w:szCs w:val="24"/>
          <w:u w:val="none"/>
        </w:rPr>
        <w:t>ASS</w:t>
      </w:r>
      <w:r w:rsidR="00C21AB4" w:rsidRPr="00880AC6">
        <w:rPr>
          <w:rStyle w:val="Collegamentoipertestuale"/>
          <w:rFonts w:ascii="Times New Roman" w:hAnsi="Times New Roman"/>
          <w:color w:val="auto"/>
          <w:sz w:val="24"/>
          <w:szCs w:val="24"/>
          <w:u w:val="none"/>
        </w:rPr>
        <w:t>-P</w:t>
      </w:r>
      <w:r w:rsidR="00C13481" w:rsidRPr="00880AC6">
        <w:rPr>
          <w:rStyle w:val="Collegamentoipertestuale"/>
          <w:rFonts w:ascii="Times New Roman" w:hAnsi="Times New Roman"/>
          <w:color w:val="auto"/>
          <w:sz w:val="24"/>
          <w:szCs w:val="24"/>
          <w:u w:val="none"/>
        </w:rPr>
        <w:t>,</w:t>
      </w:r>
      <w:r w:rsidR="00640F5D" w:rsidRPr="00880AC6">
        <w:rPr>
          <w:rStyle w:val="Collegamentoipertestuale"/>
          <w:rFonts w:ascii="Times New Roman" w:hAnsi="Times New Roman"/>
          <w:color w:val="auto"/>
          <w:sz w:val="24"/>
          <w:szCs w:val="24"/>
          <w:u w:val="none"/>
        </w:rPr>
        <w:t xml:space="preserve"> it would appear that </w:t>
      </w:r>
      <w:r w:rsidR="00592813" w:rsidRPr="00880AC6">
        <w:rPr>
          <w:rStyle w:val="Collegamentoipertestuale"/>
          <w:rFonts w:ascii="Times New Roman" w:hAnsi="Times New Roman"/>
          <w:color w:val="auto"/>
          <w:sz w:val="24"/>
          <w:szCs w:val="24"/>
          <w:u w:val="none"/>
        </w:rPr>
        <w:t>high</w:t>
      </w:r>
      <w:r w:rsidR="00081AE9" w:rsidRPr="00880AC6">
        <w:rPr>
          <w:rStyle w:val="Collegamentoipertestuale"/>
          <w:rFonts w:ascii="Times New Roman" w:hAnsi="Times New Roman"/>
          <w:color w:val="auto"/>
          <w:sz w:val="24"/>
          <w:szCs w:val="24"/>
          <w:u w:val="none"/>
        </w:rPr>
        <w:t xml:space="preserve"> </w:t>
      </w:r>
      <w:r w:rsidR="00EF4700" w:rsidRPr="00880AC6">
        <w:rPr>
          <w:rStyle w:val="Collegamentoipertestuale"/>
          <w:rFonts w:ascii="Times New Roman" w:hAnsi="Times New Roman"/>
          <w:color w:val="auto"/>
          <w:sz w:val="24"/>
          <w:szCs w:val="24"/>
          <w:u w:val="none"/>
        </w:rPr>
        <w:t>extraversion</w:t>
      </w:r>
      <w:r w:rsidR="00640F5D" w:rsidRPr="00880AC6">
        <w:rPr>
          <w:rStyle w:val="Collegamentoipertestuale"/>
          <w:rFonts w:ascii="Times New Roman" w:hAnsi="Times New Roman"/>
          <w:color w:val="auto"/>
          <w:sz w:val="24"/>
          <w:szCs w:val="24"/>
          <w:u w:val="none"/>
        </w:rPr>
        <w:t xml:space="preserve"> and </w:t>
      </w:r>
      <w:r w:rsidR="00EF4700" w:rsidRPr="00880AC6">
        <w:rPr>
          <w:rStyle w:val="Collegamentoipertestuale"/>
          <w:rFonts w:ascii="Times New Roman" w:hAnsi="Times New Roman"/>
          <w:color w:val="auto"/>
          <w:sz w:val="24"/>
          <w:szCs w:val="24"/>
          <w:u w:val="none"/>
        </w:rPr>
        <w:t>conscientiousness</w:t>
      </w:r>
      <w:r w:rsidR="00640F5D" w:rsidRPr="00880AC6">
        <w:rPr>
          <w:rStyle w:val="Collegamentoipertestuale"/>
          <w:rFonts w:ascii="Times New Roman" w:hAnsi="Times New Roman"/>
          <w:color w:val="auto"/>
          <w:sz w:val="24"/>
          <w:szCs w:val="24"/>
          <w:u w:val="none"/>
        </w:rPr>
        <w:t xml:space="preserve"> are protective factors</w:t>
      </w:r>
      <w:r w:rsidR="00EF4700" w:rsidRPr="00880AC6">
        <w:rPr>
          <w:rStyle w:val="Collegamentoipertestuale"/>
          <w:rFonts w:ascii="Times New Roman" w:hAnsi="Times New Roman"/>
          <w:color w:val="auto"/>
          <w:sz w:val="24"/>
          <w:szCs w:val="24"/>
          <w:u w:val="none"/>
        </w:rPr>
        <w:t>,</w:t>
      </w:r>
      <w:r w:rsidR="00640F5D" w:rsidRPr="00880AC6">
        <w:rPr>
          <w:rStyle w:val="Collegamentoipertestuale"/>
          <w:rFonts w:ascii="Times New Roman" w:hAnsi="Times New Roman"/>
          <w:color w:val="auto"/>
          <w:sz w:val="24"/>
          <w:szCs w:val="24"/>
          <w:u w:val="none"/>
        </w:rPr>
        <w:t xml:space="preserve"> and </w:t>
      </w:r>
      <w:r w:rsidR="00592813" w:rsidRPr="00880AC6">
        <w:rPr>
          <w:rStyle w:val="Collegamentoipertestuale"/>
          <w:rFonts w:ascii="Times New Roman" w:hAnsi="Times New Roman"/>
          <w:color w:val="auto"/>
          <w:sz w:val="24"/>
          <w:szCs w:val="24"/>
          <w:u w:val="none"/>
        </w:rPr>
        <w:t>high</w:t>
      </w:r>
      <w:r w:rsidR="00EF4700" w:rsidRPr="00880AC6">
        <w:rPr>
          <w:rStyle w:val="Collegamentoipertestuale"/>
          <w:rFonts w:ascii="Times New Roman" w:hAnsi="Times New Roman"/>
          <w:color w:val="auto"/>
          <w:sz w:val="24"/>
          <w:szCs w:val="24"/>
          <w:u w:val="none"/>
        </w:rPr>
        <w:t xml:space="preserve"> neuroticism</w:t>
      </w:r>
      <w:r w:rsidR="00640F5D" w:rsidRPr="00880AC6">
        <w:rPr>
          <w:rStyle w:val="Collegamentoipertestuale"/>
          <w:rFonts w:ascii="Times New Roman" w:hAnsi="Times New Roman"/>
          <w:color w:val="auto"/>
          <w:sz w:val="24"/>
          <w:szCs w:val="24"/>
          <w:u w:val="none"/>
        </w:rPr>
        <w:t xml:space="preserve"> a vulnerability factor. With respect to </w:t>
      </w:r>
      <w:r w:rsidR="00EF4700" w:rsidRPr="00880AC6">
        <w:rPr>
          <w:rStyle w:val="Collegamentoipertestuale"/>
          <w:rFonts w:ascii="Times New Roman" w:hAnsi="Times New Roman"/>
          <w:color w:val="auto"/>
          <w:sz w:val="24"/>
          <w:szCs w:val="24"/>
          <w:u w:val="none"/>
        </w:rPr>
        <w:t>C-19</w:t>
      </w:r>
      <w:r w:rsidR="00880AC6" w:rsidRPr="00880AC6">
        <w:rPr>
          <w:rStyle w:val="Collegamentoipertestuale"/>
          <w:rFonts w:ascii="Times New Roman" w:hAnsi="Times New Roman"/>
          <w:color w:val="auto"/>
          <w:sz w:val="24"/>
          <w:szCs w:val="24"/>
          <w:u w:val="none"/>
        </w:rPr>
        <w:t>ASS</w:t>
      </w:r>
      <w:r w:rsidR="008E4B91" w:rsidRPr="00880AC6">
        <w:rPr>
          <w:rStyle w:val="Collegamentoipertestuale"/>
          <w:rFonts w:ascii="Times New Roman" w:hAnsi="Times New Roman"/>
          <w:color w:val="auto"/>
          <w:sz w:val="24"/>
          <w:szCs w:val="24"/>
          <w:u w:val="none"/>
        </w:rPr>
        <w:t>-A</w:t>
      </w:r>
      <w:r w:rsidR="00640F5D" w:rsidRPr="00880AC6">
        <w:rPr>
          <w:rStyle w:val="Collegamentoipertestuale"/>
          <w:rFonts w:ascii="Times New Roman" w:hAnsi="Times New Roman"/>
          <w:color w:val="auto"/>
          <w:sz w:val="24"/>
          <w:szCs w:val="24"/>
          <w:u w:val="none"/>
        </w:rPr>
        <w:t xml:space="preserve">, </w:t>
      </w:r>
      <w:r w:rsidR="00592813" w:rsidRPr="00880AC6">
        <w:rPr>
          <w:rStyle w:val="Collegamentoipertestuale"/>
          <w:rFonts w:ascii="Times New Roman" w:hAnsi="Times New Roman"/>
          <w:color w:val="auto"/>
          <w:sz w:val="24"/>
          <w:szCs w:val="24"/>
          <w:u w:val="none"/>
        </w:rPr>
        <w:t xml:space="preserve">high </w:t>
      </w:r>
      <w:r w:rsidR="00EF4700" w:rsidRPr="00880AC6">
        <w:rPr>
          <w:rStyle w:val="Collegamentoipertestuale"/>
          <w:rFonts w:ascii="Times New Roman" w:hAnsi="Times New Roman"/>
          <w:color w:val="auto"/>
          <w:sz w:val="24"/>
          <w:szCs w:val="24"/>
          <w:u w:val="none"/>
        </w:rPr>
        <w:t>conscientiousness</w:t>
      </w:r>
      <w:r w:rsidR="00640F5D" w:rsidRPr="00880AC6">
        <w:rPr>
          <w:rStyle w:val="Collegamentoipertestuale"/>
          <w:rFonts w:ascii="Times New Roman" w:hAnsi="Times New Roman"/>
          <w:color w:val="auto"/>
          <w:sz w:val="24"/>
          <w:szCs w:val="24"/>
          <w:u w:val="none"/>
        </w:rPr>
        <w:t xml:space="preserve"> is a protective factor with </w:t>
      </w:r>
      <w:r w:rsidR="00592813" w:rsidRPr="00880AC6">
        <w:rPr>
          <w:rStyle w:val="Collegamentoipertestuale"/>
          <w:rFonts w:ascii="Times New Roman" w:hAnsi="Times New Roman"/>
          <w:color w:val="auto"/>
          <w:sz w:val="24"/>
          <w:szCs w:val="24"/>
          <w:u w:val="none"/>
        </w:rPr>
        <w:t xml:space="preserve">high </w:t>
      </w:r>
      <w:r w:rsidR="00EF4700" w:rsidRPr="00880AC6">
        <w:rPr>
          <w:rStyle w:val="Collegamentoipertestuale"/>
          <w:rFonts w:ascii="Times New Roman" w:hAnsi="Times New Roman"/>
          <w:color w:val="auto"/>
          <w:sz w:val="24"/>
          <w:szCs w:val="24"/>
          <w:u w:val="none"/>
        </w:rPr>
        <w:t>agreeableness</w:t>
      </w:r>
      <w:r w:rsidR="00640F5D" w:rsidRPr="00880AC6">
        <w:rPr>
          <w:rStyle w:val="Collegamentoipertestuale"/>
          <w:rFonts w:ascii="Times New Roman" w:hAnsi="Times New Roman"/>
          <w:color w:val="auto"/>
          <w:sz w:val="24"/>
          <w:szCs w:val="24"/>
          <w:u w:val="none"/>
        </w:rPr>
        <w:t xml:space="preserve"> and </w:t>
      </w:r>
      <w:r w:rsidR="00EF4700" w:rsidRPr="00880AC6">
        <w:rPr>
          <w:rStyle w:val="Collegamentoipertestuale"/>
          <w:rFonts w:ascii="Times New Roman" w:hAnsi="Times New Roman"/>
          <w:color w:val="auto"/>
          <w:sz w:val="24"/>
          <w:szCs w:val="24"/>
          <w:u w:val="none"/>
        </w:rPr>
        <w:t>opennes</w:t>
      </w:r>
      <w:r w:rsidR="00A72FC5" w:rsidRPr="00880AC6">
        <w:rPr>
          <w:rStyle w:val="Collegamentoipertestuale"/>
          <w:rFonts w:ascii="Times New Roman" w:hAnsi="Times New Roman"/>
          <w:color w:val="auto"/>
          <w:sz w:val="24"/>
          <w:szCs w:val="24"/>
          <w:u w:val="none"/>
        </w:rPr>
        <w:t>s</w:t>
      </w:r>
      <w:r w:rsidR="008E4B91" w:rsidRPr="00880AC6">
        <w:rPr>
          <w:rStyle w:val="Collegamentoipertestuale"/>
          <w:rFonts w:ascii="Times New Roman" w:hAnsi="Times New Roman"/>
          <w:color w:val="auto"/>
          <w:sz w:val="24"/>
          <w:szCs w:val="24"/>
          <w:u w:val="none"/>
        </w:rPr>
        <w:t xml:space="preserve"> </w:t>
      </w:r>
      <w:r w:rsidR="00640F5D" w:rsidRPr="00880AC6">
        <w:rPr>
          <w:rStyle w:val="Collegamentoipertestuale"/>
          <w:rFonts w:ascii="Times New Roman" w:hAnsi="Times New Roman"/>
          <w:color w:val="auto"/>
          <w:sz w:val="24"/>
          <w:szCs w:val="24"/>
          <w:u w:val="none"/>
        </w:rPr>
        <w:t xml:space="preserve">vulnerability factors. Finally, </w:t>
      </w:r>
      <w:r w:rsidR="00A721C1" w:rsidRPr="00880AC6">
        <w:rPr>
          <w:rFonts w:ascii="Times New Roman" w:hAnsi="Times New Roman"/>
          <w:sz w:val="24"/>
          <w:szCs w:val="24"/>
        </w:rPr>
        <w:t>C-19</w:t>
      </w:r>
      <w:r w:rsidR="00880AC6" w:rsidRPr="00880AC6">
        <w:rPr>
          <w:rFonts w:ascii="Times New Roman" w:hAnsi="Times New Roman"/>
          <w:sz w:val="24"/>
          <w:szCs w:val="24"/>
        </w:rPr>
        <w:t>ASS</w:t>
      </w:r>
      <w:r w:rsidR="00C21AB4" w:rsidRPr="00880AC6">
        <w:rPr>
          <w:rFonts w:ascii="Times New Roman" w:hAnsi="Times New Roman"/>
          <w:sz w:val="24"/>
          <w:szCs w:val="24"/>
        </w:rPr>
        <w:t>-P</w:t>
      </w:r>
      <w:r w:rsidR="00640F5D" w:rsidRPr="00880AC6">
        <w:rPr>
          <w:rStyle w:val="Collegamentoipertestuale"/>
          <w:rFonts w:ascii="Times New Roman" w:hAnsi="Times New Roman"/>
          <w:color w:val="auto"/>
          <w:sz w:val="24"/>
          <w:szCs w:val="24"/>
          <w:u w:val="none"/>
        </w:rPr>
        <w:t xml:space="preserve">, but not </w:t>
      </w:r>
      <w:r w:rsidR="00EF4700" w:rsidRPr="00880AC6">
        <w:rPr>
          <w:rFonts w:ascii="Times New Roman" w:hAnsi="Times New Roman"/>
          <w:sz w:val="24"/>
          <w:szCs w:val="24"/>
        </w:rPr>
        <w:t>C-19</w:t>
      </w:r>
      <w:r w:rsidR="00880AC6" w:rsidRPr="00880AC6">
        <w:rPr>
          <w:rFonts w:ascii="Times New Roman" w:hAnsi="Times New Roman"/>
          <w:sz w:val="24"/>
          <w:szCs w:val="24"/>
        </w:rPr>
        <w:t>ASS</w:t>
      </w:r>
      <w:r w:rsidR="008E4B91" w:rsidRPr="00880AC6">
        <w:rPr>
          <w:rFonts w:ascii="Times New Roman" w:hAnsi="Times New Roman"/>
          <w:sz w:val="24"/>
          <w:szCs w:val="24"/>
        </w:rPr>
        <w:t>-A</w:t>
      </w:r>
      <w:r w:rsidR="00640F5D" w:rsidRPr="00880AC6">
        <w:rPr>
          <w:rStyle w:val="Collegamentoipertestuale"/>
          <w:rFonts w:ascii="Times New Roman" w:hAnsi="Times New Roman"/>
          <w:color w:val="auto"/>
          <w:sz w:val="24"/>
          <w:szCs w:val="24"/>
          <w:u w:val="none"/>
        </w:rPr>
        <w:t xml:space="preserve">, </w:t>
      </w:r>
      <w:r w:rsidRPr="00880AC6">
        <w:rPr>
          <w:rStyle w:val="Collegamentoipertestuale"/>
          <w:rFonts w:ascii="Times New Roman" w:hAnsi="Times New Roman"/>
          <w:color w:val="auto"/>
          <w:sz w:val="24"/>
          <w:szCs w:val="24"/>
          <w:u w:val="none"/>
        </w:rPr>
        <w:t xml:space="preserve">positively correlated with </w:t>
      </w:r>
      <w:r w:rsidR="00A72FC5" w:rsidRPr="00880AC6">
        <w:rPr>
          <w:rStyle w:val="Collegamentoipertestuale"/>
          <w:rFonts w:ascii="Times New Roman" w:hAnsi="Times New Roman"/>
          <w:color w:val="auto"/>
          <w:sz w:val="24"/>
          <w:szCs w:val="24"/>
          <w:u w:val="none"/>
        </w:rPr>
        <w:t>functional impairment</w:t>
      </w:r>
      <w:r w:rsidRPr="00880AC6">
        <w:rPr>
          <w:rStyle w:val="Collegamentoipertestuale"/>
          <w:rFonts w:ascii="Times New Roman" w:hAnsi="Times New Roman"/>
          <w:color w:val="auto"/>
          <w:sz w:val="24"/>
          <w:szCs w:val="24"/>
          <w:u w:val="none"/>
        </w:rPr>
        <w:t>.</w:t>
      </w:r>
    </w:p>
    <w:p w14:paraId="53D85BEA" w14:textId="24A153ED" w:rsidR="00640F5D" w:rsidRPr="00880AC6" w:rsidRDefault="00726125" w:rsidP="00726125">
      <w:pPr>
        <w:spacing w:after="0" w:line="480" w:lineRule="auto"/>
        <w:ind w:right="-158" w:firstLine="720"/>
        <w:jc w:val="both"/>
        <w:rPr>
          <w:rStyle w:val="Collegamentoipertestuale"/>
          <w:rFonts w:ascii="Times New Roman" w:hAnsi="Times New Roman"/>
          <w:color w:val="auto"/>
          <w:sz w:val="24"/>
          <w:szCs w:val="24"/>
          <w:u w:val="none"/>
        </w:rPr>
      </w:pPr>
      <w:r w:rsidRPr="00880AC6">
        <w:rPr>
          <w:rFonts w:ascii="Times New Roman" w:hAnsi="Times New Roman"/>
          <w:sz w:val="24"/>
          <w:szCs w:val="24"/>
        </w:rPr>
        <w:t xml:space="preserve">The data also showed that </w:t>
      </w:r>
      <w:r w:rsidR="00A72FC5" w:rsidRPr="00880AC6">
        <w:rPr>
          <w:rStyle w:val="Collegamentoipertestuale"/>
          <w:rFonts w:ascii="Times New Roman" w:hAnsi="Times New Roman"/>
          <w:color w:val="auto"/>
          <w:sz w:val="24"/>
          <w:szCs w:val="24"/>
          <w:u w:val="none"/>
        </w:rPr>
        <w:t>COVID-19 perceived threat</w:t>
      </w:r>
      <w:r w:rsidRPr="00880AC6">
        <w:rPr>
          <w:rFonts w:ascii="Times New Roman" w:hAnsi="Times New Roman"/>
          <w:sz w:val="24"/>
          <w:szCs w:val="24"/>
        </w:rPr>
        <w:t xml:space="preserve"> and </w:t>
      </w:r>
      <w:r w:rsidR="00A72FC5" w:rsidRPr="00880AC6">
        <w:rPr>
          <w:rFonts w:ascii="Times New Roman" w:hAnsi="Times New Roman"/>
          <w:sz w:val="24"/>
          <w:szCs w:val="24"/>
        </w:rPr>
        <w:t>COVID-19 anxiety</w:t>
      </w:r>
      <w:r w:rsidRPr="00880AC6">
        <w:rPr>
          <w:rFonts w:ascii="Times New Roman" w:hAnsi="Times New Roman"/>
          <w:sz w:val="24"/>
          <w:szCs w:val="24"/>
        </w:rPr>
        <w:t xml:space="preserve"> were positively correlated</w:t>
      </w:r>
      <w:r w:rsidR="00640F5D" w:rsidRPr="00880AC6">
        <w:rPr>
          <w:rFonts w:ascii="Times New Roman" w:hAnsi="Times New Roman"/>
          <w:sz w:val="24"/>
          <w:szCs w:val="24"/>
        </w:rPr>
        <w:t xml:space="preserve"> providing further concurrent validity for both constructs</w:t>
      </w:r>
      <w:r w:rsidRPr="00880AC6">
        <w:rPr>
          <w:rFonts w:ascii="Times New Roman" w:hAnsi="Times New Roman"/>
          <w:sz w:val="24"/>
          <w:szCs w:val="24"/>
        </w:rPr>
        <w:t xml:space="preserve">. In addition, </w:t>
      </w:r>
      <w:r w:rsidR="00A72FC5" w:rsidRPr="00880AC6">
        <w:rPr>
          <w:rStyle w:val="Collegamentoipertestuale"/>
          <w:rFonts w:ascii="Times New Roman" w:hAnsi="Times New Roman"/>
          <w:color w:val="auto"/>
          <w:sz w:val="24"/>
          <w:szCs w:val="24"/>
          <w:u w:val="none"/>
        </w:rPr>
        <w:t>COVID-19 anxiety</w:t>
      </w:r>
      <w:r w:rsidRPr="00880AC6">
        <w:rPr>
          <w:rFonts w:ascii="Times New Roman" w:hAnsi="Times New Roman"/>
          <w:sz w:val="24"/>
          <w:szCs w:val="24"/>
        </w:rPr>
        <w:t xml:space="preserve"> was negatively correlated with all </w:t>
      </w:r>
      <w:r w:rsidR="00A72FC5" w:rsidRPr="00880AC6">
        <w:rPr>
          <w:rFonts w:ascii="Times New Roman" w:hAnsi="Times New Roman"/>
          <w:sz w:val="24"/>
          <w:szCs w:val="24"/>
        </w:rPr>
        <w:t>personality traits</w:t>
      </w:r>
      <w:r w:rsidRPr="00880AC6">
        <w:rPr>
          <w:rFonts w:ascii="Times New Roman" w:hAnsi="Times New Roman"/>
          <w:sz w:val="24"/>
          <w:szCs w:val="24"/>
        </w:rPr>
        <w:t xml:space="preserve"> with the exception of </w:t>
      </w:r>
      <w:r w:rsidR="00A72FC5" w:rsidRPr="00880AC6">
        <w:rPr>
          <w:rFonts w:ascii="Times New Roman" w:hAnsi="Times New Roman"/>
          <w:sz w:val="24"/>
          <w:szCs w:val="24"/>
        </w:rPr>
        <w:lastRenderedPageBreak/>
        <w:t>neuroticism</w:t>
      </w:r>
      <w:r w:rsidRPr="00880AC6">
        <w:rPr>
          <w:rFonts w:ascii="Times New Roman" w:hAnsi="Times New Roman"/>
          <w:sz w:val="24"/>
          <w:szCs w:val="24"/>
        </w:rPr>
        <w:t xml:space="preserve"> where a positive correlation was observed. </w:t>
      </w:r>
      <w:r w:rsidR="00640F5D" w:rsidRPr="00880AC6">
        <w:rPr>
          <w:rFonts w:ascii="Times New Roman" w:hAnsi="Times New Roman"/>
          <w:sz w:val="24"/>
          <w:szCs w:val="24"/>
        </w:rPr>
        <w:t>This finding is the first to suggest that COVID-19 anxiety is related to aspects of personality</w:t>
      </w:r>
      <w:r w:rsidR="008E4B91" w:rsidRPr="00880AC6">
        <w:rPr>
          <w:rFonts w:ascii="Times New Roman" w:hAnsi="Times New Roman"/>
          <w:sz w:val="24"/>
          <w:szCs w:val="24"/>
        </w:rPr>
        <w:t>,</w:t>
      </w:r>
      <w:r w:rsidR="00640F5D" w:rsidRPr="00880AC6">
        <w:rPr>
          <w:rFonts w:ascii="Times New Roman" w:hAnsi="Times New Roman"/>
          <w:sz w:val="24"/>
          <w:szCs w:val="24"/>
        </w:rPr>
        <w:t xml:space="preserve"> broadly in line with what one would expect it to be: all factors being protective with the exception of </w:t>
      </w:r>
      <w:r w:rsidR="00A72FC5" w:rsidRPr="00880AC6">
        <w:rPr>
          <w:rStyle w:val="Collegamentoipertestuale"/>
          <w:rFonts w:ascii="Times New Roman" w:hAnsi="Times New Roman"/>
          <w:color w:val="auto"/>
          <w:sz w:val="24"/>
          <w:szCs w:val="24"/>
          <w:u w:val="none"/>
        </w:rPr>
        <w:t>neuroticism</w:t>
      </w:r>
      <w:r w:rsidR="00640F5D" w:rsidRPr="00880AC6">
        <w:rPr>
          <w:rFonts w:ascii="Times New Roman" w:hAnsi="Times New Roman"/>
          <w:sz w:val="24"/>
          <w:szCs w:val="24"/>
        </w:rPr>
        <w:t xml:space="preserve">. </w:t>
      </w:r>
      <w:r w:rsidR="00A72FC5" w:rsidRPr="00880AC6">
        <w:rPr>
          <w:rStyle w:val="Collegamentoipertestuale"/>
          <w:rFonts w:ascii="Times New Roman" w:hAnsi="Times New Roman"/>
          <w:color w:val="auto"/>
          <w:sz w:val="24"/>
          <w:szCs w:val="24"/>
          <w:u w:val="none"/>
        </w:rPr>
        <w:t>COVID-19 perceived threat</w:t>
      </w:r>
      <w:r w:rsidRPr="00880AC6">
        <w:rPr>
          <w:rStyle w:val="Collegamentoipertestuale"/>
          <w:rFonts w:ascii="Times New Roman" w:hAnsi="Times New Roman"/>
          <w:color w:val="auto"/>
          <w:sz w:val="24"/>
          <w:szCs w:val="24"/>
          <w:u w:val="none"/>
        </w:rPr>
        <w:t xml:space="preserve"> was only positively correlated with the </w:t>
      </w:r>
      <w:r w:rsidR="00A72FC5" w:rsidRPr="00880AC6">
        <w:rPr>
          <w:rStyle w:val="Collegamentoipertestuale"/>
          <w:rFonts w:ascii="Times New Roman" w:hAnsi="Times New Roman"/>
          <w:color w:val="auto"/>
          <w:sz w:val="24"/>
          <w:szCs w:val="24"/>
          <w:u w:val="none"/>
        </w:rPr>
        <w:t>neuroticism</w:t>
      </w:r>
      <w:r w:rsidR="00640F5D" w:rsidRPr="00880AC6">
        <w:rPr>
          <w:rStyle w:val="Collegamentoipertestuale"/>
          <w:rFonts w:ascii="Times New Roman" w:hAnsi="Times New Roman"/>
          <w:color w:val="auto"/>
          <w:sz w:val="24"/>
          <w:szCs w:val="24"/>
          <w:u w:val="none"/>
        </w:rPr>
        <w:t>, again in line with what would be expected.</w:t>
      </w:r>
    </w:p>
    <w:p w14:paraId="68959394" w14:textId="7E6AB6DF" w:rsidR="00F62D98" w:rsidRPr="00880AC6" w:rsidRDefault="00A72FC5" w:rsidP="008E4B91">
      <w:pPr>
        <w:spacing w:after="0" w:line="480" w:lineRule="auto"/>
        <w:ind w:right="-158" w:firstLine="720"/>
        <w:jc w:val="both"/>
        <w:rPr>
          <w:rFonts w:ascii="Times New Roman" w:hAnsi="Times New Roman"/>
          <w:sz w:val="24"/>
          <w:szCs w:val="24"/>
        </w:rPr>
      </w:pPr>
      <w:r w:rsidRPr="00880AC6">
        <w:rPr>
          <w:rStyle w:val="Collegamentoipertestuale"/>
          <w:rFonts w:ascii="Times New Roman" w:hAnsi="Times New Roman"/>
          <w:color w:val="auto"/>
          <w:sz w:val="24"/>
          <w:szCs w:val="24"/>
          <w:u w:val="none"/>
        </w:rPr>
        <w:t>Functional impairment</w:t>
      </w:r>
      <w:r w:rsidR="00726125" w:rsidRPr="00880AC6">
        <w:rPr>
          <w:rStyle w:val="Collegamentoipertestuale"/>
          <w:rFonts w:ascii="Times New Roman" w:hAnsi="Times New Roman"/>
          <w:color w:val="auto"/>
          <w:sz w:val="24"/>
          <w:szCs w:val="24"/>
          <w:u w:val="none"/>
        </w:rPr>
        <w:t xml:space="preserve"> was negatively correlated to all </w:t>
      </w:r>
      <w:r w:rsidRPr="00880AC6">
        <w:rPr>
          <w:rStyle w:val="Collegamentoipertestuale"/>
          <w:rFonts w:ascii="Times New Roman" w:hAnsi="Times New Roman"/>
          <w:color w:val="auto"/>
          <w:sz w:val="24"/>
          <w:szCs w:val="24"/>
          <w:u w:val="none"/>
        </w:rPr>
        <w:t>personality traits</w:t>
      </w:r>
      <w:r w:rsidR="00C13481" w:rsidRPr="00880AC6">
        <w:rPr>
          <w:rStyle w:val="Collegamentoipertestuale"/>
          <w:rFonts w:ascii="Times New Roman" w:hAnsi="Times New Roman"/>
          <w:color w:val="auto"/>
          <w:sz w:val="24"/>
          <w:szCs w:val="24"/>
          <w:u w:val="none"/>
        </w:rPr>
        <w:t>,</w:t>
      </w:r>
      <w:r w:rsidR="00726125" w:rsidRPr="00880AC6">
        <w:rPr>
          <w:rStyle w:val="Collegamentoipertestuale"/>
          <w:rFonts w:ascii="Times New Roman" w:hAnsi="Times New Roman"/>
          <w:color w:val="auto"/>
          <w:sz w:val="24"/>
          <w:szCs w:val="24"/>
          <w:u w:val="none"/>
        </w:rPr>
        <w:t xml:space="preserve"> with the exception of </w:t>
      </w:r>
      <w:r w:rsidRPr="00880AC6">
        <w:rPr>
          <w:rFonts w:ascii="Times New Roman" w:hAnsi="Times New Roman"/>
          <w:sz w:val="24"/>
          <w:szCs w:val="24"/>
        </w:rPr>
        <w:t>neuroticism</w:t>
      </w:r>
      <w:r w:rsidR="00C13481" w:rsidRPr="00880AC6">
        <w:rPr>
          <w:rFonts w:ascii="Times New Roman" w:hAnsi="Times New Roman"/>
          <w:sz w:val="24"/>
          <w:szCs w:val="24"/>
        </w:rPr>
        <w:t>,</w:t>
      </w:r>
      <w:r w:rsidR="00726125" w:rsidRPr="00880AC6">
        <w:rPr>
          <w:rFonts w:ascii="Times New Roman" w:hAnsi="Times New Roman"/>
          <w:sz w:val="24"/>
          <w:szCs w:val="24"/>
        </w:rPr>
        <w:t xml:space="preserve"> where a positive correlation was observed. A positive correlation was also observed between </w:t>
      </w:r>
      <w:r w:rsidRPr="00880AC6">
        <w:rPr>
          <w:rFonts w:ascii="Times New Roman" w:hAnsi="Times New Roman"/>
          <w:sz w:val="24"/>
          <w:szCs w:val="24"/>
        </w:rPr>
        <w:t>functional impairment</w:t>
      </w:r>
      <w:r w:rsidR="00726125" w:rsidRPr="00880AC6">
        <w:rPr>
          <w:rFonts w:ascii="Times New Roman" w:hAnsi="Times New Roman"/>
          <w:sz w:val="24"/>
          <w:szCs w:val="24"/>
        </w:rPr>
        <w:t xml:space="preserve"> and </w:t>
      </w:r>
      <w:r w:rsidRPr="00880AC6">
        <w:rPr>
          <w:rStyle w:val="Collegamentoipertestuale"/>
          <w:rFonts w:ascii="Times New Roman" w:hAnsi="Times New Roman"/>
          <w:color w:val="auto"/>
          <w:sz w:val="24"/>
          <w:szCs w:val="24"/>
          <w:u w:val="none"/>
        </w:rPr>
        <w:t>COVID-19 perceived threat</w:t>
      </w:r>
      <w:r w:rsidR="00726125" w:rsidRPr="00880AC6">
        <w:rPr>
          <w:rFonts w:ascii="Times New Roman" w:hAnsi="Times New Roman"/>
          <w:sz w:val="24"/>
          <w:szCs w:val="24"/>
        </w:rPr>
        <w:t xml:space="preserve"> and </w:t>
      </w:r>
      <w:r w:rsidRPr="00880AC6">
        <w:rPr>
          <w:rFonts w:ascii="Times New Roman" w:hAnsi="Times New Roman"/>
          <w:sz w:val="24"/>
          <w:szCs w:val="24"/>
        </w:rPr>
        <w:t>anxiety</w:t>
      </w:r>
      <w:r w:rsidR="00726125" w:rsidRPr="00880AC6">
        <w:rPr>
          <w:rFonts w:ascii="Times New Roman" w:hAnsi="Times New Roman"/>
          <w:sz w:val="24"/>
          <w:szCs w:val="24"/>
        </w:rPr>
        <w:t>.</w:t>
      </w:r>
      <w:r w:rsidR="008E4B91" w:rsidRPr="00880AC6">
        <w:rPr>
          <w:rFonts w:ascii="Times New Roman" w:hAnsi="Times New Roman"/>
          <w:sz w:val="24"/>
          <w:szCs w:val="24"/>
        </w:rPr>
        <w:t xml:space="preserve"> The latter finding confirms Lee and colleagues’ (2020</w:t>
      </w:r>
      <w:r w:rsidR="001223B5" w:rsidRPr="00880AC6">
        <w:rPr>
          <w:rFonts w:ascii="Times New Roman" w:hAnsi="Times New Roman"/>
          <w:sz w:val="24"/>
          <w:szCs w:val="24"/>
        </w:rPr>
        <w:t>a; 2020b</w:t>
      </w:r>
      <w:r w:rsidR="008E4B91" w:rsidRPr="00880AC6">
        <w:rPr>
          <w:rFonts w:ascii="Times New Roman" w:hAnsi="Times New Roman"/>
          <w:sz w:val="24"/>
          <w:szCs w:val="24"/>
        </w:rPr>
        <w:t xml:space="preserve">) observations of the link between the </w:t>
      </w:r>
      <w:r w:rsidRPr="00880AC6">
        <w:rPr>
          <w:rFonts w:ascii="Times New Roman" w:hAnsi="Times New Roman"/>
          <w:sz w:val="24"/>
          <w:szCs w:val="24"/>
        </w:rPr>
        <w:t>COVID-19</w:t>
      </w:r>
      <w:r w:rsidR="008E4B91" w:rsidRPr="00880AC6">
        <w:rPr>
          <w:rFonts w:ascii="Times New Roman" w:hAnsi="Times New Roman"/>
          <w:sz w:val="24"/>
          <w:szCs w:val="24"/>
        </w:rPr>
        <w:t xml:space="preserve"> </w:t>
      </w:r>
      <w:r w:rsidRPr="00880AC6">
        <w:rPr>
          <w:rFonts w:ascii="Times New Roman" w:hAnsi="Times New Roman"/>
          <w:sz w:val="24"/>
          <w:szCs w:val="24"/>
        </w:rPr>
        <w:t xml:space="preserve">anxiety </w:t>
      </w:r>
      <w:r w:rsidR="008E4B91" w:rsidRPr="00880AC6">
        <w:rPr>
          <w:rFonts w:ascii="Times New Roman" w:hAnsi="Times New Roman"/>
          <w:sz w:val="24"/>
          <w:szCs w:val="24"/>
        </w:rPr>
        <w:t xml:space="preserve">and functional impairment and provides evidence that </w:t>
      </w:r>
      <w:r w:rsidRPr="00880AC6">
        <w:rPr>
          <w:rStyle w:val="Collegamentoipertestuale"/>
          <w:rFonts w:ascii="Times New Roman" w:hAnsi="Times New Roman"/>
          <w:color w:val="auto"/>
          <w:sz w:val="24"/>
          <w:szCs w:val="24"/>
          <w:u w:val="none"/>
        </w:rPr>
        <w:t>COVID-19 perceived threat</w:t>
      </w:r>
      <w:r w:rsidR="008E4B91" w:rsidRPr="00880AC6">
        <w:rPr>
          <w:rFonts w:ascii="Times New Roman" w:hAnsi="Times New Roman"/>
          <w:sz w:val="24"/>
          <w:szCs w:val="24"/>
        </w:rPr>
        <w:t xml:space="preserve"> also contributes to functional impairment</w:t>
      </w:r>
      <w:r w:rsidR="00640F5D" w:rsidRPr="00880AC6">
        <w:rPr>
          <w:rFonts w:ascii="Times New Roman" w:hAnsi="Times New Roman"/>
          <w:sz w:val="24"/>
          <w:szCs w:val="24"/>
        </w:rPr>
        <w:t>. Finally</w:t>
      </w:r>
      <w:r w:rsidR="008E4B91" w:rsidRPr="00880AC6">
        <w:rPr>
          <w:rFonts w:ascii="Times New Roman" w:hAnsi="Times New Roman"/>
          <w:sz w:val="24"/>
          <w:szCs w:val="24"/>
        </w:rPr>
        <w:t>,</w:t>
      </w:r>
      <w:r w:rsidR="00640F5D" w:rsidRPr="00880AC6">
        <w:rPr>
          <w:rFonts w:ascii="Times New Roman" w:hAnsi="Times New Roman"/>
          <w:sz w:val="24"/>
          <w:szCs w:val="24"/>
        </w:rPr>
        <w:t xml:space="preserve"> </w:t>
      </w:r>
      <w:r w:rsidR="00726125" w:rsidRPr="00880AC6">
        <w:rPr>
          <w:rStyle w:val="Collegamentoipertestuale"/>
          <w:rFonts w:ascii="Times New Roman" w:hAnsi="Times New Roman"/>
          <w:color w:val="auto"/>
          <w:sz w:val="24"/>
          <w:szCs w:val="24"/>
          <w:u w:val="none"/>
        </w:rPr>
        <w:t xml:space="preserve">age was found to be negatively correlated with </w:t>
      </w:r>
      <w:r w:rsidRPr="00880AC6">
        <w:rPr>
          <w:rStyle w:val="Collegamentoipertestuale"/>
          <w:rFonts w:ascii="Times New Roman" w:hAnsi="Times New Roman"/>
          <w:color w:val="auto"/>
          <w:sz w:val="24"/>
          <w:szCs w:val="24"/>
          <w:u w:val="none"/>
        </w:rPr>
        <w:t>functional impairment</w:t>
      </w:r>
      <w:r w:rsidR="00640F5D" w:rsidRPr="00880AC6">
        <w:rPr>
          <w:rStyle w:val="Collegamentoipertestuale"/>
          <w:rFonts w:ascii="Times New Roman" w:hAnsi="Times New Roman"/>
          <w:color w:val="auto"/>
          <w:sz w:val="24"/>
          <w:szCs w:val="24"/>
          <w:u w:val="none"/>
        </w:rPr>
        <w:t xml:space="preserve"> </w:t>
      </w:r>
      <w:r w:rsidR="00726125" w:rsidRPr="00880AC6">
        <w:rPr>
          <w:rStyle w:val="Collegamentoipertestuale"/>
          <w:rFonts w:ascii="Times New Roman" w:hAnsi="Times New Roman"/>
          <w:color w:val="auto"/>
          <w:sz w:val="24"/>
          <w:szCs w:val="24"/>
          <w:u w:val="none"/>
        </w:rPr>
        <w:t xml:space="preserve">but not </w:t>
      </w:r>
      <w:r w:rsidRPr="00880AC6">
        <w:rPr>
          <w:rStyle w:val="Collegamentoipertestuale"/>
          <w:rFonts w:ascii="Times New Roman" w:hAnsi="Times New Roman"/>
          <w:color w:val="auto"/>
          <w:sz w:val="24"/>
          <w:szCs w:val="24"/>
          <w:u w:val="none"/>
        </w:rPr>
        <w:t>COVID-19 anxiety</w:t>
      </w:r>
      <w:r w:rsidR="00726125" w:rsidRPr="00880AC6">
        <w:rPr>
          <w:rStyle w:val="Collegamentoipertestuale"/>
          <w:rFonts w:ascii="Times New Roman" w:hAnsi="Times New Roman"/>
          <w:color w:val="auto"/>
          <w:sz w:val="24"/>
          <w:szCs w:val="24"/>
          <w:u w:val="none"/>
        </w:rPr>
        <w:t xml:space="preserve">, high risk status positively correlated with both </w:t>
      </w:r>
      <w:r w:rsidRPr="00880AC6">
        <w:rPr>
          <w:rStyle w:val="Collegamentoipertestuale"/>
          <w:rFonts w:ascii="Times New Roman" w:hAnsi="Times New Roman"/>
          <w:color w:val="auto"/>
          <w:sz w:val="24"/>
          <w:szCs w:val="24"/>
          <w:u w:val="none"/>
        </w:rPr>
        <w:t>functional impairment</w:t>
      </w:r>
      <w:r w:rsidR="00726125" w:rsidRPr="00880AC6">
        <w:rPr>
          <w:rStyle w:val="Collegamentoipertestuale"/>
          <w:rFonts w:ascii="Times New Roman" w:hAnsi="Times New Roman"/>
          <w:color w:val="auto"/>
          <w:sz w:val="24"/>
          <w:szCs w:val="24"/>
          <w:u w:val="none"/>
        </w:rPr>
        <w:t xml:space="preserve"> and </w:t>
      </w:r>
      <w:r w:rsidRPr="00880AC6">
        <w:rPr>
          <w:rStyle w:val="Collegamentoipertestuale"/>
          <w:rFonts w:ascii="Times New Roman" w:hAnsi="Times New Roman"/>
          <w:color w:val="auto"/>
          <w:sz w:val="24"/>
          <w:szCs w:val="24"/>
          <w:u w:val="none"/>
        </w:rPr>
        <w:t>COVID-19 anxiety</w:t>
      </w:r>
      <w:r w:rsidR="00726125" w:rsidRPr="00880AC6">
        <w:rPr>
          <w:rStyle w:val="Collegamentoipertestuale"/>
          <w:rFonts w:ascii="Times New Roman" w:hAnsi="Times New Roman"/>
          <w:color w:val="auto"/>
          <w:sz w:val="24"/>
          <w:szCs w:val="24"/>
          <w:u w:val="none"/>
        </w:rPr>
        <w:t>, and gender not correlated with either variable.</w:t>
      </w:r>
      <w:r w:rsidR="008E4B91" w:rsidRPr="00880AC6">
        <w:rPr>
          <w:rStyle w:val="Collegamentoipertestuale"/>
          <w:rFonts w:ascii="Times New Roman" w:hAnsi="Times New Roman"/>
          <w:color w:val="auto"/>
          <w:sz w:val="24"/>
          <w:szCs w:val="24"/>
          <w:u w:val="none"/>
        </w:rPr>
        <w:t xml:space="preserve"> </w:t>
      </w:r>
      <w:r w:rsidR="00EA062C" w:rsidRPr="00880AC6">
        <w:rPr>
          <w:rFonts w:ascii="Times New Roman" w:hAnsi="Times New Roman"/>
          <w:sz w:val="24"/>
          <w:szCs w:val="24"/>
        </w:rPr>
        <w:t>The latter finding</w:t>
      </w:r>
      <w:r w:rsidR="008E4B91" w:rsidRPr="00880AC6">
        <w:rPr>
          <w:rFonts w:ascii="Times New Roman" w:hAnsi="Times New Roman"/>
          <w:sz w:val="24"/>
          <w:szCs w:val="24"/>
        </w:rPr>
        <w:t>, in particular,</w:t>
      </w:r>
      <w:r w:rsidR="00EA062C" w:rsidRPr="00880AC6">
        <w:rPr>
          <w:rFonts w:ascii="Times New Roman" w:hAnsi="Times New Roman"/>
          <w:sz w:val="24"/>
          <w:szCs w:val="24"/>
        </w:rPr>
        <w:t xml:space="preserve"> appears to be highly </w:t>
      </w:r>
      <w:r w:rsidR="00912CE8" w:rsidRPr="00880AC6">
        <w:rPr>
          <w:rFonts w:ascii="Times New Roman" w:hAnsi="Times New Roman"/>
          <w:sz w:val="24"/>
          <w:szCs w:val="24"/>
        </w:rPr>
        <w:t>predictable</w:t>
      </w:r>
      <w:r w:rsidR="00EA062C" w:rsidRPr="00880AC6">
        <w:rPr>
          <w:rFonts w:ascii="Times New Roman" w:hAnsi="Times New Roman"/>
          <w:sz w:val="24"/>
          <w:szCs w:val="24"/>
        </w:rPr>
        <w:t xml:space="preserve"> in view of the health threat posed by COVID-19.</w:t>
      </w:r>
    </w:p>
    <w:p w14:paraId="66EE4A39" w14:textId="39ADB3CD" w:rsidR="00EA062C" w:rsidRPr="00880AC6" w:rsidRDefault="00C13481" w:rsidP="00EA062C">
      <w:pPr>
        <w:spacing w:after="0" w:line="480" w:lineRule="auto"/>
        <w:ind w:firstLine="720"/>
        <w:jc w:val="both"/>
        <w:rPr>
          <w:rFonts w:ascii="Times New Roman" w:hAnsi="Times New Roman"/>
          <w:sz w:val="24"/>
          <w:szCs w:val="24"/>
        </w:rPr>
      </w:pPr>
      <w:r w:rsidRPr="00880AC6">
        <w:rPr>
          <w:rFonts w:ascii="Times New Roman" w:hAnsi="Times New Roman"/>
          <w:sz w:val="24"/>
          <w:szCs w:val="24"/>
        </w:rPr>
        <w:t xml:space="preserve">Furthermore, results from </w:t>
      </w:r>
      <w:r w:rsidR="00F62D98" w:rsidRPr="00880AC6">
        <w:rPr>
          <w:rFonts w:ascii="Times New Roman" w:hAnsi="Times New Roman"/>
          <w:sz w:val="24"/>
          <w:szCs w:val="24"/>
        </w:rPr>
        <w:t xml:space="preserve">two hierarchical </w:t>
      </w:r>
      <w:r w:rsidRPr="00880AC6">
        <w:rPr>
          <w:rFonts w:ascii="Times New Roman" w:hAnsi="Times New Roman"/>
          <w:sz w:val="24"/>
          <w:szCs w:val="24"/>
        </w:rPr>
        <w:t xml:space="preserve">linear </w:t>
      </w:r>
      <w:r w:rsidR="00F62D98" w:rsidRPr="00880AC6">
        <w:rPr>
          <w:rFonts w:ascii="Times New Roman" w:hAnsi="Times New Roman"/>
          <w:sz w:val="24"/>
          <w:szCs w:val="24"/>
        </w:rPr>
        <w:t>regression analyses</w:t>
      </w:r>
      <w:r w:rsidR="00730043" w:rsidRPr="00880AC6">
        <w:rPr>
          <w:rFonts w:ascii="Times New Roman" w:hAnsi="Times New Roman"/>
          <w:sz w:val="24"/>
          <w:szCs w:val="24"/>
        </w:rPr>
        <w:t xml:space="preserve"> </w:t>
      </w:r>
      <w:r w:rsidR="00F62D98" w:rsidRPr="00880AC6">
        <w:rPr>
          <w:rFonts w:ascii="Times New Roman" w:hAnsi="Times New Roman"/>
          <w:sz w:val="24"/>
          <w:szCs w:val="24"/>
        </w:rPr>
        <w:t xml:space="preserve">indicated </w:t>
      </w:r>
      <w:r w:rsidRPr="00880AC6">
        <w:rPr>
          <w:rFonts w:ascii="Times New Roman" w:hAnsi="Times New Roman"/>
          <w:sz w:val="24"/>
          <w:szCs w:val="24"/>
        </w:rPr>
        <w:t>C-19</w:t>
      </w:r>
      <w:r w:rsidR="00880AC6" w:rsidRPr="00880AC6">
        <w:rPr>
          <w:rFonts w:ascii="Times New Roman" w:hAnsi="Times New Roman"/>
          <w:sz w:val="24"/>
          <w:szCs w:val="24"/>
        </w:rPr>
        <w:t>ASS</w:t>
      </w:r>
      <w:r w:rsidRPr="00880AC6">
        <w:rPr>
          <w:rFonts w:ascii="Times New Roman" w:hAnsi="Times New Roman"/>
          <w:sz w:val="24"/>
          <w:szCs w:val="24"/>
        </w:rPr>
        <w:t xml:space="preserve">-P explained an additional 9.3% variance in COVID-19 anxiety, and additional 2.2% variance in work and social adjustment (functional impairment), over and above all other variables. </w:t>
      </w:r>
      <w:r w:rsidR="00A306CF" w:rsidRPr="00880AC6">
        <w:rPr>
          <w:rFonts w:ascii="Times New Roman" w:hAnsi="Times New Roman"/>
          <w:sz w:val="24"/>
          <w:szCs w:val="24"/>
        </w:rPr>
        <w:t>The</w:t>
      </w:r>
      <w:r w:rsidR="00730043" w:rsidRPr="00880AC6">
        <w:rPr>
          <w:rFonts w:ascii="Times New Roman" w:hAnsi="Times New Roman"/>
          <w:sz w:val="24"/>
          <w:szCs w:val="24"/>
        </w:rPr>
        <w:t>se</w:t>
      </w:r>
      <w:r w:rsidR="007407B6" w:rsidRPr="00880AC6">
        <w:rPr>
          <w:rFonts w:ascii="Times New Roman" w:hAnsi="Times New Roman"/>
          <w:sz w:val="24"/>
          <w:szCs w:val="24"/>
        </w:rPr>
        <w:t xml:space="preserve"> results</w:t>
      </w:r>
      <w:r w:rsidR="00730043" w:rsidRPr="00880AC6">
        <w:rPr>
          <w:rFonts w:ascii="Times New Roman" w:hAnsi="Times New Roman"/>
          <w:sz w:val="24"/>
          <w:szCs w:val="24"/>
        </w:rPr>
        <w:t xml:space="preserve">, taken together, indicate that the </w:t>
      </w:r>
      <w:r w:rsidR="00EF4700" w:rsidRPr="00880AC6">
        <w:rPr>
          <w:rFonts w:ascii="Times New Roman" w:hAnsi="Times New Roman"/>
          <w:sz w:val="24"/>
          <w:szCs w:val="24"/>
        </w:rPr>
        <w:t>C-19</w:t>
      </w:r>
      <w:r w:rsidR="00880AC6" w:rsidRPr="00880AC6">
        <w:rPr>
          <w:rFonts w:ascii="Times New Roman" w:hAnsi="Times New Roman"/>
          <w:sz w:val="24"/>
          <w:szCs w:val="24"/>
        </w:rPr>
        <w:t>ASS</w:t>
      </w:r>
      <w:r w:rsidR="00730043" w:rsidRPr="00880AC6">
        <w:rPr>
          <w:rFonts w:ascii="Times New Roman" w:hAnsi="Times New Roman"/>
          <w:sz w:val="24"/>
          <w:szCs w:val="24"/>
        </w:rPr>
        <w:t xml:space="preserve"> may be an independent measure of a developing anxiety syndrome relating to COVID-19. Our findings also suggest the importance of personality traits in predicting both </w:t>
      </w:r>
      <w:r w:rsidR="00811198" w:rsidRPr="00880AC6">
        <w:rPr>
          <w:rFonts w:ascii="Times New Roman" w:hAnsi="Times New Roman"/>
          <w:sz w:val="24"/>
          <w:szCs w:val="24"/>
        </w:rPr>
        <w:t xml:space="preserve">the </w:t>
      </w:r>
      <w:r w:rsidR="00A721C1" w:rsidRPr="00880AC6">
        <w:rPr>
          <w:rFonts w:ascii="Times New Roman" w:hAnsi="Times New Roman"/>
          <w:sz w:val="24"/>
          <w:szCs w:val="24"/>
        </w:rPr>
        <w:t>C-19</w:t>
      </w:r>
      <w:r w:rsidR="00880AC6" w:rsidRPr="00880AC6">
        <w:rPr>
          <w:rFonts w:ascii="Times New Roman" w:hAnsi="Times New Roman"/>
          <w:sz w:val="24"/>
          <w:szCs w:val="24"/>
        </w:rPr>
        <w:t>ASS</w:t>
      </w:r>
      <w:r w:rsidR="00C21AB4" w:rsidRPr="00880AC6">
        <w:rPr>
          <w:rFonts w:ascii="Times New Roman" w:hAnsi="Times New Roman"/>
          <w:sz w:val="24"/>
          <w:szCs w:val="24"/>
        </w:rPr>
        <w:t>-P</w:t>
      </w:r>
      <w:r w:rsidR="00811198" w:rsidRPr="00880AC6">
        <w:rPr>
          <w:rFonts w:ascii="Times New Roman" w:hAnsi="Times New Roman"/>
          <w:sz w:val="24"/>
          <w:szCs w:val="24"/>
        </w:rPr>
        <w:t xml:space="preserve">, the </w:t>
      </w:r>
      <w:r w:rsidR="00A72FC5" w:rsidRPr="00880AC6">
        <w:rPr>
          <w:rFonts w:ascii="Times New Roman" w:hAnsi="Times New Roman"/>
          <w:sz w:val="24"/>
          <w:szCs w:val="24"/>
        </w:rPr>
        <w:t>COVID-19 anxiety</w:t>
      </w:r>
      <w:r w:rsidR="00730043" w:rsidRPr="00880AC6">
        <w:rPr>
          <w:rFonts w:ascii="Times New Roman" w:hAnsi="Times New Roman"/>
          <w:sz w:val="24"/>
          <w:szCs w:val="24"/>
        </w:rPr>
        <w:t xml:space="preserve"> and </w:t>
      </w:r>
      <w:r w:rsidR="00A72FC5" w:rsidRPr="00880AC6">
        <w:rPr>
          <w:rFonts w:ascii="Times New Roman" w:hAnsi="Times New Roman"/>
          <w:sz w:val="24"/>
          <w:szCs w:val="24"/>
        </w:rPr>
        <w:t>functional impairment</w:t>
      </w:r>
      <w:r w:rsidR="00730043" w:rsidRPr="00880AC6">
        <w:rPr>
          <w:rFonts w:ascii="Times New Roman" w:hAnsi="Times New Roman"/>
          <w:sz w:val="24"/>
          <w:szCs w:val="24"/>
        </w:rPr>
        <w:t>, providing early insights into this area</w:t>
      </w:r>
      <w:r w:rsidR="00EA062C" w:rsidRPr="00880AC6">
        <w:rPr>
          <w:rFonts w:ascii="Times New Roman" w:hAnsi="Times New Roman"/>
          <w:sz w:val="24"/>
          <w:szCs w:val="24"/>
        </w:rPr>
        <w:t xml:space="preserve">. It would appear </w:t>
      </w:r>
      <w:r w:rsidR="00811198" w:rsidRPr="00880AC6">
        <w:rPr>
          <w:rFonts w:ascii="Times New Roman" w:hAnsi="Times New Roman"/>
          <w:sz w:val="24"/>
          <w:szCs w:val="24"/>
        </w:rPr>
        <w:t xml:space="preserve">that broadly speaking </w:t>
      </w:r>
      <w:r w:rsidR="00A72FC5" w:rsidRPr="00880AC6">
        <w:rPr>
          <w:rFonts w:ascii="Times New Roman" w:hAnsi="Times New Roman"/>
          <w:sz w:val="24"/>
          <w:szCs w:val="24"/>
        </w:rPr>
        <w:t>extraversion</w:t>
      </w:r>
      <w:r w:rsidR="00EA062C" w:rsidRPr="00880AC6">
        <w:rPr>
          <w:rFonts w:ascii="Times New Roman" w:hAnsi="Times New Roman"/>
          <w:sz w:val="24"/>
          <w:szCs w:val="24"/>
        </w:rPr>
        <w:t xml:space="preserve">, </w:t>
      </w:r>
      <w:r w:rsidR="00A72FC5" w:rsidRPr="00880AC6">
        <w:rPr>
          <w:rStyle w:val="Collegamentoipertestuale"/>
          <w:rFonts w:ascii="Times New Roman" w:hAnsi="Times New Roman"/>
          <w:color w:val="auto"/>
          <w:sz w:val="24"/>
          <w:szCs w:val="24"/>
          <w:u w:val="none"/>
        </w:rPr>
        <w:t>agreeableness</w:t>
      </w:r>
      <w:r w:rsidR="00811198" w:rsidRPr="00880AC6">
        <w:rPr>
          <w:rStyle w:val="Collegamentoipertestuale"/>
          <w:rFonts w:ascii="Times New Roman" w:hAnsi="Times New Roman"/>
          <w:color w:val="auto"/>
          <w:sz w:val="24"/>
          <w:szCs w:val="24"/>
          <w:u w:val="none"/>
        </w:rPr>
        <w:t xml:space="preserve">, </w:t>
      </w:r>
      <w:r w:rsidR="00A72FC5" w:rsidRPr="00880AC6">
        <w:rPr>
          <w:rStyle w:val="Collegamentoipertestuale"/>
          <w:rFonts w:ascii="Times New Roman" w:hAnsi="Times New Roman"/>
          <w:color w:val="auto"/>
          <w:sz w:val="24"/>
          <w:szCs w:val="24"/>
          <w:u w:val="none"/>
        </w:rPr>
        <w:t>openness</w:t>
      </w:r>
      <w:r w:rsidR="00EA062C" w:rsidRPr="00880AC6">
        <w:rPr>
          <w:rFonts w:ascii="Times New Roman" w:hAnsi="Times New Roman"/>
          <w:sz w:val="24"/>
          <w:szCs w:val="24"/>
        </w:rPr>
        <w:t xml:space="preserve"> and </w:t>
      </w:r>
      <w:r w:rsidR="00A72FC5" w:rsidRPr="00880AC6">
        <w:rPr>
          <w:rStyle w:val="Collegamentoipertestuale"/>
          <w:rFonts w:ascii="Times New Roman" w:hAnsi="Times New Roman"/>
          <w:color w:val="auto"/>
          <w:sz w:val="24"/>
          <w:szCs w:val="24"/>
          <w:u w:val="none"/>
        </w:rPr>
        <w:t>conscientiousness</w:t>
      </w:r>
      <w:r w:rsidR="00EA062C" w:rsidRPr="00880AC6">
        <w:rPr>
          <w:rFonts w:ascii="Times New Roman" w:hAnsi="Times New Roman"/>
          <w:sz w:val="24"/>
          <w:szCs w:val="24"/>
        </w:rPr>
        <w:t xml:space="preserve"> </w:t>
      </w:r>
      <w:r w:rsidR="00811198" w:rsidRPr="00880AC6">
        <w:rPr>
          <w:rFonts w:ascii="Times New Roman" w:hAnsi="Times New Roman"/>
          <w:sz w:val="24"/>
          <w:szCs w:val="24"/>
        </w:rPr>
        <w:t xml:space="preserve">are protective factors and that </w:t>
      </w:r>
      <w:r w:rsidR="00A72FC5" w:rsidRPr="00880AC6">
        <w:rPr>
          <w:rStyle w:val="Collegamentoipertestuale"/>
          <w:rFonts w:ascii="Times New Roman" w:hAnsi="Times New Roman"/>
          <w:color w:val="auto"/>
          <w:sz w:val="24"/>
          <w:szCs w:val="24"/>
          <w:u w:val="none"/>
        </w:rPr>
        <w:t>neuroticism</w:t>
      </w:r>
      <w:r w:rsidR="00811198" w:rsidRPr="00880AC6">
        <w:rPr>
          <w:rFonts w:ascii="Times New Roman" w:hAnsi="Times New Roman"/>
          <w:sz w:val="24"/>
          <w:szCs w:val="24"/>
        </w:rPr>
        <w:t xml:space="preserve"> is a vulnerability factor</w:t>
      </w:r>
      <w:r w:rsidR="00EA062C" w:rsidRPr="00880AC6">
        <w:rPr>
          <w:rFonts w:ascii="Times New Roman" w:hAnsi="Times New Roman"/>
          <w:sz w:val="24"/>
          <w:szCs w:val="24"/>
        </w:rPr>
        <w:t xml:space="preserve">. </w:t>
      </w:r>
    </w:p>
    <w:p w14:paraId="06847731" w14:textId="2E83D34A" w:rsidR="00BD0741" w:rsidRPr="00880AC6" w:rsidRDefault="00730043" w:rsidP="00BD0741">
      <w:pPr>
        <w:spacing w:after="0" w:line="480" w:lineRule="auto"/>
        <w:ind w:firstLine="720"/>
        <w:jc w:val="both"/>
        <w:rPr>
          <w:rFonts w:ascii="Times New Roman" w:hAnsi="Times New Roman"/>
          <w:sz w:val="24"/>
          <w:szCs w:val="24"/>
        </w:rPr>
      </w:pPr>
      <w:r w:rsidRPr="00880AC6">
        <w:rPr>
          <w:rFonts w:ascii="Times New Roman" w:hAnsi="Times New Roman"/>
          <w:sz w:val="24"/>
          <w:szCs w:val="24"/>
        </w:rPr>
        <w:lastRenderedPageBreak/>
        <w:t>A</w:t>
      </w:r>
      <w:r w:rsidR="00EA062C" w:rsidRPr="00880AC6">
        <w:rPr>
          <w:rFonts w:ascii="Times New Roman" w:hAnsi="Times New Roman"/>
          <w:sz w:val="24"/>
          <w:szCs w:val="24"/>
        </w:rPr>
        <w:t xml:space="preserve">n unexpected finding was that the </w:t>
      </w:r>
      <w:r w:rsidR="00EF4700" w:rsidRPr="00880AC6">
        <w:rPr>
          <w:rFonts w:ascii="Times New Roman" w:hAnsi="Times New Roman"/>
          <w:sz w:val="24"/>
          <w:szCs w:val="24"/>
        </w:rPr>
        <w:t>C-19</w:t>
      </w:r>
      <w:r w:rsidR="00880AC6" w:rsidRPr="00880AC6">
        <w:rPr>
          <w:rFonts w:ascii="Times New Roman" w:hAnsi="Times New Roman"/>
          <w:sz w:val="24"/>
          <w:szCs w:val="24"/>
        </w:rPr>
        <w:t>ASS</w:t>
      </w:r>
      <w:r w:rsidR="00EA062C" w:rsidRPr="00880AC6">
        <w:rPr>
          <w:rFonts w:ascii="Times New Roman" w:hAnsi="Times New Roman"/>
          <w:sz w:val="24"/>
          <w:szCs w:val="24"/>
        </w:rPr>
        <w:t xml:space="preserve">-A </w:t>
      </w:r>
      <w:r w:rsidR="00912CE8" w:rsidRPr="00880AC6">
        <w:rPr>
          <w:rFonts w:ascii="Times New Roman" w:hAnsi="Times New Roman"/>
          <w:sz w:val="24"/>
          <w:szCs w:val="24"/>
        </w:rPr>
        <w:t>was</w:t>
      </w:r>
      <w:r w:rsidR="00EA062C" w:rsidRPr="00880AC6">
        <w:rPr>
          <w:rFonts w:ascii="Times New Roman" w:hAnsi="Times New Roman"/>
          <w:sz w:val="24"/>
          <w:szCs w:val="24"/>
        </w:rPr>
        <w:t xml:space="preserve"> not correlated with either the </w:t>
      </w:r>
      <w:r w:rsidR="00A72FC5" w:rsidRPr="00880AC6">
        <w:rPr>
          <w:rFonts w:ascii="Times New Roman" w:hAnsi="Times New Roman"/>
          <w:sz w:val="24"/>
          <w:szCs w:val="24"/>
        </w:rPr>
        <w:t>COVID-19 anxiety</w:t>
      </w:r>
      <w:r w:rsidR="00EA062C" w:rsidRPr="00880AC6">
        <w:rPr>
          <w:rFonts w:ascii="Times New Roman" w:hAnsi="Times New Roman"/>
          <w:sz w:val="24"/>
          <w:szCs w:val="24"/>
        </w:rPr>
        <w:t xml:space="preserve"> or the </w:t>
      </w:r>
      <w:r w:rsidR="00A72FC5" w:rsidRPr="00880AC6">
        <w:rPr>
          <w:rFonts w:ascii="Times New Roman" w:hAnsi="Times New Roman"/>
          <w:sz w:val="24"/>
          <w:szCs w:val="24"/>
        </w:rPr>
        <w:t>functional impairment</w:t>
      </w:r>
      <w:r w:rsidR="00EA062C" w:rsidRPr="00880AC6">
        <w:rPr>
          <w:rFonts w:ascii="Times New Roman" w:hAnsi="Times New Roman"/>
          <w:sz w:val="24"/>
          <w:szCs w:val="24"/>
        </w:rPr>
        <w:t xml:space="preserve"> (but was with the </w:t>
      </w:r>
      <w:r w:rsidR="00A72FC5" w:rsidRPr="00880AC6">
        <w:rPr>
          <w:rStyle w:val="Collegamentoipertestuale"/>
          <w:rFonts w:ascii="Times New Roman" w:hAnsi="Times New Roman"/>
          <w:color w:val="auto"/>
          <w:sz w:val="24"/>
          <w:szCs w:val="24"/>
          <w:u w:val="none"/>
        </w:rPr>
        <w:t>COVID-19 perceived threat</w:t>
      </w:r>
      <w:r w:rsidR="00EA062C" w:rsidRPr="00880AC6">
        <w:rPr>
          <w:rFonts w:ascii="Times New Roman" w:hAnsi="Times New Roman"/>
          <w:sz w:val="24"/>
          <w:szCs w:val="24"/>
        </w:rPr>
        <w:t xml:space="preserve">). A possible explanation for this is that lockdown has not been fully eased and that many workers have not returned to full time face to face interactions. </w:t>
      </w:r>
      <w:r w:rsidR="00247DA8" w:rsidRPr="00880AC6">
        <w:rPr>
          <w:rFonts w:ascii="Times New Roman" w:hAnsi="Times New Roman"/>
          <w:sz w:val="24"/>
          <w:szCs w:val="24"/>
        </w:rPr>
        <w:t xml:space="preserve">A return to a greater </w:t>
      </w:r>
      <w:r w:rsidR="00EA062C" w:rsidRPr="00880AC6">
        <w:rPr>
          <w:rFonts w:ascii="Times New Roman" w:hAnsi="Times New Roman"/>
          <w:sz w:val="24"/>
          <w:szCs w:val="24"/>
        </w:rPr>
        <w:t xml:space="preserve">face to face interaction </w:t>
      </w:r>
      <w:r w:rsidR="00247DA8" w:rsidRPr="00880AC6">
        <w:rPr>
          <w:rFonts w:ascii="Times New Roman" w:hAnsi="Times New Roman"/>
          <w:sz w:val="24"/>
          <w:szCs w:val="24"/>
        </w:rPr>
        <w:t>(e.g. use of public transport) may bring to increases in anxiety and resultant avoidance</w:t>
      </w:r>
      <w:r w:rsidR="00BD0741" w:rsidRPr="00880AC6">
        <w:rPr>
          <w:rFonts w:ascii="Times New Roman" w:hAnsi="Times New Roman"/>
          <w:sz w:val="24"/>
          <w:szCs w:val="24"/>
        </w:rPr>
        <w:t>.</w:t>
      </w:r>
      <w:r w:rsidR="00247DA8" w:rsidRPr="00880AC6">
        <w:rPr>
          <w:rFonts w:ascii="Times New Roman" w:hAnsi="Times New Roman"/>
          <w:sz w:val="24"/>
          <w:szCs w:val="24"/>
        </w:rPr>
        <w:t xml:space="preserve"> Further research will need to ascertain the relevance of the C-19</w:t>
      </w:r>
      <w:r w:rsidR="00880AC6" w:rsidRPr="00880AC6">
        <w:rPr>
          <w:rFonts w:ascii="Times New Roman" w:hAnsi="Times New Roman"/>
          <w:sz w:val="24"/>
          <w:szCs w:val="24"/>
        </w:rPr>
        <w:t>ASS</w:t>
      </w:r>
      <w:r w:rsidR="00247DA8" w:rsidRPr="00880AC6">
        <w:rPr>
          <w:rFonts w:ascii="Times New Roman" w:hAnsi="Times New Roman"/>
          <w:sz w:val="24"/>
          <w:szCs w:val="24"/>
        </w:rPr>
        <w:t>-A.</w:t>
      </w:r>
    </w:p>
    <w:p w14:paraId="7C8CB353" w14:textId="40B0D682" w:rsidR="00431BCC" w:rsidRPr="00880AC6" w:rsidRDefault="00A72FC5" w:rsidP="00730043">
      <w:pPr>
        <w:spacing w:after="0" w:line="480" w:lineRule="auto"/>
        <w:ind w:firstLine="720"/>
        <w:jc w:val="both"/>
        <w:rPr>
          <w:rFonts w:ascii="Times New Roman" w:hAnsi="Times New Roman"/>
          <w:sz w:val="24"/>
          <w:szCs w:val="24"/>
        </w:rPr>
      </w:pPr>
      <w:bookmarkStart w:id="5" w:name="_Hlk45220437"/>
      <w:r w:rsidRPr="00880AC6">
        <w:rPr>
          <w:rFonts w:ascii="Times New Roman" w:hAnsi="Times New Roman"/>
          <w:sz w:val="24"/>
          <w:szCs w:val="24"/>
        </w:rPr>
        <w:t>Our findings</w:t>
      </w:r>
      <w:r w:rsidR="00C13481" w:rsidRPr="00880AC6">
        <w:rPr>
          <w:rFonts w:ascii="Times New Roman" w:hAnsi="Times New Roman"/>
          <w:sz w:val="24"/>
          <w:szCs w:val="24"/>
        </w:rPr>
        <w:t xml:space="preserve"> </w:t>
      </w:r>
      <w:r w:rsidRPr="00880AC6">
        <w:rPr>
          <w:rFonts w:ascii="Times New Roman" w:hAnsi="Times New Roman"/>
          <w:sz w:val="24"/>
          <w:szCs w:val="24"/>
        </w:rPr>
        <w:t xml:space="preserve">align themselves to </w:t>
      </w:r>
      <w:r w:rsidR="00C21AB4" w:rsidRPr="00880AC6">
        <w:rPr>
          <w:rFonts w:ascii="Times New Roman" w:hAnsi="Times New Roman"/>
          <w:sz w:val="24"/>
          <w:szCs w:val="24"/>
        </w:rPr>
        <w:t>important emerging research in the field of COVID-19 psychological distress.</w:t>
      </w:r>
      <w:r w:rsidR="00C435C7" w:rsidRPr="00880AC6">
        <w:rPr>
          <w:rFonts w:ascii="Times New Roman" w:hAnsi="Times New Roman"/>
          <w:sz w:val="24"/>
          <w:szCs w:val="24"/>
        </w:rPr>
        <w:t xml:space="preserve"> For example, items on the C-19</w:t>
      </w:r>
      <w:r w:rsidR="00880AC6" w:rsidRPr="00880AC6">
        <w:rPr>
          <w:rFonts w:ascii="Times New Roman" w:hAnsi="Times New Roman"/>
          <w:sz w:val="24"/>
          <w:szCs w:val="24"/>
        </w:rPr>
        <w:t>ASS</w:t>
      </w:r>
      <w:r w:rsidR="00C435C7" w:rsidRPr="00880AC6">
        <w:rPr>
          <w:rFonts w:ascii="Times New Roman" w:hAnsi="Times New Roman"/>
          <w:sz w:val="24"/>
          <w:szCs w:val="24"/>
        </w:rPr>
        <w:t>-P tap into obsessive thinking and other forms of perseveration (worry) which may lead, as Lee (</w:t>
      </w:r>
      <w:r w:rsidR="001223B5" w:rsidRPr="00880AC6">
        <w:rPr>
          <w:rFonts w:ascii="Times New Roman" w:hAnsi="Times New Roman"/>
          <w:sz w:val="24"/>
          <w:szCs w:val="24"/>
        </w:rPr>
        <w:t>2020b</w:t>
      </w:r>
      <w:r w:rsidR="00C435C7" w:rsidRPr="00880AC6">
        <w:rPr>
          <w:rFonts w:ascii="Times New Roman" w:hAnsi="Times New Roman"/>
          <w:sz w:val="24"/>
          <w:szCs w:val="24"/>
        </w:rPr>
        <w:t xml:space="preserve">) has recently suggested, to an escalation </w:t>
      </w:r>
      <w:r w:rsidR="00247DA8" w:rsidRPr="00880AC6">
        <w:rPr>
          <w:rFonts w:ascii="Times New Roman" w:hAnsi="Times New Roman"/>
          <w:sz w:val="24"/>
          <w:szCs w:val="24"/>
        </w:rPr>
        <w:t xml:space="preserve">of </w:t>
      </w:r>
      <w:r w:rsidR="00C435C7" w:rsidRPr="00880AC6">
        <w:rPr>
          <w:rFonts w:ascii="Times New Roman" w:hAnsi="Times New Roman"/>
          <w:sz w:val="24"/>
          <w:szCs w:val="24"/>
        </w:rPr>
        <w:t xml:space="preserve">obsessional thinking about COVID-19 and the associated emergence of clinical anxiety and maladaptive coping (e.g. addictive behaviours). </w:t>
      </w:r>
      <w:bookmarkEnd w:id="5"/>
      <w:r w:rsidR="00890790" w:rsidRPr="00880AC6">
        <w:rPr>
          <w:rFonts w:ascii="Times New Roman" w:hAnsi="Times New Roman"/>
          <w:sz w:val="24"/>
          <w:szCs w:val="24"/>
        </w:rPr>
        <w:t>Other items of the C-19</w:t>
      </w:r>
      <w:r w:rsidR="00880AC6" w:rsidRPr="00880AC6">
        <w:rPr>
          <w:rFonts w:ascii="Times New Roman" w:hAnsi="Times New Roman"/>
          <w:sz w:val="24"/>
          <w:szCs w:val="24"/>
        </w:rPr>
        <w:t>ASS</w:t>
      </w:r>
      <w:r w:rsidR="00890790" w:rsidRPr="00880AC6">
        <w:rPr>
          <w:rFonts w:ascii="Times New Roman" w:hAnsi="Times New Roman"/>
          <w:sz w:val="24"/>
          <w:szCs w:val="24"/>
        </w:rPr>
        <w:t xml:space="preserve">-P tap into constructs which have been found to be of central importance in COVID-19 psychological distress, including safety behaviours </w:t>
      </w:r>
      <w:r w:rsidR="00431BCC" w:rsidRPr="00880AC6">
        <w:rPr>
          <w:rFonts w:ascii="Times New Roman" w:hAnsi="Times New Roman"/>
          <w:sz w:val="24"/>
          <w:szCs w:val="24"/>
        </w:rPr>
        <w:t>(Lee</w:t>
      </w:r>
      <w:r w:rsidR="00890790" w:rsidRPr="00880AC6">
        <w:rPr>
          <w:rFonts w:ascii="Times New Roman" w:hAnsi="Times New Roman"/>
          <w:sz w:val="24"/>
          <w:szCs w:val="24"/>
        </w:rPr>
        <w:t xml:space="preserve"> et al.,</w:t>
      </w:r>
      <w:r w:rsidR="00431BCC" w:rsidRPr="00880AC6">
        <w:rPr>
          <w:rFonts w:ascii="Times New Roman" w:hAnsi="Times New Roman"/>
          <w:sz w:val="24"/>
          <w:szCs w:val="24"/>
        </w:rPr>
        <w:t xml:space="preserve"> 2020; Taylor et al., 2020) and excessive online information searching (</w:t>
      </w:r>
      <w:r w:rsidR="001223B5" w:rsidRPr="00880AC6">
        <w:rPr>
          <w:rFonts w:ascii="Times New Roman" w:hAnsi="Times New Roman"/>
          <w:sz w:val="24"/>
          <w:szCs w:val="24"/>
        </w:rPr>
        <w:t>Jungmann &amp; Witthöft, 2020</w:t>
      </w:r>
      <w:r w:rsidR="00431BCC" w:rsidRPr="00880AC6">
        <w:rPr>
          <w:rFonts w:ascii="Times New Roman" w:hAnsi="Times New Roman"/>
          <w:sz w:val="24"/>
          <w:szCs w:val="24"/>
        </w:rPr>
        <w:t>).</w:t>
      </w:r>
    </w:p>
    <w:p w14:paraId="57FB4FA0" w14:textId="2CAE25EA" w:rsidR="00C13481" w:rsidRPr="00880AC6" w:rsidRDefault="00730043" w:rsidP="00C13481">
      <w:pPr>
        <w:spacing w:after="0" w:line="480" w:lineRule="auto"/>
        <w:ind w:firstLine="720"/>
        <w:jc w:val="both"/>
        <w:rPr>
          <w:rFonts w:ascii="Times New Roman" w:hAnsi="Times New Roman"/>
          <w:sz w:val="24"/>
          <w:szCs w:val="24"/>
        </w:rPr>
      </w:pPr>
      <w:r w:rsidRPr="00880AC6">
        <w:rPr>
          <w:rFonts w:ascii="Times New Roman" w:hAnsi="Times New Roman"/>
          <w:sz w:val="24"/>
          <w:szCs w:val="24"/>
        </w:rPr>
        <w:t xml:space="preserve">The clinical benefits of </w:t>
      </w:r>
      <w:r w:rsidR="00BD0741" w:rsidRPr="00880AC6">
        <w:rPr>
          <w:rFonts w:ascii="Times New Roman" w:hAnsi="Times New Roman"/>
          <w:sz w:val="24"/>
          <w:szCs w:val="24"/>
        </w:rPr>
        <w:t xml:space="preserve">being able to identify the COVID-19 anxiety syndrome (avoidance, worry, checking and threat monitoring) may be of use during the current </w:t>
      </w:r>
      <w:r w:rsidRPr="00880AC6">
        <w:rPr>
          <w:rFonts w:ascii="Times New Roman" w:hAnsi="Times New Roman"/>
          <w:sz w:val="24"/>
          <w:szCs w:val="24"/>
        </w:rPr>
        <w:t xml:space="preserve">health crisis (Asmundson </w:t>
      </w:r>
      <w:r w:rsidR="00FB2B22" w:rsidRPr="00880AC6">
        <w:rPr>
          <w:rFonts w:ascii="Times New Roman" w:hAnsi="Times New Roman"/>
          <w:sz w:val="24"/>
          <w:szCs w:val="24"/>
        </w:rPr>
        <w:t>and</w:t>
      </w:r>
      <w:r w:rsidRPr="00880AC6">
        <w:rPr>
          <w:rFonts w:ascii="Times New Roman" w:hAnsi="Times New Roman"/>
          <w:sz w:val="24"/>
          <w:szCs w:val="24"/>
        </w:rPr>
        <w:t xml:space="preserve"> Taylor, 2020).</w:t>
      </w:r>
      <w:r w:rsidR="00C13481" w:rsidRPr="00880AC6">
        <w:rPr>
          <w:rFonts w:ascii="Times New Roman" w:hAnsi="Times New Roman"/>
          <w:sz w:val="24"/>
          <w:szCs w:val="24"/>
        </w:rPr>
        <w:t xml:space="preserve"> </w:t>
      </w:r>
      <w:r w:rsidR="007E6E86" w:rsidRPr="00880AC6">
        <w:rPr>
          <w:rFonts w:ascii="Times New Roman" w:hAnsi="Times New Roman"/>
          <w:sz w:val="24"/>
          <w:szCs w:val="24"/>
        </w:rPr>
        <w:t>For example, i</w:t>
      </w:r>
      <w:r w:rsidR="00C13481" w:rsidRPr="00880AC6">
        <w:rPr>
          <w:rFonts w:ascii="Times New Roman" w:hAnsi="Times New Roman"/>
          <w:sz w:val="24"/>
          <w:szCs w:val="24"/>
        </w:rPr>
        <w:t>nterventions aimed at interrupting worry (e.g.</w:t>
      </w:r>
      <w:r w:rsidR="007E6E86" w:rsidRPr="00880AC6">
        <w:rPr>
          <w:rFonts w:ascii="Times New Roman" w:hAnsi="Times New Roman"/>
          <w:sz w:val="24"/>
          <w:szCs w:val="24"/>
        </w:rPr>
        <w:t xml:space="preserve"> Metacognitive The</w:t>
      </w:r>
      <w:r w:rsidR="00253211" w:rsidRPr="00880AC6">
        <w:rPr>
          <w:rFonts w:ascii="Times New Roman" w:hAnsi="Times New Roman"/>
          <w:sz w:val="24"/>
          <w:szCs w:val="24"/>
        </w:rPr>
        <w:t>r</w:t>
      </w:r>
      <w:r w:rsidR="007E6E86" w:rsidRPr="00880AC6">
        <w:rPr>
          <w:rFonts w:ascii="Times New Roman" w:hAnsi="Times New Roman"/>
          <w:sz w:val="24"/>
          <w:szCs w:val="24"/>
        </w:rPr>
        <w:t>apy;</w:t>
      </w:r>
      <w:r w:rsidR="00C13481" w:rsidRPr="00880AC6">
        <w:rPr>
          <w:rFonts w:ascii="Times New Roman" w:hAnsi="Times New Roman"/>
          <w:sz w:val="24"/>
          <w:szCs w:val="24"/>
        </w:rPr>
        <w:t xml:space="preserve"> Wells, 2000), reducing checking and avoidance (e.g. </w:t>
      </w:r>
      <w:r w:rsidR="007E6E86" w:rsidRPr="00880AC6">
        <w:rPr>
          <w:rFonts w:ascii="Times New Roman" w:hAnsi="Times New Roman"/>
          <w:sz w:val="24"/>
          <w:szCs w:val="24"/>
        </w:rPr>
        <w:t>graded exposure and response prevention</w:t>
      </w:r>
      <w:r w:rsidR="00247DA8" w:rsidRPr="00880AC6">
        <w:rPr>
          <w:rFonts w:ascii="Times New Roman" w:hAnsi="Times New Roman"/>
          <w:sz w:val="24"/>
          <w:szCs w:val="24"/>
        </w:rPr>
        <w:t>; Barlow et al., 2014</w:t>
      </w:r>
      <w:r w:rsidR="00C13481" w:rsidRPr="00880AC6">
        <w:rPr>
          <w:rFonts w:ascii="Times New Roman" w:hAnsi="Times New Roman"/>
          <w:sz w:val="24"/>
          <w:szCs w:val="24"/>
        </w:rPr>
        <w:t>) and re-calibrating attention (e.g.</w:t>
      </w:r>
      <w:r w:rsidR="007E6E86" w:rsidRPr="00880AC6">
        <w:rPr>
          <w:rFonts w:ascii="Times New Roman" w:hAnsi="Times New Roman"/>
          <w:sz w:val="24"/>
          <w:szCs w:val="24"/>
        </w:rPr>
        <w:t xml:space="preserve"> attention training technique;</w:t>
      </w:r>
      <w:r w:rsidR="00C13481" w:rsidRPr="00880AC6">
        <w:rPr>
          <w:rFonts w:ascii="Times New Roman" w:hAnsi="Times New Roman"/>
          <w:sz w:val="24"/>
          <w:szCs w:val="24"/>
        </w:rPr>
        <w:t xml:space="preserve"> </w:t>
      </w:r>
      <w:r w:rsidR="007E6E86" w:rsidRPr="00880AC6">
        <w:rPr>
          <w:rFonts w:ascii="Times New Roman" w:hAnsi="Times New Roman"/>
          <w:sz w:val="24"/>
          <w:szCs w:val="24"/>
        </w:rPr>
        <w:t>Wells, 2000</w:t>
      </w:r>
      <w:r w:rsidR="00C13481" w:rsidRPr="00880AC6">
        <w:rPr>
          <w:rFonts w:ascii="Times New Roman" w:hAnsi="Times New Roman"/>
          <w:sz w:val="24"/>
          <w:szCs w:val="24"/>
        </w:rPr>
        <w:t>) may serve to weaken the COVID-19 anxiety syndrome and possibly reduce</w:t>
      </w:r>
      <w:r w:rsidR="007E6E86" w:rsidRPr="00880AC6">
        <w:rPr>
          <w:rFonts w:ascii="Times New Roman" w:hAnsi="Times New Roman"/>
          <w:sz w:val="24"/>
          <w:szCs w:val="24"/>
        </w:rPr>
        <w:t xml:space="preserve"> the longer-term occurrence of psychological distress typically linked to pandemic events such as post-traumatic stress, general stress, anxiety, health anxiety, and suicidality (Chong et al., 2004; Lee, 2020b; Wheaton et al., 2012; Wu et al., 2009; Yip et al., 2010). </w:t>
      </w:r>
    </w:p>
    <w:p w14:paraId="2FF149A4" w14:textId="77777777" w:rsidR="00247DA8" w:rsidRPr="00880AC6" w:rsidRDefault="00247DA8" w:rsidP="00C13481">
      <w:pPr>
        <w:spacing w:after="0" w:line="480" w:lineRule="auto"/>
        <w:ind w:firstLine="720"/>
        <w:jc w:val="both"/>
        <w:rPr>
          <w:rFonts w:ascii="Times New Roman" w:hAnsi="Times New Roman"/>
          <w:sz w:val="24"/>
          <w:szCs w:val="24"/>
        </w:rPr>
      </w:pPr>
    </w:p>
    <w:p w14:paraId="1B6FF4E4" w14:textId="45C154B0" w:rsidR="003C1BA1" w:rsidRPr="00880AC6" w:rsidRDefault="003C1BA1" w:rsidP="00C13481">
      <w:pPr>
        <w:spacing w:after="0" w:line="480" w:lineRule="auto"/>
        <w:ind w:firstLine="720"/>
        <w:jc w:val="both"/>
        <w:rPr>
          <w:rFonts w:ascii="Times New Roman" w:hAnsi="Times New Roman"/>
          <w:i/>
          <w:sz w:val="24"/>
          <w:szCs w:val="24"/>
        </w:rPr>
      </w:pPr>
      <w:r w:rsidRPr="00880AC6">
        <w:rPr>
          <w:rFonts w:ascii="Times New Roman" w:hAnsi="Times New Roman"/>
          <w:i/>
          <w:sz w:val="24"/>
          <w:szCs w:val="24"/>
        </w:rPr>
        <w:lastRenderedPageBreak/>
        <w:t xml:space="preserve">Limitations </w:t>
      </w:r>
      <w:r w:rsidR="00E421AC" w:rsidRPr="00880AC6">
        <w:rPr>
          <w:rFonts w:ascii="Times New Roman" w:hAnsi="Times New Roman"/>
          <w:i/>
          <w:sz w:val="24"/>
          <w:szCs w:val="24"/>
        </w:rPr>
        <w:t xml:space="preserve">and </w:t>
      </w:r>
      <w:r w:rsidR="00253211" w:rsidRPr="00880AC6">
        <w:rPr>
          <w:rFonts w:ascii="Times New Roman" w:hAnsi="Times New Roman"/>
          <w:i/>
          <w:sz w:val="24"/>
          <w:szCs w:val="24"/>
        </w:rPr>
        <w:t>D</w:t>
      </w:r>
      <w:r w:rsidR="00E421AC" w:rsidRPr="00880AC6">
        <w:rPr>
          <w:rFonts w:ascii="Times New Roman" w:hAnsi="Times New Roman"/>
          <w:i/>
          <w:sz w:val="24"/>
          <w:szCs w:val="24"/>
        </w:rPr>
        <w:t xml:space="preserve">irections for </w:t>
      </w:r>
      <w:r w:rsidR="00253211" w:rsidRPr="00880AC6">
        <w:rPr>
          <w:rFonts w:ascii="Times New Roman" w:hAnsi="Times New Roman"/>
          <w:i/>
          <w:sz w:val="24"/>
          <w:szCs w:val="24"/>
        </w:rPr>
        <w:t>F</w:t>
      </w:r>
      <w:r w:rsidR="00E421AC" w:rsidRPr="00880AC6">
        <w:rPr>
          <w:rFonts w:ascii="Times New Roman" w:hAnsi="Times New Roman"/>
          <w:i/>
          <w:sz w:val="24"/>
          <w:szCs w:val="24"/>
        </w:rPr>
        <w:t xml:space="preserve">urther </w:t>
      </w:r>
      <w:r w:rsidR="00253211" w:rsidRPr="00880AC6">
        <w:rPr>
          <w:rFonts w:ascii="Times New Roman" w:hAnsi="Times New Roman"/>
          <w:i/>
          <w:sz w:val="24"/>
          <w:szCs w:val="24"/>
        </w:rPr>
        <w:t>R</w:t>
      </w:r>
      <w:r w:rsidR="00E421AC" w:rsidRPr="00880AC6">
        <w:rPr>
          <w:rFonts w:ascii="Times New Roman" w:hAnsi="Times New Roman"/>
          <w:i/>
          <w:sz w:val="24"/>
          <w:szCs w:val="24"/>
        </w:rPr>
        <w:t>esearch</w:t>
      </w:r>
    </w:p>
    <w:p w14:paraId="75AFC798" w14:textId="0CB1BD75" w:rsidR="002D1EEA" w:rsidRPr="00880AC6" w:rsidRDefault="00AC4878" w:rsidP="00912CE8">
      <w:pPr>
        <w:spacing w:after="0" w:line="480" w:lineRule="auto"/>
        <w:jc w:val="both"/>
        <w:rPr>
          <w:rFonts w:ascii="Times New Roman" w:hAnsi="Times New Roman"/>
          <w:sz w:val="24"/>
          <w:szCs w:val="24"/>
        </w:rPr>
      </w:pPr>
      <w:r w:rsidRPr="00880AC6">
        <w:rPr>
          <w:rFonts w:ascii="Times New Roman" w:hAnsi="Times New Roman"/>
          <w:sz w:val="24"/>
          <w:szCs w:val="24"/>
        </w:rPr>
        <w:t>There are several limitations that should be considered in the interpretation of these conclusions. First, data was solely based on self-report questionnaires, which may be subject to social desirability, self-report errors and poor recall. Future research could use more objective measures in order to ascertain</w:t>
      </w:r>
      <w:r w:rsidR="00175B47" w:rsidRPr="00880AC6">
        <w:rPr>
          <w:rFonts w:ascii="Times New Roman" w:hAnsi="Times New Roman"/>
          <w:sz w:val="24"/>
          <w:szCs w:val="24"/>
        </w:rPr>
        <w:t xml:space="preserve"> the individual experience </w:t>
      </w:r>
      <w:r w:rsidR="00BD0741" w:rsidRPr="00880AC6">
        <w:rPr>
          <w:rFonts w:ascii="Times New Roman" w:hAnsi="Times New Roman"/>
          <w:sz w:val="24"/>
          <w:szCs w:val="24"/>
        </w:rPr>
        <w:t>the COVID-19 anxiety syndrome (e.g. attentional bias)</w:t>
      </w:r>
      <w:r w:rsidR="007D4FA2" w:rsidRPr="00880AC6">
        <w:rPr>
          <w:rFonts w:ascii="Times New Roman" w:hAnsi="Times New Roman"/>
          <w:sz w:val="24"/>
          <w:szCs w:val="24"/>
        </w:rPr>
        <w:t xml:space="preserve">. Second, this study used a cross sectional design, which does not allow for causal inferences. It remains unknown at </w:t>
      </w:r>
      <w:r w:rsidR="00B6646E" w:rsidRPr="00880AC6">
        <w:rPr>
          <w:rFonts w:ascii="Times New Roman" w:hAnsi="Times New Roman"/>
          <w:sz w:val="24"/>
          <w:szCs w:val="24"/>
        </w:rPr>
        <w:t>present</w:t>
      </w:r>
      <w:r w:rsidR="007D4FA2" w:rsidRPr="00880AC6">
        <w:rPr>
          <w:rFonts w:ascii="Times New Roman" w:hAnsi="Times New Roman"/>
          <w:sz w:val="24"/>
          <w:szCs w:val="24"/>
        </w:rPr>
        <w:t xml:space="preserve"> whether </w:t>
      </w:r>
      <w:r w:rsidR="00BD0741" w:rsidRPr="00880AC6">
        <w:rPr>
          <w:rFonts w:ascii="Times New Roman" w:hAnsi="Times New Roman"/>
          <w:sz w:val="24"/>
          <w:szCs w:val="24"/>
        </w:rPr>
        <w:t>features of the COVID-19 anxiety syndrome are causal to COVID-19 anxiety or epiphenomenal</w:t>
      </w:r>
      <w:r w:rsidR="00A176D5" w:rsidRPr="00880AC6">
        <w:rPr>
          <w:rFonts w:ascii="Times New Roman" w:hAnsi="Times New Roman"/>
          <w:sz w:val="24"/>
          <w:szCs w:val="24"/>
        </w:rPr>
        <w:t xml:space="preserve">. Third, the participants in this study </w:t>
      </w:r>
      <w:r w:rsidR="002D1EEA" w:rsidRPr="00880AC6">
        <w:rPr>
          <w:rFonts w:ascii="Times New Roman" w:hAnsi="Times New Roman"/>
          <w:sz w:val="24"/>
          <w:szCs w:val="24"/>
        </w:rPr>
        <w:t>may not</w:t>
      </w:r>
      <w:r w:rsidR="00A176D5" w:rsidRPr="00880AC6">
        <w:rPr>
          <w:rFonts w:ascii="Times New Roman" w:hAnsi="Times New Roman"/>
          <w:sz w:val="24"/>
          <w:szCs w:val="24"/>
        </w:rPr>
        <w:t xml:space="preserve"> </w:t>
      </w:r>
      <w:r w:rsidR="002D1EEA" w:rsidRPr="00880AC6">
        <w:rPr>
          <w:rFonts w:ascii="Times New Roman" w:hAnsi="Times New Roman"/>
          <w:sz w:val="24"/>
          <w:szCs w:val="24"/>
        </w:rPr>
        <w:t>have been</w:t>
      </w:r>
      <w:r w:rsidR="00A176D5" w:rsidRPr="00880AC6">
        <w:rPr>
          <w:rFonts w:ascii="Times New Roman" w:hAnsi="Times New Roman"/>
          <w:sz w:val="24"/>
          <w:szCs w:val="24"/>
        </w:rPr>
        <w:t xml:space="preserve"> representative of the general population. There was a disproportionately higher level of male participants and the sample was overwhelmingly Caucasian.</w:t>
      </w:r>
      <w:r w:rsidR="002D1EEA" w:rsidRPr="00880AC6">
        <w:rPr>
          <w:rFonts w:ascii="Times New Roman" w:hAnsi="Times New Roman"/>
          <w:sz w:val="24"/>
          <w:szCs w:val="24"/>
        </w:rPr>
        <w:t xml:space="preserve"> However, systematic research on MTurk has demonstrated that MTurk participants are at least as diverse as typical internet and traditional methods, and the data derived from this source are of high quality (Buhrmester et al., 2011). </w:t>
      </w:r>
      <w:r w:rsidR="00680C91" w:rsidRPr="00880AC6">
        <w:rPr>
          <w:rFonts w:ascii="Times New Roman" w:hAnsi="Times New Roman"/>
          <w:sz w:val="24"/>
          <w:szCs w:val="24"/>
        </w:rPr>
        <w:t>A larger sample size might have been able to correct for this.</w:t>
      </w:r>
      <w:r w:rsidR="00A176D5" w:rsidRPr="00880AC6">
        <w:rPr>
          <w:rFonts w:ascii="Times New Roman" w:hAnsi="Times New Roman"/>
          <w:sz w:val="24"/>
          <w:szCs w:val="24"/>
        </w:rPr>
        <w:t xml:space="preserve"> </w:t>
      </w:r>
    </w:p>
    <w:p w14:paraId="1A884489" w14:textId="1B8A5C2B" w:rsidR="002D1EEA" w:rsidRPr="00880AC6" w:rsidRDefault="002D1EEA" w:rsidP="002D1EEA">
      <w:pPr>
        <w:pStyle w:val="Paragrafoelenco"/>
        <w:numPr>
          <w:ilvl w:val="1"/>
          <w:numId w:val="1"/>
        </w:numPr>
        <w:spacing w:after="0" w:line="480" w:lineRule="auto"/>
        <w:jc w:val="both"/>
        <w:rPr>
          <w:rFonts w:ascii="Times New Roman" w:hAnsi="Times New Roman"/>
          <w:i/>
          <w:sz w:val="24"/>
          <w:szCs w:val="24"/>
        </w:rPr>
      </w:pPr>
      <w:r w:rsidRPr="00880AC6">
        <w:rPr>
          <w:rFonts w:ascii="Times New Roman" w:hAnsi="Times New Roman"/>
          <w:i/>
          <w:sz w:val="24"/>
          <w:szCs w:val="24"/>
        </w:rPr>
        <w:t>Conclusions</w:t>
      </w:r>
    </w:p>
    <w:p w14:paraId="3CBDC37B" w14:textId="084EC766" w:rsidR="00102B29" w:rsidRPr="00880AC6" w:rsidRDefault="008C525F" w:rsidP="006E3D5C">
      <w:pPr>
        <w:spacing w:after="0" w:line="480" w:lineRule="auto"/>
        <w:jc w:val="both"/>
        <w:rPr>
          <w:rFonts w:ascii="Times New Roman" w:hAnsi="Times New Roman"/>
          <w:bCs/>
          <w:sz w:val="24"/>
          <w:szCs w:val="24"/>
        </w:rPr>
      </w:pPr>
      <w:r w:rsidRPr="00880AC6">
        <w:rPr>
          <w:rFonts w:ascii="Times New Roman" w:hAnsi="Times New Roman"/>
          <w:sz w:val="24"/>
          <w:szCs w:val="24"/>
        </w:rPr>
        <w:t xml:space="preserve">Despite these </w:t>
      </w:r>
      <w:r w:rsidR="002D1EEA" w:rsidRPr="00880AC6">
        <w:rPr>
          <w:rFonts w:ascii="Times New Roman" w:hAnsi="Times New Roman"/>
          <w:sz w:val="24"/>
          <w:szCs w:val="24"/>
        </w:rPr>
        <w:t xml:space="preserve">above </w:t>
      </w:r>
      <w:r w:rsidRPr="00880AC6">
        <w:rPr>
          <w:rFonts w:ascii="Times New Roman" w:hAnsi="Times New Roman"/>
          <w:sz w:val="24"/>
          <w:szCs w:val="24"/>
        </w:rPr>
        <w:t xml:space="preserve">limitations, we believe </w:t>
      </w:r>
      <w:r w:rsidR="002B2697" w:rsidRPr="00880AC6">
        <w:rPr>
          <w:rFonts w:ascii="Times New Roman" w:hAnsi="Times New Roman"/>
          <w:sz w:val="24"/>
          <w:szCs w:val="24"/>
        </w:rPr>
        <w:t xml:space="preserve">that the </w:t>
      </w:r>
      <w:r w:rsidR="00EF4700" w:rsidRPr="00880AC6">
        <w:rPr>
          <w:rFonts w:ascii="Times New Roman" w:hAnsi="Times New Roman"/>
          <w:sz w:val="24"/>
          <w:szCs w:val="24"/>
        </w:rPr>
        <w:t>C-19</w:t>
      </w:r>
      <w:r w:rsidR="00880AC6" w:rsidRPr="00880AC6">
        <w:rPr>
          <w:rFonts w:ascii="Times New Roman" w:hAnsi="Times New Roman"/>
          <w:sz w:val="24"/>
          <w:szCs w:val="24"/>
        </w:rPr>
        <w:t>ASS</w:t>
      </w:r>
      <w:r w:rsidR="002B2697" w:rsidRPr="00880AC6">
        <w:rPr>
          <w:rFonts w:ascii="Times New Roman" w:hAnsi="Times New Roman"/>
          <w:sz w:val="24"/>
          <w:szCs w:val="24"/>
        </w:rPr>
        <w:t xml:space="preserve"> is </w:t>
      </w:r>
      <w:r w:rsidR="002D1EEA" w:rsidRPr="00880AC6">
        <w:rPr>
          <w:rFonts w:ascii="Times New Roman" w:hAnsi="Times New Roman"/>
          <w:sz w:val="24"/>
          <w:szCs w:val="24"/>
        </w:rPr>
        <w:t>measure</w:t>
      </w:r>
      <w:r w:rsidR="002B2697" w:rsidRPr="00880AC6">
        <w:rPr>
          <w:rFonts w:ascii="Times New Roman" w:hAnsi="Times New Roman"/>
          <w:sz w:val="24"/>
          <w:szCs w:val="24"/>
        </w:rPr>
        <w:t xml:space="preserve"> that could prove useful in better understanding </w:t>
      </w:r>
      <w:r w:rsidR="002D1EEA" w:rsidRPr="00880AC6">
        <w:rPr>
          <w:rFonts w:ascii="Times New Roman" w:hAnsi="Times New Roman"/>
          <w:sz w:val="24"/>
          <w:szCs w:val="24"/>
        </w:rPr>
        <w:t>a developing COVID-19 anxiety syndrome and its impact on COVID-19 anxiety and functional impairment.</w:t>
      </w:r>
      <w:r w:rsidR="002B2697" w:rsidRPr="00880AC6">
        <w:rPr>
          <w:rFonts w:ascii="Times New Roman" w:hAnsi="Times New Roman"/>
          <w:sz w:val="24"/>
          <w:szCs w:val="24"/>
        </w:rPr>
        <w:t xml:space="preserve"> </w:t>
      </w:r>
      <w:r w:rsidR="004A4BE9" w:rsidRPr="00880AC6">
        <w:rPr>
          <w:rFonts w:ascii="Times New Roman" w:hAnsi="Times New Roman"/>
          <w:sz w:val="24"/>
          <w:szCs w:val="24"/>
        </w:rPr>
        <w:t xml:space="preserve">It appears </w:t>
      </w:r>
      <w:r w:rsidR="002D1EEA" w:rsidRPr="00880AC6">
        <w:rPr>
          <w:rFonts w:ascii="Times New Roman" w:hAnsi="Times New Roman"/>
          <w:sz w:val="24"/>
          <w:szCs w:val="24"/>
        </w:rPr>
        <w:t xml:space="preserve">the </w:t>
      </w:r>
      <w:r w:rsidR="00EF4700" w:rsidRPr="00880AC6">
        <w:rPr>
          <w:rFonts w:ascii="Times New Roman" w:hAnsi="Times New Roman"/>
          <w:sz w:val="24"/>
          <w:szCs w:val="24"/>
        </w:rPr>
        <w:t>C-19</w:t>
      </w:r>
      <w:r w:rsidR="00880AC6" w:rsidRPr="00880AC6">
        <w:rPr>
          <w:rFonts w:ascii="Times New Roman" w:hAnsi="Times New Roman"/>
          <w:sz w:val="24"/>
          <w:szCs w:val="24"/>
        </w:rPr>
        <w:t>ASS</w:t>
      </w:r>
      <w:r w:rsidR="004A4BE9" w:rsidRPr="00880AC6">
        <w:rPr>
          <w:rFonts w:ascii="Times New Roman" w:hAnsi="Times New Roman"/>
          <w:sz w:val="24"/>
          <w:szCs w:val="24"/>
        </w:rPr>
        <w:t xml:space="preserve"> demonstrate</w:t>
      </w:r>
      <w:r w:rsidR="00803A08" w:rsidRPr="00880AC6">
        <w:rPr>
          <w:rFonts w:ascii="Times New Roman" w:hAnsi="Times New Roman"/>
          <w:sz w:val="24"/>
          <w:szCs w:val="24"/>
        </w:rPr>
        <w:t>s</w:t>
      </w:r>
      <w:r w:rsidR="004A4BE9" w:rsidRPr="00880AC6">
        <w:rPr>
          <w:rFonts w:ascii="Times New Roman" w:hAnsi="Times New Roman"/>
          <w:sz w:val="24"/>
          <w:szCs w:val="24"/>
        </w:rPr>
        <w:t xml:space="preserve"> acceptable levels of reliability and validity</w:t>
      </w:r>
      <w:r w:rsidR="002D1EEA" w:rsidRPr="00880AC6">
        <w:rPr>
          <w:rFonts w:ascii="Times New Roman" w:hAnsi="Times New Roman"/>
          <w:sz w:val="24"/>
          <w:szCs w:val="24"/>
        </w:rPr>
        <w:t xml:space="preserve"> contributing, independently of existing measures, to our growing understanding of the mental health impact of COVID-19. </w:t>
      </w:r>
    </w:p>
    <w:p w14:paraId="61E3C0AF" w14:textId="067B95F6" w:rsidR="00102B29" w:rsidRPr="00880AC6" w:rsidRDefault="00102B29" w:rsidP="006E3D5C">
      <w:pPr>
        <w:spacing w:after="0" w:line="480" w:lineRule="auto"/>
        <w:jc w:val="both"/>
        <w:rPr>
          <w:rFonts w:ascii="Times New Roman" w:hAnsi="Times New Roman"/>
          <w:bCs/>
          <w:sz w:val="24"/>
          <w:szCs w:val="24"/>
        </w:rPr>
      </w:pPr>
    </w:p>
    <w:p w14:paraId="4E34A854" w14:textId="552A7910" w:rsidR="00811198" w:rsidRPr="00880AC6" w:rsidRDefault="00811198" w:rsidP="006E3D5C">
      <w:pPr>
        <w:spacing w:after="0" w:line="480" w:lineRule="auto"/>
        <w:jc w:val="both"/>
        <w:rPr>
          <w:rFonts w:ascii="Times New Roman" w:hAnsi="Times New Roman"/>
          <w:bCs/>
          <w:sz w:val="24"/>
          <w:szCs w:val="24"/>
        </w:rPr>
      </w:pPr>
    </w:p>
    <w:p w14:paraId="59732D88" w14:textId="32A6A8A0" w:rsidR="00811198" w:rsidRPr="00880AC6" w:rsidRDefault="00811198" w:rsidP="006E3D5C">
      <w:pPr>
        <w:spacing w:after="0" w:line="480" w:lineRule="auto"/>
        <w:jc w:val="both"/>
        <w:rPr>
          <w:rFonts w:ascii="Times New Roman" w:hAnsi="Times New Roman"/>
          <w:bCs/>
          <w:sz w:val="24"/>
          <w:szCs w:val="24"/>
        </w:rPr>
      </w:pPr>
    </w:p>
    <w:p w14:paraId="3E9FE362" w14:textId="16E2F79A" w:rsidR="00811198" w:rsidRPr="00880AC6" w:rsidRDefault="00811198" w:rsidP="006E3D5C">
      <w:pPr>
        <w:spacing w:after="0" w:line="480" w:lineRule="auto"/>
        <w:jc w:val="both"/>
        <w:rPr>
          <w:rFonts w:ascii="Times New Roman" w:hAnsi="Times New Roman"/>
          <w:bCs/>
          <w:sz w:val="24"/>
          <w:szCs w:val="24"/>
        </w:rPr>
      </w:pPr>
    </w:p>
    <w:p w14:paraId="1C418FFC" w14:textId="1A3D8380" w:rsidR="00811198" w:rsidRPr="00880AC6" w:rsidRDefault="00811198" w:rsidP="006E3D5C">
      <w:pPr>
        <w:spacing w:after="0" w:line="480" w:lineRule="auto"/>
        <w:jc w:val="both"/>
        <w:rPr>
          <w:rFonts w:ascii="Times New Roman" w:hAnsi="Times New Roman"/>
          <w:bCs/>
          <w:sz w:val="24"/>
          <w:szCs w:val="24"/>
        </w:rPr>
      </w:pPr>
    </w:p>
    <w:p w14:paraId="11BF51AE" w14:textId="4A1FB036" w:rsidR="005E7359" w:rsidRPr="00880AC6" w:rsidRDefault="005E7359" w:rsidP="00D36CF4">
      <w:pPr>
        <w:widowControl w:val="0"/>
        <w:autoSpaceDE w:val="0"/>
        <w:autoSpaceDN w:val="0"/>
        <w:adjustRightInd w:val="0"/>
        <w:spacing w:after="0" w:line="240" w:lineRule="auto"/>
        <w:jc w:val="both"/>
        <w:rPr>
          <w:rFonts w:ascii="Times New Roman" w:hAnsi="Times New Roman"/>
          <w:sz w:val="24"/>
          <w:szCs w:val="24"/>
        </w:rPr>
      </w:pPr>
      <w:r w:rsidRPr="00880AC6">
        <w:rPr>
          <w:rFonts w:ascii="Times New Roman" w:hAnsi="Times New Roman"/>
          <w:sz w:val="24"/>
          <w:szCs w:val="24"/>
        </w:rPr>
        <w:lastRenderedPageBreak/>
        <w:t>Table 1</w:t>
      </w:r>
      <w:r w:rsidR="000A6776" w:rsidRPr="00880AC6">
        <w:rPr>
          <w:rFonts w:ascii="Times New Roman" w:hAnsi="Times New Roman"/>
          <w:sz w:val="24"/>
          <w:szCs w:val="24"/>
        </w:rPr>
        <w:t>: Factor loading</w:t>
      </w:r>
      <w:r w:rsidR="009F693B" w:rsidRPr="00880AC6">
        <w:rPr>
          <w:rFonts w:ascii="Times New Roman" w:hAnsi="Times New Roman"/>
          <w:sz w:val="24"/>
          <w:szCs w:val="24"/>
        </w:rPr>
        <w:t>s</w:t>
      </w:r>
      <w:r w:rsidR="000A6776" w:rsidRPr="00880AC6">
        <w:rPr>
          <w:rFonts w:ascii="Times New Roman" w:hAnsi="Times New Roman"/>
          <w:sz w:val="24"/>
          <w:szCs w:val="24"/>
        </w:rPr>
        <w:t xml:space="preserve"> from exploratory factor analysis</w:t>
      </w:r>
      <w:r w:rsidR="00834F34" w:rsidRPr="00880AC6">
        <w:rPr>
          <w:rFonts w:ascii="Times New Roman" w:hAnsi="Times New Roman"/>
          <w:sz w:val="24"/>
          <w:szCs w:val="24"/>
        </w:rPr>
        <w:t xml:space="preserve"> of the </w:t>
      </w:r>
      <w:r w:rsidR="00EF4700" w:rsidRPr="00880AC6">
        <w:rPr>
          <w:rFonts w:ascii="Times New Roman" w:hAnsi="Times New Roman"/>
          <w:sz w:val="24"/>
          <w:szCs w:val="24"/>
        </w:rPr>
        <w:t xml:space="preserve">COVID-19 Anxiety Syndrome </w:t>
      </w:r>
      <w:r w:rsidR="00880AC6" w:rsidRPr="00880AC6">
        <w:rPr>
          <w:rFonts w:ascii="Times New Roman" w:hAnsi="Times New Roman"/>
          <w:sz w:val="24"/>
          <w:szCs w:val="24"/>
        </w:rPr>
        <w:t>Scale</w:t>
      </w:r>
      <w:r w:rsidRPr="00880AC6">
        <w:rPr>
          <w:rFonts w:ascii="Times New Roman" w:hAnsi="Times New Roman"/>
          <w:sz w:val="24"/>
          <w:szCs w:val="24"/>
        </w:rPr>
        <w:t>.</w:t>
      </w:r>
    </w:p>
    <w:p w14:paraId="51B5932F" w14:textId="77777777" w:rsidR="00D36CF4" w:rsidRPr="00880AC6" w:rsidRDefault="00D36CF4" w:rsidP="00D36CF4">
      <w:pPr>
        <w:widowControl w:val="0"/>
        <w:autoSpaceDE w:val="0"/>
        <w:autoSpaceDN w:val="0"/>
        <w:adjustRightInd w:val="0"/>
        <w:spacing w:after="0" w:line="240" w:lineRule="auto"/>
        <w:ind w:left="482" w:hanging="482"/>
        <w:rPr>
          <w:rFonts w:ascii="Times New Roman" w:hAnsi="Times New Roman"/>
          <w:sz w:val="24"/>
          <w:szCs w:val="24"/>
        </w:rPr>
      </w:pPr>
    </w:p>
    <w:tbl>
      <w:tblPr>
        <w:tblW w:w="4966" w:type="pct"/>
        <w:tblBorders>
          <w:top w:val="single" w:sz="4" w:space="0" w:color="auto"/>
          <w:bottom w:val="single" w:sz="4" w:space="0" w:color="auto"/>
        </w:tblBorders>
        <w:tblLook w:val="04A0" w:firstRow="1" w:lastRow="0" w:firstColumn="1" w:lastColumn="0" w:noHBand="0" w:noVBand="1"/>
      </w:tblPr>
      <w:tblGrid>
        <w:gridCol w:w="6313"/>
        <w:gridCol w:w="1259"/>
        <w:gridCol w:w="1393"/>
      </w:tblGrid>
      <w:tr w:rsidR="005E7359" w:rsidRPr="00880AC6" w14:paraId="38561C9A" w14:textId="77777777" w:rsidTr="00834F34">
        <w:trPr>
          <w:trHeight w:val="560"/>
        </w:trPr>
        <w:tc>
          <w:tcPr>
            <w:tcW w:w="6313" w:type="dxa"/>
            <w:tcBorders>
              <w:bottom w:val="single" w:sz="4" w:space="0" w:color="auto"/>
              <w:right w:val="nil"/>
            </w:tcBorders>
            <w:shd w:val="clear" w:color="auto" w:fill="auto"/>
            <w:vAlign w:val="bottom"/>
            <w:hideMark/>
          </w:tcPr>
          <w:p w14:paraId="73AD3F13" w14:textId="77777777" w:rsidR="005E7359" w:rsidRPr="00880AC6" w:rsidRDefault="005E7359" w:rsidP="006B74E3">
            <w:pPr>
              <w:spacing w:after="120" w:line="240" w:lineRule="auto"/>
              <w:rPr>
                <w:rFonts w:ascii="Times New Roman" w:eastAsia="Times New Roman" w:hAnsi="Times New Roman"/>
                <w:color w:val="000000"/>
                <w:sz w:val="24"/>
                <w:szCs w:val="24"/>
              </w:rPr>
            </w:pPr>
            <w:r w:rsidRPr="00880AC6">
              <w:rPr>
                <w:rFonts w:ascii="Times New Roman" w:eastAsia="Times New Roman" w:hAnsi="Times New Roman"/>
                <w:color w:val="000000"/>
                <w:sz w:val="24"/>
                <w:szCs w:val="24"/>
              </w:rPr>
              <w:t> </w:t>
            </w:r>
          </w:p>
        </w:tc>
        <w:tc>
          <w:tcPr>
            <w:tcW w:w="1259" w:type="dxa"/>
            <w:tcBorders>
              <w:top w:val="single" w:sz="4" w:space="0" w:color="auto"/>
              <w:left w:val="nil"/>
              <w:bottom w:val="single" w:sz="4" w:space="0" w:color="auto"/>
              <w:right w:val="nil"/>
            </w:tcBorders>
          </w:tcPr>
          <w:p w14:paraId="5859A4F3" w14:textId="77777777" w:rsidR="005E7359" w:rsidRPr="00880AC6" w:rsidRDefault="005E7359" w:rsidP="006B74E3">
            <w:pPr>
              <w:spacing w:after="120" w:line="240" w:lineRule="auto"/>
              <w:jc w:val="center"/>
              <w:rPr>
                <w:rFonts w:ascii="Times New Roman" w:eastAsia="Times New Roman" w:hAnsi="Times New Roman"/>
                <w:color w:val="000000"/>
                <w:sz w:val="24"/>
                <w:szCs w:val="24"/>
              </w:rPr>
            </w:pPr>
            <w:r w:rsidRPr="00880AC6">
              <w:rPr>
                <w:rFonts w:ascii="Times New Roman" w:eastAsia="Times New Roman" w:hAnsi="Times New Roman"/>
                <w:color w:val="000000"/>
                <w:sz w:val="24"/>
                <w:szCs w:val="24"/>
              </w:rPr>
              <w:t>Factor 1</w:t>
            </w:r>
          </w:p>
        </w:tc>
        <w:tc>
          <w:tcPr>
            <w:tcW w:w="1393" w:type="dxa"/>
            <w:tcBorders>
              <w:top w:val="single" w:sz="4" w:space="0" w:color="auto"/>
              <w:left w:val="nil"/>
              <w:bottom w:val="single" w:sz="4" w:space="0" w:color="auto"/>
              <w:right w:val="nil"/>
            </w:tcBorders>
          </w:tcPr>
          <w:p w14:paraId="0219F199" w14:textId="77777777" w:rsidR="005E7359" w:rsidRPr="00880AC6" w:rsidRDefault="005E7359" w:rsidP="006B74E3">
            <w:pPr>
              <w:spacing w:after="120" w:line="240" w:lineRule="auto"/>
              <w:jc w:val="center"/>
              <w:rPr>
                <w:rFonts w:ascii="Times New Roman" w:eastAsia="Times New Roman" w:hAnsi="Times New Roman"/>
                <w:color w:val="000000"/>
                <w:sz w:val="24"/>
                <w:szCs w:val="24"/>
              </w:rPr>
            </w:pPr>
            <w:r w:rsidRPr="00880AC6">
              <w:rPr>
                <w:rFonts w:ascii="Times New Roman" w:eastAsia="Times New Roman" w:hAnsi="Times New Roman"/>
                <w:color w:val="000000"/>
                <w:sz w:val="24"/>
                <w:szCs w:val="24"/>
              </w:rPr>
              <w:t>Factor 2</w:t>
            </w:r>
          </w:p>
        </w:tc>
      </w:tr>
      <w:tr w:rsidR="005E7359" w:rsidRPr="00880AC6" w14:paraId="32A4E98D" w14:textId="77777777" w:rsidTr="00834F34">
        <w:trPr>
          <w:trHeight w:val="560"/>
        </w:trPr>
        <w:tc>
          <w:tcPr>
            <w:tcW w:w="6313" w:type="dxa"/>
            <w:tcBorders>
              <w:top w:val="nil"/>
              <w:bottom w:val="nil"/>
              <w:right w:val="nil"/>
            </w:tcBorders>
            <w:shd w:val="clear" w:color="auto" w:fill="auto"/>
            <w:hideMark/>
          </w:tcPr>
          <w:p w14:paraId="5A940541" w14:textId="09950E8A" w:rsidR="005E7359" w:rsidRPr="00880AC6" w:rsidRDefault="00834F34" w:rsidP="006B74E3">
            <w:pPr>
              <w:pStyle w:val="Paragrafoelenco"/>
              <w:numPr>
                <w:ilvl w:val="0"/>
                <w:numId w:val="2"/>
              </w:numPr>
              <w:spacing w:after="120" w:line="240" w:lineRule="auto"/>
              <w:rPr>
                <w:rFonts w:ascii="Times New Roman" w:eastAsia="Times New Roman" w:hAnsi="Times New Roman"/>
                <w:color w:val="000000"/>
                <w:sz w:val="24"/>
                <w:szCs w:val="24"/>
              </w:rPr>
            </w:pPr>
            <w:r w:rsidRPr="00880AC6">
              <w:rPr>
                <w:rFonts w:ascii="Times New Roman" w:eastAsia="Times New Roman" w:hAnsi="Times New Roman"/>
                <w:color w:val="000000"/>
                <w:sz w:val="24"/>
                <w:szCs w:val="24"/>
              </w:rPr>
              <w:t>I have avoided using public transport because of the fear of contracting coronavirus (COVID-19).</w:t>
            </w:r>
          </w:p>
        </w:tc>
        <w:tc>
          <w:tcPr>
            <w:tcW w:w="1259" w:type="dxa"/>
            <w:tcBorders>
              <w:top w:val="single" w:sz="4" w:space="0" w:color="auto"/>
              <w:left w:val="nil"/>
              <w:bottom w:val="nil"/>
              <w:right w:val="nil"/>
            </w:tcBorders>
          </w:tcPr>
          <w:p w14:paraId="7B9A8020" w14:textId="0CFCBD92" w:rsidR="005E7359" w:rsidRPr="00880AC6" w:rsidRDefault="007A6850" w:rsidP="006B74E3">
            <w:pPr>
              <w:spacing w:after="120" w:line="240" w:lineRule="auto"/>
              <w:jc w:val="center"/>
              <w:rPr>
                <w:rFonts w:ascii="Times New Roman" w:eastAsia="Times New Roman" w:hAnsi="Times New Roman"/>
                <w:color w:val="000000"/>
                <w:sz w:val="24"/>
                <w:szCs w:val="24"/>
              </w:rPr>
            </w:pPr>
            <w:r w:rsidRPr="00880AC6">
              <w:rPr>
                <w:rFonts w:ascii="Times New Roman" w:eastAsia="Times New Roman" w:hAnsi="Times New Roman"/>
                <w:color w:val="000000"/>
                <w:sz w:val="24"/>
                <w:szCs w:val="24"/>
              </w:rPr>
              <w:t>.38</w:t>
            </w:r>
          </w:p>
        </w:tc>
        <w:tc>
          <w:tcPr>
            <w:tcW w:w="1393" w:type="dxa"/>
            <w:tcBorders>
              <w:top w:val="single" w:sz="4" w:space="0" w:color="auto"/>
              <w:left w:val="nil"/>
              <w:bottom w:val="nil"/>
              <w:right w:val="nil"/>
            </w:tcBorders>
          </w:tcPr>
          <w:p w14:paraId="713252F1" w14:textId="155BE01D" w:rsidR="005E7359" w:rsidRPr="00880AC6" w:rsidRDefault="007A6850" w:rsidP="006B74E3">
            <w:pPr>
              <w:spacing w:after="120" w:line="240" w:lineRule="auto"/>
              <w:jc w:val="center"/>
              <w:rPr>
                <w:rFonts w:ascii="Times New Roman" w:eastAsia="Times New Roman" w:hAnsi="Times New Roman"/>
                <w:b/>
                <w:bCs/>
                <w:color w:val="000000"/>
                <w:sz w:val="24"/>
                <w:szCs w:val="24"/>
              </w:rPr>
            </w:pPr>
            <w:r w:rsidRPr="00880AC6">
              <w:rPr>
                <w:rFonts w:ascii="Times New Roman" w:eastAsia="Times New Roman" w:hAnsi="Times New Roman"/>
                <w:b/>
                <w:bCs/>
                <w:color w:val="000000"/>
                <w:sz w:val="24"/>
                <w:szCs w:val="24"/>
              </w:rPr>
              <w:t>.78</w:t>
            </w:r>
          </w:p>
        </w:tc>
      </w:tr>
      <w:tr w:rsidR="005E7359" w:rsidRPr="00880AC6" w14:paraId="653A6B10" w14:textId="77777777" w:rsidTr="00834F34">
        <w:trPr>
          <w:trHeight w:val="560"/>
        </w:trPr>
        <w:tc>
          <w:tcPr>
            <w:tcW w:w="6313" w:type="dxa"/>
            <w:tcBorders>
              <w:top w:val="nil"/>
              <w:bottom w:val="nil"/>
              <w:right w:val="nil"/>
            </w:tcBorders>
            <w:shd w:val="clear" w:color="auto" w:fill="auto"/>
            <w:hideMark/>
          </w:tcPr>
          <w:p w14:paraId="7BA0A5C1" w14:textId="2F2956A6" w:rsidR="005E7359" w:rsidRPr="00880AC6" w:rsidRDefault="00834F34" w:rsidP="006B74E3">
            <w:pPr>
              <w:pStyle w:val="Paragrafoelenco"/>
              <w:numPr>
                <w:ilvl w:val="0"/>
                <w:numId w:val="2"/>
              </w:numPr>
              <w:spacing w:after="120" w:line="240" w:lineRule="auto"/>
              <w:rPr>
                <w:rFonts w:ascii="Times New Roman" w:eastAsia="Times New Roman" w:hAnsi="Times New Roman"/>
                <w:color w:val="000000"/>
                <w:sz w:val="24"/>
                <w:szCs w:val="24"/>
              </w:rPr>
            </w:pPr>
            <w:r w:rsidRPr="00880AC6">
              <w:rPr>
                <w:rFonts w:ascii="Times New Roman" w:eastAsia="Times New Roman" w:hAnsi="Times New Roman"/>
                <w:color w:val="000000"/>
                <w:sz w:val="24"/>
                <w:szCs w:val="24"/>
                <w:lang w:eastAsia="en-GB"/>
              </w:rPr>
              <w:t>I have checked myself for symptoms of coronavirus (COVID-19).</w:t>
            </w:r>
          </w:p>
        </w:tc>
        <w:tc>
          <w:tcPr>
            <w:tcW w:w="1259" w:type="dxa"/>
            <w:tcBorders>
              <w:top w:val="nil"/>
              <w:left w:val="nil"/>
              <w:bottom w:val="nil"/>
              <w:right w:val="nil"/>
            </w:tcBorders>
          </w:tcPr>
          <w:p w14:paraId="5D03CDA7" w14:textId="7AF91D69" w:rsidR="005E7359" w:rsidRPr="00880AC6" w:rsidRDefault="007A6850" w:rsidP="006B74E3">
            <w:pPr>
              <w:spacing w:after="120" w:line="240" w:lineRule="auto"/>
              <w:jc w:val="center"/>
              <w:rPr>
                <w:rFonts w:ascii="Times New Roman" w:eastAsia="Times New Roman" w:hAnsi="Times New Roman"/>
                <w:b/>
                <w:bCs/>
                <w:color w:val="000000"/>
                <w:sz w:val="24"/>
                <w:szCs w:val="24"/>
              </w:rPr>
            </w:pPr>
            <w:r w:rsidRPr="00880AC6">
              <w:rPr>
                <w:rFonts w:ascii="Times New Roman" w:eastAsia="Times New Roman" w:hAnsi="Times New Roman"/>
                <w:b/>
                <w:bCs/>
                <w:color w:val="000000"/>
                <w:sz w:val="24"/>
                <w:szCs w:val="24"/>
              </w:rPr>
              <w:t>.74</w:t>
            </w:r>
          </w:p>
        </w:tc>
        <w:tc>
          <w:tcPr>
            <w:tcW w:w="1393" w:type="dxa"/>
            <w:tcBorders>
              <w:top w:val="nil"/>
              <w:left w:val="nil"/>
              <w:bottom w:val="nil"/>
              <w:right w:val="nil"/>
            </w:tcBorders>
          </w:tcPr>
          <w:p w14:paraId="75F57946" w14:textId="100605EC" w:rsidR="005E7359" w:rsidRPr="00880AC6" w:rsidRDefault="007A6850" w:rsidP="006B74E3">
            <w:pPr>
              <w:spacing w:after="120" w:line="240" w:lineRule="auto"/>
              <w:jc w:val="center"/>
              <w:rPr>
                <w:rFonts w:ascii="Times New Roman" w:eastAsia="Times New Roman" w:hAnsi="Times New Roman"/>
                <w:color w:val="000000"/>
                <w:sz w:val="24"/>
                <w:szCs w:val="24"/>
              </w:rPr>
            </w:pPr>
            <w:r w:rsidRPr="00880AC6">
              <w:rPr>
                <w:rFonts w:ascii="Times New Roman" w:eastAsia="Times New Roman" w:hAnsi="Times New Roman"/>
                <w:color w:val="000000"/>
                <w:sz w:val="24"/>
                <w:szCs w:val="24"/>
              </w:rPr>
              <w:t>.37</w:t>
            </w:r>
          </w:p>
        </w:tc>
      </w:tr>
      <w:tr w:rsidR="005E7359" w:rsidRPr="00880AC6" w14:paraId="078EBB19" w14:textId="77777777" w:rsidTr="00834F34">
        <w:trPr>
          <w:trHeight w:val="560"/>
        </w:trPr>
        <w:tc>
          <w:tcPr>
            <w:tcW w:w="6313" w:type="dxa"/>
            <w:tcBorders>
              <w:top w:val="nil"/>
              <w:bottom w:val="nil"/>
              <w:right w:val="nil"/>
            </w:tcBorders>
            <w:shd w:val="clear" w:color="auto" w:fill="auto"/>
            <w:hideMark/>
          </w:tcPr>
          <w:p w14:paraId="0D2A2FBD" w14:textId="47E8B987" w:rsidR="005E7359" w:rsidRPr="00880AC6" w:rsidRDefault="00834F34" w:rsidP="006B74E3">
            <w:pPr>
              <w:pStyle w:val="Paragrafoelenco"/>
              <w:numPr>
                <w:ilvl w:val="0"/>
                <w:numId w:val="2"/>
              </w:numPr>
              <w:spacing w:after="120" w:line="240" w:lineRule="auto"/>
              <w:rPr>
                <w:rFonts w:ascii="Times New Roman" w:eastAsia="Times New Roman" w:hAnsi="Times New Roman"/>
                <w:color w:val="000000"/>
                <w:sz w:val="24"/>
                <w:szCs w:val="24"/>
              </w:rPr>
            </w:pPr>
            <w:r w:rsidRPr="00880AC6">
              <w:rPr>
                <w:rFonts w:ascii="Times New Roman" w:eastAsia="Times New Roman" w:hAnsi="Times New Roman"/>
                <w:color w:val="000000"/>
                <w:sz w:val="24"/>
                <w:szCs w:val="24"/>
              </w:rPr>
              <w:t>I have avoided going out to public places (shops, parks) because of the fear of contracting coronavirus (COVID-19).</w:t>
            </w:r>
          </w:p>
        </w:tc>
        <w:tc>
          <w:tcPr>
            <w:tcW w:w="1259" w:type="dxa"/>
            <w:tcBorders>
              <w:top w:val="nil"/>
              <w:left w:val="nil"/>
              <w:bottom w:val="nil"/>
              <w:right w:val="nil"/>
            </w:tcBorders>
          </w:tcPr>
          <w:p w14:paraId="267620DB" w14:textId="3CDB4161" w:rsidR="00107CA1" w:rsidRPr="00880AC6" w:rsidRDefault="007A6850" w:rsidP="006B74E3">
            <w:pPr>
              <w:spacing w:after="120" w:line="240" w:lineRule="auto"/>
              <w:jc w:val="center"/>
              <w:rPr>
                <w:rFonts w:ascii="Times New Roman" w:eastAsia="Times New Roman" w:hAnsi="Times New Roman"/>
                <w:color w:val="000000"/>
                <w:sz w:val="24"/>
                <w:szCs w:val="24"/>
              </w:rPr>
            </w:pPr>
            <w:r w:rsidRPr="00880AC6">
              <w:rPr>
                <w:rFonts w:ascii="Times New Roman" w:eastAsia="Times New Roman" w:hAnsi="Times New Roman"/>
                <w:color w:val="000000"/>
                <w:sz w:val="24"/>
                <w:szCs w:val="24"/>
              </w:rPr>
              <w:t>.19</w:t>
            </w:r>
          </w:p>
        </w:tc>
        <w:tc>
          <w:tcPr>
            <w:tcW w:w="1393" w:type="dxa"/>
            <w:tcBorders>
              <w:top w:val="nil"/>
              <w:left w:val="nil"/>
              <w:bottom w:val="nil"/>
              <w:right w:val="nil"/>
            </w:tcBorders>
          </w:tcPr>
          <w:p w14:paraId="1CD73812" w14:textId="752DCC12" w:rsidR="005E7359" w:rsidRPr="00880AC6" w:rsidRDefault="007A6850" w:rsidP="006B74E3">
            <w:pPr>
              <w:spacing w:after="120" w:line="240" w:lineRule="auto"/>
              <w:jc w:val="center"/>
              <w:rPr>
                <w:rFonts w:ascii="Times New Roman" w:eastAsia="Times New Roman" w:hAnsi="Times New Roman"/>
                <w:b/>
                <w:bCs/>
                <w:color w:val="000000"/>
                <w:sz w:val="24"/>
                <w:szCs w:val="24"/>
              </w:rPr>
            </w:pPr>
            <w:r w:rsidRPr="00880AC6">
              <w:rPr>
                <w:rFonts w:ascii="Times New Roman" w:eastAsia="Times New Roman" w:hAnsi="Times New Roman"/>
                <w:b/>
                <w:bCs/>
                <w:color w:val="000000"/>
                <w:sz w:val="24"/>
                <w:szCs w:val="24"/>
              </w:rPr>
              <w:t>.84</w:t>
            </w:r>
          </w:p>
        </w:tc>
      </w:tr>
      <w:tr w:rsidR="005E7359" w:rsidRPr="00880AC6" w14:paraId="5A503C92" w14:textId="77777777" w:rsidTr="00834F34">
        <w:trPr>
          <w:trHeight w:val="560"/>
        </w:trPr>
        <w:tc>
          <w:tcPr>
            <w:tcW w:w="6313" w:type="dxa"/>
            <w:tcBorders>
              <w:top w:val="nil"/>
              <w:bottom w:val="nil"/>
            </w:tcBorders>
            <w:shd w:val="clear" w:color="auto" w:fill="auto"/>
            <w:hideMark/>
          </w:tcPr>
          <w:p w14:paraId="09AC562C" w14:textId="2FBE96F5" w:rsidR="005E7359" w:rsidRPr="00880AC6" w:rsidRDefault="00834F34" w:rsidP="006B74E3">
            <w:pPr>
              <w:pStyle w:val="Paragrafoelenco"/>
              <w:numPr>
                <w:ilvl w:val="0"/>
                <w:numId w:val="2"/>
              </w:numPr>
              <w:spacing w:after="120" w:line="240" w:lineRule="auto"/>
              <w:rPr>
                <w:rFonts w:ascii="Times New Roman" w:eastAsia="Times New Roman" w:hAnsi="Times New Roman"/>
                <w:color w:val="000000"/>
                <w:sz w:val="24"/>
                <w:szCs w:val="24"/>
              </w:rPr>
            </w:pPr>
            <w:r w:rsidRPr="00880AC6">
              <w:rPr>
                <w:rFonts w:ascii="Times New Roman" w:eastAsia="Times New Roman" w:hAnsi="Times New Roman"/>
                <w:color w:val="000000"/>
                <w:sz w:val="24"/>
                <w:szCs w:val="24"/>
              </w:rPr>
              <w:t>I have been concerned about not having adhered strictly to social distancing guidelines for coronavirus (COVID-19).</w:t>
            </w:r>
          </w:p>
        </w:tc>
        <w:tc>
          <w:tcPr>
            <w:tcW w:w="1259" w:type="dxa"/>
            <w:tcBorders>
              <w:top w:val="nil"/>
              <w:bottom w:val="nil"/>
            </w:tcBorders>
          </w:tcPr>
          <w:p w14:paraId="33729048" w14:textId="4E2E2CE8" w:rsidR="005E7359" w:rsidRPr="00880AC6" w:rsidRDefault="007A6850" w:rsidP="006B74E3">
            <w:pPr>
              <w:spacing w:after="120" w:line="240" w:lineRule="auto"/>
              <w:jc w:val="center"/>
              <w:rPr>
                <w:rFonts w:ascii="Times New Roman" w:eastAsia="Times New Roman" w:hAnsi="Times New Roman"/>
                <w:b/>
                <w:bCs/>
                <w:color w:val="000000"/>
                <w:sz w:val="24"/>
                <w:szCs w:val="24"/>
              </w:rPr>
            </w:pPr>
            <w:r w:rsidRPr="00880AC6">
              <w:rPr>
                <w:rFonts w:ascii="Times New Roman" w:eastAsia="Times New Roman" w:hAnsi="Times New Roman"/>
                <w:b/>
                <w:bCs/>
                <w:color w:val="000000"/>
                <w:sz w:val="24"/>
                <w:szCs w:val="24"/>
              </w:rPr>
              <w:t>.75</w:t>
            </w:r>
          </w:p>
        </w:tc>
        <w:tc>
          <w:tcPr>
            <w:tcW w:w="1393" w:type="dxa"/>
            <w:tcBorders>
              <w:top w:val="nil"/>
              <w:bottom w:val="nil"/>
            </w:tcBorders>
          </w:tcPr>
          <w:p w14:paraId="4D15D9C5" w14:textId="1D990845" w:rsidR="005E7359" w:rsidRPr="00880AC6" w:rsidRDefault="007A6850" w:rsidP="006B74E3">
            <w:pPr>
              <w:spacing w:after="120" w:line="240" w:lineRule="auto"/>
              <w:jc w:val="center"/>
              <w:rPr>
                <w:rFonts w:ascii="Times New Roman" w:eastAsia="Times New Roman" w:hAnsi="Times New Roman"/>
                <w:color w:val="000000"/>
                <w:sz w:val="24"/>
                <w:szCs w:val="24"/>
              </w:rPr>
            </w:pPr>
            <w:r w:rsidRPr="00880AC6">
              <w:rPr>
                <w:rFonts w:ascii="Times New Roman" w:eastAsia="Times New Roman" w:hAnsi="Times New Roman"/>
                <w:color w:val="000000"/>
                <w:sz w:val="24"/>
                <w:szCs w:val="24"/>
              </w:rPr>
              <w:t>.20</w:t>
            </w:r>
          </w:p>
        </w:tc>
      </w:tr>
      <w:tr w:rsidR="005E7359" w:rsidRPr="00880AC6" w14:paraId="7460A2D2" w14:textId="77777777" w:rsidTr="00834F34">
        <w:trPr>
          <w:trHeight w:val="560"/>
        </w:trPr>
        <w:tc>
          <w:tcPr>
            <w:tcW w:w="6313" w:type="dxa"/>
            <w:tcBorders>
              <w:top w:val="nil"/>
              <w:bottom w:val="nil"/>
            </w:tcBorders>
            <w:shd w:val="clear" w:color="auto" w:fill="auto"/>
          </w:tcPr>
          <w:p w14:paraId="53309D5B" w14:textId="55D7B076" w:rsidR="005E7359" w:rsidRPr="00880AC6" w:rsidRDefault="00834F34" w:rsidP="006B74E3">
            <w:pPr>
              <w:pStyle w:val="Paragrafoelenco"/>
              <w:numPr>
                <w:ilvl w:val="0"/>
                <w:numId w:val="2"/>
              </w:numPr>
              <w:spacing w:after="120" w:line="240" w:lineRule="auto"/>
              <w:rPr>
                <w:rFonts w:ascii="Times New Roman" w:eastAsia="Times New Roman" w:hAnsi="Times New Roman"/>
                <w:color w:val="000000"/>
                <w:sz w:val="24"/>
                <w:szCs w:val="24"/>
              </w:rPr>
            </w:pPr>
            <w:r w:rsidRPr="00880AC6">
              <w:rPr>
                <w:rFonts w:ascii="Times New Roman" w:eastAsia="Times New Roman" w:hAnsi="Times New Roman"/>
                <w:color w:val="000000"/>
                <w:sz w:val="24"/>
                <w:szCs w:val="24"/>
              </w:rPr>
              <w:t>I have avoided touching things in public spaces because of the fear of contracting coronavirus (COVID-19).</w:t>
            </w:r>
          </w:p>
        </w:tc>
        <w:tc>
          <w:tcPr>
            <w:tcW w:w="1259" w:type="dxa"/>
            <w:tcBorders>
              <w:top w:val="nil"/>
              <w:bottom w:val="nil"/>
            </w:tcBorders>
          </w:tcPr>
          <w:p w14:paraId="0B11909E" w14:textId="4A5FA437" w:rsidR="005E7359" w:rsidRPr="00880AC6" w:rsidRDefault="007A6850" w:rsidP="006B74E3">
            <w:pPr>
              <w:spacing w:after="120" w:line="240" w:lineRule="auto"/>
              <w:jc w:val="center"/>
              <w:rPr>
                <w:rFonts w:ascii="Times New Roman" w:eastAsia="Times New Roman" w:hAnsi="Times New Roman"/>
                <w:color w:val="000000"/>
                <w:sz w:val="24"/>
                <w:szCs w:val="24"/>
              </w:rPr>
            </w:pPr>
            <w:r w:rsidRPr="00880AC6">
              <w:rPr>
                <w:rFonts w:ascii="Times New Roman" w:eastAsia="Times New Roman" w:hAnsi="Times New Roman"/>
                <w:color w:val="000000"/>
                <w:sz w:val="24"/>
                <w:szCs w:val="24"/>
              </w:rPr>
              <w:t>.26</w:t>
            </w:r>
          </w:p>
        </w:tc>
        <w:tc>
          <w:tcPr>
            <w:tcW w:w="1393" w:type="dxa"/>
            <w:tcBorders>
              <w:top w:val="nil"/>
              <w:bottom w:val="nil"/>
            </w:tcBorders>
          </w:tcPr>
          <w:p w14:paraId="3BE5A7BC" w14:textId="40526FA5" w:rsidR="005E7359" w:rsidRPr="00880AC6" w:rsidRDefault="007A6850" w:rsidP="006B74E3">
            <w:pPr>
              <w:spacing w:after="120" w:line="240" w:lineRule="auto"/>
              <w:jc w:val="center"/>
              <w:rPr>
                <w:rFonts w:ascii="Times New Roman" w:eastAsia="Times New Roman" w:hAnsi="Times New Roman"/>
                <w:b/>
                <w:bCs/>
                <w:color w:val="000000"/>
                <w:sz w:val="24"/>
                <w:szCs w:val="24"/>
              </w:rPr>
            </w:pPr>
            <w:r w:rsidRPr="00880AC6">
              <w:rPr>
                <w:rFonts w:ascii="Times New Roman" w:eastAsia="Times New Roman" w:hAnsi="Times New Roman"/>
                <w:b/>
                <w:bCs/>
                <w:color w:val="000000"/>
                <w:sz w:val="24"/>
                <w:szCs w:val="24"/>
              </w:rPr>
              <w:t>.84</w:t>
            </w:r>
          </w:p>
        </w:tc>
      </w:tr>
      <w:tr w:rsidR="005E7359" w:rsidRPr="00880AC6" w14:paraId="04AFBBB0" w14:textId="77777777" w:rsidTr="00834F34">
        <w:trPr>
          <w:trHeight w:val="560"/>
        </w:trPr>
        <w:tc>
          <w:tcPr>
            <w:tcW w:w="6313" w:type="dxa"/>
            <w:tcBorders>
              <w:top w:val="nil"/>
              <w:bottom w:val="nil"/>
            </w:tcBorders>
            <w:shd w:val="clear" w:color="auto" w:fill="auto"/>
          </w:tcPr>
          <w:p w14:paraId="3A535617" w14:textId="7B6E75A8" w:rsidR="005E7359" w:rsidRPr="00880AC6" w:rsidRDefault="00834F34" w:rsidP="006B74E3">
            <w:pPr>
              <w:pStyle w:val="Paragrafoelenco"/>
              <w:numPr>
                <w:ilvl w:val="0"/>
                <w:numId w:val="2"/>
              </w:numPr>
              <w:spacing w:after="120" w:line="240" w:lineRule="auto"/>
              <w:rPr>
                <w:rFonts w:ascii="Times New Roman" w:eastAsia="Times New Roman" w:hAnsi="Times New Roman"/>
                <w:color w:val="000000"/>
                <w:sz w:val="24"/>
                <w:szCs w:val="24"/>
              </w:rPr>
            </w:pPr>
            <w:r w:rsidRPr="00880AC6">
              <w:rPr>
                <w:rFonts w:ascii="Times New Roman" w:eastAsia="Times New Roman" w:hAnsi="Times New Roman"/>
                <w:color w:val="000000"/>
                <w:sz w:val="24"/>
                <w:szCs w:val="24"/>
              </w:rPr>
              <w:t>I have read about news relating to coronavirus (COVID-19) at the cost of engaging in work (such as writing emails, working on word documents or spreadsheets).</w:t>
            </w:r>
          </w:p>
        </w:tc>
        <w:tc>
          <w:tcPr>
            <w:tcW w:w="1259" w:type="dxa"/>
            <w:tcBorders>
              <w:top w:val="nil"/>
              <w:bottom w:val="nil"/>
            </w:tcBorders>
          </w:tcPr>
          <w:p w14:paraId="2A1A7750" w14:textId="28169B19" w:rsidR="005E7359" w:rsidRPr="00880AC6" w:rsidRDefault="007A6850" w:rsidP="006B74E3">
            <w:pPr>
              <w:spacing w:after="120" w:line="240" w:lineRule="auto"/>
              <w:jc w:val="center"/>
              <w:rPr>
                <w:rFonts w:ascii="Times New Roman" w:eastAsia="Times New Roman" w:hAnsi="Times New Roman"/>
                <w:b/>
                <w:bCs/>
                <w:color w:val="000000"/>
                <w:sz w:val="24"/>
                <w:szCs w:val="24"/>
              </w:rPr>
            </w:pPr>
            <w:r w:rsidRPr="00880AC6">
              <w:rPr>
                <w:rFonts w:ascii="Times New Roman" w:eastAsia="Times New Roman" w:hAnsi="Times New Roman"/>
                <w:b/>
                <w:bCs/>
                <w:color w:val="000000"/>
                <w:sz w:val="24"/>
                <w:szCs w:val="24"/>
              </w:rPr>
              <w:t>.82</w:t>
            </w:r>
          </w:p>
        </w:tc>
        <w:tc>
          <w:tcPr>
            <w:tcW w:w="1393" w:type="dxa"/>
            <w:tcBorders>
              <w:top w:val="nil"/>
              <w:bottom w:val="nil"/>
            </w:tcBorders>
          </w:tcPr>
          <w:p w14:paraId="5460126D" w14:textId="306CFC0C" w:rsidR="005E7359" w:rsidRPr="00880AC6" w:rsidRDefault="007A6850" w:rsidP="006B74E3">
            <w:pPr>
              <w:spacing w:after="120" w:line="240" w:lineRule="auto"/>
              <w:jc w:val="center"/>
              <w:rPr>
                <w:rFonts w:ascii="Times New Roman" w:eastAsia="Times New Roman" w:hAnsi="Times New Roman"/>
                <w:color w:val="000000"/>
                <w:sz w:val="24"/>
                <w:szCs w:val="24"/>
              </w:rPr>
            </w:pPr>
            <w:r w:rsidRPr="00880AC6">
              <w:rPr>
                <w:rFonts w:ascii="Times New Roman" w:eastAsia="Times New Roman" w:hAnsi="Times New Roman"/>
                <w:color w:val="000000"/>
                <w:sz w:val="24"/>
                <w:szCs w:val="24"/>
              </w:rPr>
              <w:t>.22</w:t>
            </w:r>
          </w:p>
        </w:tc>
      </w:tr>
      <w:tr w:rsidR="005E7359" w:rsidRPr="00880AC6" w14:paraId="54400034" w14:textId="77777777" w:rsidTr="00834F34">
        <w:trPr>
          <w:trHeight w:val="560"/>
        </w:trPr>
        <w:tc>
          <w:tcPr>
            <w:tcW w:w="6313" w:type="dxa"/>
            <w:tcBorders>
              <w:top w:val="nil"/>
              <w:bottom w:val="nil"/>
            </w:tcBorders>
            <w:shd w:val="clear" w:color="auto" w:fill="auto"/>
          </w:tcPr>
          <w:p w14:paraId="64C00B7A" w14:textId="2C914911" w:rsidR="005E7359" w:rsidRPr="00880AC6" w:rsidRDefault="00834F34" w:rsidP="006B74E3">
            <w:pPr>
              <w:pStyle w:val="Paragrafoelenco"/>
              <w:numPr>
                <w:ilvl w:val="0"/>
                <w:numId w:val="2"/>
              </w:numPr>
              <w:spacing w:after="120" w:line="240" w:lineRule="auto"/>
              <w:rPr>
                <w:rFonts w:ascii="Times New Roman" w:eastAsia="Times New Roman" w:hAnsi="Times New Roman"/>
                <w:color w:val="000000"/>
                <w:sz w:val="24"/>
                <w:szCs w:val="24"/>
              </w:rPr>
            </w:pPr>
            <w:r w:rsidRPr="00880AC6">
              <w:rPr>
                <w:rFonts w:ascii="Times New Roman" w:eastAsia="Times New Roman" w:hAnsi="Times New Roman"/>
                <w:color w:val="000000"/>
                <w:sz w:val="24"/>
                <w:szCs w:val="24"/>
              </w:rPr>
              <w:t>I have researched symptoms of coronavirus (COVID-19) at the cost of off-line social activities such as spending time with friends/family.</w:t>
            </w:r>
          </w:p>
        </w:tc>
        <w:tc>
          <w:tcPr>
            <w:tcW w:w="1259" w:type="dxa"/>
            <w:tcBorders>
              <w:top w:val="nil"/>
              <w:bottom w:val="nil"/>
            </w:tcBorders>
          </w:tcPr>
          <w:p w14:paraId="36853E88" w14:textId="5D05274F" w:rsidR="005E7359" w:rsidRPr="00880AC6" w:rsidRDefault="007A6850" w:rsidP="006B74E3">
            <w:pPr>
              <w:spacing w:after="120" w:line="240" w:lineRule="auto"/>
              <w:jc w:val="center"/>
              <w:rPr>
                <w:rFonts w:ascii="Times New Roman" w:eastAsia="Times New Roman" w:hAnsi="Times New Roman"/>
                <w:b/>
                <w:bCs/>
                <w:color w:val="000000"/>
                <w:sz w:val="24"/>
                <w:szCs w:val="24"/>
              </w:rPr>
            </w:pPr>
            <w:r w:rsidRPr="00880AC6">
              <w:rPr>
                <w:rFonts w:ascii="Times New Roman" w:eastAsia="Times New Roman" w:hAnsi="Times New Roman"/>
                <w:b/>
                <w:bCs/>
                <w:color w:val="000000"/>
                <w:sz w:val="24"/>
                <w:szCs w:val="24"/>
              </w:rPr>
              <w:t>.85</w:t>
            </w:r>
          </w:p>
        </w:tc>
        <w:tc>
          <w:tcPr>
            <w:tcW w:w="1393" w:type="dxa"/>
            <w:tcBorders>
              <w:top w:val="nil"/>
              <w:bottom w:val="nil"/>
            </w:tcBorders>
          </w:tcPr>
          <w:p w14:paraId="30BCC0DF" w14:textId="106A8038" w:rsidR="005E7359" w:rsidRPr="00880AC6" w:rsidRDefault="007A6850" w:rsidP="006B74E3">
            <w:pPr>
              <w:spacing w:after="120" w:line="240" w:lineRule="auto"/>
              <w:jc w:val="center"/>
              <w:rPr>
                <w:rFonts w:ascii="Times New Roman" w:eastAsia="Times New Roman" w:hAnsi="Times New Roman"/>
                <w:color w:val="000000"/>
                <w:sz w:val="24"/>
                <w:szCs w:val="24"/>
              </w:rPr>
            </w:pPr>
            <w:r w:rsidRPr="00880AC6">
              <w:rPr>
                <w:rFonts w:ascii="Times New Roman" w:eastAsia="Times New Roman" w:hAnsi="Times New Roman"/>
                <w:color w:val="000000"/>
                <w:sz w:val="24"/>
                <w:szCs w:val="24"/>
              </w:rPr>
              <w:t>.29</w:t>
            </w:r>
          </w:p>
        </w:tc>
      </w:tr>
      <w:tr w:rsidR="005E7359" w:rsidRPr="00880AC6" w14:paraId="07D7D1F3" w14:textId="77777777" w:rsidTr="00834F34">
        <w:trPr>
          <w:trHeight w:val="560"/>
        </w:trPr>
        <w:tc>
          <w:tcPr>
            <w:tcW w:w="6313" w:type="dxa"/>
            <w:tcBorders>
              <w:top w:val="nil"/>
              <w:bottom w:val="nil"/>
            </w:tcBorders>
            <w:shd w:val="clear" w:color="auto" w:fill="auto"/>
          </w:tcPr>
          <w:p w14:paraId="3654B8E3" w14:textId="6A111930" w:rsidR="005E7359" w:rsidRPr="00880AC6" w:rsidRDefault="00834F34" w:rsidP="006B74E3">
            <w:pPr>
              <w:pStyle w:val="Paragrafoelenco"/>
              <w:numPr>
                <w:ilvl w:val="0"/>
                <w:numId w:val="2"/>
              </w:numPr>
              <w:spacing w:after="120" w:line="240" w:lineRule="auto"/>
              <w:rPr>
                <w:rFonts w:ascii="Times New Roman" w:eastAsia="Times New Roman" w:hAnsi="Times New Roman"/>
                <w:color w:val="000000"/>
                <w:sz w:val="24"/>
                <w:szCs w:val="24"/>
              </w:rPr>
            </w:pPr>
            <w:r w:rsidRPr="00880AC6">
              <w:rPr>
                <w:rFonts w:ascii="Times New Roman" w:eastAsia="Times New Roman" w:hAnsi="Times New Roman"/>
                <w:color w:val="000000"/>
                <w:sz w:val="24"/>
                <w:szCs w:val="24"/>
              </w:rPr>
              <w:t>I have avoided talking about coronavirus (COVID-19).</w:t>
            </w:r>
          </w:p>
        </w:tc>
        <w:tc>
          <w:tcPr>
            <w:tcW w:w="1259" w:type="dxa"/>
            <w:tcBorders>
              <w:top w:val="nil"/>
              <w:bottom w:val="nil"/>
            </w:tcBorders>
          </w:tcPr>
          <w:p w14:paraId="6B45A8D1" w14:textId="65F35FA4" w:rsidR="005E7359" w:rsidRPr="00880AC6" w:rsidRDefault="007A6850" w:rsidP="006B74E3">
            <w:pPr>
              <w:spacing w:after="120" w:line="240" w:lineRule="auto"/>
              <w:jc w:val="center"/>
              <w:rPr>
                <w:rFonts w:ascii="Times New Roman" w:eastAsia="Times New Roman" w:hAnsi="Times New Roman"/>
                <w:b/>
                <w:bCs/>
                <w:color w:val="000000"/>
                <w:sz w:val="24"/>
                <w:szCs w:val="24"/>
              </w:rPr>
            </w:pPr>
            <w:r w:rsidRPr="00880AC6">
              <w:rPr>
                <w:rFonts w:ascii="Times New Roman" w:eastAsia="Times New Roman" w:hAnsi="Times New Roman"/>
                <w:b/>
                <w:bCs/>
                <w:color w:val="000000"/>
                <w:sz w:val="24"/>
                <w:szCs w:val="24"/>
              </w:rPr>
              <w:t>.63</w:t>
            </w:r>
          </w:p>
        </w:tc>
        <w:tc>
          <w:tcPr>
            <w:tcW w:w="1393" w:type="dxa"/>
            <w:tcBorders>
              <w:top w:val="nil"/>
              <w:bottom w:val="nil"/>
            </w:tcBorders>
          </w:tcPr>
          <w:p w14:paraId="6A6A3749" w14:textId="1EADA210" w:rsidR="005E7359" w:rsidRPr="00880AC6" w:rsidRDefault="007A6850" w:rsidP="006B74E3">
            <w:pPr>
              <w:spacing w:after="120" w:line="240" w:lineRule="auto"/>
              <w:jc w:val="center"/>
              <w:rPr>
                <w:rFonts w:ascii="Times New Roman" w:eastAsia="Times New Roman" w:hAnsi="Times New Roman"/>
                <w:color w:val="000000"/>
                <w:sz w:val="24"/>
                <w:szCs w:val="24"/>
              </w:rPr>
            </w:pPr>
            <w:r w:rsidRPr="00880AC6">
              <w:rPr>
                <w:rFonts w:ascii="Times New Roman" w:eastAsia="Times New Roman" w:hAnsi="Times New Roman"/>
                <w:color w:val="000000"/>
                <w:sz w:val="24"/>
                <w:szCs w:val="24"/>
              </w:rPr>
              <w:t>-.10</w:t>
            </w:r>
          </w:p>
        </w:tc>
      </w:tr>
      <w:tr w:rsidR="005E7359" w:rsidRPr="00880AC6" w14:paraId="2AF4A8AC" w14:textId="77777777" w:rsidTr="00834F34">
        <w:trPr>
          <w:trHeight w:val="560"/>
        </w:trPr>
        <w:tc>
          <w:tcPr>
            <w:tcW w:w="6313" w:type="dxa"/>
            <w:tcBorders>
              <w:top w:val="nil"/>
              <w:bottom w:val="nil"/>
            </w:tcBorders>
            <w:shd w:val="clear" w:color="auto" w:fill="auto"/>
          </w:tcPr>
          <w:p w14:paraId="7D9E165D" w14:textId="46285420" w:rsidR="005E7359" w:rsidRPr="00880AC6" w:rsidRDefault="00834F34" w:rsidP="006B74E3">
            <w:pPr>
              <w:pStyle w:val="Paragrafoelenco"/>
              <w:numPr>
                <w:ilvl w:val="0"/>
                <w:numId w:val="2"/>
              </w:numPr>
              <w:spacing w:after="120" w:line="240" w:lineRule="auto"/>
              <w:rPr>
                <w:rFonts w:ascii="Times New Roman" w:eastAsia="Times New Roman" w:hAnsi="Times New Roman"/>
                <w:color w:val="000000"/>
                <w:sz w:val="24"/>
                <w:szCs w:val="24"/>
              </w:rPr>
            </w:pPr>
            <w:r w:rsidRPr="00880AC6">
              <w:rPr>
                <w:rFonts w:ascii="Times New Roman" w:eastAsia="Times New Roman" w:hAnsi="Times New Roman"/>
                <w:color w:val="000000"/>
                <w:sz w:val="24"/>
                <w:szCs w:val="24"/>
              </w:rPr>
              <w:t>I have checked my family members and loved one for the signs of coronavirus (COVID-19).</w:t>
            </w:r>
          </w:p>
        </w:tc>
        <w:tc>
          <w:tcPr>
            <w:tcW w:w="1259" w:type="dxa"/>
            <w:tcBorders>
              <w:top w:val="nil"/>
              <w:bottom w:val="nil"/>
            </w:tcBorders>
          </w:tcPr>
          <w:p w14:paraId="34CCEBBE" w14:textId="23323C1E" w:rsidR="005E7359" w:rsidRPr="00880AC6" w:rsidRDefault="007A6850" w:rsidP="006B74E3">
            <w:pPr>
              <w:spacing w:after="120" w:line="240" w:lineRule="auto"/>
              <w:jc w:val="center"/>
              <w:rPr>
                <w:rFonts w:ascii="Times New Roman" w:eastAsia="Times New Roman" w:hAnsi="Times New Roman"/>
                <w:b/>
                <w:bCs/>
                <w:color w:val="000000"/>
                <w:sz w:val="24"/>
                <w:szCs w:val="24"/>
              </w:rPr>
            </w:pPr>
            <w:r w:rsidRPr="00880AC6">
              <w:rPr>
                <w:rFonts w:ascii="Times New Roman" w:eastAsia="Times New Roman" w:hAnsi="Times New Roman"/>
                <w:b/>
                <w:bCs/>
                <w:color w:val="000000"/>
                <w:sz w:val="24"/>
                <w:szCs w:val="24"/>
              </w:rPr>
              <w:t>.74</w:t>
            </w:r>
          </w:p>
        </w:tc>
        <w:tc>
          <w:tcPr>
            <w:tcW w:w="1393" w:type="dxa"/>
            <w:tcBorders>
              <w:top w:val="nil"/>
              <w:bottom w:val="nil"/>
            </w:tcBorders>
          </w:tcPr>
          <w:p w14:paraId="347C988A" w14:textId="0693F9ED" w:rsidR="005E7359" w:rsidRPr="00880AC6" w:rsidRDefault="007A6850" w:rsidP="006B74E3">
            <w:pPr>
              <w:spacing w:after="120" w:line="240" w:lineRule="auto"/>
              <w:jc w:val="center"/>
              <w:rPr>
                <w:rFonts w:ascii="Times New Roman" w:eastAsia="Times New Roman" w:hAnsi="Times New Roman"/>
                <w:color w:val="000000"/>
                <w:sz w:val="24"/>
                <w:szCs w:val="24"/>
              </w:rPr>
            </w:pPr>
            <w:r w:rsidRPr="00880AC6">
              <w:rPr>
                <w:rFonts w:ascii="Times New Roman" w:eastAsia="Times New Roman" w:hAnsi="Times New Roman"/>
                <w:color w:val="000000"/>
                <w:sz w:val="24"/>
                <w:szCs w:val="24"/>
              </w:rPr>
              <w:t>.51</w:t>
            </w:r>
          </w:p>
        </w:tc>
      </w:tr>
      <w:tr w:rsidR="005E7359" w:rsidRPr="00880AC6" w14:paraId="719C9439" w14:textId="77777777" w:rsidTr="00834F34">
        <w:trPr>
          <w:trHeight w:val="560"/>
        </w:trPr>
        <w:tc>
          <w:tcPr>
            <w:tcW w:w="6313" w:type="dxa"/>
            <w:tcBorders>
              <w:top w:val="nil"/>
              <w:bottom w:val="nil"/>
            </w:tcBorders>
            <w:shd w:val="clear" w:color="auto" w:fill="auto"/>
          </w:tcPr>
          <w:p w14:paraId="06F78D5A" w14:textId="0D105440" w:rsidR="005E7359" w:rsidRPr="00880AC6" w:rsidRDefault="00834F34" w:rsidP="006B74E3">
            <w:pPr>
              <w:pStyle w:val="Paragrafoelenco"/>
              <w:numPr>
                <w:ilvl w:val="0"/>
                <w:numId w:val="2"/>
              </w:numPr>
              <w:spacing w:after="120" w:line="240" w:lineRule="auto"/>
              <w:rPr>
                <w:rFonts w:ascii="Times New Roman" w:eastAsia="Times New Roman" w:hAnsi="Times New Roman"/>
                <w:color w:val="000000"/>
                <w:sz w:val="24"/>
                <w:szCs w:val="24"/>
              </w:rPr>
            </w:pPr>
            <w:r w:rsidRPr="00880AC6">
              <w:rPr>
                <w:rFonts w:ascii="Times New Roman" w:eastAsia="Times New Roman" w:hAnsi="Times New Roman"/>
                <w:color w:val="000000"/>
                <w:sz w:val="24"/>
                <w:szCs w:val="24"/>
              </w:rPr>
              <w:t>I have been paying close attention to others displaying possible symptoms of coronavirus (COVID-19).</w:t>
            </w:r>
          </w:p>
        </w:tc>
        <w:tc>
          <w:tcPr>
            <w:tcW w:w="1259" w:type="dxa"/>
            <w:tcBorders>
              <w:top w:val="nil"/>
              <w:bottom w:val="nil"/>
            </w:tcBorders>
          </w:tcPr>
          <w:p w14:paraId="61F67861" w14:textId="0603E292" w:rsidR="005E7359" w:rsidRPr="00880AC6" w:rsidRDefault="007A6850" w:rsidP="006B74E3">
            <w:pPr>
              <w:spacing w:after="120" w:line="240" w:lineRule="auto"/>
              <w:jc w:val="center"/>
              <w:rPr>
                <w:rFonts w:ascii="Times New Roman" w:eastAsia="Times New Roman" w:hAnsi="Times New Roman"/>
                <w:b/>
                <w:bCs/>
                <w:color w:val="000000"/>
                <w:sz w:val="24"/>
                <w:szCs w:val="24"/>
              </w:rPr>
            </w:pPr>
            <w:r w:rsidRPr="00880AC6">
              <w:rPr>
                <w:rFonts w:ascii="Times New Roman" w:eastAsia="Times New Roman" w:hAnsi="Times New Roman"/>
                <w:b/>
                <w:bCs/>
                <w:color w:val="000000"/>
                <w:sz w:val="24"/>
                <w:szCs w:val="24"/>
              </w:rPr>
              <w:t>.72</w:t>
            </w:r>
          </w:p>
        </w:tc>
        <w:tc>
          <w:tcPr>
            <w:tcW w:w="1393" w:type="dxa"/>
            <w:tcBorders>
              <w:top w:val="nil"/>
              <w:bottom w:val="nil"/>
            </w:tcBorders>
          </w:tcPr>
          <w:p w14:paraId="47751467" w14:textId="104764C1" w:rsidR="005E7359" w:rsidRPr="00880AC6" w:rsidRDefault="007A6850" w:rsidP="006B74E3">
            <w:pPr>
              <w:spacing w:after="120" w:line="240" w:lineRule="auto"/>
              <w:jc w:val="center"/>
              <w:rPr>
                <w:rFonts w:ascii="Times New Roman" w:eastAsia="Times New Roman" w:hAnsi="Times New Roman"/>
                <w:color w:val="000000"/>
                <w:sz w:val="24"/>
                <w:szCs w:val="24"/>
              </w:rPr>
            </w:pPr>
            <w:r w:rsidRPr="00880AC6">
              <w:rPr>
                <w:rFonts w:ascii="Times New Roman" w:eastAsia="Times New Roman" w:hAnsi="Times New Roman"/>
                <w:color w:val="000000"/>
                <w:sz w:val="24"/>
                <w:szCs w:val="24"/>
              </w:rPr>
              <w:t>.44</w:t>
            </w:r>
          </w:p>
        </w:tc>
      </w:tr>
      <w:tr w:rsidR="005E7359" w:rsidRPr="00880AC6" w14:paraId="5234CAB7" w14:textId="77777777" w:rsidTr="00834F34">
        <w:trPr>
          <w:trHeight w:val="560"/>
        </w:trPr>
        <w:tc>
          <w:tcPr>
            <w:tcW w:w="6313" w:type="dxa"/>
            <w:tcBorders>
              <w:top w:val="nil"/>
              <w:bottom w:val="single" w:sz="4" w:space="0" w:color="auto"/>
            </w:tcBorders>
            <w:shd w:val="clear" w:color="auto" w:fill="auto"/>
          </w:tcPr>
          <w:p w14:paraId="65B5E073" w14:textId="10D283EA" w:rsidR="005E7359" w:rsidRPr="00880AC6" w:rsidRDefault="00834F34" w:rsidP="006B74E3">
            <w:pPr>
              <w:pStyle w:val="Paragrafoelenco"/>
              <w:numPr>
                <w:ilvl w:val="0"/>
                <w:numId w:val="2"/>
              </w:numPr>
              <w:spacing w:after="120" w:line="240" w:lineRule="auto"/>
              <w:rPr>
                <w:rFonts w:ascii="Times New Roman" w:eastAsia="Times New Roman" w:hAnsi="Times New Roman"/>
                <w:color w:val="000000"/>
                <w:sz w:val="24"/>
                <w:szCs w:val="24"/>
              </w:rPr>
            </w:pPr>
            <w:r w:rsidRPr="00880AC6">
              <w:rPr>
                <w:rFonts w:ascii="Times New Roman" w:eastAsia="Times New Roman" w:hAnsi="Times New Roman"/>
                <w:color w:val="000000"/>
                <w:sz w:val="24"/>
                <w:szCs w:val="24"/>
              </w:rPr>
              <w:t>I have imagined what could happen to my family members if they contracted coronavirus (COVID-19).</w:t>
            </w:r>
          </w:p>
        </w:tc>
        <w:tc>
          <w:tcPr>
            <w:tcW w:w="1259" w:type="dxa"/>
            <w:tcBorders>
              <w:top w:val="nil"/>
              <w:bottom w:val="single" w:sz="4" w:space="0" w:color="auto"/>
            </w:tcBorders>
          </w:tcPr>
          <w:p w14:paraId="0D708428" w14:textId="13860391" w:rsidR="005E7359" w:rsidRPr="00880AC6" w:rsidRDefault="007A6850" w:rsidP="006B74E3">
            <w:pPr>
              <w:spacing w:after="120" w:line="240" w:lineRule="auto"/>
              <w:jc w:val="center"/>
              <w:rPr>
                <w:rFonts w:ascii="Times New Roman" w:eastAsia="Times New Roman" w:hAnsi="Times New Roman"/>
                <w:b/>
                <w:bCs/>
                <w:color w:val="000000"/>
                <w:sz w:val="24"/>
                <w:szCs w:val="24"/>
              </w:rPr>
            </w:pPr>
            <w:r w:rsidRPr="00880AC6">
              <w:rPr>
                <w:rFonts w:ascii="Times New Roman" w:eastAsia="Times New Roman" w:hAnsi="Times New Roman"/>
                <w:b/>
                <w:bCs/>
                <w:color w:val="000000"/>
                <w:sz w:val="24"/>
                <w:szCs w:val="24"/>
              </w:rPr>
              <w:t>.73</w:t>
            </w:r>
          </w:p>
        </w:tc>
        <w:tc>
          <w:tcPr>
            <w:tcW w:w="1393" w:type="dxa"/>
            <w:tcBorders>
              <w:top w:val="nil"/>
              <w:bottom w:val="single" w:sz="4" w:space="0" w:color="auto"/>
            </w:tcBorders>
          </w:tcPr>
          <w:p w14:paraId="308AA6FB" w14:textId="7FD6A115" w:rsidR="005E7359" w:rsidRPr="00880AC6" w:rsidRDefault="007A6850" w:rsidP="006B74E3">
            <w:pPr>
              <w:spacing w:after="120" w:line="240" w:lineRule="auto"/>
              <w:jc w:val="center"/>
              <w:rPr>
                <w:rFonts w:ascii="Times New Roman" w:eastAsia="Times New Roman" w:hAnsi="Times New Roman"/>
                <w:color w:val="000000"/>
                <w:sz w:val="24"/>
                <w:szCs w:val="24"/>
              </w:rPr>
            </w:pPr>
            <w:r w:rsidRPr="00880AC6">
              <w:rPr>
                <w:rFonts w:ascii="Times New Roman" w:eastAsia="Times New Roman" w:hAnsi="Times New Roman"/>
                <w:color w:val="000000"/>
                <w:sz w:val="24"/>
                <w:szCs w:val="24"/>
              </w:rPr>
              <w:t>.52</w:t>
            </w:r>
          </w:p>
        </w:tc>
      </w:tr>
    </w:tbl>
    <w:p w14:paraId="4E51BF06" w14:textId="77777777" w:rsidR="005E7359" w:rsidRPr="00880AC6" w:rsidRDefault="005E7359" w:rsidP="006B74E3">
      <w:pPr>
        <w:widowControl w:val="0"/>
        <w:autoSpaceDE w:val="0"/>
        <w:autoSpaceDN w:val="0"/>
        <w:adjustRightInd w:val="0"/>
        <w:spacing w:after="120" w:line="240" w:lineRule="auto"/>
        <w:rPr>
          <w:rFonts w:ascii="Times New Roman" w:hAnsi="Times New Roman"/>
          <w:sz w:val="24"/>
          <w:szCs w:val="24"/>
        </w:rPr>
      </w:pPr>
    </w:p>
    <w:p w14:paraId="311A1C47" w14:textId="77777777" w:rsidR="001213A6" w:rsidRPr="00880AC6" w:rsidRDefault="001213A6" w:rsidP="006B74E3">
      <w:pPr>
        <w:rPr>
          <w:rFonts w:ascii="Times New Roman" w:hAnsi="Times New Roman"/>
          <w:sz w:val="24"/>
          <w:szCs w:val="24"/>
        </w:rPr>
      </w:pPr>
      <w:r w:rsidRPr="00880AC6">
        <w:rPr>
          <w:rFonts w:ascii="Times New Roman" w:hAnsi="Times New Roman"/>
          <w:sz w:val="24"/>
          <w:szCs w:val="24"/>
        </w:rPr>
        <w:br w:type="page"/>
      </w:r>
    </w:p>
    <w:p w14:paraId="683E9550" w14:textId="77777777" w:rsidR="005F56D5" w:rsidRPr="00880AC6" w:rsidRDefault="005F56D5" w:rsidP="006B74E3">
      <w:pPr>
        <w:spacing w:after="0" w:line="240" w:lineRule="auto"/>
        <w:jc w:val="both"/>
        <w:rPr>
          <w:rFonts w:ascii="Times New Roman" w:hAnsi="Times New Roman"/>
          <w:sz w:val="24"/>
          <w:szCs w:val="24"/>
        </w:rPr>
        <w:sectPr w:rsidR="005F56D5" w:rsidRPr="00880AC6">
          <w:headerReference w:type="default" r:id="rId9"/>
          <w:footerReference w:type="default" r:id="rId10"/>
          <w:pgSz w:w="11906" w:h="16838"/>
          <w:pgMar w:top="1440" w:right="1440" w:bottom="1440" w:left="1440" w:header="708" w:footer="708" w:gutter="0"/>
          <w:cols w:space="708"/>
          <w:docGrid w:linePitch="360"/>
        </w:sectPr>
      </w:pPr>
    </w:p>
    <w:p w14:paraId="43F30DA1" w14:textId="5570F130" w:rsidR="001A6BA4" w:rsidRPr="00880AC6" w:rsidRDefault="0029465E" w:rsidP="006B74E3">
      <w:pPr>
        <w:widowControl w:val="0"/>
        <w:autoSpaceDE w:val="0"/>
        <w:autoSpaceDN w:val="0"/>
        <w:adjustRightInd w:val="0"/>
        <w:spacing w:after="0" w:line="240" w:lineRule="auto"/>
        <w:rPr>
          <w:rStyle w:val="Collegamentoipertestuale"/>
          <w:rFonts w:ascii="Times New Roman" w:hAnsi="Times New Roman"/>
          <w:color w:val="auto"/>
          <w:sz w:val="24"/>
          <w:szCs w:val="24"/>
          <w:u w:val="none"/>
        </w:rPr>
      </w:pPr>
      <w:r w:rsidRPr="00880AC6">
        <w:rPr>
          <w:rFonts w:ascii="Times New Roman" w:hAnsi="Times New Roman"/>
          <w:sz w:val="24"/>
          <w:szCs w:val="24"/>
        </w:rPr>
        <w:lastRenderedPageBreak/>
        <w:t xml:space="preserve">Table </w:t>
      </w:r>
      <w:r w:rsidR="009907BF" w:rsidRPr="00880AC6">
        <w:rPr>
          <w:rFonts w:ascii="Times New Roman" w:hAnsi="Times New Roman"/>
          <w:sz w:val="24"/>
          <w:szCs w:val="24"/>
        </w:rPr>
        <w:t>2</w:t>
      </w:r>
      <w:r w:rsidR="001A6BA4" w:rsidRPr="00880AC6">
        <w:rPr>
          <w:rFonts w:ascii="Times New Roman" w:hAnsi="Times New Roman"/>
          <w:sz w:val="24"/>
          <w:szCs w:val="24"/>
        </w:rPr>
        <w:t xml:space="preserve">: </w:t>
      </w:r>
      <w:r w:rsidR="00CA18E3" w:rsidRPr="00880AC6">
        <w:rPr>
          <w:rFonts w:ascii="Times New Roman" w:hAnsi="Times New Roman"/>
          <w:sz w:val="24"/>
          <w:szCs w:val="24"/>
        </w:rPr>
        <w:t>Means, standard deviations, ranges</w:t>
      </w:r>
      <w:r w:rsidR="002663FE" w:rsidRPr="00880AC6">
        <w:rPr>
          <w:rFonts w:ascii="Times New Roman" w:hAnsi="Times New Roman"/>
          <w:sz w:val="24"/>
          <w:szCs w:val="24"/>
        </w:rPr>
        <w:t>,</w:t>
      </w:r>
      <w:r w:rsidR="00CA18E3" w:rsidRPr="00880AC6">
        <w:rPr>
          <w:rFonts w:ascii="Times New Roman" w:hAnsi="Times New Roman"/>
          <w:sz w:val="24"/>
          <w:szCs w:val="24"/>
        </w:rPr>
        <w:t xml:space="preserve"> and inter-correlations of variables</w:t>
      </w:r>
      <w:r w:rsidR="000556EA" w:rsidRPr="00880AC6">
        <w:rPr>
          <w:rStyle w:val="Collegamentoipertestuale"/>
          <w:rFonts w:ascii="Times New Roman" w:hAnsi="Times New Roman"/>
          <w:color w:val="auto"/>
          <w:sz w:val="24"/>
          <w:szCs w:val="24"/>
          <w:u w:val="none"/>
        </w:rPr>
        <w:t>.</w:t>
      </w:r>
    </w:p>
    <w:p w14:paraId="5E5EC515" w14:textId="77777777" w:rsidR="000556EA" w:rsidRPr="00880AC6" w:rsidRDefault="000556EA" w:rsidP="006B74E3">
      <w:pPr>
        <w:widowControl w:val="0"/>
        <w:autoSpaceDE w:val="0"/>
        <w:autoSpaceDN w:val="0"/>
        <w:adjustRightInd w:val="0"/>
        <w:spacing w:after="0" w:line="240" w:lineRule="auto"/>
        <w:rPr>
          <w:rFonts w:ascii="Times New Roman" w:hAnsi="Times New Roman"/>
          <w:sz w:val="24"/>
          <w:szCs w:val="24"/>
        </w:rPr>
      </w:pPr>
    </w:p>
    <w:tbl>
      <w:tblPr>
        <w:tblW w:w="4349" w:type="pct"/>
        <w:tblInd w:w="250" w:type="dxa"/>
        <w:tblLayout w:type="fixed"/>
        <w:tblLook w:val="04A0" w:firstRow="1" w:lastRow="0" w:firstColumn="1" w:lastColumn="0" w:noHBand="0" w:noVBand="1"/>
      </w:tblPr>
      <w:tblGrid>
        <w:gridCol w:w="1981"/>
        <w:gridCol w:w="605"/>
        <w:gridCol w:w="850"/>
        <w:gridCol w:w="19"/>
        <w:gridCol w:w="981"/>
        <w:gridCol w:w="896"/>
        <w:gridCol w:w="131"/>
        <w:gridCol w:w="622"/>
        <w:gridCol w:w="34"/>
        <w:gridCol w:w="716"/>
        <w:gridCol w:w="34"/>
        <w:gridCol w:w="731"/>
        <w:gridCol w:w="34"/>
        <w:gridCol w:w="707"/>
        <w:gridCol w:w="49"/>
        <w:gridCol w:w="702"/>
        <w:gridCol w:w="39"/>
        <w:gridCol w:w="711"/>
        <w:gridCol w:w="36"/>
        <w:gridCol w:w="719"/>
        <w:gridCol w:w="36"/>
        <w:gridCol w:w="719"/>
        <w:gridCol w:w="36"/>
        <w:gridCol w:w="719"/>
        <w:gridCol w:w="34"/>
      </w:tblGrid>
      <w:tr w:rsidR="00774613" w:rsidRPr="00880AC6" w14:paraId="74B59C85" w14:textId="77777777" w:rsidTr="002F0A1E">
        <w:trPr>
          <w:trHeight w:val="580"/>
        </w:trPr>
        <w:tc>
          <w:tcPr>
            <w:tcW w:w="816" w:type="pct"/>
            <w:tcBorders>
              <w:top w:val="single" w:sz="4" w:space="0" w:color="auto"/>
              <w:bottom w:val="single" w:sz="4" w:space="0" w:color="auto"/>
            </w:tcBorders>
            <w:shd w:val="clear" w:color="auto" w:fill="auto"/>
            <w:vAlign w:val="bottom"/>
            <w:hideMark/>
          </w:tcPr>
          <w:p w14:paraId="74BBB089" w14:textId="77777777" w:rsidR="00774613" w:rsidRPr="00880AC6" w:rsidRDefault="00774613" w:rsidP="00E16EAC">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 </w:t>
            </w:r>
          </w:p>
        </w:tc>
        <w:tc>
          <w:tcPr>
            <w:tcW w:w="249" w:type="pct"/>
            <w:tcBorders>
              <w:top w:val="single" w:sz="4" w:space="0" w:color="auto"/>
              <w:bottom w:val="single" w:sz="4" w:space="0" w:color="auto"/>
            </w:tcBorders>
          </w:tcPr>
          <w:p w14:paraId="70A02394" w14:textId="10BE26C2" w:rsidR="00774613" w:rsidRPr="00880AC6" w:rsidRDefault="00774613" w:rsidP="00CC25B4">
            <w:pPr>
              <w:spacing w:after="0" w:line="240" w:lineRule="auto"/>
              <w:jc w:val="center"/>
              <w:rPr>
                <w:rFonts w:ascii="Times New Roman" w:eastAsia="Times New Roman" w:hAnsi="Times New Roman"/>
                <w:color w:val="000000"/>
              </w:rPr>
            </w:pPr>
            <w:r w:rsidRPr="00880AC6">
              <w:rPr>
                <w:rFonts w:ascii="Times New Roman" w:eastAsia="PMingLiU" w:hAnsi="Times New Roman"/>
                <w:bCs/>
                <w:lang w:eastAsia="zh-TW"/>
              </w:rPr>
              <w:t>X</w:t>
            </w:r>
          </w:p>
        </w:tc>
        <w:tc>
          <w:tcPr>
            <w:tcW w:w="350" w:type="pct"/>
            <w:tcBorders>
              <w:top w:val="single" w:sz="4" w:space="0" w:color="auto"/>
              <w:bottom w:val="single" w:sz="4" w:space="0" w:color="auto"/>
            </w:tcBorders>
          </w:tcPr>
          <w:p w14:paraId="1C293F1A" w14:textId="69E187A9" w:rsidR="00774613" w:rsidRPr="00880AC6" w:rsidRDefault="00774613" w:rsidP="00CC25B4">
            <w:pPr>
              <w:spacing w:after="0" w:line="240" w:lineRule="auto"/>
              <w:jc w:val="center"/>
              <w:rPr>
                <w:rFonts w:ascii="Times New Roman" w:eastAsia="Times New Roman" w:hAnsi="Times New Roman"/>
                <w:color w:val="000000"/>
              </w:rPr>
            </w:pPr>
            <w:r w:rsidRPr="00880AC6">
              <w:rPr>
                <w:rFonts w:ascii="Times New Roman" w:eastAsia="PMingLiU" w:hAnsi="Times New Roman"/>
                <w:bCs/>
                <w:lang w:eastAsia="zh-TW"/>
              </w:rPr>
              <w:t>SD</w:t>
            </w:r>
          </w:p>
        </w:tc>
        <w:tc>
          <w:tcPr>
            <w:tcW w:w="412" w:type="pct"/>
            <w:gridSpan w:val="2"/>
            <w:tcBorders>
              <w:top w:val="single" w:sz="4" w:space="0" w:color="auto"/>
              <w:bottom w:val="single" w:sz="4" w:space="0" w:color="auto"/>
            </w:tcBorders>
          </w:tcPr>
          <w:p w14:paraId="105AD562" w14:textId="0C1E5E87" w:rsidR="00774613" w:rsidRPr="00880AC6" w:rsidRDefault="00774613" w:rsidP="00CC25B4">
            <w:pPr>
              <w:spacing w:after="0" w:line="240" w:lineRule="auto"/>
              <w:jc w:val="center"/>
              <w:rPr>
                <w:rFonts w:ascii="Times New Roman" w:eastAsia="Times New Roman" w:hAnsi="Times New Roman"/>
                <w:color w:val="000000"/>
              </w:rPr>
            </w:pPr>
            <w:r w:rsidRPr="00880AC6">
              <w:rPr>
                <w:rFonts w:ascii="Times New Roman" w:eastAsia="PMingLiU" w:hAnsi="Times New Roman"/>
                <w:lang w:eastAsia="zh-TW"/>
              </w:rPr>
              <w:t>Range</w:t>
            </w:r>
          </w:p>
        </w:tc>
        <w:tc>
          <w:tcPr>
            <w:tcW w:w="423" w:type="pct"/>
            <w:gridSpan w:val="2"/>
            <w:tcBorders>
              <w:top w:val="single" w:sz="4" w:space="0" w:color="auto"/>
              <w:bottom w:val="single" w:sz="4" w:space="0" w:color="auto"/>
            </w:tcBorders>
          </w:tcPr>
          <w:p w14:paraId="76029C71" w14:textId="77777777" w:rsidR="00774613" w:rsidRPr="00880AC6" w:rsidRDefault="00774613" w:rsidP="00CC25B4">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2</w:t>
            </w:r>
          </w:p>
        </w:tc>
        <w:tc>
          <w:tcPr>
            <w:tcW w:w="270" w:type="pct"/>
            <w:gridSpan w:val="2"/>
            <w:tcBorders>
              <w:top w:val="single" w:sz="4" w:space="0" w:color="auto"/>
              <w:bottom w:val="single" w:sz="4" w:space="0" w:color="auto"/>
            </w:tcBorders>
          </w:tcPr>
          <w:p w14:paraId="5D38A478" w14:textId="77777777" w:rsidR="00774613" w:rsidRPr="00880AC6" w:rsidRDefault="00774613" w:rsidP="00CC25B4">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3</w:t>
            </w:r>
          </w:p>
        </w:tc>
        <w:tc>
          <w:tcPr>
            <w:tcW w:w="309" w:type="pct"/>
            <w:gridSpan w:val="2"/>
            <w:tcBorders>
              <w:top w:val="single" w:sz="4" w:space="0" w:color="auto"/>
              <w:bottom w:val="single" w:sz="4" w:space="0" w:color="auto"/>
            </w:tcBorders>
          </w:tcPr>
          <w:p w14:paraId="610A6E87" w14:textId="77777777" w:rsidR="00774613" w:rsidRPr="00880AC6" w:rsidRDefault="00774613" w:rsidP="00CC25B4">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4</w:t>
            </w:r>
          </w:p>
        </w:tc>
        <w:tc>
          <w:tcPr>
            <w:tcW w:w="315" w:type="pct"/>
            <w:gridSpan w:val="2"/>
            <w:tcBorders>
              <w:top w:val="single" w:sz="4" w:space="0" w:color="auto"/>
              <w:bottom w:val="single" w:sz="4" w:space="0" w:color="auto"/>
            </w:tcBorders>
          </w:tcPr>
          <w:p w14:paraId="683F1033" w14:textId="77777777" w:rsidR="00774613" w:rsidRPr="00880AC6" w:rsidRDefault="00774613" w:rsidP="00CC25B4">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5</w:t>
            </w:r>
          </w:p>
        </w:tc>
        <w:tc>
          <w:tcPr>
            <w:tcW w:w="311" w:type="pct"/>
            <w:gridSpan w:val="2"/>
            <w:tcBorders>
              <w:top w:val="single" w:sz="4" w:space="0" w:color="auto"/>
              <w:bottom w:val="single" w:sz="4" w:space="0" w:color="auto"/>
            </w:tcBorders>
          </w:tcPr>
          <w:p w14:paraId="565D6897" w14:textId="77777777" w:rsidR="00774613" w:rsidRPr="00880AC6" w:rsidRDefault="00774613" w:rsidP="00CC25B4">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6</w:t>
            </w:r>
          </w:p>
        </w:tc>
        <w:tc>
          <w:tcPr>
            <w:tcW w:w="305" w:type="pct"/>
            <w:gridSpan w:val="2"/>
            <w:tcBorders>
              <w:top w:val="single" w:sz="4" w:space="0" w:color="auto"/>
              <w:bottom w:val="single" w:sz="4" w:space="0" w:color="auto"/>
            </w:tcBorders>
          </w:tcPr>
          <w:p w14:paraId="5882508E" w14:textId="77777777" w:rsidR="00774613" w:rsidRPr="00880AC6" w:rsidRDefault="00774613" w:rsidP="00CC25B4">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7</w:t>
            </w:r>
          </w:p>
        </w:tc>
        <w:tc>
          <w:tcPr>
            <w:tcW w:w="308" w:type="pct"/>
            <w:gridSpan w:val="2"/>
            <w:tcBorders>
              <w:top w:val="single" w:sz="4" w:space="0" w:color="auto"/>
              <w:bottom w:val="single" w:sz="4" w:space="0" w:color="auto"/>
            </w:tcBorders>
          </w:tcPr>
          <w:p w14:paraId="1A59406A" w14:textId="77777777" w:rsidR="00774613" w:rsidRPr="00880AC6" w:rsidRDefault="00774613" w:rsidP="00CC25B4">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8</w:t>
            </w:r>
          </w:p>
        </w:tc>
        <w:tc>
          <w:tcPr>
            <w:tcW w:w="311" w:type="pct"/>
            <w:gridSpan w:val="2"/>
            <w:tcBorders>
              <w:top w:val="single" w:sz="4" w:space="0" w:color="auto"/>
              <w:bottom w:val="single" w:sz="4" w:space="0" w:color="auto"/>
            </w:tcBorders>
          </w:tcPr>
          <w:p w14:paraId="6D08DA67" w14:textId="77777777" w:rsidR="00774613" w:rsidRPr="00880AC6" w:rsidRDefault="00774613" w:rsidP="00CC25B4">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9</w:t>
            </w:r>
          </w:p>
        </w:tc>
        <w:tc>
          <w:tcPr>
            <w:tcW w:w="311" w:type="pct"/>
            <w:gridSpan w:val="2"/>
            <w:tcBorders>
              <w:top w:val="single" w:sz="4" w:space="0" w:color="auto"/>
              <w:bottom w:val="single" w:sz="4" w:space="0" w:color="auto"/>
            </w:tcBorders>
          </w:tcPr>
          <w:p w14:paraId="07AF8E98" w14:textId="77777777" w:rsidR="00774613" w:rsidRPr="00880AC6" w:rsidRDefault="00774613" w:rsidP="00CC25B4">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10</w:t>
            </w:r>
          </w:p>
        </w:tc>
        <w:tc>
          <w:tcPr>
            <w:tcW w:w="310" w:type="pct"/>
            <w:gridSpan w:val="2"/>
            <w:tcBorders>
              <w:top w:val="single" w:sz="4" w:space="0" w:color="auto"/>
              <w:bottom w:val="single" w:sz="4" w:space="0" w:color="auto"/>
            </w:tcBorders>
          </w:tcPr>
          <w:p w14:paraId="74FE035B" w14:textId="77777777" w:rsidR="00774613" w:rsidRPr="00880AC6" w:rsidRDefault="00774613" w:rsidP="00CC25B4">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11</w:t>
            </w:r>
          </w:p>
        </w:tc>
      </w:tr>
      <w:tr w:rsidR="002F0A1E" w:rsidRPr="00880AC6" w14:paraId="03AC6019" w14:textId="77777777" w:rsidTr="00774613">
        <w:trPr>
          <w:gridAfter w:val="1"/>
          <w:wAfter w:w="14" w:type="pct"/>
          <w:trHeight w:val="258"/>
        </w:trPr>
        <w:tc>
          <w:tcPr>
            <w:tcW w:w="816" w:type="pct"/>
            <w:tcBorders>
              <w:top w:val="single" w:sz="4" w:space="0" w:color="auto"/>
            </w:tcBorders>
            <w:shd w:val="clear" w:color="auto" w:fill="auto"/>
            <w:hideMark/>
          </w:tcPr>
          <w:p w14:paraId="76428E01" w14:textId="17420EF1" w:rsidR="002F0A1E" w:rsidRPr="00880AC6" w:rsidRDefault="002F0A1E" w:rsidP="002F0A1E">
            <w:pPr>
              <w:pStyle w:val="Paragrafoelenco"/>
              <w:numPr>
                <w:ilvl w:val="0"/>
                <w:numId w:val="4"/>
              </w:numPr>
              <w:spacing w:after="0" w:line="240" w:lineRule="auto"/>
              <w:rPr>
                <w:rFonts w:ascii="Times New Roman" w:eastAsia="Times New Roman" w:hAnsi="Times New Roman"/>
                <w:color w:val="000000"/>
              </w:rPr>
            </w:pPr>
            <w:r w:rsidRPr="00880AC6">
              <w:rPr>
                <w:rFonts w:ascii="Times New Roman" w:eastAsia="Times New Roman" w:hAnsi="Times New Roman"/>
                <w:color w:val="000000"/>
              </w:rPr>
              <w:t>BFI-10-Ext</w:t>
            </w:r>
          </w:p>
        </w:tc>
        <w:tc>
          <w:tcPr>
            <w:tcW w:w="249" w:type="pct"/>
            <w:tcBorders>
              <w:top w:val="single" w:sz="4" w:space="0" w:color="auto"/>
            </w:tcBorders>
          </w:tcPr>
          <w:p w14:paraId="71571126" w14:textId="72539659"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5.3</w:t>
            </w:r>
          </w:p>
        </w:tc>
        <w:tc>
          <w:tcPr>
            <w:tcW w:w="358" w:type="pct"/>
            <w:gridSpan w:val="2"/>
            <w:tcBorders>
              <w:top w:val="single" w:sz="4" w:space="0" w:color="auto"/>
            </w:tcBorders>
          </w:tcPr>
          <w:p w14:paraId="7947EBE9" w14:textId="1D4E83E5"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1.9</w:t>
            </w:r>
          </w:p>
        </w:tc>
        <w:tc>
          <w:tcPr>
            <w:tcW w:w="404" w:type="pct"/>
            <w:tcBorders>
              <w:top w:val="single" w:sz="4" w:space="0" w:color="auto"/>
            </w:tcBorders>
          </w:tcPr>
          <w:p w14:paraId="577A9719" w14:textId="06C487E9"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2-10</w:t>
            </w:r>
          </w:p>
        </w:tc>
        <w:tc>
          <w:tcPr>
            <w:tcW w:w="369" w:type="pct"/>
            <w:tcBorders>
              <w:top w:val="single" w:sz="4" w:space="0" w:color="auto"/>
            </w:tcBorders>
          </w:tcPr>
          <w:p w14:paraId="1F0BB649" w14:textId="54712391"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.24</w:t>
            </w:r>
            <w:r w:rsidRPr="00880AC6">
              <w:rPr>
                <w:rFonts w:ascii="Times New Roman" w:eastAsia="Times New Roman" w:hAnsi="Times New Roman"/>
                <w:color w:val="000000"/>
                <w:vertAlign w:val="superscript"/>
              </w:rPr>
              <w:t>**</w:t>
            </w:r>
            <w:r w:rsidRPr="00880AC6">
              <w:rPr>
                <w:rFonts w:ascii="Times New Roman" w:eastAsia="Times New Roman" w:hAnsi="Times New Roman"/>
                <w:color w:val="000000"/>
              </w:rPr>
              <w:t xml:space="preserve"> </w:t>
            </w:r>
          </w:p>
        </w:tc>
        <w:tc>
          <w:tcPr>
            <w:tcW w:w="310" w:type="pct"/>
            <w:gridSpan w:val="2"/>
            <w:tcBorders>
              <w:top w:val="single" w:sz="4" w:space="0" w:color="auto"/>
            </w:tcBorders>
          </w:tcPr>
          <w:p w14:paraId="1F5CC36C" w14:textId="74EFB56B"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.30</w:t>
            </w:r>
            <w:r w:rsidRPr="00880AC6">
              <w:rPr>
                <w:rFonts w:ascii="Times New Roman" w:eastAsia="Times New Roman" w:hAnsi="Times New Roman"/>
                <w:color w:val="000000"/>
                <w:vertAlign w:val="superscript"/>
              </w:rPr>
              <w:t>**</w:t>
            </w:r>
          </w:p>
        </w:tc>
        <w:tc>
          <w:tcPr>
            <w:tcW w:w="309" w:type="pct"/>
            <w:gridSpan w:val="2"/>
            <w:tcBorders>
              <w:top w:val="single" w:sz="4" w:space="0" w:color="auto"/>
            </w:tcBorders>
          </w:tcPr>
          <w:p w14:paraId="44C1C2DA" w14:textId="4BBAD47A"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-.23</w:t>
            </w:r>
            <w:r w:rsidRPr="00880AC6">
              <w:rPr>
                <w:rFonts w:ascii="Times New Roman" w:eastAsia="Times New Roman" w:hAnsi="Times New Roman"/>
                <w:color w:val="000000"/>
                <w:vertAlign w:val="superscript"/>
              </w:rPr>
              <w:t>**</w:t>
            </w:r>
          </w:p>
        </w:tc>
        <w:tc>
          <w:tcPr>
            <w:tcW w:w="315" w:type="pct"/>
            <w:gridSpan w:val="2"/>
            <w:tcBorders>
              <w:top w:val="single" w:sz="4" w:space="0" w:color="auto"/>
            </w:tcBorders>
          </w:tcPr>
          <w:p w14:paraId="585CFD03" w14:textId="21506FCE"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.66</w:t>
            </w:r>
            <w:r w:rsidRPr="00880AC6">
              <w:rPr>
                <w:rFonts w:ascii="Times New Roman" w:eastAsia="Times New Roman" w:hAnsi="Times New Roman"/>
                <w:color w:val="000000"/>
                <w:vertAlign w:val="superscript"/>
              </w:rPr>
              <w:t>**</w:t>
            </w:r>
          </w:p>
        </w:tc>
        <w:tc>
          <w:tcPr>
            <w:tcW w:w="305" w:type="pct"/>
            <w:gridSpan w:val="2"/>
            <w:tcBorders>
              <w:top w:val="single" w:sz="4" w:space="0" w:color="auto"/>
            </w:tcBorders>
          </w:tcPr>
          <w:p w14:paraId="02633170" w14:textId="5D0AB636"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-.08</w:t>
            </w:r>
          </w:p>
        </w:tc>
        <w:tc>
          <w:tcPr>
            <w:tcW w:w="309" w:type="pct"/>
            <w:gridSpan w:val="2"/>
            <w:tcBorders>
              <w:top w:val="single" w:sz="4" w:space="0" w:color="auto"/>
            </w:tcBorders>
          </w:tcPr>
          <w:p w14:paraId="326C44E5" w14:textId="4AE05FFA"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-.41</w:t>
            </w:r>
            <w:r w:rsidRPr="00880AC6">
              <w:rPr>
                <w:rFonts w:ascii="Times New Roman" w:eastAsia="Times New Roman" w:hAnsi="Times New Roman"/>
                <w:color w:val="000000"/>
                <w:vertAlign w:val="superscript"/>
              </w:rPr>
              <w:t>**</w:t>
            </w:r>
          </w:p>
        </w:tc>
        <w:tc>
          <w:tcPr>
            <w:tcW w:w="309" w:type="pct"/>
            <w:gridSpan w:val="2"/>
            <w:tcBorders>
              <w:top w:val="single" w:sz="4" w:space="0" w:color="auto"/>
            </w:tcBorders>
          </w:tcPr>
          <w:p w14:paraId="7E9BC94D" w14:textId="0653A583"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-.26</w:t>
            </w:r>
            <w:r w:rsidRPr="00880AC6">
              <w:rPr>
                <w:rFonts w:ascii="Times New Roman" w:eastAsia="Times New Roman" w:hAnsi="Times New Roman"/>
                <w:color w:val="000000"/>
                <w:vertAlign w:val="superscript"/>
              </w:rPr>
              <w:t>**</w:t>
            </w:r>
          </w:p>
        </w:tc>
        <w:tc>
          <w:tcPr>
            <w:tcW w:w="311" w:type="pct"/>
            <w:gridSpan w:val="2"/>
            <w:tcBorders>
              <w:top w:val="single" w:sz="4" w:space="0" w:color="auto"/>
            </w:tcBorders>
          </w:tcPr>
          <w:p w14:paraId="39868416" w14:textId="17D555BC"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-.02</w:t>
            </w:r>
          </w:p>
        </w:tc>
        <w:tc>
          <w:tcPr>
            <w:tcW w:w="311" w:type="pct"/>
            <w:gridSpan w:val="2"/>
            <w:tcBorders>
              <w:top w:val="single" w:sz="4" w:space="0" w:color="auto"/>
            </w:tcBorders>
          </w:tcPr>
          <w:p w14:paraId="7886163B" w14:textId="2EED749B"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-.21</w:t>
            </w:r>
            <w:r w:rsidRPr="00880AC6">
              <w:rPr>
                <w:rFonts w:ascii="Times New Roman" w:eastAsia="Times New Roman" w:hAnsi="Times New Roman"/>
                <w:color w:val="000000"/>
                <w:vertAlign w:val="superscript"/>
              </w:rPr>
              <w:t>**</w:t>
            </w:r>
          </w:p>
        </w:tc>
        <w:tc>
          <w:tcPr>
            <w:tcW w:w="311" w:type="pct"/>
            <w:gridSpan w:val="2"/>
            <w:tcBorders>
              <w:top w:val="single" w:sz="4" w:space="0" w:color="auto"/>
            </w:tcBorders>
          </w:tcPr>
          <w:p w14:paraId="4B0FD842" w14:textId="04DDDF9E"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-.41</w:t>
            </w:r>
            <w:r w:rsidRPr="00880AC6">
              <w:rPr>
                <w:rFonts w:ascii="Times New Roman" w:eastAsia="Times New Roman" w:hAnsi="Times New Roman"/>
                <w:color w:val="000000"/>
                <w:vertAlign w:val="superscript"/>
              </w:rPr>
              <w:t>**</w:t>
            </w:r>
          </w:p>
        </w:tc>
      </w:tr>
      <w:tr w:rsidR="002F0A1E" w:rsidRPr="00880AC6" w14:paraId="43D7E340" w14:textId="77777777" w:rsidTr="00774613">
        <w:trPr>
          <w:gridAfter w:val="1"/>
          <w:wAfter w:w="14" w:type="pct"/>
          <w:trHeight w:val="55"/>
        </w:trPr>
        <w:tc>
          <w:tcPr>
            <w:tcW w:w="816" w:type="pct"/>
            <w:shd w:val="clear" w:color="auto" w:fill="auto"/>
            <w:hideMark/>
          </w:tcPr>
          <w:p w14:paraId="06EF4560" w14:textId="69B672B9" w:rsidR="002F0A1E" w:rsidRPr="00880AC6" w:rsidRDefault="002F0A1E" w:rsidP="002F0A1E">
            <w:pPr>
              <w:pStyle w:val="Paragrafoelenco"/>
              <w:numPr>
                <w:ilvl w:val="0"/>
                <w:numId w:val="4"/>
              </w:numPr>
              <w:spacing w:after="0" w:line="240" w:lineRule="auto"/>
              <w:rPr>
                <w:rFonts w:ascii="Times New Roman" w:eastAsia="Times New Roman" w:hAnsi="Times New Roman"/>
                <w:color w:val="000000"/>
              </w:rPr>
            </w:pPr>
            <w:r w:rsidRPr="00880AC6">
              <w:rPr>
                <w:rFonts w:ascii="Times New Roman" w:eastAsia="Times New Roman" w:hAnsi="Times New Roman"/>
                <w:color w:val="000000"/>
              </w:rPr>
              <w:t>BFI-10-Agr</w:t>
            </w:r>
          </w:p>
        </w:tc>
        <w:tc>
          <w:tcPr>
            <w:tcW w:w="249" w:type="pct"/>
          </w:tcPr>
          <w:p w14:paraId="2AF0C444" w14:textId="5976BE8F"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6.9</w:t>
            </w:r>
          </w:p>
        </w:tc>
        <w:tc>
          <w:tcPr>
            <w:tcW w:w="358" w:type="pct"/>
            <w:gridSpan w:val="2"/>
          </w:tcPr>
          <w:p w14:paraId="3D25B427" w14:textId="54FEEC19"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1.9</w:t>
            </w:r>
          </w:p>
        </w:tc>
        <w:tc>
          <w:tcPr>
            <w:tcW w:w="404" w:type="pct"/>
          </w:tcPr>
          <w:p w14:paraId="435A35B0" w14:textId="74D3EAA4"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2-10</w:t>
            </w:r>
          </w:p>
        </w:tc>
        <w:tc>
          <w:tcPr>
            <w:tcW w:w="369" w:type="pct"/>
          </w:tcPr>
          <w:p w14:paraId="6CBF6CB4" w14:textId="1A32579C" w:rsidR="002F0A1E" w:rsidRPr="00880AC6" w:rsidRDefault="002F0A1E" w:rsidP="002F0A1E">
            <w:pPr>
              <w:spacing w:after="0" w:line="240" w:lineRule="auto"/>
              <w:jc w:val="center"/>
              <w:rPr>
                <w:rFonts w:ascii="Times New Roman" w:eastAsia="Times New Roman" w:hAnsi="Times New Roman"/>
                <w:color w:val="000000"/>
              </w:rPr>
            </w:pPr>
          </w:p>
        </w:tc>
        <w:tc>
          <w:tcPr>
            <w:tcW w:w="310" w:type="pct"/>
            <w:gridSpan w:val="2"/>
          </w:tcPr>
          <w:p w14:paraId="06BA2D81" w14:textId="0F4055D7"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.38</w:t>
            </w:r>
            <w:r w:rsidRPr="00880AC6">
              <w:rPr>
                <w:rFonts w:ascii="Times New Roman" w:eastAsia="Times New Roman" w:hAnsi="Times New Roman"/>
                <w:color w:val="000000"/>
                <w:vertAlign w:val="superscript"/>
              </w:rPr>
              <w:t>**</w:t>
            </w:r>
          </w:p>
        </w:tc>
        <w:tc>
          <w:tcPr>
            <w:tcW w:w="309" w:type="pct"/>
            <w:gridSpan w:val="2"/>
          </w:tcPr>
          <w:p w14:paraId="2F7067EF" w14:textId="31253BAC"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-.29</w:t>
            </w:r>
            <w:r w:rsidRPr="00880AC6">
              <w:rPr>
                <w:rFonts w:ascii="Times New Roman" w:eastAsia="Times New Roman" w:hAnsi="Times New Roman"/>
                <w:color w:val="000000"/>
                <w:vertAlign w:val="superscript"/>
              </w:rPr>
              <w:t>**</w:t>
            </w:r>
          </w:p>
        </w:tc>
        <w:tc>
          <w:tcPr>
            <w:tcW w:w="315" w:type="pct"/>
            <w:gridSpan w:val="2"/>
          </w:tcPr>
          <w:p w14:paraId="06500CE7" w14:textId="26FE723A"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.28</w:t>
            </w:r>
            <w:r w:rsidRPr="00880AC6">
              <w:rPr>
                <w:rFonts w:ascii="Times New Roman" w:eastAsia="Times New Roman" w:hAnsi="Times New Roman"/>
                <w:color w:val="000000"/>
                <w:vertAlign w:val="superscript"/>
              </w:rPr>
              <w:t>**</w:t>
            </w:r>
          </w:p>
        </w:tc>
        <w:tc>
          <w:tcPr>
            <w:tcW w:w="305" w:type="pct"/>
            <w:gridSpan w:val="2"/>
          </w:tcPr>
          <w:p w14:paraId="480B9B90" w14:textId="3FE95467"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-.03</w:t>
            </w:r>
          </w:p>
        </w:tc>
        <w:tc>
          <w:tcPr>
            <w:tcW w:w="309" w:type="pct"/>
            <w:gridSpan w:val="2"/>
          </w:tcPr>
          <w:p w14:paraId="005BAC26" w14:textId="44223D02"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-.32</w:t>
            </w:r>
            <w:r w:rsidRPr="00880AC6">
              <w:rPr>
                <w:rFonts w:ascii="Times New Roman" w:eastAsia="Times New Roman" w:hAnsi="Times New Roman"/>
                <w:color w:val="000000"/>
                <w:vertAlign w:val="superscript"/>
              </w:rPr>
              <w:t>**</w:t>
            </w:r>
          </w:p>
        </w:tc>
        <w:tc>
          <w:tcPr>
            <w:tcW w:w="309" w:type="pct"/>
            <w:gridSpan w:val="2"/>
          </w:tcPr>
          <w:p w14:paraId="57E7D032" w14:textId="2E5DE4FC"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-.02</w:t>
            </w:r>
          </w:p>
        </w:tc>
        <w:tc>
          <w:tcPr>
            <w:tcW w:w="311" w:type="pct"/>
            <w:gridSpan w:val="2"/>
          </w:tcPr>
          <w:p w14:paraId="732AF650" w14:textId="53DBC004"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.13</w:t>
            </w:r>
            <w:r w:rsidRPr="00880AC6">
              <w:rPr>
                <w:rFonts w:ascii="Times New Roman" w:eastAsia="Times New Roman" w:hAnsi="Times New Roman"/>
                <w:color w:val="000000"/>
                <w:vertAlign w:val="superscript"/>
              </w:rPr>
              <w:t>*</w:t>
            </w:r>
          </w:p>
        </w:tc>
        <w:tc>
          <w:tcPr>
            <w:tcW w:w="311" w:type="pct"/>
            <w:gridSpan w:val="2"/>
          </w:tcPr>
          <w:p w14:paraId="523855B8" w14:textId="44E038B1"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.03</w:t>
            </w:r>
          </w:p>
        </w:tc>
        <w:tc>
          <w:tcPr>
            <w:tcW w:w="311" w:type="pct"/>
            <w:gridSpan w:val="2"/>
          </w:tcPr>
          <w:p w14:paraId="563D5B05" w14:textId="345AA1E4"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-.38</w:t>
            </w:r>
            <w:r w:rsidRPr="00880AC6">
              <w:rPr>
                <w:rFonts w:ascii="Times New Roman" w:eastAsia="Times New Roman" w:hAnsi="Times New Roman"/>
                <w:color w:val="000000"/>
                <w:vertAlign w:val="superscript"/>
              </w:rPr>
              <w:t>**</w:t>
            </w:r>
          </w:p>
        </w:tc>
      </w:tr>
      <w:tr w:rsidR="002F0A1E" w:rsidRPr="00880AC6" w14:paraId="6B78E480" w14:textId="77777777" w:rsidTr="00774613">
        <w:trPr>
          <w:gridAfter w:val="1"/>
          <w:wAfter w:w="14" w:type="pct"/>
          <w:trHeight w:val="55"/>
        </w:trPr>
        <w:tc>
          <w:tcPr>
            <w:tcW w:w="816" w:type="pct"/>
            <w:shd w:val="clear" w:color="auto" w:fill="auto"/>
            <w:hideMark/>
          </w:tcPr>
          <w:p w14:paraId="4C35E970" w14:textId="77790608" w:rsidR="002F0A1E" w:rsidRPr="00880AC6" w:rsidRDefault="002F0A1E" w:rsidP="002F0A1E">
            <w:pPr>
              <w:pStyle w:val="Paragrafoelenco"/>
              <w:numPr>
                <w:ilvl w:val="0"/>
                <w:numId w:val="4"/>
              </w:numPr>
              <w:spacing w:after="0" w:line="240" w:lineRule="auto"/>
              <w:rPr>
                <w:rFonts w:ascii="Times New Roman" w:eastAsia="Times New Roman" w:hAnsi="Times New Roman"/>
                <w:color w:val="000000"/>
              </w:rPr>
            </w:pPr>
            <w:r w:rsidRPr="00880AC6">
              <w:rPr>
                <w:rFonts w:ascii="Times New Roman" w:eastAsia="Times New Roman" w:hAnsi="Times New Roman"/>
                <w:color w:val="000000"/>
              </w:rPr>
              <w:t>BFI-10-Con</w:t>
            </w:r>
          </w:p>
        </w:tc>
        <w:tc>
          <w:tcPr>
            <w:tcW w:w="249" w:type="pct"/>
          </w:tcPr>
          <w:p w14:paraId="0F78662A" w14:textId="3F2C6304"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7.6</w:t>
            </w:r>
          </w:p>
        </w:tc>
        <w:tc>
          <w:tcPr>
            <w:tcW w:w="358" w:type="pct"/>
            <w:gridSpan w:val="2"/>
          </w:tcPr>
          <w:p w14:paraId="59581834" w14:textId="1CDAABA6"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1.8</w:t>
            </w:r>
          </w:p>
        </w:tc>
        <w:tc>
          <w:tcPr>
            <w:tcW w:w="404" w:type="pct"/>
          </w:tcPr>
          <w:p w14:paraId="4FBE2282" w14:textId="559D40A0"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3-10</w:t>
            </w:r>
          </w:p>
        </w:tc>
        <w:tc>
          <w:tcPr>
            <w:tcW w:w="369" w:type="pct"/>
          </w:tcPr>
          <w:p w14:paraId="0ADF5FB4" w14:textId="77777777" w:rsidR="002F0A1E" w:rsidRPr="00880AC6" w:rsidRDefault="002F0A1E" w:rsidP="002F0A1E">
            <w:pPr>
              <w:spacing w:after="0" w:line="240" w:lineRule="auto"/>
              <w:jc w:val="center"/>
              <w:rPr>
                <w:rFonts w:ascii="Times New Roman" w:eastAsia="Times New Roman" w:hAnsi="Times New Roman"/>
                <w:color w:val="000000"/>
              </w:rPr>
            </w:pPr>
          </w:p>
        </w:tc>
        <w:tc>
          <w:tcPr>
            <w:tcW w:w="310" w:type="pct"/>
            <w:gridSpan w:val="2"/>
          </w:tcPr>
          <w:p w14:paraId="36672F1E" w14:textId="40029BA9" w:rsidR="002F0A1E" w:rsidRPr="00880AC6" w:rsidRDefault="002F0A1E" w:rsidP="002F0A1E">
            <w:pPr>
              <w:spacing w:after="0" w:line="240" w:lineRule="auto"/>
              <w:jc w:val="center"/>
              <w:rPr>
                <w:rFonts w:ascii="Times New Roman" w:eastAsia="Times New Roman" w:hAnsi="Times New Roman"/>
                <w:color w:val="000000"/>
              </w:rPr>
            </w:pPr>
          </w:p>
        </w:tc>
        <w:tc>
          <w:tcPr>
            <w:tcW w:w="309" w:type="pct"/>
            <w:gridSpan w:val="2"/>
          </w:tcPr>
          <w:p w14:paraId="2F876A9D" w14:textId="419C3C83"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-.45</w:t>
            </w:r>
            <w:r w:rsidRPr="00880AC6">
              <w:rPr>
                <w:rFonts w:ascii="Times New Roman" w:eastAsia="Times New Roman" w:hAnsi="Times New Roman"/>
                <w:color w:val="000000"/>
                <w:vertAlign w:val="superscript"/>
              </w:rPr>
              <w:t>**</w:t>
            </w:r>
          </w:p>
        </w:tc>
        <w:tc>
          <w:tcPr>
            <w:tcW w:w="315" w:type="pct"/>
            <w:gridSpan w:val="2"/>
          </w:tcPr>
          <w:p w14:paraId="7911E545" w14:textId="7EBB37A4"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-.40</w:t>
            </w:r>
            <w:r w:rsidRPr="00880AC6">
              <w:rPr>
                <w:rFonts w:ascii="Times New Roman" w:eastAsia="Times New Roman" w:hAnsi="Times New Roman"/>
                <w:color w:val="000000"/>
                <w:vertAlign w:val="superscript"/>
              </w:rPr>
              <w:t>**</w:t>
            </w:r>
          </w:p>
        </w:tc>
        <w:tc>
          <w:tcPr>
            <w:tcW w:w="305" w:type="pct"/>
            <w:gridSpan w:val="2"/>
          </w:tcPr>
          <w:p w14:paraId="3E9578E9" w14:textId="2CD230BB"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-.07</w:t>
            </w:r>
          </w:p>
        </w:tc>
        <w:tc>
          <w:tcPr>
            <w:tcW w:w="309" w:type="pct"/>
            <w:gridSpan w:val="2"/>
          </w:tcPr>
          <w:p w14:paraId="074C4B67" w14:textId="2BD15B57"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-.61</w:t>
            </w:r>
            <w:r w:rsidRPr="00880AC6">
              <w:rPr>
                <w:rFonts w:ascii="Times New Roman" w:eastAsia="Times New Roman" w:hAnsi="Times New Roman"/>
                <w:color w:val="000000"/>
                <w:vertAlign w:val="superscript"/>
              </w:rPr>
              <w:t>**</w:t>
            </w:r>
          </w:p>
        </w:tc>
        <w:tc>
          <w:tcPr>
            <w:tcW w:w="309" w:type="pct"/>
            <w:gridSpan w:val="2"/>
          </w:tcPr>
          <w:p w14:paraId="14F57035" w14:textId="24096BBE"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-.19</w:t>
            </w:r>
            <w:r w:rsidRPr="00880AC6">
              <w:rPr>
                <w:rFonts w:ascii="Times New Roman" w:eastAsia="Times New Roman" w:hAnsi="Times New Roman"/>
                <w:color w:val="000000"/>
                <w:vertAlign w:val="superscript"/>
              </w:rPr>
              <w:t>**</w:t>
            </w:r>
          </w:p>
        </w:tc>
        <w:tc>
          <w:tcPr>
            <w:tcW w:w="311" w:type="pct"/>
            <w:gridSpan w:val="2"/>
          </w:tcPr>
          <w:p w14:paraId="26DE672A" w14:textId="2C0667E5"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-.17</w:t>
            </w:r>
            <w:r w:rsidRPr="00880AC6">
              <w:rPr>
                <w:rFonts w:ascii="Times New Roman" w:eastAsia="Times New Roman" w:hAnsi="Times New Roman"/>
                <w:color w:val="000000"/>
                <w:vertAlign w:val="superscript"/>
              </w:rPr>
              <w:t>**</w:t>
            </w:r>
          </w:p>
        </w:tc>
        <w:tc>
          <w:tcPr>
            <w:tcW w:w="311" w:type="pct"/>
            <w:gridSpan w:val="2"/>
          </w:tcPr>
          <w:p w14:paraId="3D287BCB" w14:textId="1DA4D99A"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-.08</w:t>
            </w:r>
          </w:p>
        </w:tc>
        <w:tc>
          <w:tcPr>
            <w:tcW w:w="311" w:type="pct"/>
            <w:gridSpan w:val="2"/>
          </w:tcPr>
          <w:p w14:paraId="5521E3CD" w14:textId="28EAA5AA"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-.55</w:t>
            </w:r>
            <w:r w:rsidRPr="00880AC6">
              <w:rPr>
                <w:rFonts w:ascii="Times New Roman" w:eastAsia="Times New Roman" w:hAnsi="Times New Roman"/>
                <w:color w:val="000000"/>
                <w:vertAlign w:val="superscript"/>
              </w:rPr>
              <w:t>**</w:t>
            </w:r>
          </w:p>
        </w:tc>
      </w:tr>
      <w:tr w:rsidR="002F0A1E" w:rsidRPr="00880AC6" w14:paraId="24A51B8C" w14:textId="77777777" w:rsidTr="00774613">
        <w:trPr>
          <w:gridAfter w:val="1"/>
          <w:wAfter w:w="14" w:type="pct"/>
          <w:trHeight w:val="307"/>
        </w:trPr>
        <w:tc>
          <w:tcPr>
            <w:tcW w:w="816" w:type="pct"/>
            <w:shd w:val="clear" w:color="auto" w:fill="auto"/>
          </w:tcPr>
          <w:p w14:paraId="17E300D5" w14:textId="52E56EA6" w:rsidR="002F0A1E" w:rsidRPr="00880AC6" w:rsidRDefault="002F0A1E" w:rsidP="002F0A1E">
            <w:pPr>
              <w:pStyle w:val="Paragrafoelenco"/>
              <w:numPr>
                <w:ilvl w:val="0"/>
                <w:numId w:val="4"/>
              </w:numPr>
              <w:spacing w:after="0" w:line="240" w:lineRule="auto"/>
              <w:rPr>
                <w:rFonts w:ascii="Times New Roman" w:eastAsia="Times New Roman" w:hAnsi="Times New Roman"/>
                <w:color w:val="000000"/>
              </w:rPr>
            </w:pPr>
            <w:r w:rsidRPr="00880AC6">
              <w:rPr>
                <w:rFonts w:ascii="Times New Roman" w:eastAsia="Times New Roman" w:hAnsi="Times New Roman"/>
                <w:color w:val="000000"/>
              </w:rPr>
              <w:t>BFI-10-Neu</w:t>
            </w:r>
          </w:p>
        </w:tc>
        <w:tc>
          <w:tcPr>
            <w:tcW w:w="249" w:type="pct"/>
          </w:tcPr>
          <w:p w14:paraId="68F1F36D" w14:textId="022FD65D"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5.2</w:t>
            </w:r>
          </w:p>
        </w:tc>
        <w:tc>
          <w:tcPr>
            <w:tcW w:w="358" w:type="pct"/>
            <w:gridSpan w:val="2"/>
          </w:tcPr>
          <w:p w14:paraId="1A5EDE0C" w14:textId="31A4241C"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2.0</w:t>
            </w:r>
          </w:p>
        </w:tc>
        <w:tc>
          <w:tcPr>
            <w:tcW w:w="404" w:type="pct"/>
          </w:tcPr>
          <w:p w14:paraId="1E2A95B1" w14:textId="4C63D276"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2-10</w:t>
            </w:r>
          </w:p>
        </w:tc>
        <w:tc>
          <w:tcPr>
            <w:tcW w:w="369" w:type="pct"/>
          </w:tcPr>
          <w:p w14:paraId="5C2DE7FA" w14:textId="77777777" w:rsidR="002F0A1E" w:rsidRPr="00880AC6" w:rsidRDefault="002F0A1E" w:rsidP="002F0A1E">
            <w:pPr>
              <w:spacing w:after="0" w:line="240" w:lineRule="auto"/>
              <w:jc w:val="center"/>
              <w:rPr>
                <w:rFonts w:ascii="Times New Roman" w:eastAsia="Times New Roman" w:hAnsi="Times New Roman"/>
                <w:color w:val="000000"/>
              </w:rPr>
            </w:pPr>
          </w:p>
        </w:tc>
        <w:tc>
          <w:tcPr>
            <w:tcW w:w="310" w:type="pct"/>
            <w:gridSpan w:val="2"/>
          </w:tcPr>
          <w:p w14:paraId="682947A5" w14:textId="77777777" w:rsidR="002F0A1E" w:rsidRPr="00880AC6" w:rsidRDefault="002F0A1E" w:rsidP="002F0A1E">
            <w:pPr>
              <w:spacing w:after="0" w:line="240" w:lineRule="auto"/>
              <w:jc w:val="center"/>
              <w:rPr>
                <w:rFonts w:ascii="Times New Roman" w:eastAsia="Times New Roman" w:hAnsi="Times New Roman"/>
                <w:color w:val="000000"/>
              </w:rPr>
            </w:pPr>
          </w:p>
        </w:tc>
        <w:tc>
          <w:tcPr>
            <w:tcW w:w="309" w:type="pct"/>
            <w:gridSpan w:val="2"/>
          </w:tcPr>
          <w:p w14:paraId="12AE7F61" w14:textId="3AC3E8C0" w:rsidR="002F0A1E" w:rsidRPr="00880AC6" w:rsidRDefault="002F0A1E" w:rsidP="002F0A1E">
            <w:pPr>
              <w:spacing w:after="0" w:line="240" w:lineRule="auto"/>
              <w:jc w:val="center"/>
              <w:rPr>
                <w:rFonts w:ascii="Times New Roman" w:eastAsia="Times New Roman" w:hAnsi="Times New Roman"/>
                <w:color w:val="000000"/>
              </w:rPr>
            </w:pPr>
          </w:p>
        </w:tc>
        <w:tc>
          <w:tcPr>
            <w:tcW w:w="315" w:type="pct"/>
            <w:gridSpan w:val="2"/>
          </w:tcPr>
          <w:p w14:paraId="4B595812" w14:textId="66C942CF"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-.25</w:t>
            </w:r>
            <w:r w:rsidRPr="00880AC6">
              <w:rPr>
                <w:rFonts w:ascii="Times New Roman" w:eastAsia="Times New Roman" w:hAnsi="Times New Roman"/>
                <w:color w:val="000000"/>
                <w:vertAlign w:val="superscript"/>
              </w:rPr>
              <w:t>**</w:t>
            </w:r>
          </w:p>
        </w:tc>
        <w:tc>
          <w:tcPr>
            <w:tcW w:w="305" w:type="pct"/>
            <w:gridSpan w:val="2"/>
          </w:tcPr>
          <w:p w14:paraId="3D948E58" w14:textId="1B33967B"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.28</w:t>
            </w:r>
            <w:r w:rsidRPr="00880AC6">
              <w:rPr>
                <w:rFonts w:ascii="Times New Roman" w:eastAsia="Times New Roman" w:hAnsi="Times New Roman"/>
                <w:color w:val="000000"/>
                <w:vertAlign w:val="superscript"/>
              </w:rPr>
              <w:t>**</w:t>
            </w:r>
          </w:p>
        </w:tc>
        <w:tc>
          <w:tcPr>
            <w:tcW w:w="309" w:type="pct"/>
            <w:gridSpan w:val="2"/>
          </w:tcPr>
          <w:p w14:paraId="07259DB7" w14:textId="25D2A797"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.34</w:t>
            </w:r>
            <w:r w:rsidRPr="00880AC6">
              <w:rPr>
                <w:rFonts w:ascii="Times New Roman" w:eastAsia="Times New Roman" w:hAnsi="Times New Roman"/>
                <w:color w:val="000000"/>
                <w:vertAlign w:val="superscript"/>
              </w:rPr>
              <w:t>**</w:t>
            </w:r>
          </w:p>
        </w:tc>
        <w:tc>
          <w:tcPr>
            <w:tcW w:w="309" w:type="pct"/>
            <w:gridSpan w:val="2"/>
          </w:tcPr>
          <w:p w14:paraId="49201D7E" w14:textId="389C29F6"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.13</w:t>
            </w:r>
            <w:r w:rsidRPr="00880AC6">
              <w:rPr>
                <w:rFonts w:ascii="Times New Roman" w:eastAsia="Times New Roman" w:hAnsi="Times New Roman"/>
                <w:color w:val="000000"/>
                <w:vertAlign w:val="superscript"/>
              </w:rPr>
              <w:t>**</w:t>
            </w:r>
          </w:p>
        </w:tc>
        <w:tc>
          <w:tcPr>
            <w:tcW w:w="311" w:type="pct"/>
            <w:gridSpan w:val="2"/>
          </w:tcPr>
          <w:p w14:paraId="70184476" w14:textId="2E4F9009"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.03</w:t>
            </w:r>
          </w:p>
        </w:tc>
        <w:tc>
          <w:tcPr>
            <w:tcW w:w="311" w:type="pct"/>
            <w:gridSpan w:val="2"/>
          </w:tcPr>
          <w:p w14:paraId="6E074CF7" w14:textId="11A27CBB"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.11</w:t>
            </w:r>
            <w:r w:rsidRPr="00880AC6">
              <w:rPr>
                <w:rFonts w:ascii="Times New Roman" w:eastAsia="Times New Roman" w:hAnsi="Times New Roman"/>
                <w:color w:val="000000"/>
                <w:vertAlign w:val="superscript"/>
              </w:rPr>
              <w:t>*</w:t>
            </w:r>
          </w:p>
        </w:tc>
        <w:tc>
          <w:tcPr>
            <w:tcW w:w="311" w:type="pct"/>
            <w:gridSpan w:val="2"/>
          </w:tcPr>
          <w:p w14:paraId="2920815D" w14:textId="57409605"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.38</w:t>
            </w:r>
            <w:r w:rsidRPr="00880AC6">
              <w:rPr>
                <w:rFonts w:ascii="Times New Roman" w:eastAsia="Times New Roman" w:hAnsi="Times New Roman"/>
                <w:color w:val="000000"/>
                <w:vertAlign w:val="superscript"/>
              </w:rPr>
              <w:t>**</w:t>
            </w:r>
          </w:p>
        </w:tc>
      </w:tr>
      <w:tr w:rsidR="002F0A1E" w:rsidRPr="00880AC6" w14:paraId="5A6A8589" w14:textId="77777777" w:rsidTr="00774613">
        <w:trPr>
          <w:gridAfter w:val="1"/>
          <w:wAfter w:w="14" w:type="pct"/>
          <w:trHeight w:val="80"/>
        </w:trPr>
        <w:tc>
          <w:tcPr>
            <w:tcW w:w="816" w:type="pct"/>
            <w:shd w:val="clear" w:color="auto" w:fill="auto"/>
            <w:hideMark/>
          </w:tcPr>
          <w:p w14:paraId="6D1E9EAD" w14:textId="490629ED" w:rsidR="002F0A1E" w:rsidRPr="00880AC6" w:rsidRDefault="002F0A1E" w:rsidP="002F0A1E">
            <w:pPr>
              <w:pStyle w:val="Paragrafoelenco"/>
              <w:numPr>
                <w:ilvl w:val="0"/>
                <w:numId w:val="4"/>
              </w:numPr>
              <w:spacing w:after="0" w:line="240" w:lineRule="auto"/>
              <w:rPr>
                <w:rFonts w:ascii="Times New Roman" w:eastAsia="Times New Roman" w:hAnsi="Times New Roman"/>
                <w:color w:val="000000"/>
              </w:rPr>
            </w:pPr>
            <w:r w:rsidRPr="00880AC6">
              <w:rPr>
                <w:rFonts w:ascii="Times New Roman" w:eastAsia="Times New Roman" w:hAnsi="Times New Roman"/>
                <w:color w:val="000000"/>
              </w:rPr>
              <w:t>BFI-10-Ope</w:t>
            </w:r>
          </w:p>
        </w:tc>
        <w:tc>
          <w:tcPr>
            <w:tcW w:w="249" w:type="pct"/>
          </w:tcPr>
          <w:p w14:paraId="22ADB7B3" w14:textId="20C8FF7A"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7.0</w:t>
            </w:r>
          </w:p>
        </w:tc>
        <w:tc>
          <w:tcPr>
            <w:tcW w:w="358" w:type="pct"/>
            <w:gridSpan w:val="2"/>
          </w:tcPr>
          <w:p w14:paraId="78CC9BF8" w14:textId="164E7A1C"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1.8</w:t>
            </w:r>
          </w:p>
        </w:tc>
        <w:tc>
          <w:tcPr>
            <w:tcW w:w="404" w:type="pct"/>
          </w:tcPr>
          <w:p w14:paraId="17C8B984" w14:textId="0CC519F6"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2-10</w:t>
            </w:r>
          </w:p>
        </w:tc>
        <w:tc>
          <w:tcPr>
            <w:tcW w:w="369" w:type="pct"/>
          </w:tcPr>
          <w:p w14:paraId="5B3D2861" w14:textId="77777777" w:rsidR="002F0A1E" w:rsidRPr="00880AC6" w:rsidRDefault="002F0A1E" w:rsidP="002F0A1E">
            <w:pPr>
              <w:spacing w:after="0" w:line="240" w:lineRule="auto"/>
              <w:jc w:val="center"/>
              <w:rPr>
                <w:rFonts w:ascii="Times New Roman" w:eastAsia="Times New Roman" w:hAnsi="Times New Roman"/>
                <w:color w:val="000000"/>
              </w:rPr>
            </w:pPr>
          </w:p>
        </w:tc>
        <w:tc>
          <w:tcPr>
            <w:tcW w:w="310" w:type="pct"/>
            <w:gridSpan w:val="2"/>
          </w:tcPr>
          <w:p w14:paraId="54430500" w14:textId="77777777" w:rsidR="002F0A1E" w:rsidRPr="00880AC6" w:rsidRDefault="002F0A1E" w:rsidP="002F0A1E">
            <w:pPr>
              <w:spacing w:after="0" w:line="240" w:lineRule="auto"/>
              <w:jc w:val="center"/>
              <w:rPr>
                <w:rFonts w:ascii="Times New Roman" w:eastAsia="Times New Roman" w:hAnsi="Times New Roman"/>
                <w:color w:val="000000"/>
              </w:rPr>
            </w:pPr>
          </w:p>
        </w:tc>
        <w:tc>
          <w:tcPr>
            <w:tcW w:w="309" w:type="pct"/>
            <w:gridSpan w:val="2"/>
          </w:tcPr>
          <w:p w14:paraId="2A23C331" w14:textId="77777777" w:rsidR="002F0A1E" w:rsidRPr="00880AC6" w:rsidRDefault="002F0A1E" w:rsidP="002F0A1E">
            <w:pPr>
              <w:spacing w:after="0" w:line="240" w:lineRule="auto"/>
              <w:jc w:val="center"/>
              <w:rPr>
                <w:rFonts w:ascii="Times New Roman" w:eastAsia="Times New Roman" w:hAnsi="Times New Roman"/>
                <w:color w:val="000000"/>
              </w:rPr>
            </w:pPr>
          </w:p>
        </w:tc>
        <w:tc>
          <w:tcPr>
            <w:tcW w:w="315" w:type="pct"/>
            <w:gridSpan w:val="2"/>
          </w:tcPr>
          <w:p w14:paraId="390401BF" w14:textId="620F6CED" w:rsidR="002F0A1E" w:rsidRPr="00880AC6" w:rsidRDefault="002F0A1E" w:rsidP="002F0A1E">
            <w:pPr>
              <w:spacing w:after="0" w:line="240" w:lineRule="auto"/>
              <w:jc w:val="center"/>
              <w:rPr>
                <w:rFonts w:ascii="Times New Roman" w:eastAsia="Times New Roman" w:hAnsi="Times New Roman"/>
                <w:color w:val="000000"/>
              </w:rPr>
            </w:pPr>
          </w:p>
        </w:tc>
        <w:tc>
          <w:tcPr>
            <w:tcW w:w="305" w:type="pct"/>
            <w:gridSpan w:val="2"/>
          </w:tcPr>
          <w:p w14:paraId="69C3D925" w14:textId="63BE040B"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.01</w:t>
            </w:r>
          </w:p>
        </w:tc>
        <w:tc>
          <w:tcPr>
            <w:tcW w:w="309" w:type="pct"/>
            <w:gridSpan w:val="2"/>
          </w:tcPr>
          <w:p w14:paraId="196E5BB3" w14:textId="09FF848D"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-.37</w:t>
            </w:r>
            <w:r w:rsidRPr="00880AC6">
              <w:rPr>
                <w:rFonts w:ascii="Times New Roman" w:eastAsia="Times New Roman" w:hAnsi="Times New Roman"/>
                <w:color w:val="000000"/>
                <w:vertAlign w:val="superscript"/>
              </w:rPr>
              <w:t>**</w:t>
            </w:r>
          </w:p>
        </w:tc>
        <w:tc>
          <w:tcPr>
            <w:tcW w:w="309" w:type="pct"/>
            <w:gridSpan w:val="2"/>
          </w:tcPr>
          <w:p w14:paraId="39C0B426" w14:textId="66F8B4DD"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-.10</w:t>
            </w:r>
          </w:p>
        </w:tc>
        <w:tc>
          <w:tcPr>
            <w:tcW w:w="311" w:type="pct"/>
            <w:gridSpan w:val="2"/>
          </w:tcPr>
          <w:p w14:paraId="30CBF2A4" w14:textId="125BCB2B"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.18</w:t>
            </w:r>
            <w:r w:rsidRPr="00880AC6">
              <w:rPr>
                <w:rFonts w:ascii="Times New Roman" w:eastAsia="Times New Roman" w:hAnsi="Times New Roman"/>
                <w:color w:val="000000"/>
                <w:vertAlign w:val="superscript"/>
              </w:rPr>
              <w:t>**</w:t>
            </w:r>
          </w:p>
        </w:tc>
        <w:tc>
          <w:tcPr>
            <w:tcW w:w="311" w:type="pct"/>
            <w:gridSpan w:val="2"/>
          </w:tcPr>
          <w:p w14:paraId="1B285971" w14:textId="6C3AE757"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.02</w:t>
            </w:r>
          </w:p>
        </w:tc>
        <w:tc>
          <w:tcPr>
            <w:tcW w:w="311" w:type="pct"/>
            <w:gridSpan w:val="2"/>
          </w:tcPr>
          <w:p w14:paraId="75FC120C" w14:textId="1BCAF41C" w:rsidR="002F0A1E" w:rsidRPr="00880AC6" w:rsidRDefault="002F0A1E" w:rsidP="002F0A1E">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-.35</w:t>
            </w:r>
            <w:r w:rsidRPr="00880AC6">
              <w:rPr>
                <w:rFonts w:ascii="Times New Roman" w:eastAsia="Times New Roman" w:hAnsi="Times New Roman"/>
                <w:color w:val="000000"/>
                <w:vertAlign w:val="superscript"/>
              </w:rPr>
              <w:t>**</w:t>
            </w:r>
          </w:p>
        </w:tc>
      </w:tr>
      <w:tr w:rsidR="00774613" w:rsidRPr="00880AC6" w14:paraId="3EA7212E" w14:textId="77777777" w:rsidTr="00774613">
        <w:trPr>
          <w:gridAfter w:val="1"/>
          <w:wAfter w:w="14" w:type="pct"/>
          <w:trHeight w:val="55"/>
        </w:trPr>
        <w:tc>
          <w:tcPr>
            <w:tcW w:w="816" w:type="pct"/>
            <w:shd w:val="clear" w:color="auto" w:fill="auto"/>
          </w:tcPr>
          <w:p w14:paraId="3AE6FE0D" w14:textId="77777777" w:rsidR="00774613" w:rsidRPr="00880AC6" w:rsidRDefault="00774613" w:rsidP="00774613">
            <w:pPr>
              <w:pStyle w:val="Paragrafoelenco"/>
              <w:numPr>
                <w:ilvl w:val="0"/>
                <w:numId w:val="4"/>
              </w:numPr>
              <w:spacing w:after="0" w:line="240" w:lineRule="auto"/>
              <w:rPr>
                <w:rFonts w:ascii="Times New Roman" w:eastAsia="Times New Roman" w:hAnsi="Times New Roman"/>
                <w:color w:val="000000"/>
              </w:rPr>
            </w:pPr>
            <w:r w:rsidRPr="00880AC6">
              <w:rPr>
                <w:rFonts w:ascii="Times New Roman" w:eastAsia="Times New Roman" w:hAnsi="Times New Roman"/>
                <w:color w:val="000000"/>
              </w:rPr>
              <w:t>PCTQ</w:t>
            </w:r>
          </w:p>
        </w:tc>
        <w:tc>
          <w:tcPr>
            <w:tcW w:w="249" w:type="pct"/>
          </w:tcPr>
          <w:p w14:paraId="4AAD0872" w14:textId="77777777" w:rsidR="00774613" w:rsidRPr="00880AC6" w:rsidRDefault="00774613"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26.0</w:t>
            </w:r>
          </w:p>
        </w:tc>
        <w:tc>
          <w:tcPr>
            <w:tcW w:w="358" w:type="pct"/>
            <w:gridSpan w:val="2"/>
          </w:tcPr>
          <w:p w14:paraId="6B29E171" w14:textId="77777777" w:rsidR="00774613" w:rsidRPr="00880AC6" w:rsidRDefault="00774613"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7.8</w:t>
            </w:r>
          </w:p>
        </w:tc>
        <w:tc>
          <w:tcPr>
            <w:tcW w:w="404" w:type="pct"/>
          </w:tcPr>
          <w:p w14:paraId="40BA98B2" w14:textId="77777777" w:rsidR="00774613" w:rsidRPr="00880AC6" w:rsidRDefault="00774613"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6-42</w:t>
            </w:r>
          </w:p>
        </w:tc>
        <w:tc>
          <w:tcPr>
            <w:tcW w:w="369" w:type="pct"/>
          </w:tcPr>
          <w:p w14:paraId="5180CD30"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10" w:type="pct"/>
            <w:gridSpan w:val="2"/>
          </w:tcPr>
          <w:p w14:paraId="554C9330"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09" w:type="pct"/>
            <w:gridSpan w:val="2"/>
          </w:tcPr>
          <w:p w14:paraId="75B76FBA"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15" w:type="pct"/>
            <w:gridSpan w:val="2"/>
          </w:tcPr>
          <w:p w14:paraId="194623DD"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05" w:type="pct"/>
            <w:gridSpan w:val="2"/>
          </w:tcPr>
          <w:p w14:paraId="32DAA157"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09" w:type="pct"/>
            <w:gridSpan w:val="2"/>
          </w:tcPr>
          <w:p w14:paraId="086C4819" w14:textId="5403A299" w:rsidR="00774613" w:rsidRPr="00880AC6" w:rsidRDefault="00774613"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.17</w:t>
            </w:r>
            <w:r w:rsidRPr="00880AC6">
              <w:rPr>
                <w:rFonts w:ascii="Times New Roman" w:eastAsia="Times New Roman" w:hAnsi="Times New Roman"/>
                <w:color w:val="000000"/>
                <w:vertAlign w:val="superscript"/>
              </w:rPr>
              <w:t>**</w:t>
            </w:r>
          </w:p>
        </w:tc>
        <w:tc>
          <w:tcPr>
            <w:tcW w:w="309" w:type="pct"/>
            <w:gridSpan w:val="2"/>
          </w:tcPr>
          <w:p w14:paraId="3D16911E" w14:textId="4BACEBCD" w:rsidR="00774613" w:rsidRPr="00880AC6" w:rsidRDefault="00774613"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.39</w:t>
            </w:r>
            <w:r w:rsidRPr="00880AC6">
              <w:rPr>
                <w:rFonts w:ascii="Times New Roman" w:eastAsia="Times New Roman" w:hAnsi="Times New Roman"/>
                <w:color w:val="000000"/>
                <w:vertAlign w:val="superscript"/>
              </w:rPr>
              <w:t>**</w:t>
            </w:r>
          </w:p>
        </w:tc>
        <w:tc>
          <w:tcPr>
            <w:tcW w:w="311" w:type="pct"/>
            <w:gridSpan w:val="2"/>
          </w:tcPr>
          <w:p w14:paraId="25CA01EB" w14:textId="5A919F18" w:rsidR="00774613" w:rsidRPr="00880AC6" w:rsidRDefault="00774613"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.47</w:t>
            </w:r>
            <w:r w:rsidRPr="00880AC6">
              <w:rPr>
                <w:rFonts w:ascii="Times New Roman" w:eastAsia="Times New Roman" w:hAnsi="Times New Roman"/>
                <w:color w:val="000000"/>
                <w:vertAlign w:val="superscript"/>
              </w:rPr>
              <w:t>**</w:t>
            </w:r>
          </w:p>
        </w:tc>
        <w:tc>
          <w:tcPr>
            <w:tcW w:w="311" w:type="pct"/>
            <w:gridSpan w:val="2"/>
          </w:tcPr>
          <w:p w14:paraId="51B85BED" w14:textId="3292C1E8" w:rsidR="00774613" w:rsidRPr="00880AC6" w:rsidRDefault="00774613"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.4</w:t>
            </w:r>
            <w:r w:rsidR="00297C27" w:rsidRPr="00880AC6">
              <w:rPr>
                <w:rFonts w:ascii="Times New Roman" w:eastAsia="Times New Roman" w:hAnsi="Times New Roman"/>
                <w:color w:val="000000"/>
              </w:rPr>
              <w:t>8</w:t>
            </w:r>
            <w:r w:rsidRPr="00880AC6">
              <w:rPr>
                <w:rFonts w:ascii="Times New Roman" w:eastAsia="Times New Roman" w:hAnsi="Times New Roman"/>
                <w:color w:val="000000"/>
                <w:vertAlign w:val="superscript"/>
              </w:rPr>
              <w:t>**</w:t>
            </w:r>
          </w:p>
        </w:tc>
        <w:tc>
          <w:tcPr>
            <w:tcW w:w="311" w:type="pct"/>
            <w:gridSpan w:val="2"/>
          </w:tcPr>
          <w:p w14:paraId="28AB7ED9" w14:textId="65F5507F" w:rsidR="00774613" w:rsidRPr="00880AC6" w:rsidRDefault="00774613"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.23</w:t>
            </w:r>
            <w:r w:rsidRPr="00880AC6">
              <w:rPr>
                <w:rFonts w:ascii="Times New Roman" w:eastAsia="Times New Roman" w:hAnsi="Times New Roman"/>
                <w:color w:val="000000"/>
                <w:vertAlign w:val="superscript"/>
              </w:rPr>
              <w:t>**</w:t>
            </w:r>
          </w:p>
        </w:tc>
      </w:tr>
      <w:tr w:rsidR="00774613" w:rsidRPr="00880AC6" w14:paraId="5A2967BD" w14:textId="77777777" w:rsidTr="00774613">
        <w:trPr>
          <w:gridAfter w:val="1"/>
          <w:wAfter w:w="14" w:type="pct"/>
          <w:trHeight w:val="55"/>
        </w:trPr>
        <w:tc>
          <w:tcPr>
            <w:tcW w:w="816" w:type="pct"/>
            <w:shd w:val="clear" w:color="auto" w:fill="auto"/>
          </w:tcPr>
          <w:p w14:paraId="01154D1E" w14:textId="4C108878" w:rsidR="00774613" w:rsidRPr="00880AC6" w:rsidRDefault="00774613" w:rsidP="00774613">
            <w:pPr>
              <w:pStyle w:val="Paragrafoelenco"/>
              <w:numPr>
                <w:ilvl w:val="0"/>
                <w:numId w:val="4"/>
              </w:numPr>
              <w:spacing w:after="0" w:line="240" w:lineRule="auto"/>
              <w:rPr>
                <w:rFonts w:ascii="Times New Roman" w:eastAsia="Times New Roman" w:hAnsi="Times New Roman"/>
                <w:color w:val="000000"/>
              </w:rPr>
            </w:pPr>
            <w:r w:rsidRPr="00880AC6">
              <w:rPr>
                <w:rFonts w:ascii="Times New Roman" w:eastAsia="Times New Roman" w:hAnsi="Times New Roman"/>
                <w:color w:val="000000"/>
              </w:rPr>
              <w:t>CAS</w:t>
            </w:r>
          </w:p>
        </w:tc>
        <w:tc>
          <w:tcPr>
            <w:tcW w:w="249" w:type="pct"/>
          </w:tcPr>
          <w:p w14:paraId="77C83224" w14:textId="293996C9" w:rsidR="00774613" w:rsidRPr="00880AC6" w:rsidRDefault="00E11BC0"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5</w:t>
            </w:r>
            <w:r w:rsidR="00774613" w:rsidRPr="00880AC6">
              <w:rPr>
                <w:rFonts w:ascii="Times New Roman" w:eastAsia="Times New Roman" w:hAnsi="Times New Roman"/>
                <w:color w:val="000000"/>
              </w:rPr>
              <w:t>.</w:t>
            </w:r>
            <w:r w:rsidRPr="00880AC6">
              <w:rPr>
                <w:rFonts w:ascii="Times New Roman" w:eastAsia="Times New Roman" w:hAnsi="Times New Roman"/>
                <w:color w:val="000000"/>
              </w:rPr>
              <w:t>3</w:t>
            </w:r>
          </w:p>
        </w:tc>
        <w:tc>
          <w:tcPr>
            <w:tcW w:w="358" w:type="pct"/>
            <w:gridSpan w:val="2"/>
          </w:tcPr>
          <w:p w14:paraId="5FEE7EF2" w14:textId="26BF8566" w:rsidR="00774613" w:rsidRPr="00880AC6" w:rsidRDefault="00774613"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5.</w:t>
            </w:r>
            <w:r w:rsidR="00E11BC0" w:rsidRPr="00880AC6">
              <w:rPr>
                <w:rFonts w:ascii="Times New Roman" w:eastAsia="Times New Roman" w:hAnsi="Times New Roman"/>
                <w:color w:val="000000"/>
              </w:rPr>
              <w:t>7</w:t>
            </w:r>
          </w:p>
        </w:tc>
        <w:tc>
          <w:tcPr>
            <w:tcW w:w="404" w:type="pct"/>
          </w:tcPr>
          <w:p w14:paraId="2674BAD1" w14:textId="4D6BF05C" w:rsidR="00774613" w:rsidRPr="00880AC6" w:rsidRDefault="00E11BC0"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0</w:t>
            </w:r>
            <w:r w:rsidR="00774613" w:rsidRPr="00880AC6">
              <w:rPr>
                <w:rFonts w:ascii="Times New Roman" w:eastAsia="Times New Roman" w:hAnsi="Times New Roman"/>
                <w:color w:val="000000"/>
              </w:rPr>
              <w:t>-</w:t>
            </w:r>
            <w:r w:rsidRPr="00880AC6">
              <w:rPr>
                <w:rFonts w:ascii="Times New Roman" w:eastAsia="Times New Roman" w:hAnsi="Times New Roman"/>
                <w:color w:val="000000"/>
              </w:rPr>
              <w:t>20</w:t>
            </w:r>
          </w:p>
        </w:tc>
        <w:tc>
          <w:tcPr>
            <w:tcW w:w="369" w:type="pct"/>
          </w:tcPr>
          <w:p w14:paraId="2F9DC7F0"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10" w:type="pct"/>
            <w:gridSpan w:val="2"/>
          </w:tcPr>
          <w:p w14:paraId="530BFF97"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09" w:type="pct"/>
            <w:gridSpan w:val="2"/>
          </w:tcPr>
          <w:p w14:paraId="0E592B4C"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15" w:type="pct"/>
            <w:gridSpan w:val="2"/>
          </w:tcPr>
          <w:p w14:paraId="0DDEBFE7"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05" w:type="pct"/>
            <w:gridSpan w:val="2"/>
          </w:tcPr>
          <w:p w14:paraId="3574CAB9"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09" w:type="pct"/>
            <w:gridSpan w:val="2"/>
          </w:tcPr>
          <w:p w14:paraId="5C91F1D3"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09" w:type="pct"/>
            <w:gridSpan w:val="2"/>
          </w:tcPr>
          <w:p w14:paraId="65F70497" w14:textId="0F1E150C" w:rsidR="00774613" w:rsidRPr="00880AC6" w:rsidRDefault="00774613"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.49</w:t>
            </w:r>
            <w:r w:rsidRPr="00880AC6">
              <w:rPr>
                <w:rFonts w:ascii="Times New Roman" w:eastAsia="Times New Roman" w:hAnsi="Times New Roman"/>
                <w:color w:val="000000"/>
                <w:vertAlign w:val="superscript"/>
              </w:rPr>
              <w:t>**</w:t>
            </w:r>
          </w:p>
        </w:tc>
        <w:tc>
          <w:tcPr>
            <w:tcW w:w="311" w:type="pct"/>
            <w:gridSpan w:val="2"/>
          </w:tcPr>
          <w:p w14:paraId="507805FF" w14:textId="543CB0FE" w:rsidR="00774613" w:rsidRPr="00880AC6" w:rsidRDefault="00774613"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-.01</w:t>
            </w:r>
          </w:p>
        </w:tc>
        <w:tc>
          <w:tcPr>
            <w:tcW w:w="311" w:type="pct"/>
            <w:gridSpan w:val="2"/>
          </w:tcPr>
          <w:p w14:paraId="278AEC1E" w14:textId="4E6C2A7D" w:rsidR="00774613" w:rsidRPr="00880AC6" w:rsidRDefault="00774613"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.37</w:t>
            </w:r>
            <w:r w:rsidRPr="00880AC6">
              <w:rPr>
                <w:rFonts w:ascii="Times New Roman" w:eastAsia="Times New Roman" w:hAnsi="Times New Roman"/>
                <w:color w:val="000000"/>
                <w:vertAlign w:val="superscript"/>
              </w:rPr>
              <w:t>**</w:t>
            </w:r>
          </w:p>
        </w:tc>
        <w:tc>
          <w:tcPr>
            <w:tcW w:w="311" w:type="pct"/>
            <w:gridSpan w:val="2"/>
          </w:tcPr>
          <w:p w14:paraId="179104A1" w14:textId="6B2C11F1" w:rsidR="00774613" w:rsidRPr="00880AC6" w:rsidRDefault="00774613"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.79</w:t>
            </w:r>
            <w:r w:rsidRPr="00880AC6">
              <w:rPr>
                <w:rFonts w:ascii="Times New Roman" w:eastAsia="Times New Roman" w:hAnsi="Times New Roman"/>
                <w:color w:val="000000"/>
                <w:vertAlign w:val="superscript"/>
              </w:rPr>
              <w:t>**</w:t>
            </w:r>
          </w:p>
        </w:tc>
      </w:tr>
      <w:tr w:rsidR="00774613" w:rsidRPr="00880AC6" w14:paraId="7BF1C616" w14:textId="77777777" w:rsidTr="00774613">
        <w:trPr>
          <w:gridAfter w:val="1"/>
          <w:wAfter w:w="14" w:type="pct"/>
          <w:trHeight w:val="229"/>
        </w:trPr>
        <w:tc>
          <w:tcPr>
            <w:tcW w:w="816" w:type="pct"/>
            <w:shd w:val="clear" w:color="auto" w:fill="auto"/>
          </w:tcPr>
          <w:p w14:paraId="77E9BAD7" w14:textId="413FD7AF" w:rsidR="00774613" w:rsidRPr="00880AC6" w:rsidRDefault="00A721C1" w:rsidP="00774613">
            <w:pPr>
              <w:pStyle w:val="Paragrafoelenco"/>
              <w:numPr>
                <w:ilvl w:val="0"/>
                <w:numId w:val="4"/>
              </w:numPr>
              <w:spacing w:after="0" w:line="240" w:lineRule="auto"/>
              <w:rPr>
                <w:rFonts w:ascii="Times New Roman" w:eastAsia="Times New Roman" w:hAnsi="Times New Roman"/>
                <w:color w:val="000000"/>
              </w:rPr>
            </w:pPr>
            <w:r w:rsidRPr="00880AC6">
              <w:rPr>
                <w:rFonts w:ascii="Times New Roman" w:eastAsia="Times New Roman" w:hAnsi="Times New Roman"/>
                <w:color w:val="000000"/>
              </w:rPr>
              <w:t>C-19</w:t>
            </w:r>
            <w:r w:rsidR="00880AC6" w:rsidRPr="00880AC6">
              <w:rPr>
                <w:rFonts w:ascii="Times New Roman" w:eastAsia="Times New Roman" w:hAnsi="Times New Roman"/>
                <w:color w:val="000000"/>
              </w:rPr>
              <w:t>ASS</w:t>
            </w:r>
            <w:r w:rsidR="00C21AB4" w:rsidRPr="00880AC6">
              <w:rPr>
                <w:rFonts w:ascii="Times New Roman" w:eastAsia="Times New Roman" w:hAnsi="Times New Roman"/>
                <w:color w:val="000000"/>
              </w:rPr>
              <w:t>-P</w:t>
            </w:r>
          </w:p>
        </w:tc>
        <w:tc>
          <w:tcPr>
            <w:tcW w:w="249" w:type="pct"/>
          </w:tcPr>
          <w:p w14:paraId="61B97E10" w14:textId="5A99C82D" w:rsidR="00774613" w:rsidRPr="00880AC6" w:rsidRDefault="00E11BC0"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12.2</w:t>
            </w:r>
          </w:p>
        </w:tc>
        <w:tc>
          <w:tcPr>
            <w:tcW w:w="358" w:type="pct"/>
            <w:gridSpan w:val="2"/>
          </w:tcPr>
          <w:p w14:paraId="19B26227" w14:textId="668D8FF7" w:rsidR="00774613" w:rsidRPr="00880AC6" w:rsidRDefault="00E11BC0"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6.2</w:t>
            </w:r>
          </w:p>
        </w:tc>
        <w:tc>
          <w:tcPr>
            <w:tcW w:w="404" w:type="pct"/>
          </w:tcPr>
          <w:p w14:paraId="26926F32" w14:textId="6B579E39" w:rsidR="00774613" w:rsidRPr="00880AC6" w:rsidRDefault="009B7615"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0-24</w:t>
            </w:r>
          </w:p>
        </w:tc>
        <w:tc>
          <w:tcPr>
            <w:tcW w:w="369" w:type="pct"/>
          </w:tcPr>
          <w:p w14:paraId="77D26DF2"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10" w:type="pct"/>
            <w:gridSpan w:val="2"/>
          </w:tcPr>
          <w:p w14:paraId="5ED0D912"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09" w:type="pct"/>
            <w:gridSpan w:val="2"/>
          </w:tcPr>
          <w:p w14:paraId="0D2460A2"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15" w:type="pct"/>
            <w:gridSpan w:val="2"/>
          </w:tcPr>
          <w:p w14:paraId="479BD934"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05" w:type="pct"/>
            <w:gridSpan w:val="2"/>
          </w:tcPr>
          <w:p w14:paraId="40E87C21"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09" w:type="pct"/>
            <w:gridSpan w:val="2"/>
          </w:tcPr>
          <w:p w14:paraId="31EEC878"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09" w:type="pct"/>
            <w:gridSpan w:val="2"/>
          </w:tcPr>
          <w:p w14:paraId="308D6C33"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11" w:type="pct"/>
            <w:gridSpan w:val="2"/>
          </w:tcPr>
          <w:p w14:paraId="3C7CBABE" w14:textId="14B94CEE" w:rsidR="00774613" w:rsidRPr="00880AC6" w:rsidRDefault="00774613"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.45</w:t>
            </w:r>
            <w:r w:rsidRPr="00880AC6">
              <w:rPr>
                <w:rFonts w:ascii="Times New Roman" w:eastAsia="Times New Roman" w:hAnsi="Times New Roman"/>
                <w:color w:val="000000"/>
                <w:vertAlign w:val="superscript"/>
              </w:rPr>
              <w:t>**</w:t>
            </w:r>
          </w:p>
        </w:tc>
        <w:tc>
          <w:tcPr>
            <w:tcW w:w="311" w:type="pct"/>
            <w:gridSpan w:val="2"/>
          </w:tcPr>
          <w:p w14:paraId="1814D92D" w14:textId="7079BA3C" w:rsidR="00774613" w:rsidRPr="00880AC6" w:rsidRDefault="00774613"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.94</w:t>
            </w:r>
            <w:r w:rsidRPr="00880AC6">
              <w:rPr>
                <w:rFonts w:ascii="Times New Roman" w:eastAsia="Times New Roman" w:hAnsi="Times New Roman"/>
                <w:color w:val="000000"/>
                <w:vertAlign w:val="superscript"/>
              </w:rPr>
              <w:t>**</w:t>
            </w:r>
          </w:p>
        </w:tc>
        <w:tc>
          <w:tcPr>
            <w:tcW w:w="311" w:type="pct"/>
            <w:gridSpan w:val="2"/>
          </w:tcPr>
          <w:p w14:paraId="72DC5821" w14:textId="2986630B" w:rsidR="00774613" w:rsidRPr="00880AC6" w:rsidRDefault="00774613"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.52</w:t>
            </w:r>
            <w:r w:rsidRPr="00880AC6">
              <w:rPr>
                <w:rFonts w:ascii="Times New Roman" w:eastAsia="Times New Roman" w:hAnsi="Times New Roman"/>
                <w:color w:val="000000"/>
                <w:vertAlign w:val="superscript"/>
              </w:rPr>
              <w:t>**</w:t>
            </w:r>
          </w:p>
        </w:tc>
      </w:tr>
      <w:tr w:rsidR="00774613" w:rsidRPr="00880AC6" w14:paraId="03E4495E" w14:textId="77777777" w:rsidTr="00774613">
        <w:trPr>
          <w:gridAfter w:val="1"/>
          <w:wAfter w:w="14" w:type="pct"/>
          <w:trHeight w:val="223"/>
        </w:trPr>
        <w:tc>
          <w:tcPr>
            <w:tcW w:w="816" w:type="pct"/>
            <w:shd w:val="clear" w:color="auto" w:fill="auto"/>
          </w:tcPr>
          <w:p w14:paraId="054929F0" w14:textId="0C76D91D" w:rsidR="00774613" w:rsidRPr="00880AC6" w:rsidRDefault="00EF4700" w:rsidP="00774613">
            <w:pPr>
              <w:pStyle w:val="Paragrafoelenco"/>
              <w:numPr>
                <w:ilvl w:val="0"/>
                <w:numId w:val="4"/>
              </w:numPr>
              <w:spacing w:after="0" w:line="240" w:lineRule="auto"/>
              <w:rPr>
                <w:rFonts w:ascii="Times New Roman" w:eastAsia="Times New Roman" w:hAnsi="Times New Roman"/>
                <w:color w:val="000000"/>
              </w:rPr>
            </w:pPr>
            <w:r w:rsidRPr="00880AC6">
              <w:rPr>
                <w:rFonts w:ascii="Times New Roman" w:eastAsia="Times New Roman" w:hAnsi="Times New Roman"/>
                <w:color w:val="000000"/>
              </w:rPr>
              <w:t>C-19</w:t>
            </w:r>
            <w:r w:rsidR="00880AC6" w:rsidRPr="00880AC6">
              <w:rPr>
                <w:rFonts w:ascii="Times New Roman" w:eastAsia="Times New Roman" w:hAnsi="Times New Roman"/>
                <w:color w:val="000000"/>
              </w:rPr>
              <w:t>ASS</w:t>
            </w:r>
            <w:r w:rsidR="00774613" w:rsidRPr="00880AC6">
              <w:rPr>
                <w:rFonts w:ascii="Times New Roman" w:eastAsia="Times New Roman" w:hAnsi="Times New Roman"/>
                <w:color w:val="000000"/>
              </w:rPr>
              <w:t>-A</w:t>
            </w:r>
          </w:p>
        </w:tc>
        <w:tc>
          <w:tcPr>
            <w:tcW w:w="249" w:type="pct"/>
          </w:tcPr>
          <w:p w14:paraId="627CE049" w14:textId="21B80017" w:rsidR="00774613" w:rsidRPr="00880AC6" w:rsidRDefault="00E11BC0"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8.2</w:t>
            </w:r>
          </w:p>
        </w:tc>
        <w:tc>
          <w:tcPr>
            <w:tcW w:w="358" w:type="pct"/>
            <w:gridSpan w:val="2"/>
          </w:tcPr>
          <w:p w14:paraId="2F4338BC" w14:textId="21A2C35C" w:rsidR="00774613" w:rsidRPr="00880AC6" w:rsidRDefault="00E11BC0"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3.2</w:t>
            </w:r>
          </w:p>
        </w:tc>
        <w:tc>
          <w:tcPr>
            <w:tcW w:w="404" w:type="pct"/>
          </w:tcPr>
          <w:p w14:paraId="292E5C69" w14:textId="1B5DECA4" w:rsidR="00774613" w:rsidRPr="00880AC6" w:rsidRDefault="009B7615"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0-12</w:t>
            </w:r>
          </w:p>
        </w:tc>
        <w:tc>
          <w:tcPr>
            <w:tcW w:w="369" w:type="pct"/>
          </w:tcPr>
          <w:p w14:paraId="0625465D"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10" w:type="pct"/>
            <w:gridSpan w:val="2"/>
          </w:tcPr>
          <w:p w14:paraId="5F0900ED"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09" w:type="pct"/>
            <w:gridSpan w:val="2"/>
          </w:tcPr>
          <w:p w14:paraId="77756534"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15" w:type="pct"/>
            <w:gridSpan w:val="2"/>
          </w:tcPr>
          <w:p w14:paraId="6DB86550"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05" w:type="pct"/>
            <w:gridSpan w:val="2"/>
          </w:tcPr>
          <w:p w14:paraId="56139DC8"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09" w:type="pct"/>
            <w:gridSpan w:val="2"/>
          </w:tcPr>
          <w:p w14:paraId="4998D4E7"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09" w:type="pct"/>
            <w:gridSpan w:val="2"/>
          </w:tcPr>
          <w:p w14:paraId="072C7431"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11" w:type="pct"/>
            <w:gridSpan w:val="2"/>
          </w:tcPr>
          <w:p w14:paraId="4F724036"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11" w:type="pct"/>
            <w:gridSpan w:val="2"/>
          </w:tcPr>
          <w:p w14:paraId="6D162B3C" w14:textId="239259D7" w:rsidR="00774613" w:rsidRPr="00880AC6" w:rsidRDefault="00774613"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.73</w:t>
            </w:r>
            <w:r w:rsidRPr="00880AC6">
              <w:rPr>
                <w:rFonts w:ascii="Times New Roman" w:eastAsia="Times New Roman" w:hAnsi="Times New Roman"/>
                <w:color w:val="000000"/>
                <w:vertAlign w:val="superscript"/>
              </w:rPr>
              <w:t>**</w:t>
            </w:r>
          </w:p>
        </w:tc>
        <w:tc>
          <w:tcPr>
            <w:tcW w:w="311" w:type="pct"/>
            <w:gridSpan w:val="2"/>
          </w:tcPr>
          <w:p w14:paraId="068591EA" w14:textId="08C7C537" w:rsidR="00774613" w:rsidRPr="00880AC6" w:rsidRDefault="00774613"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.02</w:t>
            </w:r>
          </w:p>
        </w:tc>
      </w:tr>
      <w:tr w:rsidR="00774613" w:rsidRPr="00880AC6" w14:paraId="4D683F62" w14:textId="77777777" w:rsidTr="00774613">
        <w:trPr>
          <w:gridAfter w:val="1"/>
          <w:wAfter w:w="14" w:type="pct"/>
          <w:trHeight w:val="151"/>
        </w:trPr>
        <w:tc>
          <w:tcPr>
            <w:tcW w:w="816" w:type="pct"/>
            <w:shd w:val="clear" w:color="auto" w:fill="auto"/>
          </w:tcPr>
          <w:p w14:paraId="67DF5717" w14:textId="65724E6F" w:rsidR="00774613" w:rsidRPr="00880AC6" w:rsidRDefault="00EF4700" w:rsidP="00774613">
            <w:pPr>
              <w:pStyle w:val="Paragrafoelenco"/>
              <w:numPr>
                <w:ilvl w:val="0"/>
                <w:numId w:val="4"/>
              </w:numPr>
              <w:spacing w:after="0" w:line="240" w:lineRule="auto"/>
              <w:rPr>
                <w:rFonts w:ascii="Times New Roman" w:eastAsia="Times New Roman" w:hAnsi="Times New Roman"/>
                <w:color w:val="000000"/>
              </w:rPr>
            </w:pPr>
            <w:r w:rsidRPr="00880AC6">
              <w:rPr>
                <w:rFonts w:ascii="Times New Roman" w:eastAsia="Times New Roman" w:hAnsi="Times New Roman"/>
                <w:color w:val="000000"/>
              </w:rPr>
              <w:t>C-19</w:t>
            </w:r>
            <w:r w:rsidR="00880AC6" w:rsidRPr="00880AC6">
              <w:rPr>
                <w:rFonts w:ascii="Times New Roman" w:eastAsia="Times New Roman" w:hAnsi="Times New Roman"/>
                <w:color w:val="000000"/>
              </w:rPr>
              <w:t>ASS</w:t>
            </w:r>
          </w:p>
        </w:tc>
        <w:tc>
          <w:tcPr>
            <w:tcW w:w="249" w:type="pct"/>
          </w:tcPr>
          <w:p w14:paraId="22D8BE0F" w14:textId="3B086066" w:rsidR="00774613" w:rsidRPr="00880AC6" w:rsidRDefault="00774613"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20.5</w:t>
            </w:r>
          </w:p>
        </w:tc>
        <w:tc>
          <w:tcPr>
            <w:tcW w:w="358" w:type="pct"/>
            <w:gridSpan w:val="2"/>
          </w:tcPr>
          <w:p w14:paraId="12A345E9" w14:textId="67114CD0" w:rsidR="00774613" w:rsidRPr="00880AC6" w:rsidRDefault="00774613"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8.2</w:t>
            </w:r>
          </w:p>
        </w:tc>
        <w:tc>
          <w:tcPr>
            <w:tcW w:w="404" w:type="pct"/>
          </w:tcPr>
          <w:p w14:paraId="6635D005" w14:textId="3D831D60" w:rsidR="00774613" w:rsidRPr="00880AC6" w:rsidRDefault="00774613"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0-36</w:t>
            </w:r>
          </w:p>
        </w:tc>
        <w:tc>
          <w:tcPr>
            <w:tcW w:w="369" w:type="pct"/>
          </w:tcPr>
          <w:p w14:paraId="15862BCA"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10" w:type="pct"/>
            <w:gridSpan w:val="2"/>
          </w:tcPr>
          <w:p w14:paraId="574AAFC2"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09" w:type="pct"/>
            <w:gridSpan w:val="2"/>
          </w:tcPr>
          <w:p w14:paraId="67459B56"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15" w:type="pct"/>
            <w:gridSpan w:val="2"/>
          </w:tcPr>
          <w:p w14:paraId="746527BA"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05" w:type="pct"/>
            <w:gridSpan w:val="2"/>
          </w:tcPr>
          <w:p w14:paraId="67B20394"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09" w:type="pct"/>
            <w:gridSpan w:val="2"/>
          </w:tcPr>
          <w:p w14:paraId="33402C18"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09" w:type="pct"/>
            <w:gridSpan w:val="2"/>
          </w:tcPr>
          <w:p w14:paraId="3FE85AB4"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11" w:type="pct"/>
            <w:gridSpan w:val="2"/>
          </w:tcPr>
          <w:p w14:paraId="4FEC77E4"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11" w:type="pct"/>
            <w:gridSpan w:val="2"/>
          </w:tcPr>
          <w:p w14:paraId="3DC05120" w14:textId="77777777" w:rsidR="00774613" w:rsidRPr="00880AC6" w:rsidRDefault="00774613" w:rsidP="00774613">
            <w:pPr>
              <w:spacing w:after="0" w:line="240" w:lineRule="auto"/>
              <w:jc w:val="center"/>
              <w:rPr>
                <w:rFonts w:ascii="Times New Roman" w:eastAsia="Times New Roman" w:hAnsi="Times New Roman"/>
                <w:color w:val="000000"/>
              </w:rPr>
            </w:pPr>
          </w:p>
        </w:tc>
        <w:tc>
          <w:tcPr>
            <w:tcW w:w="311" w:type="pct"/>
            <w:gridSpan w:val="2"/>
          </w:tcPr>
          <w:p w14:paraId="15F516AA" w14:textId="72E57F4E" w:rsidR="00774613" w:rsidRPr="00880AC6" w:rsidRDefault="00774613" w:rsidP="00774613">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.41</w:t>
            </w:r>
            <w:r w:rsidRPr="00880AC6">
              <w:rPr>
                <w:rFonts w:ascii="Times New Roman" w:eastAsia="Times New Roman" w:hAnsi="Times New Roman"/>
                <w:color w:val="000000"/>
                <w:vertAlign w:val="superscript"/>
              </w:rPr>
              <w:t>**</w:t>
            </w:r>
          </w:p>
        </w:tc>
      </w:tr>
      <w:tr w:rsidR="00774613" w:rsidRPr="00880AC6" w14:paraId="50DD162B" w14:textId="77777777" w:rsidTr="00774613">
        <w:trPr>
          <w:gridAfter w:val="1"/>
          <w:wAfter w:w="14" w:type="pct"/>
          <w:trHeight w:val="428"/>
        </w:trPr>
        <w:tc>
          <w:tcPr>
            <w:tcW w:w="816" w:type="pct"/>
            <w:tcBorders>
              <w:bottom w:val="single" w:sz="4" w:space="0" w:color="auto"/>
            </w:tcBorders>
            <w:shd w:val="clear" w:color="auto" w:fill="auto"/>
          </w:tcPr>
          <w:p w14:paraId="5C42403C" w14:textId="5B1CB13C" w:rsidR="00774613" w:rsidRPr="00880AC6" w:rsidRDefault="00774613" w:rsidP="005C32A9">
            <w:pPr>
              <w:pStyle w:val="Paragrafoelenco"/>
              <w:numPr>
                <w:ilvl w:val="0"/>
                <w:numId w:val="4"/>
              </w:numPr>
              <w:spacing w:after="0" w:line="240" w:lineRule="auto"/>
              <w:rPr>
                <w:rFonts w:ascii="Times New Roman" w:eastAsia="Times New Roman" w:hAnsi="Times New Roman"/>
                <w:color w:val="000000"/>
              </w:rPr>
            </w:pPr>
            <w:r w:rsidRPr="00880AC6">
              <w:rPr>
                <w:rFonts w:ascii="Times New Roman" w:eastAsia="Times New Roman" w:hAnsi="Times New Roman"/>
                <w:color w:val="000000"/>
              </w:rPr>
              <w:t>WSAS</w:t>
            </w:r>
          </w:p>
        </w:tc>
        <w:tc>
          <w:tcPr>
            <w:tcW w:w="249" w:type="pct"/>
            <w:tcBorders>
              <w:bottom w:val="single" w:sz="4" w:space="0" w:color="auto"/>
            </w:tcBorders>
          </w:tcPr>
          <w:p w14:paraId="77F64EB6" w14:textId="5C97D267" w:rsidR="00774613" w:rsidRPr="00880AC6" w:rsidRDefault="00774613" w:rsidP="005C32A9">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15.9</w:t>
            </w:r>
          </w:p>
        </w:tc>
        <w:tc>
          <w:tcPr>
            <w:tcW w:w="358" w:type="pct"/>
            <w:gridSpan w:val="2"/>
            <w:tcBorders>
              <w:bottom w:val="single" w:sz="4" w:space="0" w:color="auto"/>
            </w:tcBorders>
          </w:tcPr>
          <w:p w14:paraId="22E5643F" w14:textId="010767B5" w:rsidR="00774613" w:rsidRPr="00880AC6" w:rsidRDefault="00774613" w:rsidP="005C32A9">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11.7</w:t>
            </w:r>
          </w:p>
        </w:tc>
        <w:tc>
          <w:tcPr>
            <w:tcW w:w="404" w:type="pct"/>
            <w:tcBorders>
              <w:bottom w:val="single" w:sz="4" w:space="0" w:color="auto"/>
            </w:tcBorders>
          </w:tcPr>
          <w:p w14:paraId="03C9D9AE" w14:textId="249DBCBB" w:rsidR="00774613" w:rsidRPr="00880AC6" w:rsidRDefault="00774613" w:rsidP="005C32A9">
            <w:pPr>
              <w:spacing w:after="0" w:line="240" w:lineRule="auto"/>
              <w:jc w:val="center"/>
              <w:rPr>
                <w:rFonts w:ascii="Times New Roman" w:eastAsia="Times New Roman" w:hAnsi="Times New Roman"/>
                <w:color w:val="000000"/>
              </w:rPr>
            </w:pPr>
            <w:r w:rsidRPr="00880AC6">
              <w:rPr>
                <w:rFonts w:ascii="Times New Roman" w:eastAsia="Times New Roman" w:hAnsi="Times New Roman"/>
                <w:color w:val="000000"/>
              </w:rPr>
              <w:t>0-40</w:t>
            </w:r>
          </w:p>
        </w:tc>
        <w:tc>
          <w:tcPr>
            <w:tcW w:w="369" w:type="pct"/>
            <w:tcBorders>
              <w:bottom w:val="single" w:sz="4" w:space="0" w:color="auto"/>
            </w:tcBorders>
          </w:tcPr>
          <w:p w14:paraId="12FE6E53" w14:textId="77777777" w:rsidR="00774613" w:rsidRPr="00880AC6" w:rsidRDefault="00774613" w:rsidP="005C32A9">
            <w:pPr>
              <w:spacing w:after="0" w:line="240" w:lineRule="auto"/>
              <w:jc w:val="center"/>
              <w:rPr>
                <w:rFonts w:ascii="Times New Roman" w:eastAsia="Times New Roman" w:hAnsi="Times New Roman"/>
                <w:color w:val="000000"/>
              </w:rPr>
            </w:pPr>
          </w:p>
        </w:tc>
        <w:tc>
          <w:tcPr>
            <w:tcW w:w="310" w:type="pct"/>
            <w:gridSpan w:val="2"/>
            <w:tcBorders>
              <w:bottom w:val="single" w:sz="4" w:space="0" w:color="auto"/>
            </w:tcBorders>
          </w:tcPr>
          <w:p w14:paraId="45DB210C" w14:textId="77777777" w:rsidR="00774613" w:rsidRPr="00880AC6" w:rsidRDefault="00774613" w:rsidP="005C32A9">
            <w:pPr>
              <w:spacing w:after="0" w:line="240" w:lineRule="auto"/>
              <w:jc w:val="center"/>
              <w:rPr>
                <w:rFonts w:ascii="Times New Roman" w:eastAsia="Times New Roman" w:hAnsi="Times New Roman"/>
                <w:color w:val="000000"/>
              </w:rPr>
            </w:pPr>
          </w:p>
        </w:tc>
        <w:tc>
          <w:tcPr>
            <w:tcW w:w="309" w:type="pct"/>
            <w:gridSpan w:val="2"/>
            <w:tcBorders>
              <w:bottom w:val="single" w:sz="4" w:space="0" w:color="auto"/>
            </w:tcBorders>
          </w:tcPr>
          <w:p w14:paraId="028F9A5C" w14:textId="77777777" w:rsidR="00774613" w:rsidRPr="00880AC6" w:rsidRDefault="00774613" w:rsidP="005C32A9">
            <w:pPr>
              <w:spacing w:after="0" w:line="240" w:lineRule="auto"/>
              <w:jc w:val="center"/>
              <w:rPr>
                <w:rFonts w:ascii="Times New Roman" w:eastAsia="Times New Roman" w:hAnsi="Times New Roman"/>
                <w:color w:val="000000"/>
              </w:rPr>
            </w:pPr>
          </w:p>
        </w:tc>
        <w:tc>
          <w:tcPr>
            <w:tcW w:w="315" w:type="pct"/>
            <w:gridSpan w:val="2"/>
            <w:tcBorders>
              <w:bottom w:val="single" w:sz="4" w:space="0" w:color="auto"/>
            </w:tcBorders>
          </w:tcPr>
          <w:p w14:paraId="5A217C75" w14:textId="77777777" w:rsidR="00774613" w:rsidRPr="00880AC6" w:rsidRDefault="00774613" w:rsidP="005C32A9">
            <w:pPr>
              <w:spacing w:after="0" w:line="240" w:lineRule="auto"/>
              <w:jc w:val="center"/>
              <w:rPr>
                <w:rFonts w:ascii="Times New Roman" w:eastAsia="Times New Roman" w:hAnsi="Times New Roman"/>
                <w:color w:val="000000"/>
              </w:rPr>
            </w:pPr>
          </w:p>
        </w:tc>
        <w:tc>
          <w:tcPr>
            <w:tcW w:w="305" w:type="pct"/>
            <w:gridSpan w:val="2"/>
            <w:tcBorders>
              <w:bottom w:val="single" w:sz="4" w:space="0" w:color="auto"/>
            </w:tcBorders>
          </w:tcPr>
          <w:p w14:paraId="51B087D2" w14:textId="77777777" w:rsidR="00774613" w:rsidRPr="00880AC6" w:rsidRDefault="00774613" w:rsidP="005C32A9">
            <w:pPr>
              <w:spacing w:after="0" w:line="240" w:lineRule="auto"/>
              <w:jc w:val="center"/>
              <w:rPr>
                <w:rFonts w:ascii="Times New Roman" w:eastAsia="Times New Roman" w:hAnsi="Times New Roman"/>
                <w:color w:val="000000"/>
              </w:rPr>
            </w:pPr>
          </w:p>
        </w:tc>
        <w:tc>
          <w:tcPr>
            <w:tcW w:w="309" w:type="pct"/>
            <w:gridSpan w:val="2"/>
            <w:tcBorders>
              <w:bottom w:val="single" w:sz="4" w:space="0" w:color="auto"/>
            </w:tcBorders>
          </w:tcPr>
          <w:p w14:paraId="7C5762AB" w14:textId="77777777" w:rsidR="00774613" w:rsidRPr="00880AC6" w:rsidRDefault="00774613" w:rsidP="005C32A9">
            <w:pPr>
              <w:spacing w:after="0" w:line="240" w:lineRule="auto"/>
              <w:jc w:val="center"/>
              <w:rPr>
                <w:rFonts w:ascii="Times New Roman" w:eastAsia="Times New Roman" w:hAnsi="Times New Roman"/>
                <w:color w:val="000000"/>
              </w:rPr>
            </w:pPr>
          </w:p>
        </w:tc>
        <w:tc>
          <w:tcPr>
            <w:tcW w:w="309" w:type="pct"/>
            <w:gridSpan w:val="2"/>
            <w:tcBorders>
              <w:bottom w:val="single" w:sz="4" w:space="0" w:color="auto"/>
            </w:tcBorders>
          </w:tcPr>
          <w:p w14:paraId="3F714317" w14:textId="77777777" w:rsidR="00774613" w:rsidRPr="00880AC6" w:rsidRDefault="00774613" w:rsidP="005C32A9">
            <w:pPr>
              <w:spacing w:after="0" w:line="240" w:lineRule="auto"/>
              <w:jc w:val="center"/>
              <w:rPr>
                <w:rFonts w:ascii="Times New Roman" w:eastAsia="Times New Roman" w:hAnsi="Times New Roman"/>
                <w:color w:val="000000"/>
              </w:rPr>
            </w:pPr>
          </w:p>
        </w:tc>
        <w:tc>
          <w:tcPr>
            <w:tcW w:w="311" w:type="pct"/>
            <w:gridSpan w:val="2"/>
            <w:tcBorders>
              <w:bottom w:val="single" w:sz="4" w:space="0" w:color="auto"/>
            </w:tcBorders>
          </w:tcPr>
          <w:p w14:paraId="7727A4B1" w14:textId="77777777" w:rsidR="00774613" w:rsidRPr="00880AC6" w:rsidRDefault="00774613" w:rsidP="005C32A9">
            <w:pPr>
              <w:spacing w:after="0" w:line="240" w:lineRule="auto"/>
              <w:jc w:val="center"/>
              <w:rPr>
                <w:rFonts w:ascii="Times New Roman" w:eastAsia="Times New Roman" w:hAnsi="Times New Roman"/>
                <w:color w:val="000000"/>
              </w:rPr>
            </w:pPr>
          </w:p>
        </w:tc>
        <w:tc>
          <w:tcPr>
            <w:tcW w:w="311" w:type="pct"/>
            <w:gridSpan w:val="2"/>
            <w:tcBorders>
              <w:bottom w:val="single" w:sz="4" w:space="0" w:color="auto"/>
            </w:tcBorders>
          </w:tcPr>
          <w:p w14:paraId="46E60440" w14:textId="77777777" w:rsidR="00774613" w:rsidRPr="00880AC6" w:rsidRDefault="00774613" w:rsidP="005C32A9">
            <w:pPr>
              <w:spacing w:after="0" w:line="240" w:lineRule="auto"/>
              <w:jc w:val="center"/>
              <w:rPr>
                <w:rFonts w:ascii="Times New Roman" w:eastAsia="Times New Roman" w:hAnsi="Times New Roman"/>
                <w:color w:val="000000"/>
              </w:rPr>
            </w:pPr>
          </w:p>
        </w:tc>
        <w:tc>
          <w:tcPr>
            <w:tcW w:w="311" w:type="pct"/>
            <w:gridSpan w:val="2"/>
            <w:tcBorders>
              <w:bottom w:val="single" w:sz="4" w:space="0" w:color="auto"/>
            </w:tcBorders>
          </w:tcPr>
          <w:p w14:paraId="013DDF19" w14:textId="77777777" w:rsidR="00774613" w:rsidRPr="00880AC6" w:rsidRDefault="00774613" w:rsidP="005C32A9">
            <w:pPr>
              <w:spacing w:after="0" w:line="240" w:lineRule="auto"/>
              <w:jc w:val="center"/>
              <w:rPr>
                <w:rFonts w:ascii="Times New Roman" w:eastAsia="Times New Roman" w:hAnsi="Times New Roman"/>
                <w:color w:val="000000"/>
              </w:rPr>
            </w:pPr>
          </w:p>
        </w:tc>
      </w:tr>
    </w:tbl>
    <w:p w14:paraId="4CA8500E" w14:textId="0AC7D2D9" w:rsidR="008005B6" w:rsidRPr="00880AC6" w:rsidRDefault="000556EA" w:rsidP="008C7314">
      <w:pPr>
        <w:spacing w:after="0" w:line="240" w:lineRule="auto"/>
        <w:ind w:left="284" w:right="-158"/>
        <w:jc w:val="both"/>
        <w:rPr>
          <w:rStyle w:val="Collegamentoipertestuale"/>
          <w:rFonts w:ascii="Times New Roman" w:hAnsi="Times New Roman"/>
          <w:color w:val="auto"/>
          <w:sz w:val="20"/>
          <w:szCs w:val="20"/>
          <w:u w:val="none"/>
        </w:rPr>
      </w:pPr>
      <w:r w:rsidRPr="00880AC6">
        <w:rPr>
          <w:rStyle w:val="Collegamentoipertestuale"/>
          <w:rFonts w:ascii="Times New Roman" w:hAnsi="Times New Roman"/>
          <w:i/>
          <w:color w:val="auto"/>
          <w:sz w:val="20"/>
          <w:szCs w:val="20"/>
          <w:u w:val="none"/>
        </w:rPr>
        <w:t>n</w:t>
      </w:r>
      <w:r w:rsidR="008005B6" w:rsidRPr="00880AC6">
        <w:rPr>
          <w:rStyle w:val="Collegamentoipertestuale"/>
          <w:rFonts w:ascii="Times New Roman" w:hAnsi="Times New Roman"/>
          <w:color w:val="auto"/>
          <w:sz w:val="20"/>
          <w:szCs w:val="20"/>
          <w:u w:val="none"/>
        </w:rPr>
        <w:t xml:space="preserve"> = </w:t>
      </w:r>
      <w:r w:rsidR="004D7CCC" w:rsidRPr="00880AC6">
        <w:rPr>
          <w:rStyle w:val="Collegamentoipertestuale"/>
          <w:rFonts w:ascii="Times New Roman" w:hAnsi="Times New Roman"/>
          <w:color w:val="auto"/>
          <w:sz w:val="20"/>
          <w:szCs w:val="20"/>
          <w:u w:val="none"/>
        </w:rPr>
        <w:t>426</w:t>
      </w:r>
      <w:r w:rsidR="008005B6" w:rsidRPr="00880AC6">
        <w:rPr>
          <w:rStyle w:val="Collegamentoipertestuale"/>
          <w:rFonts w:ascii="Times New Roman" w:hAnsi="Times New Roman"/>
          <w:color w:val="auto"/>
          <w:sz w:val="20"/>
          <w:szCs w:val="20"/>
          <w:u w:val="none"/>
        </w:rPr>
        <w:t>; *p &lt; .05; **p &lt; .01.</w:t>
      </w:r>
    </w:p>
    <w:p w14:paraId="49544351" w14:textId="2AF9FD98" w:rsidR="00925826" w:rsidRPr="00880AC6" w:rsidRDefault="00925826" w:rsidP="00774613">
      <w:pPr>
        <w:spacing w:after="0" w:line="240" w:lineRule="auto"/>
        <w:ind w:left="284" w:right="1625"/>
        <w:jc w:val="both"/>
        <w:rPr>
          <w:rFonts w:ascii="Times New Roman" w:hAnsi="Times New Roman"/>
          <w:sz w:val="20"/>
          <w:szCs w:val="20"/>
        </w:rPr>
      </w:pPr>
      <w:bookmarkStart w:id="6" w:name="_Hlk43293175"/>
      <w:r w:rsidRPr="00880AC6">
        <w:rPr>
          <w:rFonts w:ascii="Times New Roman" w:hAnsi="Times New Roman"/>
          <w:sz w:val="20"/>
          <w:szCs w:val="20"/>
        </w:rPr>
        <w:t xml:space="preserve">Note: </w:t>
      </w:r>
      <w:r w:rsidR="004D7CCC" w:rsidRPr="00880AC6">
        <w:rPr>
          <w:rFonts w:ascii="Times New Roman" w:hAnsi="Times New Roman"/>
          <w:sz w:val="20"/>
          <w:szCs w:val="20"/>
        </w:rPr>
        <w:t>BFI-10-Ext</w:t>
      </w:r>
      <w:r w:rsidRPr="00880AC6">
        <w:rPr>
          <w:rFonts w:ascii="Times New Roman" w:hAnsi="Times New Roman"/>
          <w:sz w:val="20"/>
          <w:szCs w:val="20"/>
        </w:rPr>
        <w:t xml:space="preserve"> =</w:t>
      </w:r>
      <w:r w:rsidR="004D7CCC" w:rsidRPr="00880AC6">
        <w:rPr>
          <w:rFonts w:ascii="Times New Roman" w:hAnsi="Times New Roman"/>
          <w:sz w:val="20"/>
          <w:szCs w:val="20"/>
        </w:rPr>
        <w:t xml:space="preserve"> Big Five Inventory‐10-Extraversion; BFI-10-Agr = Big Five Inventory‐10-Agreeableness; BFI-10-Com = Big Five Inventory‐10-Conscientiousness; BFI-10-Neu = Big Five Inventory‐10-Neuroticism; BFI-10-Ope = Big Five Inventory‐10-Openness; </w:t>
      </w:r>
      <w:r w:rsidR="002301ED" w:rsidRPr="00880AC6">
        <w:rPr>
          <w:rFonts w:ascii="Times New Roman" w:hAnsi="Times New Roman"/>
          <w:sz w:val="20"/>
          <w:szCs w:val="20"/>
        </w:rPr>
        <w:t xml:space="preserve">PCTQ = </w:t>
      </w:r>
      <w:r w:rsidR="009F1FC6" w:rsidRPr="00880AC6">
        <w:rPr>
          <w:rFonts w:ascii="Times New Roman" w:hAnsi="Times New Roman"/>
          <w:sz w:val="20"/>
          <w:szCs w:val="20"/>
        </w:rPr>
        <w:t xml:space="preserve">Perceived Coronavirus  Threat Questionnaire; </w:t>
      </w:r>
      <w:r w:rsidR="00D76982" w:rsidRPr="00880AC6">
        <w:rPr>
          <w:rFonts w:ascii="Times New Roman" w:hAnsi="Times New Roman"/>
          <w:sz w:val="20"/>
          <w:szCs w:val="20"/>
        </w:rPr>
        <w:t xml:space="preserve">CAS = Coronavirus Anxiety Scale; </w:t>
      </w:r>
      <w:r w:rsidR="00A721C1" w:rsidRPr="00880AC6">
        <w:rPr>
          <w:rFonts w:ascii="Times New Roman" w:hAnsi="Times New Roman"/>
          <w:sz w:val="20"/>
          <w:szCs w:val="20"/>
        </w:rPr>
        <w:t>C-19</w:t>
      </w:r>
      <w:r w:rsidR="00880AC6" w:rsidRPr="00880AC6">
        <w:rPr>
          <w:rFonts w:ascii="Times New Roman" w:hAnsi="Times New Roman"/>
          <w:sz w:val="20"/>
          <w:szCs w:val="20"/>
        </w:rPr>
        <w:t>ASS</w:t>
      </w:r>
      <w:r w:rsidR="00C21AB4" w:rsidRPr="00880AC6">
        <w:rPr>
          <w:rFonts w:ascii="Times New Roman" w:hAnsi="Times New Roman"/>
          <w:sz w:val="20"/>
          <w:szCs w:val="20"/>
        </w:rPr>
        <w:t>-P</w:t>
      </w:r>
      <w:r w:rsidR="009F1FC6" w:rsidRPr="00880AC6">
        <w:rPr>
          <w:rFonts w:ascii="Times New Roman" w:hAnsi="Times New Roman"/>
          <w:sz w:val="20"/>
          <w:szCs w:val="20"/>
        </w:rPr>
        <w:t xml:space="preserve"> </w:t>
      </w:r>
      <w:r w:rsidR="008D55AB" w:rsidRPr="00880AC6">
        <w:rPr>
          <w:rFonts w:ascii="Times New Roman" w:hAnsi="Times New Roman"/>
          <w:sz w:val="20"/>
          <w:szCs w:val="20"/>
        </w:rPr>
        <w:t>=</w:t>
      </w:r>
      <w:r w:rsidR="009F1FC6" w:rsidRPr="00880AC6">
        <w:rPr>
          <w:rFonts w:ascii="Times New Roman" w:hAnsi="Times New Roman"/>
          <w:sz w:val="20"/>
          <w:szCs w:val="20"/>
        </w:rPr>
        <w:t xml:space="preserve"> </w:t>
      </w:r>
      <w:r w:rsidR="00EF4700" w:rsidRPr="00880AC6">
        <w:rPr>
          <w:rFonts w:ascii="Times New Roman" w:hAnsi="Times New Roman"/>
          <w:sz w:val="20"/>
          <w:szCs w:val="20"/>
        </w:rPr>
        <w:t xml:space="preserve">COVID-19 Anxiety Syndrome </w:t>
      </w:r>
      <w:r w:rsidR="00880AC6" w:rsidRPr="00880AC6">
        <w:rPr>
          <w:rFonts w:ascii="Times New Roman" w:hAnsi="Times New Roman"/>
          <w:sz w:val="20"/>
          <w:szCs w:val="20"/>
        </w:rPr>
        <w:t>Scale</w:t>
      </w:r>
      <w:r w:rsidR="00D76982" w:rsidRPr="00880AC6">
        <w:rPr>
          <w:rFonts w:ascii="Times New Roman" w:hAnsi="Times New Roman"/>
          <w:sz w:val="20"/>
          <w:szCs w:val="20"/>
        </w:rPr>
        <w:t>-</w:t>
      </w:r>
      <w:r w:rsidR="00A721C1" w:rsidRPr="00880AC6">
        <w:rPr>
          <w:rFonts w:ascii="Times New Roman" w:hAnsi="Times New Roman"/>
          <w:sz w:val="20"/>
          <w:szCs w:val="20"/>
        </w:rPr>
        <w:t>Perseveration</w:t>
      </w:r>
      <w:r w:rsidR="009F1FC6" w:rsidRPr="00880AC6">
        <w:rPr>
          <w:rFonts w:ascii="Times New Roman" w:hAnsi="Times New Roman"/>
          <w:sz w:val="20"/>
          <w:szCs w:val="20"/>
        </w:rPr>
        <w:t xml:space="preserve">; </w:t>
      </w:r>
      <w:r w:rsidR="00EF4700" w:rsidRPr="00880AC6">
        <w:rPr>
          <w:rFonts w:ascii="Times New Roman" w:hAnsi="Times New Roman"/>
          <w:sz w:val="20"/>
          <w:szCs w:val="20"/>
        </w:rPr>
        <w:t>C-19</w:t>
      </w:r>
      <w:r w:rsidR="00880AC6" w:rsidRPr="00880AC6">
        <w:rPr>
          <w:rFonts w:ascii="Times New Roman" w:hAnsi="Times New Roman"/>
          <w:sz w:val="20"/>
          <w:szCs w:val="20"/>
        </w:rPr>
        <w:t>ASS</w:t>
      </w:r>
      <w:r w:rsidR="009F1FC6" w:rsidRPr="00880AC6">
        <w:rPr>
          <w:rFonts w:ascii="Times New Roman" w:hAnsi="Times New Roman"/>
          <w:sz w:val="20"/>
          <w:szCs w:val="20"/>
        </w:rPr>
        <w:t xml:space="preserve">-A </w:t>
      </w:r>
      <w:r w:rsidR="008D55AB" w:rsidRPr="00880AC6">
        <w:rPr>
          <w:rFonts w:ascii="Times New Roman" w:hAnsi="Times New Roman"/>
          <w:sz w:val="20"/>
          <w:szCs w:val="20"/>
        </w:rPr>
        <w:t>=</w:t>
      </w:r>
      <w:r w:rsidR="009F1FC6" w:rsidRPr="00880AC6">
        <w:rPr>
          <w:rFonts w:ascii="Times New Roman" w:hAnsi="Times New Roman"/>
          <w:sz w:val="20"/>
          <w:szCs w:val="20"/>
        </w:rPr>
        <w:t xml:space="preserve"> </w:t>
      </w:r>
      <w:r w:rsidR="00EF4700" w:rsidRPr="00880AC6">
        <w:rPr>
          <w:rFonts w:ascii="Times New Roman" w:hAnsi="Times New Roman"/>
          <w:sz w:val="20"/>
          <w:szCs w:val="20"/>
        </w:rPr>
        <w:t xml:space="preserve">COVID-19 Anxiety Syndrome </w:t>
      </w:r>
      <w:r w:rsidR="00880AC6" w:rsidRPr="00880AC6">
        <w:rPr>
          <w:rFonts w:ascii="Times New Roman" w:hAnsi="Times New Roman"/>
          <w:sz w:val="20"/>
          <w:szCs w:val="20"/>
        </w:rPr>
        <w:t>Scale</w:t>
      </w:r>
      <w:r w:rsidR="009F1FC6" w:rsidRPr="00880AC6">
        <w:rPr>
          <w:rFonts w:ascii="Times New Roman" w:hAnsi="Times New Roman"/>
          <w:sz w:val="20"/>
          <w:szCs w:val="20"/>
        </w:rPr>
        <w:t>-Avoidance</w:t>
      </w:r>
      <w:r w:rsidR="008C7314" w:rsidRPr="00880AC6">
        <w:rPr>
          <w:rFonts w:ascii="Times New Roman" w:hAnsi="Times New Roman"/>
          <w:sz w:val="20"/>
          <w:szCs w:val="20"/>
        </w:rPr>
        <w:t xml:space="preserve">; </w:t>
      </w:r>
      <w:r w:rsidR="00EF4700" w:rsidRPr="00880AC6">
        <w:rPr>
          <w:rFonts w:ascii="Times New Roman" w:hAnsi="Times New Roman"/>
          <w:sz w:val="20"/>
          <w:szCs w:val="20"/>
        </w:rPr>
        <w:t>C-19</w:t>
      </w:r>
      <w:r w:rsidR="00880AC6" w:rsidRPr="00880AC6">
        <w:rPr>
          <w:rFonts w:ascii="Times New Roman" w:hAnsi="Times New Roman"/>
          <w:sz w:val="20"/>
          <w:szCs w:val="20"/>
        </w:rPr>
        <w:t>ASS</w:t>
      </w:r>
      <w:r w:rsidR="00D76982" w:rsidRPr="00880AC6">
        <w:rPr>
          <w:rFonts w:ascii="Times New Roman" w:hAnsi="Times New Roman"/>
          <w:sz w:val="20"/>
          <w:szCs w:val="20"/>
        </w:rPr>
        <w:t xml:space="preserve"> = </w:t>
      </w:r>
      <w:r w:rsidR="00EF4700" w:rsidRPr="00880AC6">
        <w:rPr>
          <w:rFonts w:ascii="Times New Roman" w:hAnsi="Times New Roman"/>
          <w:sz w:val="20"/>
          <w:szCs w:val="20"/>
        </w:rPr>
        <w:t xml:space="preserve">COVID-19 Anxiety Syndrome </w:t>
      </w:r>
      <w:r w:rsidR="00880AC6" w:rsidRPr="00880AC6">
        <w:rPr>
          <w:rFonts w:ascii="Times New Roman" w:hAnsi="Times New Roman"/>
          <w:sz w:val="20"/>
          <w:szCs w:val="20"/>
        </w:rPr>
        <w:t>Scale</w:t>
      </w:r>
      <w:r w:rsidR="00D76982" w:rsidRPr="00880AC6">
        <w:rPr>
          <w:rFonts w:ascii="Times New Roman" w:hAnsi="Times New Roman"/>
          <w:sz w:val="20"/>
          <w:szCs w:val="20"/>
        </w:rPr>
        <w:t xml:space="preserve">; </w:t>
      </w:r>
      <w:r w:rsidR="008C7314" w:rsidRPr="00880AC6">
        <w:rPr>
          <w:rFonts w:ascii="Times New Roman" w:hAnsi="Times New Roman"/>
          <w:sz w:val="20"/>
          <w:szCs w:val="20"/>
        </w:rPr>
        <w:t>WSAS = Work and Social Adjustment Scale.</w:t>
      </w:r>
    </w:p>
    <w:bookmarkEnd w:id="6"/>
    <w:p w14:paraId="70BFAAB2" w14:textId="77777777" w:rsidR="005C32A9" w:rsidRPr="00880AC6" w:rsidRDefault="005C32A9" w:rsidP="008C7314">
      <w:pPr>
        <w:spacing w:after="0" w:line="240" w:lineRule="auto"/>
        <w:ind w:left="284"/>
        <w:jc w:val="both"/>
        <w:rPr>
          <w:rFonts w:ascii="Times New Roman" w:hAnsi="Times New Roman"/>
          <w:sz w:val="20"/>
          <w:szCs w:val="20"/>
        </w:rPr>
      </w:pPr>
    </w:p>
    <w:p w14:paraId="391E0C65" w14:textId="77777777" w:rsidR="005C32A9" w:rsidRPr="00880AC6" w:rsidRDefault="005C32A9" w:rsidP="008C7314">
      <w:pPr>
        <w:spacing w:after="0" w:line="240" w:lineRule="auto"/>
        <w:ind w:left="284"/>
        <w:jc w:val="both"/>
        <w:rPr>
          <w:rFonts w:ascii="Times New Roman" w:hAnsi="Times New Roman"/>
          <w:sz w:val="20"/>
          <w:szCs w:val="20"/>
        </w:rPr>
      </w:pPr>
    </w:p>
    <w:p w14:paraId="18213FD4" w14:textId="77777777" w:rsidR="005C32A9" w:rsidRPr="00880AC6" w:rsidRDefault="005C32A9" w:rsidP="008C7314">
      <w:pPr>
        <w:spacing w:after="0" w:line="240" w:lineRule="auto"/>
        <w:ind w:left="284"/>
        <w:jc w:val="both"/>
        <w:rPr>
          <w:rFonts w:ascii="Times New Roman" w:hAnsi="Times New Roman"/>
          <w:sz w:val="20"/>
          <w:szCs w:val="20"/>
        </w:rPr>
      </w:pPr>
    </w:p>
    <w:p w14:paraId="05586CD4" w14:textId="6D9CE872" w:rsidR="005C32A9" w:rsidRPr="00880AC6" w:rsidRDefault="005C32A9" w:rsidP="008C7314">
      <w:pPr>
        <w:spacing w:after="0" w:line="240" w:lineRule="auto"/>
        <w:ind w:left="284"/>
        <w:jc w:val="both"/>
        <w:rPr>
          <w:rFonts w:ascii="Times New Roman" w:hAnsi="Times New Roman"/>
          <w:sz w:val="20"/>
          <w:szCs w:val="20"/>
        </w:rPr>
        <w:sectPr w:rsidR="005C32A9" w:rsidRPr="00880AC6" w:rsidSect="001A6BA4">
          <w:pgSz w:w="16838" w:h="11906" w:orient="landscape"/>
          <w:pgMar w:top="1440" w:right="1440" w:bottom="1440" w:left="1440" w:header="708" w:footer="708" w:gutter="0"/>
          <w:cols w:space="708"/>
          <w:docGrid w:linePitch="360"/>
        </w:sectPr>
      </w:pPr>
    </w:p>
    <w:p w14:paraId="4C2E462E" w14:textId="51563A5D" w:rsidR="00CC0871" w:rsidRPr="00880AC6" w:rsidRDefault="00CC0871" w:rsidP="00D36CF4">
      <w:pPr>
        <w:spacing w:after="0" w:line="240" w:lineRule="auto"/>
        <w:jc w:val="both"/>
        <w:rPr>
          <w:rFonts w:ascii="Times New Roman" w:eastAsiaTheme="minorHAnsi" w:hAnsi="Times New Roman"/>
          <w:sz w:val="24"/>
          <w:szCs w:val="24"/>
          <w:lang w:val="en-GB"/>
        </w:rPr>
      </w:pPr>
      <w:r w:rsidRPr="00880AC6">
        <w:rPr>
          <w:rFonts w:ascii="Times New Roman" w:hAnsi="Times New Roman"/>
          <w:sz w:val="24"/>
          <w:szCs w:val="24"/>
        </w:rPr>
        <w:lastRenderedPageBreak/>
        <w:t xml:space="preserve">Table 3: </w:t>
      </w:r>
      <w:r w:rsidR="00397C70" w:rsidRPr="00880AC6">
        <w:rPr>
          <w:rFonts w:ascii="Times New Roman" w:hAnsi="Times New Roman"/>
          <w:sz w:val="24"/>
          <w:szCs w:val="24"/>
        </w:rPr>
        <w:t>High risk status</w:t>
      </w:r>
      <w:r w:rsidRPr="00880AC6">
        <w:rPr>
          <w:rFonts w:ascii="Times New Roman" w:hAnsi="Times New Roman"/>
          <w:sz w:val="24"/>
          <w:szCs w:val="24"/>
        </w:rPr>
        <w:t xml:space="preserve"> </w:t>
      </w:r>
      <w:r w:rsidR="00D36CF4" w:rsidRPr="00880AC6">
        <w:rPr>
          <w:rFonts w:ascii="Times New Roman" w:hAnsi="Times New Roman"/>
          <w:sz w:val="24"/>
          <w:szCs w:val="24"/>
        </w:rPr>
        <w:t xml:space="preserve">and scores on the </w:t>
      </w:r>
      <w:r w:rsidR="00FF3DF0" w:rsidRPr="00880AC6">
        <w:rPr>
          <w:rFonts w:ascii="Times New Roman" w:hAnsi="Times New Roman"/>
          <w:sz w:val="24"/>
          <w:szCs w:val="24"/>
        </w:rPr>
        <w:t xml:space="preserve">BFI-10 factors, the PCTQ, and the </w:t>
      </w:r>
      <w:r w:rsidR="00A721C1" w:rsidRPr="00880AC6">
        <w:rPr>
          <w:rFonts w:ascii="Times New Roman" w:hAnsi="Times New Roman"/>
          <w:sz w:val="24"/>
          <w:szCs w:val="24"/>
        </w:rPr>
        <w:t>C-19</w:t>
      </w:r>
      <w:r w:rsidR="00880AC6" w:rsidRPr="00880AC6">
        <w:rPr>
          <w:rFonts w:ascii="Times New Roman" w:hAnsi="Times New Roman"/>
          <w:sz w:val="24"/>
          <w:szCs w:val="24"/>
        </w:rPr>
        <w:t>ASS</w:t>
      </w:r>
      <w:r w:rsidR="00C21AB4" w:rsidRPr="00880AC6">
        <w:rPr>
          <w:rFonts w:ascii="Times New Roman" w:hAnsi="Times New Roman"/>
          <w:sz w:val="24"/>
          <w:szCs w:val="24"/>
        </w:rPr>
        <w:t>-P</w:t>
      </w:r>
      <w:r w:rsidR="00FF3DF0" w:rsidRPr="00880AC6">
        <w:rPr>
          <w:rFonts w:ascii="Times New Roman" w:hAnsi="Times New Roman"/>
          <w:sz w:val="24"/>
          <w:szCs w:val="24"/>
        </w:rPr>
        <w:t xml:space="preserve"> as predictors of scores o</w:t>
      </w:r>
      <w:r w:rsidR="0096388C" w:rsidRPr="00880AC6">
        <w:rPr>
          <w:rFonts w:ascii="Times New Roman" w:hAnsi="Times New Roman"/>
          <w:sz w:val="24"/>
          <w:szCs w:val="24"/>
        </w:rPr>
        <w:t>f</w:t>
      </w:r>
      <w:r w:rsidR="00FF3DF0" w:rsidRPr="00880AC6">
        <w:rPr>
          <w:rFonts w:ascii="Times New Roman" w:hAnsi="Times New Roman"/>
          <w:sz w:val="24"/>
          <w:szCs w:val="24"/>
        </w:rPr>
        <w:t xml:space="preserve"> the CAS.</w:t>
      </w:r>
    </w:p>
    <w:tbl>
      <w:tblPr>
        <w:tblW w:w="91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517"/>
        <w:gridCol w:w="851"/>
        <w:gridCol w:w="1134"/>
        <w:gridCol w:w="1654"/>
        <w:gridCol w:w="871"/>
        <w:gridCol w:w="709"/>
        <w:gridCol w:w="1049"/>
        <w:gridCol w:w="1082"/>
      </w:tblGrid>
      <w:tr w:rsidR="00CC0871" w:rsidRPr="00880AC6" w14:paraId="32EC3210" w14:textId="77777777" w:rsidTr="00397C70">
        <w:trPr>
          <w:cantSplit/>
          <w:jc w:val="center"/>
        </w:trPr>
        <w:tc>
          <w:tcPr>
            <w:tcW w:w="9151" w:type="dxa"/>
            <w:gridSpan w:val="9"/>
            <w:tcBorders>
              <w:top w:val="nil"/>
              <w:left w:val="nil"/>
              <w:bottom w:val="single" w:sz="4" w:space="0" w:color="auto"/>
              <w:right w:val="nil"/>
            </w:tcBorders>
            <w:shd w:val="clear" w:color="auto" w:fill="FFFFFF"/>
            <w:vAlign w:val="center"/>
          </w:tcPr>
          <w:p w14:paraId="294F602A" w14:textId="77777777" w:rsidR="00FF3DF0" w:rsidRPr="00880AC6" w:rsidRDefault="00FF3DF0" w:rsidP="00295427">
            <w:pPr>
              <w:autoSpaceDE w:val="0"/>
              <w:autoSpaceDN w:val="0"/>
              <w:adjustRightInd w:val="0"/>
              <w:spacing w:after="0" w:line="240" w:lineRule="auto"/>
              <w:ind w:left="60" w:right="60"/>
              <w:jc w:val="center"/>
              <w:rPr>
                <w:rFonts w:ascii="Times New Roman" w:eastAsiaTheme="minorHAnsi" w:hAnsi="Times New Roman"/>
                <w:b/>
                <w:bCs/>
                <w:color w:val="000000"/>
                <w:lang w:val="en-GB"/>
              </w:rPr>
            </w:pPr>
          </w:p>
          <w:p w14:paraId="12571C7A" w14:textId="090BEB52" w:rsidR="00CC0871" w:rsidRPr="00880AC6" w:rsidRDefault="00CC0871" w:rsidP="00295427">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eastAsiaTheme="minorHAnsi" w:hAnsi="Times New Roman"/>
                <w:b/>
                <w:bCs/>
                <w:color w:val="000000"/>
                <w:lang w:val="en-GB"/>
              </w:rPr>
              <w:t>Coefficients</w:t>
            </w:r>
            <w:r w:rsidRPr="00880AC6">
              <w:rPr>
                <w:rFonts w:ascii="Times New Roman" w:eastAsiaTheme="minorHAnsi" w:hAnsi="Times New Roman"/>
                <w:b/>
                <w:bCs/>
                <w:color w:val="000000"/>
                <w:vertAlign w:val="superscript"/>
                <w:lang w:val="en-GB"/>
              </w:rPr>
              <w:t>a</w:t>
            </w:r>
          </w:p>
        </w:tc>
      </w:tr>
      <w:tr w:rsidR="00CC0871" w:rsidRPr="00880AC6" w14:paraId="24FAEF9B" w14:textId="77777777" w:rsidTr="00397C70">
        <w:trPr>
          <w:cantSplit/>
          <w:jc w:val="center"/>
        </w:trPr>
        <w:tc>
          <w:tcPr>
            <w:tcW w:w="1801" w:type="dxa"/>
            <w:gridSpan w:val="2"/>
            <w:vMerge w:val="restart"/>
            <w:tcBorders>
              <w:top w:val="single" w:sz="4" w:space="0" w:color="auto"/>
              <w:left w:val="nil"/>
              <w:bottom w:val="single" w:sz="4" w:space="0" w:color="auto"/>
              <w:right w:val="nil"/>
            </w:tcBorders>
            <w:shd w:val="clear" w:color="auto" w:fill="FFFFFF"/>
            <w:vAlign w:val="bottom"/>
          </w:tcPr>
          <w:p w14:paraId="2A495D11" w14:textId="77777777" w:rsidR="00CC0871" w:rsidRPr="00880AC6" w:rsidRDefault="00CC0871" w:rsidP="00295427">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heme="minorHAnsi" w:hAnsi="Times New Roman"/>
                <w:color w:val="000000"/>
                <w:lang w:val="en-GB"/>
              </w:rPr>
              <w:t>Model</w:t>
            </w:r>
          </w:p>
        </w:tc>
        <w:tc>
          <w:tcPr>
            <w:tcW w:w="1985" w:type="dxa"/>
            <w:gridSpan w:val="2"/>
            <w:tcBorders>
              <w:top w:val="single" w:sz="4" w:space="0" w:color="auto"/>
              <w:left w:val="nil"/>
              <w:bottom w:val="single" w:sz="4" w:space="0" w:color="auto"/>
              <w:right w:val="nil"/>
            </w:tcBorders>
            <w:shd w:val="clear" w:color="auto" w:fill="FFFFFF"/>
            <w:vAlign w:val="bottom"/>
          </w:tcPr>
          <w:p w14:paraId="5B841311" w14:textId="77777777" w:rsidR="00CC0871" w:rsidRPr="00880AC6" w:rsidRDefault="00CC0871" w:rsidP="00180A8E">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eastAsiaTheme="minorHAnsi" w:hAnsi="Times New Roman"/>
                <w:color w:val="000000"/>
                <w:lang w:val="en-GB"/>
              </w:rPr>
              <w:t>Unstandardized Coefficients</w:t>
            </w:r>
          </w:p>
        </w:tc>
        <w:tc>
          <w:tcPr>
            <w:tcW w:w="1654" w:type="dxa"/>
            <w:tcBorders>
              <w:top w:val="single" w:sz="4" w:space="0" w:color="auto"/>
              <w:left w:val="nil"/>
              <w:bottom w:val="single" w:sz="4" w:space="0" w:color="auto"/>
              <w:right w:val="nil"/>
            </w:tcBorders>
            <w:shd w:val="clear" w:color="auto" w:fill="FFFFFF"/>
            <w:vAlign w:val="bottom"/>
          </w:tcPr>
          <w:p w14:paraId="74DC4E5C" w14:textId="77777777" w:rsidR="00CC0871" w:rsidRPr="00880AC6" w:rsidRDefault="00CC0871" w:rsidP="00180A8E">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eastAsiaTheme="minorHAnsi" w:hAnsi="Times New Roman"/>
                <w:color w:val="000000"/>
                <w:lang w:val="en-GB"/>
              </w:rPr>
              <w:t>Standardized Coefficients</w:t>
            </w:r>
          </w:p>
        </w:tc>
        <w:tc>
          <w:tcPr>
            <w:tcW w:w="871" w:type="dxa"/>
            <w:vMerge w:val="restart"/>
            <w:tcBorders>
              <w:top w:val="single" w:sz="4" w:space="0" w:color="auto"/>
              <w:left w:val="nil"/>
              <w:bottom w:val="single" w:sz="4" w:space="0" w:color="auto"/>
              <w:right w:val="nil"/>
            </w:tcBorders>
            <w:shd w:val="clear" w:color="auto" w:fill="FFFFFF"/>
            <w:vAlign w:val="bottom"/>
          </w:tcPr>
          <w:p w14:paraId="42B721CC" w14:textId="77777777" w:rsidR="00CC0871" w:rsidRPr="00880AC6" w:rsidRDefault="00CC0871" w:rsidP="00180A8E">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eastAsiaTheme="minorHAnsi" w:hAnsi="Times New Roman"/>
                <w:color w:val="000000"/>
                <w:lang w:val="en-GB"/>
              </w:rPr>
              <w:t>t</w:t>
            </w:r>
          </w:p>
        </w:tc>
        <w:tc>
          <w:tcPr>
            <w:tcW w:w="709" w:type="dxa"/>
            <w:vMerge w:val="restart"/>
            <w:tcBorders>
              <w:top w:val="single" w:sz="4" w:space="0" w:color="auto"/>
              <w:left w:val="nil"/>
              <w:bottom w:val="single" w:sz="4" w:space="0" w:color="auto"/>
              <w:right w:val="nil"/>
            </w:tcBorders>
            <w:shd w:val="clear" w:color="auto" w:fill="FFFFFF"/>
            <w:vAlign w:val="bottom"/>
          </w:tcPr>
          <w:p w14:paraId="06986B0D" w14:textId="77777777" w:rsidR="00CC0871" w:rsidRPr="00880AC6" w:rsidRDefault="00CC0871" w:rsidP="00180A8E">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eastAsiaTheme="minorHAnsi" w:hAnsi="Times New Roman"/>
                <w:color w:val="000000"/>
                <w:lang w:val="en-GB"/>
              </w:rPr>
              <w:t>Sig.</w:t>
            </w:r>
          </w:p>
        </w:tc>
        <w:tc>
          <w:tcPr>
            <w:tcW w:w="2129" w:type="dxa"/>
            <w:gridSpan w:val="2"/>
            <w:tcBorders>
              <w:top w:val="single" w:sz="4" w:space="0" w:color="auto"/>
              <w:left w:val="nil"/>
              <w:bottom w:val="single" w:sz="4" w:space="0" w:color="auto"/>
              <w:right w:val="nil"/>
            </w:tcBorders>
            <w:shd w:val="clear" w:color="auto" w:fill="FFFFFF"/>
            <w:vAlign w:val="bottom"/>
          </w:tcPr>
          <w:p w14:paraId="204F8055" w14:textId="77777777" w:rsidR="00CC0871" w:rsidRPr="00880AC6" w:rsidRDefault="00CC0871" w:rsidP="00180A8E">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eastAsiaTheme="minorHAnsi" w:hAnsi="Times New Roman"/>
                <w:color w:val="000000"/>
                <w:lang w:val="en-GB"/>
              </w:rPr>
              <w:t>95.0% Confidence Interval for B</w:t>
            </w:r>
          </w:p>
        </w:tc>
      </w:tr>
      <w:tr w:rsidR="00CC0871" w:rsidRPr="00880AC6" w14:paraId="40BB422B" w14:textId="77777777" w:rsidTr="00397C70">
        <w:trPr>
          <w:cantSplit/>
          <w:jc w:val="center"/>
        </w:trPr>
        <w:tc>
          <w:tcPr>
            <w:tcW w:w="1801" w:type="dxa"/>
            <w:gridSpan w:val="2"/>
            <w:vMerge/>
            <w:tcBorders>
              <w:top w:val="single" w:sz="4" w:space="0" w:color="auto"/>
              <w:left w:val="nil"/>
              <w:bottom w:val="nil"/>
              <w:right w:val="nil"/>
            </w:tcBorders>
            <w:shd w:val="clear" w:color="auto" w:fill="FFFFFF"/>
            <w:vAlign w:val="bottom"/>
          </w:tcPr>
          <w:p w14:paraId="49C6E606" w14:textId="77777777" w:rsidR="00CC0871" w:rsidRPr="00880AC6" w:rsidRDefault="00CC0871" w:rsidP="00295427">
            <w:pPr>
              <w:autoSpaceDE w:val="0"/>
              <w:autoSpaceDN w:val="0"/>
              <w:adjustRightInd w:val="0"/>
              <w:spacing w:after="0" w:line="240" w:lineRule="auto"/>
              <w:rPr>
                <w:rFonts w:ascii="Times New Roman" w:eastAsiaTheme="minorHAnsi" w:hAnsi="Times New Roman"/>
                <w:color w:val="000000"/>
                <w:lang w:val="en-GB"/>
              </w:rPr>
            </w:pPr>
          </w:p>
        </w:tc>
        <w:tc>
          <w:tcPr>
            <w:tcW w:w="851" w:type="dxa"/>
            <w:tcBorders>
              <w:top w:val="single" w:sz="4" w:space="0" w:color="auto"/>
              <w:left w:val="nil"/>
              <w:bottom w:val="nil"/>
              <w:right w:val="nil"/>
            </w:tcBorders>
            <w:shd w:val="clear" w:color="auto" w:fill="FFFFFF"/>
            <w:vAlign w:val="bottom"/>
          </w:tcPr>
          <w:p w14:paraId="6E73506A" w14:textId="77777777" w:rsidR="00CC0871" w:rsidRPr="00880AC6" w:rsidRDefault="00CC0871" w:rsidP="00180A8E">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eastAsiaTheme="minorHAnsi" w:hAnsi="Times New Roman"/>
                <w:color w:val="000000"/>
                <w:lang w:val="en-GB"/>
              </w:rPr>
              <w:t>B</w:t>
            </w:r>
          </w:p>
        </w:tc>
        <w:tc>
          <w:tcPr>
            <w:tcW w:w="1134" w:type="dxa"/>
            <w:tcBorders>
              <w:top w:val="single" w:sz="4" w:space="0" w:color="auto"/>
              <w:left w:val="nil"/>
              <w:bottom w:val="nil"/>
              <w:right w:val="nil"/>
            </w:tcBorders>
            <w:shd w:val="clear" w:color="auto" w:fill="FFFFFF"/>
            <w:vAlign w:val="bottom"/>
          </w:tcPr>
          <w:p w14:paraId="58E0E359" w14:textId="77777777" w:rsidR="00CC0871" w:rsidRPr="00880AC6" w:rsidRDefault="00CC0871" w:rsidP="00180A8E">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eastAsiaTheme="minorHAnsi" w:hAnsi="Times New Roman"/>
                <w:color w:val="000000"/>
                <w:lang w:val="en-GB"/>
              </w:rPr>
              <w:t>Std. Error</w:t>
            </w:r>
          </w:p>
        </w:tc>
        <w:tc>
          <w:tcPr>
            <w:tcW w:w="1654" w:type="dxa"/>
            <w:tcBorders>
              <w:top w:val="single" w:sz="4" w:space="0" w:color="auto"/>
              <w:left w:val="nil"/>
              <w:bottom w:val="nil"/>
              <w:right w:val="nil"/>
            </w:tcBorders>
            <w:shd w:val="clear" w:color="auto" w:fill="FFFFFF"/>
            <w:vAlign w:val="bottom"/>
          </w:tcPr>
          <w:p w14:paraId="467EBC73" w14:textId="77777777" w:rsidR="00CC0871" w:rsidRPr="00880AC6" w:rsidRDefault="00CC0871" w:rsidP="00180A8E">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eastAsiaTheme="minorHAnsi" w:hAnsi="Times New Roman"/>
                <w:color w:val="000000"/>
                <w:lang w:val="en-GB"/>
              </w:rPr>
              <w:t>Beta</w:t>
            </w:r>
          </w:p>
        </w:tc>
        <w:tc>
          <w:tcPr>
            <w:tcW w:w="871" w:type="dxa"/>
            <w:vMerge/>
            <w:tcBorders>
              <w:top w:val="single" w:sz="4" w:space="0" w:color="auto"/>
              <w:left w:val="nil"/>
              <w:bottom w:val="nil"/>
              <w:right w:val="nil"/>
            </w:tcBorders>
            <w:shd w:val="clear" w:color="auto" w:fill="FFFFFF"/>
            <w:vAlign w:val="bottom"/>
          </w:tcPr>
          <w:p w14:paraId="07106FEE" w14:textId="77777777" w:rsidR="00CC0871" w:rsidRPr="00880AC6" w:rsidRDefault="00CC0871" w:rsidP="00180A8E">
            <w:pPr>
              <w:autoSpaceDE w:val="0"/>
              <w:autoSpaceDN w:val="0"/>
              <w:adjustRightInd w:val="0"/>
              <w:spacing w:after="0" w:line="240" w:lineRule="auto"/>
              <w:jc w:val="center"/>
              <w:rPr>
                <w:rFonts w:ascii="Times New Roman" w:eastAsiaTheme="minorHAnsi" w:hAnsi="Times New Roman"/>
                <w:color w:val="000000"/>
                <w:lang w:val="en-GB"/>
              </w:rPr>
            </w:pPr>
          </w:p>
        </w:tc>
        <w:tc>
          <w:tcPr>
            <w:tcW w:w="709" w:type="dxa"/>
            <w:vMerge/>
            <w:tcBorders>
              <w:top w:val="single" w:sz="4" w:space="0" w:color="auto"/>
              <w:left w:val="nil"/>
              <w:bottom w:val="nil"/>
              <w:right w:val="nil"/>
            </w:tcBorders>
            <w:shd w:val="clear" w:color="auto" w:fill="FFFFFF"/>
            <w:vAlign w:val="bottom"/>
          </w:tcPr>
          <w:p w14:paraId="1CA2C35F" w14:textId="77777777" w:rsidR="00CC0871" w:rsidRPr="00880AC6" w:rsidRDefault="00CC0871" w:rsidP="00180A8E">
            <w:pPr>
              <w:autoSpaceDE w:val="0"/>
              <w:autoSpaceDN w:val="0"/>
              <w:adjustRightInd w:val="0"/>
              <w:spacing w:after="0" w:line="240" w:lineRule="auto"/>
              <w:jc w:val="center"/>
              <w:rPr>
                <w:rFonts w:ascii="Times New Roman" w:eastAsiaTheme="minorHAnsi" w:hAnsi="Times New Roman"/>
                <w:color w:val="000000"/>
                <w:lang w:val="en-GB"/>
              </w:rPr>
            </w:pPr>
          </w:p>
        </w:tc>
        <w:tc>
          <w:tcPr>
            <w:tcW w:w="1049" w:type="dxa"/>
            <w:tcBorders>
              <w:top w:val="single" w:sz="4" w:space="0" w:color="auto"/>
              <w:left w:val="nil"/>
              <w:bottom w:val="nil"/>
              <w:right w:val="nil"/>
            </w:tcBorders>
            <w:shd w:val="clear" w:color="auto" w:fill="FFFFFF"/>
            <w:vAlign w:val="bottom"/>
          </w:tcPr>
          <w:p w14:paraId="2B2DD90C" w14:textId="77777777" w:rsidR="00CC0871" w:rsidRPr="00880AC6" w:rsidRDefault="00CC0871" w:rsidP="00180A8E">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eastAsiaTheme="minorHAnsi" w:hAnsi="Times New Roman"/>
                <w:color w:val="000000"/>
                <w:lang w:val="en-GB"/>
              </w:rPr>
              <w:t>Lower Bound</w:t>
            </w:r>
          </w:p>
        </w:tc>
        <w:tc>
          <w:tcPr>
            <w:tcW w:w="1080" w:type="dxa"/>
            <w:tcBorders>
              <w:top w:val="single" w:sz="4" w:space="0" w:color="auto"/>
              <w:left w:val="nil"/>
              <w:bottom w:val="nil"/>
              <w:right w:val="nil"/>
            </w:tcBorders>
            <w:shd w:val="clear" w:color="auto" w:fill="FFFFFF"/>
            <w:vAlign w:val="bottom"/>
          </w:tcPr>
          <w:p w14:paraId="18EC6A6B" w14:textId="77777777" w:rsidR="00CC0871" w:rsidRPr="00880AC6" w:rsidRDefault="00CC0871" w:rsidP="00180A8E">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eastAsiaTheme="minorHAnsi" w:hAnsi="Times New Roman"/>
                <w:color w:val="000000"/>
                <w:lang w:val="en-GB"/>
              </w:rPr>
              <w:t>Upper Bound</w:t>
            </w:r>
          </w:p>
        </w:tc>
      </w:tr>
      <w:tr w:rsidR="00111EF0" w:rsidRPr="00880AC6" w14:paraId="1F51EB06" w14:textId="77777777" w:rsidTr="00397C70">
        <w:trPr>
          <w:cantSplit/>
          <w:jc w:val="center"/>
        </w:trPr>
        <w:tc>
          <w:tcPr>
            <w:tcW w:w="284" w:type="dxa"/>
            <w:vMerge w:val="restart"/>
            <w:tcBorders>
              <w:top w:val="nil"/>
              <w:left w:val="nil"/>
              <w:bottom w:val="nil"/>
              <w:right w:val="nil"/>
            </w:tcBorders>
            <w:shd w:val="clear" w:color="auto" w:fill="FFFFFF"/>
          </w:tcPr>
          <w:p w14:paraId="6AE64768" w14:textId="77777777" w:rsidR="00111EF0" w:rsidRPr="00880AC6" w:rsidRDefault="00111EF0" w:rsidP="00111EF0">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heme="minorHAnsi" w:hAnsi="Times New Roman"/>
                <w:color w:val="000000"/>
                <w:lang w:val="en-GB"/>
              </w:rPr>
              <w:t>1</w:t>
            </w:r>
          </w:p>
        </w:tc>
        <w:tc>
          <w:tcPr>
            <w:tcW w:w="1517" w:type="dxa"/>
            <w:tcBorders>
              <w:top w:val="nil"/>
              <w:left w:val="nil"/>
              <w:bottom w:val="nil"/>
              <w:right w:val="nil"/>
            </w:tcBorders>
            <w:shd w:val="clear" w:color="auto" w:fill="FFFFFF"/>
          </w:tcPr>
          <w:p w14:paraId="1F4E4E2E" w14:textId="77777777" w:rsidR="00111EF0" w:rsidRPr="00880AC6" w:rsidRDefault="00111EF0" w:rsidP="00111EF0">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heme="minorHAnsi" w:hAnsi="Times New Roman"/>
                <w:color w:val="000000"/>
                <w:lang w:val="en-GB"/>
              </w:rPr>
              <w:t>(Constant)</w:t>
            </w:r>
          </w:p>
        </w:tc>
        <w:tc>
          <w:tcPr>
            <w:tcW w:w="851" w:type="dxa"/>
            <w:tcBorders>
              <w:top w:val="nil"/>
              <w:left w:val="nil"/>
              <w:bottom w:val="nil"/>
              <w:right w:val="nil"/>
            </w:tcBorders>
            <w:shd w:val="clear" w:color="auto" w:fill="FFFFFF"/>
          </w:tcPr>
          <w:p w14:paraId="1A19F5AF" w14:textId="615A7FAE"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17.813</w:t>
            </w:r>
          </w:p>
        </w:tc>
        <w:tc>
          <w:tcPr>
            <w:tcW w:w="1134" w:type="dxa"/>
            <w:tcBorders>
              <w:top w:val="nil"/>
              <w:left w:val="nil"/>
              <w:bottom w:val="nil"/>
              <w:right w:val="nil"/>
            </w:tcBorders>
            <w:shd w:val="clear" w:color="auto" w:fill="FFFFFF"/>
          </w:tcPr>
          <w:p w14:paraId="70F2EC2D" w14:textId="40B5CE72"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.943</w:t>
            </w:r>
          </w:p>
        </w:tc>
        <w:tc>
          <w:tcPr>
            <w:tcW w:w="1654" w:type="dxa"/>
            <w:tcBorders>
              <w:top w:val="nil"/>
              <w:left w:val="nil"/>
              <w:bottom w:val="nil"/>
              <w:right w:val="nil"/>
            </w:tcBorders>
            <w:shd w:val="clear" w:color="auto" w:fill="FFFFFF"/>
            <w:vAlign w:val="center"/>
          </w:tcPr>
          <w:p w14:paraId="325B5DA1" w14:textId="77777777" w:rsidR="00111EF0" w:rsidRPr="00880AC6" w:rsidRDefault="00111EF0" w:rsidP="00111EF0">
            <w:pPr>
              <w:autoSpaceDE w:val="0"/>
              <w:autoSpaceDN w:val="0"/>
              <w:adjustRightInd w:val="0"/>
              <w:spacing w:after="0" w:line="240" w:lineRule="auto"/>
              <w:jc w:val="center"/>
              <w:rPr>
                <w:rFonts w:ascii="Times New Roman" w:eastAsiaTheme="minorHAnsi" w:hAnsi="Times New Roman"/>
                <w:lang w:val="en-GB"/>
              </w:rPr>
            </w:pPr>
          </w:p>
        </w:tc>
        <w:tc>
          <w:tcPr>
            <w:tcW w:w="871" w:type="dxa"/>
            <w:tcBorders>
              <w:top w:val="nil"/>
              <w:left w:val="nil"/>
              <w:bottom w:val="nil"/>
              <w:right w:val="nil"/>
            </w:tcBorders>
            <w:shd w:val="clear" w:color="auto" w:fill="FFFFFF"/>
          </w:tcPr>
          <w:p w14:paraId="7623B6E3" w14:textId="208A1D2F"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18.897</w:t>
            </w:r>
          </w:p>
        </w:tc>
        <w:tc>
          <w:tcPr>
            <w:tcW w:w="709" w:type="dxa"/>
            <w:tcBorders>
              <w:top w:val="nil"/>
              <w:left w:val="nil"/>
              <w:bottom w:val="nil"/>
              <w:right w:val="nil"/>
            </w:tcBorders>
            <w:shd w:val="clear" w:color="auto" w:fill="FFFFFF"/>
          </w:tcPr>
          <w:p w14:paraId="532C14A8" w14:textId="08B762BD"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.000</w:t>
            </w:r>
          </w:p>
        </w:tc>
        <w:tc>
          <w:tcPr>
            <w:tcW w:w="1049" w:type="dxa"/>
            <w:tcBorders>
              <w:top w:val="nil"/>
              <w:left w:val="nil"/>
              <w:bottom w:val="nil"/>
              <w:right w:val="nil"/>
            </w:tcBorders>
            <w:shd w:val="clear" w:color="auto" w:fill="FFFFFF"/>
          </w:tcPr>
          <w:p w14:paraId="5D2143FA" w14:textId="6BAB93EF"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15.960</w:t>
            </w:r>
          </w:p>
        </w:tc>
        <w:tc>
          <w:tcPr>
            <w:tcW w:w="1080" w:type="dxa"/>
            <w:tcBorders>
              <w:top w:val="nil"/>
              <w:left w:val="nil"/>
              <w:bottom w:val="nil"/>
              <w:right w:val="nil"/>
            </w:tcBorders>
            <w:shd w:val="clear" w:color="auto" w:fill="FFFFFF"/>
          </w:tcPr>
          <w:p w14:paraId="6039AA94" w14:textId="195E60B6"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19.666</w:t>
            </w:r>
          </w:p>
        </w:tc>
      </w:tr>
      <w:tr w:rsidR="00111EF0" w:rsidRPr="00880AC6" w14:paraId="27567D6E" w14:textId="77777777" w:rsidTr="00397C70">
        <w:trPr>
          <w:cantSplit/>
          <w:jc w:val="center"/>
        </w:trPr>
        <w:tc>
          <w:tcPr>
            <w:tcW w:w="284" w:type="dxa"/>
            <w:vMerge/>
            <w:tcBorders>
              <w:top w:val="nil"/>
              <w:left w:val="nil"/>
              <w:bottom w:val="nil"/>
              <w:right w:val="nil"/>
            </w:tcBorders>
            <w:shd w:val="clear" w:color="auto" w:fill="FFFFFF"/>
          </w:tcPr>
          <w:p w14:paraId="24B2174E"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5F34C1CF" w14:textId="7BC3D275" w:rsidR="00111EF0" w:rsidRPr="00880AC6" w:rsidRDefault="00397C70" w:rsidP="00111EF0">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heme="minorHAnsi" w:hAnsi="Times New Roman"/>
                <w:color w:val="000000"/>
                <w:lang w:val="en-GB"/>
              </w:rPr>
              <w:t>High risk status</w:t>
            </w:r>
          </w:p>
        </w:tc>
        <w:tc>
          <w:tcPr>
            <w:tcW w:w="851" w:type="dxa"/>
            <w:tcBorders>
              <w:top w:val="nil"/>
              <w:left w:val="nil"/>
              <w:bottom w:val="nil"/>
              <w:right w:val="nil"/>
            </w:tcBorders>
            <w:shd w:val="clear" w:color="auto" w:fill="FFFFFF"/>
          </w:tcPr>
          <w:p w14:paraId="05FBFE11" w14:textId="21EB731F"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-4.503</w:t>
            </w:r>
          </w:p>
        </w:tc>
        <w:tc>
          <w:tcPr>
            <w:tcW w:w="1134" w:type="dxa"/>
            <w:tcBorders>
              <w:top w:val="nil"/>
              <w:left w:val="nil"/>
              <w:bottom w:val="nil"/>
              <w:right w:val="nil"/>
            </w:tcBorders>
            <w:shd w:val="clear" w:color="auto" w:fill="FFFFFF"/>
          </w:tcPr>
          <w:p w14:paraId="2F4E79D0" w14:textId="4A9D158B"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.546</w:t>
            </w:r>
          </w:p>
        </w:tc>
        <w:tc>
          <w:tcPr>
            <w:tcW w:w="1654" w:type="dxa"/>
            <w:tcBorders>
              <w:top w:val="nil"/>
              <w:left w:val="nil"/>
              <w:bottom w:val="nil"/>
              <w:right w:val="nil"/>
            </w:tcBorders>
            <w:shd w:val="clear" w:color="auto" w:fill="FFFFFF"/>
          </w:tcPr>
          <w:p w14:paraId="70A3FDC5" w14:textId="2CE1205C"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-.372</w:t>
            </w:r>
          </w:p>
        </w:tc>
        <w:tc>
          <w:tcPr>
            <w:tcW w:w="871" w:type="dxa"/>
            <w:tcBorders>
              <w:top w:val="nil"/>
              <w:left w:val="nil"/>
              <w:bottom w:val="nil"/>
              <w:right w:val="nil"/>
            </w:tcBorders>
            <w:shd w:val="clear" w:color="auto" w:fill="FFFFFF"/>
          </w:tcPr>
          <w:p w14:paraId="5E4B6D45" w14:textId="3544C1F5"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-8.244</w:t>
            </w:r>
          </w:p>
        </w:tc>
        <w:tc>
          <w:tcPr>
            <w:tcW w:w="709" w:type="dxa"/>
            <w:tcBorders>
              <w:top w:val="nil"/>
              <w:left w:val="nil"/>
              <w:bottom w:val="nil"/>
              <w:right w:val="nil"/>
            </w:tcBorders>
            <w:shd w:val="clear" w:color="auto" w:fill="FFFFFF"/>
          </w:tcPr>
          <w:p w14:paraId="0EABCFE7" w14:textId="6BED2A4D"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.000</w:t>
            </w:r>
          </w:p>
        </w:tc>
        <w:tc>
          <w:tcPr>
            <w:tcW w:w="1049" w:type="dxa"/>
            <w:tcBorders>
              <w:top w:val="nil"/>
              <w:left w:val="nil"/>
              <w:bottom w:val="nil"/>
              <w:right w:val="nil"/>
            </w:tcBorders>
            <w:shd w:val="clear" w:color="auto" w:fill="FFFFFF"/>
          </w:tcPr>
          <w:p w14:paraId="7053909B" w14:textId="426F8EFF"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-5.576</w:t>
            </w:r>
          </w:p>
        </w:tc>
        <w:tc>
          <w:tcPr>
            <w:tcW w:w="1080" w:type="dxa"/>
            <w:tcBorders>
              <w:top w:val="nil"/>
              <w:left w:val="nil"/>
              <w:bottom w:val="nil"/>
              <w:right w:val="nil"/>
            </w:tcBorders>
            <w:shd w:val="clear" w:color="auto" w:fill="FFFFFF"/>
          </w:tcPr>
          <w:p w14:paraId="50DF7348" w14:textId="055C2BD2"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-3.429</w:t>
            </w:r>
          </w:p>
        </w:tc>
      </w:tr>
      <w:tr w:rsidR="0096388C" w:rsidRPr="00880AC6" w14:paraId="4ACB04D8" w14:textId="77777777" w:rsidTr="00397C70">
        <w:trPr>
          <w:cantSplit/>
          <w:jc w:val="center"/>
        </w:trPr>
        <w:tc>
          <w:tcPr>
            <w:tcW w:w="284" w:type="dxa"/>
            <w:vMerge/>
            <w:tcBorders>
              <w:top w:val="nil"/>
              <w:left w:val="nil"/>
              <w:bottom w:val="nil"/>
              <w:right w:val="nil"/>
            </w:tcBorders>
            <w:shd w:val="clear" w:color="auto" w:fill="FFFFFF"/>
          </w:tcPr>
          <w:p w14:paraId="3C16AA7F" w14:textId="77777777" w:rsidR="0096388C" w:rsidRPr="00880AC6" w:rsidRDefault="0096388C" w:rsidP="0096388C">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4C979331" w14:textId="004F456A" w:rsidR="0096388C" w:rsidRPr="00880AC6" w:rsidRDefault="0096388C" w:rsidP="0096388C">
            <w:pPr>
              <w:autoSpaceDE w:val="0"/>
              <w:autoSpaceDN w:val="0"/>
              <w:adjustRightInd w:val="0"/>
              <w:spacing w:after="0" w:line="240" w:lineRule="auto"/>
              <w:ind w:left="60" w:right="60"/>
              <w:rPr>
                <w:rFonts w:ascii="Times New Roman" w:eastAsiaTheme="minorHAnsi" w:hAnsi="Times New Roman"/>
                <w:color w:val="000000"/>
                <w:lang w:val="en-GB"/>
              </w:rPr>
            </w:pPr>
          </w:p>
        </w:tc>
        <w:tc>
          <w:tcPr>
            <w:tcW w:w="851" w:type="dxa"/>
            <w:tcBorders>
              <w:top w:val="nil"/>
              <w:left w:val="nil"/>
              <w:bottom w:val="nil"/>
              <w:right w:val="nil"/>
            </w:tcBorders>
            <w:shd w:val="clear" w:color="auto" w:fill="FFFFFF"/>
          </w:tcPr>
          <w:p w14:paraId="6DF69C75" w14:textId="504BA03E" w:rsidR="0096388C" w:rsidRPr="00880AC6" w:rsidRDefault="0096388C" w:rsidP="0096388C">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1134" w:type="dxa"/>
            <w:tcBorders>
              <w:top w:val="nil"/>
              <w:left w:val="nil"/>
              <w:bottom w:val="nil"/>
              <w:right w:val="nil"/>
            </w:tcBorders>
            <w:shd w:val="clear" w:color="auto" w:fill="FFFFFF"/>
          </w:tcPr>
          <w:p w14:paraId="28DD36A8" w14:textId="51088E65" w:rsidR="0096388C" w:rsidRPr="00880AC6" w:rsidRDefault="0096388C" w:rsidP="0096388C">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1654" w:type="dxa"/>
            <w:tcBorders>
              <w:top w:val="nil"/>
              <w:left w:val="nil"/>
              <w:bottom w:val="nil"/>
              <w:right w:val="nil"/>
            </w:tcBorders>
            <w:shd w:val="clear" w:color="auto" w:fill="FFFFFF"/>
          </w:tcPr>
          <w:p w14:paraId="49869223" w14:textId="4B67327C" w:rsidR="0096388C" w:rsidRPr="00880AC6" w:rsidRDefault="0096388C" w:rsidP="0096388C">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871" w:type="dxa"/>
            <w:tcBorders>
              <w:top w:val="nil"/>
              <w:left w:val="nil"/>
              <w:bottom w:val="nil"/>
              <w:right w:val="nil"/>
            </w:tcBorders>
            <w:shd w:val="clear" w:color="auto" w:fill="FFFFFF"/>
          </w:tcPr>
          <w:p w14:paraId="4AA13104" w14:textId="6AEE19F8" w:rsidR="0096388C" w:rsidRPr="00880AC6" w:rsidRDefault="0096388C" w:rsidP="0096388C">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709" w:type="dxa"/>
            <w:tcBorders>
              <w:top w:val="nil"/>
              <w:left w:val="nil"/>
              <w:bottom w:val="nil"/>
              <w:right w:val="nil"/>
            </w:tcBorders>
            <w:shd w:val="clear" w:color="auto" w:fill="FFFFFF"/>
          </w:tcPr>
          <w:p w14:paraId="24E23A4D" w14:textId="46A960A9" w:rsidR="0096388C" w:rsidRPr="00880AC6" w:rsidRDefault="0096388C" w:rsidP="0096388C">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1049" w:type="dxa"/>
            <w:tcBorders>
              <w:top w:val="nil"/>
              <w:left w:val="nil"/>
              <w:bottom w:val="nil"/>
              <w:right w:val="nil"/>
            </w:tcBorders>
            <w:shd w:val="clear" w:color="auto" w:fill="FFFFFF"/>
          </w:tcPr>
          <w:p w14:paraId="15E35944" w14:textId="4477E56D" w:rsidR="0096388C" w:rsidRPr="00880AC6" w:rsidRDefault="0096388C" w:rsidP="0096388C">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1080" w:type="dxa"/>
            <w:tcBorders>
              <w:top w:val="nil"/>
              <w:left w:val="nil"/>
              <w:bottom w:val="nil"/>
              <w:right w:val="nil"/>
            </w:tcBorders>
            <w:shd w:val="clear" w:color="auto" w:fill="FFFFFF"/>
          </w:tcPr>
          <w:p w14:paraId="4DE44F82" w14:textId="3FA1FD1C" w:rsidR="0096388C" w:rsidRPr="00880AC6" w:rsidRDefault="0096388C" w:rsidP="0096388C">
            <w:pPr>
              <w:autoSpaceDE w:val="0"/>
              <w:autoSpaceDN w:val="0"/>
              <w:adjustRightInd w:val="0"/>
              <w:spacing w:after="0" w:line="240" w:lineRule="auto"/>
              <w:ind w:left="60" w:right="60"/>
              <w:jc w:val="center"/>
              <w:rPr>
                <w:rFonts w:ascii="Times New Roman" w:eastAsiaTheme="minorHAnsi" w:hAnsi="Times New Roman"/>
                <w:color w:val="000000"/>
                <w:lang w:val="en-GB"/>
              </w:rPr>
            </w:pPr>
          </w:p>
        </w:tc>
      </w:tr>
      <w:tr w:rsidR="003E1C06" w:rsidRPr="00880AC6" w14:paraId="1FC195C3" w14:textId="77777777" w:rsidTr="00397C70">
        <w:trPr>
          <w:cantSplit/>
          <w:jc w:val="center"/>
        </w:trPr>
        <w:tc>
          <w:tcPr>
            <w:tcW w:w="284" w:type="dxa"/>
            <w:vMerge/>
            <w:tcBorders>
              <w:top w:val="nil"/>
              <w:left w:val="nil"/>
              <w:bottom w:val="nil"/>
              <w:right w:val="nil"/>
            </w:tcBorders>
            <w:shd w:val="clear" w:color="auto" w:fill="FFFFFF"/>
          </w:tcPr>
          <w:p w14:paraId="6985AB68" w14:textId="77777777" w:rsidR="003E1C06" w:rsidRPr="00880AC6" w:rsidRDefault="003E1C06" w:rsidP="003E1C06">
            <w:pPr>
              <w:autoSpaceDE w:val="0"/>
              <w:autoSpaceDN w:val="0"/>
              <w:adjustRightInd w:val="0"/>
              <w:spacing w:after="0" w:line="240" w:lineRule="auto"/>
              <w:rPr>
                <w:rFonts w:ascii="Times New Roman" w:eastAsiaTheme="minorHAnsi" w:hAnsi="Times New Roman"/>
                <w:color w:val="000000"/>
                <w:lang w:val="en-GB"/>
              </w:rPr>
            </w:pPr>
          </w:p>
        </w:tc>
        <w:tc>
          <w:tcPr>
            <w:tcW w:w="8867" w:type="dxa"/>
            <w:gridSpan w:val="8"/>
            <w:tcBorders>
              <w:top w:val="nil"/>
              <w:left w:val="nil"/>
              <w:bottom w:val="nil"/>
              <w:right w:val="nil"/>
            </w:tcBorders>
            <w:shd w:val="clear" w:color="auto" w:fill="FFFFFF"/>
          </w:tcPr>
          <w:p w14:paraId="689B0FFF" w14:textId="7C0D08CA" w:rsidR="003E1C06" w:rsidRPr="00880AC6" w:rsidRDefault="003E1C06" w:rsidP="003E1C06">
            <w:pPr>
              <w:autoSpaceDE w:val="0"/>
              <w:autoSpaceDN w:val="0"/>
              <w:adjustRightInd w:val="0"/>
              <w:spacing w:after="0" w:line="240" w:lineRule="auto"/>
              <w:ind w:right="60"/>
              <w:rPr>
                <w:rFonts w:ascii="Times New Roman" w:eastAsiaTheme="minorHAnsi" w:hAnsi="Times New Roman"/>
                <w:color w:val="000000"/>
                <w:lang w:val="en-GB"/>
              </w:rPr>
            </w:pPr>
            <w:r w:rsidRPr="00880AC6">
              <w:rPr>
                <w:rFonts w:ascii="Times New Roman" w:eastAsiaTheme="minorHAnsi" w:hAnsi="Times New Roman"/>
                <w:color w:val="000000"/>
                <w:lang w:val="en-GB"/>
              </w:rPr>
              <w:t>R =.</w:t>
            </w:r>
            <w:r w:rsidR="00111EF0" w:rsidRPr="00880AC6">
              <w:rPr>
                <w:rFonts w:ascii="Times New Roman" w:eastAsiaTheme="minorHAnsi" w:hAnsi="Times New Roman"/>
                <w:color w:val="000000"/>
                <w:lang w:val="en-GB"/>
              </w:rPr>
              <w:t>37</w:t>
            </w:r>
            <w:r w:rsidR="00EA3B7F" w:rsidRPr="00880AC6">
              <w:rPr>
                <w:rFonts w:ascii="Times New Roman" w:eastAsiaTheme="minorHAnsi" w:hAnsi="Times New Roman"/>
                <w:color w:val="000000"/>
                <w:lang w:val="en-GB"/>
              </w:rPr>
              <w:t>2</w:t>
            </w:r>
            <w:r w:rsidRPr="00880AC6">
              <w:rPr>
                <w:rFonts w:ascii="Times New Roman" w:eastAsiaTheme="minorHAnsi" w:hAnsi="Times New Roman"/>
                <w:color w:val="000000"/>
                <w:lang w:val="en-GB"/>
              </w:rPr>
              <w:t>; R</w:t>
            </w:r>
            <w:r w:rsidRPr="00880AC6">
              <w:rPr>
                <w:rFonts w:ascii="Times New Roman" w:eastAsiaTheme="minorHAnsi" w:hAnsi="Times New Roman"/>
                <w:color w:val="000000"/>
                <w:vertAlign w:val="superscript"/>
                <w:lang w:val="en-GB"/>
              </w:rPr>
              <w:t xml:space="preserve">2 </w:t>
            </w:r>
            <w:r w:rsidRPr="00880AC6">
              <w:rPr>
                <w:rFonts w:ascii="Times New Roman" w:eastAsiaTheme="minorHAnsi" w:hAnsi="Times New Roman"/>
                <w:color w:val="000000"/>
                <w:lang w:val="en-GB"/>
              </w:rPr>
              <w:t>= .</w:t>
            </w:r>
            <w:r w:rsidR="00111EF0" w:rsidRPr="00880AC6">
              <w:rPr>
                <w:rFonts w:ascii="Times New Roman" w:eastAsiaTheme="minorHAnsi" w:hAnsi="Times New Roman"/>
                <w:color w:val="000000"/>
                <w:lang w:val="en-GB"/>
              </w:rPr>
              <w:t>1</w:t>
            </w:r>
            <w:r w:rsidR="00EA3B7F" w:rsidRPr="00880AC6">
              <w:rPr>
                <w:rFonts w:ascii="Times New Roman" w:eastAsiaTheme="minorHAnsi" w:hAnsi="Times New Roman"/>
                <w:color w:val="000000"/>
                <w:lang w:val="en-GB"/>
              </w:rPr>
              <w:t>38</w:t>
            </w:r>
            <w:r w:rsidRPr="00880AC6">
              <w:rPr>
                <w:rFonts w:ascii="Times New Roman" w:eastAsiaTheme="minorHAnsi" w:hAnsi="Times New Roman"/>
                <w:color w:val="000000"/>
                <w:lang w:val="en-GB"/>
              </w:rPr>
              <w:t>; R</w:t>
            </w:r>
            <w:r w:rsidRPr="00880AC6">
              <w:rPr>
                <w:rFonts w:ascii="Times New Roman" w:eastAsiaTheme="minorHAnsi" w:hAnsi="Times New Roman"/>
                <w:color w:val="000000"/>
                <w:vertAlign w:val="superscript"/>
                <w:lang w:val="en-GB"/>
              </w:rPr>
              <w:t xml:space="preserve">2 Change </w:t>
            </w:r>
            <w:r w:rsidRPr="00880AC6">
              <w:rPr>
                <w:rFonts w:ascii="Times New Roman" w:eastAsiaTheme="minorHAnsi" w:hAnsi="Times New Roman"/>
                <w:color w:val="000000"/>
                <w:lang w:val="en-GB"/>
              </w:rPr>
              <w:t>= .</w:t>
            </w:r>
            <w:r w:rsidR="00111EF0" w:rsidRPr="00880AC6">
              <w:rPr>
                <w:rFonts w:ascii="Times New Roman" w:eastAsiaTheme="minorHAnsi" w:hAnsi="Times New Roman"/>
                <w:color w:val="000000"/>
                <w:lang w:val="en-GB"/>
              </w:rPr>
              <w:t>1</w:t>
            </w:r>
            <w:r w:rsidR="00EA3B7F" w:rsidRPr="00880AC6">
              <w:rPr>
                <w:rFonts w:ascii="Times New Roman" w:eastAsiaTheme="minorHAnsi" w:hAnsi="Times New Roman"/>
                <w:color w:val="000000"/>
                <w:lang w:val="en-GB"/>
              </w:rPr>
              <w:t>36</w:t>
            </w:r>
            <w:r w:rsidRPr="00880AC6">
              <w:rPr>
                <w:rFonts w:ascii="Times New Roman" w:eastAsiaTheme="minorHAnsi" w:hAnsi="Times New Roman"/>
                <w:color w:val="000000"/>
                <w:lang w:val="en-GB"/>
              </w:rPr>
              <w:t xml:space="preserve">; </w:t>
            </w:r>
            <w:r w:rsidRPr="00880AC6">
              <w:rPr>
                <w:rStyle w:val="Collegamentoipertestuale"/>
                <w:rFonts w:ascii="Times New Roman" w:hAnsi="Times New Roman"/>
                <w:i/>
                <w:iCs/>
                <w:color w:val="auto"/>
                <w:u w:val="none"/>
              </w:rPr>
              <w:t>p</w:t>
            </w:r>
            <w:r w:rsidRPr="00880AC6">
              <w:rPr>
                <w:rStyle w:val="Collegamentoipertestuale"/>
                <w:rFonts w:ascii="Times New Roman" w:hAnsi="Times New Roman"/>
                <w:color w:val="auto"/>
                <w:u w:val="none"/>
              </w:rPr>
              <w:t xml:space="preserve"> = .000</w:t>
            </w:r>
          </w:p>
        </w:tc>
      </w:tr>
      <w:tr w:rsidR="003E1C06" w:rsidRPr="00880AC6" w14:paraId="439F9852" w14:textId="77777777" w:rsidTr="00397C70">
        <w:trPr>
          <w:cantSplit/>
          <w:jc w:val="center"/>
        </w:trPr>
        <w:tc>
          <w:tcPr>
            <w:tcW w:w="284" w:type="dxa"/>
            <w:vMerge w:val="restart"/>
            <w:tcBorders>
              <w:top w:val="nil"/>
              <w:left w:val="nil"/>
              <w:bottom w:val="nil"/>
              <w:right w:val="nil"/>
            </w:tcBorders>
            <w:shd w:val="clear" w:color="auto" w:fill="FFFFFF"/>
          </w:tcPr>
          <w:p w14:paraId="609B116F" w14:textId="1701957D" w:rsidR="003E1C06" w:rsidRPr="00880AC6" w:rsidRDefault="003E1C06" w:rsidP="003E1C06">
            <w:pPr>
              <w:autoSpaceDE w:val="0"/>
              <w:autoSpaceDN w:val="0"/>
              <w:adjustRightInd w:val="0"/>
              <w:spacing w:after="0" w:line="240" w:lineRule="auto"/>
              <w:ind w:left="60" w:right="60"/>
              <w:rPr>
                <w:rFonts w:ascii="Times New Roman" w:eastAsiaTheme="minorHAnsi" w:hAnsi="Times New Roman"/>
                <w:color w:val="000000"/>
                <w:lang w:val="en-GB"/>
              </w:rPr>
            </w:pPr>
          </w:p>
          <w:p w14:paraId="37F8C6FC" w14:textId="77777777" w:rsidR="003E1C06" w:rsidRPr="00880AC6" w:rsidRDefault="003E1C06" w:rsidP="003E1C06">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heme="minorHAnsi" w:hAnsi="Times New Roman"/>
                <w:color w:val="000000"/>
                <w:lang w:val="en-GB"/>
              </w:rPr>
              <w:t>2</w:t>
            </w:r>
          </w:p>
        </w:tc>
        <w:tc>
          <w:tcPr>
            <w:tcW w:w="1517" w:type="dxa"/>
            <w:tcBorders>
              <w:top w:val="nil"/>
              <w:left w:val="nil"/>
              <w:bottom w:val="nil"/>
              <w:right w:val="nil"/>
            </w:tcBorders>
            <w:shd w:val="clear" w:color="auto" w:fill="FFFFFF"/>
          </w:tcPr>
          <w:p w14:paraId="56C40155" w14:textId="634B0691" w:rsidR="003E1C06" w:rsidRPr="00880AC6" w:rsidRDefault="003E1C06" w:rsidP="003E1C06">
            <w:pPr>
              <w:autoSpaceDE w:val="0"/>
              <w:autoSpaceDN w:val="0"/>
              <w:adjustRightInd w:val="0"/>
              <w:spacing w:after="0" w:line="240" w:lineRule="auto"/>
              <w:ind w:left="60" w:right="60"/>
              <w:rPr>
                <w:rFonts w:ascii="Times New Roman" w:eastAsiaTheme="minorHAnsi" w:hAnsi="Times New Roman"/>
                <w:color w:val="000000"/>
                <w:lang w:val="en-GB"/>
              </w:rPr>
            </w:pPr>
          </w:p>
        </w:tc>
        <w:tc>
          <w:tcPr>
            <w:tcW w:w="851" w:type="dxa"/>
            <w:tcBorders>
              <w:top w:val="nil"/>
              <w:left w:val="nil"/>
              <w:bottom w:val="nil"/>
              <w:right w:val="nil"/>
            </w:tcBorders>
            <w:shd w:val="clear" w:color="auto" w:fill="FFFFFF"/>
            <w:vAlign w:val="center"/>
          </w:tcPr>
          <w:p w14:paraId="56B524D9" w14:textId="6B8B5082"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1134" w:type="dxa"/>
            <w:tcBorders>
              <w:top w:val="nil"/>
              <w:left w:val="nil"/>
              <w:bottom w:val="nil"/>
              <w:right w:val="nil"/>
            </w:tcBorders>
            <w:shd w:val="clear" w:color="auto" w:fill="FFFFFF"/>
            <w:vAlign w:val="center"/>
          </w:tcPr>
          <w:p w14:paraId="61A26AD2" w14:textId="46EC1FC3"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1654" w:type="dxa"/>
            <w:tcBorders>
              <w:top w:val="nil"/>
              <w:left w:val="nil"/>
              <w:bottom w:val="nil"/>
              <w:right w:val="nil"/>
            </w:tcBorders>
            <w:shd w:val="clear" w:color="auto" w:fill="FFFFFF"/>
          </w:tcPr>
          <w:p w14:paraId="2EE8DB53" w14:textId="77777777" w:rsidR="003E1C06" w:rsidRPr="00880AC6" w:rsidRDefault="003E1C06" w:rsidP="003E1C06">
            <w:pPr>
              <w:autoSpaceDE w:val="0"/>
              <w:autoSpaceDN w:val="0"/>
              <w:adjustRightInd w:val="0"/>
              <w:spacing w:after="0" w:line="240" w:lineRule="auto"/>
              <w:jc w:val="center"/>
              <w:rPr>
                <w:rFonts w:ascii="Times New Roman" w:eastAsiaTheme="minorHAnsi" w:hAnsi="Times New Roman"/>
                <w:lang w:val="en-GB"/>
              </w:rPr>
            </w:pPr>
          </w:p>
        </w:tc>
        <w:tc>
          <w:tcPr>
            <w:tcW w:w="871" w:type="dxa"/>
            <w:tcBorders>
              <w:top w:val="nil"/>
              <w:left w:val="nil"/>
              <w:bottom w:val="nil"/>
              <w:right w:val="nil"/>
            </w:tcBorders>
            <w:shd w:val="clear" w:color="auto" w:fill="FFFFFF"/>
            <w:vAlign w:val="center"/>
          </w:tcPr>
          <w:p w14:paraId="53462D49" w14:textId="33044C33"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709" w:type="dxa"/>
            <w:tcBorders>
              <w:top w:val="nil"/>
              <w:left w:val="nil"/>
              <w:bottom w:val="nil"/>
              <w:right w:val="nil"/>
            </w:tcBorders>
            <w:shd w:val="clear" w:color="auto" w:fill="FFFFFF"/>
            <w:vAlign w:val="center"/>
          </w:tcPr>
          <w:p w14:paraId="42B38810" w14:textId="410D3703"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1049" w:type="dxa"/>
            <w:tcBorders>
              <w:top w:val="nil"/>
              <w:left w:val="nil"/>
              <w:bottom w:val="nil"/>
              <w:right w:val="nil"/>
            </w:tcBorders>
            <w:shd w:val="clear" w:color="auto" w:fill="FFFFFF"/>
            <w:vAlign w:val="center"/>
          </w:tcPr>
          <w:p w14:paraId="15D79E4D" w14:textId="23A66213"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1080" w:type="dxa"/>
            <w:tcBorders>
              <w:top w:val="nil"/>
              <w:left w:val="nil"/>
              <w:bottom w:val="nil"/>
              <w:right w:val="nil"/>
            </w:tcBorders>
            <w:shd w:val="clear" w:color="auto" w:fill="FFFFFF"/>
            <w:vAlign w:val="center"/>
          </w:tcPr>
          <w:p w14:paraId="42C611A4" w14:textId="7675E385"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r>
      <w:tr w:rsidR="00111EF0" w:rsidRPr="00880AC6" w14:paraId="2F866A8C" w14:textId="77777777" w:rsidTr="00397C70">
        <w:trPr>
          <w:cantSplit/>
          <w:jc w:val="center"/>
        </w:trPr>
        <w:tc>
          <w:tcPr>
            <w:tcW w:w="284" w:type="dxa"/>
            <w:vMerge/>
            <w:tcBorders>
              <w:top w:val="nil"/>
              <w:left w:val="nil"/>
              <w:bottom w:val="nil"/>
              <w:right w:val="nil"/>
            </w:tcBorders>
            <w:shd w:val="clear" w:color="auto" w:fill="FFFFFF"/>
          </w:tcPr>
          <w:p w14:paraId="37446D9D"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572DE38B" w14:textId="1DE8CBE2" w:rsidR="00111EF0" w:rsidRPr="00880AC6" w:rsidRDefault="00111EF0" w:rsidP="00111EF0">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heme="minorHAnsi" w:hAnsi="Times New Roman"/>
                <w:color w:val="000000"/>
                <w:lang w:val="en-GB"/>
              </w:rPr>
              <w:t>(Constant)</w:t>
            </w:r>
          </w:p>
        </w:tc>
        <w:tc>
          <w:tcPr>
            <w:tcW w:w="851" w:type="dxa"/>
            <w:tcBorders>
              <w:top w:val="nil"/>
              <w:left w:val="nil"/>
              <w:bottom w:val="nil"/>
              <w:right w:val="nil"/>
            </w:tcBorders>
            <w:shd w:val="clear" w:color="auto" w:fill="FFFFFF"/>
          </w:tcPr>
          <w:p w14:paraId="167F3E97" w14:textId="2DBC180F"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29.457</w:t>
            </w:r>
          </w:p>
        </w:tc>
        <w:tc>
          <w:tcPr>
            <w:tcW w:w="1134" w:type="dxa"/>
            <w:tcBorders>
              <w:top w:val="nil"/>
              <w:left w:val="nil"/>
              <w:bottom w:val="nil"/>
              <w:right w:val="nil"/>
            </w:tcBorders>
            <w:shd w:val="clear" w:color="auto" w:fill="FFFFFF"/>
          </w:tcPr>
          <w:p w14:paraId="2A90DA55" w14:textId="57D1222C"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1.626</w:t>
            </w:r>
          </w:p>
        </w:tc>
        <w:tc>
          <w:tcPr>
            <w:tcW w:w="1654" w:type="dxa"/>
            <w:tcBorders>
              <w:top w:val="nil"/>
              <w:left w:val="nil"/>
              <w:bottom w:val="nil"/>
              <w:right w:val="nil"/>
            </w:tcBorders>
            <w:shd w:val="clear" w:color="auto" w:fill="FFFFFF"/>
            <w:vAlign w:val="center"/>
          </w:tcPr>
          <w:p w14:paraId="1214C08E" w14:textId="77777777"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p>
        </w:tc>
        <w:tc>
          <w:tcPr>
            <w:tcW w:w="871" w:type="dxa"/>
            <w:tcBorders>
              <w:top w:val="nil"/>
              <w:left w:val="nil"/>
              <w:bottom w:val="nil"/>
              <w:right w:val="nil"/>
            </w:tcBorders>
            <w:shd w:val="clear" w:color="auto" w:fill="FFFFFF"/>
          </w:tcPr>
          <w:p w14:paraId="412BBA9D" w14:textId="0B980C18"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18.117</w:t>
            </w:r>
          </w:p>
        </w:tc>
        <w:tc>
          <w:tcPr>
            <w:tcW w:w="709" w:type="dxa"/>
            <w:tcBorders>
              <w:top w:val="nil"/>
              <w:left w:val="nil"/>
              <w:bottom w:val="nil"/>
              <w:right w:val="nil"/>
            </w:tcBorders>
            <w:shd w:val="clear" w:color="auto" w:fill="FFFFFF"/>
          </w:tcPr>
          <w:p w14:paraId="45A2E743" w14:textId="2C42E3CB"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.000</w:t>
            </w:r>
          </w:p>
        </w:tc>
        <w:tc>
          <w:tcPr>
            <w:tcW w:w="1049" w:type="dxa"/>
            <w:tcBorders>
              <w:top w:val="nil"/>
              <w:left w:val="nil"/>
              <w:bottom w:val="nil"/>
              <w:right w:val="nil"/>
            </w:tcBorders>
            <w:shd w:val="clear" w:color="auto" w:fill="FFFFFF"/>
          </w:tcPr>
          <w:p w14:paraId="158EC118" w14:textId="61662401"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26.261</w:t>
            </w:r>
          </w:p>
        </w:tc>
        <w:tc>
          <w:tcPr>
            <w:tcW w:w="1080" w:type="dxa"/>
            <w:tcBorders>
              <w:top w:val="nil"/>
              <w:left w:val="nil"/>
              <w:bottom w:val="nil"/>
              <w:right w:val="nil"/>
            </w:tcBorders>
            <w:shd w:val="clear" w:color="auto" w:fill="FFFFFF"/>
          </w:tcPr>
          <w:p w14:paraId="209281B3" w14:textId="1CE6E5CB"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32.654</w:t>
            </w:r>
          </w:p>
        </w:tc>
      </w:tr>
      <w:tr w:rsidR="00111EF0" w:rsidRPr="00880AC6" w14:paraId="484C8375" w14:textId="77777777" w:rsidTr="00397C70">
        <w:trPr>
          <w:cantSplit/>
          <w:jc w:val="center"/>
        </w:trPr>
        <w:tc>
          <w:tcPr>
            <w:tcW w:w="284" w:type="dxa"/>
            <w:vMerge/>
            <w:tcBorders>
              <w:top w:val="nil"/>
              <w:left w:val="nil"/>
              <w:bottom w:val="nil"/>
              <w:right w:val="nil"/>
            </w:tcBorders>
            <w:shd w:val="clear" w:color="auto" w:fill="FFFFFF"/>
          </w:tcPr>
          <w:p w14:paraId="5CA3502A"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004734F4" w14:textId="79DD8929" w:rsidR="00111EF0" w:rsidRPr="00880AC6" w:rsidRDefault="00397C70" w:rsidP="00111EF0">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heme="minorHAnsi" w:hAnsi="Times New Roman"/>
                <w:color w:val="000000"/>
                <w:lang w:val="en-GB"/>
              </w:rPr>
              <w:t>High risk status</w:t>
            </w:r>
          </w:p>
        </w:tc>
        <w:tc>
          <w:tcPr>
            <w:tcW w:w="851" w:type="dxa"/>
            <w:tcBorders>
              <w:top w:val="nil"/>
              <w:left w:val="nil"/>
              <w:bottom w:val="nil"/>
              <w:right w:val="nil"/>
            </w:tcBorders>
            <w:shd w:val="clear" w:color="auto" w:fill="FFFFFF"/>
          </w:tcPr>
          <w:p w14:paraId="46C71203" w14:textId="68071A96"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-2.768</w:t>
            </w:r>
          </w:p>
        </w:tc>
        <w:tc>
          <w:tcPr>
            <w:tcW w:w="1134" w:type="dxa"/>
            <w:tcBorders>
              <w:top w:val="nil"/>
              <w:left w:val="nil"/>
              <w:bottom w:val="nil"/>
              <w:right w:val="nil"/>
            </w:tcBorders>
            <w:shd w:val="clear" w:color="auto" w:fill="FFFFFF"/>
          </w:tcPr>
          <w:p w14:paraId="5E0ADEB9" w14:textId="0ACCF2C8"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.441</w:t>
            </w:r>
          </w:p>
        </w:tc>
        <w:tc>
          <w:tcPr>
            <w:tcW w:w="1654" w:type="dxa"/>
            <w:tcBorders>
              <w:top w:val="nil"/>
              <w:left w:val="nil"/>
              <w:bottom w:val="nil"/>
              <w:right w:val="nil"/>
            </w:tcBorders>
            <w:shd w:val="clear" w:color="auto" w:fill="FFFFFF"/>
          </w:tcPr>
          <w:p w14:paraId="620F3B11" w14:textId="285D94A0"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-.229</w:t>
            </w:r>
          </w:p>
        </w:tc>
        <w:tc>
          <w:tcPr>
            <w:tcW w:w="871" w:type="dxa"/>
            <w:tcBorders>
              <w:top w:val="nil"/>
              <w:left w:val="nil"/>
              <w:bottom w:val="nil"/>
              <w:right w:val="nil"/>
            </w:tcBorders>
            <w:shd w:val="clear" w:color="auto" w:fill="FFFFFF"/>
          </w:tcPr>
          <w:p w14:paraId="7D59EF89" w14:textId="21E9B8AE"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-6.284</w:t>
            </w:r>
          </w:p>
        </w:tc>
        <w:tc>
          <w:tcPr>
            <w:tcW w:w="709" w:type="dxa"/>
            <w:tcBorders>
              <w:top w:val="nil"/>
              <w:left w:val="nil"/>
              <w:bottom w:val="nil"/>
              <w:right w:val="nil"/>
            </w:tcBorders>
            <w:shd w:val="clear" w:color="auto" w:fill="FFFFFF"/>
          </w:tcPr>
          <w:p w14:paraId="7E475E57" w14:textId="33F11E73"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.000</w:t>
            </w:r>
          </w:p>
        </w:tc>
        <w:tc>
          <w:tcPr>
            <w:tcW w:w="1049" w:type="dxa"/>
            <w:tcBorders>
              <w:top w:val="nil"/>
              <w:left w:val="nil"/>
              <w:bottom w:val="nil"/>
              <w:right w:val="nil"/>
            </w:tcBorders>
            <w:shd w:val="clear" w:color="auto" w:fill="FFFFFF"/>
          </w:tcPr>
          <w:p w14:paraId="12FB2E50" w14:textId="16D24EAA"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-3.634</w:t>
            </w:r>
          </w:p>
        </w:tc>
        <w:tc>
          <w:tcPr>
            <w:tcW w:w="1080" w:type="dxa"/>
            <w:tcBorders>
              <w:top w:val="nil"/>
              <w:left w:val="nil"/>
              <w:bottom w:val="nil"/>
              <w:right w:val="nil"/>
            </w:tcBorders>
            <w:shd w:val="clear" w:color="auto" w:fill="FFFFFF"/>
          </w:tcPr>
          <w:p w14:paraId="492C6C88" w14:textId="03ADA298"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-1.903</w:t>
            </w:r>
          </w:p>
        </w:tc>
      </w:tr>
      <w:tr w:rsidR="00111EF0" w:rsidRPr="00880AC6" w14:paraId="605F6CD5" w14:textId="77777777" w:rsidTr="00397C70">
        <w:trPr>
          <w:cantSplit/>
          <w:jc w:val="center"/>
        </w:trPr>
        <w:tc>
          <w:tcPr>
            <w:tcW w:w="284" w:type="dxa"/>
            <w:vMerge/>
            <w:tcBorders>
              <w:top w:val="nil"/>
              <w:left w:val="nil"/>
              <w:bottom w:val="nil"/>
              <w:right w:val="nil"/>
            </w:tcBorders>
            <w:shd w:val="clear" w:color="auto" w:fill="FFFFFF"/>
          </w:tcPr>
          <w:p w14:paraId="3A5C087B"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77BE1C84" w14:textId="7C54E391" w:rsidR="00111EF0" w:rsidRPr="00880AC6" w:rsidRDefault="00111EF0" w:rsidP="00111EF0">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imes New Roman" w:hAnsi="Times New Roman"/>
                <w:color w:val="000000"/>
              </w:rPr>
              <w:t>BFI-10-Ext</w:t>
            </w:r>
          </w:p>
        </w:tc>
        <w:tc>
          <w:tcPr>
            <w:tcW w:w="851" w:type="dxa"/>
            <w:tcBorders>
              <w:top w:val="nil"/>
              <w:left w:val="nil"/>
              <w:bottom w:val="nil"/>
              <w:right w:val="nil"/>
            </w:tcBorders>
            <w:shd w:val="clear" w:color="auto" w:fill="FFFFFF"/>
          </w:tcPr>
          <w:p w14:paraId="5358D8E1" w14:textId="2BBC11DB"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-.704</w:t>
            </w:r>
          </w:p>
        </w:tc>
        <w:tc>
          <w:tcPr>
            <w:tcW w:w="1134" w:type="dxa"/>
            <w:tcBorders>
              <w:top w:val="nil"/>
              <w:left w:val="nil"/>
              <w:bottom w:val="nil"/>
              <w:right w:val="nil"/>
            </w:tcBorders>
            <w:shd w:val="clear" w:color="auto" w:fill="FFFFFF"/>
          </w:tcPr>
          <w:p w14:paraId="1285235B" w14:textId="1F995ABF"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.145</w:t>
            </w:r>
          </w:p>
        </w:tc>
        <w:tc>
          <w:tcPr>
            <w:tcW w:w="1654" w:type="dxa"/>
            <w:tcBorders>
              <w:top w:val="nil"/>
              <w:left w:val="nil"/>
              <w:bottom w:val="nil"/>
              <w:right w:val="nil"/>
            </w:tcBorders>
            <w:shd w:val="clear" w:color="auto" w:fill="FFFFFF"/>
          </w:tcPr>
          <w:p w14:paraId="18AA17F4" w14:textId="4BF0B905"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-.229</w:t>
            </w:r>
          </w:p>
        </w:tc>
        <w:tc>
          <w:tcPr>
            <w:tcW w:w="871" w:type="dxa"/>
            <w:tcBorders>
              <w:top w:val="nil"/>
              <w:left w:val="nil"/>
              <w:bottom w:val="nil"/>
              <w:right w:val="nil"/>
            </w:tcBorders>
            <w:shd w:val="clear" w:color="auto" w:fill="FFFFFF"/>
          </w:tcPr>
          <w:p w14:paraId="5065A077" w14:textId="553FFF3C"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-4.854</w:t>
            </w:r>
          </w:p>
        </w:tc>
        <w:tc>
          <w:tcPr>
            <w:tcW w:w="709" w:type="dxa"/>
            <w:tcBorders>
              <w:top w:val="nil"/>
              <w:left w:val="nil"/>
              <w:bottom w:val="nil"/>
              <w:right w:val="nil"/>
            </w:tcBorders>
            <w:shd w:val="clear" w:color="auto" w:fill="FFFFFF"/>
          </w:tcPr>
          <w:p w14:paraId="65C9D13E" w14:textId="2066868B"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.000</w:t>
            </w:r>
          </w:p>
        </w:tc>
        <w:tc>
          <w:tcPr>
            <w:tcW w:w="1049" w:type="dxa"/>
            <w:tcBorders>
              <w:top w:val="nil"/>
              <w:left w:val="nil"/>
              <w:bottom w:val="nil"/>
              <w:right w:val="nil"/>
            </w:tcBorders>
            <w:shd w:val="clear" w:color="auto" w:fill="FFFFFF"/>
          </w:tcPr>
          <w:p w14:paraId="0A6D1377" w14:textId="0E1C0902"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-.990</w:t>
            </w:r>
          </w:p>
        </w:tc>
        <w:tc>
          <w:tcPr>
            <w:tcW w:w="1080" w:type="dxa"/>
            <w:tcBorders>
              <w:top w:val="nil"/>
              <w:left w:val="nil"/>
              <w:bottom w:val="nil"/>
              <w:right w:val="nil"/>
            </w:tcBorders>
            <w:shd w:val="clear" w:color="auto" w:fill="FFFFFF"/>
          </w:tcPr>
          <w:p w14:paraId="15906AD7" w14:textId="5C1F1A6C"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-.419</w:t>
            </w:r>
          </w:p>
        </w:tc>
      </w:tr>
      <w:tr w:rsidR="00111EF0" w:rsidRPr="00880AC6" w14:paraId="3AEEDEB0" w14:textId="77777777" w:rsidTr="00397C70">
        <w:trPr>
          <w:cantSplit/>
          <w:jc w:val="center"/>
        </w:trPr>
        <w:tc>
          <w:tcPr>
            <w:tcW w:w="284" w:type="dxa"/>
            <w:vMerge/>
            <w:tcBorders>
              <w:top w:val="nil"/>
              <w:left w:val="nil"/>
              <w:bottom w:val="nil"/>
              <w:right w:val="nil"/>
            </w:tcBorders>
            <w:shd w:val="clear" w:color="auto" w:fill="FFFFFF"/>
          </w:tcPr>
          <w:p w14:paraId="47DF0018"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511374F4" w14:textId="27FFFC0F" w:rsidR="00111EF0" w:rsidRPr="00880AC6" w:rsidRDefault="00111EF0" w:rsidP="00111EF0">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imes New Roman" w:hAnsi="Times New Roman"/>
                <w:color w:val="000000"/>
              </w:rPr>
              <w:t>BFI-10-Agr</w:t>
            </w:r>
          </w:p>
        </w:tc>
        <w:tc>
          <w:tcPr>
            <w:tcW w:w="851" w:type="dxa"/>
            <w:tcBorders>
              <w:top w:val="nil"/>
              <w:left w:val="nil"/>
              <w:bottom w:val="nil"/>
              <w:right w:val="nil"/>
            </w:tcBorders>
            <w:shd w:val="clear" w:color="auto" w:fill="FFFFFF"/>
          </w:tcPr>
          <w:p w14:paraId="727AA57B" w14:textId="7513939F"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-.151</w:t>
            </w:r>
          </w:p>
        </w:tc>
        <w:tc>
          <w:tcPr>
            <w:tcW w:w="1134" w:type="dxa"/>
            <w:tcBorders>
              <w:top w:val="nil"/>
              <w:left w:val="nil"/>
              <w:bottom w:val="nil"/>
              <w:right w:val="nil"/>
            </w:tcBorders>
            <w:shd w:val="clear" w:color="auto" w:fill="FFFFFF"/>
          </w:tcPr>
          <w:p w14:paraId="662B4EA7" w14:textId="7C0EE45F"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.120</w:t>
            </w:r>
          </w:p>
        </w:tc>
        <w:tc>
          <w:tcPr>
            <w:tcW w:w="1654" w:type="dxa"/>
            <w:tcBorders>
              <w:top w:val="nil"/>
              <w:left w:val="nil"/>
              <w:bottom w:val="nil"/>
              <w:right w:val="nil"/>
            </w:tcBorders>
            <w:shd w:val="clear" w:color="auto" w:fill="FFFFFF"/>
          </w:tcPr>
          <w:p w14:paraId="267536F5" w14:textId="7EA14954"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-.049</w:t>
            </w:r>
          </w:p>
        </w:tc>
        <w:tc>
          <w:tcPr>
            <w:tcW w:w="871" w:type="dxa"/>
            <w:tcBorders>
              <w:top w:val="nil"/>
              <w:left w:val="nil"/>
              <w:bottom w:val="nil"/>
              <w:right w:val="nil"/>
            </w:tcBorders>
            <w:shd w:val="clear" w:color="auto" w:fill="FFFFFF"/>
          </w:tcPr>
          <w:p w14:paraId="79CA2A1F" w14:textId="351CE0BA"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-1.257</w:t>
            </w:r>
          </w:p>
        </w:tc>
        <w:tc>
          <w:tcPr>
            <w:tcW w:w="709" w:type="dxa"/>
            <w:tcBorders>
              <w:top w:val="nil"/>
              <w:left w:val="nil"/>
              <w:bottom w:val="nil"/>
              <w:right w:val="nil"/>
            </w:tcBorders>
            <w:shd w:val="clear" w:color="auto" w:fill="FFFFFF"/>
          </w:tcPr>
          <w:p w14:paraId="5BBECE49" w14:textId="2A91B57F"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.210</w:t>
            </w:r>
          </w:p>
        </w:tc>
        <w:tc>
          <w:tcPr>
            <w:tcW w:w="1049" w:type="dxa"/>
            <w:tcBorders>
              <w:top w:val="nil"/>
              <w:left w:val="nil"/>
              <w:bottom w:val="nil"/>
              <w:right w:val="nil"/>
            </w:tcBorders>
            <w:shd w:val="clear" w:color="auto" w:fill="FFFFFF"/>
          </w:tcPr>
          <w:p w14:paraId="41FCBD6E" w14:textId="3AC50789"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-.387</w:t>
            </w:r>
          </w:p>
        </w:tc>
        <w:tc>
          <w:tcPr>
            <w:tcW w:w="1080" w:type="dxa"/>
            <w:tcBorders>
              <w:top w:val="nil"/>
              <w:left w:val="nil"/>
              <w:bottom w:val="nil"/>
              <w:right w:val="nil"/>
            </w:tcBorders>
            <w:shd w:val="clear" w:color="auto" w:fill="FFFFFF"/>
          </w:tcPr>
          <w:p w14:paraId="17FC08EB" w14:textId="3F8D8293"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.085</w:t>
            </w:r>
          </w:p>
        </w:tc>
      </w:tr>
      <w:tr w:rsidR="00111EF0" w:rsidRPr="00880AC6" w14:paraId="07545CBD" w14:textId="77777777" w:rsidTr="00397C70">
        <w:trPr>
          <w:cantSplit/>
          <w:trHeight w:val="84"/>
          <w:jc w:val="center"/>
        </w:trPr>
        <w:tc>
          <w:tcPr>
            <w:tcW w:w="284" w:type="dxa"/>
            <w:vMerge/>
            <w:tcBorders>
              <w:top w:val="nil"/>
              <w:left w:val="nil"/>
              <w:bottom w:val="nil"/>
              <w:right w:val="nil"/>
            </w:tcBorders>
            <w:shd w:val="clear" w:color="auto" w:fill="FFFFFF"/>
          </w:tcPr>
          <w:p w14:paraId="78E1CC11"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095EA8FB" w14:textId="2BDCA4FC" w:rsidR="00111EF0" w:rsidRPr="00880AC6" w:rsidRDefault="00111EF0" w:rsidP="00111EF0">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imes New Roman" w:hAnsi="Times New Roman"/>
                <w:color w:val="000000"/>
              </w:rPr>
              <w:t>BFI-10-Con</w:t>
            </w:r>
          </w:p>
        </w:tc>
        <w:tc>
          <w:tcPr>
            <w:tcW w:w="851" w:type="dxa"/>
            <w:tcBorders>
              <w:top w:val="nil"/>
              <w:left w:val="nil"/>
              <w:bottom w:val="nil"/>
              <w:right w:val="nil"/>
            </w:tcBorders>
            <w:shd w:val="clear" w:color="auto" w:fill="FFFFFF"/>
          </w:tcPr>
          <w:p w14:paraId="0F8561F4" w14:textId="02763D1A"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-1.430</w:t>
            </w:r>
          </w:p>
        </w:tc>
        <w:tc>
          <w:tcPr>
            <w:tcW w:w="1134" w:type="dxa"/>
            <w:tcBorders>
              <w:top w:val="nil"/>
              <w:left w:val="nil"/>
              <w:bottom w:val="nil"/>
              <w:right w:val="nil"/>
            </w:tcBorders>
            <w:shd w:val="clear" w:color="auto" w:fill="FFFFFF"/>
          </w:tcPr>
          <w:p w14:paraId="0B0B8D09" w14:textId="254159EB"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.136</w:t>
            </w:r>
          </w:p>
        </w:tc>
        <w:tc>
          <w:tcPr>
            <w:tcW w:w="1654" w:type="dxa"/>
            <w:tcBorders>
              <w:top w:val="nil"/>
              <w:left w:val="nil"/>
              <w:bottom w:val="nil"/>
              <w:right w:val="nil"/>
            </w:tcBorders>
            <w:shd w:val="clear" w:color="auto" w:fill="FFFFFF"/>
          </w:tcPr>
          <w:p w14:paraId="552E3902" w14:textId="7FA24E86"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-.459</w:t>
            </w:r>
          </w:p>
        </w:tc>
        <w:tc>
          <w:tcPr>
            <w:tcW w:w="871" w:type="dxa"/>
            <w:tcBorders>
              <w:top w:val="nil"/>
              <w:left w:val="nil"/>
              <w:bottom w:val="nil"/>
              <w:right w:val="nil"/>
            </w:tcBorders>
            <w:shd w:val="clear" w:color="auto" w:fill="FFFFFF"/>
          </w:tcPr>
          <w:p w14:paraId="694DD80B" w14:textId="1B8F0D82"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-10.513</w:t>
            </w:r>
          </w:p>
        </w:tc>
        <w:tc>
          <w:tcPr>
            <w:tcW w:w="709" w:type="dxa"/>
            <w:tcBorders>
              <w:top w:val="nil"/>
              <w:left w:val="nil"/>
              <w:bottom w:val="nil"/>
              <w:right w:val="nil"/>
            </w:tcBorders>
            <w:shd w:val="clear" w:color="auto" w:fill="FFFFFF"/>
          </w:tcPr>
          <w:p w14:paraId="6A66016C" w14:textId="322338B5"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.000</w:t>
            </w:r>
          </w:p>
        </w:tc>
        <w:tc>
          <w:tcPr>
            <w:tcW w:w="1049" w:type="dxa"/>
            <w:tcBorders>
              <w:top w:val="nil"/>
              <w:left w:val="nil"/>
              <w:bottom w:val="nil"/>
              <w:right w:val="nil"/>
            </w:tcBorders>
            <w:shd w:val="clear" w:color="auto" w:fill="FFFFFF"/>
          </w:tcPr>
          <w:p w14:paraId="66518DDC" w14:textId="0B568026"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-1.698</w:t>
            </w:r>
          </w:p>
        </w:tc>
        <w:tc>
          <w:tcPr>
            <w:tcW w:w="1080" w:type="dxa"/>
            <w:tcBorders>
              <w:top w:val="nil"/>
              <w:left w:val="nil"/>
              <w:bottom w:val="nil"/>
              <w:right w:val="nil"/>
            </w:tcBorders>
            <w:shd w:val="clear" w:color="auto" w:fill="FFFFFF"/>
          </w:tcPr>
          <w:p w14:paraId="61BC13E7" w14:textId="6E00FA68"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-1.163</w:t>
            </w:r>
          </w:p>
        </w:tc>
      </w:tr>
      <w:tr w:rsidR="00111EF0" w:rsidRPr="00880AC6" w14:paraId="6A261E06" w14:textId="77777777" w:rsidTr="00397C70">
        <w:trPr>
          <w:cantSplit/>
          <w:jc w:val="center"/>
        </w:trPr>
        <w:tc>
          <w:tcPr>
            <w:tcW w:w="284" w:type="dxa"/>
            <w:tcBorders>
              <w:top w:val="nil"/>
              <w:left w:val="nil"/>
              <w:bottom w:val="nil"/>
              <w:right w:val="nil"/>
            </w:tcBorders>
            <w:shd w:val="clear" w:color="auto" w:fill="FFFFFF"/>
          </w:tcPr>
          <w:p w14:paraId="28FDD259"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2C7B60FF" w14:textId="4F23777D" w:rsidR="00111EF0" w:rsidRPr="00880AC6" w:rsidRDefault="00111EF0" w:rsidP="00111EF0">
            <w:pPr>
              <w:autoSpaceDE w:val="0"/>
              <w:autoSpaceDN w:val="0"/>
              <w:adjustRightInd w:val="0"/>
              <w:spacing w:after="0" w:line="240" w:lineRule="auto"/>
              <w:ind w:left="60" w:right="60"/>
              <w:rPr>
                <w:rFonts w:ascii="Times New Roman" w:eastAsia="Times New Roman" w:hAnsi="Times New Roman"/>
                <w:color w:val="000000"/>
              </w:rPr>
            </w:pPr>
            <w:r w:rsidRPr="00880AC6">
              <w:rPr>
                <w:rFonts w:ascii="Times New Roman" w:eastAsia="Times New Roman" w:hAnsi="Times New Roman"/>
                <w:color w:val="000000"/>
              </w:rPr>
              <w:t>BFI-10-Neu</w:t>
            </w:r>
          </w:p>
        </w:tc>
        <w:tc>
          <w:tcPr>
            <w:tcW w:w="851" w:type="dxa"/>
            <w:tcBorders>
              <w:top w:val="nil"/>
              <w:left w:val="nil"/>
              <w:bottom w:val="nil"/>
              <w:right w:val="nil"/>
            </w:tcBorders>
            <w:shd w:val="clear" w:color="auto" w:fill="FFFFFF"/>
          </w:tcPr>
          <w:p w14:paraId="1444E71D" w14:textId="4BD310B7"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.124</w:t>
            </w:r>
          </w:p>
        </w:tc>
        <w:tc>
          <w:tcPr>
            <w:tcW w:w="1134" w:type="dxa"/>
            <w:tcBorders>
              <w:top w:val="nil"/>
              <w:left w:val="nil"/>
              <w:bottom w:val="nil"/>
              <w:right w:val="nil"/>
            </w:tcBorders>
            <w:shd w:val="clear" w:color="auto" w:fill="FFFFFF"/>
          </w:tcPr>
          <w:p w14:paraId="3262FA29" w14:textId="4035A77C"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.115</w:t>
            </w:r>
          </w:p>
        </w:tc>
        <w:tc>
          <w:tcPr>
            <w:tcW w:w="1654" w:type="dxa"/>
            <w:tcBorders>
              <w:top w:val="nil"/>
              <w:left w:val="nil"/>
              <w:bottom w:val="nil"/>
              <w:right w:val="nil"/>
            </w:tcBorders>
            <w:shd w:val="clear" w:color="auto" w:fill="FFFFFF"/>
          </w:tcPr>
          <w:p w14:paraId="1A23BA55" w14:textId="3FAF2742"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.043</w:t>
            </w:r>
          </w:p>
        </w:tc>
        <w:tc>
          <w:tcPr>
            <w:tcW w:w="871" w:type="dxa"/>
            <w:tcBorders>
              <w:top w:val="nil"/>
              <w:left w:val="nil"/>
              <w:bottom w:val="nil"/>
              <w:right w:val="nil"/>
            </w:tcBorders>
            <w:shd w:val="clear" w:color="auto" w:fill="FFFFFF"/>
          </w:tcPr>
          <w:p w14:paraId="67B014A3" w14:textId="3A747B1E"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1.076</w:t>
            </w:r>
          </w:p>
        </w:tc>
        <w:tc>
          <w:tcPr>
            <w:tcW w:w="709" w:type="dxa"/>
            <w:tcBorders>
              <w:top w:val="nil"/>
              <w:left w:val="nil"/>
              <w:bottom w:val="nil"/>
              <w:right w:val="nil"/>
            </w:tcBorders>
            <w:shd w:val="clear" w:color="auto" w:fill="FFFFFF"/>
          </w:tcPr>
          <w:p w14:paraId="69148F2C" w14:textId="2C17775A"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.282</w:t>
            </w:r>
          </w:p>
        </w:tc>
        <w:tc>
          <w:tcPr>
            <w:tcW w:w="1049" w:type="dxa"/>
            <w:tcBorders>
              <w:top w:val="nil"/>
              <w:left w:val="nil"/>
              <w:bottom w:val="nil"/>
              <w:right w:val="nil"/>
            </w:tcBorders>
            <w:shd w:val="clear" w:color="auto" w:fill="FFFFFF"/>
          </w:tcPr>
          <w:p w14:paraId="54C582A5" w14:textId="14B89DB9"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-.102</w:t>
            </w:r>
          </w:p>
        </w:tc>
        <w:tc>
          <w:tcPr>
            <w:tcW w:w="1080" w:type="dxa"/>
            <w:tcBorders>
              <w:top w:val="nil"/>
              <w:left w:val="nil"/>
              <w:bottom w:val="nil"/>
              <w:right w:val="nil"/>
            </w:tcBorders>
            <w:shd w:val="clear" w:color="auto" w:fill="FFFFFF"/>
          </w:tcPr>
          <w:p w14:paraId="3831D0DA" w14:textId="2E97B6C8"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.349</w:t>
            </w:r>
          </w:p>
        </w:tc>
      </w:tr>
      <w:tr w:rsidR="00111EF0" w:rsidRPr="00880AC6" w14:paraId="2AA609BF" w14:textId="77777777" w:rsidTr="00397C70">
        <w:trPr>
          <w:cantSplit/>
          <w:jc w:val="center"/>
        </w:trPr>
        <w:tc>
          <w:tcPr>
            <w:tcW w:w="284" w:type="dxa"/>
            <w:tcBorders>
              <w:top w:val="nil"/>
              <w:left w:val="nil"/>
              <w:bottom w:val="nil"/>
              <w:right w:val="nil"/>
            </w:tcBorders>
            <w:shd w:val="clear" w:color="auto" w:fill="FFFFFF"/>
          </w:tcPr>
          <w:p w14:paraId="2109722C"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026DD6E2" w14:textId="3BBBDC40" w:rsidR="00111EF0" w:rsidRPr="00880AC6" w:rsidRDefault="00111EF0" w:rsidP="00111EF0">
            <w:pPr>
              <w:autoSpaceDE w:val="0"/>
              <w:autoSpaceDN w:val="0"/>
              <w:adjustRightInd w:val="0"/>
              <w:spacing w:after="0" w:line="240" w:lineRule="auto"/>
              <w:ind w:left="60" w:right="60"/>
              <w:rPr>
                <w:rFonts w:ascii="Times New Roman" w:eastAsia="Times New Roman" w:hAnsi="Times New Roman"/>
                <w:color w:val="000000"/>
              </w:rPr>
            </w:pPr>
            <w:r w:rsidRPr="00880AC6">
              <w:rPr>
                <w:rFonts w:ascii="Times New Roman" w:eastAsia="Times New Roman" w:hAnsi="Times New Roman"/>
                <w:color w:val="000000"/>
              </w:rPr>
              <w:t>BFI-10-Ope</w:t>
            </w:r>
          </w:p>
        </w:tc>
        <w:tc>
          <w:tcPr>
            <w:tcW w:w="851" w:type="dxa"/>
            <w:tcBorders>
              <w:top w:val="nil"/>
              <w:left w:val="nil"/>
              <w:bottom w:val="nil"/>
              <w:right w:val="nil"/>
            </w:tcBorders>
            <w:shd w:val="clear" w:color="auto" w:fill="FFFFFF"/>
          </w:tcPr>
          <w:p w14:paraId="4AD947DC" w14:textId="307C41AE"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.072</w:t>
            </w:r>
          </w:p>
        </w:tc>
        <w:tc>
          <w:tcPr>
            <w:tcW w:w="1134" w:type="dxa"/>
            <w:tcBorders>
              <w:top w:val="nil"/>
              <w:left w:val="nil"/>
              <w:bottom w:val="nil"/>
              <w:right w:val="nil"/>
            </w:tcBorders>
            <w:shd w:val="clear" w:color="auto" w:fill="FFFFFF"/>
          </w:tcPr>
          <w:p w14:paraId="0CA69FC4" w14:textId="0871CE7D"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.153</w:t>
            </w:r>
          </w:p>
        </w:tc>
        <w:tc>
          <w:tcPr>
            <w:tcW w:w="1654" w:type="dxa"/>
            <w:tcBorders>
              <w:top w:val="nil"/>
              <w:left w:val="nil"/>
              <w:bottom w:val="nil"/>
              <w:right w:val="nil"/>
            </w:tcBorders>
            <w:shd w:val="clear" w:color="auto" w:fill="FFFFFF"/>
          </w:tcPr>
          <w:p w14:paraId="6F4BC857" w14:textId="7A07F6FE"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.023</w:t>
            </w:r>
          </w:p>
        </w:tc>
        <w:tc>
          <w:tcPr>
            <w:tcW w:w="871" w:type="dxa"/>
            <w:tcBorders>
              <w:top w:val="nil"/>
              <w:left w:val="nil"/>
              <w:bottom w:val="nil"/>
              <w:right w:val="nil"/>
            </w:tcBorders>
            <w:shd w:val="clear" w:color="auto" w:fill="FFFFFF"/>
          </w:tcPr>
          <w:p w14:paraId="49519CE7" w14:textId="4C6E4A1E"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.474</w:t>
            </w:r>
          </w:p>
        </w:tc>
        <w:tc>
          <w:tcPr>
            <w:tcW w:w="709" w:type="dxa"/>
            <w:tcBorders>
              <w:top w:val="nil"/>
              <w:left w:val="nil"/>
              <w:bottom w:val="nil"/>
              <w:right w:val="nil"/>
            </w:tcBorders>
            <w:shd w:val="clear" w:color="auto" w:fill="FFFFFF"/>
          </w:tcPr>
          <w:p w14:paraId="5AFD27F4" w14:textId="2A108734"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.636</w:t>
            </w:r>
          </w:p>
        </w:tc>
        <w:tc>
          <w:tcPr>
            <w:tcW w:w="1049" w:type="dxa"/>
            <w:tcBorders>
              <w:top w:val="nil"/>
              <w:left w:val="nil"/>
              <w:bottom w:val="nil"/>
              <w:right w:val="nil"/>
            </w:tcBorders>
            <w:shd w:val="clear" w:color="auto" w:fill="FFFFFF"/>
          </w:tcPr>
          <w:p w14:paraId="3CF293E8" w14:textId="724FB103"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-.228</w:t>
            </w:r>
          </w:p>
        </w:tc>
        <w:tc>
          <w:tcPr>
            <w:tcW w:w="1080" w:type="dxa"/>
            <w:tcBorders>
              <w:top w:val="nil"/>
              <w:left w:val="nil"/>
              <w:bottom w:val="nil"/>
              <w:right w:val="nil"/>
            </w:tcBorders>
            <w:shd w:val="clear" w:color="auto" w:fill="FFFFFF"/>
          </w:tcPr>
          <w:p w14:paraId="41210412" w14:textId="12ADB609"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.373</w:t>
            </w:r>
          </w:p>
        </w:tc>
      </w:tr>
      <w:tr w:rsidR="003E1C06" w:rsidRPr="00880AC6" w14:paraId="5D68CF73" w14:textId="77777777" w:rsidTr="00397C70">
        <w:trPr>
          <w:cantSplit/>
          <w:jc w:val="center"/>
        </w:trPr>
        <w:tc>
          <w:tcPr>
            <w:tcW w:w="284" w:type="dxa"/>
            <w:tcBorders>
              <w:top w:val="nil"/>
              <w:left w:val="nil"/>
              <w:bottom w:val="nil"/>
              <w:right w:val="nil"/>
            </w:tcBorders>
            <w:shd w:val="clear" w:color="auto" w:fill="FFFFFF"/>
          </w:tcPr>
          <w:p w14:paraId="247D3EBC" w14:textId="77777777" w:rsidR="003E1C06" w:rsidRPr="00880AC6" w:rsidRDefault="003E1C06" w:rsidP="003E1C06">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73DC8863" w14:textId="0DA213B6" w:rsidR="003E1C06" w:rsidRPr="00880AC6" w:rsidRDefault="003E1C06" w:rsidP="003E1C06">
            <w:pPr>
              <w:autoSpaceDE w:val="0"/>
              <w:autoSpaceDN w:val="0"/>
              <w:adjustRightInd w:val="0"/>
              <w:spacing w:after="0" w:line="240" w:lineRule="auto"/>
              <w:ind w:left="60" w:right="60"/>
              <w:rPr>
                <w:rFonts w:ascii="Times New Roman" w:eastAsia="Times New Roman" w:hAnsi="Times New Roman"/>
                <w:color w:val="000000"/>
              </w:rPr>
            </w:pPr>
          </w:p>
        </w:tc>
        <w:tc>
          <w:tcPr>
            <w:tcW w:w="851" w:type="dxa"/>
            <w:tcBorders>
              <w:top w:val="nil"/>
              <w:left w:val="nil"/>
              <w:bottom w:val="nil"/>
              <w:right w:val="nil"/>
            </w:tcBorders>
            <w:shd w:val="clear" w:color="auto" w:fill="FFFFFF"/>
          </w:tcPr>
          <w:p w14:paraId="6E6932DA" w14:textId="5355621F" w:rsidR="003E1C06" w:rsidRPr="00880AC6" w:rsidRDefault="003E1C06" w:rsidP="003E1C06">
            <w:pPr>
              <w:autoSpaceDE w:val="0"/>
              <w:autoSpaceDN w:val="0"/>
              <w:adjustRightInd w:val="0"/>
              <w:spacing w:after="0" w:line="240" w:lineRule="auto"/>
              <w:ind w:left="60" w:right="60"/>
              <w:jc w:val="center"/>
              <w:rPr>
                <w:rFonts w:ascii="Times New Roman" w:hAnsi="Times New Roman"/>
                <w:color w:val="010205"/>
              </w:rPr>
            </w:pPr>
          </w:p>
        </w:tc>
        <w:tc>
          <w:tcPr>
            <w:tcW w:w="1134" w:type="dxa"/>
            <w:tcBorders>
              <w:top w:val="nil"/>
              <w:left w:val="nil"/>
              <w:bottom w:val="nil"/>
              <w:right w:val="nil"/>
            </w:tcBorders>
            <w:shd w:val="clear" w:color="auto" w:fill="FFFFFF"/>
          </w:tcPr>
          <w:p w14:paraId="54D0BCD2" w14:textId="2F686773" w:rsidR="003E1C06" w:rsidRPr="00880AC6" w:rsidRDefault="003E1C06" w:rsidP="003E1C06">
            <w:pPr>
              <w:autoSpaceDE w:val="0"/>
              <w:autoSpaceDN w:val="0"/>
              <w:adjustRightInd w:val="0"/>
              <w:spacing w:after="0" w:line="240" w:lineRule="auto"/>
              <w:ind w:left="60" w:right="60"/>
              <w:jc w:val="center"/>
              <w:rPr>
                <w:rFonts w:ascii="Times New Roman" w:hAnsi="Times New Roman"/>
                <w:color w:val="010205"/>
              </w:rPr>
            </w:pPr>
          </w:p>
        </w:tc>
        <w:tc>
          <w:tcPr>
            <w:tcW w:w="1654" w:type="dxa"/>
            <w:tcBorders>
              <w:top w:val="nil"/>
              <w:left w:val="nil"/>
              <w:bottom w:val="nil"/>
              <w:right w:val="nil"/>
            </w:tcBorders>
            <w:shd w:val="clear" w:color="auto" w:fill="FFFFFF"/>
          </w:tcPr>
          <w:p w14:paraId="66E8A638" w14:textId="2027BC1D" w:rsidR="003E1C06" w:rsidRPr="00880AC6" w:rsidRDefault="003E1C06" w:rsidP="003E1C06">
            <w:pPr>
              <w:autoSpaceDE w:val="0"/>
              <w:autoSpaceDN w:val="0"/>
              <w:adjustRightInd w:val="0"/>
              <w:spacing w:after="0" w:line="240" w:lineRule="auto"/>
              <w:ind w:left="60" w:right="60"/>
              <w:jc w:val="center"/>
              <w:rPr>
                <w:rFonts w:ascii="Times New Roman" w:hAnsi="Times New Roman"/>
                <w:color w:val="010205"/>
              </w:rPr>
            </w:pPr>
          </w:p>
        </w:tc>
        <w:tc>
          <w:tcPr>
            <w:tcW w:w="871" w:type="dxa"/>
            <w:tcBorders>
              <w:top w:val="nil"/>
              <w:left w:val="nil"/>
              <w:bottom w:val="nil"/>
              <w:right w:val="nil"/>
            </w:tcBorders>
            <w:shd w:val="clear" w:color="auto" w:fill="FFFFFF"/>
          </w:tcPr>
          <w:p w14:paraId="063D9BB2" w14:textId="7726A227" w:rsidR="003E1C06" w:rsidRPr="00880AC6" w:rsidRDefault="003E1C06" w:rsidP="003E1C06">
            <w:pPr>
              <w:autoSpaceDE w:val="0"/>
              <w:autoSpaceDN w:val="0"/>
              <w:adjustRightInd w:val="0"/>
              <w:spacing w:after="0" w:line="240" w:lineRule="auto"/>
              <w:ind w:left="60" w:right="60"/>
              <w:jc w:val="center"/>
              <w:rPr>
                <w:rFonts w:ascii="Times New Roman" w:hAnsi="Times New Roman"/>
                <w:color w:val="010205"/>
              </w:rPr>
            </w:pPr>
          </w:p>
        </w:tc>
        <w:tc>
          <w:tcPr>
            <w:tcW w:w="709" w:type="dxa"/>
            <w:tcBorders>
              <w:top w:val="nil"/>
              <w:left w:val="nil"/>
              <w:bottom w:val="nil"/>
              <w:right w:val="nil"/>
            </w:tcBorders>
            <w:shd w:val="clear" w:color="auto" w:fill="FFFFFF"/>
          </w:tcPr>
          <w:p w14:paraId="048ABDFB" w14:textId="0CF391A2" w:rsidR="003E1C06" w:rsidRPr="00880AC6" w:rsidRDefault="003E1C06" w:rsidP="003E1C06">
            <w:pPr>
              <w:autoSpaceDE w:val="0"/>
              <w:autoSpaceDN w:val="0"/>
              <w:adjustRightInd w:val="0"/>
              <w:spacing w:after="0" w:line="240" w:lineRule="auto"/>
              <w:ind w:left="60" w:right="60"/>
              <w:jc w:val="center"/>
              <w:rPr>
                <w:rFonts w:ascii="Times New Roman" w:hAnsi="Times New Roman"/>
                <w:color w:val="010205"/>
              </w:rPr>
            </w:pPr>
          </w:p>
        </w:tc>
        <w:tc>
          <w:tcPr>
            <w:tcW w:w="1049" w:type="dxa"/>
            <w:tcBorders>
              <w:top w:val="nil"/>
              <w:left w:val="nil"/>
              <w:bottom w:val="nil"/>
              <w:right w:val="nil"/>
            </w:tcBorders>
            <w:shd w:val="clear" w:color="auto" w:fill="FFFFFF"/>
          </w:tcPr>
          <w:p w14:paraId="59A6F024" w14:textId="338EEBA9" w:rsidR="003E1C06" w:rsidRPr="00880AC6" w:rsidRDefault="003E1C06" w:rsidP="003E1C06">
            <w:pPr>
              <w:autoSpaceDE w:val="0"/>
              <w:autoSpaceDN w:val="0"/>
              <w:adjustRightInd w:val="0"/>
              <w:spacing w:after="0" w:line="240" w:lineRule="auto"/>
              <w:ind w:left="60" w:right="60"/>
              <w:jc w:val="center"/>
              <w:rPr>
                <w:rFonts w:ascii="Times New Roman" w:hAnsi="Times New Roman"/>
                <w:color w:val="010205"/>
              </w:rPr>
            </w:pPr>
          </w:p>
        </w:tc>
        <w:tc>
          <w:tcPr>
            <w:tcW w:w="1080" w:type="dxa"/>
            <w:tcBorders>
              <w:top w:val="nil"/>
              <w:left w:val="nil"/>
              <w:bottom w:val="nil"/>
              <w:right w:val="nil"/>
            </w:tcBorders>
            <w:shd w:val="clear" w:color="auto" w:fill="FFFFFF"/>
          </w:tcPr>
          <w:p w14:paraId="74578A7D" w14:textId="5A16B0F1" w:rsidR="003E1C06" w:rsidRPr="00880AC6" w:rsidRDefault="003E1C06" w:rsidP="003E1C06">
            <w:pPr>
              <w:autoSpaceDE w:val="0"/>
              <w:autoSpaceDN w:val="0"/>
              <w:adjustRightInd w:val="0"/>
              <w:spacing w:after="0" w:line="240" w:lineRule="auto"/>
              <w:ind w:left="60" w:right="60"/>
              <w:jc w:val="center"/>
              <w:rPr>
                <w:rFonts w:ascii="Times New Roman" w:hAnsi="Times New Roman"/>
                <w:color w:val="010205"/>
              </w:rPr>
            </w:pPr>
          </w:p>
        </w:tc>
      </w:tr>
      <w:tr w:rsidR="003E1C06" w:rsidRPr="00880AC6" w14:paraId="4004B92F" w14:textId="77777777" w:rsidTr="00397C70">
        <w:trPr>
          <w:cantSplit/>
          <w:jc w:val="center"/>
        </w:trPr>
        <w:tc>
          <w:tcPr>
            <w:tcW w:w="284" w:type="dxa"/>
            <w:tcBorders>
              <w:top w:val="nil"/>
              <w:left w:val="nil"/>
              <w:bottom w:val="nil"/>
              <w:right w:val="nil"/>
            </w:tcBorders>
            <w:shd w:val="clear" w:color="auto" w:fill="FFFFFF"/>
          </w:tcPr>
          <w:p w14:paraId="71CF252D" w14:textId="77777777" w:rsidR="003E1C06" w:rsidRPr="00880AC6" w:rsidRDefault="003E1C06" w:rsidP="003E1C06">
            <w:pPr>
              <w:autoSpaceDE w:val="0"/>
              <w:autoSpaceDN w:val="0"/>
              <w:adjustRightInd w:val="0"/>
              <w:spacing w:after="0" w:line="240" w:lineRule="auto"/>
              <w:rPr>
                <w:rFonts w:ascii="Times New Roman" w:eastAsiaTheme="minorHAnsi" w:hAnsi="Times New Roman"/>
                <w:color w:val="000000"/>
                <w:lang w:val="en-GB"/>
              </w:rPr>
            </w:pPr>
          </w:p>
        </w:tc>
        <w:tc>
          <w:tcPr>
            <w:tcW w:w="8867" w:type="dxa"/>
            <w:gridSpan w:val="8"/>
            <w:tcBorders>
              <w:top w:val="nil"/>
              <w:left w:val="nil"/>
              <w:bottom w:val="nil"/>
              <w:right w:val="nil"/>
            </w:tcBorders>
            <w:shd w:val="clear" w:color="auto" w:fill="FFFFFF"/>
          </w:tcPr>
          <w:p w14:paraId="32D211E1" w14:textId="40B5A3BA" w:rsidR="003E1C06" w:rsidRPr="00880AC6" w:rsidRDefault="003E1C06" w:rsidP="003E1C06">
            <w:pPr>
              <w:spacing w:after="0" w:line="240" w:lineRule="auto"/>
              <w:ind w:right="-158"/>
              <w:rPr>
                <w:rFonts w:ascii="Times New Roman" w:hAnsi="Times New Roman"/>
              </w:rPr>
            </w:pPr>
            <w:r w:rsidRPr="00880AC6">
              <w:rPr>
                <w:rFonts w:ascii="Times New Roman" w:eastAsiaTheme="minorHAnsi" w:hAnsi="Times New Roman"/>
                <w:color w:val="000000"/>
                <w:lang w:val="en-GB"/>
              </w:rPr>
              <w:t>R =.</w:t>
            </w:r>
            <w:r w:rsidR="00111EF0" w:rsidRPr="00880AC6">
              <w:rPr>
                <w:rFonts w:ascii="Times New Roman" w:eastAsiaTheme="minorHAnsi" w:hAnsi="Times New Roman"/>
                <w:color w:val="000000"/>
                <w:lang w:val="en-GB"/>
              </w:rPr>
              <w:t>69</w:t>
            </w:r>
            <w:r w:rsidR="00EA3B7F" w:rsidRPr="00880AC6">
              <w:rPr>
                <w:rFonts w:ascii="Times New Roman" w:eastAsiaTheme="minorHAnsi" w:hAnsi="Times New Roman"/>
                <w:color w:val="000000"/>
                <w:lang w:val="en-GB"/>
              </w:rPr>
              <w:t>2</w:t>
            </w:r>
            <w:r w:rsidRPr="00880AC6">
              <w:rPr>
                <w:rFonts w:ascii="Times New Roman" w:eastAsiaTheme="minorHAnsi" w:hAnsi="Times New Roman"/>
                <w:color w:val="000000"/>
                <w:lang w:val="en-GB"/>
              </w:rPr>
              <w:t>; R</w:t>
            </w:r>
            <w:r w:rsidRPr="00880AC6">
              <w:rPr>
                <w:rFonts w:ascii="Times New Roman" w:eastAsiaTheme="minorHAnsi" w:hAnsi="Times New Roman"/>
                <w:color w:val="000000"/>
                <w:vertAlign w:val="superscript"/>
                <w:lang w:val="en-GB"/>
              </w:rPr>
              <w:t xml:space="preserve">2 </w:t>
            </w:r>
            <w:r w:rsidRPr="00880AC6">
              <w:rPr>
                <w:rFonts w:ascii="Times New Roman" w:eastAsiaTheme="minorHAnsi" w:hAnsi="Times New Roman"/>
                <w:color w:val="000000"/>
                <w:lang w:val="en-GB"/>
              </w:rPr>
              <w:t>= .</w:t>
            </w:r>
            <w:r w:rsidR="00111EF0" w:rsidRPr="00880AC6">
              <w:rPr>
                <w:rFonts w:ascii="Times New Roman" w:eastAsiaTheme="minorHAnsi" w:hAnsi="Times New Roman"/>
                <w:color w:val="000000"/>
                <w:lang w:val="en-GB"/>
              </w:rPr>
              <w:t>4</w:t>
            </w:r>
            <w:r w:rsidR="00EA3B7F" w:rsidRPr="00880AC6">
              <w:rPr>
                <w:rFonts w:ascii="Times New Roman" w:eastAsiaTheme="minorHAnsi" w:hAnsi="Times New Roman"/>
                <w:color w:val="000000"/>
                <w:lang w:val="en-GB"/>
              </w:rPr>
              <w:t>79</w:t>
            </w:r>
            <w:r w:rsidRPr="00880AC6">
              <w:rPr>
                <w:rFonts w:ascii="Times New Roman" w:eastAsiaTheme="minorHAnsi" w:hAnsi="Times New Roman"/>
                <w:color w:val="000000"/>
                <w:lang w:val="en-GB"/>
              </w:rPr>
              <w:t>; R</w:t>
            </w:r>
            <w:r w:rsidRPr="00880AC6">
              <w:rPr>
                <w:rFonts w:ascii="Times New Roman" w:eastAsiaTheme="minorHAnsi" w:hAnsi="Times New Roman"/>
                <w:color w:val="000000"/>
                <w:vertAlign w:val="superscript"/>
                <w:lang w:val="en-GB"/>
              </w:rPr>
              <w:t xml:space="preserve">2 Change </w:t>
            </w:r>
            <w:r w:rsidRPr="00880AC6">
              <w:rPr>
                <w:rFonts w:ascii="Times New Roman" w:eastAsiaTheme="minorHAnsi" w:hAnsi="Times New Roman"/>
                <w:color w:val="000000"/>
                <w:lang w:val="en-GB"/>
              </w:rPr>
              <w:t>= .</w:t>
            </w:r>
            <w:r w:rsidR="00111EF0" w:rsidRPr="00880AC6">
              <w:rPr>
                <w:rFonts w:ascii="Times New Roman" w:eastAsiaTheme="minorHAnsi" w:hAnsi="Times New Roman"/>
                <w:color w:val="000000"/>
                <w:lang w:val="en-GB"/>
              </w:rPr>
              <w:t>34</w:t>
            </w:r>
            <w:r w:rsidR="00EA3B7F" w:rsidRPr="00880AC6">
              <w:rPr>
                <w:rFonts w:ascii="Times New Roman" w:eastAsiaTheme="minorHAnsi" w:hAnsi="Times New Roman"/>
                <w:color w:val="000000"/>
                <w:lang w:val="en-GB"/>
              </w:rPr>
              <w:t>0</w:t>
            </w:r>
            <w:r w:rsidRPr="00880AC6">
              <w:rPr>
                <w:rFonts w:ascii="Times New Roman" w:eastAsiaTheme="minorHAnsi" w:hAnsi="Times New Roman"/>
                <w:color w:val="000000"/>
                <w:lang w:val="en-GB"/>
              </w:rPr>
              <w:t xml:space="preserve">; </w:t>
            </w:r>
            <w:r w:rsidRPr="00880AC6">
              <w:rPr>
                <w:rStyle w:val="Collegamentoipertestuale"/>
                <w:rFonts w:ascii="Times New Roman" w:hAnsi="Times New Roman"/>
                <w:i/>
                <w:iCs/>
                <w:color w:val="auto"/>
                <w:u w:val="none"/>
              </w:rPr>
              <w:t>p</w:t>
            </w:r>
            <w:r w:rsidRPr="00880AC6">
              <w:rPr>
                <w:rStyle w:val="Collegamentoipertestuale"/>
                <w:rFonts w:ascii="Times New Roman" w:hAnsi="Times New Roman"/>
                <w:color w:val="auto"/>
                <w:u w:val="none"/>
              </w:rPr>
              <w:t xml:space="preserve"> = .000</w:t>
            </w:r>
          </w:p>
        </w:tc>
      </w:tr>
      <w:tr w:rsidR="003E1C06" w:rsidRPr="00880AC6" w14:paraId="32156846" w14:textId="77777777" w:rsidTr="00397C70">
        <w:trPr>
          <w:cantSplit/>
          <w:jc w:val="center"/>
        </w:trPr>
        <w:tc>
          <w:tcPr>
            <w:tcW w:w="284" w:type="dxa"/>
            <w:vMerge w:val="restart"/>
            <w:tcBorders>
              <w:top w:val="nil"/>
              <w:left w:val="nil"/>
              <w:bottom w:val="nil"/>
              <w:right w:val="nil"/>
            </w:tcBorders>
            <w:shd w:val="clear" w:color="auto" w:fill="FFFFFF"/>
          </w:tcPr>
          <w:p w14:paraId="46C3C589" w14:textId="77777777" w:rsidR="003E1C06" w:rsidRPr="00880AC6" w:rsidRDefault="003E1C06" w:rsidP="003E1C06">
            <w:pPr>
              <w:autoSpaceDE w:val="0"/>
              <w:autoSpaceDN w:val="0"/>
              <w:adjustRightInd w:val="0"/>
              <w:spacing w:after="0" w:line="240" w:lineRule="auto"/>
              <w:ind w:left="60" w:right="60"/>
              <w:rPr>
                <w:rFonts w:ascii="Times New Roman" w:eastAsiaTheme="minorHAnsi" w:hAnsi="Times New Roman"/>
                <w:color w:val="000000"/>
                <w:lang w:val="en-GB"/>
              </w:rPr>
            </w:pPr>
            <w:bookmarkStart w:id="7" w:name="_Hlk43291027"/>
          </w:p>
          <w:p w14:paraId="5F7DF860" w14:textId="31A7F499" w:rsidR="003E1C06" w:rsidRPr="00880AC6" w:rsidRDefault="003E1C06" w:rsidP="003E1C06">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heme="minorHAnsi" w:hAnsi="Times New Roman"/>
                <w:color w:val="000000"/>
                <w:lang w:val="en-GB"/>
              </w:rPr>
              <w:t>3</w:t>
            </w:r>
          </w:p>
        </w:tc>
        <w:tc>
          <w:tcPr>
            <w:tcW w:w="1517" w:type="dxa"/>
            <w:tcBorders>
              <w:top w:val="nil"/>
              <w:left w:val="nil"/>
              <w:bottom w:val="nil"/>
              <w:right w:val="nil"/>
            </w:tcBorders>
            <w:shd w:val="clear" w:color="auto" w:fill="FFFFFF"/>
          </w:tcPr>
          <w:p w14:paraId="7EAE7262" w14:textId="77777777" w:rsidR="003E1C06" w:rsidRPr="00880AC6" w:rsidRDefault="003E1C06" w:rsidP="003E1C06">
            <w:pPr>
              <w:autoSpaceDE w:val="0"/>
              <w:autoSpaceDN w:val="0"/>
              <w:adjustRightInd w:val="0"/>
              <w:spacing w:after="0" w:line="240" w:lineRule="auto"/>
              <w:ind w:left="60" w:right="60"/>
              <w:rPr>
                <w:rFonts w:ascii="Times New Roman" w:eastAsiaTheme="minorHAnsi" w:hAnsi="Times New Roman"/>
                <w:color w:val="000000"/>
                <w:lang w:val="en-GB"/>
              </w:rPr>
            </w:pPr>
          </w:p>
        </w:tc>
        <w:tc>
          <w:tcPr>
            <w:tcW w:w="851" w:type="dxa"/>
            <w:tcBorders>
              <w:top w:val="nil"/>
              <w:left w:val="nil"/>
              <w:bottom w:val="nil"/>
              <w:right w:val="nil"/>
            </w:tcBorders>
            <w:shd w:val="clear" w:color="auto" w:fill="FFFFFF"/>
            <w:vAlign w:val="center"/>
          </w:tcPr>
          <w:p w14:paraId="05670EF1" w14:textId="77777777"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1134" w:type="dxa"/>
            <w:tcBorders>
              <w:top w:val="nil"/>
              <w:left w:val="nil"/>
              <w:bottom w:val="nil"/>
              <w:right w:val="nil"/>
            </w:tcBorders>
            <w:shd w:val="clear" w:color="auto" w:fill="FFFFFF"/>
            <w:vAlign w:val="center"/>
          </w:tcPr>
          <w:p w14:paraId="5DB4F869" w14:textId="77777777"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1654" w:type="dxa"/>
            <w:tcBorders>
              <w:top w:val="nil"/>
              <w:left w:val="nil"/>
              <w:bottom w:val="nil"/>
              <w:right w:val="nil"/>
            </w:tcBorders>
            <w:shd w:val="clear" w:color="auto" w:fill="FFFFFF"/>
          </w:tcPr>
          <w:p w14:paraId="02AAAB37" w14:textId="77777777" w:rsidR="003E1C06" w:rsidRPr="00880AC6" w:rsidRDefault="003E1C06" w:rsidP="003E1C06">
            <w:pPr>
              <w:autoSpaceDE w:val="0"/>
              <w:autoSpaceDN w:val="0"/>
              <w:adjustRightInd w:val="0"/>
              <w:spacing w:after="0" w:line="240" w:lineRule="auto"/>
              <w:jc w:val="center"/>
              <w:rPr>
                <w:rFonts w:ascii="Times New Roman" w:eastAsiaTheme="minorHAnsi" w:hAnsi="Times New Roman"/>
                <w:lang w:val="en-GB"/>
              </w:rPr>
            </w:pPr>
          </w:p>
        </w:tc>
        <w:tc>
          <w:tcPr>
            <w:tcW w:w="871" w:type="dxa"/>
            <w:tcBorders>
              <w:top w:val="nil"/>
              <w:left w:val="nil"/>
              <w:bottom w:val="nil"/>
              <w:right w:val="nil"/>
            </w:tcBorders>
            <w:shd w:val="clear" w:color="auto" w:fill="FFFFFF"/>
            <w:vAlign w:val="center"/>
          </w:tcPr>
          <w:p w14:paraId="68771300" w14:textId="77777777"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709" w:type="dxa"/>
            <w:tcBorders>
              <w:top w:val="nil"/>
              <w:left w:val="nil"/>
              <w:bottom w:val="nil"/>
              <w:right w:val="nil"/>
            </w:tcBorders>
            <w:shd w:val="clear" w:color="auto" w:fill="FFFFFF"/>
            <w:vAlign w:val="center"/>
          </w:tcPr>
          <w:p w14:paraId="3B20E5C8" w14:textId="77777777"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1049" w:type="dxa"/>
            <w:tcBorders>
              <w:top w:val="nil"/>
              <w:left w:val="nil"/>
              <w:bottom w:val="nil"/>
              <w:right w:val="nil"/>
            </w:tcBorders>
            <w:shd w:val="clear" w:color="auto" w:fill="FFFFFF"/>
            <w:vAlign w:val="center"/>
          </w:tcPr>
          <w:p w14:paraId="781C0105" w14:textId="77777777"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1080" w:type="dxa"/>
            <w:tcBorders>
              <w:top w:val="nil"/>
              <w:left w:val="nil"/>
              <w:bottom w:val="nil"/>
              <w:right w:val="nil"/>
            </w:tcBorders>
            <w:shd w:val="clear" w:color="auto" w:fill="FFFFFF"/>
            <w:vAlign w:val="center"/>
          </w:tcPr>
          <w:p w14:paraId="65601513" w14:textId="77777777"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r>
      <w:tr w:rsidR="00111EF0" w:rsidRPr="00880AC6" w14:paraId="081A14AB" w14:textId="77777777" w:rsidTr="00397C70">
        <w:trPr>
          <w:cantSplit/>
          <w:jc w:val="center"/>
        </w:trPr>
        <w:tc>
          <w:tcPr>
            <w:tcW w:w="284" w:type="dxa"/>
            <w:vMerge/>
            <w:tcBorders>
              <w:top w:val="nil"/>
              <w:left w:val="nil"/>
              <w:bottom w:val="nil"/>
              <w:right w:val="nil"/>
            </w:tcBorders>
            <w:shd w:val="clear" w:color="auto" w:fill="FFFFFF"/>
          </w:tcPr>
          <w:p w14:paraId="7A4E0E42"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1F85E919" w14:textId="77777777" w:rsidR="00111EF0" w:rsidRPr="00880AC6" w:rsidRDefault="00111EF0" w:rsidP="00111EF0">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heme="minorHAnsi" w:hAnsi="Times New Roman"/>
                <w:color w:val="000000"/>
                <w:lang w:val="en-GB"/>
              </w:rPr>
              <w:t>(Constant)</w:t>
            </w:r>
          </w:p>
        </w:tc>
        <w:tc>
          <w:tcPr>
            <w:tcW w:w="851" w:type="dxa"/>
            <w:tcBorders>
              <w:top w:val="nil"/>
              <w:left w:val="nil"/>
              <w:bottom w:val="nil"/>
              <w:right w:val="nil"/>
            </w:tcBorders>
            <w:shd w:val="clear" w:color="auto" w:fill="FFFFFF"/>
          </w:tcPr>
          <w:p w14:paraId="6F4C25F1" w14:textId="54A76FDB"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28.345</w:t>
            </w:r>
          </w:p>
        </w:tc>
        <w:tc>
          <w:tcPr>
            <w:tcW w:w="1134" w:type="dxa"/>
            <w:tcBorders>
              <w:top w:val="nil"/>
              <w:left w:val="nil"/>
              <w:bottom w:val="nil"/>
              <w:right w:val="nil"/>
            </w:tcBorders>
            <w:shd w:val="clear" w:color="auto" w:fill="FFFFFF"/>
          </w:tcPr>
          <w:p w14:paraId="575881CA" w14:textId="2A1942B9"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1.694</w:t>
            </w:r>
          </w:p>
        </w:tc>
        <w:tc>
          <w:tcPr>
            <w:tcW w:w="1654" w:type="dxa"/>
            <w:tcBorders>
              <w:top w:val="nil"/>
              <w:left w:val="nil"/>
              <w:bottom w:val="nil"/>
              <w:right w:val="nil"/>
            </w:tcBorders>
            <w:shd w:val="clear" w:color="auto" w:fill="FFFFFF"/>
            <w:vAlign w:val="center"/>
          </w:tcPr>
          <w:p w14:paraId="79780A4E" w14:textId="77777777"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p>
        </w:tc>
        <w:tc>
          <w:tcPr>
            <w:tcW w:w="871" w:type="dxa"/>
            <w:tcBorders>
              <w:top w:val="nil"/>
              <w:left w:val="nil"/>
              <w:bottom w:val="nil"/>
              <w:right w:val="nil"/>
            </w:tcBorders>
            <w:shd w:val="clear" w:color="auto" w:fill="FFFFFF"/>
          </w:tcPr>
          <w:p w14:paraId="0D305012" w14:textId="708E92A2"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16.734</w:t>
            </w:r>
          </w:p>
        </w:tc>
        <w:tc>
          <w:tcPr>
            <w:tcW w:w="709" w:type="dxa"/>
            <w:tcBorders>
              <w:top w:val="nil"/>
              <w:left w:val="nil"/>
              <w:bottom w:val="nil"/>
              <w:right w:val="nil"/>
            </w:tcBorders>
            <w:shd w:val="clear" w:color="auto" w:fill="FFFFFF"/>
          </w:tcPr>
          <w:p w14:paraId="117C6E3A" w14:textId="0C0D03CF"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.000</w:t>
            </w:r>
          </w:p>
        </w:tc>
        <w:tc>
          <w:tcPr>
            <w:tcW w:w="1049" w:type="dxa"/>
            <w:tcBorders>
              <w:top w:val="nil"/>
              <w:left w:val="nil"/>
              <w:bottom w:val="nil"/>
              <w:right w:val="nil"/>
            </w:tcBorders>
            <w:shd w:val="clear" w:color="auto" w:fill="FFFFFF"/>
          </w:tcPr>
          <w:p w14:paraId="6D9D5693" w14:textId="4403A5D3"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25.015</w:t>
            </w:r>
          </w:p>
        </w:tc>
        <w:tc>
          <w:tcPr>
            <w:tcW w:w="1080" w:type="dxa"/>
            <w:tcBorders>
              <w:top w:val="nil"/>
              <w:left w:val="nil"/>
              <w:bottom w:val="nil"/>
              <w:right w:val="nil"/>
            </w:tcBorders>
            <w:shd w:val="clear" w:color="auto" w:fill="FFFFFF"/>
          </w:tcPr>
          <w:p w14:paraId="480F2563" w14:textId="45ED4225"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31.674</w:t>
            </w:r>
          </w:p>
        </w:tc>
      </w:tr>
      <w:tr w:rsidR="00111EF0" w:rsidRPr="00880AC6" w14:paraId="35656300" w14:textId="77777777" w:rsidTr="00397C70">
        <w:trPr>
          <w:cantSplit/>
          <w:jc w:val="center"/>
        </w:trPr>
        <w:tc>
          <w:tcPr>
            <w:tcW w:w="284" w:type="dxa"/>
            <w:vMerge/>
            <w:tcBorders>
              <w:top w:val="nil"/>
              <w:left w:val="nil"/>
              <w:bottom w:val="nil"/>
              <w:right w:val="nil"/>
            </w:tcBorders>
            <w:shd w:val="clear" w:color="auto" w:fill="FFFFFF"/>
          </w:tcPr>
          <w:p w14:paraId="6B97A575"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33B36254" w14:textId="3B28A362" w:rsidR="00111EF0" w:rsidRPr="00880AC6" w:rsidRDefault="00397C70" w:rsidP="00111EF0">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heme="minorHAnsi" w:hAnsi="Times New Roman"/>
                <w:color w:val="000000"/>
                <w:lang w:val="en-GB"/>
              </w:rPr>
              <w:t>High risk status</w:t>
            </w:r>
          </w:p>
        </w:tc>
        <w:tc>
          <w:tcPr>
            <w:tcW w:w="851" w:type="dxa"/>
            <w:tcBorders>
              <w:top w:val="nil"/>
              <w:left w:val="nil"/>
              <w:bottom w:val="nil"/>
              <w:right w:val="nil"/>
            </w:tcBorders>
            <w:shd w:val="clear" w:color="auto" w:fill="FFFFFF"/>
          </w:tcPr>
          <w:p w14:paraId="03D00EDB" w14:textId="7B093BDA"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-2.645</w:t>
            </w:r>
          </w:p>
        </w:tc>
        <w:tc>
          <w:tcPr>
            <w:tcW w:w="1134" w:type="dxa"/>
            <w:tcBorders>
              <w:top w:val="nil"/>
              <w:left w:val="nil"/>
              <w:bottom w:val="nil"/>
              <w:right w:val="nil"/>
            </w:tcBorders>
            <w:shd w:val="clear" w:color="auto" w:fill="FFFFFF"/>
          </w:tcPr>
          <w:p w14:paraId="5FD68EF8" w14:textId="2F1D8CAC"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.442</w:t>
            </w:r>
          </w:p>
        </w:tc>
        <w:tc>
          <w:tcPr>
            <w:tcW w:w="1654" w:type="dxa"/>
            <w:tcBorders>
              <w:top w:val="nil"/>
              <w:left w:val="nil"/>
              <w:bottom w:val="nil"/>
              <w:right w:val="nil"/>
            </w:tcBorders>
            <w:shd w:val="clear" w:color="auto" w:fill="FFFFFF"/>
          </w:tcPr>
          <w:p w14:paraId="4537AEC3" w14:textId="73B00D82"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-.218</w:t>
            </w:r>
          </w:p>
        </w:tc>
        <w:tc>
          <w:tcPr>
            <w:tcW w:w="871" w:type="dxa"/>
            <w:tcBorders>
              <w:top w:val="nil"/>
              <w:left w:val="nil"/>
              <w:bottom w:val="nil"/>
              <w:right w:val="nil"/>
            </w:tcBorders>
            <w:shd w:val="clear" w:color="auto" w:fill="FFFFFF"/>
          </w:tcPr>
          <w:p w14:paraId="0438538C" w14:textId="4602BF8B"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-5.983</w:t>
            </w:r>
          </w:p>
        </w:tc>
        <w:tc>
          <w:tcPr>
            <w:tcW w:w="709" w:type="dxa"/>
            <w:tcBorders>
              <w:top w:val="nil"/>
              <w:left w:val="nil"/>
              <w:bottom w:val="nil"/>
              <w:right w:val="nil"/>
            </w:tcBorders>
            <w:shd w:val="clear" w:color="auto" w:fill="FFFFFF"/>
          </w:tcPr>
          <w:p w14:paraId="7FE9DA20" w14:textId="7709F9C3"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.000</w:t>
            </w:r>
          </w:p>
        </w:tc>
        <w:tc>
          <w:tcPr>
            <w:tcW w:w="1049" w:type="dxa"/>
            <w:tcBorders>
              <w:top w:val="nil"/>
              <w:left w:val="nil"/>
              <w:bottom w:val="nil"/>
              <w:right w:val="nil"/>
            </w:tcBorders>
            <w:shd w:val="clear" w:color="auto" w:fill="FFFFFF"/>
          </w:tcPr>
          <w:p w14:paraId="49620DA3" w14:textId="59CC5F00"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-3.513</w:t>
            </w:r>
          </w:p>
        </w:tc>
        <w:tc>
          <w:tcPr>
            <w:tcW w:w="1080" w:type="dxa"/>
            <w:tcBorders>
              <w:top w:val="nil"/>
              <w:left w:val="nil"/>
              <w:bottom w:val="nil"/>
              <w:right w:val="nil"/>
            </w:tcBorders>
            <w:shd w:val="clear" w:color="auto" w:fill="FFFFFF"/>
          </w:tcPr>
          <w:p w14:paraId="51B2048C" w14:textId="1B375AD3"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-1.776</w:t>
            </w:r>
          </w:p>
        </w:tc>
      </w:tr>
      <w:tr w:rsidR="00111EF0" w:rsidRPr="00880AC6" w14:paraId="40F6AE70" w14:textId="77777777" w:rsidTr="00397C70">
        <w:trPr>
          <w:cantSplit/>
          <w:jc w:val="center"/>
        </w:trPr>
        <w:tc>
          <w:tcPr>
            <w:tcW w:w="284" w:type="dxa"/>
            <w:vMerge/>
            <w:tcBorders>
              <w:top w:val="nil"/>
              <w:left w:val="nil"/>
              <w:bottom w:val="nil"/>
              <w:right w:val="nil"/>
            </w:tcBorders>
            <w:shd w:val="clear" w:color="auto" w:fill="FFFFFF"/>
          </w:tcPr>
          <w:p w14:paraId="0D93BF4F"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781EF809" w14:textId="255A86CB" w:rsidR="00111EF0" w:rsidRPr="00880AC6" w:rsidRDefault="00111EF0" w:rsidP="00111EF0">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imes New Roman" w:hAnsi="Times New Roman"/>
                <w:color w:val="000000"/>
              </w:rPr>
              <w:t>BFI-10-Ext</w:t>
            </w:r>
          </w:p>
        </w:tc>
        <w:tc>
          <w:tcPr>
            <w:tcW w:w="851" w:type="dxa"/>
            <w:tcBorders>
              <w:top w:val="nil"/>
              <w:left w:val="nil"/>
              <w:bottom w:val="nil"/>
              <w:right w:val="nil"/>
            </w:tcBorders>
            <w:shd w:val="clear" w:color="auto" w:fill="FFFFFF"/>
          </w:tcPr>
          <w:p w14:paraId="571E7644" w14:textId="7144CBE4"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-.676</w:t>
            </w:r>
          </w:p>
        </w:tc>
        <w:tc>
          <w:tcPr>
            <w:tcW w:w="1134" w:type="dxa"/>
            <w:tcBorders>
              <w:top w:val="nil"/>
              <w:left w:val="nil"/>
              <w:bottom w:val="nil"/>
              <w:right w:val="nil"/>
            </w:tcBorders>
            <w:shd w:val="clear" w:color="auto" w:fill="FFFFFF"/>
          </w:tcPr>
          <w:p w14:paraId="46ABF86D" w14:textId="24EE9AB3"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.145</w:t>
            </w:r>
          </w:p>
        </w:tc>
        <w:tc>
          <w:tcPr>
            <w:tcW w:w="1654" w:type="dxa"/>
            <w:tcBorders>
              <w:top w:val="nil"/>
              <w:left w:val="nil"/>
              <w:bottom w:val="nil"/>
              <w:right w:val="nil"/>
            </w:tcBorders>
            <w:shd w:val="clear" w:color="auto" w:fill="FFFFFF"/>
          </w:tcPr>
          <w:p w14:paraId="4E6652C0" w14:textId="6506ABE9"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-.220</w:t>
            </w:r>
          </w:p>
        </w:tc>
        <w:tc>
          <w:tcPr>
            <w:tcW w:w="871" w:type="dxa"/>
            <w:tcBorders>
              <w:top w:val="nil"/>
              <w:left w:val="nil"/>
              <w:bottom w:val="nil"/>
              <w:right w:val="nil"/>
            </w:tcBorders>
            <w:shd w:val="clear" w:color="auto" w:fill="FFFFFF"/>
          </w:tcPr>
          <w:p w14:paraId="468171D5" w14:textId="690F3B0F"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-4.659</w:t>
            </w:r>
          </w:p>
        </w:tc>
        <w:tc>
          <w:tcPr>
            <w:tcW w:w="709" w:type="dxa"/>
            <w:tcBorders>
              <w:top w:val="nil"/>
              <w:left w:val="nil"/>
              <w:bottom w:val="nil"/>
              <w:right w:val="nil"/>
            </w:tcBorders>
            <w:shd w:val="clear" w:color="auto" w:fill="FFFFFF"/>
          </w:tcPr>
          <w:p w14:paraId="6EF8C94D" w14:textId="6EF3835C"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.000</w:t>
            </w:r>
          </w:p>
        </w:tc>
        <w:tc>
          <w:tcPr>
            <w:tcW w:w="1049" w:type="dxa"/>
            <w:tcBorders>
              <w:top w:val="nil"/>
              <w:left w:val="nil"/>
              <w:bottom w:val="nil"/>
              <w:right w:val="nil"/>
            </w:tcBorders>
            <w:shd w:val="clear" w:color="auto" w:fill="FFFFFF"/>
          </w:tcPr>
          <w:p w14:paraId="594F6F67" w14:textId="0FCCA9CE"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-.961</w:t>
            </w:r>
          </w:p>
        </w:tc>
        <w:tc>
          <w:tcPr>
            <w:tcW w:w="1080" w:type="dxa"/>
            <w:tcBorders>
              <w:top w:val="nil"/>
              <w:left w:val="nil"/>
              <w:bottom w:val="nil"/>
              <w:right w:val="nil"/>
            </w:tcBorders>
            <w:shd w:val="clear" w:color="auto" w:fill="FFFFFF"/>
          </w:tcPr>
          <w:p w14:paraId="5771B9ED" w14:textId="0BA68BDD"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-.391</w:t>
            </w:r>
          </w:p>
        </w:tc>
      </w:tr>
      <w:tr w:rsidR="00111EF0" w:rsidRPr="00880AC6" w14:paraId="105BF888" w14:textId="77777777" w:rsidTr="00397C70">
        <w:trPr>
          <w:cantSplit/>
          <w:jc w:val="center"/>
        </w:trPr>
        <w:tc>
          <w:tcPr>
            <w:tcW w:w="284" w:type="dxa"/>
            <w:vMerge/>
            <w:tcBorders>
              <w:top w:val="nil"/>
              <w:left w:val="nil"/>
              <w:bottom w:val="nil"/>
              <w:right w:val="nil"/>
            </w:tcBorders>
            <w:shd w:val="clear" w:color="auto" w:fill="FFFFFF"/>
          </w:tcPr>
          <w:p w14:paraId="528EC365"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49EAE92F" w14:textId="0E6D3430" w:rsidR="00111EF0" w:rsidRPr="00880AC6" w:rsidRDefault="00111EF0" w:rsidP="00111EF0">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imes New Roman" w:hAnsi="Times New Roman"/>
                <w:color w:val="000000"/>
              </w:rPr>
              <w:t>BFI-10-Agr</w:t>
            </w:r>
          </w:p>
        </w:tc>
        <w:tc>
          <w:tcPr>
            <w:tcW w:w="851" w:type="dxa"/>
            <w:tcBorders>
              <w:top w:val="nil"/>
              <w:left w:val="nil"/>
              <w:bottom w:val="nil"/>
              <w:right w:val="nil"/>
            </w:tcBorders>
            <w:shd w:val="clear" w:color="auto" w:fill="FFFFFF"/>
          </w:tcPr>
          <w:p w14:paraId="540094B4" w14:textId="1836EF01"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-.163</w:t>
            </w:r>
          </w:p>
        </w:tc>
        <w:tc>
          <w:tcPr>
            <w:tcW w:w="1134" w:type="dxa"/>
            <w:tcBorders>
              <w:top w:val="nil"/>
              <w:left w:val="nil"/>
              <w:bottom w:val="nil"/>
              <w:right w:val="nil"/>
            </w:tcBorders>
            <w:shd w:val="clear" w:color="auto" w:fill="FFFFFF"/>
          </w:tcPr>
          <w:p w14:paraId="3555950F" w14:textId="3C180975"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.120</w:t>
            </w:r>
          </w:p>
        </w:tc>
        <w:tc>
          <w:tcPr>
            <w:tcW w:w="1654" w:type="dxa"/>
            <w:tcBorders>
              <w:top w:val="nil"/>
              <w:left w:val="nil"/>
              <w:bottom w:val="nil"/>
              <w:right w:val="nil"/>
            </w:tcBorders>
            <w:shd w:val="clear" w:color="auto" w:fill="FFFFFF"/>
          </w:tcPr>
          <w:p w14:paraId="2F4427DB" w14:textId="191D3035"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-.053</w:t>
            </w:r>
          </w:p>
        </w:tc>
        <w:tc>
          <w:tcPr>
            <w:tcW w:w="871" w:type="dxa"/>
            <w:tcBorders>
              <w:top w:val="nil"/>
              <w:left w:val="nil"/>
              <w:bottom w:val="nil"/>
              <w:right w:val="nil"/>
            </w:tcBorders>
            <w:shd w:val="clear" w:color="auto" w:fill="FFFFFF"/>
          </w:tcPr>
          <w:p w14:paraId="64B9DA5E" w14:textId="19662410"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-1.358</w:t>
            </w:r>
          </w:p>
        </w:tc>
        <w:tc>
          <w:tcPr>
            <w:tcW w:w="709" w:type="dxa"/>
            <w:tcBorders>
              <w:top w:val="nil"/>
              <w:left w:val="nil"/>
              <w:bottom w:val="nil"/>
              <w:right w:val="nil"/>
            </w:tcBorders>
            <w:shd w:val="clear" w:color="auto" w:fill="FFFFFF"/>
          </w:tcPr>
          <w:p w14:paraId="48FB31DF" w14:textId="648D206B"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.175</w:t>
            </w:r>
          </w:p>
        </w:tc>
        <w:tc>
          <w:tcPr>
            <w:tcW w:w="1049" w:type="dxa"/>
            <w:tcBorders>
              <w:top w:val="nil"/>
              <w:left w:val="nil"/>
              <w:bottom w:val="nil"/>
              <w:right w:val="nil"/>
            </w:tcBorders>
            <w:shd w:val="clear" w:color="auto" w:fill="FFFFFF"/>
          </w:tcPr>
          <w:p w14:paraId="67B51D2A" w14:textId="431BC0B8"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-.398</w:t>
            </w:r>
          </w:p>
        </w:tc>
        <w:tc>
          <w:tcPr>
            <w:tcW w:w="1080" w:type="dxa"/>
            <w:tcBorders>
              <w:top w:val="nil"/>
              <w:left w:val="nil"/>
              <w:bottom w:val="nil"/>
              <w:right w:val="nil"/>
            </w:tcBorders>
            <w:shd w:val="clear" w:color="auto" w:fill="FFFFFF"/>
          </w:tcPr>
          <w:p w14:paraId="2A2CB657" w14:textId="654E53EB"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.073</w:t>
            </w:r>
          </w:p>
        </w:tc>
      </w:tr>
      <w:tr w:rsidR="00111EF0" w:rsidRPr="00880AC6" w14:paraId="7D14E71C" w14:textId="77777777" w:rsidTr="00397C70">
        <w:trPr>
          <w:cantSplit/>
          <w:jc w:val="center"/>
        </w:trPr>
        <w:tc>
          <w:tcPr>
            <w:tcW w:w="284" w:type="dxa"/>
            <w:vMerge/>
            <w:tcBorders>
              <w:top w:val="nil"/>
              <w:left w:val="nil"/>
              <w:bottom w:val="nil"/>
              <w:right w:val="nil"/>
            </w:tcBorders>
            <w:shd w:val="clear" w:color="auto" w:fill="FFFFFF"/>
          </w:tcPr>
          <w:p w14:paraId="335A337A"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2675A065" w14:textId="217DDBCC" w:rsidR="00111EF0" w:rsidRPr="00880AC6" w:rsidRDefault="00111EF0" w:rsidP="00111EF0">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imes New Roman" w:hAnsi="Times New Roman"/>
                <w:color w:val="000000"/>
              </w:rPr>
              <w:t>BFI-10-Con</w:t>
            </w:r>
          </w:p>
        </w:tc>
        <w:tc>
          <w:tcPr>
            <w:tcW w:w="851" w:type="dxa"/>
            <w:tcBorders>
              <w:top w:val="nil"/>
              <w:left w:val="nil"/>
              <w:bottom w:val="nil"/>
              <w:right w:val="nil"/>
            </w:tcBorders>
            <w:shd w:val="clear" w:color="auto" w:fill="FFFFFF"/>
          </w:tcPr>
          <w:p w14:paraId="09970AB3" w14:textId="6BCE1F25"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-1.446</w:t>
            </w:r>
          </w:p>
        </w:tc>
        <w:tc>
          <w:tcPr>
            <w:tcW w:w="1134" w:type="dxa"/>
            <w:tcBorders>
              <w:top w:val="nil"/>
              <w:left w:val="nil"/>
              <w:bottom w:val="nil"/>
              <w:right w:val="nil"/>
            </w:tcBorders>
            <w:shd w:val="clear" w:color="auto" w:fill="FFFFFF"/>
          </w:tcPr>
          <w:p w14:paraId="02823DDD" w14:textId="221B3A43"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.136</w:t>
            </w:r>
          </w:p>
        </w:tc>
        <w:tc>
          <w:tcPr>
            <w:tcW w:w="1654" w:type="dxa"/>
            <w:tcBorders>
              <w:top w:val="nil"/>
              <w:left w:val="nil"/>
              <w:bottom w:val="nil"/>
              <w:right w:val="nil"/>
            </w:tcBorders>
            <w:shd w:val="clear" w:color="auto" w:fill="FFFFFF"/>
          </w:tcPr>
          <w:p w14:paraId="598BE9AD" w14:textId="7D05102F"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-.464</w:t>
            </w:r>
          </w:p>
        </w:tc>
        <w:tc>
          <w:tcPr>
            <w:tcW w:w="871" w:type="dxa"/>
            <w:tcBorders>
              <w:top w:val="nil"/>
              <w:left w:val="nil"/>
              <w:bottom w:val="nil"/>
              <w:right w:val="nil"/>
            </w:tcBorders>
            <w:shd w:val="clear" w:color="auto" w:fill="FFFFFF"/>
          </w:tcPr>
          <w:p w14:paraId="67907A00" w14:textId="41469F0E"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-10.660</w:t>
            </w:r>
          </w:p>
        </w:tc>
        <w:tc>
          <w:tcPr>
            <w:tcW w:w="709" w:type="dxa"/>
            <w:tcBorders>
              <w:top w:val="nil"/>
              <w:left w:val="nil"/>
              <w:bottom w:val="nil"/>
              <w:right w:val="nil"/>
            </w:tcBorders>
            <w:shd w:val="clear" w:color="auto" w:fill="FFFFFF"/>
          </w:tcPr>
          <w:p w14:paraId="2CA52EEA" w14:textId="2AD6487D"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.000</w:t>
            </w:r>
          </w:p>
        </w:tc>
        <w:tc>
          <w:tcPr>
            <w:tcW w:w="1049" w:type="dxa"/>
            <w:tcBorders>
              <w:top w:val="nil"/>
              <w:left w:val="nil"/>
              <w:bottom w:val="nil"/>
              <w:right w:val="nil"/>
            </w:tcBorders>
            <w:shd w:val="clear" w:color="auto" w:fill="FFFFFF"/>
          </w:tcPr>
          <w:p w14:paraId="58058379" w14:textId="31620574"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-1.712</w:t>
            </w:r>
          </w:p>
        </w:tc>
        <w:tc>
          <w:tcPr>
            <w:tcW w:w="1080" w:type="dxa"/>
            <w:tcBorders>
              <w:top w:val="nil"/>
              <w:left w:val="nil"/>
              <w:bottom w:val="nil"/>
              <w:right w:val="nil"/>
            </w:tcBorders>
            <w:shd w:val="clear" w:color="auto" w:fill="FFFFFF"/>
          </w:tcPr>
          <w:p w14:paraId="6691A933" w14:textId="4C0D7F1A"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-1.179</w:t>
            </w:r>
          </w:p>
        </w:tc>
      </w:tr>
      <w:tr w:rsidR="00111EF0" w:rsidRPr="00880AC6" w14:paraId="238738C5" w14:textId="77777777" w:rsidTr="00397C70">
        <w:trPr>
          <w:cantSplit/>
          <w:jc w:val="center"/>
        </w:trPr>
        <w:tc>
          <w:tcPr>
            <w:tcW w:w="284" w:type="dxa"/>
            <w:tcBorders>
              <w:top w:val="nil"/>
              <w:left w:val="nil"/>
              <w:bottom w:val="nil"/>
              <w:right w:val="nil"/>
            </w:tcBorders>
            <w:shd w:val="clear" w:color="auto" w:fill="FFFFFF"/>
          </w:tcPr>
          <w:p w14:paraId="7EDB9EF1"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4A6D6D80" w14:textId="2B254F48" w:rsidR="00111EF0" w:rsidRPr="00880AC6" w:rsidRDefault="00111EF0" w:rsidP="00111EF0">
            <w:pPr>
              <w:autoSpaceDE w:val="0"/>
              <w:autoSpaceDN w:val="0"/>
              <w:adjustRightInd w:val="0"/>
              <w:spacing w:after="0" w:line="240" w:lineRule="auto"/>
              <w:ind w:left="60" w:right="60"/>
              <w:rPr>
                <w:rFonts w:ascii="Times New Roman" w:eastAsia="Times New Roman" w:hAnsi="Times New Roman"/>
                <w:color w:val="000000"/>
              </w:rPr>
            </w:pPr>
            <w:r w:rsidRPr="00880AC6">
              <w:rPr>
                <w:rFonts w:ascii="Times New Roman" w:eastAsia="Times New Roman" w:hAnsi="Times New Roman"/>
                <w:color w:val="000000"/>
              </w:rPr>
              <w:t>BFI-10-Neu</w:t>
            </w:r>
          </w:p>
        </w:tc>
        <w:tc>
          <w:tcPr>
            <w:tcW w:w="851" w:type="dxa"/>
            <w:tcBorders>
              <w:top w:val="nil"/>
              <w:left w:val="nil"/>
              <w:bottom w:val="nil"/>
              <w:right w:val="nil"/>
            </w:tcBorders>
            <w:shd w:val="clear" w:color="auto" w:fill="FFFFFF"/>
          </w:tcPr>
          <w:p w14:paraId="630E9B58" w14:textId="5D1C0295"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.050</w:t>
            </w:r>
          </w:p>
        </w:tc>
        <w:tc>
          <w:tcPr>
            <w:tcW w:w="1134" w:type="dxa"/>
            <w:tcBorders>
              <w:top w:val="nil"/>
              <w:left w:val="nil"/>
              <w:bottom w:val="nil"/>
              <w:right w:val="nil"/>
            </w:tcBorders>
            <w:shd w:val="clear" w:color="auto" w:fill="FFFFFF"/>
          </w:tcPr>
          <w:p w14:paraId="426A62A0" w14:textId="7A40B72C"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.119</w:t>
            </w:r>
          </w:p>
        </w:tc>
        <w:tc>
          <w:tcPr>
            <w:tcW w:w="1654" w:type="dxa"/>
            <w:tcBorders>
              <w:top w:val="nil"/>
              <w:left w:val="nil"/>
              <w:bottom w:val="nil"/>
              <w:right w:val="nil"/>
            </w:tcBorders>
            <w:shd w:val="clear" w:color="auto" w:fill="FFFFFF"/>
          </w:tcPr>
          <w:p w14:paraId="06565DEF" w14:textId="238DCE24"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.018</w:t>
            </w:r>
          </w:p>
        </w:tc>
        <w:tc>
          <w:tcPr>
            <w:tcW w:w="871" w:type="dxa"/>
            <w:tcBorders>
              <w:top w:val="nil"/>
              <w:left w:val="nil"/>
              <w:bottom w:val="nil"/>
              <w:right w:val="nil"/>
            </w:tcBorders>
            <w:shd w:val="clear" w:color="auto" w:fill="FFFFFF"/>
          </w:tcPr>
          <w:p w14:paraId="3A5E4A14" w14:textId="6DE26D0F"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.422</w:t>
            </w:r>
          </w:p>
        </w:tc>
        <w:tc>
          <w:tcPr>
            <w:tcW w:w="709" w:type="dxa"/>
            <w:tcBorders>
              <w:top w:val="nil"/>
              <w:left w:val="nil"/>
              <w:bottom w:val="nil"/>
              <w:right w:val="nil"/>
            </w:tcBorders>
            <w:shd w:val="clear" w:color="auto" w:fill="FFFFFF"/>
          </w:tcPr>
          <w:p w14:paraId="4E4CBA34" w14:textId="727927F8"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.673</w:t>
            </w:r>
          </w:p>
        </w:tc>
        <w:tc>
          <w:tcPr>
            <w:tcW w:w="1049" w:type="dxa"/>
            <w:tcBorders>
              <w:top w:val="nil"/>
              <w:left w:val="nil"/>
              <w:bottom w:val="nil"/>
              <w:right w:val="nil"/>
            </w:tcBorders>
            <w:shd w:val="clear" w:color="auto" w:fill="FFFFFF"/>
          </w:tcPr>
          <w:p w14:paraId="70904E08" w14:textId="57395BCE"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-.184</w:t>
            </w:r>
          </w:p>
        </w:tc>
        <w:tc>
          <w:tcPr>
            <w:tcW w:w="1080" w:type="dxa"/>
            <w:tcBorders>
              <w:top w:val="nil"/>
              <w:left w:val="nil"/>
              <w:bottom w:val="nil"/>
              <w:right w:val="nil"/>
            </w:tcBorders>
            <w:shd w:val="clear" w:color="auto" w:fill="FFFFFF"/>
          </w:tcPr>
          <w:p w14:paraId="6B0E6D62" w14:textId="32D78F44"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.284</w:t>
            </w:r>
          </w:p>
        </w:tc>
      </w:tr>
      <w:tr w:rsidR="00111EF0" w:rsidRPr="00880AC6" w14:paraId="1906E573" w14:textId="77777777" w:rsidTr="00397C70">
        <w:trPr>
          <w:cantSplit/>
          <w:jc w:val="center"/>
        </w:trPr>
        <w:tc>
          <w:tcPr>
            <w:tcW w:w="284" w:type="dxa"/>
            <w:tcBorders>
              <w:top w:val="nil"/>
              <w:left w:val="nil"/>
              <w:bottom w:val="nil"/>
              <w:right w:val="nil"/>
            </w:tcBorders>
            <w:shd w:val="clear" w:color="auto" w:fill="FFFFFF"/>
          </w:tcPr>
          <w:p w14:paraId="31C4CB6A"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65BC6AC9" w14:textId="362A971E" w:rsidR="00111EF0" w:rsidRPr="00880AC6" w:rsidRDefault="00111EF0" w:rsidP="00111EF0">
            <w:pPr>
              <w:autoSpaceDE w:val="0"/>
              <w:autoSpaceDN w:val="0"/>
              <w:adjustRightInd w:val="0"/>
              <w:spacing w:after="0" w:line="240" w:lineRule="auto"/>
              <w:ind w:left="60" w:right="60"/>
              <w:rPr>
                <w:rFonts w:ascii="Times New Roman" w:eastAsia="Times New Roman" w:hAnsi="Times New Roman"/>
                <w:color w:val="000000"/>
              </w:rPr>
            </w:pPr>
            <w:r w:rsidRPr="00880AC6">
              <w:rPr>
                <w:rFonts w:ascii="Times New Roman" w:eastAsia="Times New Roman" w:hAnsi="Times New Roman"/>
                <w:color w:val="000000"/>
              </w:rPr>
              <w:t>BFI-10-Ope</w:t>
            </w:r>
          </w:p>
        </w:tc>
        <w:tc>
          <w:tcPr>
            <w:tcW w:w="851" w:type="dxa"/>
            <w:tcBorders>
              <w:top w:val="nil"/>
              <w:left w:val="nil"/>
              <w:bottom w:val="nil"/>
              <w:right w:val="nil"/>
            </w:tcBorders>
            <w:shd w:val="clear" w:color="auto" w:fill="FFFFFF"/>
          </w:tcPr>
          <w:p w14:paraId="08599397" w14:textId="1FD9E325"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.036</w:t>
            </w:r>
          </w:p>
        </w:tc>
        <w:tc>
          <w:tcPr>
            <w:tcW w:w="1134" w:type="dxa"/>
            <w:tcBorders>
              <w:top w:val="nil"/>
              <w:left w:val="nil"/>
              <w:bottom w:val="nil"/>
              <w:right w:val="nil"/>
            </w:tcBorders>
            <w:shd w:val="clear" w:color="auto" w:fill="FFFFFF"/>
          </w:tcPr>
          <w:p w14:paraId="6F7FB0EA" w14:textId="61ABEA2C"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.153</w:t>
            </w:r>
          </w:p>
        </w:tc>
        <w:tc>
          <w:tcPr>
            <w:tcW w:w="1654" w:type="dxa"/>
            <w:tcBorders>
              <w:top w:val="nil"/>
              <w:left w:val="nil"/>
              <w:bottom w:val="nil"/>
              <w:right w:val="nil"/>
            </w:tcBorders>
            <w:shd w:val="clear" w:color="auto" w:fill="FFFFFF"/>
          </w:tcPr>
          <w:p w14:paraId="10B2EF88" w14:textId="064C10FE"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.011</w:t>
            </w:r>
          </w:p>
        </w:tc>
        <w:tc>
          <w:tcPr>
            <w:tcW w:w="871" w:type="dxa"/>
            <w:tcBorders>
              <w:top w:val="nil"/>
              <w:left w:val="nil"/>
              <w:bottom w:val="nil"/>
              <w:right w:val="nil"/>
            </w:tcBorders>
            <w:shd w:val="clear" w:color="auto" w:fill="FFFFFF"/>
          </w:tcPr>
          <w:p w14:paraId="3B9BE4E3" w14:textId="0D7FB0A9"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.232</w:t>
            </w:r>
          </w:p>
        </w:tc>
        <w:tc>
          <w:tcPr>
            <w:tcW w:w="709" w:type="dxa"/>
            <w:tcBorders>
              <w:top w:val="nil"/>
              <w:left w:val="nil"/>
              <w:bottom w:val="nil"/>
              <w:right w:val="nil"/>
            </w:tcBorders>
            <w:shd w:val="clear" w:color="auto" w:fill="FFFFFF"/>
          </w:tcPr>
          <w:p w14:paraId="66A89FF2" w14:textId="4BD9F1C2"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.816</w:t>
            </w:r>
          </w:p>
        </w:tc>
        <w:tc>
          <w:tcPr>
            <w:tcW w:w="1049" w:type="dxa"/>
            <w:tcBorders>
              <w:top w:val="nil"/>
              <w:left w:val="nil"/>
              <w:bottom w:val="nil"/>
              <w:right w:val="nil"/>
            </w:tcBorders>
            <w:shd w:val="clear" w:color="auto" w:fill="FFFFFF"/>
          </w:tcPr>
          <w:p w14:paraId="6E0CEBB1" w14:textId="79B9C3D0"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-.265</w:t>
            </w:r>
          </w:p>
        </w:tc>
        <w:tc>
          <w:tcPr>
            <w:tcW w:w="1080" w:type="dxa"/>
            <w:tcBorders>
              <w:top w:val="nil"/>
              <w:left w:val="nil"/>
              <w:bottom w:val="nil"/>
              <w:right w:val="nil"/>
            </w:tcBorders>
            <w:shd w:val="clear" w:color="auto" w:fill="FFFFFF"/>
          </w:tcPr>
          <w:p w14:paraId="00BACAE8" w14:textId="3E82B534"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.336</w:t>
            </w:r>
          </w:p>
        </w:tc>
      </w:tr>
      <w:tr w:rsidR="00111EF0" w:rsidRPr="00880AC6" w14:paraId="1F81F397" w14:textId="77777777" w:rsidTr="00397C70">
        <w:trPr>
          <w:cantSplit/>
          <w:jc w:val="center"/>
        </w:trPr>
        <w:tc>
          <w:tcPr>
            <w:tcW w:w="284" w:type="dxa"/>
            <w:tcBorders>
              <w:top w:val="nil"/>
              <w:left w:val="nil"/>
              <w:bottom w:val="nil"/>
              <w:right w:val="nil"/>
            </w:tcBorders>
            <w:shd w:val="clear" w:color="auto" w:fill="FFFFFF"/>
          </w:tcPr>
          <w:p w14:paraId="00922912"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023E5668" w14:textId="01B2337F" w:rsidR="00111EF0" w:rsidRPr="00880AC6" w:rsidRDefault="00111EF0" w:rsidP="00111EF0">
            <w:pPr>
              <w:autoSpaceDE w:val="0"/>
              <w:autoSpaceDN w:val="0"/>
              <w:adjustRightInd w:val="0"/>
              <w:spacing w:after="0" w:line="240" w:lineRule="auto"/>
              <w:ind w:left="60" w:right="60"/>
              <w:rPr>
                <w:rFonts w:ascii="Times New Roman" w:eastAsia="Times New Roman" w:hAnsi="Times New Roman"/>
                <w:color w:val="000000"/>
              </w:rPr>
            </w:pPr>
            <w:r w:rsidRPr="00880AC6">
              <w:rPr>
                <w:rFonts w:ascii="Times New Roman" w:hAnsi="Times New Roman"/>
              </w:rPr>
              <w:t>PCTQ</w:t>
            </w:r>
          </w:p>
        </w:tc>
        <w:tc>
          <w:tcPr>
            <w:tcW w:w="851" w:type="dxa"/>
            <w:tcBorders>
              <w:top w:val="nil"/>
              <w:left w:val="nil"/>
              <w:bottom w:val="nil"/>
              <w:right w:val="nil"/>
            </w:tcBorders>
            <w:shd w:val="clear" w:color="auto" w:fill="FFFFFF"/>
          </w:tcPr>
          <w:p w14:paraId="2C859678" w14:textId="228C19BC"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.061</w:t>
            </w:r>
          </w:p>
        </w:tc>
        <w:tc>
          <w:tcPr>
            <w:tcW w:w="1134" w:type="dxa"/>
            <w:tcBorders>
              <w:top w:val="nil"/>
              <w:left w:val="nil"/>
              <w:bottom w:val="nil"/>
              <w:right w:val="nil"/>
            </w:tcBorders>
            <w:shd w:val="clear" w:color="auto" w:fill="FFFFFF"/>
          </w:tcPr>
          <w:p w14:paraId="1BEA51E6" w14:textId="43385792"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.027</w:t>
            </w:r>
          </w:p>
        </w:tc>
        <w:tc>
          <w:tcPr>
            <w:tcW w:w="1654" w:type="dxa"/>
            <w:tcBorders>
              <w:top w:val="nil"/>
              <w:left w:val="nil"/>
              <w:bottom w:val="nil"/>
              <w:right w:val="nil"/>
            </w:tcBorders>
            <w:shd w:val="clear" w:color="auto" w:fill="FFFFFF"/>
          </w:tcPr>
          <w:p w14:paraId="075496A6" w14:textId="638458E0"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.083</w:t>
            </w:r>
          </w:p>
        </w:tc>
        <w:tc>
          <w:tcPr>
            <w:tcW w:w="871" w:type="dxa"/>
            <w:tcBorders>
              <w:top w:val="nil"/>
              <w:left w:val="nil"/>
              <w:bottom w:val="nil"/>
              <w:right w:val="nil"/>
            </w:tcBorders>
            <w:shd w:val="clear" w:color="auto" w:fill="FFFFFF"/>
          </w:tcPr>
          <w:p w14:paraId="53240EF8" w14:textId="5F02A329"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2.226</w:t>
            </w:r>
          </w:p>
        </w:tc>
        <w:tc>
          <w:tcPr>
            <w:tcW w:w="709" w:type="dxa"/>
            <w:tcBorders>
              <w:top w:val="nil"/>
              <w:left w:val="nil"/>
              <w:bottom w:val="nil"/>
              <w:right w:val="nil"/>
            </w:tcBorders>
            <w:shd w:val="clear" w:color="auto" w:fill="FFFFFF"/>
          </w:tcPr>
          <w:p w14:paraId="295F2C2E" w14:textId="6BAD9926"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.027</w:t>
            </w:r>
          </w:p>
        </w:tc>
        <w:tc>
          <w:tcPr>
            <w:tcW w:w="1049" w:type="dxa"/>
            <w:tcBorders>
              <w:top w:val="nil"/>
              <w:left w:val="nil"/>
              <w:bottom w:val="nil"/>
              <w:right w:val="nil"/>
            </w:tcBorders>
            <w:shd w:val="clear" w:color="auto" w:fill="FFFFFF"/>
          </w:tcPr>
          <w:p w14:paraId="432EA80B" w14:textId="0EA9587A"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.007</w:t>
            </w:r>
          </w:p>
        </w:tc>
        <w:tc>
          <w:tcPr>
            <w:tcW w:w="1080" w:type="dxa"/>
            <w:tcBorders>
              <w:top w:val="nil"/>
              <w:left w:val="nil"/>
              <w:bottom w:val="nil"/>
              <w:right w:val="nil"/>
            </w:tcBorders>
            <w:shd w:val="clear" w:color="auto" w:fill="FFFFFF"/>
          </w:tcPr>
          <w:p w14:paraId="6FF184D6" w14:textId="4231CD09"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.115</w:t>
            </w:r>
          </w:p>
        </w:tc>
      </w:tr>
      <w:tr w:rsidR="003E1C06" w:rsidRPr="00880AC6" w14:paraId="7A9F935F" w14:textId="77777777" w:rsidTr="00397C70">
        <w:trPr>
          <w:cantSplit/>
          <w:jc w:val="center"/>
        </w:trPr>
        <w:tc>
          <w:tcPr>
            <w:tcW w:w="284" w:type="dxa"/>
            <w:tcBorders>
              <w:top w:val="nil"/>
              <w:left w:val="nil"/>
              <w:bottom w:val="nil"/>
              <w:right w:val="nil"/>
            </w:tcBorders>
            <w:shd w:val="clear" w:color="auto" w:fill="FFFFFF"/>
          </w:tcPr>
          <w:p w14:paraId="56104772" w14:textId="77777777" w:rsidR="003E1C06" w:rsidRPr="00880AC6" w:rsidRDefault="003E1C06" w:rsidP="003E1C06">
            <w:pPr>
              <w:autoSpaceDE w:val="0"/>
              <w:autoSpaceDN w:val="0"/>
              <w:adjustRightInd w:val="0"/>
              <w:spacing w:after="0" w:line="240" w:lineRule="auto"/>
              <w:rPr>
                <w:rFonts w:ascii="Times New Roman" w:eastAsiaTheme="minorHAnsi" w:hAnsi="Times New Roman"/>
                <w:color w:val="000000"/>
                <w:lang w:val="en-GB"/>
              </w:rPr>
            </w:pPr>
          </w:p>
        </w:tc>
        <w:tc>
          <w:tcPr>
            <w:tcW w:w="8867" w:type="dxa"/>
            <w:gridSpan w:val="8"/>
            <w:tcBorders>
              <w:top w:val="nil"/>
              <w:left w:val="nil"/>
              <w:bottom w:val="nil"/>
              <w:right w:val="nil"/>
            </w:tcBorders>
            <w:shd w:val="clear" w:color="auto" w:fill="FFFFFF"/>
          </w:tcPr>
          <w:p w14:paraId="4991D4DA" w14:textId="77777777" w:rsidR="003E1C06" w:rsidRPr="00880AC6" w:rsidRDefault="003E1C06" w:rsidP="003E1C06">
            <w:pPr>
              <w:spacing w:after="0" w:line="240" w:lineRule="auto"/>
              <w:ind w:right="-158"/>
              <w:rPr>
                <w:rFonts w:ascii="Times New Roman" w:eastAsiaTheme="minorHAnsi" w:hAnsi="Times New Roman"/>
                <w:color w:val="000000"/>
                <w:lang w:val="en-GB"/>
              </w:rPr>
            </w:pPr>
          </w:p>
        </w:tc>
      </w:tr>
      <w:tr w:rsidR="003E1C06" w:rsidRPr="00880AC6" w14:paraId="40972348" w14:textId="77777777" w:rsidTr="00397C70">
        <w:trPr>
          <w:cantSplit/>
          <w:jc w:val="center"/>
        </w:trPr>
        <w:tc>
          <w:tcPr>
            <w:tcW w:w="284" w:type="dxa"/>
            <w:tcBorders>
              <w:top w:val="nil"/>
              <w:left w:val="nil"/>
              <w:bottom w:val="nil"/>
              <w:right w:val="nil"/>
            </w:tcBorders>
            <w:shd w:val="clear" w:color="auto" w:fill="FFFFFF"/>
          </w:tcPr>
          <w:p w14:paraId="28F7B246" w14:textId="77777777" w:rsidR="003E1C06" w:rsidRPr="00880AC6" w:rsidRDefault="003E1C06" w:rsidP="003E1C06">
            <w:pPr>
              <w:autoSpaceDE w:val="0"/>
              <w:autoSpaceDN w:val="0"/>
              <w:adjustRightInd w:val="0"/>
              <w:spacing w:after="0" w:line="240" w:lineRule="auto"/>
              <w:rPr>
                <w:rFonts w:ascii="Times New Roman" w:eastAsiaTheme="minorHAnsi" w:hAnsi="Times New Roman"/>
                <w:color w:val="000000"/>
                <w:lang w:val="en-GB"/>
              </w:rPr>
            </w:pPr>
          </w:p>
        </w:tc>
        <w:tc>
          <w:tcPr>
            <w:tcW w:w="8867" w:type="dxa"/>
            <w:gridSpan w:val="8"/>
            <w:tcBorders>
              <w:top w:val="nil"/>
              <w:left w:val="nil"/>
              <w:bottom w:val="nil"/>
              <w:right w:val="nil"/>
            </w:tcBorders>
            <w:shd w:val="clear" w:color="auto" w:fill="FFFFFF"/>
          </w:tcPr>
          <w:p w14:paraId="417F02B1" w14:textId="667A4745" w:rsidR="003E1C06" w:rsidRPr="00880AC6" w:rsidRDefault="003E1C06" w:rsidP="003E1C06">
            <w:pPr>
              <w:spacing w:after="0" w:line="240" w:lineRule="auto"/>
              <w:ind w:right="-158"/>
              <w:rPr>
                <w:rFonts w:ascii="Times New Roman" w:hAnsi="Times New Roman"/>
              </w:rPr>
            </w:pPr>
            <w:r w:rsidRPr="00880AC6">
              <w:rPr>
                <w:rFonts w:ascii="Times New Roman" w:eastAsiaTheme="minorHAnsi" w:hAnsi="Times New Roman"/>
                <w:color w:val="000000"/>
                <w:lang w:val="en-GB"/>
              </w:rPr>
              <w:t>R =.</w:t>
            </w:r>
            <w:r w:rsidR="00EA3B7F" w:rsidRPr="00880AC6">
              <w:rPr>
                <w:rFonts w:ascii="Times New Roman" w:eastAsiaTheme="minorHAnsi" w:hAnsi="Times New Roman"/>
                <w:color w:val="000000"/>
                <w:lang w:val="en-GB"/>
              </w:rPr>
              <w:t>696</w:t>
            </w:r>
            <w:r w:rsidRPr="00880AC6">
              <w:rPr>
                <w:rFonts w:ascii="Times New Roman" w:eastAsiaTheme="minorHAnsi" w:hAnsi="Times New Roman"/>
                <w:color w:val="000000"/>
                <w:lang w:val="en-GB"/>
              </w:rPr>
              <w:t>; R</w:t>
            </w:r>
            <w:r w:rsidRPr="00880AC6">
              <w:rPr>
                <w:rFonts w:ascii="Times New Roman" w:eastAsiaTheme="minorHAnsi" w:hAnsi="Times New Roman"/>
                <w:color w:val="000000"/>
                <w:vertAlign w:val="superscript"/>
                <w:lang w:val="en-GB"/>
              </w:rPr>
              <w:t xml:space="preserve">2 </w:t>
            </w:r>
            <w:r w:rsidRPr="00880AC6">
              <w:rPr>
                <w:rFonts w:ascii="Times New Roman" w:eastAsiaTheme="minorHAnsi" w:hAnsi="Times New Roman"/>
                <w:color w:val="000000"/>
                <w:lang w:val="en-GB"/>
              </w:rPr>
              <w:t>= .</w:t>
            </w:r>
            <w:r w:rsidR="00111EF0" w:rsidRPr="00880AC6">
              <w:rPr>
                <w:rFonts w:ascii="Times New Roman" w:eastAsiaTheme="minorHAnsi" w:hAnsi="Times New Roman"/>
                <w:color w:val="000000"/>
                <w:lang w:val="en-GB"/>
              </w:rPr>
              <w:t>4</w:t>
            </w:r>
            <w:r w:rsidR="00EA3B7F" w:rsidRPr="00880AC6">
              <w:rPr>
                <w:rFonts w:ascii="Times New Roman" w:eastAsiaTheme="minorHAnsi" w:hAnsi="Times New Roman"/>
                <w:color w:val="000000"/>
                <w:lang w:val="en-GB"/>
              </w:rPr>
              <w:t>85</w:t>
            </w:r>
            <w:r w:rsidRPr="00880AC6">
              <w:rPr>
                <w:rFonts w:ascii="Times New Roman" w:eastAsiaTheme="minorHAnsi" w:hAnsi="Times New Roman"/>
                <w:color w:val="000000"/>
                <w:lang w:val="en-GB"/>
              </w:rPr>
              <w:t>; R</w:t>
            </w:r>
            <w:r w:rsidRPr="00880AC6">
              <w:rPr>
                <w:rFonts w:ascii="Times New Roman" w:eastAsiaTheme="minorHAnsi" w:hAnsi="Times New Roman"/>
                <w:color w:val="000000"/>
                <w:vertAlign w:val="superscript"/>
                <w:lang w:val="en-GB"/>
              </w:rPr>
              <w:t xml:space="preserve">2 Change </w:t>
            </w:r>
            <w:r w:rsidRPr="00880AC6">
              <w:rPr>
                <w:rFonts w:ascii="Times New Roman" w:eastAsiaTheme="minorHAnsi" w:hAnsi="Times New Roman"/>
                <w:color w:val="000000"/>
                <w:lang w:val="en-GB"/>
              </w:rPr>
              <w:t>= .</w:t>
            </w:r>
            <w:r w:rsidR="00111EF0" w:rsidRPr="00880AC6">
              <w:rPr>
                <w:rFonts w:ascii="Times New Roman" w:eastAsiaTheme="minorHAnsi" w:hAnsi="Times New Roman"/>
                <w:color w:val="000000"/>
                <w:lang w:val="en-GB"/>
              </w:rPr>
              <w:t>00</w:t>
            </w:r>
            <w:r w:rsidR="00EA3B7F" w:rsidRPr="00880AC6">
              <w:rPr>
                <w:rFonts w:ascii="Times New Roman" w:eastAsiaTheme="minorHAnsi" w:hAnsi="Times New Roman"/>
                <w:color w:val="000000"/>
                <w:lang w:val="en-GB"/>
              </w:rPr>
              <w:t>6</w:t>
            </w:r>
            <w:r w:rsidRPr="00880AC6">
              <w:rPr>
                <w:rFonts w:ascii="Times New Roman" w:eastAsiaTheme="minorHAnsi" w:hAnsi="Times New Roman"/>
                <w:color w:val="000000"/>
                <w:lang w:val="en-GB"/>
              </w:rPr>
              <w:t xml:space="preserve">; </w:t>
            </w:r>
            <w:r w:rsidRPr="00880AC6">
              <w:rPr>
                <w:rStyle w:val="Collegamentoipertestuale"/>
                <w:rFonts w:ascii="Times New Roman" w:hAnsi="Times New Roman"/>
                <w:i/>
                <w:iCs/>
                <w:color w:val="auto"/>
                <w:u w:val="none"/>
              </w:rPr>
              <w:t>p</w:t>
            </w:r>
            <w:r w:rsidRPr="00880AC6">
              <w:rPr>
                <w:rStyle w:val="Collegamentoipertestuale"/>
                <w:rFonts w:ascii="Times New Roman" w:hAnsi="Times New Roman"/>
                <w:color w:val="auto"/>
                <w:u w:val="none"/>
              </w:rPr>
              <w:t xml:space="preserve"> = .0</w:t>
            </w:r>
            <w:r w:rsidR="00111EF0" w:rsidRPr="00880AC6">
              <w:rPr>
                <w:rStyle w:val="Collegamentoipertestuale"/>
                <w:rFonts w:ascii="Times New Roman" w:hAnsi="Times New Roman"/>
                <w:color w:val="auto"/>
                <w:u w:val="none"/>
              </w:rPr>
              <w:t>27</w:t>
            </w:r>
          </w:p>
        </w:tc>
      </w:tr>
      <w:bookmarkEnd w:id="7"/>
      <w:tr w:rsidR="003E1C06" w:rsidRPr="00880AC6" w14:paraId="3802E48A" w14:textId="77777777" w:rsidTr="00397C70">
        <w:trPr>
          <w:cantSplit/>
          <w:jc w:val="center"/>
        </w:trPr>
        <w:tc>
          <w:tcPr>
            <w:tcW w:w="284" w:type="dxa"/>
            <w:vMerge w:val="restart"/>
            <w:tcBorders>
              <w:top w:val="nil"/>
              <w:left w:val="nil"/>
              <w:bottom w:val="nil"/>
              <w:right w:val="nil"/>
            </w:tcBorders>
            <w:shd w:val="clear" w:color="auto" w:fill="FFFFFF"/>
          </w:tcPr>
          <w:p w14:paraId="54BDB761" w14:textId="77777777" w:rsidR="003E1C06" w:rsidRPr="00880AC6" w:rsidRDefault="003E1C06" w:rsidP="003E1C06">
            <w:pPr>
              <w:spacing w:after="0" w:line="240" w:lineRule="auto"/>
              <w:jc w:val="both"/>
              <w:rPr>
                <w:rFonts w:ascii="Times New Roman" w:hAnsi="Times New Roman"/>
                <w:lang w:val="en-GB"/>
              </w:rPr>
            </w:pPr>
          </w:p>
          <w:p w14:paraId="0D30E6EC" w14:textId="45FFAE0F" w:rsidR="003E1C06" w:rsidRPr="00880AC6" w:rsidRDefault="003E1C06" w:rsidP="003E1C06">
            <w:pPr>
              <w:spacing w:after="0" w:line="240" w:lineRule="auto"/>
              <w:jc w:val="both"/>
              <w:rPr>
                <w:rFonts w:ascii="Times New Roman" w:hAnsi="Times New Roman"/>
                <w:lang w:val="en-GB"/>
              </w:rPr>
            </w:pPr>
            <w:r w:rsidRPr="00880AC6">
              <w:rPr>
                <w:rFonts w:ascii="Times New Roman" w:hAnsi="Times New Roman"/>
                <w:lang w:val="en-GB"/>
              </w:rPr>
              <w:t>4</w:t>
            </w:r>
          </w:p>
        </w:tc>
        <w:tc>
          <w:tcPr>
            <w:tcW w:w="1517" w:type="dxa"/>
            <w:tcBorders>
              <w:top w:val="nil"/>
              <w:left w:val="nil"/>
              <w:bottom w:val="nil"/>
              <w:right w:val="nil"/>
            </w:tcBorders>
            <w:shd w:val="clear" w:color="auto" w:fill="FFFFFF"/>
          </w:tcPr>
          <w:p w14:paraId="2817A7AE" w14:textId="77777777" w:rsidR="003E1C06" w:rsidRPr="00880AC6" w:rsidRDefault="003E1C06" w:rsidP="003E1C06">
            <w:pPr>
              <w:spacing w:after="0" w:line="240" w:lineRule="auto"/>
              <w:jc w:val="both"/>
              <w:rPr>
                <w:rFonts w:ascii="Times New Roman" w:hAnsi="Times New Roman"/>
                <w:lang w:val="en-GB"/>
              </w:rPr>
            </w:pPr>
          </w:p>
        </w:tc>
        <w:tc>
          <w:tcPr>
            <w:tcW w:w="851" w:type="dxa"/>
            <w:tcBorders>
              <w:top w:val="nil"/>
              <w:left w:val="nil"/>
              <w:bottom w:val="nil"/>
              <w:right w:val="nil"/>
            </w:tcBorders>
            <w:shd w:val="clear" w:color="auto" w:fill="FFFFFF"/>
            <w:vAlign w:val="center"/>
          </w:tcPr>
          <w:p w14:paraId="2E887DAD" w14:textId="77777777" w:rsidR="003E1C06" w:rsidRPr="00880AC6" w:rsidRDefault="003E1C06" w:rsidP="003E1C06">
            <w:pPr>
              <w:spacing w:after="0" w:line="240" w:lineRule="auto"/>
              <w:jc w:val="center"/>
              <w:rPr>
                <w:rFonts w:ascii="Times New Roman" w:hAnsi="Times New Roman"/>
                <w:lang w:val="en-GB"/>
              </w:rPr>
            </w:pPr>
          </w:p>
        </w:tc>
        <w:tc>
          <w:tcPr>
            <w:tcW w:w="1134" w:type="dxa"/>
            <w:tcBorders>
              <w:top w:val="nil"/>
              <w:left w:val="nil"/>
              <w:bottom w:val="nil"/>
              <w:right w:val="nil"/>
            </w:tcBorders>
            <w:shd w:val="clear" w:color="auto" w:fill="FFFFFF"/>
            <w:vAlign w:val="center"/>
          </w:tcPr>
          <w:p w14:paraId="454A29EB" w14:textId="77777777" w:rsidR="003E1C06" w:rsidRPr="00880AC6" w:rsidRDefault="003E1C06" w:rsidP="003E1C06">
            <w:pPr>
              <w:spacing w:after="0" w:line="240" w:lineRule="auto"/>
              <w:jc w:val="center"/>
              <w:rPr>
                <w:rFonts w:ascii="Times New Roman" w:hAnsi="Times New Roman"/>
                <w:lang w:val="en-GB"/>
              </w:rPr>
            </w:pPr>
          </w:p>
        </w:tc>
        <w:tc>
          <w:tcPr>
            <w:tcW w:w="1654" w:type="dxa"/>
            <w:tcBorders>
              <w:top w:val="nil"/>
              <w:left w:val="nil"/>
              <w:bottom w:val="nil"/>
              <w:right w:val="nil"/>
            </w:tcBorders>
            <w:shd w:val="clear" w:color="auto" w:fill="FFFFFF"/>
          </w:tcPr>
          <w:p w14:paraId="4936EE91" w14:textId="77777777" w:rsidR="003E1C06" w:rsidRPr="00880AC6" w:rsidRDefault="003E1C06" w:rsidP="003E1C06">
            <w:pPr>
              <w:spacing w:after="0" w:line="240" w:lineRule="auto"/>
              <w:jc w:val="center"/>
              <w:rPr>
                <w:rFonts w:ascii="Times New Roman" w:hAnsi="Times New Roman"/>
                <w:lang w:val="en-GB"/>
              </w:rPr>
            </w:pPr>
          </w:p>
        </w:tc>
        <w:tc>
          <w:tcPr>
            <w:tcW w:w="871" w:type="dxa"/>
            <w:tcBorders>
              <w:top w:val="nil"/>
              <w:left w:val="nil"/>
              <w:bottom w:val="nil"/>
              <w:right w:val="nil"/>
            </w:tcBorders>
            <w:shd w:val="clear" w:color="auto" w:fill="FFFFFF"/>
            <w:vAlign w:val="center"/>
          </w:tcPr>
          <w:p w14:paraId="5B6B147B" w14:textId="77777777" w:rsidR="003E1C06" w:rsidRPr="00880AC6" w:rsidRDefault="003E1C06" w:rsidP="003E1C06">
            <w:pPr>
              <w:spacing w:after="0" w:line="240" w:lineRule="auto"/>
              <w:jc w:val="center"/>
              <w:rPr>
                <w:rFonts w:ascii="Times New Roman" w:hAnsi="Times New Roman"/>
                <w:lang w:val="en-GB"/>
              </w:rPr>
            </w:pPr>
          </w:p>
        </w:tc>
        <w:tc>
          <w:tcPr>
            <w:tcW w:w="709" w:type="dxa"/>
            <w:tcBorders>
              <w:top w:val="nil"/>
              <w:left w:val="nil"/>
              <w:bottom w:val="nil"/>
              <w:right w:val="nil"/>
            </w:tcBorders>
            <w:shd w:val="clear" w:color="auto" w:fill="FFFFFF"/>
            <w:vAlign w:val="center"/>
          </w:tcPr>
          <w:p w14:paraId="35FD8A6D" w14:textId="77777777" w:rsidR="003E1C06" w:rsidRPr="00880AC6" w:rsidRDefault="003E1C06" w:rsidP="003E1C06">
            <w:pPr>
              <w:spacing w:after="0" w:line="240" w:lineRule="auto"/>
              <w:jc w:val="center"/>
              <w:rPr>
                <w:rFonts w:ascii="Times New Roman" w:hAnsi="Times New Roman"/>
                <w:lang w:val="en-GB"/>
              </w:rPr>
            </w:pPr>
          </w:p>
        </w:tc>
        <w:tc>
          <w:tcPr>
            <w:tcW w:w="1049" w:type="dxa"/>
            <w:tcBorders>
              <w:top w:val="nil"/>
              <w:left w:val="nil"/>
              <w:bottom w:val="nil"/>
              <w:right w:val="nil"/>
            </w:tcBorders>
            <w:shd w:val="clear" w:color="auto" w:fill="FFFFFF"/>
            <w:vAlign w:val="center"/>
          </w:tcPr>
          <w:p w14:paraId="5AB445F9" w14:textId="77777777" w:rsidR="003E1C06" w:rsidRPr="00880AC6" w:rsidRDefault="003E1C06" w:rsidP="003E1C06">
            <w:pPr>
              <w:spacing w:after="0" w:line="240" w:lineRule="auto"/>
              <w:jc w:val="center"/>
              <w:rPr>
                <w:rFonts w:ascii="Times New Roman" w:hAnsi="Times New Roman"/>
                <w:lang w:val="en-GB"/>
              </w:rPr>
            </w:pPr>
          </w:p>
        </w:tc>
        <w:tc>
          <w:tcPr>
            <w:tcW w:w="1080" w:type="dxa"/>
            <w:tcBorders>
              <w:top w:val="nil"/>
              <w:left w:val="nil"/>
              <w:bottom w:val="nil"/>
              <w:right w:val="nil"/>
            </w:tcBorders>
            <w:shd w:val="clear" w:color="auto" w:fill="FFFFFF"/>
            <w:vAlign w:val="center"/>
          </w:tcPr>
          <w:p w14:paraId="50ED3B25" w14:textId="77777777" w:rsidR="003E1C06" w:rsidRPr="00880AC6" w:rsidRDefault="003E1C06" w:rsidP="003E1C06">
            <w:pPr>
              <w:spacing w:after="0" w:line="240" w:lineRule="auto"/>
              <w:jc w:val="center"/>
              <w:rPr>
                <w:rFonts w:ascii="Times New Roman" w:hAnsi="Times New Roman"/>
                <w:lang w:val="en-GB"/>
              </w:rPr>
            </w:pPr>
          </w:p>
        </w:tc>
      </w:tr>
      <w:tr w:rsidR="00111EF0" w:rsidRPr="00880AC6" w14:paraId="30D99098" w14:textId="77777777" w:rsidTr="00397C70">
        <w:trPr>
          <w:cantSplit/>
          <w:jc w:val="center"/>
        </w:trPr>
        <w:tc>
          <w:tcPr>
            <w:tcW w:w="284" w:type="dxa"/>
            <w:vMerge/>
            <w:tcBorders>
              <w:top w:val="nil"/>
              <w:left w:val="nil"/>
              <w:bottom w:val="nil"/>
              <w:right w:val="nil"/>
            </w:tcBorders>
            <w:shd w:val="clear" w:color="auto" w:fill="FFFFFF"/>
          </w:tcPr>
          <w:p w14:paraId="620663C3"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2A2E23AE" w14:textId="77777777" w:rsidR="00111EF0" w:rsidRPr="00880AC6" w:rsidRDefault="00111EF0" w:rsidP="00111EF0">
            <w:pPr>
              <w:spacing w:after="0" w:line="240" w:lineRule="auto"/>
              <w:jc w:val="both"/>
              <w:rPr>
                <w:rFonts w:ascii="Times New Roman" w:hAnsi="Times New Roman"/>
                <w:lang w:val="en-GB"/>
              </w:rPr>
            </w:pPr>
            <w:r w:rsidRPr="00880AC6">
              <w:rPr>
                <w:rFonts w:ascii="Times New Roman" w:hAnsi="Times New Roman"/>
                <w:lang w:val="en-GB"/>
              </w:rPr>
              <w:t>(Constant)</w:t>
            </w:r>
          </w:p>
        </w:tc>
        <w:tc>
          <w:tcPr>
            <w:tcW w:w="851" w:type="dxa"/>
            <w:tcBorders>
              <w:top w:val="nil"/>
              <w:left w:val="nil"/>
              <w:bottom w:val="nil"/>
              <w:right w:val="nil"/>
            </w:tcBorders>
            <w:shd w:val="clear" w:color="auto" w:fill="FFFFFF"/>
          </w:tcPr>
          <w:p w14:paraId="471B9D02" w14:textId="08425ACC"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24.264</w:t>
            </w:r>
          </w:p>
        </w:tc>
        <w:tc>
          <w:tcPr>
            <w:tcW w:w="1134" w:type="dxa"/>
            <w:tcBorders>
              <w:top w:val="nil"/>
              <w:left w:val="nil"/>
              <w:bottom w:val="nil"/>
              <w:right w:val="nil"/>
            </w:tcBorders>
            <w:shd w:val="clear" w:color="auto" w:fill="FFFFFF"/>
          </w:tcPr>
          <w:p w14:paraId="0963248E" w14:textId="06367510"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1.594</w:t>
            </w:r>
          </w:p>
        </w:tc>
        <w:tc>
          <w:tcPr>
            <w:tcW w:w="1654" w:type="dxa"/>
            <w:tcBorders>
              <w:top w:val="nil"/>
              <w:left w:val="nil"/>
              <w:bottom w:val="nil"/>
              <w:right w:val="nil"/>
            </w:tcBorders>
            <w:shd w:val="clear" w:color="auto" w:fill="FFFFFF"/>
            <w:vAlign w:val="center"/>
          </w:tcPr>
          <w:p w14:paraId="3B7E125C" w14:textId="77777777" w:rsidR="00111EF0" w:rsidRPr="00880AC6" w:rsidRDefault="00111EF0" w:rsidP="00111EF0">
            <w:pPr>
              <w:spacing w:after="0" w:line="240" w:lineRule="auto"/>
              <w:jc w:val="center"/>
              <w:rPr>
                <w:rFonts w:ascii="Times New Roman" w:hAnsi="Times New Roman"/>
                <w:lang w:val="en-GB"/>
              </w:rPr>
            </w:pPr>
          </w:p>
        </w:tc>
        <w:tc>
          <w:tcPr>
            <w:tcW w:w="871" w:type="dxa"/>
            <w:tcBorders>
              <w:top w:val="nil"/>
              <w:left w:val="nil"/>
              <w:bottom w:val="nil"/>
              <w:right w:val="nil"/>
            </w:tcBorders>
            <w:shd w:val="clear" w:color="auto" w:fill="FFFFFF"/>
          </w:tcPr>
          <w:p w14:paraId="6E9324CB" w14:textId="0D27DDA9"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15.226</w:t>
            </w:r>
          </w:p>
        </w:tc>
        <w:tc>
          <w:tcPr>
            <w:tcW w:w="709" w:type="dxa"/>
            <w:tcBorders>
              <w:top w:val="nil"/>
              <w:left w:val="nil"/>
              <w:bottom w:val="nil"/>
              <w:right w:val="nil"/>
            </w:tcBorders>
            <w:shd w:val="clear" w:color="auto" w:fill="FFFFFF"/>
          </w:tcPr>
          <w:p w14:paraId="1DF763A1" w14:textId="459F49EC"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.000</w:t>
            </w:r>
          </w:p>
        </w:tc>
        <w:tc>
          <w:tcPr>
            <w:tcW w:w="1049" w:type="dxa"/>
            <w:tcBorders>
              <w:top w:val="nil"/>
              <w:left w:val="nil"/>
              <w:bottom w:val="nil"/>
              <w:right w:val="nil"/>
            </w:tcBorders>
            <w:shd w:val="clear" w:color="auto" w:fill="FFFFFF"/>
          </w:tcPr>
          <w:p w14:paraId="36B5CFE9" w14:textId="5B987E29"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21.131</w:t>
            </w:r>
          </w:p>
        </w:tc>
        <w:tc>
          <w:tcPr>
            <w:tcW w:w="1080" w:type="dxa"/>
            <w:tcBorders>
              <w:top w:val="nil"/>
              <w:left w:val="nil"/>
              <w:bottom w:val="nil"/>
              <w:right w:val="nil"/>
            </w:tcBorders>
            <w:shd w:val="clear" w:color="auto" w:fill="FFFFFF"/>
          </w:tcPr>
          <w:p w14:paraId="77F5EEDD" w14:textId="4946FB22"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27.396</w:t>
            </w:r>
          </w:p>
        </w:tc>
      </w:tr>
      <w:tr w:rsidR="00111EF0" w:rsidRPr="00880AC6" w14:paraId="20799F20" w14:textId="77777777" w:rsidTr="00397C70">
        <w:trPr>
          <w:cantSplit/>
          <w:jc w:val="center"/>
        </w:trPr>
        <w:tc>
          <w:tcPr>
            <w:tcW w:w="284" w:type="dxa"/>
            <w:vMerge/>
            <w:tcBorders>
              <w:top w:val="nil"/>
              <w:left w:val="nil"/>
              <w:bottom w:val="nil"/>
              <w:right w:val="nil"/>
            </w:tcBorders>
            <w:shd w:val="clear" w:color="auto" w:fill="FFFFFF"/>
          </w:tcPr>
          <w:p w14:paraId="258CD7E2"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2742C994" w14:textId="1A3DA607" w:rsidR="00111EF0" w:rsidRPr="00880AC6" w:rsidRDefault="00397C70" w:rsidP="00111EF0">
            <w:pPr>
              <w:spacing w:after="0" w:line="240" w:lineRule="auto"/>
              <w:jc w:val="both"/>
              <w:rPr>
                <w:rFonts w:ascii="Times New Roman" w:hAnsi="Times New Roman"/>
                <w:lang w:val="en-GB"/>
              </w:rPr>
            </w:pPr>
            <w:r w:rsidRPr="00880AC6">
              <w:rPr>
                <w:rFonts w:ascii="Times New Roman" w:eastAsiaTheme="minorHAnsi" w:hAnsi="Times New Roman"/>
                <w:color w:val="000000"/>
                <w:lang w:val="en-GB"/>
              </w:rPr>
              <w:t>High risk status</w:t>
            </w:r>
          </w:p>
        </w:tc>
        <w:tc>
          <w:tcPr>
            <w:tcW w:w="851" w:type="dxa"/>
            <w:tcBorders>
              <w:top w:val="nil"/>
              <w:left w:val="nil"/>
              <w:bottom w:val="nil"/>
              <w:right w:val="nil"/>
            </w:tcBorders>
            <w:shd w:val="clear" w:color="auto" w:fill="FFFFFF"/>
          </w:tcPr>
          <w:p w14:paraId="483BE963" w14:textId="5218C93F"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-2.217</w:t>
            </w:r>
          </w:p>
        </w:tc>
        <w:tc>
          <w:tcPr>
            <w:tcW w:w="1134" w:type="dxa"/>
            <w:tcBorders>
              <w:top w:val="nil"/>
              <w:left w:val="nil"/>
              <w:bottom w:val="nil"/>
              <w:right w:val="nil"/>
            </w:tcBorders>
            <w:shd w:val="clear" w:color="auto" w:fill="FFFFFF"/>
          </w:tcPr>
          <w:p w14:paraId="3D7564C4" w14:textId="786EF761"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.403</w:t>
            </w:r>
          </w:p>
        </w:tc>
        <w:tc>
          <w:tcPr>
            <w:tcW w:w="1654" w:type="dxa"/>
            <w:tcBorders>
              <w:top w:val="nil"/>
              <w:left w:val="nil"/>
              <w:bottom w:val="nil"/>
              <w:right w:val="nil"/>
            </w:tcBorders>
            <w:shd w:val="clear" w:color="auto" w:fill="FFFFFF"/>
          </w:tcPr>
          <w:p w14:paraId="5BA778F6" w14:textId="4E48BC4C"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-.183</w:t>
            </w:r>
          </w:p>
        </w:tc>
        <w:tc>
          <w:tcPr>
            <w:tcW w:w="871" w:type="dxa"/>
            <w:tcBorders>
              <w:top w:val="nil"/>
              <w:left w:val="nil"/>
              <w:bottom w:val="nil"/>
              <w:right w:val="nil"/>
            </w:tcBorders>
            <w:shd w:val="clear" w:color="auto" w:fill="FFFFFF"/>
          </w:tcPr>
          <w:p w14:paraId="42D85354" w14:textId="7C2F17EF"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-5.500</w:t>
            </w:r>
          </w:p>
        </w:tc>
        <w:tc>
          <w:tcPr>
            <w:tcW w:w="709" w:type="dxa"/>
            <w:tcBorders>
              <w:top w:val="nil"/>
              <w:left w:val="nil"/>
              <w:bottom w:val="nil"/>
              <w:right w:val="nil"/>
            </w:tcBorders>
            <w:shd w:val="clear" w:color="auto" w:fill="FFFFFF"/>
          </w:tcPr>
          <w:p w14:paraId="00018ED1" w14:textId="2892FC91"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.000</w:t>
            </w:r>
          </w:p>
        </w:tc>
        <w:tc>
          <w:tcPr>
            <w:tcW w:w="1049" w:type="dxa"/>
            <w:tcBorders>
              <w:top w:val="nil"/>
              <w:left w:val="nil"/>
              <w:bottom w:val="nil"/>
              <w:right w:val="nil"/>
            </w:tcBorders>
            <w:shd w:val="clear" w:color="auto" w:fill="FFFFFF"/>
          </w:tcPr>
          <w:p w14:paraId="56D09E79" w14:textId="77621011"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-3.010</w:t>
            </w:r>
          </w:p>
        </w:tc>
        <w:tc>
          <w:tcPr>
            <w:tcW w:w="1080" w:type="dxa"/>
            <w:tcBorders>
              <w:top w:val="nil"/>
              <w:left w:val="nil"/>
              <w:bottom w:val="nil"/>
              <w:right w:val="nil"/>
            </w:tcBorders>
            <w:shd w:val="clear" w:color="auto" w:fill="FFFFFF"/>
          </w:tcPr>
          <w:p w14:paraId="1C5C6ACB" w14:textId="519118D0"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-1.425</w:t>
            </w:r>
          </w:p>
        </w:tc>
      </w:tr>
      <w:tr w:rsidR="00111EF0" w:rsidRPr="00880AC6" w14:paraId="17EE3720" w14:textId="77777777" w:rsidTr="00397C70">
        <w:trPr>
          <w:cantSplit/>
          <w:jc w:val="center"/>
        </w:trPr>
        <w:tc>
          <w:tcPr>
            <w:tcW w:w="284" w:type="dxa"/>
            <w:vMerge/>
            <w:tcBorders>
              <w:top w:val="nil"/>
              <w:left w:val="nil"/>
              <w:bottom w:val="nil"/>
              <w:right w:val="nil"/>
            </w:tcBorders>
            <w:shd w:val="clear" w:color="auto" w:fill="FFFFFF"/>
          </w:tcPr>
          <w:p w14:paraId="74DA5CFF"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782EA2B0" w14:textId="594AE433" w:rsidR="00111EF0" w:rsidRPr="00880AC6" w:rsidRDefault="00111EF0" w:rsidP="00111EF0">
            <w:pPr>
              <w:spacing w:after="0" w:line="240" w:lineRule="auto"/>
              <w:jc w:val="both"/>
              <w:rPr>
                <w:rFonts w:ascii="Times New Roman" w:hAnsi="Times New Roman"/>
                <w:lang w:val="en-GB"/>
              </w:rPr>
            </w:pPr>
            <w:r w:rsidRPr="00880AC6">
              <w:rPr>
                <w:rFonts w:ascii="Times New Roman" w:eastAsia="Times New Roman" w:hAnsi="Times New Roman"/>
                <w:color w:val="000000"/>
              </w:rPr>
              <w:t>BFI-10-Ext</w:t>
            </w:r>
          </w:p>
        </w:tc>
        <w:tc>
          <w:tcPr>
            <w:tcW w:w="851" w:type="dxa"/>
            <w:tcBorders>
              <w:top w:val="nil"/>
              <w:left w:val="nil"/>
              <w:bottom w:val="nil"/>
              <w:right w:val="nil"/>
            </w:tcBorders>
            <w:shd w:val="clear" w:color="auto" w:fill="FFFFFF"/>
          </w:tcPr>
          <w:p w14:paraId="3024241D" w14:textId="1616F799"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-.350</w:t>
            </w:r>
          </w:p>
        </w:tc>
        <w:tc>
          <w:tcPr>
            <w:tcW w:w="1134" w:type="dxa"/>
            <w:tcBorders>
              <w:top w:val="nil"/>
              <w:left w:val="nil"/>
              <w:bottom w:val="nil"/>
              <w:right w:val="nil"/>
            </w:tcBorders>
            <w:shd w:val="clear" w:color="auto" w:fill="FFFFFF"/>
          </w:tcPr>
          <w:p w14:paraId="758A2ED8" w14:textId="59E4339B"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.136</w:t>
            </w:r>
          </w:p>
        </w:tc>
        <w:tc>
          <w:tcPr>
            <w:tcW w:w="1654" w:type="dxa"/>
            <w:tcBorders>
              <w:top w:val="nil"/>
              <w:left w:val="nil"/>
              <w:bottom w:val="nil"/>
              <w:right w:val="nil"/>
            </w:tcBorders>
            <w:shd w:val="clear" w:color="auto" w:fill="FFFFFF"/>
          </w:tcPr>
          <w:p w14:paraId="51340B28" w14:textId="6FE150FB"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-.114</w:t>
            </w:r>
          </w:p>
        </w:tc>
        <w:tc>
          <w:tcPr>
            <w:tcW w:w="871" w:type="dxa"/>
            <w:tcBorders>
              <w:top w:val="nil"/>
              <w:left w:val="nil"/>
              <w:bottom w:val="nil"/>
              <w:right w:val="nil"/>
            </w:tcBorders>
            <w:shd w:val="clear" w:color="auto" w:fill="FFFFFF"/>
          </w:tcPr>
          <w:p w14:paraId="549CCC94" w14:textId="5AF917DC"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-2.578</w:t>
            </w:r>
          </w:p>
        </w:tc>
        <w:tc>
          <w:tcPr>
            <w:tcW w:w="709" w:type="dxa"/>
            <w:tcBorders>
              <w:top w:val="nil"/>
              <w:left w:val="nil"/>
              <w:bottom w:val="nil"/>
              <w:right w:val="nil"/>
            </w:tcBorders>
            <w:shd w:val="clear" w:color="auto" w:fill="FFFFFF"/>
          </w:tcPr>
          <w:p w14:paraId="1E613BCF" w14:textId="43912FF4"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.010</w:t>
            </w:r>
          </w:p>
        </w:tc>
        <w:tc>
          <w:tcPr>
            <w:tcW w:w="1049" w:type="dxa"/>
            <w:tcBorders>
              <w:top w:val="nil"/>
              <w:left w:val="nil"/>
              <w:bottom w:val="nil"/>
              <w:right w:val="nil"/>
            </w:tcBorders>
            <w:shd w:val="clear" w:color="auto" w:fill="FFFFFF"/>
          </w:tcPr>
          <w:p w14:paraId="13403936" w14:textId="1E85949C"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-.617</w:t>
            </w:r>
          </w:p>
        </w:tc>
        <w:tc>
          <w:tcPr>
            <w:tcW w:w="1080" w:type="dxa"/>
            <w:tcBorders>
              <w:top w:val="nil"/>
              <w:left w:val="nil"/>
              <w:bottom w:val="nil"/>
              <w:right w:val="nil"/>
            </w:tcBorders>
            <w:shd w:val="clear" w:color="auto" w:fill="FFFFFF"/>
          </w:tcPr>
          <w:p w14:paraId="21DF8B42" w14:textId="5536855C"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-.083</w:t>
            </w:r>
          </w:p>
        </w:tc>
      </w:tr>
      <w:tr w:rsidR="00111EF0" w:rsidRPr="00880AC6" w14:paraId="30F112F7" w14:textId="77777777" w:rsidTr="00397C70">
        <w:trPr>
          <w:cantSplit/>
          <w:jc w:val="center"/>
        </w:trPr>
        <w:tc>
          <w:tcPr>
            <w:tcW w:w="284" w:type="dxa"/>
            <w:tcBorders>
              <w:top w:val="nil"/>
              <w:left w:val="nil"/>
              <w:bottom w:val="nil"/>
              <w:right w:val="nil"/>
            </w:tcBorders>
            <w:shd w:val="clear" w:color="auto" w:fill="FFFFFF"/>
          </w:tcPr>
          <w:p w14:paraId="28C5796E"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3AD02A48" w14:textId="3B6E98CD" w:rsidR="00111EF0" w:rsidRPr="00880AC6" w:rsidRDefault="00111EF0" w:rsidP="00111EF0">
            <w:pPr>
              <w:spacing w:after="0" w:line="240" w:lineRule="auto"/>
              <w:jc w:val="both"/>
              <w:rPr>
                <w:rFonts w:ascii="Times New Roman" w:hAnsi="Times New Roman"/>
                <w:lang w:val="en-GB"/>
              </w:rPr>
            </w:pPr>
            <w:r w:rsidRPr="00880AC6">
              <w:rPr>
                <w:rFonts w:ascii="Times New Roman" w:eastAsia="Times New Roman" w:hAnsi="Times New Roman"/>
                <w:color w:val="000000"/>
              </w:rPr>
              <w:t>BFI-10-Agr</w:t>
            </w:r>
          </w:p>
        </w:tc>
        <w:tc>
          <w:tcPr>
            <w:tcW w:w="851" w:type="dxa"/>
            <w:tcBorders>
              <w:top w:val="nil"/>
              <w:left w:val="nil"/>
              <w:bottom w:val="nil"/>
              <w:right w:val="nil"/>
            </w:tcBorders>
            <w:shd w:val="clear" w:color="auto" w:fill="FFFFFF"/>
          </w:tcPr>
          <w:p w14:paraId="5EF2E445" w14:textId="4E84B704"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-.250</w:t>
            </w:r>
          </w:p>
        </w:tc>
        <w:tc>
          <w:tcPr>
            <w:tcW w:w="1134" w:type="dxa"/>
            <w:tcBorders>
              <w:top w:val="nil"/>
              <w:left w:val="nil"/>
              <w:bottom w:val="nil"/>
              <w:right w:val="nil"/>
            </w:tcBorders>
            <w:shd w:val="clear" w:color="auto" w:fill="FFFFFF"/>
          </w:tcPr>
          <w:p w14:paraId="272C1C49" w14:textId="17FCA930"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.109</w:t>
            </w:r>
          </w:p>
        </w:tc>
        <w:tc>
          <w:tcPr>
            <w:tcW w:w="1654" w:type="dxa"/>
            <w:tcBorders>
              <w:top w:val="nil"/>
              <w:left w:val="nil"/>
              <w:bottom w:val="nil"/>
              <w:right w:val="nil"/>
            </w:tcBorders>
            <w:shd w:val="clear" w:color="auto" w:fill="FFFFFF"/>
          </w:tcPr>
          <w:p w14:paraId="6245E19A" w14:textId="5D78245F"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-.081</w:t>
            </w:r>
          </w:p>
        </w:tc>
        <w:tc>
          <w:tcPr>
            <w:tcW w:w="871" w:type="dxa"/>
            <w:tcBorders>
              <w:top w:val="nil"/>
              <w:left w:val="nil"/>
              <w:bottom w:val="nil"/>
              <w:right w:val="nil"/>
            </w:tcBorders>
            <w:shd w:val="clear" w:color="auto" w:fill="FFFFFF"/>
          </w:tcPr>
          <w:p w14:paraId="2DECBCEB" w14:textId="6EEC0486"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-2.295</w:t>
            </w:r>
          </w:p>
        </w:tc>
        <w:tc>
          <w:tcPr>
            <w:tcW w:w="709" w:type="dxa"/>
            <w:tcBorders>
              <w:top w:val="nil"/>
              <w:left w:val="nil"/>
              <w:bottom w:val="nil"/>
              <w:right w:val="nil"/>
            </w:tcBorders>
            <w:shd w:val="clear" w:color="auto" w:fill="FFFFFF"/>
          </w:tcPr>
          <w:p w14:paraId="6E185364" w14:textId="2EF89419"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.022</w:t>
            </w:r>
          </w:p>
        </w:tc>
        <w:tc>
          <w:tcPr>
            <w:tcW w:w="1049" w:type="dxa"/>
            <w:tcBorders>
              <w:top w:val="nil"/>
              <w:left w:val="nil"/>
              <w:bottom w:val="nil"/>
              <w:right w:val="nil"/>
            </w:tcBorders>
            <w:shd w:val="clear" w:color="auto" w:fill="FFFFFF"/>
          </w:tcPr>
          <w:p w14:paraId="3644233B" w14:textId="366EBB7B"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-.464</w:t>
            </w:r>
          </w:p>
        </w:tc>
        <w:tc>
          <w:tcPr>
            <w:tcW w:w="1080" w:type="dxa"/>
            <w:tcBorders>
              <w:top w:val="nil"/>
              <w:left w:val="nil"/>
              <w:bottom w:val="nil"/>
              <w:right w:val="nil"/>
            </w:tcBorders>
            <w:shd w:val="clear" w:color="auto" w:fill="FFFFFF"/>
          </w:tcPr>
          <w:p w14:paraId="6F086AAB" w14:textId="1A0BB9ED"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-.036</w:t>
            </w:r>
          </w:p>
        </w:tc>
      </w:tr>
      <w:tr w:rsidR="00111EF0" w:rsidRPr="00880AC6" w14:paraId="6D007A92" w14:textId="77777777" w:rsidTr="00397C70">
        <w:trPr>
          <w:cantSplit/>
          <w:jc w:val="center"/>
        </w:trPr>
        <w:tc>
          <w:tcPr>
            <w:tcW w:w="284" w:type="dxa"/>
            <w:tcBorders>
              <w:top w:val="nil"/>
              <w:left w:val="nil"/>
              <w:bottom w:val="nil"/>
              <w:right w:val="nil"/>
            </w:tcBorders>
            <w:shd w:val="clear" w:color="auto" w:fill="FFFFFF"/>
          </w:tcPr>
          <w:p w14:paraId="2B71567D"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360FBB33" w14:textId="5FD59F7A" w:rsidR="00111EF0" w:rsidRPr="00880AC6" w:rsidRDefault="00111EF0" w:rsidP="00111EF0">
            <w:pPr>
              <w:spacing w:after="0" w:line="240" w:lineRule="auto"/>
              <w:jc w:val="both"/>
              <w:rPr>
                <w:rFonts w:ascii="Times New Roman" w:hAnsi="Times New Roman"/>
                <w:lang w:val="en-GB"/>
              </w:rPr>
            </w:pPr>
            <w:r w:rsidRPr="00880AC6">
              <w:rPr>
                <w:rFonts w:ascii="Times New Roman" w:eastAsia="Times New Roman" w:hAnsi="Times New Roman"/>
                <w:color w:val="000000"/>
              </w:rPr>
              <w:t>BFI-10-Con</w:t>
            </w:r>
          </w:p>
        </w:tc>
        <w:tc>
          <w:tcPr>
            <w:tcW w:w="851" w:type="dxa"/>
            <w:tcBorders>
              <w:top w:val="nil"/>
              <w:left w:val="nil"/>
              <w:bottom w:val="nil"/>
              <w:right w:val="nil"/>
            </w:tcBorders>
            <w:shd w:val="clear" w:color="auto" w:fill="FFFFFF"/>
          </w:tcPr>
          <w:p w14:paraId="148D5970" w14:textId="47E47AB1"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-1.256</w:t>
            </w:r>
          </w:p>
        </w:tc>
        <w:tc>
          <w:tcPr>
            <w:tcW w:w="1134" w:type="dxa"/>
            <w:tcBorders>
              <w:top w:val="nil"/>
              <w:left w:val="nil"/>
              <w:bottom w:val="nil"/>
              <w:right w:val="nil"/>
            </w:tcBorders>
            <w:shd w:val="clear" w:color="auto" w:fill="FFFFFF"/>
          </w:tcPr>
          <w:p w14:paraId="0DACE339" w14:textId="77831BD5"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.125</w:t>
            </w:r>
          </w:p>
        </w:tc>
        <w:tc>
          <w:tcPr>
            <w:tcW w:w="1654" w:type="dxa"/>
            <w:tcBorders>
              <w:top w:val="nil"/>
              <w:left w:val="nil"/>
              <w:bottom w:val="nil"/>
              <w:right w:val="nil"/>
            </w:tcBorders>
            <w:shd w:val="clear" w:color="auto" w:fill="FFFFFF"/>
          </w:tcPr>
          <w:p w14:paraId="3C95CAC3" w14:textId="6AABBE15"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-.403</w:t>
            </w:r>
          </w:p>
        </w:tc>
        <w:tc>
          <w:tcPr>
            <w:tcW w:w="871" w:type="dxa"/>
            <w:tcBorders>
              <w:top w:val="nil"/>
              <w:left w:val="nil"/>
              <w:bottom w:val="nil"/>
              <w:right w:val="nil"/>
            </w:tcBorders>
            <w:shd w:val="clear" w:color="auto" w:fill="FFFFFF"/>
          </w:tcPr>
          <w:p w14:paraId="59907880" w14:textId="1FC9888B"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-10.084</w:t>
            </w:r>
          </w:p>
        </w:tc>
        <w:tc>
          <w:tcPr>
            <w:tcW w:w="709" w:type="dxa"/>
            <w:tcBorders>
              <w:top w:val="nil"/>
              <w:left w:val="nil"/>
              <w:bottom w:val="nil"/>
              <w:right w:val="nil"/>
            </w:tcBorders>
            <w:shd w:val="clear" w:color="auto" w:fill="FFFFFF"/>
          </w:tcPr>
          <w:p w14:paraId="166BA24A" w14:textId="26B7B903"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.000</w:t>
            </w:r>
          </w:p>
        </w:tc>
        <w:tc>
          <w:tcPr>
            <w:tcW w:w="1049" w:type="dxa"/>
            <w:tcBorders>
              <w:top w:val="nil"/>
              <w:left w:val="nil"/>
              <w:bottom w:val="nil"/>
              <w:right w:val="nil"/>
            </w:tcBorders>
            <w:shd w:val="clear" w:color="auto" w:fill="FFFFFF"/>
          </w:tcPr>
          <w:p w14:paraId="3A3DB7EA" w14:textId="74990D61"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-1.500</w:t>
            </w:r>
          </w:p>
        </w:tc>
        <w:tc>
          <w:tcPr>
            <w:tcW w:w="1080" w:type="dxa"/>
            <w:tcBorders>
              <w:top w:val="nil"/>
              <w:left w:val="nil"/>
              <w:bottom w:val="nil"/>
              <w:right w:val="nil"/>
            </w:tcBorders>
            <w:shd w:val="clear" w:color="auto" w:fill="FFFFFF"/>
          </w:tcPr>
          <w:p w14:paraId="6CC56D56" w14:textId="44B7E326"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-1.011</w:t>
            </w:r>
          </w:p>
        </w:tc>
      </w:tr>
      <w:tr w:rsidR="00111EF0" w:rsidRPr="00880AC6" w14:paraId="6CD70688" w14:textId="77777777" w:rsidTr="00397C70">
        <w:trPr>
          <w:cantSplit/>
          <w:jc w:val="center"/>
        </w:trPr>
        <w:tc>
          <w:tcPr>
            <w:tcW w:w="284" w:type="dxa"/>
            <w:tcBorders>
              <w:top w:val="nil"/>
              <w:left w:val="nil"/>
              <w:bottom w:val="nil"/>
              <w:right w:val="nil"/>
            </w:tcBorders>
            <w:shd w:val="clear" w:color="auto" w:fill="FFFFFF"/>
          </w:tcPr>
          <w:p w14:paraId="615A0AE4"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5660B859" w14:textId="15C5E2D4" w:rsidR="00111EF0" w:rsidRPr="00880AC6" w:rsidRDefault="00111EF0" w:rsidP="00111EF0">
            <w:pPr>
              <w:spacing w:after="0" w:line="240" w:lineRule="auto"/>
              <w:jc w:val="both"/>
              <w:rPr>
                <w:rFonts w:ascii="Times New Roman" w:hAnsi="Times New Roman"/>
              </w:rPr>
            </w:pPr>
            <w:r w:rsidRPr="00880AC6">
              <w:rPr>
                <w:rFonts w:ascii="Times New Roman" w:eastAsia="Times New Roman" w:hAnsi="Times New Roman"/>
                <w:color w:val="000000"/>
              </w:rPr>
              <w:t>BFI-10-Neu</w:t>
            </w:r>
          </w:p>
        </w:tc>
        <w:tc>
          <w:tcPr>
            <w:tcW w:w="851" w:type="dxa"/>
            <w:tcBorders>
              <w:top w:val="nil"/>
              <w:left w:val="nil"/>
              <w:bottom w:val="nil"/>
              <w:right w:val="nil"/>
            </w:tcBorders>
            <w:shd w:val="clear" w:color="auto" w:fill="FFFFFF"/>
          </w:tcPr>
          <w:p w14:paraId="578D2145" w14:textId="43AD7A6F"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.121</w:t>
            </w:r>
          </w:p>
        </w:tc>
        <w:tc>
          <w:tcPr>
            <w:tcW w:w="1134" w:type="dxa"/>
            <w:tcBorders>
              <w:top w:val="nil"/>
              <w:left w:val="nil"/>
              <w:bottom w:val="nil"/>
              <w:right w:val="nil"/>
            </w:tcBorders>
            <w:shd w:val="clear" w:color="auto" w:fill="FFFFFF"/>
          </w:tcPr>
          <w:p w14:paraId="5C424655" w14:textId="1318C02E"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.108</w:t>
            </w:r>
          </w:p>
        </w:tc>
        <w:tc>
          <w:tcPr>
            <w:tcW w:w="1654" w:type="dxa"/>
            <w:tcBorders>
              <w:top w:val="nil"/>
              <w:left w:val="nil"/>
              <w:bottom w:val="nil"/>
              <w:right w:val="nil"/>
            </w:tcBorders>
            <w:shd w:val="clear" w:color="auto" w:fill="FFFFFF"/>
          </w:tcPr>
          <w:p w14:paraId="759104CA" w14:textId="60525FB1"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.042</w:t>
            </w:r>
          </w:p>
        </w:tc>
        <w:tc>
          <w:tcPr>
            <w:tcW w:w="871" w:type="dxa"/>
            <w:tcBorders>
              <w:top w:val="nil"/>
              <w:left w:val="nil"/>
              <w:bottom w:val="nil"/>
              <w:right w:val="nil"/>
            </w:tcBorders>
            <w:shd w:val="clear" w:color="auto" w:fill="FFFFFF"/>
          </w:tcPr>
          <w:p w14:paraId="5771B863" w14:textId="23ABDF87"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1.116</w:t>
            </w:r>
          </w:p>
        </w:tc>
        <w:tc>
          <w:tcPr>
            <w:tcW w:w="709" w:type="dxa"/>
            <w:tcBorders>
              <w:top w:val="nil"/>
              <w:left w:val="nil"/>
              <w:bottom w:val="nil"/>
              <w:right w:val="nil"/>
            </w:tcBorders>
            <w:shd w:val="clear" w:color="auto" w:fill="FFFFFF"/>
          </w:tcPr>
          <w:p w14:paraId="40BB834F" w14:textId="20FD419C"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.265</w:t>
            </w:r>
          </w:p>
        </w:tc>
        <w:tc>
          <w:tcPr>
            <w:tcW w:w="1049" w:type="dxa"/>
            <w:tcBorders>
              <w:top w:val="nil"/>
              <w:left w:val="nil"/>
              <w:bottom w:val="nil"/>
              <w:right w:val="nil"/>
            </w:tcBorders>
            <w:shd w:val="clear" w:color="auto" w:fill="FFFFFF"/>
          </w:tcPr>
          <w:p w14:paraId="74A94344" w14:textId="340E6D0B"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-.092</w:t>
            </w:r>
          </w:p>
        </w:tc>
        <w:tc>
          <w:tcPr>
            <w:tcW w:w="1080" w:type="dxa"/>
            <w:tcBorders>
              <w:top w:val="nil"/>
              <w:left w:val="nil"/>
              <w:bottom w:val="nil"/>
              <w:right w:val="nil"/>
            </w:tcBorders>
            <w:shd w:val="clear" w:color="auto" w:fill="FFFFFF"/>
          </w:tcPr>
          <w:p w14:paraId="1C86722E" w14:textId="6C8838E6"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.333</w:t>
            </w:r>
          </w:p>
        </w:tc>
      </w:tr>
      <w:tr w:rsidR="00111EF0" w:rsidRPr="00880AC6" w14:paraId="25CB45E3" w14:textId="77777777" w:rsidTr="00397C70">
        <w:trPr>
          <w:cantSplit/>
          <w:jc w:val="center"/>
        </w:trPr>
        <w:tc>
          <w:tcPr>
            <w:tcW w:w="284" w:type="dxa"/>
            <w:tcBorders>
              <w:top w:val="nil"/>
              <w:left w:val="nil"/>
              <w:bottom w:val="nil"/>
              <w:right w:val="nil"/>
            </w:tcBorders>
            <w:shd w:val="clear" w:color="auto" w:fill="FFFFFF"/>
          </w:tcPr>
          <w:p w14:paraId="0AEC57DC"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27F35C0E" w14:textId="5A7F7EBE" w:rsidR="00111EF0" w:rsidRPr="00880AC6" w:rsidRDefault="00111EF0" w:rsidP="00111EF0">
            <w:pPr>
              <w:spacing w:after="0" w:line="240" w:lineRule="auto"/>
              <w:jc w:val="both"/>
              <w:rPr>
                <w:rFonts w:ascii="Times New Roman" w:hAnsi="Times New Roman"/>
              </w:rPr>
            </w:pPr>
            <w:r w:rsidRPr="00880AC6">
              <w:rPr>
                <w:rFonts w:ascii="Times New Roman" w:eastAsia="Times New Roman" w:hAnsi="Times New Roman"/>
                <w:color w:val="000000"/>
              </w:rPr>
              <w:t>BFI-10-Ope</w:t>
            </w:r>
          </w:p>
        </w:tc>
        <w:tc>
          <w:tcPr>
            <w:tcW w:w="851" w:type="dxa"/>
            <w:tcBorders>
              <w:top w:val="nil"/>
              <w:left w:val="nil"/>
              <w:bottom w:val="nil"/>
              <w:right w:val="nil"/>
            </w:tcBorders>
            <w:shd w:val="clear" w:color="auto" w:fill="FFFFFF"/>
          </w:tcPr>
          <w:p w14:paraId="3E1F435A" w14:textId="146179A1"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-.127</w:t>
            </w:r>
          </w:p>
        </w:tc>
        <w:tc>
          <w:tcPr>
            <w:tcW w:w="1134" w:type="dxa"/>
            <w:tcBorders>
              <w:top w:val="nil"/>
              <w:left w:val="nil"/>
              <w:bottom w:val="nil"/>
              <w:right w:val="nil"/>
            </w:tcBorders>
            <w:shd w:val="clear" w:color="auto" w:fill="FFFFFF"/>
          </w:tcPr>
          <w:p w14:paraId="5067AB5C" w14:textId="2B48EE58"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.140</w:t>
            </w:r>
          </w:p>
        </w:tc>
        <w:tc>
          <w:tcPr>
            <w:tcW w:w="1654" w:type="dxa"/>
            <w:tcBorders>
              <w:top w:val="nil"/>
              <w:left w:val="nil"/>
              <w:bottom w:val="nil"/>
              <w:right w:val="nil"/>
            </w:tcBorders>
            <w:shd w:val="clear" w:color="auto" w:fill="FFFFFF"/>
          </w:tcPr>
          <w:p w14:paraId="3425D631" w14:textId="374BF5BC"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-.041</w:t>
            </w:r>
          </w:p>
        </w:tc>
        <w:tc>
          <w:tcPr>
            <w:tcW w:w="871" w:type="dxa"/>
            <w:tcBorders>
              <w:top w:val="nil"/>
              <w:left w:val="nil"/>
              <w:bottom w:val="nil"/>
              <w:right w:val="nil"/>
            </w:tcBorders>
            <w:shd w:val="clear" w:color="auto" w:fill="FFFFFF"/>
          </w:tcPr>
          <w:p w14:paraId="2A96F39D" w14:textId="56CC7921"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-.910</w:t>
            </w:r>
          </w:p>
        </w:tc>
        <w:tc>
          <w:tcPr>
            <w:tcW w:w="709" w:type="dxa"/>
            <w:tcBorders>
              <w:top w:val="nil"/>
              <w:left w:val="nil"/>
              <w:bottom w:val="nil"/>
              <w:right w:val="nil"/>
            </w:tcBorders>
            <w:shd w:val="clear" w:color="auto" w:fill="FFFFFF"/>
          </w:tcPr>
          <w:p w14:paraId="7C0C9164" w14:textId="7BA4A8A5"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.364</w:t>
            </w:r>
          </w:p>
        </w:tc>
        <w:tc>
          <w:tcPr>
            <w:tcW w:w="1049" w:type="dxa"/>
            <w:tcBorders>
              <w:top w:val="nil"/>
              <w:left w:val="nil"/>
              <w:bottom w:val="nil"/>
              <w:right w:val="nil"/>
            </w:tcBorders>
            <w:shd w:val="clear" w:color="auto" w:fill="FFFFFF"/>
          </w:tcPr>
          <w:p w14:paraId="0932B4D9" w14:textId="0C42E7BF"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-.402</w:t>
            </w:r>
          </w:p>
        </w:tc>
        <w:tc>
          <w:tcPr>
            <w:tcW w:w="1080" w:type="dxa"/>
            <w:tcBorders>
              <w:top w:val="nil"/>
              <w:left w:val="nil"/>
              <w:bottom w:val="nil"/>
              <w:right w:val="nil"/>
            </w:tcBorders>
            <w:shd w:val="clear" w:color="auto" w:fill="FFFFFF"/>
          </w:tcPr>
          <w:p w14:paraId="7950A4B2" w14:textId="78FC1E20"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.148</w:t>
            </w:r>
          </w:p>
        </w:tc>
      </w:tr>
      <w:tr w:rsidR="00111EF0" w:rsidRPr="00880AC6" w14:paraId="4B13A75A" w14:textId="77777777" w:rsidTr="00397C70">
        <w:trPr>
          <w:cantSplit/>
          <w:jc w:val="center"/>
        </w:trPr>
        <w:tc>
          <w:tcPr>
            <w:tcW w:w="284" w:type="dxa"/>
            <w:tcBorders>
              <w:top w:val="nil"/>
              <w:left w:val="nil"/>
              <w:bottom w:val="nil"/>
              <w:right w:val="nil"/>
            </w:tcBorders>
            <w:shd w:val="clear" w:color="auto" w:fill="FFFFFF"/>
          </w:tcPr>
          <w:p w14:paraId="21876D28"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63735D4A" w14:textId="406284DC" w:rsidR="00111EF0" w:rsidRPr="00880AC6" w:rsidRDefault="00111EF0" w:rsidP="00111EF0">
            <w:pPr>
              <w:spacing w:after="0" w:line="240" w:lineRule="auto"/>
              <w:jc w:val="both"/>
              <w:rPr>
                <w:rFonts w:ascii="Times New Roman" w:hAnsi="Times New Roman"/>
              </w:rPr>
            </w:pPr>
            <w:r w:rsidRPr="00880AC6">
              <w:rPr>
                <w:rFonts w:ascii="Times New Roman" w:hAnsi="Times New Roman"/>
              </w:rPr>
              <w:t>PCTQ</w:t>
            </w:r>
          </w:p>
        </w:tc>
        <w:tc>
          <w:tcPr>
            <w:tcW w:w="851" w:type="dxa"/>
            <w:tcBorders>
              <w:top w:val="nil"/>
              <w:left w:val="nil"/>
              <w:bottom w:val="nil"/>
              <w:right w:val="nil"/>
            </w:tcBorders>
            <w:shd w:val="clear" w:color="auto" w:fill="FFFFFF"/>
          </w:tcPr>
          <w:p w14:paraId="5BCEBDD7" w14:textId="188850A0"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-.031</w:t>
            </w:r>
          </w:p>
        </w:tc>
        <w:tc>
          <w:tcPr>
            <w:tcW w:w="1134" w:type="dxa"/>
            <w:tcBorders>
              <w:top w:val="nil"/>
              <w:left w:val="nil"/>
              <w:bottom w:val="nil"/>
              <w:right w:val="nil"/>
            </w:tcBorders>
            <w:shd w:val="clear" w:color="auto" w:fill="FFFFFF"/>
          </w:tcPr>
          <w:p w14:paraId="2555D8C5" w14:textId="00CDFC84"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.027</w:t>
            </w:r>
          </w:p>
        </w:tc>
        <w:tc>
          <w:tcPr>
            <w:tcW w:w="1654" w:type="dxa"/>
            <w:tcBorders>
              <w:top w:val="nil"/>
              <w:left w:val="nil"/>
              <w:bottom w:val="nil"/>
              <w:right w:val="nil"/>
            </w:tcBorders>
            <w:shd w:val="clear" w:color="auto" w:fill="FFFFFF"/>
          </w:tcPr>
          <w:p w14:paraId="6969B41D" w14:textId="00A81C00"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-.042</w:t>
            </w:r>
          </w:p>
        </w:tc>
        <w:tc>
          <w:tcPr>
            <w:tcW w:w="871" w:type="dxa"/>
            <w:tcBorders>
              <w:top w:val="nil"/>
              <w:left w:val="nil"/>
              <w:bottom w:val="nil"/>
              <w:right w:val="nil"/>
            </w:tcBorders>
            <w:shd w:val="clear" w:color="auto" w:fill="FFFFFF"/>
          </w:tcPr>
          <w:p w14:paraId="172F9F5E" w14:textId="5670D790"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-1.172</w:t>
            </w:r>
          </w:p>
        </w:tc>
        <w:tc>
          <w:tcPr>
            <w:tcW w:w="709" w:type="dxa"/>
            <w:tcBorders>
              <w:top w:val="nil"/>
              <w:left w:val="nil"/>
              <w:bottom w:val="nil"/>
              <w:right w:val="nil"/>
            </w:tcBorders>
            <w:shd w:val="clear" w:color="auto" w:fill="FFFFFF"/>
          </w:tcPr>
          <w:p w14:paraId="1901A308" w14:textId="27F1DDB7"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.242</w:t>
            </w:r>
          </w:p>
        </w:tc>
        <w:tc>
          <w:tcPr>
            <w:tcW w:w="1049" w:type="dxa"/>
            <w:tcBorders>
              <w:top w:val="nil"/>
              <w:left w:val="nil"/>
              <w:bottom w:val="nil"/>
              <w:right w:val="nil"/>
            </w:tcBorders>
            <w:shd w:val="clear" w:color="auto" w:fill="FFFFFF"/>
          </w:tcPr>
          <w:p w14:paraId="6ED82120" w14:textId="3F655A0B"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-.084</w:t>
            </w:r>
          </w:p>
        </w:tc>
        <w:tc>
          <w:tcPr>
            <w:tcW w:w="1080" w:type="dxa"/>
            <w:tcBorders>
              <w:top w:val="nil"/>
              <w:left w:val="nil"/>
              <w:bottom w:val="nil"/>
              <w:right w:val="nil"/>
            </w:tcBorders>
            <w:shd w:val="clear" w:color="auto" w:fill="FFFFFF"/>
          </w:tcPr>
          <w:p w14:paraId="747BC3CE" w14:textId="576783DE"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.021</w:t>
            </w:r>
          </w:p>
        </w:tc>
      </w:tr>
      <w:tr w:rsidR="00111EF0" w:rsidRPr="00880AC6" w14:paraId="160BCAC1" w14:textId="77777777" w:rsidTr="00397C70">
        <w:trPr>
          <w:cantSplit/>
          <w:jc w:val="center"/>
        </w:trPr>
        <w:tc>
          <w:tcPr>
            <w:tcW w:w="284" w:type="dxa"/>
            <w:tcBorders>
              <w:top w:val="nil"/>
              <w:left w:val="nil"/>
              <w:bottom w:val="nil"/>
              <w:right w:val="nil"/>
            </w:tcBorders>
            <w:shd w:val="clear" w:color="auto" w:fill="FFFFFF"/>
          </w:tcPr>
          <w:p w14:paraId="1022759D"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1506B239" w14:textId="39411A8A" w:rsidR="00111EF0" w:rsidRPr="00880AC6" w:rsidRDefault="00A721C1" w:rsidP="00111EF0">
            <w:pPr>
              <w:spacing w:after="0" w:line="240" w:lineRule="auto"/>
              <w:jc w:val="both"/>
              <w:rPr>
                <w:rFonts w:ascii="Times New Roman" w:hAnsi="Times New Roman"/>
              </w:rPr>
            </w:pPr>
            <w:r w:rsidRPr="00880AC6">
              <w:rPr>
                <w:rFonts w:ascii="Times New Roman" w:hAnsi="Times New Roman"/>
              </w:rPr>
              <w:t>C-19</w:t>
            </w:r>
            <w:r w:rsidR="00880AC6" w:rsidRPr="00880AC6">
              <w:rPr>
                <w:rFonts w:ascii="Times New Roman" w:hAnsi="Times New Roman"/>
              </w:rPr>
              <w:t>ASS</w:t>
            </w:r>
            <w:r w:rsidR="00C21AB4" w:rsidRPr="00880AC6">
              <w:rPr>
                <w:rFonts w:ascii="Times New Roman" w:hAnsi="Times New Roman"/>
              </w:rPr>
              <w:t>-P</w:t>
            </w:r>
          </w:p>
        </w:tc>
        <w:tc>
          <w:tcPr>
            <w:tcW w:w="851" w:type="dxa"/>
            <w:tcBorders>
              <w:top w:val="nil"/>
              <w:left w:val="nil"/>
              <w:bottom w:val="nil"/>
              <w:right w:val="nil"/>
            </w:tcBorders>
            <w:shd w:val="clear" w:color="auto" w:fill="FFFFFF"/>
          </w:tcPr>
          <w:p w14:paraId="3CEFF24C" w14:textId="1F95C873"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.324</w:t>
            </w:r>
          </w:p>
        </w:tc>
        <w:tc>
          <w:tcPr>
            <w:tcW w:w="1134" w:type="dxa"/>
            <w:tcBorders>
              <w:top w:val="nil"/>
              <w:left w:val="nil"/>
              <w:bottom w:val="nil"/>
              <w:right w:val="nil"/>
            </w:tcBorders>
            <w:shd w:val="clear" w:color="auto" w:fill="FFFFFF"/>
          </w:tcPr>
          <w:p w14:paraId="5C2F3349" w14:textId="03E29A0D"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.034</w:t>
            </w:r>
          </w:p>
        </w:tc>
        <w:tc>
          <w:tcPr>
            <w:tcW w:w="1654" w:type="dxa"/>
            <w:tcBorders>
              <w:top w:val="nil"/>
              <w:left w:val="nil"/>
              <w:bottom w:val="nil"/>
              <w:right w:val="nil"/>
            </w:tcBorders>
            <w:shd w:val="clear" w:color="auto" w:fill="FFFFFF"/>
          </w:tcPr>
          <w:p w14:paraId="19CF6405" w14:textId="273C9521"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.351</w:t>
            </w:r>
          </w:p>
        </w:tc>
        <w:tc>
          <w:tcPr>
            <w:tcW w:w="871" w:type="dxa"/>
            <w:tcBorders>
              <w:top w:val="nil"/>
              <w:left w:val="nil"/>
              <w:bottom w:val="nil"/>
              <w:right w:val="nil"/>
            </w:tcBorders>
            <w:shd w:val="clear" w:color="auto" w:fill="FFFFFF"/>
          </w:tcPr>
          <w:p w14:paraId="443CC7E4" w14:textId="448BBE66"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9.575</w:t>
            </w:r>
          </w:p>
        </w:tc>
        <w:tc>
          <w:tcPr>
            <w:tcW w:w="709" w:type="dxa"/>
            <w:tcBorders>
              <w:top w:val="nil"/>
              <w:left w:val="nil"/>
              <w:bottom w:val="nil"/>
              <w:right w:val="nil"/>
            </w:tcBorders>
            <w:shd w:val="clear" w:color="auto" w:fill="FFFFFF"/>
          </w:tcPr>
          <w:p w14:paraId="6ACD58E2" w14:textId="62269734"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.000</w:t>
            </w:r>
          </w:p>
        </w:tc>
        <w:tc>
          <w:tcPr>
            <w:tcW w:w="1049" w:type="dxa"/>
            <w:tcBorders>
              <w:top w:val="nil"/>
              <w:left w:val="nil"/>
              <w:bottom w:val="nil"/>
              <w:right w:val="nil"/>
            </w:tcBorders>
            <w:shd w:val="clear" w:color="auto" w:fill="FFFFFF"/>
          </w:tcPr>
          <w:p w14:paraId="62D7B4E2" w14:textId="3C938EE5"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.257</w:t>
            </w:r>
          </w:p>
        </w:tc>
        <w:tc>
          <w:tcPr>
            <w:tcW w:w="1080" w:type="dxa"/>
            <w:tcBorders>
              <w:top w:val="nil"/>
              <w:left w:val="nil"/>
              <w:bottom w:val="nil"/>
              <w:right w:val="nil"/>
            </w:tcBorders>
            <w:shd w:val="clear" w:color="auto" w:fill="FFFFFF"/>
          </w:tcPr>
          <w:p w14:paraId="084339C4" w14:textId="6B6BB6C9"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.390</w:t>
            </w:r>
          </w:p>
        </w:tc>
      </w:tr>
      <w:tr w:rsidR="003E1C06" w:rsidRPr="00880AC6" w14:paraId="011DC2CD" w14:textId="77777777" w:rsidTr="00397C70">
        <w:trPr>
          <w:cantSplit/>
          <w:jc w:val="center"/>
        </w:trPr>
        <w:tc>
          <w:tcPr>
            <w:tcW w:w="284" w:type="dxa"/>
            <w:tcBorders>
              <w:top w:val="nil"/>
              <w:left w:val="nil"/>
              <w:bottom w:val="nil"/>
              <w:right w:val="nil"/>
            </w:tcBorders>
            <w:shd w:val="clear" w:color="auto" w:fill="FFFFFF"/>
          </w:tcPr>
          <w:p w14:paraId="41D6A233" w14:textId="77777777" w:rsidR="003E1C06" w:rsidRPr="00880AC6" w:rsidRDefault="003E1C06" w:rsidP="003E1C06">
            <w:pPr>
              <w:autoSpaceDE w:val="0"/>
              <w:autoSpaceDN w:val="0"/>
              <w:adjustRightInd w:val="0"/>
              <w:spacing w:after="0" w:line="240" w:lineRule="auto"/>
              <w:rPr>
                <w:rFonts w:ascii="Times New Roman" w:eastAsiaTheme="minorHAnsi" w:hAnsi="Times New Roman"/>
                <w:color w:val="000000"/>
                <w:lang w:val="en-GB"/>
              </w:rPr>
            </w:pPr>
          </w:p>
        </w:tc>
        <w:tc>
          <w:tcPr>
            <w:tcW w:w="8867" w:type="dxa"/>
            <w:gridSpan w:val="8"/>
            <w:tcBorders>
              <w:top w:val="nil"/>
              <w:left w:val="nil"/>
              <w:bottom w:val="nil"/>
              <w:right w:val="nil"/>
            </w:tcBorders>
            <w:shd w:val="clear" w:color="auto" w:fill="FFFFFF"/>
          </w:tcPr>
          <w:p w14:paraId="621956A4" w14:textId="77777777" w:rsidR="003E1C06" w:rsidRPr="00880AC6" w:rsidRDefault="003E1C06" w:rsidP="003E1C06">
            <w:pPr>
              <w:spacing w:after="0" w:line="240" w:lineRule="auto"/>
              <w:ind w:right="-158"/>
              <w:rPr>
                <w:rFonts w:ascii="Times New Roman" w:eastAsiaTheme="minorHAnsi" w:hAnsi="Times New Roman"/>
                <w:color w:val="000000"/>
                <w:lang w:val="en-GB"/>
              </w:rPr>
            </w:pPr>
          </w:p>
        </w:tc>
      </w:tr>
      <w:tr w:rsidR="00111EF0" w:rsidRPr="00880AC6" w14:paraId="7EB4509A" w14:textId="77777777" w:rsidTr="00397C70">
        <w:trPr>
          <w:cantSplit/>
          <w:jc w:val="center"/>
        </w:trPr>
        <w:tc>
          <w:tcPr>
            <w:tcW w:w="284" w:type="dxa"/>
            <w:tcBorders>
              <w:top w:val="nil"/>
              <w:left w:val="nil"/>
              <w:bottom w:val="nil"/>
              <w:right w:val="nil"/>
            </w:tcBorders>
            <w:shd w:val="clear" w:color="auto" w:fill="FFFFFF"/>
          </w:tcPr>
          <w:p w14:paraId="103179E6"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8867" w:type="dxa"/>
            <w:gridSpan w:val="8"/>
            <w:tcBorders>
              <w:top w:val="nil"/>
              <w:left w:val="nil"/>
              <w:bottom w:val="nil"/>
              <w:right w:val="nil"/>
            </w:tcBorders>
            <w:shd w:val="clear" w:color="auto" w:fill="FFFFFF"/>
          </w:tcPr>
          <w:p w14:paraId="551E1910" w14:textId="5108F0A7" w:rsidR="00111EF0" w:rsidRPr="00880AC6" w:rsidRDefault="00111EF0" w:rsidP="00111EF0">
            <w:pPr>
              <w:spacing w:after="0" w:line="240" w:lineRule="auto"/>
              <w:ind w:right="-158"/>
              <w:rPr>
                <w:rFonts w:ascii="Times New Roman" w:hAnsi="Times New Roman"/>
              </w:rPr>
            </w:pPr>
            <w:r w:rsidRPr="00880AC6">
              <w:rPr>
                <w:rFonts w:ascii="Times New Roman" w:eastAsiaTheme="minorHAnsi" w:hAnsi="Times New Roman"/>
                <w:color w:val="000000"/>
                <w:lang w:val="en-GB"/>
              </w:rPr>
              <w:t>R =.76</w:t>
            </w:r>
            <w:r w:rsidR="00E7045F" w:rsidRPr="00880AC6">
              <w:rPr>
                <w:rFonts w:ascii="Times New Roman" w:eastAsiaTheme="minorHAnsi" w:hAnsi="Times New Roman"/>
                <w:color w:val="000000"/>
                <w:lang w:val="en-GB"/>
              </w:rPr>
              <w:t>0</w:t>
            </w:r>
            <w:r w:rsidRPr="00880AC6">
              <w:rPr>
                <w:rFonts w:ascii="Times New Roman" w:eastAsiaTheme="minorHAnsi" w:hAnsi="Times New Roman"/>
                <w:color w:val="000000"/>
                <w:lang w:val="en-GB"/>
              </w:rPr>
              <w:t>; R</w:t>
            </w:r>
            <w:r w:rsidRPr="00880AC6">
              <w:rPr>
                <w:rFonts w:ascii="Times New Roman" w:eastAsiaTheme="minorHAnsi" w:hAnsi="Times New Roman"/>
                <w:color w:val="000000"/>
                <w:vertAlign w:val="superscript"/>
                <w:lang w:val="en-GB"/>
              </w:rPr>
              <w:t xml:space="preserve">2 </w:t>
            </w:r>
            <w:r w:rsidRPr="00880AC6">
              <w:rPr>
                <w:rFonts w:ascii="Times New Roman" w:eastAsiaTheme="minorHAnsi" w:hAnsi="Times New Roman"/>
                <w:color w:val="000000"/>
                <w:lang w:val="en-GB"/>
              </w:rPr>
              <w:t>= .5</w:t>
            </w:r>
            <w:r w:rsidR="00E7045F" w:rsidRPr="00880AC6">
              <w:rPr>
                <w:rFonts w:ascii="Times New Roman" w:eastAsiaTheme="minorHAnsi" w:hAnsi="Times New Roman"/>
                <w:color w:val="000000"/>
                <w:lang w:val="en-GB"/>
              </w:rPr>
              <w:t>7</w:t>
            </w:r>
            <w:r w:rsidRPr="00880AC6">
              <w:rPr>
                <w:rFonts w:ascii="Times New Roman" w:eastAsiaTheme="minorHAnsi" w:hAnsi="Times New Roman"/>
                <w:color w:val="000000"/>
                <w:lang w:val="en-GB"/>
              </w:rPr>
              <w:t>8; R</w:t>
            </w:r>
            <w:r w:rsidRPr="00880AC6">
              <w:rPr>
                <w:rFonts w:ascii="Times New Roman" w:eastAsiaTheme="minorHAnsi" w:hAnsi="Times New Roman"/>
                <w:color w:val="000000"/>
                <w:vertAlign w:val="superscript"/>
                <w:lang w:val="en-GB"/>
              </w:rPr>
              <w:t xml:space="preserve">2 Change </w:t>
            </w:r>
            <w:r w:rsidRPr="00880AC6">
              <w:rPr>
                <w:rFonts w:ascii="Times New Roman" w:eastAsiaTheme="minorHAnsi" w:hAnsi="Times New Roman"/>
                <w:color w:val="000000"/>
                <w:lang w:val="en-GB"/>
              </w:rPr>
              <w:t>= .09</w:t>
            </w:r>
            <w:r w:rsidR="00E7045F" w:rsidRPr="00880AC6">
              <w:rPr>
                <w:rFonts w:ascii="Times New Roman" w:eastAsiaTheme="minorHAnsi" w:hAnsi="Times New Roman"/>
                <w:color w:val="000000"/>
                <w:lang w:val="en-GB"/>
              </w:rPr>
              <w:t>3</w:t>
            </w:r>
            <w:r w:rsidRPr="00880AC6">
              <w:rPr>
                <w:rFonts w:ascii="Times New Roman" w:eastAsiaTheme="minorHAnsi" w:hAnsi="Times New Roman"/>
                <w:color w:val="000000"/>
                <w:lang w:val="en-GB"/>
              </w:rPr>
              <w:t xml:space="preserve">; </w:t>
            </w:r>
            <w:r w:rsidRPr="00880AC6">
              <w:rPr>
                <w:rStyle w:val="Collegamentoipertestuale"/>
                <w:rFonts w:ascii="Times New Roman" w:hAnsi="Times New Roman"/>
                <w:i/>
                <w:iCs/>
                <w:color w:val="auto"/>
                <w:u w:val="none"/>
              </w:rPr>
              <w:t>p</w:t>
            </w:r>
            <w:r w:rsidRPr="00880AC6">
              <w:rPr>
                <w:rStyle w:val="Collegamentoipertestuale"/>
                <w:rFonts w:ascii="Times New Roman" w:hAnsi="Times New Roman"/>
                <w:color w:val="auto"/>
                <w:u w:val="none"/>
              </w:rPr>
              <w:t xml:space="preserve"> = .000</w:t>
            </w:r>
          </w:p>
        </w:tc>
      </w:tr>
      <w:tr w:rsidR="003E1C06" w:rsidRPr="00880AC6" w14:paraId="6CF31475" w14:textId="77777777" w:rsidTr="00397C70">
        <w:trPr>
          <w:cantSplit/>
          <w:jc w:val="center"/>
        </w:trPr>
        <w:tc>
          <w:tcPr>
            <w:tcW w:w="284" w:type="dxa"/>
            <w:tcBorders>
              <w:top w:val="nil"/>
              <w:left w:val="nil"/>
              <w:bottom w:val="nil"/>
              <w:right w:val="nil"/>
            </w:tcBorders>
            <w:shd w:val="clear" w:color="auto" w:fill="FFFFFF"/>
          </w:tcPr>
          <w:p w14:paraId="7D0F5C42" w14:textId="77777777" w:rsidR="003E1C06" w:rsidRPr="00880AC6" w:rsidRDefault="003E1C06" w:rsidP="003E1C06">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515345D7" w14:textId="70B59048" w:rsidR="003E1C06" w:rsidRPr="00880AC6" w:rsidRDefault="003E1C06" w:rsidP="003E1C06">
            <w:pPr>
              <w:spacing w:after="0" w:line="240" w:lineRule="auto"/>
              <w:jc w:val="both"/>
              <w:rPr>
                <w:rFonts w:ascii="Times New Roman" w:hAnsi="Times New Roman"/>
              </w:rPr>
            </w:pPr>
          </w:p>
        </w:tc>
        <w:tc>
          <w:tcPr>
            <w:tcW w:w="851" w:type="dxa"/>
            <w:tcBorders>
              <w:top w:val="nil"/>
              <w:left w:val="nil"/>
              <w:bottom w:val="nil"/>
              <w:right w:val="nil"/>
            </w:tcBorders>
            <w:shd w:val="clear" w:color="auto" w:fill="FFFFFF"/>
          </w:tcPr>
          <w:p w14:paraId="02AB184F" w14:textId="77777777" w:rsidR="003E1C06" w:rsidRPr="00880AC6" w:rsidRDefault="003E1C06" w:rsidP="003E1C06">
            <w:pPr>
              <w:spacing w:after="0" w:line="240" w:lineRule="auto"/>
              <w:jc w:val="center"/>
              <w:rPr>
                <w:rFonts w:ascii="Times New Roman" w:hAnsi="Times New Roman"/>
                <w:color w:val="010205"/>
              </w:rPr>
            </w:pPr>
          </w:p>
        </w:tc>
        <w:tc>
          <w:tcPr>
            <w:tcW w:w="1134" w:type="dxa"/>
            <w:tcBorders>
              <w:top w:val="nil"/>
              <w:left w:val="nil"/>
              <w:bottom w:val="nil"/>
              <w:right w:val="nil"/>
            </w:tcBorders>
            <w:shd w:val="clear" w:color="auto" w:fill="FFFFFF"/>
          </w:tcPr>
          <w:p w14:paraId="78D041F2" w14:textId="77777777" w:rsidR="003E1C06" w:rsidRPr="00880AC6" w:rsidRDefault="003E1C06" w:rsidP="003E1C06">
            <w:pPr>
              <w:spacing w:after="0" w:line="240" w:lineRule="auto"/>
              <w:jc w:val="center"/>
              <w:rPr>
                <w:rFonts w:ascii="Times New Roman" w:hAnsi="Times New Roman"/>
                <w:color w:val="010205"/>
              </w:rPr>
            </w:pPr>
          </w:p>
        </w:tc>
        <w:tc>
          <w:tcPr>
            <w:tcW w:w="1654" w:type="dxa"/>
            <w:tcBorders>
              <w:top w:val="nil"/>
              <w:left w:val="nil"/>
              <w:bottom w:val="nil"/>
              <w:right w:val="nil"/>
            </w:tcBorders>
            <w:shd w:val="clear" w:color="auto" w:fill="FFFFFF"/>
          </w:tcPr>
          <w:p w14:paraId="687EEA68" w14:textId="77777777" w:rsidR="003E1C06" w:rsidRPr="00880AC6" w:rsidRDefault="003E1C06" w:rsidP="003E1C06">
            <w:pPr>
              <w:spacing w:after="0" w:line="240" w:lineRule="auto"/>
              <w:jc w:val="center"/>
              <w:rPr>
                <w:rFonts w:ascii="Times New Roman" w:hAnsi="Times New Roman"/>
                <w:color w:val="010205"/>
              </w:rPr>
            </w:pPr>
          </w:p>
        </w:tc>
        <w:tc>
          <w:tcPr>
            <w:tcW w:w="871" w:type="dxa"/>
            <w:tcBorders>
              <w:top w:val="nil"/>
              <w:left w:val="nil"/>
              <w:bottom w:val="nil"/>
              <w:right w:val="nil"/>
            </w:tcBorders>
            <w:shd w:val="clear" w:color="auto" w:fill="FFFFFF"/>
          </w:tcPr>
          <w:p w14:paraId="67F39489" w14:textId="77777777" w:rsidR="003E1C06" w:rsidRPr="00880AC6" w:rsidRDefault="003E1C06" w:rsidP="003E1C06">
            <w:pPr>
              <w:spacing w:after="0" w:line="240" w:lineRule="auto"/>
              <w:jc w:val="center"/>
              <w:rPr>
                <w:rFonts w:ascii="Times New Roman" w:hAnsi="Times New Roman"/>
                <w:color w:val="010205"/>
              </w:rPr>
            </w:pPr>
          </w:p>
        </w:tc>
        <w:tc>
          <w:tcPr>
            <w:tcW w:w="709" w:type="dxa"/>
            <w:tcBorders>
              <w:top w:val="nil"/>
              <w:left w:val="nil"/>
              <w:bottom w:val="nil"/>
              <w:right w:val="nil"/>
            </w:tcBorders>
            <w:shd w:val="clear" w:color="auto" w:fill="FFFFFF"/>
          </w:tcPr>
          <w:p w14:paraId="0696362C" w14:textId="77777777" w:rsidR="003E1C06" w:rsidRPr="00880AC6" w:rsidRDefault="003E1C06" w:rsidP="003E1C06">
            <w:pPr>
              <w:spacing w:after="0" w:line="240" w:lineRule="auto"/>
              <w:jc w:val="center"/>
              <w:rPr>
                <w:rFonts w:ascii="Times New Roman" w:hAnsi="Times New Roman"/>
                <w:color w:val="010205"/>
              </w:rPr>
            </w:pPr>
          </w:p>
        </w:tc>
        <w:tc>
          <w:tcPr>
            <w:tcW w:w="1049" w:type="dxa"/>
            <w:tcBorders>
              <w:top w:val="nil"/>
              <w:left w:val="nil"/>
              <w:bottom w:val="nil"/>
              <w:right w:val="nil"/>
            </w:tcBorders>
            <w:shd w:val="clear" w:color="auto" w:fill="FFFFFF"/>
          </w:tcPr>
          <w:p w14:paraId="4BA8E6C3" w14:textId="77777777" w:rsidR="003E1C06" w:rsidRPr="00880AC6" w:rsidRDefault="003E1C06" w:rsidP="003E1C06">
            <w:pPr>
              <w:spacing w:after="0" w:line="240" w:lineRule="auto"/>
              <w:jc w:val="center"/>
              <w:rPr>
                <w:rFonts w:ascii="Times New Roman" w:hAnsi="Times New Roman"/>
                <w:color w:val="010205"/>
              </w:rPr>
            </w:pPr>
          </w:p>
        </w:tc>
        <w:tc>
          <w:tcPr>
            <w:tcW w:w="1080" w:type="dxa"/>
            <w:tcBorders>
              <w:top w:val="nil"/>
              <w:left w:val="nil"/>
              <w:bottom w:val="nil"/>
              <w:right w:val="nil"/>
            </w:tcBorders>
            <w:shd w:val="clear" w:color="auto" w:fill="FFFFFF"/>
          </w:tcPr>
          <w:p w14:paraId="29A9AA32" w14:textId="77777777" w:rsidR="003E1C06" w:rsidRPr="00880AC6" w:rsidRDefault="003E1C06" w:rsidP="003E1C06">
            <w:pPr>
              <w:spacing w:after="0" w:line="240" w:lineRule="auto"/>
              <w:jc w:val="center"/>
              <w:rPr>
                <w:rFonts w:ascii="Times New Roman" w:hAnsi="Times New Roman"/>
                <w:color w:val="010205"/>
              </w:rPr>
            </w:pPr>
          </w:p>
        </w:tc>
      </w:tr>
    </w:tbl>
    <w:p w14:paraId="49094EF2" w14:textId="74673904" w:rsidR="00D43886" w:rsidRPr="00880AC6" w:rsidRDefault="00D43886" w:rsidP="00D76982">
      <w:pPr>
        <w:spacing w:after="0" w:line="240" w:lineRule="auto"/>
        <w:jc w:val="both"/>
        <w:rPr>
          <w:rFonts w:ascii="Times New Roman" w:hAnsi="Times New Roman"/>
          <w:sz w:val="20"/>
          <w:szCs w:val="20"/>
        </w:rPr>
      </w:pPr>
      <w:r w:rsidRPr="00880AC6">
        <w:rPr>
          <w:rFonts w:ascii="Times New Roman" w:hAnsi="Times New Roman"/>
          <w:i/>
          <w:iCs/>
          <w:sz w:val="20"/>
          <w:szCs w:val="20"/>
        </w:rPr>
        <w:t>n</w:t>
      </w:r>
      <w:r w:rsidRPr="00880AC6">
        <w:rPr>
          <w:rFonts w:ascii="Times New Roman" w:hAnsi="Times New Roman"/>
          <w:sz w:val="20"/>
          <w:szCs w:val="20"/>
        </w:rPr>
        <w:t xml:space="preserve"> = 426.</w:t>
      </w:r>
    </w:p>
    <w:p w14:paraId="1971BC6C" w14:textId="596C2621" w:rsidR="00D76982" w:rsidRPr="00880AC6" w:rsidRDefault="003E1C06" w:rsidP="00C41E90">
      <w:pPr>
        <w:autoSpaceDE w:val="0"/>
        <w:autoSpaceDN w:val="0"/>
        <w:adjustRightInd w:val="0"/>
        <w:spacing w:after="0" w:line="240" w:lineRule="auto"/>
        <w:jc w:val="both"/>
        <w:rPr>
          <w:rFonts w:ascii="Times New Roman" w:hAnsi="Times New Roman"/>
          <w:sz w:val="24"/>
          <w:szCs w:val="24"/>
        </w:rPr>
      </w:pPr>
      <w:r w:rsidRPr="00880AC6">
        <w:rPr>
          <w:rFonts w:ascii="Times New Roman" w:hAnsi="Times New Roman"/>
          <w:sz w:val="20"/>
          <w:szCs w:val="20"/>
        </w:rPr>
        <w:t xml:space="preserve">Note: BFI-10-Ext = Big Five Inventory‐10-Extraversion; BFI-10-Agr = Big Five Inventory‐10-Agreeableness; BFI-10-Com = Big Five Inventory‐10-Conscientiousness; BFI-10-Neu = Big Five Inventory‐10-Neuroticism; BFI-10-Ope = Big Five Inventory‐10-Openness; PCTQ = Perceived Coronavirus Threat Questionnaire; </w:t>
      </w:r>
      <w:r w:rsidR="00A721C1" w:rsidRPr="00880AC6">
        <w:rPr>
          <w:rFonts w:ascii="Times New Roman" w:hAnsi="Times New Roman"/>
          <w:sz w:val="20"/>
          <w:szCs w:val="20"/>
        </w:rPr>
        <w:t>C-19</w:t>
      </w:r>
      <w:r w:rsidR="00880AC6" w:rsidRPr="00880AC6">
        <w:rPr>
          <w:rFonts w:ascii="Times New Roman" w:hAnsi="Times New Roman"/>
          <w:sz w:val="20"/>
          <w:szCs w:val="20"/>
        </w:rPr>
        <w:t>ASS</w:t>
      </w:r>
      <w:r w:rsidR="00C21AB4" w:rsidRPr="00880AC6">
        <w:rPr>
          <w:rFonts w:ascii="Times New Roman" w:hAnsi="Times New Roman"/>
          <w:sz w:val="20"/>
          <w:szCs w:val="20"/>
        </w:rPr>
        <w:t>-P</w:t>
      </w:r>
      <w:r w:rsidRPr="00880AC6">
        <w:rPr>
          <w:rFonts w:ascii="Times New Roman" w:hAnsi="Times New Roman"/>
          <w:sz w:val="20"/>
          <w:szCs w:val="20"/>
        </w:rPr>
        <w:t xml:space="preserve"> </w:t>
      </w:r>
      <w:r w:rsidR="008D55AB" w:rsidRPr="00880AC6">
        <w:rPr>
          <w:rFonts w:ascii="Times New Roman" w:hAnsi="Times New Roman"/>
          <w:sz w:val="20"/>
          <w:szCs w:val="20"/>
        </w:rPr>
        <w:t>=</w:t>
      </w:r>
      <w:r w:rsidRPr="00880AC6">
        <w:rPr>
          <w:rFonts w:ascii="Times New Roman" w:hAnsi="Times New Roman"/>
          <w:sz w:val="20"/>
          <w:szCs w:val="20"/>
        </w:rPr>
        <w:t xml:space="preserve"> </w:t>
      </w:r>
      <w:r w:rsidR="00EF4700" w:rsidRPr="00880AC6">
        <w:rPr>
          <w:rFonts w:ascii="Times New Roman" w:hAnsi="Times New Roman"/>
          <w:sz w:val="20"/>
          <w:szCs w:val="20"/>
        </w:rPr>
        <w:t>COVID-19 Anxiety Syndrome Measure</w:t>
      </w:r>
      <w:r w:rsidRPr="00880AC6">
        <w:rPr>
          <w:rFonts w:ascii="Times New Roman" w:hAnsi="Times New Roman"/>
          <w:sz w:val="20"/>
          <w:szCs w:val="20"/>
        </w:rPr>
        <w:t>-</w:t>
      </w:r>
      <w:r w:rsidR="00A721C1" w:rsidRPr="00880AC6">
        <w:rPr>
          <w:rFonts w:ascii="Times New Roman" w:hAnsi="Times New Roman"/>
          <w:sz w:val="20"/>
          <w:szCs w:val="20"/>
        </w:rPr>
        <w:t>Perseveration</w:t>
      </w:r>
      <w:r w:rsidRPr="00880AC6">
        <w:rPr>
          <w:rFonts w:ascii="Times New Roman" w:hAnsi="Times New Roman"/>
          <w:sz w:val="20"/>
          <w:szCs w:val="20"/>
        </w:rPr>
        <w:t>.</w:t>
      </w:r>
    </w:p>
    <w:p w14:paraId="1E72D78D" w14:textId="1E502E17" w:rsidR="00D76982" w:rsidRPr="00880AC6" w:rsidRDefault="00D76982" w:rsidP="00C41E90">
      <w:pPr>
        <w:autoSpaceDE w:val="0"/>
        <w:autoSpaceDN w:val="0"/>
        <w:adjustRightInd w:val="0"/>
        <w:spacing w:after="0" w:line="240" w:lineRule="auto"/>
        <w:jc w:val="both"/>
        <w:rPr>
          <w:rFonts w:ascii="Times New Roman" w:hAnsi="Times New Roman"/>
          <w:sz w:val="24"/>
          <w:szCs w:val="24"/>
        </w:rPr>
      </w:pPr>
    </w:p>
    <w:p w14:paraId="0504DF95" w14:textId="77777777" w:rsidR="00111EF0" w:rsidRPr="00880AC6" w:rsidRDefault="00111EF0" w:rsidP="00C41E90">
      <w:pPr>
        <w:autoSpaceDE w:val="0"/>
        <w:autoSpaceDN w:val="0"/>
        <w:adjustRightInd w:val="0"/>
        <w:spacing w:after="0" w:line="240" w:lineRule="auto"/>
        <w:jc w:val="both"/>
        <w:rPr>
          <w:rFonts w:ascii="Times New Roman" w:hAnsi="Times New Roman"/>
          <w:sz w:val="24"/>
          <w:szCs w:val="24"/>
        </w:rPr>
      </w:pPr>
    </w:p>
    <w:p w14:paraId="19EE683D" w14:textId="6A21B54A" w:rsidR="00D76982" w:rsidRPr="00880AC6" w:rsidRDefault="00D76982" w:rsidP="00C41E90">
      <w:pPr>
        <w:autoSpaceDE w:val="0"/>
        <w:autoSpaceDN w:val="0"/>
        <w:adjustRightInd w:val="0"/>
        <w:spacing w:after="0" w:line="240" w:lineRule="auto"/>
        <w:jc w:val="both"/>
        <w:rPr>
          <w:rFonts w:ascii="Times New Roman" w:hAnsi="Times New Roman"/>
          <w:sz w:val="24"/>
          <w:szCs w:val="24"/>
        </w:rPr>
      </w:pPr>
    </w:p>
    <w:p w14:paraId="0A294634" w14:textId="7F524DF0" w:rsidR="003E1C06" w:rsidRPr="00880AC6" w:rsidRDefault="003E1C06" w:rsidP="003E1C06">
      <w:pPr>
        <w:spacing w:after="0" w:line="240" w:lineRule="auto"/>
        <w:jc w:val="both"/>
        <w:rPr>
          <w:rFonts w:ascii="Times New Roman" w:hAnsi="Times New Roman"/>
          <w:sz w:val="24"/>
          <w:szCs w:val="24"/>
        </w:rPr>
      </w:pPr>
      <w:r w:rsidRPr="00880AC6">
        <w:rPr>
          <w:rFonts w:ascii="Times New Roman" w:hAnsi="Times New Roman"/>
          <w:sz w:val="24"/>
          <w:szCs w:val="24"/>
        </w:rPr>
        <w:lastRenderedPageBreak/>
        <w:t xml:space="preserve">Table 4: </w:t>
      </w:r>
      <w:r w:rsidR="008D55AB" w:rsidRPr="00880AC6">
        <w:rPr>
          <w:rFonts w:ascii="Times New Roman" w:hAnsi="Times New Roman"/>
          <w:sz w:val="24"/>
          <w:szCs w:val="24"/>
        </w:rPr>
        <w:t>Age</w:t>
      </w:r>
      <w:r w:rsidR="00EA6582" w:rsidRPr="00880AC6">
        <w:rPr>
          <w:rFonts w:ascii="Times New Roman" w:hAnsi="Times New Roman"/>
          <w:sz w:val="24"/>
          <w:szCs w:val="24"/>
        </w:rPr>
        <w:t>,</w:t>
      </w:r>
      <w:r w:rsidR="008D55AB" w:rsidRPr="00880AC6">
        <w:rPr>
          <w:rFonts w:ascii="Times New Roman" w:hAnsi="Times New Roman"/>
          <w:sz w:val="24"/>
          <w:szCs w:val="24"/>
        </w:rPr>
        <w:t xml:space="preserve"> </w:t>
      </w:r>
      <w:r w:rsidR="00EA6582" w:rsidRPr="00880AC6">
        <w:rPr>
          <w:rFonts w:ascii="Times New Roman" w:hAnsi="Times New Roman"/>
          <w:sz w:val="24"/>
          <w:szCs w:val="24"/>
        </w:rPr>
        <w:t>h</w:t>
      </w:r>
      <w:r w:rsidR="00397C70" w:rsidRPr="00880AC6">
        <w:rPr>
          <w:rFonts w:ascii="Times New Roman" w:hAnsi="Times New Roman"/>
          <w:sz w:val="24"/>
          <w:szCs w:val="24"/>
        </w:rPr>
        <w:t>igh risk status</w:t>
      </w:r>
      <w:r w:rsidR="008D55AB" w:rsidRPr="00880AC6">
        <w:rPr>
          <w:rFonts w:ascii="Times New Roman" w:hAnsi="Times New Roman"/>
          <w:sz w:val="24"/>
          <w:szCs w:val="24"/>
        </w:rPr>
        <w:t xml:space="preserve">, </w:t>
      </w:r>
      <w:r w:rsidRPr="00880AC6">
        <w:rPr>
          <w:rFonts w:ascii="Times New Roman" w:hAnsi="Times New Roman"/>
          <w:sz w:val="24"/>
          <w:szCs w:val="24"/>
        </w:rPr>
        <w:t xml:space="preserve">and scores on the BFI-10 factors, the PCTQ, the CAS, and the </w:t>
      </w:r>
      <w:r w:rsidR="00A721C1" w:rsidRPr="00880AC6">
        <w:rPr>
          <w:rFonts w:ascii="Times New Roman" w:hAnsi="Times New Roman"/>
          <w:sz w:val="24"/>
          <w:szCs w:val="24"/>
        </w:rPr>
        <w:t>C-19</w:t>
      </w:r>
      <w:r w:rsidR="00880AC6" w:rsidRPr="00880AC6">
        <w:rPr>
          <w:rFonts w:ascii="Times New Roman" w:hAnsi="Times New Roman"/>
          <w:sz w:val="24"/>
          <w:szCs w:val="24"/>
        </w:rPr>
        <w:t>ASS</w:t>
      </w:r>
      <w:r w:rsidR="00C21AB4" w:rsidRPr="00880AC6">
        <w:rPr>
          <w:rFonts w:ascii="Times New Roman" w:hAnsi="Times New Roman"/>
          <w:sz w:val="24"/>
          <w:szCs w:val="24"/>
        </w:rPr>
        <w:t>-P</w:t>
      </w:r>
      <w:r w:rsidRPr="00880AC6">
        <w:rPr>
          <w:rFonts w:ascii="Times New Roman" w:hAnsi="Times New Roman"/>
          <w:sz w:val="24"/>
          <w:szCs w:val="24"/>
        </w:rPr>
        <w:t xml:space="preserve"> as predictors of scores on the Work and Social Adjustment Scale.</w:t>
      </w:r>
    </w:p>
    <w:tbl>
      <w:tblPr>
        <w:tblW w:w="91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517"/>
        <w:gridCol w:w="851"/>
        <w:gridCol w:w="1134"/>
        <w:gridCol w:w="1654"/>
        <w:gridCol w:w="871"/>
        <w:gridCol w:w="709"/>
        <w:gridCol w:w="1049"/>
        <w:gridCol w:w="1082"/>
      </w:tblGrid>
      <w:tr w:rsidR="003E1C06" w:rsidRPr="00880AC6" w14:paraId="6535A724" w14:textId="77777777" w:rsidTr="00397C70">
        <w:trPr>
          <w:cantSplit/>
          <w:jc w:val="center"/>
        </w:trPr>
        <w:tc>
          <w:tcPr>
            <w:tcW w:w="9151" w:type="dxa"/>
            <w:gridSpan w:val="9"/>
            <w:tcBorders>
              <w:top w:val="nil"/>
              <w:left w:val="nil"/>
              <w:bottom w:val="single" w:sz="4" w:space="0" w:color="auto"/>
              <w:right w:val="nil"/>
            </w:tcBorders>
            <w:shd w:val="clear" w:color="auto" w:fill="FFFFFF"/>
            <w:vAlign w:val="center"/>
          </w:tcPr>
          <w:p w14:paraId="714B6A7E" w14:textId="77777777" w:rsidR="003E1C06" w:rsidRPr="00880AC6" w:rsidRDefault="003E1C06" w:rsidP="008D55AB">
            <w:pPr>
              <w:autoSpaceDE w:val="0"/>
              <w:autoSpaceDN w:val="0"/>
              <w:adjustRightInd w:val="0"/>
              <w:spacing w:after="0" w:line="240" w:lineRule="auto"/>
              <w:ind w:left="60" w:right="60"/>
              <w:jc w:val="center"/>
              <w:rPr>
                <w:rFonts w:ascii="Times New Roman" w:eastAsiaTheme="minorHAnsi" w:hAnsi="Times New Roman"/>
                <w:b/>
                <w:bCs/>
                <w:color w:val="000000"/>
                <w:lang w:val="en-GB"/>
              </w:rPr>
            </w:pPr>
          </w:p>
          <w:p w14:paraId="75414D0B" w14:textId="77777777" w:rsidR="003E1C06" w:rsidRPr="00880AC6" w:rsidRDefault="003E1C06" w:rsidP="008D55AB">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eastAsiaTheme="minorHAnsi" w:hAnsi="Times New Roman"/>
                <w:b/>
                <w:bCs/>
                <w:color w:val="000000"/>
                <w:lang w:val="en-GB"/>
              </w:rPr>
              <w:t>Coefficients</w:t>
            </w:r>
            <w:r w:rsidRPr="00880AC6">
              <w:rPr>
                <w:rFonts w:ascii="Times New Roman" w:eastAsiaTheme="minorHAnsi" w:hAnsi="Times New Roman"/>
                <w:b/>
                <w:bCs/>
                <w:color w:val="000000"/>
                <w:vertAlign w:val="superscript"/>
                <w:lang w:val="en-GB"/>
              </w:rPr>
              <w:t>a</w:t>
            </w:r>
          </w:p>
        </w:tc>
      </w:tr>
      <w:tr w:rsidR="003E1C06" w:rsidRPr="00880AC6" w14:paraId="07895399" w14:textId="77777777" w:rsidTr="00397C70">
        <w:trPr>
          <w:cantSplit/>
          <w:jc w:val="center"/>
        </w:trPr>
        <w:tc>
          <w:tcPr>
            <w:tcW w:w="1801" w:type="dxa"/>
            <w:gridSpan w:val="2"/>
            <w:vMerge w:val="restart"/>
            <w:tcBorders>
              <w:top w:val="single" w:sz="4" w:space="0" w:color="auto"/>
              <w:left w:val="nil"/>
              <w:bottom w:val="single" w:sz="4" w:space="0" w:color="auto"/>
              <w:right w:val="nil"/>
            </w:tcBorders>
            <w:shd w:val="clear" w:color="auto" w:fill="FFFFFF"/>
            <w:vAlign w:val="bottom"/>
          </w:tcPr>
          <w:p w14:paraId="5659EB91" w14:textId="77777777" w:rsidR="003E1C06" w:rsidRPr="00880AC6" w:rsidRDefault="003E1C06" w:rsidP="008D55AB">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heme="minorHAnsi" w:hAnsi="Times New Roman"/>
                <w:color w:val="000000"/>
                <w:lang w:val="en-GB"/>
              </w:rPr>
              <w:t>Model</w:t>
            </w:r>
          </w:p>
        </w:tc>
        <w:tc>
          <w:tcPr>
            <w:tcW w:w="1985" w:type="dxa"/>
            <w:gridSpan w:val="2"/>
            <w:tcBorders>
              <w:top w:val="single" w:sz="4" w:space="0" w:color="auto"/>
              <w:left w:val="nil"/>
              <w:bottom w:val="single" w:sz="4" w:space="0" w:color="auto"/>
              <w:right w:val="nil"/>
            </w:tcBorders>
            <w:shd w:val="clear" w:color="auto" w:fill="FFFFFF"/>
            <w:vAlign w:val="bottom"/>
          </w:tcPr>
          <w:p w14:paraId="52AEEB32" w14:textId="77777777" w:rsidR="003E1C06" w:rsidRPr="00880AC6" w:rsidRDefault="003E1C06" w:rsidP="008D55AB">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eastAsiaTheme="minorHAnsi" w:hAnsi="Times New Roman"/>
                <w:color w:val="000000"/>
                <w:lang w:val="en-GB"/>
              </w:rPr>
              <w:t>Unstandardized Coefficients</w:t>
            </w:r>
          </w:p>
        </w:tc>
        <w:tc>
          <w:tcPr>
            <w:tcW w:w="1654" w:type="dxa"/>
            <w:tcBorders>
              <w:top w:val="single" w:sz="4" w:space="0" w:color="auto"/>
              <w:left w:val="nil"/>
              <w:bottom w:val="single" w:sz="4" w:space="0" w:color="auto"/>
              <w:right w:val="nil"/>
            </w:tcBorders>
            <w:shd w:val="clear" w:color="auto" w:fill="FFFFFF"/>
            <w:vAlign w:val="bottom"/>
          </w:tcPr>
          <w:p w14:paraId="1B81CEFC" w14:textId="77777777" w:rsidR="003E1C06" w:rsidRPr="00880AC6" w:rsidRDefault="003E1C06" w:rsidP="008D55AB">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eastAsiaTheme="minorHAnsi" w:hAnsi="Times New Roman"/>
                <w:color w:val="000000"/>
                <w:lang w:val="en-GB"/>
              </w:rPr>
              <w:t>Standardized Coefficients</w:t>
            </w:r>
          </w:p>
        </w:tc>
        <w:tc>
          <w:tcPr>
            <w:tcW w:w="871" w:type="dxa"/>
            <w:vMerge w:val="restart"/>
            <w:tcBorders>
              <w:top w:val="single" w:sz="4" w:space="0" w:color="auto"/>
              <w:left w:val="nil"/>
              <w:bottom w:val="single" w:sz="4" w:space="0" w:color="auto"/>
              <w:right w:val="nil"/>
            </w:tcBorders>
            <w:shd w:val="clear" w:color="auto" w:fill="FFFFFF"/>
            <w:vAlign w:val="bottom"/>
          </w:tcPr>
          <w:p w14:paraId="5DEE49A6" w14:textId="77777777" w:rsidR="003E1C06" w:rsidRPr="00880AC6" w:rsidRDefault="003E1C06" w:rsidP="008D55AB">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eastAsiaTheme="minorHAnsi" w:hAnsi="Times New Roman"/>
                <w:color w:val="000000"/>
                <w:lang w:val="en-GB"/>
              </w:rPr>
              <w:t>t</w:t>
            </w:r>
          </w:p>
        </w:tc>
        <w:tc>
          <w:tcPr>
            <w:tcW w:w="709" w:type="dxa"/>
            <w:vMerge w:val="restart"/>
            <w:tcBorders>
              <w:top w:val="single" w:sz="4" w:space="0" w:color="auto"/>
              <w:left w:val="nil"/>
              <w:bottom w:val="single" w:sz="4" w:space="0" w:color="auto"/>
              <w:right w:val="nil"/>
            </w:tcBorders>
            <w:shd w:val="clear" w:color="auto" w:fill="FFFFFF"/>
            <w:vAlign w:val="bottom"/>
          </w:tcPr>
          <w:p w14:paraId="198C56AD" w14:textId="77777777" w:rsidR="003E1C06" w:rsidRPr="00880AC6" w:rsidRDefault="003E1C06" w:rsidP="008D55AB">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eastAsiaTheme="minorHAnsi" w:hAnsi="Times New Roman"/>
                <w:color w:val="000000"/>
                <w:lang w:val="en-GB"/>
              </w:rPr>
              <w:t>Sig.</w:t>
            </w:r>
          </w:p>
        </w:tc>
        <w:tc>
          <w:tcPr>
            <w:tcW w:w="2129" w:type="dxa"/>
            <w:gridSpan w:val="2"/>
            <w:tcBorders>
              <w:top w:val="single" w:sz="4" w:space="0" w:color="auto"/>
              <w:left w:val="nil"/>
              <w:bottom w:val="single" w:sz="4" w:space="0" w:color="auto"/>
              <w:right w:val="nil"/>
            </w:tcBorders>
            <w:shd w:val="clear" w:color="auto" w:fill="FFFFFF"/>
            <w:vAlign w:val="bottom"/>
          </w:tcPr>
          <w:p w14:paraId="37E5D781" w14:textId="77777777" w:rsidR="003E1C06" w:rsidRPr="00880AC6" w:rsidRDefault="003E1C06" w:rsidP="008D55AB">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eastAsiaTheme="minorHAnsi" w:hAnsi="Times New Roman"/>
                <w:color w:val="000000"/>
                <w:lang w:val="en-GB"/>
              </w:rPr>
              <w:t>95.0% Confidence Interval for B</w:t>
            </w:r>
          </w:p>
        </w:tc>
      </w:tr>
      <w:tr w:rsidR="003E1C06" w:rsidRPr="00880AC6" w14:paraId="62FBA052" w14:textId="77777777" w:rsidTr="00397C70">
        <w:trPr>
          <w:cantSplit/>
          <w:jc w:val="center"/>
        </w:trPr>
        <w:tc>
          <w:tcPr>
            <w:tcW w:w="1801" w:type="dxa"/>
            <w:gridSpan w:val="2"/>
            <w:vMerge/>
            <w:tcBorders>
              <w:top w:val="single" w:sz="4" w:space="0" w:color="auto"/>
              <w:left w:val="nil"/>
              <w:bottom w:val="nil"/>
              <w:right w:val="nil"/>
            </w:tcBorders>
            <w:shd w:val="clear" w:color="auto" w:fill="FFFFFF"/>
            <w:vAlign w:val="bottom"/>
          </w:tcPr>
          <w:p w14:paraId="3A58BEFE" w14:textId="77777777" w:rsidR="003E1C06" w:rsidRPr="00880AC6" w:rsidRDefault="003E1C06" w:rsidP="008D55AB">
            <w:pPr>
              <w:autoSpaceDE w:val="0"/>
              <w:autoSpaceDN w:val="0"/>
              <w:adjustRightInd w:val="0"/>
              <w:spacing w:after="0" w:line="240" w:lineRule="auto"/>
              <w:rPr>
                <w:rFonts w:ascii="Times New Roman" w:eastAsiaTheme="minorHAnsi" w:hAnsi="Times New Roman"/>
                <w:color w:val="000000"/>
                <w:lang w:val="en-GB"/>
              </w:rPr>
            </w:pPr>
          </w:p>
        </w:tc>
        <w:tc>
          <w:tcPr>
            <w:tcW w:w="851" w:type="dxa"/>
            <w:tcBorders>
              <w:top w:val="single" w:sz="4" w:space="0" w:color="auto"/>
              <w:left w:val="nil"/>
              <w:bottom w:val="nil"/>
              <w:right w:val="nil"/>
            </w:tcBorders>
            <w:shd w:val="clear" w:color="auto" w:fill="FFFFFF"/>
            <w:vAlign w:val="bottom"/>
          </w:tcPr>
          <w:p w14:paraId="79A3E8C4" w14:textId="77777777" w:rsidR="003E1C06" w:rsidRPr="00880AC6" w:rsidRDefault="003E1C06" w:rsidP="008D55AB">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eastAsiaTheme="minorHAnsi" w:hAnsi="Times New Roman"/>
                <w:color w:val="000000"/>
                <w:lang w:val="en-GB"/>
              </w:rPr>
              <w:t>B</w:t>
            </w:r>
          </w:p>
        </w:tc>
        <w:tc>
          <w:tcPr>
            <w:tcW w:w="1134" w:type="dxa"/>
            <w:tcBorders>
              <w:top w:val="single" w:sz="4" w:space="0" w:color="auto"/>
              <w:left w:val="nil"/>
              <w:bottom w:val="nil"/>
              <w:right w:val="nil"/>
            </w:tcBorders>
            <w:shd w:val="clear" w:color="auto" w:fill="FFFFFF"/>
            <w:vAlign w:val="bottom"/>
          </w:tcPr>
          <w:p w14:paraId="2025A6E2" w14:textId="77777777" w:rsidR="003E1C06" w:rsidRPr="00880AC6" w:rsidRDefault="003E1C06" w:rsidP="008D55AB">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eastAsiaTheme="minorHAnsi" w:hAnsi="Times New Roman"/>
                <w:color w:val="000000"/>
                <w:lang w:val="en-GB"/>
              </w:rPr>
              <w:t>Std. Error</w:t>
            </w:r>
          </w:p>
        </w:tc>
        <w:tc>
          <w:tcPr>
            <w:tcW w:w="1654" w:type="dxa"/>
            <w:tcBorders>
              <w:top w:val="single" w:sz="4" w:space="0" w:color="auto"/>
              <w:left w:val="nil"/>
              <w:bottom w:val="nil"/>
              <w:right w:val="nil"/>
            </w:tcBorders>
            <w:shd w:val="clear" w:color="auto" w:fill="FFFFFF"/>
            <w:vAlign w:val="bottom"/>
          </w:tcPr>
          <w:p w14:paraId="5F7FF35B" w14:textId="77777777" w:rsidR="003E1C06" w:rsidRPr="00880AC6" w:rsidRDefault="003E1C06" w:rsidP="008D55AB">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eastAsiaTheme="minorHAnsi" w:hAnsi="Times New Roman"/>
                <w:color w:val="000000"/>
                <w:lang w:val="en-GB"/>
              </w:rPr>
              <w:t>Beta</w:t>
            </w:r>
          </w:p>
        </w:tc>
        <w:tc>
          <w:tcPr>
            <w:tcW w:w="871" w:type="dxa"/>
            <w:vMerge/>
            <w:tcBorders>
              <w:top w:val="single" w:sz="4" w:space="0" w:color="auto"/>
              <w:left w:val="nil"/>
              <w:bottom w:val="nil"/>
              <w:right w:val="nil"/>
            </w:tcBorders>
            <w:shd w:val="clear" w:color="auto" w:fill="FFFFFF"/>
            <w:vAlign w:val="bottom"/>
          </w:tcPr>
          <w:p w14:paraId="4AA7E04C" w14:textId="77777777" w:rsidR="003E1C06" w:rsidRPr="00880AC6" w:rsidRDefault="003E1C06" w:rsidP="008D55AB">
            <w:pPr>
              <w:autoSpaceDE w:val="0"/>
              <w:autoSpaceDN w:val="0"/>
              <w:adjustRightInd w:val="0"/>
              <w:spacing w:after="0" w:line="240" w:lineRule="auto"/>
              <w:jc w:val="center"/>
              <w:rPr>
                <w:rFonts w:ascii="Times New Roman" w:eastAsiaTheme="minorHAnsi" w:hAnsi="Times New Roman"/>
                <w:color w:val="000000"/>
                <w:lang w:val="en-GB"/>
              </w:rPr>
            </w:pPr>
          </w:p>
        </w:tc>
        <w:tc>
          <w:tcPr>
            <w:tcW w:w="709" w:type="dxa"/>
            <w:vMerge/>
            <w:tcBorders>
              <w:top w:val="single" w:sz="4" w:space="0" w:color="auto"/>
              <w:left w:val="nil"/>
              <w:bottom w:val="nil"/>
              <w:right w:val="nil"/>
            </w:tcBorders>
            <w:shd w:val="clear" w:color="auto" w:fill="FFFFFF"/>
            <w:vAlign w:val="bottom"/>
          </w:tcPr>
          <w:p w14:paraId="25548F37" w14:textId="77777777" w:rsidR="003E1C06" w:rsidRPr="00880AC6" w:rsidRDefault="003E1C06" w:rsidP="008D55AB">
            <w:pPr>
              <w:autoSpaceDE w:val="0"/>
              <w:autoSpaceDN w:val="0"/>
              <w:adjustRightInd w:val="0"/>
              <w:spacing w:after="0" w:line="240" w:lineRule="auto"/>
              <w:jc w:val="center"/>
              <w:rPr>
                <w:rFonts w:ascii="Times New Roman" w:eastAsiaTheme="minorHAnsi" w:hAnsi="Times New Roman"/>
                <w:color w:val="000000"/>
                <w:lang w:val="en-GB"/>
              </w:rPr>
            </w:pPr>
          </w:p>
        </w:tc>
        <w:tc>
          <w:tcPr>
            <w:tcW w:w="1049" w:type="dxa"/>
            <w:tcBorders>
              <w:top w:val="single" w:sz="4" w:space="0" w:color="auto"/>
              <w:left w:val="nil"/>
              <w:bottom w:val="nil"/>
              <w:right w:val="nil"/>
            </w:tcBorders>
            <w:shd w:val="clear" w:color="auto" w:fill="FFFFFF"/>
            <w:vAlign w:val="bottom"/>
          </w:tcPr>
          <w:p w14:paraId="3806EF06" w14:textId="77777777" w:rsidR="003E1C06" w:rsidRPr="00880AC6" w:rsidRDefault="003E1C06" w:rsidP="008D55AB">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eastAsiaTheme="minorHAnsi" w:hAnsi="Times New Roman"/>
                <w:color w:val="000000"/>
                <w:lang w:val="en-GB"/>
              </w:rPr>
              <w:t>Lower Bound</w:t>
            </w:r>
          </w:p>
        </w:tc>
        <w:tc>
          <w:tcPr>
            <w:tcW w:w="1080" w:type="dxa"/>
            <w:tcBorders>
              <w:top w:val="single" w:sz="4" w:space="0" w:color="auto"/>
              <w:left w:val="nil"/>
              <w:bottom w:val="nil"/>
              <w:right w:val="nil"/>
            </w:tcBorders>
            <w:shd w:val="clear" w:color="auto" w:fill="FFFFFF"/>
            <w:vAlign w:val="bottom"/>
          </w:tcPr>
          <w:p w14:paraId="7D0C7BF0" w14:textId="77777777" w:rsidR="003E1C06" w:rsidRPr="00880AC6" w:rsidRDefault="003E1C06" w:rsidP="008D55AB">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eastAsiaTheme="minorHAnsi" w:hAnsi="Times New Roman"/>
                <w:color w:val="000000"/>
                <w:lang w:val="en-GB"/>
              </w:rPr>
              <w:t>Upper Bound</w:t>
            </w:r>
          </w:p>
        </w:tc>
      </w:tr>
      <w:tr w:rsidR="00111EF0" w:rsidRPr="00880AC6" w14:paraId="06910CE2" w14:textId="77777777" w:rsidTr="00397C70">
        <w:trPr>
          <w:cantSplit/>
          <w:jc w:val="center"/>
        </w:trPr>
        <w:tc>
          <w:tcPr>
            <w:tcW w:w="284" w:type="dxa"/>
            <w:vMerge w:val="restart"/>
            <w:tcBorders>
              <w:top w:val="nil"/>
              <w:left w:val="nil"/>
              <w:bottom w:val="nil"/>
              <w:right w:val="nil"/>
            </w:tcBorders>
            <w:shd w:val="clear" w:color="auto" w:fill="FFFFFF"/>
          </w:tcPr>
          <w:p w14:paraId="6A42469F" w14:textId="77777777" w:rsidR="00111EF0" w:rsidRPr="00880AC6" w:rsidRDefault="00111EF0" w:rsidP="00111EF0">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heme="minorHAnsi" w:hAnsi="Times New Roman"/>
                <w:color w:val="000000"/>
                <w:lang w:val="en-GB"/>
              </w:rPr>
              <w:t>1</w:t>
            </w:r>
          </w:p>
        </w:tc>
        <w:tc>
          <w:tcPr>
            <w:tcW w:w="1517" w:type="dxa"/>
            <w:tcBorders>
              <w:top w:val="nil"/>
              <w:left w:val="nil"/>
              <w:bottom w:val="nil"/>
              <w:right w:val="nil"/>
            </w:tcBorders>
            <w:shd w:val="clear" w:color="auto" w:fill="FFFFFF"/>
          </w:tcPr>
          <w:p w14:paraId="0B9C43FE" w14:textId="77777777" w:rsidR="00111EF0" w:rsidRPr="00880AC6" w:rsidRDefault="00111EF0" w:rsidP="00111EF0">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heme="minorHAnsi" w:hAnsi="Times New Roman"/>
                <w:color w:val="000000"/>
                <w:lang w:val="en-GB"/>
              </w:rPr>
              <w:t>(Constant)</w:t>
            </w:r>
          </w:p>
        </w:tc>
        <w:tc>
          <w:tcPr>
            <w:tcW w:w="851" w:type="dxa"/>
            <w:tcBorders>
              <w:top w:val="nil"/>
              <w:left w:val="nil"/>
              <w:bottom w:val="nil"/>
              <w:right w:val="nil"/>
            </w:tcBorders>
            <w:shd w:val="clear" w:color="auto" w:fill="FFFFFF"/>
          </w:tcPr>
          <w:p w14:paraId="04E90EEA" w14:textId="36313C1C"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39.356</w:t>
            </w:r>
          </w:p>
        </w:tc>
        <w:tc>
          <w:tcPr>
            <w:tcW w:w="1134" w:type="dxa"/>
            <w:tcBorders>
              <w:top w:val="nil"/>
              <w:left w:val="nil"/>
              <w:bottom w:val="nil"/>
              <w:right w:val="nil"/>
            </w:tcBorders>
            <w:shd w:val="clear" w:color="auto" w:fill="FFFFFF"/>
          </w:tcPr>
          <w:p w14:paraId="7BEDDDDA" w14:textId="1DFE4AAD"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2.914</w:t>
            </w:r>
          </w:p>
        </w:tc>
        <w:tc>
          <w:tcPr>
            <w:tcW w:w="1654" w:type="dxa"/>
            <w:tcBorders>
              <w:top w:val="nil"/>
              <w:left w:val="nil"/>
              <w:bottom w:val="nil"/>
              <w:right w:val="nil"/>
            </w:tcBorders>
            <w:shd w:val="clear" w:color="auto" w:fill="FFFFFF"/>
            <w:vAlign w:val="center"/>
          </w:tcPr>
          <w:p w14:paraId="6F64F2E6" w14:textId="77777777" w:rsidR="00111EF0" w:rsidRPr="00880AC6" w:rsidRDefault="00111EF0" w:rsidP="00111EF0">
            <w:pPr>
              <w:autoSpaceDE w:val="0"/>
              <w:autoSpaceDN w:val="0"/>
              <w:adjustRightInd w:val="0"/>
              <w:spacing w:after="0" w:line="240" w:lineRule="auto"/>
              <w:jc w:val="center"/>
              <w:rPr>
                <w:rFonts w:ascii="Times New Roman" w:eastAsiaTheme="minorHAnsi" w:hAnsi="Times New Roman"/>
                <w:lang w:val="en-GB"/>
              </w:rPr>
            </w:pPr>
          </w:p>
        </w:tc>
        <w:tc>
          <w:tcPr>
            <w:tcW w:w="871" w:type="dxa"/>
            <w:tcBorders>
              <w:top w:val="nil"/>
              <w:left w:val="nil"/>
              <w:bottom w:val="nil"/>
              <w:right w:val="nil"/>
            </w:tcBorders>
            <w:shd w:val="clear" w:color="auto" w:fill="FFFFFF"/>
          </w:tcPr>
          <w:p w14:paraId="0EC74164" w14:textId="33E093AD"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13.505</w:t>
            </w:r>
          </w:p>
        </w:tc>
        <w:tc>
          <w:tcPr>
            <w:tcW w:w="709" w:type="dxa"/>
            <w:tcBorders>
              <w:top w:val="nil"/>
              <w:left w:val="nil"/>
              <w:bottom w:val="nil"/>
              <w:right w:val="nil"/>
            </w:tcBorders>
            <w:shd w:val="clear" w:color="auto" w:fill="FFFFFF"/>
          </w:tcPr>
          <w:p w14:paraId="0D245918" w14:textId="6FC05BFE"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.000</w:t>
            </w:r>
          </w:p>
        </w:tc>
        <w:tc>
          <w:tcPr>
            <w:tcW w:w="1049" w:type="dxa"/>
            <w:tcBorders>
              <w:top w:val="nil"/>
              <w:left w:val="nil"/>
              <w:bottom w:val="nil"/>
              <w:right w:val="nil"/>
            </w:tcBorders>
            <w:shd w:val="clear" w:color="auto" w:fill="FFFFFF"/>
          </w:tcPr>
          <w:p w14:paraId="467AB74C" w14:textId="3665071A"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33.628</w:t>
            </w:r>
          </w:p>
        </w:tc>
        <w:tc>
          <w:tcPr>
            <w:tcW w:w="1080" w:type="dxa"/>
            <w:tcBorders>
              <w:top w:val="nil"/>
              <w:left w:val="nil"/>
              <w:bottom w:val="nil"/>
              <w:right w:val="nil"/>
            </w:tcBorders>
            <w:shd w:val="clear" w:color="auto" w:fill="FFFFFF"/>
          </w:tcPr>
          <w:p w14:paraId="6CD6C6AF" w14:textId="6ED9DD26"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45.085</w:t>
            </w:r>
          </w:p>
        </w:tc>
      </w:tr>
      <w:tr w:rsidR="00111EF0" w:rsidRPr="00880AC6" w14:paraId="3D14AF41" w14:textId="77777777" w:rsidTr="00397C70">
        <w:trPr>
          <w:cantSplit/>
          <w:jc w:val="center"/>
        </w:trPr>
        <w:tc>
          <w:tcPr>
            <w:tcW w:w="284" w:type="dxa"/>
            <w:vMerge/>
            <w:tcBorders>
              <w:top w:val="nil"/>
              <w:left w:val="nil"/>
              <w:bottom w:val="nil"/>
              <w:right w:val="nil"/>
            </w:tcBorders>
            <w:shd w:val="clear" w:color="auto" w:fill="FFFFFF"/>
          </w:tcPr>
          <w:p w14:paraId="05A7DD66"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13E53460" w14:textId="1FFBA94D" w:rsidR="00111EF0" w:rsidRPr="00880AC6" w:rsidRDefault="00111EF0" w:rsidP="00111EF0">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heme="minorHAnsi" w:hAnsi="Times New Roman"/>
                <w:color w:val="000000"/>
                <w:lang w:val="en-GB"/>
              </w:rPr>
              <w:t>Age</w:t>
            </w:r>
          </w:p>
        </w:tc>
        <w:tc>
          <w:tcPr>
            <w:tcW w:w="851" w:type="dxa"/>
            <w:tcBorders>
              <w:top w:val="nil"/>
              <w:left w:val="nil"/>
              <w:bottom w:val="nil"/>
              <w:right w:val="nil"/>
            </w:tcBorders>
            <w:shd w:val="clear" w:color="auto" w:fill="FFFFFF"/>
          </w:tcPr>
          <w:p w14:paraId="5B1701B1" w14:textId="79E03FE4"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-.226</w:t>
            </w:r>
          </w:p>
        </w:tc>
        <w:tc>
          <w:tcPr>
            <w:tcW w:w="1134" w:type="dxa"/>
            <w:tcBorders>
              <w:top w:val="nil"/>
              <w:left w:val="nil"/>
              <w:bottom w:val="nil"/>
              <w:right w:val="nil"/>
            </w:tcBorders>
            <w:shd w:val="clear" w:color="auto" w:fill="FFFFFF"/>
          </w:tcPr>
          <w:p w14:paraId="1CA8D3B2" w14:textId="3869E5CB"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.048</w:t>
            </w:r>
          </w:p>
        </w:tc>
        <w:tc>
          <w:tcPr>
            <w:tcW w:w="1654" w:type="dxa"/>
            <w:tcBorders>
              <w:top w:val="nil"/>
              <w:left w:val="nil"/>
              <w:bottom w:val="nil"/>
              <w:right w:val="nil"/>
            </w:tcBorders>
            <w:shd w:val="clear" w:color="auto" w:fill="FFFFFF"/>
          </w:tcPr>
          <w:p w14:paraId="13CE18D3" w14:textId="3B044204"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-.215</w:t>
            </w:r>
          </w:p>
        </w:tc>
        <w:tc>
          <w:tcPr>
            <w:tcW w:w="871" w:type="dxa"/>
            <w:tcBorders>
              <w:top w:val="nil"/>
              <w:left w:val="nil"/>
              <w:bottom w:val="nil"/>
              <w:right w:val="nil"/>
            </w:tcBorders>
            <w:shd w:val="clear" w:color="auto" w:fill="FFFFFF"/>
          </w:tcPr>
          <w:p w14:paraId="649B233A" w14:textId="2863794E"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-4.707</w:t>
            </w:r>
          </w:p>
        </w:tc>
        <w:tc>
          <w:tcPr>
            <w:tcW w:w="709" w:type="dxa"/>
            <w:tcBorders>
              <w:top w:val="nil"/>
              <w:left w:val="nil"/>
              <w:bottom w:val="nil"/>
              <w:right w:val="nil"/>
            </w:tcBorders>
            <w:shd w:val="clear" w:color="auto" w:fill="FFFFFF"/>
          </w:tcPr>
          <w:p w14:paraId="2EA35A56" w14:textId="040B5CFB"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.000</w:t>
            </w:r>
          </w:p>
        </w:tc>
        <w:tc>
          <w:tcPr>
            <w:tcW w:w="1049" w:type="dxa"/>
            <w:tcBorders>
              <w:top w:val="nil"/>
              <w:left w:val="nil"/>
              <w:bottom w:val="nil"/>
              <w:right w:val="nil"/>
            </w:tcBorders>
            <w:shd w:val="clear" w:color="auto" w:fill="FFFFFF"/>
          </w:tcPr>
          <w:p w14:paraId="4BCD6F28" w14:textId="29A2BFDE"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-.320</w:t>
            </w:r>
          </w:p>
        </w:tc>
        <w:tc>
          <w:tcPr>
            <w:tcW w:w="1080" w:type="dxa"/>
            <w:tcBorders>
              <w:top w:val="nil"/>
              <w:left w:val="nil"/>
              <w:bottom w:val="nil"/>
              <w:right w:val="nil"/>
            </w:tcBorders>
            <w:shd w:val="clear" w:color="auto" w:fill="FFFFFF"/>
          </w:tcPr>
          <w:p w14:paraId="232E2A2C" w14:textId="2A679DDF"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-.131</w:t>
            </w:r>
          </w:p>
        </w:tc>
      </w:tr>
      <w:tr w:rsidR="00111EF0" w:rsidRPr="00880AC6" w14:paraId="26277EA5" w14:textId="77777777" w:rsidTr="00397C70">
        <w:trPr>
          <w:cantSplit/>
          <w:jc w:val="center"/>
        </w:trPr>
        <w:tc>
          <w:tcPr>
            <w:tcW w:w="284" w:type="dxa"/>
            <w:vMerge/>
            <w:tcBorders>
              <w:top w:val="nil"/>
              <w:left w:val="nil"/>
              <w:bottom w:val="nil"/>
              <w:right w:val="nil"/>
            </w:tcBorders>
            <w:shd w:val="clear" w:color="auto" w:fill="FFFFFF"/>
          </w:tcPr>
          <w:p w14:paraId="3D48E50B"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3087A8D2" w14:textId="2C9E629B" w:rsidR="00111EF0" w:rsidRPr="00880AC6" w:rsidRDefault="00397C70" w:rsidP="00111EF0">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heme="minorHAnsi" w:hAnsi="Times New Roman"/>
                <w:color w:val="000000"/>
                <w:lang w:val="en-GB"/>
              </w:rPr>
              <w:t>High risk status</w:t>
            </w:r>
          </w:p>
        </w:tc>
        <w:tc>
          <w:tcPr>
            <w:tcW w:w="851" w:type="dxa"/>
            <w:tcBorders>
              <w:top w:val="nil"/>
              <w:left w:val="nil"/>
              <w:bottom w:val="nil"/>
              <w:right w:val="nil"/>
            </w:tcBorders>
            <w:shd w:val="clear" w:color="auto" w:fill="FFFFFF"/>
          </w:tcPr>
          <w:p w14:paraId="5F644140" w14:textId="43077C05"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-8.893</w:t>
            </w:r>
          </w:p>
        </w:tc>
        <w:tc>
          <w:tcPr>
            <w:tcW w:w="1134" w:type="dxa"/>
            <w:tcBorders>
              <w:top w:val="nil"/>
              <w:left w:val="nil"/>
              <w:bottom w:val="nil"/>
              <w:right w:val="nil"/>
            </w:tcBorders>
            <w:shd w:val="clear" w:color="auto" w:fill="FFFFFF"/>
          </w:tcPr>
          <w:p w14:paraId="24282099" w14:textId="1D5EA50B"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1.130</w:t>
            </w:r>
          </w:p>
        </w:tc>
        <w:tc>
          <w:tcPr>
            <w:tcW w:w="1654" w:type="dxa"/>
            <w:tcBorders>
              <w:top w:val="nil"/>
              <w:left w:val="nil"/>
              <w:bottom w:val="nil"/>
              <w:right w:val="nil"/>
            </w:tcBorders>
            <w:shd w:val="clear" w:color="auto" w:fill="FFFFFF"/>
          </w:tcPr>
          <w:p w14:paraId="32775A16" w14:textId="1EC5066D"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-.360</w:t>
            </w:r>
          </w:p>
        </w:tc>
        <w:tc>
          <w:tcPr>
            <w:tcW w:w="871" w:type="dxa"/>
            <w:tcBorders>
              <w:top w:val="nil"/>
              <w:left w:val="nil"/>
              <w:bottom w:val="nil"/>
              <w:right w:val="nil"/>
            </w:tcBorders>
            <w:shd w:val="clear" w:color="auto" w:fill="FFFFFF"/>
          </w:tcPr>
          <w:p w14:paraId="27C7C2EE" w14:textId="608C91F9"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-7.871</w:t>
            </w:r>
          </w:p>
        </w:tc>
        <w:tc>
          <w:tcPr>
            <w:tcW w:w="709" w:type="dxa"/>
            <w:tcBorders>
              <w:top w:val="nil"/>
              <w:left w:val="nil"/>
              <w:bottom w:val="nil"/>
              <w:right w:val="nil"/>
            </w:tcBorders>
            <w:shd w:val="clear" w:color="auto" w:fill="FFFFFF"/>
          </w:tcPr>
          <w:p w14:paraId="358DDC22" w14:textId="33B327E0"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.000</w:t>
            </w:r>
          </w:p>
        </w:tc>
        <w:tc>
          <w:tcPr>
            <w:tcW w:w="1049" w:type="dxa"/>
            <w:tcBorders>
              <w:top w:val="nil"/>
              <w:left w:val="nil"/>
              <w:bottom w:val="nil"/>
              <w:right w:val="nil"/>
            </w:tcBorders>
            <w:shd w:val="clear" w:color="auto" w:fill="FFFFFF"/>
          </w:tcPr>
          <w:p w14:paraId="1E42DC9F" w14:textId="53512D43"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-11.114</w:t>
            </w:r>
          </w:p>
        </w:tc>
        <w:tc>
          <w:tcPr>
            <w:tcW w:w="1080" w:type="dxa"/>
            <w:tcBorders>
              <w:top w:val="nil"/>
              <w:left w:val="nil"/>
              <w:bottom w:val="nil"/>
              <w:right w:val="nil"/>
            </w:tcBorders>
            <w:shd w:val="clear" w:color="auto" w:fill="FFFFFF"/>
          </w:tcPr>
          <w:p w14:paraId="06167231" w14:textId="4808F327"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-6.672</w:t>
            </w:r>
          </w:p>
        </w:tc>
      </w:tr>
      <w:tr w:rsidR="003E1C06" w:rsidRPr="00880AC6" w14:paraId="53DE2001" w14:textId="77777777" w:rsidTr="00397C70">
        <w:trPr>
          <w:cantSplit/>
          <w:jc w:val="center"/>
        </w:trPr>
        <w:tc>
          <w:tcPr>
            <w:tcW w:w="284" w:type="dxa"/>
            <w:vMerge/>
            <w:tcBorders>
              <w:top w:val="nil"/>
              <w:left w:val="nil"/>
              <w:bottom w:val="nil"/>
              <w:right w:val="nil"/>
            </w:tcBorders>
            <w:shd w:val="clear" w:color="auto" w:fill="FFFFFF"/>
          </w:tcPr>
          <w:p w14:paraId="5D941F36" w14:textId="77777777" w:rsidR="003E1C06" w:rsidRPr="00880AC6" w:rsidRDefault="003E1C06" w:rsidP="003E1C06">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167E4937" w14:textId="77777777" w:rsidR="003E1C06" w:rsidRPr="00880AC6" w:rsidRDefault="003E1C06" w:rsidP="003E1C06">
            <w:pPr>
              <w:autoSpaceDE w:val="0"/>
              <w:autoSpaceDN w:val="0"/>
              <w:adjustRightInd w:val="0"/>
              <w:spacing w:after="0" w:line="240" w:lineRule="auto"/>
              <w:ind w:left="60" w:right="60"/>
              <w:rPr>
                <w:rFonts w:ascii="Times New Roman" w:eastAsiaTheme="minorHAnsi" w:hAnsi="Times New Roman"/>
                <w:color w:val="000000"/>
                <w:lang w:val="en-GB"/>
              </w:rPr>
            </w:pPr>
          </w:p>
        </w:tc>
        <w:tc>
          <w:tcPr>
            <w:tcW w:w="851" w:type="dxa"/>
            <w:tcBorders>
              <w:top w:val="nil"/>
              <w:left w:val="nil"/>
              <w:bottom w:val="nil"/>
              <w:right w:val="nil"/>
            </w:tcBorders>
            <w:shd w:val="clear" w:color="auto" w:fill="FFFFFF"/>
          </w:tcPr>
          <w:p w14:paraId="05CB7A5B" w14:textId="77777777"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1134" w:type="dxa"/>
            <w:tcBorders>
              <w:top w:val="nil"/>
              <w:left w:val="nil"/>
              <w:bottom w:val="nil"/>
              <w:right w:val="nil"/>
            </w:tcBorders>
            <w:shd w:val="clear" w:color="auto" w:fill="FFFFFF"/>
          </w:tcPr>
          <w:p w14:paraId="6A21B173" w14:textId="77777777"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1654" w:type="dxa"/>
            <w:tcBorders>
              <w:top w:val="nil"/>
              <w:left w:val="nil"/>
              <w:bottom w:val="nil"/>
              <w:right w:val="nil"/>
            </w:tcBorders>
            <w:shd w:val="clear" w:color="auto" w:fill="FFFFFF"/>
          </w:tcPr>
          <w:p w14:paraId="29A1720E" w14:textId="77777777"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871" w:type="dxa"/>
            <w:tcBorders>
              <w:top w:val="nil"/>
              <w:left w:val="nil"/>
              <w:bottom w:val="nil"/>
              <w:right w:val="nil"/>
            </w:tcBorders>
            <w:shd w:val="clear" w:color="auto" w:fill="FFFFFF"/>
          </w:tcPr>
          <w:p w14:paraId="31A13E6E" w14:textId="77777777"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709" w:type="dxa"/>
            <w:tcBorders>
              <w:top w:val="nil"/>
              <w:left w:val="nil"/>
              <w:bottom w:val="nil"/>
              <w:right w:val="nil"/>
            </w:tcBorders>
            <w:shd w:val="clear" w:color="auto" w:fill="FFFFFF"/>
          </w:tcPr>
          <w:p w14:paraId="11E4D669" w14:textId="77777777"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1049" w:type="dxa"/>
            <w:tcBorders>
              <w:top w:val="nil"/>
              <w:left w:val="nil"/>
              <w:bottom w:val="nil"/>
              <w:right w:val="nil"/>
            </w:tcBorders>
            <w:shd w:val="clear" w:color="auto" w:fill="FFFFFF"/>
          </w:tcPr>
          <w:p w14:paraId="13022276" w14:textId="77777777"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1080" w:type="dxa"/>
            <w:tcBorders>
              <w:top w:val="nil"/>
              <w:left w:val="nil"/>
              <w:bottom w:val="nil"/>
              <w:right w:val="nil"/>
            </w:tcBorders>
            <w:shd w:val="clear" w:color="auto" w:fill="FFFFFF"/>
          </w:tcPr>
          <w:p w14:paraId="53F0B1B4" w14:textId="77777777"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r>
      <w:tr w:rsidR="003E1C06" w:rsidRPr="00880AC6" w14:paraId="4D6E0425" w14:textId="77777777" w:rsidTr="00397C70">
        <w:trPr>
          <w:cantSplit/>
          <w:jc w:val="center"/>
        </w:trPr>
        <w:tc>
          <w:tcPr>
            <w:tcW w:w="284" w:type="dxa"/>
            <w:vMerge/>
            <w:tcBorders>
              <w:top w:val="nil"/>
              <w:left w:val="nil"/>
              <w:bottom w:val="nil"/>
              <w:right w:val="nil"/>
            </w:tcBorders>
            <w:shd w:val="clear" w:color="auto" w:fill="FFFFFF"/>
          </w:tcPr>
          <w:p w14:paraId="0B7EA97F" w14:textId="77777777" w:rsidR="003E1C06" w:rsidRPr="00880AC6" w:rsidRDefault="003E1C06" w:rsidP="003E1C06">
            <w:pPr>
              <w:autoSpaceDE w:val="0"/>
              <w:autoSpaceDN w:val="0"/>
              <w:adjustRightInd w:val="0"/>
              <w:spacing w:after="0" w:line="240" w:lineRule="auto"/>
              <w:rPr>
                <w:rFonts w:ascii="Times New Roman" w:eastAsiaTheme="minorHAnsi" w:hAnsi="Times New Roman"/>
                <w:color w:val="000000"/>
                <w:lang w:val="en-GB"/>
              </w:rPr>
            </w:pPr>
          </w:p>
        </w:tc>
        <w:tc>
          <w:tcPr>
            <w:tcW w:w="8867" w:type="dxa"/>
            <w:gridSpan w:val="8"/>
            <w:tcBorders>
              <w:top w:val="nil"/>
              <w:left w:val="nil"/>
              <w:bottom w:val="nil"/>
              <w:right w:val="nil"/>
            </w:tcBorders>
            <w:shd w:val="clear" w:color="auto" w:fill="FFFFFF"/>
          </w:tcPr>
          <w:p w14:paraId="15392C87" w14:textId="30332614" w:rsidR="003E1C06" w:rsidRPr="00880AC6" w:rsidRDefault="003E1C06" w:rsidP="003E1C06">
            <w:pPr>
              <w:autoSpaceDE w:val="0"/>
              <w:autoSpaceDN w:val="0"/>
              <w:adjustRightInd w:val="0"/>
              <w:spacing w:after="0" w:line="240" w:lineRule="auto"/>
              <w:ind w:right="60"/>
              <w:rPr>
                <w:rFonts w:ascii="Times New Roman" w:eastAsiaTheme="minorHAnsi" w:hAnsi="Times New Roman"/>
                <w:color w:val="000000"/>
                <w:lang w:val="en-GB"/>
              </w:rPr>
            </w:pPr>
            <w:r w:rsidRPr="00880AC6">
              <w:rPr>
                <w:rFonts w:ascii="Times New Roman" w:eastAsiaTheme="minorHAnsi" w:hAnsi="Times New Roman"/>
                <w:color w:val="000000"/>
                <w:lang w:val="en-GB"/>
              </w:rPr>
              <w:t>R =.</w:t>
            </w:r>
            <w:r w:rsidR="00111EF0" w:rsidRPr="00880AC6">
              <w:rPr>
                <w:rFonts w:ascii="Times New Roman" w:eastAsiaTheme="minorHAnsi" w:hAnsi="Times New Roman"/>
                <w:color w:val="000000"/>
                <w:lang w:val="en-GB"/>
              </w:rPr>
              <w:t>38</w:t>
            </w:r>
            <w:r w:rsidR="00EA3B7F" w:rsidRPr="00880AC6">
              <w:rPr>
                <w:rFonts w:ascii="Times New Roman" w:eastAsiaTheme="minorHAnsi" w:hAnsi="Times New Roman"/>
                <w:color w:val="000000"/>
                <w:lang w:val="en-GB"/>
              </w:rPr>
              <w:t>4</w:t>
            </w:r>
            <w:r w:rsidRPr="00880AC6">
              <w:rPr>
                <w:rFonts w:ascii="Times New Roman" w:eastAsiaTheme="minorHAnsi" w:hAnsi="Times New Roman"/>
                <w:color w:val="000000"/>
                <w:lang w:val="en-GB"/>
              </w:rPr>
              <w:t>; R</w:t>
            </w:r>
            <w:r w:rsidRPr="00880AC6">
              <w:rPr>
                <w:rFonts w:ascii="Times New Roman" w:eastAsiaTheme="minorHAnsi" w:hAnsi="Times New Roman"/>
                <w:color w:val="000000"/>
                <w:vertAlign w:val="superscript"/>
                <w:lang w:val="en-GB"/>
              </w:rPr>
              <w:t xml:space="preserve">2 </w:t>
            </w:r>
            <w:r w:rsidRPr="00880AC6">
              <w:rPr>
                <w:rFonts w:ascii="Times New Roman" w:eastAsiaTheme="minorHAnsi" w:hAnsi="Times New Roman"/>
                <w:color w:val="000000"/>
                <w:lang w:val="en-GB"/>
              </w:rPr>
              <w:t>= .1</w:t>
            </w:r>
            <w:r w:rsidR="00EA3B7F" w:rsidRPr="00880AC6">
              <w:rPr>
                <w:rFonts w:ascii="Times New Roman" w:eastAsiaTheme="minorHAnsi" w:hAnsi="Times New Roman"/>
                <w:color w:val="000000"/>
                <w:lang w:val="en-GB"/>
              </w:rPr>
              <w:t>47</w:t>
            </w:r>
            <w:r w:rsidRPr="00880AC6">
              <w:rPr>
                <w:rFonts w:ascii="Times New Roman" w:eastAsiaTheme="minorHAnsi" w:hAnsi="Times New Roman"/>
                <w:color w:val="000000"/>
                <w:lang w:val="en-GB"/>
              </w:rPr>
              <w:t>; R</w:t>
            </w:r>
            <w:r w:rsidRPr="00880AC6">
              <w:rPr>
                <w:rFonts w:ascii="Times New Roman" w:eastAsiaTheme="minorHAnsi" w:hAnsi="Times New Roman"/>
                <w:color w:val="000000"/>
                <w:vertAlign w:val="superscript"/>
                <w:lang w:val="en-GB"/>
              </w:rPr>
              <w:t xml:space="preserve">2 Change </w:t>
            </w:r>
            <w:r w:rsidRPr="00880AC6">
              <w:rPr>
                <w:rFonts w:ascii="Times New Roman" w:eastAsiaTheme="minorHAnsi" w:hAnsi="Times New Roman"/>
                <w:color w:val="000000"/>
                <w:lang w:val="en-GB"/>
              </w:rPr>
              <w:t>= .1</w:t>
            </w:r>
            <w:r w:rsidR="00EA3B7F" w:rsidRPr="00880AC6">
              <w:rPr>
                <w:rFonts w:ascii="Times New Roman" w:eastAsiaTheme="minorHAnsi" w:hAnsi="Times New Roman"/>
                <w:color w:val="000000"/>
                <w:lang w:val="en-GB"/>
              </w:rPr>
              <w:t>47</w:t>
            </w:r>
            <w:r w:rsidRPr="00880AC6">
              <w:rPr>
                <w:rFonts w:ascii="Times New Roman" w:eastAsiaTheme="minorHAnsi" w:hAnsi="Times New Roman"/>
                <w:color w:val="000000"/>
                <w:lang w:val="en-GB"/>
              </w:rPr>
              <w:t xml:space="preserve">; </w:t>
            </w:r>
            <w:r w:rsidRPr="00880AC6">
              <w:rPr>
                <w:rStyle w:val="Collegamentoipertestuale"/>
                <w:rFonts w:ascii="Times New Roman" w:hAnsi="Times New Roman"/>
                <w:i/>
                <w:iCs/>
                <w:color w:val="auto"/>
                <w:u w:val="none"/>
              </w:rPr>
              <w:t>p</w:t>
            </w:r>
            <w:r w:rsidRPr="00880AC6">
              <w:rPr>
                <w:rStyle w:val="Collegamentoipertestuale"/>
                <w:rFonts w:ascii="Times New Roman" w:hAnsi="Times New Roman"/>
                <w:color w:val="auto"/>
                <w:u w:val="none"/>
              </w:rPr>
              <w:t xml:space="preserve"> = .000</w:t>
            </w:r>
          </w:p>
        </w:tc>
      </w:tr>
      <w:tr w:rsidR="003E1C06" w:rsidRPr="00880AC6" w14:paraId="06DDD3F9" w14:textId="77777777" w:rsidTr="00397C70">
        <w:trPr>
          <w:cantSplit/>
          <w:jc w:val="center"/>
        </w:trPr>
        <w:tc>
          <w:tcPr>
            <w:tcW w:w="284" w:type="dxa"/>
            <w:vMerge w:val="restart"/>
            <w:tcBorders>
              <w:top w:val="nil"/>
              <w:left w:val="nil"/>
              <w:bottom w:val="nil"/>
              <w:right w:val="nil"/>
            </w:tcBorders>
            <w:shd w:val="clear" w:color="auto" w:fill="FFFFFF"/>
          </w:tcPr>
          <w:p w14:paraId="10A1D5C3" w14:textId="77777777" w:rsidR="003E1C06" w:rsidRPr="00880AC6" w:rsidRDefault="003E1C06" w:rsidP="003E1C06">
            <w:pPr>
              <w:autoSpaceDE w:val="0"/>
              <w:autoSpaceDN w:val="0"/>
              <w:adjustRightInd w:val="0"/>
              <w:spacing w:after="0" w:line="240" w:lineRule="auto"/>
              <w:ind w:left="60" w:right="60"/>
              <w:rPr>
                <w:rFonts w:ascii="Times New Roman" w:eastAsiaTheme="minorHAnsi" w:hAnsi="Times New Roman"/>
                <w:color w:val="000000"/>
                <w:lang w:val="en-GB"/>
              </w:rPr>
            </w:pPr>
          </w:p>
          <w:p w14:paraId="2B9256E8" w14:textId="77777777" w:rsidR="003E1C06" w:rsidRPr="00880AC6" w:rsidRDefault="003E1C06" w:rsidP="003E1C06">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heme="minorHAnsi" w:hAnsi="Times New Roman"/>
                <w:color w:val="000000"/>
                <w:lang w:val="en-GB"/>
              </w:rPr>
              <w:t>2</w:t>
            </w:r>
          </w:p>
        </w:tc>
        <w:tc>
          <w:tcPr>
            <w:tcW w:w="1517" w:type="dxa"/>
            <w:tcBorders>
              <w:top w:val="nil"/>
              <w:left w:val="nil"/>
              <w:bottom w:val="nil"/>
              <w:right w:val="nil"/>
            </w:tcBorders>
            <w:shd w:val="clear" w:color="auto" w:fill="FFFFFF"/>
          </w:tcPr>
          <w:p w14:paraId="281CDD8C" w14:textId="77777777" w:rsidR="003E1C06" w:rsidRPr="00880AC6" w:rsidRDefault="003E1C06" w:rsidP="003E1C06">
            <w:pPr>
              <w:autoSpaceDE w:val="0"/>
              <w:autoSpaceDN w:val="0"/>
              <w:adjustRightInd w:val="0"/>
              <w:spacing w:after="0" w:line="240" w:lineRule="auto"/>
              <w:ind w:left="60" w:right="60"/>
              <w:rPr>
                <w:rFonts w:ascii="Times New Roman" w:eastAsiaTheme="minorHAnsi" w:hAnsi="Times New Roman"/>
                <w:color w:val="000000"/>
                <w:lang w:val="en-GB"/>
              </w:rPr>
            </w:pPr>
          </w:p>
        </w:tc>
        <w:tc>
          <w:tcPr>
            <w:tcW w:w="851" w:type="dxa"/>
            <w:tcBorders>
              <w:top w:val="nil"/>
              <w:left w:val="nil"/>
              <w:bottom w:val="nil"/>
              <w:right w:val="nil"/>
            </w:tcBorders>
            <w:shd w:val="clear" w:color="auto" w:fill="FFFFFF"/>
            <w:vAlign w:val="center"/>
          </w:tcPr>
          <w:p w14:paraId="766C0079" w14:textId="77777777"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1134" w:type="dxa"/>
            <w:tcBorders>
              <w:top w:val="nil"/>
              <w:left w:val="nil"/>
              <w:bottom w:val="nil"/>
              <w:right w:val="nil"/>
            </w:tcBorders>
            <w:shd w:val="clear" w:color="auto" w:fill="FFFFFF"/>
            <w:vAlign w:val="center"/>
          </w:tcPr>
          <w:p w14:paraId="285B2023" w14:textId="77777777"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1654" w:type="dxa"/>
            <w:tcBorders>
              <w:top w:val="nil"/>
              <w:left w:val="nil"/>
              <w:bottom w:val="nil"/>
              <w:right w:val="nil"/>
            </w:tcBorders>
            <w:shd w:val="clear" w:color="auto" w:fill="FFFFFF"/>
          </w:tcPr>
          <w:p w14:paraId="4AECB40F" w14:textId="77777777" w:rsidR="003E1C06" w:rsidRPr="00880AC6" w:rsidRDefault="003E1C06" w:rsidP="003E1C06">
            <w:pPr>
              <w:autoSpaceDE w:val="0"/>
              <w:autoSpaceDN w:val="0"/>
              <w:adjustRightInd w:val="0"/>
              <w:spacing w:after="0" w:line="240" w:lineRule="auto"/>
              <w:jc w:val="center"/>
              <w:rPr>
                <w:rFonts w:ascii="Times New Roman" w:eastAsiaTheme="minorHAnsi" w:hAnsi="Times New Roman"/>
                <w:lang w:val="en-GB"/>
              </w:rPr>
            </w:pPr>
          </w:p>
        </w:tc>
        <w:tc>
          <w:tcPr>
            <w:tcW w:w="871" w:type="dxa"/>
            <w:tcBorders>
              <w:top w:val="nil"/>
              <w:left w:val="nil"/>
              <w:bottom w:val="nil"/>
              <w:right w:val="nil"/>
            </w:tcBorders>
            <w:shd w:val="clear" w:color="auto" w:fill="FFFFFF"/>
            <w:vAlign w:val="center"/>
          </w:tcPr>
          <w:p w14:paraId="75C47904" w14:textId="77777777"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709" w:type="dxa"/>
            <w:tcBorders>
              <w:top w:val="nil"/>
              <w:left w:val="nil"/>
              <w:bottom w:val="nil"/>
              <w:right w:val="nil"/>
            </w:tcBorders>
            <w:shd w:val="clear" w:color="auto" w:fill="FFFFFF"/>
            <w:vAlign w:val="center"/>
          </w:tcPr>
          <w:p w14:paraId="0D6378EE" w14:textId="77777777"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1049" w:type="dxa"/>
            <w:tcBorders>
              <w:top w:val="nil"/>
              <w:left w:val="nil"/>
              <w:bottom w:val="nil"/>
              <w:right w:val="nil"/>
            </w:tcBorders>
            <w:shd w:val="clear" w:color="auto" w:fill="FFFFFF"/>
            <w:vAlign w:val="center"/>
          </w:tcPr>
          <w:p w14:paraId="3C22FA48" w14:textId="77777777"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1080" w:type="dxa"/>
            <w:tcBorders>
              <w:top w:val="nil"/>
              <w:left w:val="nil"/>
              <w:bottom w:val="nil"/>
              <w:right w:val="nil"/>
            </w:tcBorders>
            <w:shd w:val="clear" w:color="auto" w:fill="FFFFFF"/>
            <w:vAlign w:val="center"/>
          </w:tcPr>
          <w:p w14:paraId="24E8825C" w14:textId="77777777"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r>
      <w:tr w:rsidR="00111EF0" w:rsidRPr="00880AC6" w14:paraId="5E9105CB" w14:textId="77777777" w:rsidTr="00397C70">
        <w:trPr>
          <w:cantSplit/>
          <w:jc w:val="center"/>
        </w:trPr>
        <w:tc>
          <w:tcPr>
            <w:tcW w:w="284" w:type="dxa"/>
            <w:vMerge/>
            <w:tcBorders>
              <w:top w:val="nil"/>
              <w:left w:val="nil"/>
              <w:bottom w:val="nil"/>
              <w:right w:val="nil"/>
            </w:tcBorders>
            <w:shd w:val="clear" w:color="auto" w:fill="FFFFFF"/>
          </w:tcPr>
          <w:p w14:paraId="0719B50D"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0043730B" w14:textId="77777777" w:rsidR="00111EF0" w:rsidRPr="00880AC6" w:rsidRDefault="00111EF0" w:rsidP="00111EF0">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heme="minorHAnsi" w:hAnsi="Times New Roman"/>
                <w:color w:val="000000"/>
                <w:lang w:val="en-GB"/>
              </w:rPr>
              <w:t>(Constant)</w:t>
            </w:r>
          </w:p>
        </w:tc>
        <w:tc>
          <w:tcPr>
            <w:tcW w:w="851" w:type="dxa"/>
            <w:tcBorders>
              <w:top w:val="nil"/>
              <w:left w:val="nil"/>
              <w:bottom w:val="nil"/>
              <w:right w:val="nil"/>
            </w:tcBorders>
            <w:shd w:val="clear" w:color="auto" w:fill="FFFFFF"/>
          </w:tcPr>
          <w:p w14:paraId="36A10CC4" w14:textId="5C141AE0"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50.712</w:t>
            </w:r>
          </w:p>
        </w:tc>
        <w:tc>
          <w:tcPr>
            <w:tcW w:w="1134" w:type="dxa"/>
            <w:tcBorders>
              <w:top w:val="nil"/>
              <w:left w:val="nil"/>
              <w:bottom w:val="nil"/>
              <w:right w:val="nil"/>
            </w:tcBorders>
            <w:shd w:val="clear" w:color="auto" w:fill="FFFFFF"/>
          </w:tcPr>
          <w:p w14:paraId="5B7395A4" w14:textId="6C26C69A"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3.841</w:t>
            </w:r>
          </w:p>
        </w:tc>
        <w:tc>
          <w:tcPr>
            <w:tcW w:w="1654" w:type="dxa"/>
            <w:tcBorders>
              <w:top w:val="nil"/>
              <w:left w:val="nil"/>
              <w:bottom w:val="nil"/>
              <w:right w:val="nil"/>
            </w:tcBorders>
            <w:shd w:val="clear" w:color="auto" w:fill="FFFFFF"/>
            <w:vAlign w:val="center"/>
          </w:tcPr>
          <w:p w14:paraId="7C40A604" w14:textId="77777777"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p>
        </w:tc>
        <w:tc>
          <w:tcPr>
            <w:tcW w:w="871" w:type="dxa"/>
            <w:tcBorders>
              <w:top w:val="nil"/>
              <w:left w:val="nil"/>
              <w:bottom w:val="nil"/>
              <w:right w:val="nil"/>
            </w:tcBorders>
            <w:shd w:val="clear" w:color="auto" w:fill="FFFFFF"/>
          </w:tcPr>
          <w:p w14:paraId="572DE7CE" w14:textId="1369C426"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13.203</w:t>
            </w:r>
          </w:p>
        </w:tc>
        <w:tc>
          <w:tcPr>
            <w:tcW w:w="709" w:type="dxa"/>
            <w:tcBorders>
              <w:top w:val="nil"/>
              <w:left w:val="nil"/>
              <w:bottom w:val="nil"/>
              <w:right w:val="nil"/>
            </w:tcBorders>
            <w:shd w:val="clear" w:color="auto" w:fill="FFFFFF"/>
          </w:tcPr>
          <w:p w14:paraId="1722A986" w14:textId="3C2149B7"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.000</w:t>
            </w:r>
          </w:p>
        </w:tc>
        <w:tc>
          <w:tcPr>
            <w:tcW w:w="1049" w:type="dxa"/>
            <w:tcBorders>
              <w:top w:val="nil"/>
              <w:left w:val="nil"/>
              <w:bottom w:val="nil"/>
              <w:right w:val="nil"/>
            </w:tcBorders>
            <w:shd w:val="clear" w:color="auto" w:fill="FFFFFF"/>
          </w:tcPr>
          <w:p w14:paraId="27CE2B6F" w14:textId="339BB529"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43.162</w:t>
            </w:r>
          </w:p>
        </w:tc>
        <w:tc>
          <w:tcPr>
            <w:tcW w:w="1080" w:type="dxa"/>
            <w:tcBorders>
              <w:top w:val="nil"/>
              <w:left w:val="nil"/>
              <w:bottom w:val="nil"/>
              <w:right w:val="nil"/>
            </w:tcBorders>
            <w:shd w:val="clear" w:color="auto" w:fill="FFFFFF"/>
          </w:tcPr>
          <w:p w14:paraId="2B650C2E" w14:textId="45411C84"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58.262</w:t>
            </w:r>
          </w:p>
        </w:tc>
      </w:tr>
      <w:tr w:rsidR="00111EF0" w:rsidRPr="00880AC6" w14:paraId="509D1A2D" w14:textId="77777777" w:rsidTr="00397C70">
        <w:trPr>
          <w:cantSplit/>
          <w:jc w:val="center"/>
        </w:trPr>
        <w:tc>
          <w:tcPr>
            <w:tcW w:w="284" w:type="dxa"/>
            <w:vMerge/>
            <w:tcBorders>
              <w:top w:val="nil"/>
              <w:left w:val="nil"/>
              <w:bottom w:val="nil"/>
              <w:right w:val="nil"/>
            </w:tcBorders>
            <w:shd w:val="clear" w:color="auto" w:fill="FFFFFF"/>
          </w:tcPr>
          <w:p w14:paraId="7C9828B7"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745EEADD" w14:textId="7DD675F5" w:rsidR="00111EF0" w:rsidRPr="00880AC6" w:rsidRDefault="00111EF0" w:rsidP="00111EF0">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heme="minorHAnsi" w:hAnsi="Times New Roman"/>
                <w:color w:val="000000"/>
                <w:lang w:val="en-GB"/>
              </w:rPr>
              <w:t>Age</w:t>
            </w:r>
          </w:p>
        </w:tc>
        <w:tc>
          <w:tcPr>
            <w:tcW w:w="851" w:type="dxa"/>
            <w:tcBorders>
              <w:top w:val="nil"/>
              <w:left w:val="nil"/>
              <w:bottom w:val="nil"/>
              <w:right w:val="nil"/>
            </w:tcBorders>
            <w:shd w:val="clear" w:color="auto" w:fill="FFFFFF"/>
          </w:tcPr>
          <w:p w14:paraId="7865202F" w14:textId="22F8FEF5"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-.074</w:t>
            </w:r>
          </w:p>
        </w:tc>
        <w:tc>
          <w:tcPr>
            <w:tcW w:w="1134" w:type="dxa"/>
            <w:tcBorders>
              <w:top w:val="nil"/>
              <w:left w:val="nil"/>
              <w:bottom w:val="nil"/>
              <w:right w:val="nil"/>
            </w:tcBorders>
            <w:shd w:val="clear" w:color="auto" w:fill="FFFFFF"/>
          </w:tcPr>
          <w:p w14:paraId="5A90ADAC" w14:textId="1D472B2F"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.041</w:t>
            </w:r>
          </w:p>
        </w:tc>
        <w:tc>
          <w:tcPr>
            <w:tcW w:w="1654" w:type="dxa"/>
            <w:tcBorders>
              <w:top w:val="nil"/>
              <w:left w:val="nil"/>
              <w:bottom w:val="nil"/>
              <w:right w:val="nil"/>
            </w:tcBorders>
            <w:shd w:val="clear" w:color="auto" w:fill="FFFFFF"/>
          </w:tcPr>
          <w:p w14:paraId="7B639066" w14:textId="001B4E1E"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-.071</w:t>
            </w:r>
          </w:p>
        </w:tc>
        <w:tc>
          <w:tcPr>
            <w:tcW w:w="871" w:type="dxa"/>
            <w:tcBorders>
              <w:top w:val="nil"/>
              <w:left w:val="nil"/>
              <w:bottom w:val="nil"/>
              <w:right w:val="nil"/>
            </w:tcBorders>
            <w:shd w:val="clear" w:color="auto" w:fill="FFFFFF"/>
          </w:tcPr>
          <w:p w14:paraId="35A78EFE" w14:textId="6D931F22"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-1.796</w:t>
            </w:r>
          </w:p>
        </w:tc>
        <w:tc>
          <w:tcPr>
            <w:tcW w:w="709" w:type="dxa"/>
            <w:tcBorders>
              <w:top w:val="nil"/>
              <w:left w:val="nil"/>
              <w:bottom w:val="nil"/>
              <w:right w:val="nil"/>
            </w:tcBorders>
            <w:shd w:val="clear" w:color="auto" w:fill="FFFFFF"/>
          </w:tcPr>
          <w:p w14:paraId="78257C83" w14:textId="64DC88AA"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.073</w:t>
            </w:r>
          </w:p>
        </w:tc>
        <w:tc>
          <w:tcPr>
            <w:tcW w:w="1049" w:type="dxa"/>
            <w:tcBorders>
              <w:top w:val="nil"/>
              <w:left w:val="nil"/>
              <w:bottom w:val="nil"/>
              <w:right w:val="nil"/>
            </w:tcBorders>
            <w:shd w:val="clear" w:color="auto" w:fill="FFFFFF"/>
          </w:tcPr>
          <w:p w14:paraId="5126B06A" w14:textId="22160C93"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-.155</w:t>
            </w:r>
          </w:p>
        </w:tc>
        <w:tc>
          <w:tcPr>
            <w:tcW w:w="1080" w:type="dxa"/>
            <w:tcBorders>
              <w:top w:val="nil"/>
              <w:left w:val="nil"/>
              <w:bottom w:val="nil"/>
              <w:right w:val="nil"/>
            </w:tcBorders>
            <w:shd w:val="clear" w:color="auto" w:fill="FFFFFF"/>
          </w:tcPr>
          <w:p w14:paraId="544AB20A" w14:textId="1FFD6019"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.007</w:t>
            </w:r>
          </w:p>
        </w:tc>
      </w:tr>
      <w:tr w:rsidR="00111EF0" w:rsidRPr="00880AC6" w14:paraId="42706BA1" w14:textId="77777777" w:rsidTr="00397C70">
        <w:trPr>
          <w:cantSplit/>
          <w:jc w:val="center"/>
        </w:trPr>
        <w:tc>
          <w:tcPr>
            <w:tcW w:w="284" w:type="dxa"/>
            <w:vMerge/>
            <w:tcBorders>
              <w:top w:val="nil"/>
              <w:left w:val="nil"/>
              <w:bottom w:val="nil"/>
              <w:right w:val="nil"/>
            </w:tcBorders>
            <w:shd w:val="clear" w:color="auto" w:fill="FFFFFF"/>
          </w:tcPr>
          <w:p w14:paraId="391A6D47"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45DF1270" w14:textId="643CF79C" w:rsidR="00111EF0" w:rsidRPr="00880AC6" w:rsidRDefault="00397C70" w:rsidP="00111EF0">
            <w:pPr>
              <w:autoSpaceDE w:val="0"/>
              <w:autoSpaceDN w:val="0"/>
              <w:adjustRightInd w:val="0"/>
              <w:spacing w:after="0" w:line="240" w:lineRule="auto"/>
              <w:ind w:left="60" w:right="60"/>
              <w:rPr>
                <w:rFonts w:ascii="Times New Roman" w:eastAsia="Times New Roman" w:hAnsi="Times New Roman"/>
                <w:color w:val="000000"/>
              </w:rPr>
            </w:pPr>
            <w:r w:rsidRPr="00880AC6">
              <w:rPr>
                <w:rFonts w:ascii="Times New Roman" w:eastAsiaTheme="minorHAnsi" w:hAnsi="Times New Roman"/>
                <w:color w:val="000000"/>
                <w:lang w:val="en-GB"/>
              </w:rPr>
              <w:t>High risk status</w:t>
            </w:r>
          </w:p>
        </w:tc>
        <w:tc>
          <w:tcPr>
            <w:tcW w:w="851" w:type="dxa"/>
            <w:tcBorders>
              <w:top w:val="nil"/>
              <w:left w:val="nil"/>
              <w:bottom w:val="nil"/>
              <w:right w:val="nil"/>
            </w:tcBorders>
            <w:shd w:val="clear" w:color="auto" w:fill="FFFFFF"/>
          </w:tcPr>
          <w:p w14:paraId="19D31DC5" w14:textId="30C0B3A3"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-4.940</w:t>
            </w:r>
          </w:p>
        </w:tc>
        <w:tc>
          <w:tcPr>
            <w:tcW w:w="1134" w:type="dxa"/>
            <w:tcBorders>
              <w:top w:val="nil"/>
              <w:left w:val="nil"/>
              <w:bottom w:val="nil"/>
              <w:right w:val="nil"/>
            </w:tcBorders>
            <w:shd w:val="clear" w:color="auto" w:fill="FFFFFF"/>
          </w:tcPr>
          <w:p w14:paraId="5329C231" w14:textId="1704D2DE"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.977</w:t>
            </w:r>
          </w:p>
        </w:tc>
        <w:tc>
          <w:tcPr>
            <w:tcW w:w="1654" w:type="dxa"/>
            <w:tcBorders>
              <w:top w:val="nil"/>
              <w:left w:val="nil"/>
              <w:bottom w:val="nil"/>
              <w:right w:val="nil"/>
            </w:tcBorders>
            <w:shd w:val="clear" w:color="auto" w:fill="FFFFFF"/>
          </w:tcPr>
          <w:p w14:paraId="040BB16A" w14:textId="1D95953B"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-.200</w:t>
            </w:r>
          </w:p>
        </w:tc>
        <w:tc>
          <w:tcPr>
            <w:tcW w:w="871" w:type="dxa"/>
            <w:tcBorders>
              <w:top w:val="nil"/>
              <w:left w:val="nil"/>
              <w:bottom w:val="nil"/>
              <w:right w:val="nil"/>
            </w:tcBorders>
            <w:shd w:val="clear" w:color="auto" w:fill="FFFFFF"/>
          </w:tcPr>
          <w:p w14:paraId="4FA1DA4B" w14:textId="7A7E8977"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-5.053</w:t>
            </w:r>
          </w:p>
        </w:tc>
        <w:tc>
          <w:tcPr>
            <w:tcW w:w="709" w:type="dxa"/>
            <w:tcBorders>
              <w:top w:val="nil"/>
              <w:left w:val="nil"/>
              <w:bottom w:val="nil"/>
              <w:right w:val="nil"/>
            </w:tcBorders>
            <w:shd w:val="clear" w:color="auto" w:fill="FFFFFF"/>
          </w:tcPr>
          <w:p w14:paraId="0F403E39" w14:textId="595EDB35"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.000</w:t>
            </w:r>
          </w:p>
        </w:tc>
        <w:tc>
          <w:tcPr>
            <w:tcW w:w="1049" w:type="dxa"/>
            <w:tcBorders>
              <w:top w:val="nil"/>
              <w:left w:val="nil"/>
              <w:bottom w:val="nil"/>
              <w:right w:val="nil"/>
            </w:tcBorders>
            <w:shd w:val="clear" w:color="auto" w:fill="FFFFFF"/>
          </w:tcPr>
          <w:p w14:paraId="2E9FD56B" w14:textId="20C0B2B2"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-6.861</w:t>
            </w:r>
          </w:p>
        </w:tc>
        <w:tc>
          <w:tcPr>
            <w:tcW w:w="1080" w:type="dxa"/>
            <w:tcBorders>
              <w:top w:val="nil"/>
              <w:left w:val="nil"/>
              <w:bottom w:val="nil"/>
              <w:right w:val="nil"/>
            </w:tcBorders>
            <w:shd w:val="clear" w:color="auto" w:fill="FFFFFF"/>
          </w:tcPr>
          <w:p w14:paraId="44CB3300" w14:textId="18F13D47"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-3.018</w:t>
            </w:r>
          </w:p>
        </w:tc>
      </w:tr>
      <w:tr w:rsidR="00111EF0" w:rsidRPr="00880AC6" w14:paraId="7294C2B1" w14:textId="77777777" w:rsidTr="00397C70">
        <w:trPr>
          <w:cantSplit/>
          <w:jc w:val="center"/>
        </w:trPr>
        <w:tc>
          <w:tcPr>
            <w:tcW w:w="284" w:type="dxa"/>
            <w:vMerge/>
            <w:tcBorders>
              <w:top w:val="nil"/>
              <w:left w:val="nil"/>
              <w:bottom w:val="nil"/>
              <w:right w:val="nil"/>
            </w:tcBorders>
            <w:shd w:val="clear" w:color="auto" w:fill="FFFFFF"/>
          </w:tcPr>
          <w:p w14:paraId="36020372"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064AF0C1" w14:textId="77777777" w:rsidR="00111EF0" w:rsidRPr="00880AC6" w:rsidRDefault="00111EF0" w:rsidP="00111EF0">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imes New Roman" w:hAnsi="Times New Roman"/>
                <w:color w:val="000000"/>
              </w:rPr>
              <w:t>BFI-10-Ext</w:t>
            </w:r>
          </w:p>
        </w:tc>
        <w:tc>
          <w:tcPr>
            <w:tcW w:w="851" w:type="dxa"/>
            <w:tcBorders>
              <w:top w:val="nil"/>
              <w:left w:val="nil"/>
              <w:bottom w:val="nil"/>
              <w:right w:val="nil"/>
            </w:tcBorders>
            <w:shd w:val="clear" w:color="auto" w:fill="FFFFFF"/>
          </w:tcPr>
          <w:p w14:paraId="0402C268" w14:textId="203A9735"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-1.503</w:t>
            </w:r>
          </w:p>
        </w:tc>
        <w:tc>
          <w:tcPr>
            <w:tcW w:w="1134" w:type="dxa"/>
            <w:tcBorders>
              <w:top w:val="nil"/>
              <w:left w:val="nil"/>
              <w:bottom w:val="nil"/>
              <w:right w:val="nil"/>
            </w:tcBorders>
            <w:shd w:val="clear" w:color="auto" w:fill="FFFFFF"/>
          </w:tcPr>
          <w:p w14:paraId="78E8BC49" w14:textId="3F5B827A"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.314</w:t>
            </w:r>
          </w:p>
        </w:tc>
        <w:tc>
          <w:tcPr>
            <w:tcW w:w="1654" w:type="dxa"/>
            <w:tcBorders>
              <w:top w:val="nil"/>
              <w:left w:val="nil"/>
              <w:bottom w:val="nil"/>
              <w:right w:val="nil"/>
            </w:tcBorders>
            <w:shd w:val="clear" w:color="auto" w:fill="FFFFFF"/>
          </w:tcPr>
          <w:p w14:paraId="138C38AE" w14:textId="625DE141"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-.240</w:t>
            </w:r>
          </w:p>
        </w:tc>
        <w:tc>
          <w:tcPr>
            <w:tcW w:w="871" w:type="dxa"/>
            <w:tcBorders>
              <w:top w:val="nil"/>
              <w:left w:val="nil"/>
              <w:bottom w:val="nil"/>
              <w:right w:val="nil"/>
            </w:tcBorders>
            <w:shd w:val="clear" w:color="auto" w:fill="FFFFFF"/>
          </w:tcPr>
          <w:p w14:paraId="05671DF1" w14:textId="39C2F2F5"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-4.789</w:t>
            </w:r>
          </w:p>
        </w:tc>
        <w:tc>
          <w:tcPr>
            <w:tcW w:w="709" w:type="dxa"/>
            <w:tcBorders>
              <w:top w:val="nil"/>
              <w:left w:val="nil"/>
              <w:bottom w:val="nil"/>
              <w:right w:val="nil"/>
            </w:tcBorders>
            <w:shd w:val="clear" w:color="auto" w:fill="FFFFFF"/>
          </w:tcPr>
          <w:p w14:paraId="5FF458E7" w14:textId="28ADCBA8"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.000</w:t>
            </w:r>
          </w:p>
        </w:tc>
        <w:tc>
          <w:tcPr>
            <w:tcW w:w="1049" w:type="dxa"/>
            <w:tcBorders>
              <w:top w:val="nil"/>
              <w:left w:val="nil"/>
              <w:bottom w:val="nil"/>
              <w:right w:val="nil"/>
            </w:tcBorders>
            <w:shd w:val="clear" w:color="auto" w:fill="FFFFFF"/>
          </w:tcPr>
          <w:p w14:paraId="3C037228" w14:textId="4E2AD0BB"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-2.120</w:t>
            </w:r>
          </w:p>
        </w:tc>
        <w:tc>
          <w:tcPr>
            <w:tcW w:w="1080" w:type="dxa"/>
            <w:tcBorders>
              <w:top w:val="nil"/>
              <w:left w:val="nil"/>
              <w:bottom w:val="nil"/>
              <w:right w:val="nil"/>
            </w:tcBorders>
            <w:shd w:val="clear" w:color="auto" w:fill="FFFFFF"/>
          </w:tcPr>
          <w:p w14:paraId="6B3F3302" w14:textId="35DD6A02"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-.886</w:t>
            </w:r>
          </w:p>
        </w:tc>
      </w:tr>
      <w:tr w:rsidR="00111EF0" w:rsidRPr="00880AC6" w14:paraId="1C3FDC77" w14:textId="77777777" w:rsidTr="00397C70">
        <w:trPr>
          <w:cantSplit/>
          <w:jc w:val="center"/>
        </w:trPr>
        <w:tc>
          <w:tcPr>
            <w:tcW w:w="284" w:type="dxa"/>
            <w:vMerge/>
            <w:tcBorders>
              <w:top w:val="nil"/>
              <w:left w:val="nil"/>
              <w:bottom w:val="nil"/>
              <w:right w:val="nil"/>
            </w:tcBorders>
            <w:shd w:val="clear" w:color="auto" w:fill="FFFFFF"/>
          </w:tcPr>
          <w:p w14:paraId="4FFE00F4"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5E7765D5" w14:textId="77777777" w:rsidR="00111EF0" w:rsidRPr="00880AC6" w:rsidRDefault="00111EF0" w:rsidP="00111EF0">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imes New Roman" w:hAnsi="Times New Roman"/>
                <w:color w:val="000000"/>
              </w:rPr>
              <w:t>BFI-10-Agr</w:t>
            </w:r>
          </w:p>
        </w:tc>
        <w:tc>
          <w:tcPr>
            <w:tcW w:w="851" w:type="dxa"/>
            <w:tcBorders>
              <w:top w:val="nil"/>
              <w:left w:val="nil"/>
              <w:bottom w:val="nil"/>
              <w:right w:val="nil"/>
            </w:tcBorders>
            <w:shd w:val="clear" w:color="auto" w:fill="FFFFFF"/>
          </w:tcPr>
          <w:p w14:paraId="258A8A60" w14:textId="37D614CF"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-.536</w:t>
            </w:r>
          </w:p>
        </w:tc>
        <w:tc>
          <w:tcPr>
            <w:tcW w:w="1134" w:type="dxa"/>
            <w:tcBorders>
              <w:top w:val="nil"/>
              <w:left w:val="nil"/>
              <w:bottom w:val="nil"/>
              <w:right w:val="nil"/>
            </w:tcBorders>
            <w:shd w:val="clear" w:color="auto" w:fill="FFFFFF"/>
          </w:tcPr>
          <w:p w14:paraId="4EEB513A" w14:textId="4CAA2B8A"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.259</w:t>
            </w:r>
          </w:p>
        </w:tc>
        <w:tc>
          <w:tcPr>
            <w:tcW w:w="1654" w:type="dxa"/>
            <w:tcBorders>
              <w:top w:val="nil"/>
              <w:left w:val="nil"/>
              <w:bottom w:val="nil"/>
              <w:right w:val="nil"/>
            </w:tcBorders>
            <w:shd w:val="clear" w:color="auto" w:fill="FFFFFF"/>
          </w:tcPr>
          <w:p w14:paraId="3497FB6F" w14:textId="56E4E5BA"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-.085</w:t>
            </w:r>
          </w:p>
        </w:tc>
        <w:tc>
          <w:tcPr>
            <w:tcW w:w="871" w:type="dxa"/>
            <w:tcBorders>
              <w:top w:val="nil"/>
              <w:left w:val="nil"/>
              <w:bottom w:val="nil"/>
              <w:right w:val="nil"/>
            </w:tcBorders>
            <w:shd w:val="clear" w:color="auto" w:fill="FFFFFF"/>
          </w:tcPr>
          <w:p w14:paraId="4595913D" w14:textId="15BC349B"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-2.067</w:t>
            </w:r>
          </w:p>
        </w:tc>
        <w:tc>
          <w:tcPr>
            <w:tcW w:w="709" w:type="dxa"/>
            <w:tcBorders>
              <w:top w:val="nil"/>
              <w:left w:val="nil"/>
              <w:bottom w:val="nil"/>
              <w:right w:val="nil"/>
            </w:tcBorders>
            <w:shd w:val="clear" w:color="auto" w:fill="FFFFFF"/>
          </w:tcPr>
          <w:p w14:paraId="15F1A8AE" w14:textId="1B584027"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.039</w:t>
            </w:r>
          </w:p>
        </w:tc>
        <w:tc>
          <w:tcPr>
            <w:tcW w:w="1049" w:type="dxa"/>
            <w:tcBorders>
              <w:top w:val="nil"/>
              <w:left w:val="nil"/>
              <w:bottom w:val="nil"/>
              <w:right w:val="nil"/>
            </w:tcBorders>
            <w:shd w:val="clear" w:color="auto" w:fill="FFFFFF"/>
          </w:tcPr>
          <w:p w14:paraId="72E0D4AE" w14:textId="113C488C"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-1.045</w:t>
            </w:r>
          </w:p>
        </w:tc>
        <w:tc>
          <w:tcPr>
            <w:tcW w:w="1080" w:type="dxa"/>
            <w:tcBorders>
              <w:top w:val="nil"/>
              <w:left w:val="nil"/>
              <w:bottom w:val="nil"/>
              <w:right w:val="nil"/>
            </w:tcBorders>
            <w:shd w:val="clear" w:color="auto" w:fill="FFFFFF"/>
          </w:tcPr>
          <w:p w14:paraId="364BFD44" w14:textId="39332111"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-.026</w:t>
            </w:r>
          </w:p>
        </w:tc>
      </w:tr>
      <w:tr w:rsidR="00111EF0" w:rsidRPr="00880AC6" w14:paraId="74CC09F4" w14:textId="77777777" w:rsidTr="00397C70">
        <w:trPr>
          <w:cantSplit/>
          <w:trHeight w:val="84"/>
          <w:jc w:val="center"/>
        </w:trPr>
        <w:tc>
          <w:tcPr>
            <w:tcW w:w="284" w:type="dxa"/>
            <w:vMerge/>
            <w:tcBorders>
              <w:top w:val="nil"/>
              <w:left w:val="nil"/>
              <w:bottom w:val="nil"/>
              <w:right w:val="nil"/>
            </w:tcBorders>
            <w:shd w:val="clear" w:color="auto" w:fill="FFFFFF"/>
          </w:tcPr>
          <w:p w14:paraId="58F99500"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79D5FDAF" w14:textId="77777777" w:rsidR="00111EF0" w:rsidRPr="00880AC6" w:rsidRDefault="00111EF0" w:rsidP="00111EF0">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imes New Roman" w:hAnsi="Times New Roman"/>
                <w:color w:val="000000"/>
              </w:rPr>
              <w:t>BFI-10-Con</w:t>
            </w:r>
          </w:p>
        </w:tc>
        <w:tc>
          <w:tcPr>
            <w:tcW w:w="851" w:type="dxa"/>
            <w:tcBorders>
              <w:top w:val="nil"/>
              <w:left w:val="nil"/>
              <w:bottom w:val="nil"/>
              <w:right w:val="nil"/>
            </w:tcBorders>
            <w:shd w:val="clear" w:color="auto" w:fill="FFFFFF"/>
          </w:tcPr>
          <w:p w14:paraId="217216DD" w14:textId="013CD744"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-2.270</w:t>
            </w:r>
          </w:p>
        </w:tc>
        <w:tc>
          <w:tcPr>
            <w:tcW w:w="1134" w:type="dxa"/>
            <w:tcBorders>
              <w:top w:val="nil"/>
              <w:left w:val="nil"/>
              <w:bottom w:val="nil"/>
              <w:right w:val="nil"/>
            </w:tcBorders>
            <w:shd w:val="clear" w:color="auto" w:fill="FFFFFF"/>
          </w:tcPr>
          <w:p w14:paraId="30E3F287" w14:textId="248E5B75"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.295</w:t>
            </w:r>
          </w:p>
        </w:tc>
        <w:tc>
          <w:tcPr>
            <w:tcW w:w="1654" w:type="dxa"/>
            <w:tcBorders>
              <w:top w:val="nil"/>
              <w:left w:val="nil"/>
              <w:bottom w:val="nil"/>
              <w:right w:val="nil"/>
            </w:tcBorders>
            <w:shd w:val="clear" w:color="auto" w:fill="FFFFFF"/>
          </w:tcPr>
          <w:p w14:paraId="33DC0181" w14:textId="23EE6068"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-.357</w:t>
            </w:r>
          </w:p>
        </w:tc>
        <w:tc>
          <w:tcPr>
            <w:tcW w:w="871" w:type="dxa"/>
            <w:tcBorders>
              <w:top w:val="nil"/>
              <w:left w:val="nil"/>
              <w:bottom w:val="nil"/>
              <w:right w:val="nil"/>
            </w:tcBorders>
            <w:shd w:val="clear" w:color="auto" w:fill="FFFFFF"/>
          </w:tcPr>
          <w:p w14:paraId="1A329140" w14:textId="7AE1E335"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-7.707</w:t>
            </w:r>
          </w:p>
        </w:tc>
        <w:tc>
          <w:tcPr>
            <w:tcW w:w="709" w:type="dxa"/>
            <w:tcBorders>
              <w:top w:val="nil"/>
              <w:left w:val="nil"/>
              <w:bottom w:val="nil"/>
              <w:right w:val="nil"/>
            </w:tcBorders>
            <w:shd w:val="clear" w:color="auto" w:fill="FFFFFF"/>
          </w:tcPr>
          <w:p w14:paraId="20FB007F" w14:textId="2C3C9DAA"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.000</w:t>
            </w:r>
          </w:p>
        </w:tc>
        <w:tc>
          <w:tcPr>
            <w:tcW w:w="1049" w:type="dxa"/>
            <w:tcBorders>
              <w:top w:val="nil"/>
              <w:left w:val="nil"/>
              <w:bottom w:val="nil"/>
              <w:right w:val="nil"/>
            </w:tcBorders>
            <w:shd w:val="clear" w:color="auto" w:fill="FFFFFF"/>
          </w:tcPr>
          <w:p w14:paraId="584EBD1C" w14:textId="41DD4510"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-2.849</w:t>
            </w:r>
          </w:p>
        </w:tc>
        <w:tc>
          <w:tcPr>
            <w:tcW w:w="1080" w:type="dxa"/>
            <w:tcBorders>
              <w:top w:val="nil"/>
              <w:left w:val="nil"/>
              <w:bottom w:val="nil"/>
              <w:right w:val="nil"/>
            </w:tcBorders>
            <w:shd w:val="clear" w:color="auto" w:fill="FFFFFF"/>
          </w:tcPr>
          <w:p w14:paraId="5FB9C51E" w14:textId="40BE87F4"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-1.691</w:t>
            </w:r>
          </w:p>
        </w:tc>
      </w:tr>
      <w:tr w:rsidR="00111EF0" w:rsidRPr="00880AC6" w14:paraId="5DA34259" w14:textId="77777777" w:rsidTr="00397C70">
        <w:trPr>
          <w:cantSplit/>
          <w:jc w:val="center"/>
        </w:trPr>
        <w:tc>
          <w:tcPr>
            <w:tcW w:w="284" w:type="dxa"/>
            <w:tcBorders>
              <w:top w:val="nil"/>
              <w:left w:val="nil"/>
              <w:bottom w:val="nil"/>
              <w:right w:val="nil"/>
            </w:tcBorders>
            <w:shd w:val="clear" w:color="auto" w:fill="FFFFFF"/>
          </w:tcPr>
          <w:p w14:paraId="52A6D1B9"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64C87840" w14:textId="77777777" w:rsidR="00111EF0" w:rsidRPr="00880AC6" w:rsidRDefault="00111EF0" w:rsidP="00111EF0">
            <w:pPr>
              <w:autoSpaceDE w:val="0"/>
              <w:autoSpaceDN w:val="0"/>
              <w:adjustRightInd w:val="0"/>
              <w:spacing w:after="0" w:line="240" w:lineRule="auto"/>
              <w:ind w:left="60" w:right="60"/>
              <w:rPr>
                <w:rFonts w:ascii="Times New Roman" w:eastAsia="Times New Roman" w:hAnsi="Times New Roman"/>
                <w:color w:val="000000"/>
              </w:rPr>
            </w:pPr>
            <w:r w:rsidRPr="00880AC6">
              <w:rPr>
                <w:rFonts w:ascii="Times New Roman" w:eastAsia="Times New Roman" w:hAnsi="Times New Roman"/>
                <w:color w:val="000000"/>
              </w:rPr>
              <w:t>BFI-10-Neu</w:t>
            </w:r>
          </w:p>
        </w:tc>
        <w:tc>
          <w:tcPr>
            <w:tcW w:w="851" w:type="dxa"/>
            <w:tcBorders>
              <w:top w:val="nil"/>
              <w:left w:val="nil"/>
              <w:bottom w:val="nil"/>
              <w:right w:val="nil"/>
            </w:tcBorders>
            <w:shd w:val="clear" w:color="auto" w:fill="FFFFFF"/>
          </w:tcPr>
          <w:p w14:paraId="79BA2B7A" w14:textId="08263779"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.633</w:t>
            </w:r>
          </w:p>
        </w:tc>
        <w:tc>
          <w:tcPr>
            <w:tcW w:w="1134" w:type="dxa"/>
            <w:tcBorders>
              <w:top w:val="nil"/>
              <w:left w:val="nil"/>
              <w:bottom w:val="nil"/>
              <w:right w:val="nil"/>
            </w:tcBorders>
            <w:shd w:val="clear" w:color="auto" w:fill="FFFFFF"/>
          </w:tcPr>
          <w:p w14:paraId="7622EDAA" w14:textId="30990C55"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.248</w:t>
            </w:r>
          </w:p>
        </w:tc>
        <w:tc>
          <w:tcPr>
            <w:tcW w:w="1654" w:type="dxa"/>
            <w:tcBorders>
              <w:top w:val="nil"/>
              <w:left w:val="nil"/>
              <w:bottom w:val="nil"/>
              <w:right w:val="nil"/>
            </w:tcBorders>
            <w:shd w:val="clear" w:color="auto" w:fill="FFFFFF"/>
          </w:tcPr>
          <w:p w14:paraId="350486D3" w14:textId="55E45AE0"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.108</w:t>
            </w:r>
          </w:p>
        </w:tc>
        <w:tc>
          <w:tcPr>
            <w:tcW w:w="871" w:type="dxa"/>
            <w:tcBorders>
              <w:top w:val="nil"/>
              <w:left w:val="nil"/>
              <w:bottom w:val="nil"/>
              <w:right w:val="nil"/>
            </w:tcBorders>
            <w:shd w:val="clear" w:color="auto" w:fill="FFFFFF"/>
          </w:tcPr>
          <w:p w14:paraId="09B50E12" w14:textId="0A9F2385"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2.558</w:t>
            </w:r>
          </w:p>
        </w:tc>
        <w:tc>
          <w:tcPr>
            <w:tcW w:w="709" w:type="dxa"/>
            <w:tcBorders>
              <w:top w:val="nil"/>
              <w:left w:val="nil"/>
              <w:bottom w:val="nil"/>
              <w:right w:val="nil"/>
            </w:tcBorders>
            <w:shd w:val="clear" w:color="auto" w:fill="FFFFFF"/>
          </w:tcPr>
          <w:p w14:paraId="01E96B9C" w14:textId="3EC674A4"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.011</w:t>
            </w:r>
          </w:p>
        </w:tc>
        <w:tc>
          <w:tcPr>
            <w:tcW w:w="1049" w:type="dxa"/>
            <w:tcBorders>
              <w:top w:val="nil"/>
              <w:left w:val="nil"/>
              <w:bottom w:val="nil"/>
              <w:right w:val="nil"/>
            </w:tcBorders>
            <w:shd w:val="clear" w:color="auto" w:fill="FFFFFF"/>
          </w:tcPr>
          <w:p w14:paraId="72D1F372" w14:textId="615270C8"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.147</w:t>
            </w:r>
          </w:p>
        </w:tc>
        <w:tc>
          <w:tcPr>
            <w:tcW w:w="1080" w:type="dxa"/>
            <w:tcBorders>
              <w:top w:val="nil"/>
              <w:left w:val="nil"/>
              <w:bottom w:val="nil"/>
              <w:right w:val="nil"/>
            </w:tcBorders>
            <w:shd w:val="clear" w:color="auto" w:fill="FFFFFF"/>
          </w:tcPr>
          <w:p w14:paraId="7B7549F5" w14:textId="2BBCCE61"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1.120</w:t>
            </w:r>
          </w:p>
        </w:tc>
      </w:tr>
      <w:tr w:rsidR="00111EF0" w:rsidRPr="00880AC6" w14:paraId="12247213" w14:textId="77777777" w:rsidTr="00397C70">
        <w:trPr>
          <w:cantSplit/>
          <w:jc w:val="center"/>
        </w:trPr>
        <w:tc>
          <w:tcPr>
            <w:tcW w:w="284" w:type="dxa"/>
            <w:tcBorders>
              <w:top w:val="nil"/>
              <w:left w:val="nil"/>
              <w:bottom w:val="nil"/>
              <w:right w:val="nil"/>
            </w:tcBorders>
            <w:shd w:val="clear" w:color="auto" w:fill="FFFFFF"/>
          </w:tcPr>
          <w:p w14:paraId="5B354465"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258DBE65" w14:textId="77777777" w:rsidR="00111EF0" w:rsidRPr="00880AC6" w:rsidRDefault="00111EF0" w:rsidP="00111EF0">
            <w:pPr>
              <w:autoSpaceDE w:val="0"/>
              <w:autoSpaceDN w:val="0"/>
              <w:adjustRightInd w:val="0"/>
              <w:spacing w:after="0" w:line="240" w:lineRule="auto"/>
              <w:ind w:left="60" w:right="60"/>
              <w:rPr>
                <w:rFonts w:ascii="Times New Roman" w:eastAsia="Times New Roman" w:hAnsi="Times New Roman"/>
                <w:color w:val="000000"/>
              </w:rPr>
            </w:pPr>
            <w:r w:rsidRPr="00880AC6">
              <w:rPr>
                <w:rFonts w:ascii="Times New Roman" w:eastAsia="Times New Roman" w:hAnsi="Times New Roman"/>
                <w:color w:val="000000"/>
              </w:rPr>
              <w:t>BFI-10-Ope</w:t>
            </w:r>
          </w:p>
        </w:tc>
        <w:tc>
          <w:tcPr>
            <w:tcW w:w="851" w:type="dxa"/>
            <w:tcBorders>
              <w:top w:val="nil"/>
              <w:left w:val="nil"/>
              <w:bottom w:val="nil"/>
              <w:right w:val="nil"/>
            </w:tcBorders>
            <w:shd w:val="clear" w:color="auto" w:fill="FFFFFF"/>
          </w:tcPr>
          <w:p w14:paraId="49CDEB27" w14:textId="6F062898"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.270</w:t>
            </w:r>
          </w:p>
        </w:tc>
        <w:tc>
          <w:tcPr>
            <w:tcW w:w="1134" w:type="dxa"/>
            <w:tcBorders>
              <w:top w:val="nil"/>
              <w:left w:val="nil"/>
              <w:bottom w:val="nil"/>
              <w:right w:val="nil"/>
            </w:tcBorders>
            <w:shd w:val="clear" w:color="auto" w:fill="FFFFFF"/>
          </w:tcPr>
          <w:p w14:paraId="7BC3156D" w14:textId="54BC02B9"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.329</w:t>
            </w:r>
          </w:p>
        </w:tc>
        <w:tc>
          <w:tcPr>
            <w:tcW w:w="1654" w:type="dxa"/>
            <w:tcBorders>
              <w:top w:val="nil"/>
              <w:left w:val="nil"/>
              <w:bottom w:val="nil"/>
              <w:right w:val="nil"/>
            </w:tcBorders>
            <w:shd w:val="clear" w:color="auto" w:fill="FFFFFF"/>
          </w:tcPr>
          <w:p w14:paraId="0619E3C6" w14:textId="5419DB7C"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.042</w:t>
            </w:r>
          </w:p>
        </w:tc>
        <w:tc>
          <w:tcPr>
            <w:tcW w:w="871" w:type="dxa"/>
            <w:tcBorders>
              <w:top w:val="nil"/>
              <w:left w:val="nil"/>
              <w:bottom w:val="nil"/>
              <w:right w:val="nil"/>
            </w:tcBorders>
            <w:shd w:val="clear" w:color="auto" w:fill="FFFFFF"/>
          </w:tcPr>
          <w:p w14:paraId="2A43C912" w14:textId="2487D807"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.823</w:t>
            </w:r>
          </w:p>
        </w:tc>
        <w:tc>
          <w:tcPr>
            <w:tcW w:w="709" w:type="dxa"/>
            <w:tcBorders>
              <w:top w:val="nil"/>
              <w:left w:val="nil"/>
              <w:bottom w:val="nil"/>
              <w:right w:val="nil"/>
            </w:tcBorders>
            <w:shd w:val="clear" w:color="auto" w:fill="FFFFFF"/>
          </w:tcPr>
          <w:p w14:paraId="05857C7A" w14:textId="1B25A40F"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.411</w:t>
            </w:r>
          </w:p>
        </w:tc>
        <w:tc>
          <w:tcPr>
            <w:tcW w:w="1049" w:type="dxa"/>
            <w:tcBorders>
              <w:top w:val="nil"/>
              <w:left w:val="nil"/>
              <w:bottom w:val="nil"/>
              <w:right w:val="nil"/>
            </w:tcBorders>
            <w:shd w:val="clear" w:color="auto" w:fill="FFFFFF"/>
          </w:tcPr>
          <w:p w14:paraId="6D050BFD" w14:textId="20E96437"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-.376</w:t>
            </w:r>
          </w:p>
        </w:tc>
        <w:tc>
          <w:tcPr>
            <w:tcW w:w="1080" w:type="dxa"/>
            <w:tcBorders>
              <w:top w:val="nil"/>
              <w:left w:val="nil"/>
              <w:bottom w:val="nil"/>
              <w:right w:val="nil"/>
            </w:tcBorders>
            <w:shd w:val="clear" w:color="auto" w:fill="FFFFFF"/>
          </w:tcPr>
          <w:p w14:paraId="75A9E789" w14:textId="540B77B4"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.916</w:t>
            </w:r>
          </w:p>
        </w:tc>
      </w:tr>
      <w:tr w:rsidR="003E1C06" w:rsidRPr="00880AC6" w14:paraId="669D5CC5" w14:textId="77777777" w:rsidTr="00397C70">
        <w:trPr>
          <w:cantSplit/>
          <w:jc w:val="center"/>
        </w:trPr>
        <w:tc>
          <w:tcPr>
            <w:tcW w:w="284" w:type="dxa"/>
            <w:tcBorders>
              <w:top w:val="nil"/>
              <w:left w:val="nil"/>
              <w:bottom w:val="nil"/>
              <w:right w:val="nil"/>
            </w:tcBorders>
            <w:shd w:val="clear" w:color="auto" w:fill="FFFFFF"/>
          </w:tcPr>
          <w:p w14:paraId="1B390DC2" w14:textId="77777777" w:rsidR="003E1C06" w:rsidRPr="00880AC6" w:rsidRDefault="003E1C06" w:rsidP="003E1C06">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76D1908F" w14:textId="77777777" w:rsidR="003E1C06" w:rsidRPr="00880AC6" w:rsidRDefault="003E1C06" w:rsidP="003E1C06">
            <w:pPr>
              <w:autoSpaceDE w:val="0"/>
              <w:autoSpaceDN w:val="0"/>
              <w:adjustRightInd w:val="0"/>
              <w:spacing w:after="0" w:line="240" w:lineRule="auto"/>
              <w:ind w:left="60" w:right="60"/>
              <w:rPr>
                <w:rFonts w:ascii="Times New Roman" w:eastAsia="Times New Roman" w:hAnsi="Times New Roman"/>
                <w:color w:val="000000"/>
              </w:rPr>
            </w:pPr>
          </w:p>
        </w:tc>
        <w:tc>
          <w:tcPr>
            <w:tcW w:w="851" w:type="dxa"/>
            <w:tcBorders>
              <w:top w:val="nil"/>
              <w:left w:val="nil"/>
              <w:bottom w:val="nil"/>
              <w:right w:val="nil"/>
            </w:tcBorders>
            <w:shd w:val="clear" w:color="auto" w:fill="FFFFFF"/>
          </w:tcPr>
          <w:p w14:paraId="60A3A9EB" w14:textId="77777777" w:rsidR="003E1C06" w:rsidRPr="00880AC6" w:rsidRDefault="003E1C06" w:rsidP="003E1C06">
            <w:pPr>
              <w:autoSpaceDE w:val="0"/>
              <w:autoSpaceDN w:val="0"/>
              <w:adjustRightInd w:val="0"/>
              <w:spacing w:after="0" w:line="240" w:lineRule="auto"/>
              <w:ind w:left="60" w:right="60"/>
              <w:jc w:val="center"/>
              <w:rPr>
                <w:rFonts w:ascii="Times New Roman" w:hAnsi="Times New Roman"/>
                <w:color w:val="010205"/>
              </w:rPr>
            </w:pPr>
          </w:p>
        </w:tc>
        <w:tc>
          <w:tcPr>
            <w:tcW w:w="1134" w:type="dxa"/>
            <w:tcBorders>
              <w:top w:val="nil"/>
              <w:left w:val="nil"/>
              <w:bottom w:val="nil"/>
              <w:right w:val="nil"/>
            </w:tcBorders>
            <w:shd w:val="clear" w:color="auto" w:fill="FFFFFF"/>
          </w:tcPr>
          <w:p w14:paraId="01BA92D6" w14:textId="77777777" w:rsidR="003E1C06" w:rsidRPr="00880AC6" w:rsidRDefault="003E1C06" w:rsidP="003E1C06">
            <w:pPr>
              <w:autoSpaceDE w:val="0"/>
              <w:autoSpaceDN w:val="0"/>
              <w:adjustRightInd w:val="0"/>
              <w:spacing w:after="0" w:line="240" w:lineRule="auto"/>
              <w:ind w:left="60" w:right="60"/>
              <w:jc w:val="center"/>
              <w:rPr>
                <w:rFonts w:ascii="Times New Roman" w:hAnsi="Times New Roman"/>
                <w:color w:val="010205"/>
              </w:rPr>
            </w:pPr>
          </w:p>
        </w:tc>
        <w:tc>
          <w:tcPr>
            <w:tcW w:w="1654" w:type="dxa"/>
            <w:tcBorders>
              <w:top w:val="nil"/>
              <w:left w:val="nil"/>
              <w:bottom w:val="nil"/>
              <w:right w:val="nil"/>
            </w:tcBorders>
            <w:shd w:val="clear" w:color="auto" w:fill="FFFFFF"/>
          </w:tcPr>
          <w:p w14:paraId="6D9FD5E2" w14:textId="77777777" w:rsidR="003E1C06" w:rsidRPr="00880AC6" w:rsidRDefault="003E1C06" w:rsidP="003E1C06">
            <w:pPr>
              <w:autoSpaceDE w:val="0"/>
              <w:autoSpaceDN w:val="0"/>
              <w:adjustRightInd w:val="0"/>
              <w:spacing w:after="0" w:line="240" w:lineRule="auto"/>
              <w:ind w:left="60" w:right="60"/>
              <w:jc w:val="center"/>
              <w:rPr>
                <w:rFonts w:ascii="Times New Roman" w:hAnsi="Times New Roman"/>
                <w:color w:val="010205"/>
              </w:rPr>
            </w:pPr>
          </w:p>
        </w:tc>
        <w:tc>
          <w:tcPr>
            <w:tcW w:w="871" w:type="dxa"/>
            <w:tcBorders>
              <w:top w:val="nil"/>
              <w:left w:val="nil"/>
              <w:bottom w:val="nil"/>
              <w:right w:val="nil"/>
            </w:tcBorders>
            <w:shd w:val="clear" w:color="auto" w:fill="FFFFFF"/>
          </w:tcPr>
          <w:p w14:paraId="27DD3D82" w14:textId="77777777" w:rsidR="003E1C06" w:rsidRPr="00880AC6" w:rsidRDefault="003E1C06" w:rsidP="003E1C06">
            <w:pPr>
              <w:autoSpaceDE w:val="0"/>
              <w:autoSpaceDN w:val="0"/>
              <w:adjustRightInd w:val="0"/>
              <w:spacing w:after="0" w:line="240" w:lineRule="auto"/>
              <w:ind w:left="60" w:right="60"/>
              <w:jc w:val="center"/>
              <w:rPr>
                <w:rFonts w:ascii="Times New Roman" w:hAnsi="Times New Roman"/>
                <w:color w:val="010205"/>
              </w:rPr>
            </w:pPr>
          </w:p>
        </w:tc>
        <w:tc>
          <w:tcPr>
            <w:tcW w:w="709" w:type="dxa"/>
            <w:tcBorders>
              <w:top w:val="nil"/>
              <w:left w:val="nil"/>
              <w:bottom w:val="nil"/>
              <w:right w:val="nil"/>
            </w:tcBorders>
            <w:shd w:val="clear" w:color="auto" w:fill="FFFFFF"/>
          </w:tcPr>
          <w:p w14:paraId="6D8D7F1D" w14:textId="77777777" w:rsidR="003E1C06" w:rsidRPr="00880AC6" w:rsidRDefault="003E1C06" w:rsidP="003E1C06">
            <w:pPr>
              <w:autoSpaceDE w:val="0"/>
              <w:autoSpaceDN w:val="0"/>
              <w:adjustRightInd w:val="0"/>
              <w:spacing w:after="0" w:line="240" w:lineRule="auto"/>
              <w:ind w:left="60" w:right="60"/>
              <w:jc w:val="center"/>
              <w:rPr>
                <w:rFonts w:ascii="Times New Roman" w:hAnsi="Times New Roman"/>
                <w:color w:val="010205"/>
              </w:rPr>
            </w:pPr>
          </w:p>
        </w:tc>
        <w:tc>
          <w:tcPr>
            <w:tcW w:w="1049" w:type="dxa"/>
            <w:tcBorders>
              <w:top w:val="nil"/>
              <w:left w:val="nil"/>
              <w:bottom w:val="nil"/>
              <w:right w:val="nil"/>
            </w:tcBorders>
            <w:shd w:val="clear" w:color="auto" w:fill="FFFFFF"/>
          </w:tcPr>
          <w:p w14:paraId="68526209" w14:textId="77777777" w:rsidR="003E1C06" w:rsidRPr="00880AC6" w:rsidRDefault="003E1C06" w:rsidP="003E1C06">
            <w:pPr>
              <w:autoSpaceDE w:val="0"/>
              <w:autoSpaceDN w:val="0"/>
              <w:adjustRightInd w:val="0"/>
              <w:spacing w:after="0" w:line="240" w:lineRule="auto"/>
              <w:ind w:left="60" w:right="60"/>
              <w:jc w:val="center"/>
              <w:rPr>
                <w:rFonts w:ascii="Times New Roman" w:hAnsi="Times New Roman"/>
                <w:color w:val="010205"/>
              </w:rPr>
            </w:pPr>
          </w:p>
        </w:tc>
        <w:tc>
          <w:tcPr>
            <w:tcW w:w="1080" w:type="dxa"/>
            <w:tcBorders>
              <w:top w:val="nil"/>
              <w:left w:val="nil"/>
              <w:bottom w:val="nil"/>
              <w:right w:val="nil"/>
            </w:tcBorders>
            <w:shd w:val="clear" w:color="auto" w:fill="FFFFFF"/>
          </w:tcPr>
          <w:p w14:paraId="3B87DFB1" w14:textId="77777777" w:rsidR="003E1C06" w:rsidRPr="00880AC6" w:rsidRDefault="003E1C06" w:rsidP="003E1C06">
            <w:pPr>
              <w:autoSpaceDE w:val="0"/>
              <w:autoSpaceDN w:val="0"/>
              <w:adjustRightInd w:val="0"/>
              <w:spacing w:after="0" w:line="240" w:lineRule="auto"/>
              <w:ind w:left="60" w:right="60"/>
              <w:jc w:val="center"/>
              <w:rPr>
                <w:rFonts w:ascii="Times New Roman" w:hAnsi="Times New Roman"/>
                <w:color w:val="010205"/>
              </w:rPr>
            </w:pPr>
          </w:p>
        </w:tc>
      </w:tr>
      <w:tr w:rsidR="003E1C06" w:rsidRPr="00880AC6" w14:paraId="1B09AA12" w14:textId="77777777" w:rsidTr="00397C70">
        <w:trPr>
          <w:cantSplit/>
          <w:jc w:val="center"/>
        </w:trPr>
        <w:tc>
          <w:tcPr>
            <w:tcW w:w="284" w:type="dxa"/>
            <w:tcBorders>
              <w:top w:val="nil"/>
              <w:left w:val="nil"/>
              <w:bottom w:val="nil"/>
              <w:right w:val="nil"/>
            </w:tcBorders>
            <w:shd w:val="clear" w:color="auto" w:fill="FFFFFF"/>
          </w:tcPr>
          <w:p w14:paraId="3DFCD8BE" w14:textId="77777777" w:rsidR="003E1C06" w:rsidRPr="00880AC6" w:rsidRDefault="003E1C06" w:rsidP="003E1C06">
            <w:pPr>
              <w:autoSpaceDE w:val="0"/>
              <w:autoSpaceDN w:val="0"/>
              <w:adjustRightInd w:val="0"/>
              <w:spacing w:after="0" w:line="240" w:lineRule="auto"/>
              <w:rPr>
                <w:rFonts w:ascii="Times New Roman" w:eastAsiaTheme="minorHAnsi" w:hAnsi="Times New Roman"/>
                <w:color w:val="000000"/>
                <w:lang w:val="en-GB"/>
              </w:rPr>
            </w:pPr>
          </w:p>
        </w:tc>
        <w:tc>
          <w:tcPr>
            <w:tcW w:w="8867" w:type="dxa"/>
            <w:gridSpan w:val="8"/>
            <w:tcBorders>
              <w:top w:val="nil"/>
              <w:left w:val="nil"/>
              <w:bottom w:val="nil"/>
              <w:right w:val="nil"/>
            </w:tcBorders>
            <w:shd w:val="clear" w:color="auto" w:fill="FFFFFF"/>
          </w:tcPr>
          <w:p w14:paraId="2813CF6F" w14:textId="7399FC61" w:rsidR="003E1C06" w:rsidRPr="00880AC6" w:rsidRDefault="003E1C06" w:rsidP="003E1C06">
            <w:pPr>
              <w:spacing w:after="0" w:line="240" w:lineRule="auto"/>
              <w:ind w:right="-158"/>
              <w:rPr>
                <w:rFonts w:ascii="Times New Roman" w:hAnsi="Times New Roman"/>
              </w:rPr>
            </w:pPr>
            <w:r w:rsidRPr="00880AC6">
              <w:rPr>
                <w:rFonts w:ascii="Times New Roman" w:eastAsiaTheme="minorHAnsi" w:hAnsi="Times New Roman"/>
                <w:color w:val="000000"/>
                <w:lang w:val="en-GB"/>
              </w:rPr>
              <w:t>R =.</w:t>
            </w:r>
            <w:r w:rsidR="00111EF0" w:rsidRPr="00880AC6">
              <w:rPr>
                <w:rFonts w:ascii="Times New Roman" w:eastAsiaTheme="minorHAnsi" w:hAnsi="Times New Roman"/>
                <w:color w:val="000000"/>
                <w:lang w:val="en-GB"/>
              </w:rPr>
              <w:t>65</w:t>
            </w:r>
            <w:r w:rsidR="00EA3B7F" w:rsidRPr="00880AC6">
              <w:rPr>
                <w:rFonts w:ascii="Times New Roman" w:eastAsiaTheme="minorHAnsi" w:hAnsi="Times New Roman"/>
                <w:color w:val="000000"/>
                <w:lang w:val="en-GB"/>
              </w:rPr>
              <w:t>0</w:t>
            </w:r>
            <w:r w:rsidRPr="00880AC6">
              <w:rPr>
                <w:rFonts w:ascii="Times New Roman" w:eastAsiaTheme="minorHAnsi" w:hAnsi="Times New Roman"/>
                <w:color w:val="000000"/>
                <w:lang w:val="en-GB"/>
              </w:rPr>
              <w:t>; R</w:t>
            </w:r>
            <w:r w:rsidRPr="00880AC6">
              <w:rPr>
                <w:rFonts w:ascii="Times New Roman" w:eastAsiaTheme="minorHAnsi" w:hAnsi="Times New Roman"/>
                <w:color w:val="000000"/>
                <w:vertAlign w:val="superscript"/>
                <w:lang w:val="en-GB"/>
              </w:rPr>
              <w:t xml:space="preserve">2 </w:t>
            </w:r>
            <w:r w:rsidRPr="00880AC6">
              <w:rPr>
                <w:rFonts w:ascii="Times New Roman" w:eastAsiaTheme="minorHAnsi" w:hAnsi="Times New Roman"/>
                <w:color w:val="000000"/>
                <w:lang w:val="en-GB"/>
              </w:rPr>
              <w:t>= .</w:t>
            </w:r>
            <w:r w:rsidR="00111EF0" w:rsidRPr="00880AC6">
              <w:rPr>
                <w:rFonts w:ascii="Times New Roman" w:eastAsiaTheme="minorHAnsi" w:hAnsi="Times New Roman"/>
                <w:color w:val="000000"/>
                <w:lang w:val="en-GB"/>
              </w:rPr>
              <w:t>4</w:t>
            </w:r>
            <w:r w:rsidR="00DC3E77" w:rsidRPr="00880AC6">
              <w:rPr>
                <w:rFonts w:ascii="Times New Roman" w:eastAsiaTheme="minorHAnsi" w:hAnsi="Times New Roman"/>
                <w:color w:val="000000"/>
                <w:lang w:val="en-GB"/>
              </w:rPr>
              <w:t>2</w:t>
            </w:r>
            <w:r w:rsidR="00EA3B7F" w:rsidRPr="00880AC6">
              <w:rPr>
                <w:rFonts w:ascii="Times New Roman" w:eastAsiaTheme="minorHAnsi" w:hAnsi="Times New Roman"/>
                <w:color w:val="000000"/>
                <w:lang w:val="en-GB"/>
              </w:rPr>
              <w:t>2</w:t>
            </w:r>
            <w:r w:rsidRPr="00880AC6">
              <w:rPr>
                <w:rFonts w:ascii="Times New Roman" w:eastAsiaTheme="minorHAnsi" w:hAnsi="Times New Roman"/>
                <w:color w:val="000000"/>
                <w:lang w:val="en-GB"/>
              </w:rPr>
              <w:t>; R</w:t>
            </w:r>
            <w:r w:rsidRPr="00880AC6">
              <w:rPr>
                <w:rFonts w:ascii="Times New Roman" w:eastAsiaTheme="minorHAnsi" w:hAnsi="Times New Roman"/>
                <w:color w:val="000000"/>
                <w:vertAlign w:val="superscript"/>
                <w:lang w:val="en-GB"/>
              </w:rPr>
              <w:t xml:space="preserve">2 Change </w:t>
            </w:r>
            <w:r w:rsidRPr="00880AC6">
              <w:rPr>
                <w:rFonts w:ascii="Times New Roman" w:eastAsiaTheme="minorHAnsi" w:hAnsi="Times New Roman"/>
                <w:color w:val="000000"/>
                <w:lang w:val="en-GB"/>
              </w:rPr>
              <w:t>= .</w:t>
            </w:r>
            <w:r w:rsidR="00111EF0" w:rsidRPr="00880AC6">
              <w:rPr>
                <w:rFonts w:ascii="Times New Roman" w:eastAsiaTheme="minorHAnsi" w:hAnsi="Times New Roman"/>
                <w:color w:val="000000"/>
                <w:lang w:val="en-GB"/>
              </w:rPr>
              <w:t>2</w:t>
            </w:r>
            <w:r w:rsidR="00EA3B7F" w:rsidRPr="00880AC6">
              <w:rPr>
                <w:rFonts w:ascii="Times New Roman" w:eastAsiaTheme="minorHAnsi" w:hAnsi="Times New Roman"/>
                <w:color w:val="000000"/>
                <w:lang w:val="en-GB"/>
              </w:rPr>
              <w:t>75</w:t>
            </w:r>
            <w:r w:rsidRPr="00880AC6">
              <w:rPr>
                <w:rFonts w:ascii="Times New Roman" w:eastAsiaTheme="minorHAnsi" w:hAnsi="Times New Roman"/>
                <w:color w:val="000000"/>
                <w:lang w:val="en-GB"/>
              </w:rPr>
              <w:t xml:space="preserve">; </w:t>
            </w:r>
            <w:r w:rsidRPr="00880AC6">
              <w:rPr>
                <w:rStyle w:val="Collegamentoipertestuale"/>
                <w:rFonts w:ascii="Times New Roman" w:hAnsi="Times New Roman"/>
                <w:i/>
                <w:iCs/>
                <w:color w:val="auto"/>
                <w:u w:val="none"/>
              </w:rPr>
              <w:t>p</w:t>
            </w:r>
            <w:r w:rsidRPr="00880AC6">
              <w:rPr>
                <w:rStyle w:val="Collegamentoipertestuale"/>
                <w:rFonts w:ascii="Times New Roman" w:hAnsi="Times New Roman"/>
                <w:color w:val="auto"/>
                <w:u w:val="none"/>
              </w:rPr>
              <w:t xml:space="preserve"> = .000</w:t>
            </w:r>
          </w:p>
        </w:tc>
      </w:tr>
      <w:tr w:rsidR="003E1C06" w:rsidRPr="00880AC6" w14:paraId="597B9A4F" w14:textId="77777777" w:rsidTr="00397C70">
        <w:trPr>
          <w:cantSplit/>
          <w:jc w:val="center"/>
        </w:trPr>
        <w:tc>
          <w:tcPr>
            <w:tcW w:w="284" w:type="dxa"/>
            <w:vMerge w:val="restart"/>
            <w:tcBorders>
              <w:top w:val="nil"/>
              <w:left w:val="nil"/>
              <w:bottom w:val="nil"/>
              <w:right w:val="nil"/>
            </w:tcBorders>
            <w:shd w:val="clear" w:color="auto" w:fill="FFFFFF"/>
          </w:tcPr>
          <w:p w14:paraId="5CCE38B9" w14:textId="77777777" w:rsidR="003E1C06" w:rsidRPr="00880AC6" w:rsidRDefault="003E1C06" w:rsidP="003E1C06">
            <w:pPr>
              <w:autoSpaceDE w:val="0"/>
              <w:autoSpaceDN w:val="0"/>
              <w:adjustRightInd w:val="0"/>
              <w:spacing w:after="0" w:line="240" w:lineRule="auto"/>
              <w:ind w:left="60" w:right="60"/>
              <w:rPr>
                <w:rFonts w:ascii="Times New Roman" w:eastAsiaTheme="minorHAnsi" w:hAnsi="Times New Roman"/>
                <w:color w:val="000000"/>
                <w:lang w:val="en-GB"/>
              </w:rPr>
            </w:pPr>
          </w:p>
          <w:p w14:paraId="6E62F648" w14:textId="77777777" w:rsidR="003E1C06" w:rsidRPr="00880AC6" w:rsidRDefault="003E1C06" w:rsidP="003E1C06">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heme="minorHAnsi" w:hAnsi="Times New Roman"/>
                <w:color w:val="000000"/>
                <w:lang w:val="en-GB"/>
              </w:rPr>
              <w:t>3</w:t>
            </w:r>
          </w:p>
        </w:tc>
        <w:tc>
          <w:tcPr>
            <w:tcW w:w="1517" w:type="dxa"/>
            <w:tcBorders>
              <w:top w:val="nil"/>
              <w:left w:val="nil"/>
              <w:bottom w:val="nil"/>
              <w:right w:val="nil"/>
            </w:tcBorders>
            <w:shd w:val="clear" w:color="auto" w:fill="FFFFFF"/>
          </w:tcPr>
          <w:p w14:paraId="658F29A1" w14:textId="77777777" w:rsidR="003E1C06" w:rsidRPr="00880AC6" w:rsidRDefault="003E1C06" w:rsidP="003E1C06">
            <w:pPr>
              <w:autoSpaceDE w:val="0"/>
              <w:autoSpaceDN w:val="0"/>
              <w:adjustRightInd w:val="0"/>
              <w:spacing w:after="0" w:line="240" w:lineRule="auto"/>
              <w:ind w:left="60" w:right="60"/>
              <w:rPr>
                <w:rFonts w:ascii="Times New Roman" w:eastAsiaTheme="minorHAnsi" w:hAnsi="Times New Roman"/>
                <w:color w:val="000000"/>
                <w:lang w:val="en-GB"/>
              </w:rPr>
            </w:pPr>
          </w:p>
        </w:tc>
        <w:tc>
          <w:tcPr>
            <w:tcW w:w="851" w:type="dxa"/>
            <w:tcBorders>
              <w:top w:val="nil"/>
              <w:left w:val="nil"/>
              <w:bottom w:val="nil"/>
              <w:right w:val="nil"/>
            </w:tcBorders>
            <w:shd w:val="clear" w:color="auto" w:fill="FFFFFF"/>
            <w:vAlign w:val="center"/>
          </w:tcPr>
          <w:p w14:paraId="403D00E5" w14:textId="77777777"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1134" w:type="dxa"/>
            <w:tcBorders>
              <w:top w:val="nil"/>
              <w:left w:val="nil"/>
              <w:bottom w:val="nil"/>
              <w:right w:val="nil"/>
            </w:tcBorders>
            <w:shd w:val="clear" w:color="auto" w:fill="FFFFFF"/>
            <w:vAlign w:val="center"/>
          </w:tcPr>
          <w:p w14:paraId="7F58313F" w14:textId="77777777"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1654" w:type="dxa"/>
            <w:tcBorders>
              <w:top w:val="nil"/>
              <w:left w:val="nil"/>
              <w:bottom w:val="nil"/>
              <w:right w:val="nil"/>
            </w:tcBorders>
            <w:shd w:val="clear" w:color="auto" w:fill="FFFFFF"/>
          </w:tcPr>
          <w:p w14:paraId="756638D7" w14:textId="77777777" w:rsidR="003E1C06" w:rsidRPr="00880AC6" w:rsidRDefault="003E1C06" w:rsidP="003E1C06">
            <w:pPr>
              <w:autoSpaceDE w:val="0"/>
              <w:autoSpaceDN w:val="0"/>
              <w:adjustRightInd w:val="0"/>
              <w:spacing w:after="0" w:line="240" w:lineRule="auto"/>
              <w:jc w:val="center"/>
              <w:rPr>
                <w:rFonts w:ascii="Times New Roman" w:eastAsiaTheme="minorHAnsi" w:hAnsi="Times New Roman"/>
                <w:lang w:val="en-GB"/>
              </w:rPr>
            </w:pPr>
          </w:p>
        </w:tc>
        <w:tc>
          <w:tcPr>
            <w:tcW w:w="871" w:type="dxa"/>
            <w:tcBorders>
              <w:top w:val="nil"/>
              <w:left w:val="nil"/>
              <w:bottom w:val="nil"/>
              <w:right w:val="nil"/>
            </w:tcBorders>
            <w:shd w:val="clear" w:color="auto" w:fill="FFFFFF"/>
            <w:vAlign w:val="center"/>
          </w:tcPr>
          <w:p w14:paraId="6D9F9327" w14:textId="77777777"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709" w:type="dxa"/>
            <w:tcBorders>
              <w:top w:val="nil"/>
              <w:left w:val="nil"/>
              <w:bottom w:val="nil"/>
              <w:right w:val="nil"/>
            </w:tcBorders>
            <w:shd w:val="clear" w:color="auto" w:fill="FFFFFF"/>
            <w:vAlign w:val="center"/>
          </w:tcPr>
          <w:p w14:paraId="1DDD3389" w14:textId="77777777"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1049" w:type="dxa"/>
            <w:tcBorders>
              <w:top w:val="nil"/>
              <w:left w:val="nil"/>
              <w:bottom w:val="nil"/>
              <w:right w:val="nil"/>
            </w:tcBorders>
            <w:shd w:val="clear" w:color="auto" w:fill="FFFFFF"/>
            <w:vAlign w:val="center"/>
          </w:tcPr>
          <w:p w14:paraId="4A0EC5B1" w14:textId="77777777"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c>
          <w:tcPr>
            <w:tcW w:w="1080" w:type="dxa"/>
            <w:tcBorders>
              <w:top w:val="nil"/>
              <w:left w:val="nil"/>
              <w:bottom w:val="nil"/>
              <w:right w:val="nil"/>
            </w:tcBorders>
            <w:shd w:val="clear" w:color="auto" w:fill="FFFFFF"/>
            <w:vAlign w:val="center"/>
          </w:tcPr>
          <w:p w14:paraId="33C2F69C" w14:textId="77777777" w:rsidR="003E1C06" w:rsidRPr="00880AC6" w:rsidRDefault="003E1C06" w:rsidP="003E1C06">
            <w:pPr>
              <w:autoSpaceDE w:val="0"/>
              <w:autoSpaceDN w:val="0"/>
              <w:adjustRightInd w:val="0"/>
              <w:spacing w:after="0" w:line="240" w:lineRule="auto"/>
              <w:ind w:left="60" w:right="60"/>
              <w:jc w:val="center"/>
              <w:rPr>
                <w:rFonts w:ascii="Times New Roman" w:eastAsiaTheme="minorHAnsi" w:hAnsi="Times New Roman"/>
                <w:color w:val="000000"/>
                <w:lang w:val="en-GB"/>
              </w:rPr>
            </w:pPr>
          </w:p>
        </w:tc>
      </w:tr>
      <w:tr w:rsidR="00111EF0" w:rsidRPr="00880AC6" w14:paraId="1033AF16" w14:textId="77777777" w:rsidTr="00397C70">
        <w:trPr>
          <w:cantSplit/>
          <w:jc w:val="center"/>
        </w:trPr>
        <w:tc>
          <w:tcPr>
            <w:tcW w:w="284" w:type="dxa"/>
            <w:vMerge/>
            <w:tcBorders>
              <w:top w:val="nil"/>
              <w:left w:val="nil"/>
              <w:bottom w:val="nil"/>
              <w:right w:val="nil"/>
            </w:tcBorders>
            <w:shd w:val="clear" w:color="auto" w:fill="FFFFFF"/>
          </w:tcPr>
          <w:p w14:paraId="75DBA828"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06CEF01C" w14:textId="77777777" w:rsidR="00111EF0" w:rsidRPr="00880AC6" w:rsidRDefault="00111EF0" w:rsidP="00111EF0">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heme="minorHAnsi" w:hAnsi="Times New Roman"/>
                <w:color w:val="000000"/>
                <w:lang w:val="en-GB"/>
              </w:rPr>
              <w:t>(Constant)</w:t>
            </w:r>
          </w:p>
        </w:tc>
        <w:tc>
          <w:tcPr>
            <w:tcW w:w="851" w:type="dxa"/>
            <w:tcBorders>
              <w:top w:val="nil"/>
              <w:left w:val="nil"/>
              <w:bottom w:val="nil"/>
              <w:right w:val="nil"/>
            </w:tcBorders>
            <w:shd w:val="clear" w:color="auto" w:fill="FFFFFF"/>
          </w:tcPr>
          <w:p w14:paraId="4BDE131A" w14:textId="38922BF7"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46.715</w:t>
            </w:r>
          </w:p>
        </w:tc>
        <w:tc>
          <w:tcPr>
            <w:tcW w:w="1134" w:type="dxa"/>
            <w:tcBorders>
              <w:top w:val="nil"/>
              <w:left w:val="nil"/>
              <w:bottom w:val="nil"/>
              <w:right w:val="nil"/>
            </w:tcBorders>
            <w:shd w:val="clear" w:color="auto" w:fill="FFFFFF"/>
          </w:tcPr>
          <w:p w14:paraId="218F9760" w14:textId="4A015C32"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3.977</w:t>
            </w:r>
          </w:p>
        </w:tc>
        <w:tc>
          <w:tcPr>
            <w:tcW w:w="1654" w:type="dxa"/>
            <w:tcBorders>
              <w:top w:val="nil"/>
              <w:left w:val="nil"/>
              <w:bottom w:val="nil"/>
              <w:right w:val="nil"/>
            </w:tcBorders>
            <w:shd w:val="clear" w:color="auto" w:fill="FFFFFF"/>
            <w:vAlign w:val="center"/>
          </w:tcPr>
          <w:p w14:paraId="1CAF09EE" w14:textId="77777777"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p>
        </w:tc>
        <w:tc>
          <w:tcPr>
            <w:tcW w:w="871" w:type="dxa"/>
            <w:tcBorders>
              <w:top w:val="nil"/>
              <w:left w:val="nil"/>
              <w:bottom w:val="nil"/>
              <w:right w:val="nil"/>
            </w:tcBorders>
            <w:shd w:val="clear" w:color="auto" w:fill="FFFFFF"/>
          </w:tcPr>
          <w:p w14:paraId="021CB0F4" w14:textId="39414C39"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11.747</w:t>
            </w:r>
          </w:p>
        </w:tc>
        <w:tc>
          <w:tcPr>
            <w:tcW w:w="709" w:type="dxa"/>
            <w:tcBorders>
              <w:top w:val="nil"/>
              <w:left w:val="nil"/>
              <w:bottom w:val="nil"/>
              <w:right w:val="nil"/>
            </w:tcBorders>
            <w:shd w:val="clear" w:color="auto" w:fill="FFFFFF"/>
          </w:tcPr>
          <w:p w14:paraId="21BD2AAD" w14:textId="799BE97F"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.000</w:t>
            </w:r>
          </w:p>
        </w:tc>
        <w:tc>
          <w:tcPr>
            <w:tcW w:w="1049" w:type="dxa"/>
            <w:tcBorders>
              <w:top w:val="nil"/>
              <w:left w:val="nil"/>
              <w:bottom w:val="nil"/>
              <w:right w:val="nil"/>
            </w:tcBorders>
            <w:shd w:val="clear" w:color="auto" w:fill="FFFFFF"/>
          </w:tcPr>
          <w:p w14:paraId="711B04DD" w14:textId="24A670FE"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38.898</w:t>
            </w:r>
          </w:p>
        </w:tc>
        <w:tc>
          <w:tcPr>
            <w:tcW w:w="1080" w:type="dxa"/>
            <w:tcBorders>
              <w:top w:val="nil"/>
              <w:left w:val="nil"/>
              <w:bottom w:val="nil"/>
              <w:right w:val="nil"/>
            </w:tcBorders>
            <w:shd w:val="clear" w:color="auto" w:fill="FFFFFF"/>
          </w:tcPr>
          <w:p w14:paraId="34969735" w14:textId="3F180555"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54.531</w:t>
            </w:r>
          </w:p>
        </w:tc>
      </w:tr>
      <w:tr w:rsidR="00111EF0" w:rsidRPr="00880AC6" w14:paraId="2ECCEB6B" w14:textId="77777777" w:rsidTr="00397C70">
        <w:trPr>
          <w:cantSplit/>
          <w:jc w:val="center"/>
        </w:trPr>
        <w:tc>
          <w:tcPr>
            <w:tcW w:w="284" w:type="dxa"/>
            <w:vMerge/>
            <w:tcBorders>
              <w:top w:val="nil"/>
              <w:left w:val="nil"/>
              <w:bottom w:val="nil"/>
              <w:right w:val="nil"/>
            </w:tcBorders>
            <w:shd w:val="clear" w:color="auto" w:fill="FFFFFF"/>
          </w:tcPr>
          <w:p w14:paraId="29D0A8E0"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44EB5099" w14:textId="7DDE6FCE" w:rsidR="00111EF0" w:rsidRPr="00880AC6" w:rsidRDefault="00111EF0" w:rsidP="00111EF0">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heme="minorHAnsi" w:hAnsi="Times New Roman"/>
                <w:color w:val="000000"/>
                <w:lang w:val="en-GB"/>
              </w:rPr>
              <w:t>Age</w:t>
            </w:r>
          </w:p>
        </w:tc>
        <w:tc>
          <w:tcPr>
            <w:tcW w:w="851" w:type="dxa"/>
            <w:tcBorders>
              <w:top w:val="nil"/>
              <w:left w:val="nil"/>
              <w:bottom w:val="nil"/>
              <w:right w:val="nil"/>
            </w:tcBorders>
            <w:shd w:val="clear" w:color="auto" w:fill="FFFFFF"/>
          </w:tcPr>
          <w:p w14:paraId="127FD267" w14:textId="411F45B0"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-.063</w:t>
            </w:r>
          </w:p>
        </w:tc>
        <w:tc>
          <w:tcPr>
            <w:tcW w:w="1134" w:type="dxa"/>
            <w:tcBorders>
              <w:top w:val="nil"/>
              <w:left w:val="nil"/>
              <w:bottom w:val="nil"/>
              <w:right w:val="nil"/>
            </w:tcBorders>
            <w:shd w:val="clear" w:color="auto" w:fill="FFFFFF"/>
          </w:tcPr>
          <w:p w14:paraId="4CB78492" w14:textId="7C5BD19A"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.041</w:t>
            </w:r>
          </w:p>
        </w:tc>
        <w:tc>
          <w:tcPr>
            <w:tcW w:w="1654" w:type="dxa"/>
            <w:tcBorders>
              <w:top w:val="nil"/>
              <w:left w:val="nil"/>
              <w:bottom w:val="nil"/>
              <w:right w:val="nil"/>
            </w:tcBorders>
            <w:shd w:val="clear" w:color="auto" w:fill="FFFFFF"/>
          </w:tcPr>
          <w:p w14:paraId="3765B5FF" w14:textId="2C8FF750"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-.061</w:t>
            </w:r>
          </w:p>
        </w:tc>
        <w:tc>
          <w:tcPr>
            <w:tcW w:w="871" w:type="dxa"/>
            <w:tcBorders>
              <w:top w:val="nil"/>
              <w:left w:val="nil"/>
              <w:bottom w:val="nil"/>
              <w:right w:val="nil"/>
            </w:tcBorders>
            <w:shd w:val="clear" w:color="auto" w:fill="FFFFFF"/>
          </w:tcPr>
          <w:p w14:paraId="5403D320" w14:textId="32CD378C"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-1.556</w:t>
            </w:r>
          </w:p>
        </w:tc>
        <w:tc>
          <w:tcPr>
            <w:tcW w:w="709" w:type="dxa"/>
            <w:tcBorders>
              <w:top w:val="nil"/>
              <w:left w:val="nil"/>
              <w:bottom w:val="nil"/>
              <w:right w:val="nil"/>
            </w:tcBorders>
            <w:shd w:val="clear" w:color="auto" w:fill="FFFFFF"/>
          </w:tcPr>
          <w:p w14:paraId="31C74426" w14:textId="687CC505"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.120</w:t>
            </w:r>
          </w:p>
        </w:tc>
        <w:tc>
          <w:tcPr>
            <w:tcW w:w="1049" w:type="dxa"/>
            <w:tcBorders>
              <w:top w:val="nil"/>
              <w:left w:val="nil"/>
              <w:bottom w:val="nil"/>
              <w:right w:val="nil"/>
            </w:tcBorders>
            <w:shd w:val="clear" w:color="auto" w:fill="FFFFFF"/>
          </w:tcPr>
          <w:p w14:paraId="448E3142" w14:textId="1681DD37"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-.144</w:t>
            </w:r>
          </w:p>
        </w:tc>
        <w:tc>
          <w:tcPr>
            <w:tcW w:w="1080" w:type="dxa"/>
            <w:tcBorders>
              <w:top w:val="nil"/>
              <w:left w:val="nil"/>
              <w:bottom w:val="nil"/>
              <w:right w:val="nil"/>
            </w:tcBorders>
            <w:shd w:val="clear" w:color="auto" w:fill="FFFFFF"/>
          </w:tcPr>
          <w:p w14:paraId="1E048772" w14:textId="7D20C65A"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.017</w:t>
            </w:r>
          </w:p>
        </w:tc>
      </w:tr>
      <w:tr w:rsidR="00111EF0" w:rsidRPr="00880AC6" w14:paraId="5BEB15CF" w14:textId="77777777" w:rsidTr="00397C70">
        <w:trPr>
          <w:cantSplit/>
          <w:jc w:val="center"/>
        </w:trPr>
        <w:tc>
          <w:tcPr>
            <w:tcW w:w="284" w:type="dxa"/>
            <w:vMerge/>
            <w:tcBorders>
              <w:top w:val="nil"/>
              <w:left w:val="nil"/>
              <w:bottom w:val="nil"/>
              <w:right w:val="nil"/>
            </w:tcBorders>
            <w:shd w:val="clear" w:color="auto" w:fill="FFFFFF"/>
          </w:tcPr>
          <w:p w14:paraId="031669D9"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0DE76B06" w14:textId="57385319" w:rsidR="00111EF0" w:rsidRPr="00880AC6" w:rsidRDefault="00397C70" w:rsidP="00111EF0">
            <w:pPr>
              <w:autoSpaceDE w:val="0"/>
              <w:autoSpaceDN w:val="0"/>
              <w:adjustRightInd w:val="0"/>
              <w:spacing w:after="0" w:line="240" w:lineRule="auto"/>
              <w:ind w:left="60" w:right="60"/>
              <w:rPr>
                <w:rFonts w:ascii="Times New Roman" w:eastAsia="Times New Roman" w:hAnsi="Times New Roman"/>
                <w:color w:val="000000"/>
              </w:rPr>
            </w:pPr>
            <w:r w:rsidRPr="00880AC6">
              <w:rPr>
                <w:rFonts w:ascii="Times New Roman" w:eastAsiaTheme="minorHAnsi" w:hAnsi="Times New Roman"/>
                <w:color w:val="000000"/>
                <w:lang w:val="en-GB"/>
              </w:rPr>
              <w:t>High risk status</w:t>
            </w:r>
          </w:p>
        </w:tc>
        <w:tc>
          <w:tcPr>
            <w:tcW w:w="851" w:type="dxa"/>
            <w:tcBorders>
              <w:top w:val="nil"/>
              <w:left w:val="nil"/>
              <w:bottom w:val="nil"/>
              <w:right w:val="nil"/>
            </w:tcBorders>
            <w:shd w:val="clear" w:color="auto" w:fill="FFFFFF"/>
          </w:tcPr>
          <w:p w14:paraId="020179B6" w14:textId="0E02E12A"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-4.482</w:t>
            </w:r>
          </w:p>
        </w:tc>
        <w:tc>
          <w:tcPr>
            <w:tcW w:w="1134" w:type="dxa"/>
            <w:tcBorders>
              <w:top w:val="nil"/>
              <w:left w:val="nil"/>
              <w:bottom w:val="nil"/>
              <w:right w:val="nil"/>
            </w:tcBorders>
            <w:shd w:val="clear" w:color="auto" w:fill="FFFFFF"/>
          </w:tcPr>
          <w:p w14:paraId="0DA6EBE6" w14:textId="415F75C3"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.975</w:t>
            </w:r>
          </w:p>
        </w:tc>
        <w:tc>
          <w:tcPr>
            <w:tcW w:w="1654" w:type="dxa"/>
            <w:tcBorders>
              <w:top w:val="nil"/>
              <w:left w:val="nil"/>
              <w:bottom w:val="nil"/>
              <w:right w:val="nil"/>
            </w:tcBorders>
            <w:shd w:val="clear" w:color="auto" w:fill="FFFFFF"/>
          </w:tcPr>
          <w:p w14:paraId="57B4938C" w14:textId="521E787C"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-.181</w:t>
            </w:r>
          </w:p>
        </w:tc>
        <w:tc>
          <w:tcPr>
            <w:tcW w:w="871" w:type="dxa"/>
            <w:tcBorders>
              <w:top w:val="nil"/>
              <w:left w:val="nil"/>
              <w:bottom w:val="nil"/>
              <w:right w:val="nil"/>
            </w:tcBorders>
            <w:shd w:val="clear" w:color="auto" w:fill="FFFFFF"/>
          </w:tcPr>
          <w:p w14:paraId="458D4D28" w14:textId="1FBA0C6A"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-4.596</w:t>
            </w:r>
          </w:p>
        </w:tc>
        <w:tc>
          <w:tcPr>
            <w:tcW w:w="709" w:type="dxa"/>
            <w:tcBorders>
              <w:top w:val="nil"/>
              <w:left w:val="nil"/>
              <w:bottom w:val="nil"/>
              <w:right w:val="nil"/>
            </w:tcBorders>
            <w:shd w:val="clear" w:color="auto" w:fill="FFFFFF"/>
          </w:tcPr>
          <w:p w14:paraId="58D5D591" w14:textId="6F9E68CC"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.000</w:t>
            </w:r>
          </w:p>
        </w:tc>
        <w:tc>
          <w:tcPr>
            <w:tcW w:w="1049" w:type="dxa"/>
            <w:tcBorders>
              <w:top w:val="nil"/>
              <w:left w:val="nil"/>
              <w:bottom w:val="nil"/>
              <w:right w:val="nil"/>
            </w:tcBorders>
            <w:shd w:val="clear" w:color="auto" w:fill="FFFFFF"/>
          </w:tcPr>
          <w:p w14:paraId="1E6EF3F2" w14:textId="1BAFEFA1"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-6.399</w:t>
            </w:r>
          </w:p>
        </w:tc>
        <w:tc>
          <w:tcPr>
            <w:tcW w:w="1080" w:type="dxa"/>
            <w:tcBorders>
              <w:top w:val="nil"/>
              <w:left w:val="nil"/>
              <w:bottom w:val="nil"/>
              <w:right w:val="nil"/>
            </w:tcBorders>
            <w:shd w:val="clear" w:color="auto" w:fill="FFFFFF"/>
          </w:tcPr>
          <w:p w14:paraId="21913D58" w14:textId="60CD7FA6"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-2.565</w:t>
            </w:r>
          </w:p>
        </w:tc>
      </w:tr>
      <w:tr w:rsidR="00111EF0" w:rsidRPr="00880AC6" w14:paraId="5C25AB26" w14:textId="77777777" w:rsidTr="00397C70">
        <w:trPr>
          <w:cantSplit/>
          <w:jc w:val="center"/>
        </w:trPr>
        <w:tc>
          <w:tcPr>
            <w:tcW w:w="284" w:type="dxa"/>
            <w:vMerge/>
            <w:tcBorders>
              <w:top w:val="nil"/>
              <w:left w:val="nil"/>
              <w:bottom w:val="nil"/>
              <w:right w:val="nil"/>
            </w:tcBorders>
            <w:shd w:val="clear" w:color="auto" w:fill="FFFFFF"/>
          </w:tcPr>
          <w:p w14:paraId="06703AE5"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1A90208F" w14:textId="77777777" w:rsidR="00111EF0" w:rsidRPr="00880AC6" w:rsidRDefault="00111EF0" w:rsidP="00111EF0">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imes New Roman" w:hAnsi="Times New Roman"/>
                <w:color w:val="000000"/>
              </w:rPr>
              <w:t>BFI-10-Ext</w:t>
            </w:r>
          </w:p>
        </w:tc>
        <w:tc>
          <w:tcPr>
            <w:tcW w:w="851" w:type="dxa"/>
            <w:tcBorders>
              <w:top w:val="nil"/>
              <w:left w:val="nil"/>
              <w:bottom w:val="nil"/>
              <w:right w:val="nil"/>
            </w:tcBorders>
            <w:shd w:val="clear" w:color="auto" w:fill="FFFFFF"/>
          </w:tcPr>
          <w:p w14:paraId="263DDEB9" w14:textId="0F838C4F"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-1.418</w:t>
            </w:r>
          </w:p>
        </w:tc>
        <w:tc>
          <w:tcPr>
            <w:tcW w:w="1134" w:type="dxa"/>
            <w:tcBorders>
              <w:top w:val="nil"/>
              <w:left w:val="nil"/>
              <w:bottom w:val="nil"/>
              <w:right w:val="nil"/>
            </w:tcBorders>
            <w:shd w:val="clear" w:color="auto" w:fill="FFFFFF"/>
          </w:tcPr>
          <w:p w14:paraId="2E9631B4" w14:textId="57F37FF5"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.311</w:t>
            </w:r>
          </w:p>
        </w:tc>
        <w:tc>
          <w:tcPr>
            <w:tcW w:w="1654" w:type="dxa"/>
            <w:tcBorders>
              <w:top w:val="nil"/>
              <w:left w:val="nil"/>
              <w:bottom w:val="nil"/>
              <w:right w:val="nil"/>
            </w:tcBorders>
            <w:shd w:val="clear" w:color="auto" w:fill="FFFFFF"/>
          </w:tcPr>
          <w:p w14:paraId="52FD9FB4" w14:textId="6EF2AF6F"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-.226</w:t>
            </w:r>
          </w:p>
        </w:tc>
        <w:tc>
          <w:tcPr>
            <w:tcW w:w="871" w:type="dxa"/>
            <w:tcBorders>
              <w:top w:val="nil"/>
              <w:left w:val="nil"/>
              <w:bottom w:val="nil"/>
              <w:right w:val="nil"/>
            </w:tcBorders>
            <w:shd w:val="clear" w:color="auto" w:fill="FFFFFF"/>
          </w:tcPr>
          <w:p w14:paraId="66E4AA02" w14:textId="33BDAD12"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-4.557</w:t>
            </w:r>
          </w:p>
        </w:tc>
        <w:tc>
          <w:tcPr>
            <w:tcW w:w="709" w:type="dxa"/>
            <w:tcBorders>
              <w:top w:val="nil"/>
              <w:left w:val="nil"/>
              <w:bottom w:val="nil"/>
              <w:right w:val="nil"/>
            </w:tcBorders>
            <w:shd w:val="clear" w:color="auto" w:fill="FFFFFF"/>
          </w:tcPr>
          <w:p w14:paraId="6D5B04F6" w14:textId="770A301E"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.000</w:t>
            </w:r>
          </w:p>
        </w:tc>
        <w:tc>
          <w:tcPr>
            <w:tcW w:w="1049" w:type="dxa"/>
            <w:tcBorders>
              <w:top w:val="nil"/>
              <w:left w:val="nil"/>
              <w:bottom w:val="nil"/>
              <w:right w:val="nil"/>
            </w:tcBorders>
            <w:shd w:val="clear" w:color="auto" w:fill="FFFFFF"/>
          </w:tcPr>
          <w:p w14:paraId="57DA4355" w14:textId="561745CB"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-2.029</w:t>
            </w:r>
          </w:p>
        </w:tc>
        <w:tc>
          <w:tcPr>
            <w:tcW w:w="1080" w:type="dxa"/>
            <w:tcBorders>
              <w:top w:val="nil"/>
              <w:left w:val="nil"/>
              <w:bottom w:val="nil"/>
              <w:right w:val="nil"/>
            </w:tcBorders>
            <w:shd w:val="clear" w:color="auto" w:fill="FFFFFF"/>
          </w:tcPr>
          <w:p w14:paraId="6B55F85B" w14:textId="2A4947E5"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-.806</w:t>
            </w:r>
          </w:p>
        </w:tc>
      </w:tr>
      <w:tr w:rsidR="00111EF0" w:rsidRPr="00880AC6" w14:paraId="1C9AB227" w14:textId="77777777" w:rsidTr="00397C70">
        <w:trPr>
          <w:cantSplit/>
          <w:jc w:val="center"/>
        </w:trPr>
        <w:tc>
          <w:tcPr>
            <w:tcW w:w="284" w:type="dxa"/>
            <w:vMerge/>
            <w:tcBorders>
              <w:top w:val="nil"/>
              <w:left w:val="nil"/>
              <w:bottom w:val="nil"/>
              <w:right w:val="nil"/>
            </w:tcBorders>
            <w:shd w:val="clear" w:color="auto" w:fill="FFFFFF"/>
          </w:tcPr>
          <w:p w14:paraId="2C23C6D1"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738F1CFC" w14:textId="77777777" w:rsidR="00111EF0" w:rsidRPr="00880AC6" w:rsidRDefault="00111EF0" w:rsidP="00111EF0">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imes New Roman" w:hAnsi="Times New Roman"/>
                <w:color w:val="000000"/>
              </w:rPr>
              <w:t>BFI-10-Agr</w:t>
            </w:r>
          </w:p>
        </w:tc>
        <w:tc>
          <w:tcPr>
            <w:tcW w:w="851" w:type="dxa"/>
            <w:tcBorders>
              <w:top w:val="nil"/>
              <w:left w:val="nil"/>
              <w:bottom w:val="nil"/>
              <w:right w:val="nil"/>
            </w:tcBorders>
            <w:shd w:val="clear" w:color="auto" w:fill="FFFFFF"/>
          </w:tcPr>
          <w:p w14:paraId="5457E050" w14:textId="3EC62243"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-.578</w:t>
            </w:r>
          </w:p>
        </w:tc>
        <w:tc>
          <w:tcPr>
            <w:tcW w:w="1134" w:type="dxa"/>
            <w:tcBorders>
              <w:top w:val="nil"/>
              <w:left w:val="nil"/>
              <w:bottom w:val="nil"/>
              <w:right w:val="nil"/>
            </w:tcBorders>
            <w:shd w:val="clear" w:color="auto" w:fill="FFFFFF"/>
          </w:tcPr>
          <w:p w14:paraId="4A454523" w14:textId="48AA8814"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.256</w:t>
            </w:r>
          </w:p>
        </w:tc>
        <w:tc>
          <w:tcPr>
            <w:tcW w:w="1654" w:type="dxa"/>
            <w:tcBorders>
              <w:top w:val="nil"/>
              <w:left w:val="nil"/>
              <w:bottom w:val="nil"/>
              <w:right w:val="nil"/>
            </w:tcBorders>
            <w:shd w:val="clear" w:color="auto" w:fill="FFFFFF"/>
          </w:tcPr>
          <w:p w14:paraId="5E7A3504" w14:textId="370A9255"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-.092</w:t>
            </w:r>
          </w:p>
        </w:tc>
        <w:tc>
          <w:tcPr>
            <w:tcW w:w="871" w:type="dxa"/>
            <w:tcBorders>
              <w:top w:val="nil"/>
              <w:left w:val="nil"/>
              <w:bottom w:val="nil"/>
              <w:right w:val="nil"/>
            </w:tcBorders>
            <w:shd w:val="clear" w:color="auto" w:fill="FFFFFF"/>
          </w:tcPr>
          <w:p w14:paraId="1150CA79" w14:textId="341355E7"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-2.255</w:t>
            </w:r>
          </w:p>
        </w:tc>
        <w:tc>
          <w:tcPr>
            <w:tcW w:w="709" w:type="dxa"/>
            <w:tcBorders>
              <w:top w:val="nil"/>
              <w:left w:val="nil"/>
              <w:bottom w:val="nil"/>
              <w:right w:val="nil"/>
            </w:tcBorders>
            <w:shd w:val="clear" w:color="auto" w:fill="FFFFFF"/>
          </w:tcPr>
          <w:p w14:paraId="63744CA3" w14:textId="1A23861C"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.025</w:t>
            </w:r>
          </w:p>
        </w:tc>
        <w:tc>
          <w:tcPr>
            <w:tcW w:w="1049" w:type="dxa"/>
            <w:tcBorders>
              <w:top w:val="nil"/>
              <w:left w:val="nil"/>
              <w:bottom w:val="nil"/>
              <w:right w:val="nil"/>
            </w:tcBorders>
            <w:shd w:val="clear" w:color="auto" w:fill="FFFFFF"/>
          </w:tcPr>
          <w:p w14:paraId="7FACEA65" w14:textId="2D9767C7"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-1.082</w:t>
            </w:r>
          </w:p>
        </w:tc>
        <w:tc>
          <w:tcPr>
            <w:tcW w:w="1080" w:type="dxa"/>
            <w:tcBorders>
              <w:top w:val="nil"/>
              <w:left w:val="nil"/>
              <w:bottom w:val="nil"/>
              <w:right w:val="nil"/>
            </w:tcBorders>
            <w:shd w:val="clear" w:color="auto" w:fill="FFFFFF"/>
          </w:tcPr>
          <w:p w14:paraId="27A91516" w14:textId="394D78D0"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-.074</w:t>
            </w:r>
          </w:p>
        </w:tc>
      </w:tr>
      <w:tr w:rsidR="00111EF0" w:rsidRPr="00880AC6" w14:paraId="5C06BE80" w14:textId="77777777" w:rsidTr="00397C70">
        <w:trPr>
          <w:cantSplit/>
          <w:jc w:val="center"/>
        </w:trPr>
        <w:tc>
          <w:tcPr>
            <w:tcW w:w="284" w:type="dxa"/>
            <w:vMerge/>
            <w:tcBorders>
              <w:top w:val="nil"/>
              <w:left w:val="nil"/>
              <w:bottom w:val="nil"/>
              <w:right w:val="nil"/>
            </w:tcBorders>
            <w:shd w:val="clear" w:color="auto" w:fill="FFFFFF"/>
          </w:tcPr>
          <w:p w14:paraId="75B14EBE"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2E26C14A" w14:textId="77777777" w:rsidR="00111EF0" w:rsidRPr="00880AC6" w:rsidRDefault="00111EF0" w:rsidP="00111EF0">
            <w:pPr>
              <w:autoSpaceDE w:val="0"/>
              <w:autoSpaceDN w:val="0"/>
              <w:adjustRightInd w:val="0"/>
              <w:spacing w:after="0" w:line="240" w:lineRule="auto"/>
              <w:ind w:left="60" w:right="60"/>
              <w:rPr>
                <w:rFonts w:ascii="Times New Roman" w:eastAsiaTheme="minorHAnsi" w:hAnsi="Times New Roman"/>
                <w:color w:val="000000"/>
                <w:lang w:val="en-GB"/>
              </w:rPr>
            </w:pPr>
            <w:r w:rsidRPr="00880AC6">
              <w:rPr>
                <w:rFonts w:ascii="Times New Roman" w:eastAsia="Times New Roman" w:hAnsi="Times New Roman"/>
                <w:color w:val="000000"/>
              </w:rPr>
              <w:t>BFI-10-Con</w:t>
            </w:r>
          </w:p>
        </w:tc>
        <w:tc>
          <w:tcPr>
            <w:tcW w:w="851" w:type="dxa"/>
            <w:tcBorders>
              <w:top w:val="nil"/>
              <w:left w:val="nil"/>
              <w:bottom w:val="nil"/>
              <w:right w:val="nil"/>
            </w:tcBorders>
            <w:shd w:val="clear" w:color="auto" w:fill="FFFFFF"/>
          </w:tcPr>
          <w:p w14:paraId="1FD20DE0" w14:textId="36F3503E"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-2.328</w:t>
            </w:r>
          </w:p>
        </w:tc>
        <w:tc>
          <w:tcPr>
            <w:tcW w:w="1134" w:type="dxa"/>
            <w:tcBorders>
              <w:top w:val="nil"/>
              <w:left w:val="nil"/>
              <w:bottom w:val="nil"/>
              <w:right w:val="nil"/>
            </w:tcBorders>
            <w:shd w:val="clear" w:color="auto" w:fill="FFFFFF"/>
          </w:tcPr>
          <w:p w14:paraId="586B039E" w14:textId="30C03AAB"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.291</w:t>
            </w:r>
          </w:p>
        </w:tc>
        <w:tc>
          <w:tcPr>
            <w:tcW w:w="1654" w:type="dxa"/>
            <w:tcBorders>
              <w:top w:val="nil"/>
              <w:left w:val="nil"/>
              <w:bottom w:val="nil"/>
              <w:right w:val="nil"/>
            </w:tcBorders>
            <w:shd w:val="clear" w:color="auto" w:fill="FFFFFF"/>
          </w:tcPr>
          <w:p w14:paraId="1C76BBE9" w14:textId="239C882A"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-.366</w:t>
            </w:r>
          </w:p>
        </w:tc>
        <w:tc>
          <w:tcPr>
            <w:tcW w:w="871" w:type="dxa"/>
            <w:tcBorders>
              <w:top w:val="nil"/>
              <w:left w:val="nil"/>
              <w:bottom w:val="nil"/>
              <w:right w:val="nil"/>
            </w:tcBorders>
            <w:shd w:val="clear" w:color="auto" w:fill="FFFFFF"/>
          </w:tcPr>
          <w:p w14:paraId="1213A89F" w14:textId="4505DE72"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-7.987</w:t>
            </w:r>
          </w:p>
        </w:tc>
        <w:tc>
          <w:tcPr>
            <w:tcW w:w="709" w:type="dxa"/>
            <w:tcBorders>
              <w:top w:val="nil"/>
              <w:left w:val="nil"/>
              <w:bottom w:val="nil"/>
              <w:right w:val="nil"/>
            </w:tcBorders>
            <w:shd w:val="clear" w:color="auto" w:fill="FFFFFF"/>
          </w:tcPr>
          <w:p w14:paraId="1738A079" w14:textId="0FF464A6"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.000</w:t>
            </w:r>
          </w:p>
        </w:tc>
        <w:tc>
          <w:tcPr>
            <w:tcW w:w="1049" w:type="dxa"/>
            <w:tcBorders>
              <w:top w:val="nil"/>
              <w:left w:val="nil"/>
              <w:bottom w:val="nil"/>
              <w:right w:val="nil"/>
            </w:tcBorders>
            <w:shd w:val="clear" w:color="auto" w:fill="FFFFFF"/>
          </w:tcPr>
          <w:p w14:paraId="72710B16" w14:textId="1E31201F"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-2.901</w:t>
            </w:r>
          </w:p>
        </w:tc>
        <w:tc>
          <w:tcPr>
            <w:tcW w:w="1080" w:type="dxa"/>
            <w:tcBorders>
              <w:top w:val="nil"/>
              <w:left w:val="nil"/>
              <w:bottom w:val="nil"/>
              <w:right w:val="nil"/>
            </w:tcBorders>
            <w:shd w:val="clear" w:color="auto" w:fill="FFFFFF"/>
          </w:tcPr>
          <w:p w14:paraId="75C32F9E" w14:textId="5EDA63C2" w:rsidR="00111EF0" w:rsidRPr="00880AC6" w:rsidRDefault="00111EF0" w:rsidP="00111EF0">
            <w:pPr>
              <w:autoSpaceDE w:val="0"/>
              <w:autoSpaceDN w:val="0"/>
              <w:adjustRightInd w:val="0"/>
              <w:spacing w:after="0" w:line="240" w:lineRule="auto"/>
              <w:ind w:left="60" w:right="60"/>
              <w:jc w:val="center"/>
              <w:rPr>
                <w:rFonts w:ascii="Times New Roman" w:eastAsiaTheme="minorHAnsi" w:hAnsi="Times New Roman"/>
                <w:color w:val="000000"/>
                <w:lang w:val="en-GB"/>
              </w:rPr>
            </w:pPr>
            <w:r w:rsidRPr="00880AC6">
              <w:rPr>
                <w:rFonts w:ascii="Times New Roman" w:hAnsi="Times New Roman"/>
                <w:color w:val="010205"/>
              </w:rPr>
              <w:t>-1.755</w:t>
            </w:r>
          </w:p>
        </w:tc>
      </w:tr>
      <w:tr w:rsidR="00111EF0" w:rsidRPr="00880AC6" w14:paraId="4FE8884E" w14:textId="77777777" w:rsidTr="00397C70">
        <w:trPr>
          <w:cantSplit/>
          <w:jc w:val="center"/>
        </w:trPr>
        <w:tc>
          <w:tcPr>
            <w:tcW w:w="284" w:type="dxa"/>
            <w:tcBorders>
              <w:top w:val="nil"/>
              <w:left w:val="nil"/>
              <w:bottom w:val="nil"/>
              <w:right w:val="nil"/>
            </w:tcBorders>
            <w:shd w:val="clear" w:color="auto" w:fill="FFFFFF"/>
          </w:tcPr>
          <w:p w14:paraId="09C72951"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3888C2B9" w14:textId="77777777" w:rsidR="00111EF0" w:rsidRPr="00880AC6" w:rsidRDefault="00111EF0" w:rsidP="00111EF0">
            <w:pPr>
              <w:autoSpaceDE w:val="0"/>
              <w:autoSpaceDN w:val="0"/>
              <w:adjustRightInd w:val="0"/>
              <w:spacing w:after="0" w:line="240" w:lineRule="auto"/>
              <w:ind w:left="60" w:right="60"/>
              <w:rPr>
                <w:rFonts w:ascii="Times New Roman" w:eastAsia="Times New Roman" w:hAnsi="Times New Roman"/>
                <w:color w:val="000000"/>
              </w:rPr>
            </w:pPr>
            <w:r w:rsidRPr="00880AC6">
              <w:rPr>
                <w:rFonts w:ascii="Times New Roman" w:eastAsia="Times New Roman" w:hAnsi="Times New Roman"/>
                <w:color w:val="000000"/>
              </w:rPr>
              <w:t>BFI-10-Neu</w:t>
            </w:r>
          </w:p>
        </w:tc>
        <w:tc>
          <w:tcPr>
            <w:tcW w:w="851" w:type="dxa"/>
            <w:tcBorders>
              <w:top w:val="nil"/>
              <w:left w:val="nil"/>
              <w:bottom w:val="nil"/>
              <w:right w:val="nil"/>
            </w:tcBorders>
            <w:shd w:val="clear" w:color="auto" w:fill="FFFFFF"/>
          </w:tcPr>
          <w:p w14:paraId="71A2F2D2" w14:textId="473D45D1"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.400</w:t>
            </w:r>
          </w:p>
        </w:tc>
        <w:tc>
          <w:tcPr>
            <w:tcW w:w="1134" w:type="dxa"/>
            <w:tcBorders>
              <w:top w:val="nil"/>
              <w:left w:val="nil"/>
              <w:bottom w:val="nil"/>
              <w:right w:val="nil"/>
            </w:tcBorders>
            <w:shd w:val="clear" w:color="auto" w:fill="FFFFFF"/>
          </w:tcPr>
          <w:p w14:paraId="134A444C" w14:textId="2FC36FF2"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.254</w:t>
            </w:r>
          </w:p>
        </w:tc>
        <w:tc>
          <w:tcPr>
            <w:tcW w:w="1654" w:type="dxa"/>
            <w:tcBorders>
              <w:top w:val="nil"/>
              <w:left w:val="nil"/>
              <w:bottom w:val="nil"/>
              <w:right w:val="nil"/>
            </w:tcBorders>
            <w:shd w:val="clear" w:color="auto" w:fill="FFFFFF"/>
          </w:tcPr>
          <w:p w14:paraId="232AE191" w14:textId="5C5EDFB4"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.069</w:t>
            </w:r>
          </w:p>
        </w:tc>
        <w:tc>
          <w:tcPr>
            <w:tcW w:w="871" w:type="dxa"/>
            <w:tcBorders>
              <w:top w:val="nil"/>
              <w:left w:val="nil"/>
              <w:bottom w:val="nil"/>
              <w:right w:val="nil"/>
            </w:tcBorders>
            <w:shd w:val="clear" w:color="auto" w:fill="FFFFFF"/>
          </w:tcPr>
          <w:p w14:paraId="3F1C35DE" w14:textId="569A491A"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1.575</w:t>
            </w:r>
          </w:p>
        </w:tc>
        <w:tc>
          <w:tcPr>
            <w:tcW w:w="709" w:type="dxa"/>
            <w:tcBorders>
              <w:top w:val="nil"/>
              <w:left w:val="nil"/>
              <w:bottom w:val="nil"/>
              <w:right w:val="nil"/>
            </w:tcBorders>
            <w:shd w:val="clear" w:color="auto" w:fill="FFFFFF"/>
          </w:tcPr>
          <w:p w14:paraId="384B5659" w14:textId="4AF131CB"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.116</w:t>
            </w:r>
          </w:p>
        </w:tc>
        <w:tc>
          <w:tcPr>
            <w:tcW w:w="1049" w:type="dxa"/>
            <w:tcBorders>
              <w:top w:val="nil"/>
              <w:left w:val="nil"/>
              <w:bottom w:val="nil"/>
              <w:right w:val="nil"/>
            </w:tcBorders>
            <w:shd w:val="clear" w:color="auto" w:fill="FFFFFF"/>
          </w:tcPr>
          <w:p w14:paraId="3D3C5FDC" w14:textId="5F943FEB"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-.099</w:t>
            </w:r>
          </w:p>
        </w:tc>
        <w:tc>
          <w:tcPr>
            <w:tcW w:w="1080" w:type="dxa"/>
            <w:tcBorders>
              <w:top w:val="nil"/>
              <w:left w:val="nil"/>
              <w:bottom w:val="nil"/>
              <w:right w:val="nil"/>
            </w:tcBorders>
            <w:shd w:val="clear" w:color="auto" w:fill="FFFFFF"/>
          </w:tcPr>
          <w:p w14:paraId="5036585B" w14:textId="1FEAAB68"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.900</w:t>
            </w:r>
          </w:p>
        </w:tc>
      </w:tr>
      <w:tr w:rsidR="00111EF0" w:rsidRPr="00880AC6" w14:paraId="08EF9EE7" w14:textId="77777777" w:rsidTr="00397C70">
        <w:trPr>
          <w:cantSplit/>
          <w:jc w:val="center"/>
        </w:trPr>
        <w:tc>
          <w:tcPr>
            <w:tcW w:w="284" w:type="dxa"/>
            <w:tcBorders>
              <w:top w:val="nil"/>
              <w:left w:val="nil"/>
              <w:bottom w:val="nil"/>
              <w:right w:val="nil"/>
            </w:tcBorders>
            <w:shd w:val="clear" w:color="auto" w:fill="FFFFFF"/>
          </w:tcPr>
          <w:p w14:paraId="26C1EBBC"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787D4523" w14:textId="77777777" w:rsidR="00111EF0" w:rsidRPr="00880AC6" w:rsidRDefault="00111EF0" w:rsidP="00111EF0">
            <w:pPr>
              <w:autoSpaceDE w:val="0"/>
              <w:autoSpaceDN w:val="0"/>
              <w:adjustRightInd w:val="0"/>
              <w:spacing w:after="0" w:line="240" w:lineRule="auto"/>
              <w:ind w:left="60" w:right="60"/>
              <w:rPr>
                <w:rFonts w:ascii="Times New Roman" w:eastAsia="Times New Roman" w:hAnsi="Times New Roman"/>
                <w:color w:val="000000"/>
              </w:rPr>
            </w:pPr>
            <w:r w:rsidRPr="00880AC6">
              <w:rPr>
                <w:rFonts w:ascii="Times New Roman" w:eastAsia="Times New Roman" w:hAnsi="Times New Roman"/>
                <w:color w:val="000000"/>
              </w:rPr>
              <w:t>BFI-10-Ope</w:t>
            </w:r>
          </w:p>
        </w:tc>
        <w:tc>
          <w:tcPr>
            <w:tcW w:w="851" w:type="dxa"/>
            <w:tcBorders>
              <w:top w:val="nil"/>
              <w:left w:val="nil"/>
              <w:bottom w:val="nil"/>
              <w:right w:val="nil"/>
            </w:tcBorders>
            <w:shd w:val="clear" w:color="auto" w:fill="FFFFFF"/>
          </w:tcPr>
          <w:p w14:paraId="78D2589B" w14:textId="108C45C8"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.153</w:t>
            </w:r>
          </w:p>
        </w:tc>
        <w:tc>
          <w:tcPr>
            <w:tcW w:w="1134" w:type="dxa"/>
            <w:tcBorders>
              <w:top w:val="nil"/>
              <w:left w:val="nil"/>
              <w:bottom w:val="nil"/>
              <w:right w:val="nil"/>
            </w:tcBorders>
            <w:shd w:val="clear" w:color="auto" w:fill="FFFFFF"/>
          </w:tcPr>
          <w:p w14:paraId="389E2D1E" w14:textId="5A862C7C"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.327</w:t>
            </w:r>
          </w:p>
        </w:tc>
        <w:tc>
          <w:tcPr>
            <w:tcW w:w="1654" w:type="dxa"/>
            <w:tcBorders>
              <w:top w:val="nil"/>
              <w:left w:val="nil"/>
              <w:bottom w:val="nil"/>
              <w:right w:val="nil"/>
            </w:tcBorders>
            <w:shd w:val="clear" w:color="auto" w:fill="FFFFFF"/>
          </w:tcPr>
          <w:p w14:paraId="2735A6A6" w14:textId="159FD9B1"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.024</w:t>
            </w:r>
          </w:p>
        </w:tc>
        <w:tc>
          <w:tcPr>
            <w:tcW w:w="871" w:type="dxa"/>
            <w:tcBorders>
              <w:top w:val="nil"/>
              <w:left w:val="nil"/>
              <w:bottom w:val="nil"/>
              <w:right w:val="nil"/>
            </w:tcBorders>
            <w:shd w:val="clear" w:color="auto" w:fill="FFFFFF"/>
          </w:tcPr>
          <w:p w14:paraId="50470479" w14:textId="312EE79A"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.469</w:t>
            </w:r>
          </w:p>
        </w:tc>
        <w:tc>
          <w:tcPr>
            <w:tcW w:w="709" w:type="dxa"/>
            <w:tcBorders>
              <w:top w:val="nil"/>
              <w:left w:val="nil"/>
              <w:bottom w:val="nil"/>
              <w:right w:val="nil"/>
            </w:tcBorders>
            <w:shd w:val="clear" w:color="auto" w:fill="FFFFFF"/>
          </w:tcPr>
          <w:p w14:paraId="4F836B73" w14:textId="623D7A47"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.639</w:t>
            </w:r>
          </w:p>
        </w:tc>
        <w:tc>
          <w:tcPr>
            <w:tcW w:w="1049" w:type="dxa"/>
            <w:tcBorders>
              <w:top w:val="nil"/>
              <w:left w:val="nil"/>
              <w:bottom w:val="nil"/>
              <w:right w:val="nil"/>
            </w:tcBorders>
            <w:shd w:val="clear" w:color="auto" w:fill="FFFFFF"/>
          </w:tcPr>
          <w:p w14:paraId="7FBDFE47" w14:textId="7E07A3B0"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-.489</w:t>
            </w:r>
          </w:p>
        </w:tc>
        <w:tc>
          <w:tcPr>
            <w:tcW w:w="1080" w:type="dxa"/>
            <w:tcBorders>
              <w:top w:val="nil"/>
              <w:left w:val="nil"/>
              <w:bottom w:val="nil"/>
              <w:right w:val="nil"/>
            </w:tcBorders>
            <w:shd w:val="clear" w:color="auto" w:fill="FFFFFF"/>
          </w:tcPr>
          <w:p w14:paraId="36D0F263" w14:textId="046C1809" w:rsidR="00111EF0" w:rsidRPr="00880AC6" w:rsidRDefault="00111EF0" w:rsidP="00111EF0">
            <w:pPr>
              <w:autoSpaceDE w:val="0"/>
              <w:autoSpaceDN w:val="0"/>
              <w:adjustRightInd w:val="0"/>
              <w:spacing w:after="0" w:line="240" w:lineRule="auto"/>
              <w:ind w:left="60" w:right="60"/>
              <w:jc w:val="center"/>
              <w:rPr>
                <w:rFonts w:ascii="Times New Roman" w:hAnsi="Times New Roman"/>
                <w:color w:val="010205"/>
              </w:rPr>
            </w:pPr>
            <w:r w:rsidRPr="00880AC6">
              <w:rPr>
                <w:rFonts w:ascii="Times New Roman" w:hAnsi="Times New Roman"/>
                <w:color w:val="010205"/>
              </w:rPr>
              <w:t>.795</w:t>
            </w:r>
          </w:p>
        </w:tc>
      </w:tr>
      <w:tr w:rsidR="00111EF0" w:rsidRPr="00880AC6" w14:paraId="251E9443" w14:textId="77777777" w:rsidTr="00397C70">
        <w:trPr>
          <w:cantSplit/>
          <w:jc w:val="center"/>
        </w:trPr>
        <w:tc>
          <w:tcPr>
            <w:tcW w:w="284" w:type="dxa"/>
            <w:tcBorders>
              <w:top w:val="nil"/>
              <w:left w:val="nil"/>
              <w:bottom w:val="nil"/>
              <w:right w:val="nil"/>
            </w:tcBorders>
            <w:shd w:val="clear" w:color="auto" w:fill="FFFFFF"/>
          </w:tcPr>
          <w:p w14:paraId="0EA3555A" w14:textId="77777777" w:rsidR="00111EF0" w:rsidRPr="00880AC6" w:rsidRDefault="00111EF0" w:rsidP="00111EF0">
            <w:pPr>
              <w:autoSpaceDE w:val="0"/>
              <w:autoSpaceDN w:val="0"/>
              <w:adjustRightInd w:val="0"/>
              <w:spacing w:after="0" w:line="240" w:lineRule="auto"/>
              <w:rPr>
                <w:rFonts w:ascii="Times New Roman" w:eastAsiaTheme="minorHAnsi" w:hAnsi="Times New Roman"/>
                <w:color w:val="000000"/>
                <w:lang w:val="en-GB"/>
              </w:rPr>
            </w:pPr>
          </w:p>
        </w:tc>
        <w:tc>
          <w:tcPr>
            <w:tcW w:w="1517" w:type="dxa"/>
            <w:tcBorders>
              <w:top w:val="nil"/>
              <w:left w:val="nil"/>
              <w:bottom w:val="nil"/>
              <w:right w:val="nil"/>
            </w:tcBorders>
            <w:shd w:val="clear" w:color="auto" w:fill="FFFFFF"/>
          </w:tcPr>
          <w:p w14:paraId="2B0E0BA1" w14:textId="77777777" w:rsidR="00111EF0" w:rsidRPr="00880AC6" w:rsidRDefault="00111EF0" w:rsidP="00111EF0">
            <w:pPr>
              <w:autoSpaceDE w:val="0"/>
              <w:autoSpaceDN w:val="0"/>
              <w:adjustRightInd w:val="0"/>
              <w:spacing w:after="0" w:line="240" w:lineRule="auto"/>
              <w:ind w:left="60" w:right="60"/>
              <w:rPr>
                <w:rFonts w:ascii="Times New Roman" w:eastAsia="Times New Roman" w:hAnsi="Times New Roman"/>
                <w:color w:val="000000"/>
              </w:rPr>
            </w:pPr>
            <w:r w:rsidRPr="00880AC6">
              <w:rPr>
                <w:rFonts w:ascii="Times New Roman" w:hAnsi="Times New Roman"/>
              </w:rPr>
              <w:t>PCTQ</w:t>
            </w:r>
          </w:p>
        </w:tc>
        <w:tc>
          <w:tcPr>
            <w:tcW w:w="851" w:type="dxa"/>
            <w:tcBorders>
              <w:top w:val="nil"/>
              <w:left w:val="nil"/>
              <w:bottom w:val="nil"/>
              <w:right w:val="nil"/>
            </w:tcBorders>
            <w:shd w:val="clear" w:color="auto" w:fill="FFFFFF"/>
          </w:tcPr>
          <w:p w14:paraId="54E0E03A" w14:textId="3582AF76"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.198</w:t>
            </w:r>
          </w:p>
        </w:tc>
        <w:tc>
          <w:tcPr>
            <w:tcW w:w="1134" w:type="dxa"/>
            <w:tcBorders>
              <w:top w:val="nil"/>
              <w:left w:val="nil"/>
              <w:bottom w:val="nil"/>
              <w:right w:val="nil"/>
            </w:tcBorders>
            <w:shd w:val="clear" w:color="auto" w:fill="FFFFFF"/>
          </w:tcPr>
          <w:p w14:paraId="5206E883" w14:textId="0D859D32"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.059</w:t>
            </w:r>
          </w:p>
        </w:tc>
        <w:tc>
          <w:tcPr>
            <w:tcW w:w="1654" w:type="dxa"/>
            <w:tcBorders>
              <w:top w:val="nil"/>
              <w:left w:val="nil"/>
              <w:bottom w:val="nil"/>
              <w:right w:val="nil"/>
            </w:tcBorders>
            <w:shd w:val="clear" w:color="auto" w:fill="FFFFFF"/>
          </w:tcPr>
          <w:p w14:paraId="6E12C274" w14:textId="5852E313"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.131</w:t>
            </w:r>
          </w:p>
        </w:tc>
        <w:tc>
          <w:tcPr>
            <w:tcW w:w="871" w:type="dxa"/>
            <w:tcBorders>
              <w:top w:val="nil"/>
              <w:left w:val="nil"/>
              <w:bottom w:val="nil"/>
              <w:right w:val="nil"/>
            </w:tcBorders>
            <w:shd w:val="clear" w:color="auto" w:fill="FFFFFF"/>
          </w:tcPr>
          <w:p w14:paraId="60BAC650" w14:textId="2D476070"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3.359</w:t>
            </w:r>
          </w:p>
        </w:tc>
        <w:tc>
          <w:tcPr>
            <w:tcW w:w="709" w:type="dxa"/>
            <w:tcBorders>
              <w:top w:val="nil"/>
              <w:left w:val="nil"/>
              <w:bottom w:val="nil"/>
              <w:right w:val="nil"/>
            </w:tcBorders>
            <w:shd w:val="clear" w:color="auto" w:fill="FFFFFF"/>
          </w:tcPr>
          <w:p w14:paraId="7856D3BC" w14:textId="35E7743D"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.001</w:t>
            </w:r>
          </w:p>
        </w:tc>
        <w:tc>
          <w:tcPr>
            <w:tcW w:w="1049" w:type="dxa"/>
            <w:tcBorders>
              <w:top w:val="nil"/>
              <w:left w:val="nil"/>
              <w:bottom w:val="nil"/>
              <w:right w:val="nil"/>
            </w:tcBorders>
            <w:shd w:val="clear" w:color="auto" w:fill="FFFFFF"/>
          </w:tcPr>
          <w:p w14:paraId="3605C9FC" w14:textId="73F6F8DC"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.082</w:t>
            </w:r>
          </w:p>
        </w:tc>
        <w:tc>
          <w:tcPr>
            <w:tcW w:w="1080" w:type="dxa"/>
            <w:tcBorders>
              <w:top w:val="nil"/>
              <w:left w:val="nil"/>
              <w:bottom w:val="nil"/>
              <w:right w:val="nil"/>
            </w:tcBorders>
            <w:shd w:val="clear" w:color="auto" w:fill="FFFFFF"/>
          </w:tcPr>
          <w:p w14:paraId="17229799" w14:textId="3744F0FE" w:rsidR="00111EF0" w:rsidRPr="00880AC6" w:rsidRDefault="00111EF0" w:rsidP="00111EF0">
            <w:pPr>
              <w:autoSpaceDE w:val="0"/>
              <w:autoSpaceDN w:val="0"/>
              <w:adjustRightInd w:val="0"/>
              <w:spacing w:after="0" w:line="240" w:lineRule="auto"/>
              <w:ind w:left="60" w:right="60"/>
              <w:jc w:val="center"/>
              <w:rPr>
                <w:rFonts w:ascii="Times New Roman" w:hAnsi="Times New Roman"/>
              </w:rPr>
            </w:pPr>
            <w:r w:rsidRPr="00880AC6">
              <w:rPr>
                <w:rFonts w:ascii="Times New Roman" w:hAnsi="Times New Roman"/>
                <w:color w:val="010205"/>
              </w:rPr>
              <w:t>.313</w:t>
            </w:r>
          </w:p>
        </w:tc>
      </w:tr>
      <w:tr w:rsidR="003E1C06" w:rsidRPr="00880AC6" w14:paraId="7E579162" w14:textId="77777777" w:rsidTr="00397C70">
        <w:trPr>
          <w:cantSplit/>
          <w:jc w:val="center"/>
        </w:trPr>
        <w:tc>
          <w:tcPr>
            <w:tcW w:w="284" w:type="dxa"/>
            <w:tcBorders>
              <w:top w:val="nil"/>
              <w:left w:val="nil"/>
              <w:bottom w:val="nil"/>
              <w:right w:val="nil"/>
            </w:tcBorders>
            <w:shd w:val="clear" w:color="auto" w:fill="FFFFFF"/>
          </w:tcPr>
          <w:p w14:paraId="212A935A" w14:textId="77777777" w:rsidR="003E1C06" w:rsidRPr="00880AC6" w:rsidRDefault="003E1C06" w:rsidP="003E1C06">
            <w:pPr>
              <w:autoSpaceDE w:val="0"/>
              <w:autoSpaceDN w:val="0"/>
              <w:adjustRightInd w:val="0"/>
              <w:spacing w:after="0" w:line="240" w:lineRule="auto"/>
              <w:rPr>
                <w:rFonts w:ascii="Times New Roman" w:eastAsiaTheme="minorHAnsi" w:hAnsi="Times New Roman"/>
                <w:color w:val="000000"/>
                <w:lang w:val="en-GB"/>
              </w:rPr>
            </w:pPr>
          </w:p>
        </w:tc>
        <w:tc>
          <w:tcPr>
            <w:tcW w:w="8867" w:type="dxa"/>
            <w:gridSpan w:val="8"/>
            <w:tcBorders>
              <w:top w:val="nil"/>
              <w:left w:val="nil"/>
              <w:bottom w:val="nil"/>
              <w:right w:val="nil"/>
            </w:tcBorders>
            <w:shd w:val="clear" w:color="auto" w:fill="FFFFFF"/>
          </w:tcPr>
          <w:p w14:paraId="7963A255" w14:textId="77777777" w:rsidR="003E1C06" w:rsidRPr="00880AC6" w:rsidRDefault="003E1C06" w:rsidP="003E1C06">
            <w:pPr>
              <w:spacing w:after="0" w:line="240" w:lineRule="auto"/>
              <w:ind w:right="-158"/>
              <w:rPr>
                <w:rFonts w:ascii="Times New Roman" w:eastAsiaTheme="minorHAnsi" w:hAnsi="Times New Roman"/>
                <w:color w:val="000000"/>
                <w:lang w:val="en-GB"/>
              </w:rPr>
            </w:pPr>
          </w:p>
        </w:tc>
      </w:tr>
      <w:tr w:rsidR="003E1C06" w:rsidRPr="00880AC6" w14:paraId="31DC115D" w14:textId="77777777" w:rsidTr="00397C70">
        <w:trPr>
          <w:cantSplit/>
          <w:jc w:val="center"/>
        </w:trPr>
        <w:tc>
          <w:tcPr>
            <w:tcW w:w="284" w:type="dxa"/>
            <w:tcBorders>
              <w:top w:val="nil"/>
              <w:left w:val="nil"/>
              <w:bottom w:val="nil"/>
              <w:right w:val="nil"/>
            </w:tcBorders>
            <w:shd w:val="clear" w:color="auto" w:fill="FFFFFF"/>
          </w:tcPr>
          <w:p w14:paraId="00715C35" w14:textId="77777777" w:rsidR="003E1C06" w:rsidRPr="00880AC6" w:rsidRDefault="003E1C06" w:rsidP="003E1C06">
            <w:pPr>
              <w:autoSpaceDE w:val="0"/>
              <w:autoSpaceDN w:val="0"/>
              <w:adjustRightInd w:val="0"/>
              <w:spacing w:after="0" w:line="240" w:lineRule="auto"/>
              <w:rPr>
                <w:rFonts w:ascii="Times New Roman" w:eastAsiaTheme="minorHAnsi" w:hAnsi="Times New Roman"/>
                <w:color w:val="000000"/>
                <w:lang w:val="en-GB"/>
              </w:rPr>
            </w:pPr>
          </w:p>
        </w:tc>
        <w:tc>
          <w:tcPr>
            <w:tcW w:w="8867" w:type="dxa"/>
            <w:gridSpan w:val="8"/>
            <w:tcBorders>
              <w:top w:val="nil"/>
              <w:left w:val="nil"/>
              <w:bottom w:val="nil"/>
              <w:right w:val="nil"/>
            </w:tcBorders>
            <w:shd w:val="clear" w:color="auto" w:fill="FFFFFF"/>
          </w:tcPr>
          <w:p w14:paraId="17EB1D9F" w14:textId="41724183" w:rsidR="003E1C06" w:rsidRPr="00880AC6" w:rsidRDefault="003E1C06" w:rsidP="003E1C06">
            <w:pPr>
              <w:spacing w:after="0" w:line="240" w:lineRule="auto"/>
              <w:ind w:right="-158"/>
              <w:rPr>
                <w:rFonts w:ascii="Times New Roman" w:hAnsi="Times New Roman"/>
              </w:rPr>
            </w:pPr>
            <w:r w:rsidRPr="00880AC6">
              <w:rPr>
                <w:rFonts w:ascii="Times New Roman" w:eastAsiaTheme="minorHAnsi" w:hAnsi="Times New Roman"/>
                <w:color w:val="000000"/>
                <w:lang w:val="en-GB"/>
              </w:rPr>
              <w:t>R =.</w:t>
            </w:r>
            <w:r w:rsidR="00111EF0" w:rsidRPr="00880AC6">
              <w:rPr>
                <w:rFonts w:ascii="Times New Roman" w:eastAsiaTheme="minorHAnsi" w:hAnsi="Times New Roman"/>
                <w:color w:val="000000"/>
                <w:lang w:val="en-GB"/>
              </w:rPr>
              <w:t>66</w:t>
            </w:r>
            <w:r w:rsidR="00EA3B7F" w:rsidRPr="00880AC6">
              <w:rPr>
                <w:rFonts w:ascii="Times New Roman" w:eastAsiaTheme="minorHAnsi" w:hAnsi="Times New Roman"/>
                <w:color w:val="000000"/>
                <w:lang w:val="en-GB"/>
              </w:rPr>
              <w:t>2</w:t>
            </w:r>
            <w:r w:rsidRPr="00880AC6">
              <w:rPr>
                <w:rFonts w:ascii="Times New Roman" w:eastAsiaTheme="minorHAnsi" w:hAnsi="Times New Roman"/>
                <w:color w:val="000000"/>
                <w:lang w:val="en-GB"/>
              </w:rPr>
              <w:t>; R</w:t>
            </w:r>
            <w:r w:rsidRPr="00880AC6">
              <w:rPr>
                <w:rFonts w:ascii="Times New Roman" w:eastAsiaTheme="minorHAnsi" w:hAnsi="Times New Roman"/>
                <w:color w:val="000000"/>
                <w:vertAlign w:val="superscript"/>
                <w:lang w:val="en-GB"/>
              </w:rPr>
              <w:t xml:space="preserve">2 </w:t>
            </w:r>
            <w:r w:rsidRPr="00880AC6">
              <w:rPr>
                <w:rFonts w:ascii="Times New Roman" w:eastAsiaTheme="minorHAnsi" w:hAnsi="Times New Roman"/>
                <w:color w:val="000000"/>
                <w:lang w:val="en-GB"/>
              </w:rPr>
              <w:t>= .</w:t>
            </w:r>
            <w:r w:rsidR="00111EF0" w:rsidRPr="00880AC6">
              <w:rPr>
                <w:rFonts w:ascii="Times New Roman" w:eastAsiaTheme="minorHAnsi" w:hAnsi="Times New Roman"/>
                <w:color w:val="000000"/>
                <w:lang w:val="en-GB"/>
              </w:rPr>
              <w:t>4</w:t>
            </w:r>
            <w:r w:rsidR="00DC3E77" w:rsidRPr="00880AC6">
              <w:rPr>
                <w:rFonts w:ascii="Times New Roman" w:eastAsiaTheme="minorHAnsi" w:hAnsi="Times New Roman"/>
                <w:color w:val="000000"/>
                <w:lang w:val="en-GB"/>
              </w:rPr>
              <w:t>3</w:t>
            </w:r>
            <w:r w:rsidR="00EA3B7F" w:rsidRPr="00880AC6">
              <w:rPr>
                <w:rFonts w:ascii="Times New Roman" w:eastAsiaTheme="minorHAnsi" w:hAnsi="Times New Roman"/>
                <w:color w:val="000000"/>
                <w:lang w:val="en-GB"/>
              </w:rPr>
              <w:t>8</w:t>
            </w:r>
            <w:r w:rsidRPr="00880AC6">
              <w:rPr>
                <w:rFonts w:ascii="Times New Roman" w:eastAsiaTheme="minorHAnsi" w:hAnsi="Times New Roman"/>
                <w:color w:val="000000"/>
                <w:lang w:val="en-GB"/>
              </w:rPr>
              <w:t>; R</w:t>
            </w:r>
            <w:r w:rsidRPr="00880AC6">
              <w:rPr>
                <w:rFonts w:ascii="Times New Roman" w:eastAsiaTheme="minorHAnsi" w:hAnsi="Times New Roman"/>
                <w:color w:val="000000"/>
                <w:vertAlign w:val="superscript"/>
                <w:lang w:val="en-GB"/>
              </w:rPr>
              <w:t xml:space="preserve">2 Change </w:t>
            </w:r>
            <w:r w:rsidRPr="00880AC6">
              <w:rPr>
                <w:rFonts w:ascii="Times New Roman" w:eastAsiaTheme="minorHAnsi" w:hAnsi="Times New Roman"/>
                <w:color w:val="000000"/>
                <w:lang w:val="en-GB"/>
              </w:rPr>
              <w:t>= .</w:t>
            </w:r>
            <w:r w:rsidR="00111EF0" w:rsidRPr="00880AC6">
              <w:rPr>
                <w:rFonts w:ascii="Times New Roman" w:eastAsiaTheme="minorHAnsi" w:hAnsi="Times New Roman"/>
                <w:color w:val="000000"/>
                <w:lang w:val="en-GB"/>
              </w:rPr>
              <w:t>01</w:t>
            </w:r>
            <w:r w:rsidR="00EA3B7F" w:rsidRPr="00880AC6">
              <w:rPr>
                <w:rFonts w:ascii="Times New Roman" w:eastAsiaTheme="minorHAnsi" w:hAnsi="Times New Roman"/>
                <w:color w:val="000000"/>
                <w:lang w:val="en-GB"/>
              </w:rPr>
              <w:t>5</w:t>
            </w:r>
            <w:r w:rsidRPr="00880AC6">
              <w:rPr>
                <w:rFonts w:ascii="Times New Roman" w:eastAsiaTheme="minorHAnsi" w:hAnsi="Times New Roman"/>
                <w:color w:val="000000"/>
                <w:lang w:val="en-GB"/>
              </w:rPr>
              <w:t xml:space="preserve">; </w:t>
            </w:r>
            <w:r w:rsidRPr="00880AC6">
              <w:rPr>
                <w:rStyle w:val="Collegamentoipertestuale"/>
                <w:rFonts w:ascii="Times New Roman" w:hAnsi="Times New Roman"/>
                <w:i/>
                <w:iCs/>
                <w:color w:val="auto"/>
                <w:u w:val="none"/>
              </w:rPr>
              <w:t>p</w:t>
            </w:r>
            <w:r w:rsidRPr="00880AC6">
              <w:rPr>
                <w:rStyle w:val="Collegamentoipertestuale"/>
                <w:rFonts w:ascii="Times New Roman" w:hAnsi="Times New Roman"/>
                <w:color w:val="auto"/>
                <w:u w:val="none"/>
              </w:rPr>
              <w:t xml:space="preserve"> = .00</w:t>
            </w:r>
            <w:r w:rsidR="00111EF0" w:rsidRPr="00880AC6">
              <w:rPr>
                <w:rStyle w:val="Collegamentoipertestuale"/>
                <w:rFonts w:ascii="Times New Roman" w:hAnsi="Times New Roman"/>
                <w:color w:val="auto"/>
                <w:u w:val="none"/>
              </w:rPr>
              <w:t>1</w:t>
            </w:r>
          </w:p>
        </w:tc>
      </w:tr>
      <w:tr w:rsidR="003E1C06" w:rsidRPr="00880AC6" w14:paraId="13AA942A" w14:textId="77777777" w:rsidTr="00397C70">
        <w:trPr>
          <w:cantSplit/>
          <w:jc w:val="center"/>
        </w:trPr>
        <w:tc>
          <w:tcPr>
            <w:tcW w:w="284" w:type="dxa"/>
            <w:vMerge w:val="restart"/>
            <w:tcBorders>
              <w:top w:val="nil"/>
              <w:left w:val="nil"/>
              <w:bottom w:val="nil"/>
              <w:right w:val="nil"/>
            </w:tcBorders>
            <w:shd w:val="clear" w:color="auto" w:fill="FFFFFF"/>
          </w:tcPr>
          <w:p w14:paraId="5865189D" w14:textId="77777777" w:rsidR="003E1C06" w:rsidRPr="00880AC6" w:rsidRDefault="003E1C06" w:rsidP="008D55AB">
            <w:pPr>
              <w:spacing w:after="0" w:line="240" w:lineRule="auto"/>
              <w:jc w:val="both"/>
              <w:rPr>
                <w:rFonts w:ascii="Times New Roman" w:hAnsi="Times New Roman"/>
                <w:lang w:val="en-GB"/>
              </w:rPr>
            </w:pPr>
          </w:p>
          <w:p w14:paraId="396E2C0E" w14:textId="77777777" w:rsidR="003E1C06" w:rsidRPr="00880AC6" w:rsidRDefault="003E1C06" w:rsidP="008D55AB">
            <w:pPr>
              <w:spacing w:after="0" w:line="240" w:lineRule="auto"/>
              <w:jc w:val="both"/>
              <w:rPr>
                <w:rFonts w:ascii="Times New Roman" w:hAnsi="Times New Roman"/>
                <w:lang w:val="en-GB"/>
              </w:rPr>
            </w:pPr>
            <w:r w:rsidRPr="00880AC6">
              <w:rPr>
                <w:rFonts w:ascii="Times New Roman" w:hAnsi="Times New Roman"/>
                <w:lang w:val="en-GB"/>
              </w:rPr>
              <w:t>4</w:t>
            </w:r>
          </w:p>
        </w:tc>
        <w:tc>
          <w:tcPr>
            <w:tcW w:w="1517" w:type="dxa"/>
            <w:tcBorders>
              <w:top w:val="nil"/>
              <w:left w:val="nil"/>
              <w:bottom w:val="nil"/>
              <w:right w:val="nil"/>
            </w:tcBorders>
            <w:shd w:val="clear" w:color="auto" w:fill="FFFFFF"/>
          </w:tcPr>
          <w:p w14:paraId="529CF9F0" w14:textId="77777777" w:rsidR="003E1C06" w:rsidRPr="00880AC6" w:rsidRDefault="003E1C06" w:rsidP="008D55AB">
            <w:pPr>
              <w:spacing w:after="0" w:line="240" w:lineRule="auto"/>
              <w:jc w:val="both"/>
              <w:rPr>
                <w:rFonts w:ascii="Times New Roman" w:hAnsi="Times New Roman"/>
                <w:lang w:val="en-GB"/>
              </w:rPr>
            </w:pPr>
          </w:p>
        </w:tc>
        <w:tc>
          <w:tcPr>
            <w:tcW w:w="851" w:type="dxa"/>
            <w:tcBorders>
              <w:top w:val="nil"/>
              <w:left w:val="nil"/>
              <w:bottom w:val="nil"/>
              <w:right w:val="nil"/>
            </w:tcBorders>
            <w:shd w:val="clear" w:color="auto" w:fill="FFFFFF"/>
            <w:vAlign w:val="center"/>
          </w:tcPr>
          <w:p w14:paraId="6B2D58C2" w14:textId="77777777" w:rsidR="003E1C06" w:rsidRPr="00880AC6" w:rsidRDefault="003E1C06" w:rsidP="008D55AB">
            <w:pPr>
              <w:spacing w:after="0" w:line="240" w:lineRule="auto"/>
              <w:jc w:val="center"/>
              <w:rPr>
                <w:rFonts w:ascii="Times New Roman" w:hAnsi="Times New Roman"/>
                <w:lang w:val="en-GB"/>
              </w:rPr>
            </w:pPr>
          </w:p>
        </w:tc>
        <w:tc>
          <w:tcPr>
            <w:tcW w:w="1134" w:type="dxa"/>
            <w:tcBorders>
              <w:top w:val="nil"/>
              <w:left w:val="nil"/>
              <w:bottom w:val="nil"/>
              <w:right w:val="nil"/>
            </w:tcBorders>
            <w:shd w:val="clear" w:color="auto" w:fill="FFFFFF"/>
            <w:vAlign w:val="center"/>
          </w:tcPr>
          <w:p w14:paraId="45B2EBE2" w14:textId="77777777" w:rsidR="003E1C06" w:rsidRPr="00880AC6" w:rsidRDefault="003E1C06" w:rsidP="008D55AB">
            <w:pPr>
              <w:spacing w:after="0" w:line="240" w:lineRule="auto"/>
              <w:jc w:val="center"/>
              <w:rPr>
                <w:rFonts w:ascii="Times New Roman" w:hAnsi="Times New Roman"/>
                <w:lang w:val="en-GB"/>
              </w:rPr>
            </w:pPr>
          </w:p>
        </w:tc>
        <w:tc>
          <w:tcPr>
            <w:tcW w:w="1654" w:type="dxa"/>
            <w:tcBorders>
              <w:top w:val="nil"/>
              <w:left w:val="nil"/>
              <w:bottom w:val="nil"/>
              <w:right w:val="nil"/>
            </w:tcBorders>
            <w:shd w:val="clear" w:color="auto" w:fill="FFFFFF"/>
          </w:tcPr>
          <w:p w14:paraId="7C101C08" w14:textId="77777777" w:rsidR="003E1C06" w:rsidRPr="00880AC6" w:rsidRDefault="003E1C06" w:rsidP="008D55AB">
            <w:pPr>
              <w:spacing w:after="0" w:line="240" w:lineRule="auto"/>
              <w:jc w:val="center"/>
              <w:rPr>
                <w:rFonts w:ascii="Times New Roman" w:hAnsi="Times New Roman"/>
                <w:lang w:val="en-GB"/>
              </w:rPr>
            </w:pPr>
          </w:p>
        </w:tc>
        <w:tc>
          <w:tcPr>
            <w:tcW w:w="871" w:type="dxa"/>
            <w:tcBorders>
              <w:top w:val="nil"/>
              <w:left w:val="nil"/>
              <w:bottom w:val="nil"/>
              <w:right w:val="nil"/>
            </w:tcBorders>
            <w:shd w:val="clear" w:color="auto" w:fill="FFFFFF"/>
            <w:vAlign w:val="center"/>
          </w:tcPr>
          <w:p w14:paraId="1110646F" w14:textId="77777777" w:rsidR="003E1C06" w:rsidRPr="00880AC6" w:rsidRDefault="003E1C06" w:rsidP="008D55AB">
            <w:pPr>
              <w:spacing w:after="0" w:line="240" w:lineRule="auto"/>
              <w:jc w:val="center"/>
              <w:rPr>
                <w:rFonts w:ascii="Times New Roman" w:hAnsi="Times New Roman"/>
                <w:lang w:val="en-GB"/>
              </w:rPr>
            </w:pPr>
          </w:p>
        </w:tc>
        <w:tc>
          <w:tcPr>
            <w:tcW w:w="709" w:type="dxa"/>
            <w:tcBorders>
              <w:top w:val="nil"/>
              <w:left w:val="nil"/>
              <w:bottom w:val="nil"/>
              <w:right w:val="nil"/>
            </w:tcBorders>
            <w:shd w:val="clear" w:color="auto" w:fill="FFFFFF"/>
            <w:vAlign w:val="center"/>
          </w:tcPr>
          <w:p w14:paraId="3CE99DD0" w14:textId="77777777" w:rsidR="003E1C06" w:rsidRPr="00880AC6" w:rsidRDefault="003E1C06" w:rsidP="008D55AB">
            <w:pPr>
              <w:spacing w:after="0" w:line="240" w:lineRule="auto"/>
              <w:jc w:val="center"/>
              <w:rPr>
                <w:rFonts w:ascii="Times New Roman" w:hAnsi="Times New Roman"/>
                <w:lang w:val="en-GB"/>
              </w:rPr>
            </w:pPr>
          </w:p>
        </w:tc>
        <w:tc>
          <w:tcPr>
            <w:tcW w:w="1049" w:type="dxa"/>
            <w:tcBorders>
              <w:top w:val="nil"/>
              <w:left w:val="nil"/>
              <w:bottom w:val="nil"/>
              <w:right w:val="nil"/>
            </w:tcBorders>
            <w:shd w:val="clear" w:color="auto" w:fill="FFFFFF"/>
            <w:vAlign w:val="center"/>
          </w:tcPr>
          <w:p w14:paraId="695803D6" w14:textId="77777777" w:rsidR="003E1C06" w:rsidRPr="00880AC6" w:rsidRDefault="003E1C06" w:rsidP="008D55AB">
            <w:pPr>
              <w:spacing w:after="0" w:line="240" w:lineRule="auto"/>
              <w:jc w:val="center"/>
              <w:rPr>
                <w:rFonts w:ascii="Times New Roman" w:hAnsi="Times New Roman"/>
                <w:lang w:val="en-GB"/>
              </w:rPr>
            </w:pPr>
          </w:p>
        </w:tc>
        <w:tc>
          <w:tcPr>
            <w:tcW w:w="1080" w:type="dxa"/>
            <w:tcBorders>
              <w:top w:val="nil"/>
              <w:left w:val="nil"/>
              <w:bottom w:val="nil"/>
              <w:right w:val="nil"/>
            </w:tcBorders>
            <w:shd w:val="clear" w:color="auto" w:fill="FFFFFF"/>
            <w:vAlign w:val="center"/>
          </w:tcPr>
          <w:p w14:paraId="70980952" w14:textId="77777777" w:rsidR="003E1C06" w:rsidRPr="00880AC6" w:rsidRDefault="003E1C06" w:rsidP="008D55AB">
            <w:pPr>
              <w:spacing w:after="0" w:line="240" w:lineRule="auto"/>
              <w:jc w:val="center"/>
              <w:rPr>
                <w:rFonts w:ascii="Times New Roman" w:hAnsi="Times New Roman"/>
                <w:lang w:val="en-GB"/>
              </w:rPr>
            </w:pPr>
          </w:p>
        </w:tc>
      </w:tr>
      <w:tr w:rsidR="00111EF0" w:rsidRPr="00880AC6" w14:paraId="5CFA13E7" w14:textId="77777777" w:rsidTr="00397C70">
        <w:trPr>
          <w:cantSplit/>
          <w:jc w:val="center"/>
        </w:trPr>
        <w:tc>
          <w:tcPr>
            <w:tcW w:w="284" w:type="dxa"/>
            <w:vMerge/>
            <w:tcBorders>
              <w:top w:val="nil"/>
              <w:left w:val="nil"/>
              <w:bottom w:val="nil"/>
              <w:right w:val="nil"/>
            </w:tcBorders>
            <w:shd w:val="clear" w:color="auto" w:fill="FFFFFF"/>
          </w:tcPr>
          <w:p w14:paraId="1202CF06"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10CCE2C3" w14:textId="77777777" w:rsidR="00111EF0" w:rsidRPr="00880AC6" w:rsidRDefault="00111EF0" w:rsidP="00111EF0">
            <w:pPr>
              <w:spacing w:after="0" w:line="240" w:lineRule="auto"/>
              <w:jc w:val="both"/>
              <w:rPr>
                <w:rFonts w:ascii="Times New Roman" w:hAnsi="Times New Roman"/>
                <w:lang w:val="en-GB"/>
              </w:rPr>
            </w:pPr>
            <w:r w:rsidRPr="00880AC6">
              <w:rPr>
                <w:rFonts w:ascii="Times New Roman" w:hAnsi="Times New Roman"/>
                <w:lang w:val="en-GB"/>
              </w:rPr>
              <w:t>(Constant)</w:t>
            </w:r>
          </w:p>
        </w:tc>
        <w:tc>
          <w:tcPr>
            <w:tcW w:w="851" w:type="dxa"/>
            <w:tcBorders>
              <w:top w:val="nil"/>
              <w:left w:val="nil"/>
              <w:bottom w:val="nil"/>
              <w:right w:val="nil"/>
            </w:tcBorders>
            <w:shd w:val="clear" w:color="auto" w:fill="FFFFFF"/>
          </w:tcPr>
          <w:p w14:paraId="1F24148E" w14:textId="1ECC5DB3"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8.155</w:t>
            </w:r>
          </w:p>
        </w:tc>
        <w:tc>
          <w:tcPr>
            <w:tcW w:w="1134" w:type="dxa"/>
            <w:tcBorders>
              <w:top w:val="nil"/>
              <w:left w:val="nil"/>
              <w:bottom w:val="nil"/>
              <w:right w:val="nil"/>
            </w:tcBorders>
            <w:shd w:val="clear" w:color="auto" w:fill="FFFFFF"/>
          </w:tcPr>
          <w:p w14:paraId="46354A87" w14:textId="488F18C2"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3.815</w:t>
            </w:r>
          </w:p>
        </w:tc>
        <w:tc>
          <w:tcPr>
            <w:tcW w:w="1654" w:type="dxa"/>
            <w:tcBorders>
              <w:top w:val="nil"/>
              <w:left w:val="nil"/>
              <w:bottom w:val="nil"/>
              <w:right w:val="nil"/>
            </w:tcBorders>
            <w:shd w:val="clear" w:color="auto" w:fill="FFFFFF"/>
            <w:vAlign w:val="center"/>
          </w:tcPr>
          <w:p w14:paraId="0578E6B4" w14:textId="77777777" w:rsidR="00111EF0" w:rsidRPr="00880AC6" w:rsidRDefault="00111EF0" w:rsidP="00111EF0">
            <w:pPr>
              <w:spacing w:after="0" w:line="240" w:lineRule="auto"/>
              <w:jc w:val="center"/>
              <w:rPr>
                <w:rFonts w:ascii="Times New Roman" w:hAnsi="Times New Roman"/>
                <w:lang w:val="en-GB"/>
              </w:rPr>
            </w:pPr>
          </w:p>
        </w:tc>
        <w:tc>
          <w:tcPr>
            <w:tcW w:w="871" w:type="dxa"/>
            <w:tcBorders>
              <w:top w:val="nil"/>
              <w:left w:val="nil"/>
              <w:bottom w:val="nil"/>
              <w:right w:val="nil"/>
            </w:tcBorders>
            <w:shd w:val="clear" w:color="auto" w:fill="FFFFFF"/>
          </w:tcPr>
          <w:p w14:paraId="0A3729B6" w14:textId="39677256"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2.138</w:t>
            </w:r>
          </w:p>
        </w:tc>
        <w:tc>
          <w:tcPr>
            <w:tcW w:w="709" w:type="dxa"/>
            <w:tcBorders>
              <w:top w:val="nil"/>
              <w:left w:val="nil"/>
              <w:bottom w:val="nil"/>
              <w:right w:val="nil"/>
            </w:tcBorders>
            <w:shd w:val="clear" w:color="auto" w:fill="FFFFFF"/>
          </w:tcPr>
          <w:p w14:paraId="0147E5F1" w14:textId="4552DCDE"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.033</w:t>
            </w:r>
          </w:p>
        </w:tc>
        <w:tc>
          <w:tcPr>
            <w:tcW w:w="1049" w:type="dxa"/>
            <w:tcBorders>
              <w:top w:val="nil"/>
              <w:left w:val="nil"/>
              <w:bottom w:val="nil"/>
              <w:right w:val="nil"/>
            </w:tcBorders>
            <w:shd w:val="clear" w:color="auto" w:fill="FFFFFF"/>
          </w:tcPr>
          <w:p w14:paraId="3E4CF238" w14:textId="148C8F88"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.656</w:t>
            </w:r>
          </w:p>
        </w:tc>
        <w:tc>
          <w:tcPr>
            <w:tcW w:w="1080" w:type="dxa"/>
            <w:tcBorders>
              <w:top w:val="nil"/>
              <w:left w:val="nil"/>
              <w:bottom w:val="nil"/>
              <w:right w:val="nil"/>
            </w:tcBorders>
            <w:shd w:val="clear" w:color="auto" w:fill="FFFFFF"/>
          </w:tcPr>
          <w:p w14:paraId="28F51381" w14:textId="76D28983"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15.654</w:t>
            </w:r>
          </w:p>
        </w:tc>
      </w:tr>
      <w:tr w:rsidR="00111EF0" w:rsidRPr="00880AC6" w14:paraId="59E76484" w14:textId="77777777" w:rsidTr="00397C70">
        <w:trPr>
          <w:cantSplit/>
          <w:jc w:val="center"/>
        </w:trPr>
        <w:tc>
          <w:tcPr>
            <w:tcW w:w="284" w:type="dxa"/>
            <w:vMerge/>
            <w:tcBorders>
              <w:top w:val="nil"/>
              <w:left w:val="nil"/>
              <w:bottom w:val="nil"/>
              <w:right w:val="nil"/>
            </w:tcBorders>
            <w:shd w:val="clear" w:color="auto" w:fill="FFFFFF"/>
          </w:tcPr>
          <w:p w14:paraId="00DA6F2C"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56E78DD3" w14:textId="77777777" w:rsidR="00111EF0" w:rsidRPr="00880AC6" w:rsidRDefault="00111EF0" w:rsidP="00111EF0">
            <w:pPr>
              <w:spacing w:after="0" w:line="240" w:lineRule="auto"/>
              <w:jc w:val="both"/>
              <w:rPr>
                <w:rFonts w:ascii="Times New Roman" w:hAnsi="Times New Roman"/>
                <w:lang w:val="en-GB"/>
              </w:rPr>
            </w:pPr>
            <w:r w:rsidRPr="00880AC6">
              <w:rPr>
                <w:rFonts w:ascii="Times New Roman" w:eastAsiaTheme="minorHAnsi" w:hAnsi="Times New Roman"/>
                <w:color w:val="000000"/>
                <w:lang w:val="en-GB"/>
              </w:rPr>
              <w:t>Age</w:t>
            </w:r>
          </w:p>
        </w:tc>
        <w:tc>
          <w:tcPr>
            <w:tcW w:w="851" w:type="dxa"/>
            <w:tcBorders>
              <w:top w:val="nil"/>
              <w:left w:val="nil"/>
              <w:bottom w:val="nil"/>
              <w:right w:val="nil"/>
            </w:tcBorders>
            <w:shd w:val="clear" w:color="auto" w:fill="FFFFFF"/>
          </w:tcPr>
          <w:p w14:paraId="0C38C341" w14:textId="40B73BF9"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-.065</w:t>
            </w:r>
          </w:p>
        </w:tc>
        <w:tc>
          <w:tcPr>
            <w:tcW w:w="1134" w:type="dxa"/>
            <w:tcBorders>
              <w:top w:val="nil"/>
              <w:left w:val="nil"/>
              <w:bottom w:val="nil"/>
              <w:right w:val="nil"/>
            </w:tcBorders>
            <w:shd w:val="clear" w:color="auto" w:fill="FFFFFF"/>
          </w:tcPr>
          <w:p w14:paraId="78A74D42" w14:textId="0B94D7CB"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.031</w:t>
            </w:r>
          </w:p>
        </w:tc>
        <w:tc>
          <w:tcPr>
            <w:tcW w:w="1654" w:type="dxa"/>
            <w:tcBorders>
              <w:top w:val="nil"/>
              <w:left w:val="nil"/>
              <w:bottom w:val="nil"/>
              <w:right w:val="nil"/>
            </w:tcBorders>
            <w:shd w:val="clear" w:color="auto" w:fill="FFFFFF"/>
          </w:tcPr>
          <w:p w14:paraId="454BC31B" w14:textId="41CC6715"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-.062</w:t>
            </w:r>
          </w:p>
        </w:tc>
        <w:tc>
          <w:tcPr>
            <w:tcW w:w="871" w:type="dxa"/>
            <w:tcBorders>
              <w:top w:val="nil"/>
              <w:left w:val="nil"/>
              <w:bottom w:val="nil"/>
              <w:right w:val="nil"/>
            </w:tcBorders>
            <w:shd w:val="clear" w:color="auto" w:fill="FFFFFF"/>
          </w:tcPr>
          <w:p w14:paraId="0688AC78" w14:textId="37790FFC"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-2.057</w:t>
            </w:r>
          </w:p>
        </w:tc>
        <w:tc>
          <w:tcPr>
            <w:tcW w:w="709" w:type="dxa"/>
            <w:tcBorders>
              <w:top w:val="nil"/>
              <w:left w:val="nil"/>
              <w:bottom w:val="nil"/>
              <w:right w:val="nil"/>
            </w:tcBorders>
            <w:shd w:val="clear" w:color="auto" w:fill="FFFFFF"/>
          </w:tcPr>
          <w:p w14:paraId="444D19E9" w14:textId="1FE0CCA5"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.040</w:t>
            </w:r>
          </w:p>
        </w:tc>
        <w:tc>
          <w:tcPr>
            <w:tcW w:w="1049" w:type="dxa"/>
            <w:tcBorders>
              <w:top w:val="nil"/>
              <w:left w:val="nil"/>
              <w:bottom w:val="nil"/>
              <w:right w:val="nil"/>
            </w:tcBorders>
            <w:shd w:val="clear" w:color="auto" w:fill="FFFFFF"/>
          </w:tcPr>
          <w:p w14:paraId="5CE7E0D3" w14:textId="3CED86C5"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-.126</w:t>
            </w:r>
          </w:p>
        </w:tc>
        <w:tc>
          <w:tcPr>
            <w:tcW w:w="1080" w:type="dxa"/>
            <w:tcBorders>
              <w:top w:val="nil"/>
              <w:left w:val="nil"/>
              <w:bottom w:val="nil"/>
              <w:right w:val="nil"/>
            </w:tcBorders>
            <w:shd w:val="clear" w:color="auto" w:fill="FFFFFF"/>
          </w:tcPr>
          <w:p w14:paraId="46A8EF0B" w14:textId="6F0D0BB4"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-.003</w:t>
            </w:r>
          </w:p>
        </w:tc>
      </w:tr>
      <w:tr w:rsidR="00111EF0" w:rsidRPr="00880AC6" w14:paraId="1C8E53EF" w14:textId="77777777" w:rsidTr="00397C70">
        <w:trPr>
          <w:cantSplit/>
          <w:jc w:val="center"/>
        </w:trPr>
        <w:tc>
          <w:tcPr>
            <w:tcW w:w="284" w:type="dxa"/>
            <w:vMerge/>
            <w:tcBorders>
              <w:top w:val="nil"/>
              <w:left w:val="nil"/>
              <w:bottom w:val="nil"/>
              <w:right w:val="nil"/>
            </w:tcBorders>
            <w:shd w:val="clear" w:color="auto" w:fill="FFFFFF"/>
          </w:tcPr>
          <w:p w14:paraId="1D080EE5"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59303318" w14:textId="646730FB" w:rsidR="00111EF0" w:rsidRPr="00880AC6" w:rsidRDefault="00397C70" w:rsidP="00111EF0">
            <w:pPr>
              <w:spacing w:after="0" w:line="240" w:lineRule="auto"/>
              <w:jc w:val="both"/>
              <w:rPr>
                <w:rFonts w:ascii="Times New Roman" w:eastAsia="Times New Roman" w:hAnsi="Times New Roman"/>
                <w:color w:val="000000"/>
              </w:rPr>
            </w:pPr>
            <w:r w:rsidRPr="00880AC6">
              <w:rPr>
                <w:rFonts w:ascii="Times New Roman" w:eastAsiaTheme="minorHAnsi" w:hAnsi="Times New Roman"/>
                <w:color w:val="000000"/>
                <w:lang w:val="en-GB"/>
              </w:rPr>
              <w:t>High risk status</w:t>
            </w:r>
          </w:p>
        </w:tc>
        <w:tc>
          <w:tcPr>
            <w:tcW w:w="851" w:type="dxa"/>
            <w:tcBorders>
              <w:top w:val="nil"/>
              <w:left w:val="nil"/>
              <w:bottom w:val="nil"/>
              <w:right w:val="nil"/>
            </w:tcBorders>
            <w:shd w:val="clear" w:color="auto" w:fill="FFFFFF"/>
          </w:tcPr>
          <w:p w14:paraId="2924F9A2" w14:textId="6B2A5CEF"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-.893</w:t>
            </w:r>
          </w:p>
        </w:tc>
        <w:tc>
          <w:tcPr>
            <w:tcW w:w="1134" w:type="dxa"/>
            <w:tcBorders>
              <w:top w:val="nil"/>
              <w:left w:val="nil"/>
              <w:bottom w:val="nil"/>
              <w:right w:val="nil"/>
            </w:tcBorders>
            <w:shd w:val="clear" w:color="auto" w:fill="FFFFFF"/>
          </w:tcPr>
          <w:p w14:paraId="0A89947F" w14:textId="473ABBAB"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.780</w:t>
            </w:r>
          </w:p>
        </w:tc>
        <w:tc>
          <w:tcPr>
            <w:tcW w:w="1654" w:type="dxa"/>
            <w:tcBorders>
              <w:top w:val="nil"/>
              <w:left w:val="nil"/>
              <w:bottom w:val="nil"/>
              <w:right w:val="nil"/>
            </w:tcBorders>
            <w:shd w:val="clear" w:color="auto" w:fill="FFFFFF"/>
          </w:tcPr>
          <w:p w14:paraId="5B127B0A" w14:textId="7D8C88AE"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-.036</w:t>
            </w:r>
          </w:p>
        </w:tc>
        <w:tc>
          <w:tcPr>
            <w:tcW w:w="871" w:type="dxa"/>
            <w:tcBorders>
              <w:top w:val="nil"/>
              <w:left w:val="nil"/>
              <w:bottom w:val="nil"/>
              <w:right w:val="nil"/>
            </w:tcBorders>
            <w:shd w:val="clear" w:color="auto" w:fill="FFFFFF"/>
          </w:tcPr>
          <w:p w14:paraId="6F072398" w14:textId="113E3EEA"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-1.145</w:t>
            </w:r>
          </w:p>
        </w:tc>
        <w:tc>
          <w:tcPr>
            <w:tcW w:w="709" w:type="dxa"/>
            <w:tcBorders>
              <w:top w:val="nil"/>
              <w:left w:val="nil"/>
              <w:bottom w:val="nil"/>
              <w:right w:val="nil"/>
            </w:tcBorders>
            <w:shd w:val="clear" w:color="auto" w:fill="FFFFFF"/>
          </w:tcPr>
          <w:p w14:paraId="7FED6CCF" w14:textId="54C2CB5C"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.253</w:t>
            </w:r>
          </w:p>
        </w:tc>
        <w:tc>
          <w:tcPr>
            <w:tcW w:w="1049" w:type="dxa"/>
            <w:tcBorders>
              <w:top w:val="nil"/>
              <w:left w:val="nil"/>
              <w:bottom w:val="nil"/>
              <w:right w:val="nil"/>
            </w:tcBorders>
            <w:shd w:val="clear" w:color="auto" w:fill="FFFFFF"/>
          </w:tcPr>
          <w:p w14:paraId="5274454C" w14:textId="3D3EAE0D"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-2.427</w:t>
            </w:r>
          </w:p>
        </w:tc>
        <w:tc>
          <w:tcPr>
            <w:tcW w:w="1080" w:type="dxa"/>
            <w:tcBorders>
              <w:top w:val="nil"/>
              <w:left w:val="nil"/>
              <w:bottom w:val="nil"/>
              <w:right w:val="nil"/>
            </w:tcBorders>
            <w:shd w:val="clear" w:color="auto" w:fill="FFFFFF"/>
          </w:tcPr>
          <w:p w14:paraId="51935770" w14:textId="4F494D90"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.640</w:t>
            </w:r>
          </w:p>
        </w:tc>
      </w:tr>
      <w:tr w:rsidR="00111EF0" w:rsidRPr="00880AC6" w14:paraId="6982A10B" w14:textId="77777777" w:rsidTr="00397C70">
        <w:trPr>
          <w:cantSplit/>
          <w:jc w:val="center"/>
        </w:trPr>
        <w:tc>
          <w:tcPr>
            <w:tcW w:w="284" w:type="dxa"/>
            <w:vMerge/>
            <w:tcBorders>
              <w:top w:val="nil"/>
              <w:left w:val="nil"/>
              <w:bottom w:val="nil"/>
              <w:right w:val="nil"/>
            </w:tcBorders>
            <w:shd w:val="clear" w:color="auto" w:fill="FFFFFF"/>
          </w:tcPr>
          <w:p w14:paraId="1B36AF0D"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1BE6342E" w14:textId="77777777" w:rsidR="00111EF0" w:rsidRPr="00880AC6" w:rsidRDefault="00111EF0" w:rsidP="00111EF0">
            <w:pPr>
              <w:spacing w:after="0" w:line="240" w:lineRule="auto"/>
              <w:jc w:val="both"/>
              <w:rPr>
                <w:rFonts w:ascii="Times New Roman" w:hAnsi="Times New Roman"/>
                <w:lang w:val="en-GB"/>
              </w:rPr>
            </w:pPr>
            <w:r w:rsidRPr="00880AC6">
              <w:rPr>
                <w:rFonts w:ascii="Times New Roman" w:eastAsia="Times New Roman" w:hAnsi="Times New Roman"/>
                <w:color w:val="000000"/>
              </w:rPr>
              <w:t>BFI-10-Ext</w:t>
            </w:r>
          </w:p>
        </w:tc>
        <w:tc>
          <w:tcPr>
            <w:tcW w:w="851" w:type="dxa"/>
            <w:tcBorders>
              <w:top w:val="nil"/>
              <w:left w:val="nil"/>
              <w:bottom w:val="nil"/>
              <w:right w:val="nil"/>
            </w:tcBorders>
            <w:shd w:val="clear" w:color="auto" w:fill="FFFFFF"/>
          </w:tcPr>
          <w:p w14:paraId="696C93DD" w14:textId="65D8E31F"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-.495</w:t>
            </w:r>
          </w:p>
        </w:tc>
        <w:tc>
          <w:tcPr>
            <w:tcW w:w="1134" w:type="dxa"/>
            <w:tcBorders>
              <w:top w:val="nil"/>
              <w:left w:val="nil"/>
              <w:bottom w:val="nil"/>
              <w:right w:val="nil"/>
            </w:tcBorders>
            <w:shd w:val="clear" w:color="auto" w:fill="FFFFFF"/>
          </w:tcPr>
          <w:p w14:paraId="0571663F" w14:textId="7EB6A323"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.246</w:t>
            </w:r>
          </w:p>
        </w:tc>
        <w:tc>
          <w:tcPr>
            <w:tcW w:w="1654" w:type="dxa"/>
            <w:tcBorders>
              <w:top w:val="nil"/>
              <w:left w:val="nil"/>
              <w:bottom w:val="nil"/>
              <w:right w:val="nil"/>
            </w:tcBorders>
            <w:shd w:val="clear" w:color="auto" w:fill="FFFFFF"/>
          </w:tcPr>
          <w:p w14:paraId="6A6C3402" w14:textId="1714E64C"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-.079</w:t>
            </w:r>
          </w:p>
        </w:tc>
        <w:tc>
          <w:tcPr>
            <w:tcW w:w="871" w:type="dxa"/>
            <w:tcBorders>
              <w:top w:val="nil"/>
              <w:left w:val="nil"/>
              <w:bottom w:val="nil"/>
              <w:right w:val="nil"/>
            </w:tcBorders>
            <w:shd w:val="clear" w:color="auto" w:fill="FFFFFF"/>
          </w:tcPr>
          <w:p w14:paraId="5414289C" w14:textId="2CB63712"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-2.013</w:t>
            </w:r>
          </w:p>
        </w:tc>
        <w:tc>
          <w:tcPr>
            <w:tcW w:w="709" w:type="dxa"/>
            <w:tcBorders>
              <w:top w:val="nil"/>
              <w:left w:val="nil"/>
              <w:bottom w:val="nil"/>
              <w:right w:val="nil"/>
            </w:tcBorders>
            <w:shd w:val="clear" w:color="auto" w:fill="FFFFFF"/>
          </w:tcPr>
          <w:p w14:paraId="2466DA7D" w14:textId="690A47D9"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.045</w:t>
            </w:r>
          </w:p>
        </w:tc>
        <w:tc>
          <w:tcPr>
            <w:tcW w:w="1049" w:type="dxa"/>
            <w:tcBorders>
              <w:top w:val="nil"/>
              <w:left w:val="nil"/>
              <w:bottom w:val="nil"/>
              <w:right w:val="nil"/>
            </w:tcBorders>
            <w:shd w:val="clear" w:color="auto" w:fill="FFFFFF"/>
          </w:tcPr>
          <w:p w14:paraId="18D8C3E1" w14:textId="4284F574"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-.977</w:t>
            </w:r>
          </w:p>
        </w:tc>
        <w:tc>
          <w:tcPr>
            <w:tcW w:w="1080" w:type="dxa"/>
            <w:tcBorders>
              <w:top w:val="nil"/>
              <w:left w:val="nil"/>
              <w:bottom w:val="nil"/>
              <w:right w:val="nil"/>
            </w:tcBorders>
            <w:shd w:val="clear" w:color="auto" w:fill="FFFFFF"/>
          </w:tcPr>
          <w:p w14:paraId="4EDF59BE" w14:textId="20439A36"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-.012</w:t>
            </w:r>
          </w:p>
        </w:tc>
      </w:tr>
      <w:tr w:rsidR="00111EF0" w:rsidRPr="00880AC6" w14:paraId="5DEF1806" w14:textId="77777777" w:rsidTr="00397C70">
        <w:trPr>
          <w:cantSplit/>
          <w:jc w:val="center"/>
        </w:trPr>
        <w:tc>
          <w:tcPr>
            <w:tcW w:w="284" w:type="dxa"/>
            <w:tcBorders>
              <w:top w:val="nil"/>
              <w:left w:val="nil"/>
              <w:bottom w:val="nil"/>
              <w:right w:val="nil"/>
            </w:tcBorders>
            <w:shd w:val="clear" w:color="auto" w:fill="FFFFFF"/>
          </w:tcPr>
          <w:p w14:paraId="536906BA"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7F33DE57" w14:textId="77777777" w:rsidR="00111EF0" w:rsidRPr="00880AC6" w:rsidRDefault="00111EF0" w:rsidP="00111EF0">
            <w:pPr>
              <w:spacing w:after="0" w:line="240" w:lineRule="auto"/>
              <w:jc w:val="both"/>
              <w:rPr>
                <w:rFonts w:ascii="Times New Roman" w:hAnsi="Times New Roman"/>
                <w:lang w:val="en-GB"/>
              </w:rPr>
            </w:pPr>
            <w:r w:rsidRPr="00880AC6">
              <w:rPr>
                <w:rFonts w:ascii="Times New Roman" w:eastAsia="Times New Roman" w:hAnsi="Times New Roman"/>
                <w:color w:val="000000"/>
              </w:rPr>
              <w:t>BFI-10-Agr</w:t>
            </w:r>
          </w:p>
        </w:tc>
        <w:tc>
          <w:tcPr>
            <w:tcW w:w="851" w:type="dxa"/>
            <w:tcBorders>
              <w:top w:val="nil"/>
              <w:left w:val="nil"/>
              <w:bottom w:val="nil"/>
              <w:right w:val="nil"/>
            </w:tcBorders>
            <w:shd w:val="clear" w:color="auto" w:fill="FFFFFF"/>
          </w:tcPr>
          <w:p w14:paraId="03E5A878" w14:textId="2E1E2C85"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-.357</w:t>
            </w:r>
          </w:p>
        </w:tc>
        <w:tc>
          <w:tcPr>
            <w:tcW w:w="1134" w:type="dxa"/>
            <w:tcBorders>
              <w:top w:val="nil"/>
              <w:left w:val="nil"/>
              <w:bottom w:val="nil"/>
              <w:right w:val="nil"/>
            </w:tcBorders>
            <w:shd w:val="clear" w:color="auto" w:fill="FFFFFF"/>
          </w:tcPr>
          <w:p w14:paraId="1C7CB69F" w14:textId="237C0858"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.198</w:t>
            </w:r>
          </w:p>
        </w:tc>
        <w:tc>
          <w:tcPr>
            <w:tcW w:w="1654" w:type="dxa"/>
            <w:tcBorders>
              <w:top w:val="nil"/>
              <w:left w:val="nil"/>
              <w:bottom w:val="nil"/>
              <w:right w:val="nil"/>
            </w:tcBorders>
            <w:shd w:val="clear" w:color="auto" w:fill="FFFFFF"/>
          </w:tcPr>
          <w:p w14:paraId="7776BFFC" w14:textId="33F449E5"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-.057</w:t>
            </w:r>
          </w:p>
        </w:tc>
        <w:tc>
          <w:tcPr>
            <w:tcW w:w="871" w:type="dxa"/>
            <w:tcBorders>
              <w:top w:val="nil"/>
              <w:left w:val="nil"/>
              <w:bottom w:val="nil"/>
              <w:right w:val="nil"/>
            </w:tcBorders>
            <w:shd w:val="clear" w:color="auto" w:fill="FFFFFF"/>
          </w:tcPr>
          <w:p w14:paraId="21B018AA" w14:textId="14CC9108"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-1.807</w:t>
            </w:r>
          </w:p>
        </w:tc>
        <w:tc>
          <w:tcPr>
            <w:tcW w:w="709" w:type="dxa"/>
            <w:tcBorders>
              <w:top w:val="nil"/>
              <w:left w:val="nil"/>
              <w:bottom w:val="nil"/>
              <w:right w:val="nil"/>
            </w:tcBorders>
            <w:shd w:val="clear" w:color="auto" w:fill="FFFFFF"/>
          </w:tcPr>
          <w:p w14:paraId="7BAEFDCF" w14:textId="0D88FF27"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.072</w:t>
            </w:r>
          </w:p>
        </w:tc>
        <w:tc>
          <w:tcPr>
            <w:tcW w:w="1049" w:type="dxa"/>
            <w:tcBorders>
              <w:top w:val="nil"/>
              <w:left w:val="nil"/>
              <w:bottom w:val="nil"/>
              <w:right w:val="nil"/>
            </w:tcBorders>
            <w:shd w:val="clear" w:color="auto" w:fill="FFFFFF"/>
          </w:tcPr>
          <w:p w14:paraId="034BD60E" w14:textId="365A4CFF"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-.746</w:t>
            </w:r>
          </w:p>
        </w:tc>
        <w:tc>
          <w:tcPr>
            <w:tcW w:w="1080" w:type="dxa"/>
            <w:tcBorders>
              <w:top w:val="nil"/>
              <w:left w:val="nil"/>
              <w:bottom w:val="nil"/>
              <w:right w:val="nil"/>
            </w:tcBorders>
            <w:shd w:val="clear" w:color="auto" w:fill="FFFFFF"/>
          </w:tcPr>
          <w:p w14:paraId="0F5F8146" w14:textId="18D77AFB"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.031</w:t>
            </w:r>
          </w:p>
        </w:tc>
      </w:tr>
      <w:tr w:rsidR="00111EF0" w:rsidRPr="00880AC6" w14:paraId="144D5CC7" w14:textId="77777777" w:rsidTr="00397C70">
        <w:trPr>
          <w:cantSplit/>
          <w:jc w:val="center"/>
        </w:trPr>
        <w:tc>
          <w:tcPr>
            <w:tcW w:w="284" w:type="dxa"/>
            <w:tcBorders>
              <w:top w:val="nil"/>
              <w:left w:val="nil"/>
              <w:bottom w:val="nil"/>
              <w:right w:val="nil"/>
            </w:tcBorders>
            <w:shd w:val="clear" w:color="auto" w:fill="FFFFFF"/>
          </w:tcPr>
          <w:p w14:paraId="3879747F"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26770F92" w14:textId="77777777" w:rsidR="00111EF0" w:rsidRPr="00880AC6" w:rsidRDefault="00111EF0" w:rsidP="00111EF0">
            <w:pPr>
              <w:spacing w:after="0" w:line="240" w:lineRule="auto"/>
              <w:jc w:val="both"/>
              <w:rPr>
                <w:rFonts w:ascii="Times New Roman" w:hAnsi="Times New Roman"/>
                <w:lang w:val="en-GB"/>
              </w:rPr>
            </w:pPr>
            <w:r w:rsidRPr="00880AC6">
              <w:rPr>
                <w:rFonts w:ascii="Times New Roman" w:eastAsia="Times New Roman" w:hAnsi="Times New Roman"/>
                <w:color w:val="000000"/>
              </w:rPr>
              <w:t>BFI-10-Con</w:t>
            </w:r>
          </w:p>
        </w:tc>
        <w:tc>
          <w:tcPr>
            <w:tcW w:w="851" w:type="dxa"/>
            <w:tcBorders>
              <w:top w:val="nil"/>
              <w:left w:val="nil"/>
              <w:bottom w:val="nil"/>
              <w:right w:val="nil"/>
            </w:tcBorders>
            <w:shd w:val="clear" w:color="auto" w:fill="FFFFFF"/>
          </w:tcPr>
          <w:p w14:paraId="409D08F0" w14:textId="14A44FFF"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-.360</w:t>
            </w:r>
          </w:p>
        </w:tc>
        <w:tc>
          <w:tcPr>
            <w:tcW w:w="1134" w:type="dxa"/>
            <w:tcBorders>
              <w:top w:val="nil"/>
              <w:left w:val="nil"/>
              <w:bottom w:val="nil"/>
              <w:right w:val="nil"/>
            </w:tcBorders>
            <w:shd w:val="clear" w:color="auto" w:fill="FFFFFF"/>
          </w:tcPr>
          <w:p w14:paraId="636CC22A" w14:textId="7EFA7AB4"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.253</w:t>
            </w:r>
          </w:p>
        </w:tc>
        <w:tc>
          <w:tcPr>
            <w:tcW w:w="1654" w:type="dxa"/>
            <w:tcBorders>
              <w:top w:val="nil"/>
              <w:left w:val="nil"/>
              <w:bottom w:val="nil"/>
              <w:right w:val="nil"/>
            </w:tcBorders>
            <w:shd w:val="clear" w:color="auto" w:fill="FFFFFF"/>
          </w:tcPr>
          <w:p w14:paraId="5E61C36F" w14:textId="0D9CC97C"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-.057</w:t>
            </w:r>
          </w:p>
        </w:tc>
        <w:tc>
          <w:tcPr>
            <w:tcW w:w="871" w:type="dxa"/>
            <w:tcBorders>
              <w:top w:val="nil"/>
              <w:left w:val="nil"/>
              <w:bottom w:val="nil"/>
              <w:right w:val="nil"/>
            </w:tcBorders>
            <w:shd w:val="clear" w:color="auto" w:fill="FFFFFF"/>
          </w:tcPr>
          <w:p w14:paraId="67937507" w14:textId="0278F62C"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-1.427</w:t>
            </w:r>
          </w:p>
        </w:tc>
        <w:tc>
          <w:tcPr>
            <w:tcW w:w="709" w:type="dxa"/>
            <w:tcBorders>
              <w:top w:val="nil"/>
              <w:left w:val="nil"/>
              <w:bottom w:val="nil"/>
              <w:right w:val="nil"/>
            </w:tcBorders>
            <w:shd w:val="clear" w:color="auto" w:fill="FFFFFF"/>
          </w:tcPr>
          <w:p w14:paraId="1EFD897A" w14:textId="18EDAD9E"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.154</w:t>
            </w:r>
          </w:p>
        </w:tc>
        <w:tc>
          <w:tcPr>
            <w:tcW w:w="1049" w:type="dxa"/>
            <w:tcBorders>
              <w:top w:val="nil"/>
              <w:left w:val="nil"/>
              <w:bottom w:val="nil"/>
              <w:right w:val="nil"/>
            </w:tcBorders>
            <w:shd w:val="clear" w:color="auto" w:fill="FFFFFF"/>
          </w:tcPr>
          <w:p w14:paraId="7F8FD16D" w14:textId="001728B8"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-.857</w:t>
            </w:r>
          </w:p>
        </w:tc>
        <w:tc>
          <w:tcPr>
            <w:tcW w:w="1080" w:type="dxa"/>
            <w:tcBorders>
              <w:top w:val="nil"/>
              <w:left w:val="nil"/>
              <w:bottom w:val="nil"/>
              <w:right w:val="nil"/>
            </w:tcBorders>
            <w:shd w:val="clear" w:color="auto" w:fill="FFFFFF"/>
          </w:tcPr>
          <w:p w14:paraId="4B624712" w14:textId="73F20730"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.136</w:t>
            </w:r>
          </w:p>
        </w:tc>
      </w:tr>
      <w:tr w:rsidR="00111EF0" w:rsidRPr="00880AC6" w14:paraId="1F7AAA25" w14:textId="77777777" w:rsidTr="00397C70">
        <w:trPr>
          <w:cantSplit/>
          <w:jc w:val="center"/>
        </w:trPr>
        <w:tc>
          <w:tcPr>
            <w:tcW w:w="284" w:type="dxa"/>
            <w:tcBorders>
              <w:top w:val="nil"/>
              <w:left w:val="nil"/>
              <w:bottom w:val="nil"/>
              <w:right w:val="nil"/>
            </w:tcBorders>
            <w:shd w:val="clear" w:color="auto" w:fill="FFFFFF"/>
          </w:tcPr>
          <w:p w14:paraId="76ECEC98"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7A3D8D29" w14:textId="77777777" w:rsidR="00111EF0" w:rsidRPr="00880AC6" w:rsidRDefault="00111EF0" w:rsidP="00111EF0">
            <w:pPr>
              <w:spacing w:after="0" w:line="240" w:lineRule="auto"/>
              <w:jc w:val="both"/>
              <w:rPr>
                <w:rFonts w:ascii="Times New Roman" w:hAnsi="Times New Roman"/>
              </w:rPr>
            </w:pPr>
            <w:r w:rsidRPr="00880AC6">
              <w:rPr>
                <w:rFonts w:ascii="Times New Roman" w:eastAsia="Times New Roman" w:hAnsi="Times New Roman"/>
                <w:color w:val="000000"/>
              </w:rPr>
              <w:t>BFI-10-Neu</w:t>
            </w:r>
          </w:p>
        </w:tc>
        <w:tc>
          <w:tcPr>
            <w:tcW w:w="851" w:type="dxa"/>
            <w:tcBorders>
              <w:top w:val="nil"/>
              <w:left w:val="nil"/>
              <w:bottom w:val="nil"/>
              <w:right w:val="nil"/>
            </w:tcBorders>
            <w:shd w:val="clear" w:color="auto" w:fill="FFFFFF"/>
          </w:tcPr>
          <w:p w14:paraId="265D472C" w14:textId="5E7391B2"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.332</w:t>
            </w:r>
          </w:p>
        </w:tc>
        <w:tc>
          <w:tcPr>
            <w:tcW w:w="1134" w:type="dxa"/>
            <w:tcBorders>
              <w:top w:val="nil"/>
              <w:left w:val="nil"/>
              <w:bottom w:val="nil"/>
              <w:right w:val="nil"/>
            </w:tcBorders>
            <w:shd w:val="clear" w:color="auto" w:fill="FFFFFF"/>
          </w:tcPr>
          <w:p w14:paraId="63801E67" w14:textId="04BB98E7"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.196</w:t>
            </w:r>
          </w:p>
        </w:tc>
        <w:tc>
          <w:tcPr>
            <w:tcW w:w="1654" w:type="dxa"/>
            <w:tcBorders>
              <w:top w:val="nil"/>
              <w:left w:val="nil"/>
              <w:bottom w:val="nil"/>
              <w:right w:val="nil"/>
            </w:tcBorders>
            <w:shd w:val="clear" w:color="auto" w:fill="FFFFFF"/>
          </w:tcPr>
          <w:p w14:paraId="451B30D5" w14:textId="215E87A6"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.057</w:t>
            </w:r>
          </w:p>
        </w:tc>
        <w:tc>
          <w:tcPr>
            <w:tcW w:w="871" w:type="dxa"/>
            <w:tcBorders>
              <w:top w:val="nil"/>
              <w:left w:val="nil"/>
              <w:bottom w:val="nil"/>
              <w:right w:val="nil"/>
            </w:tcBorders>
            <w:shd w:val="clear" w:color="auto" w:fill="FFFFFF"/>
          </w:tcPr>
          <w:p w14:paraId="3F2D25EF" w14:textId="4315BE5A"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1.695</w:t>
            </w:r>
          </w:p>
        </w:tc>
        <w:tc>
          <w:tcPr>
            <w:tcW w:w="709" w:type="dxa"/>
            <w:tcBorders>
              <w:top w:val="nil"/>
              <w:left w:val="nil"/>
              <w:bottom w:val="nil"/>
              <w:right w:val="nil"/>
            </w:tcBorders>
            <w:shd w:val="clear" w:color="auto" w:fill="FFFFFF"/>
          </w:tcPr>
          <w:p w14:paraId="42151166" w14:textId="582221B1"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.091</w:t>
            </w:r>
          </w:p>
        </w:tc>
        <w:tc>
          <w:tcPr>
            <w:tcW w:w="1049" w:type="dxa"/>
            <w:tcBorders>
              <w:top w:val="nil"/>
              <w:left w:val="nil"/>
              <w:bottom w:val="nil"/>
              <w:right w:val="nil"/>
            </w:tcBorders>
            <w:shd w:val="clear" w:color="auto" w:fill="FFFFFF"/>
          </w:tcPr>
          <w:p w14:paraId="3D494C26" w14:textId="540E2828"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-.053</w:t>
            </w:r>
          </w:p>
        </w:tc>
        <w:tc>
          <w:tcPr>
            <w:tcW w:w="1080" w:type="dxa"/>
            <w:tcBorders>
              <w:top w:val="nil"/>
              <w:left w:val="nil"/>
              <w:bottom w:val="nil"/>
              <w:right w:val="nil"/>
            </w:tcBorders>
            <w:shd w:val="clear" w:color="auto" w:fill="FFFFFF"/>
          </w:tcPr>
          <w:p w14:paraId="3FFB1C54" w14:textId="077DD021"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.716</w:t>
            </w:r>
          </w:p>
        </w:tc>
      </w:tr>
      <w:tr w:rsidR="00111EF0" w:rsidRPr="00880AC6" w14:paraId="3B94167F" w14:textId="77777777" w:rsidTr="00397C70">
        <w:trPr>
          <w:cantSplit/>
          <w:jc w:val="center"/>
        </w:trPr>
        <w:tc>
          <w:tcPr>
            <w:tcW w:w="284" w:type="dxa"/>
            <w:tcBorders>
              <w:top w:val="nil"/>
              <w:left w:val="nil"/>
              <w:bottom w:val="nil"/>
              <w:right w:val="nil"/>
            </w:tcBorders>
            <w:shd w:val="clear" w:color="auto" w:fill="FFFFFF"/>
          </w:tcPr>
          <w:p w14:paraId="3FDE08EF"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44099B35" w14:textId="77777777" w:rsidR="00111EF0" w:rsidRPr="00880AC6" w:rsidRDefault="00111EF0" w:rsidP="00111EF0">
            <w:pPr>
              <w:spacing w:after="0" w:line="240" w:lineRule="auto"/>
              <w:jc w:val="both"/>
              <w:rPr>
                <w:rFonts w:ascii="Times New Roman" w:hAnsi="Times New Roman"/>
              </w:rPr>
            </w:pPr>
            <w:r w:rsidRPr="00880AC6">
              <w:rPr>
                <w:rFonts w:ascii="Times New Roman" w:eastAsia="Times New Roman" w:hAnsi="Times New Roman"/>
                <w:color w:val="000000"/>
              </w:rPr>
              <w:t>BFI-10-Ope</w:t>
            </w:r>
          </w:p>
        </w:tc>
        <w:tc>
          <w:tcPr>
            <w:tcW w:w="851" w:type="dxa"/>
            <w:tcBorders>
              <w:top w:val="nil"/>
              <w:left w:val="nil"/>
              <w:bottom w:val="nil"/>
              <w:right w:val="nil"/>
            </w:tcBorders>
            <w:shd w:val="clear" w:color="auto" w:fill="FFFFFF"/>
          </w:tcPr>
          <w:p w14:paraId="3F9406B0" w14:textId="0110A26B"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.105</w:t>
            </w:r>
          </w:p>
        </w:tc>
        <w:tc>
          <w:tcPr>
            <w:tcW w:w="1134" w:type="dxa"/>
            <w:tcBorders>
              <w:top w:val="nil"/>
              <w:left w:val="nil"/>
              <w:bottom w:val="nil"/>
              <w:right w:val="nil"/>
            </w:tcBorders>
            <w:shd w:val="clear" w:color="auto" w:fill="FFFFFF"/>
          </w:tcPr>
          <w:p w14:paraId="2CD15DE3" w14:textId="342A10DC"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.251</w:t>
            </w:r>
          </w:p>
        </w:tc>
        <w:tc>
          <w:tcPr>
            <w:tcW w:w="1654" w:type="dxa"/>
            <w:tcBorders>
              <w:top w:val="nil"/>
              <w:left w:val="nil"/>
              <w:bottom w:val="nil"/>
              <w:right w:val="nil"/>
            </w:tcBorders>
            <w:shd w:val="clear" w:color="auto" w:fill="FFFFFF"/>
          </w:tcPr>
          <w:p w14:paraId="770BA008" w14:textId="3644BA35"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.016</w:t>
            </w:r>
          </w:p>
        </w:tc>
        <w:tc>
          <w:tcPr>
            <w:tcW w:w="871" w:type="dxa"/>
            <w:tcBorders>
              <w:top w:val="nil"/>
              <w:left w:val="nil"/>
              <w:bottom w:val="nil"/>
              <w:right w:val="nil"/>
            </w:tcBorders>
            <w:shd w:val="clear" w:color="auto" w:fill="FFFFFF"/>
          </w:tcPr>
          <w:p w14:paraId="1407598E" w14:textId="2797ECED"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.417</w:t>
            </w:r>
          </w:p>
        </w:tc>
        <w:tc>
          <w:tcPr>
            <w:tcW w:w="709" w:type="dxa"/>
            <w:tcBorders>
              <w:top w:val="nil"/>
              <w:left w:val="nil"/>
              <w:bottom w:val="nil"/>
              <w:right w:val="nil"/>
            </w:tcBorders>
            <w:shd w:val="clear" w:color="auto" w:fill="FFFFFF"/>
          </w:tcPr>
          <w:p w14:paraId="79035FCB" w14:textId="7AE17734"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.677</w:t>
            </w:r>
          </w:p>
        </w:tc>
        <w:tc>
          <w:tcPr>
            <w:tcW w:w="1049" w:type="dxa"/>
            <w:tcBorders>
              <w:top w:val="nil"/>
              <w:left w:val="nil"/>
              <w:bottom w:val="nil"/>
              <w:right w:val="nil"/>
            </w:tcBorders>
            <w:shd w:val="clear" w:color="auto" w:fill="FFFFFF"/>
          </w:tcPr>
          <w:p w14:paraId="117EEC54" w14:textId="40E0D59F"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-.389</w:t>
            </w:r>
          </w:p>
        </w:tc>
        <w:tc>
          <w:tcPr>
            <w:tcW w:w="1080" w:type="dxa"/>
            <w:tcBorders>
              <w:top w:val="nil"/>
              <w:left w:val="nil"/>
              <w:bottom w:val="nil"/>
              <w:right w:val="nil"/>
            </w:tcBorders>
            <w:shd w:val="clear" w:color="auto" w:fill="FFFFFF"/>
          </w:tcPr>
          <w:p w14:paraId="4D3D167A" w14:textId="40D0686C"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.599</w:t>
            </w:r>
          </w:p>
        </w:tc>
      </w:tr>
      <w:tr w:rsidR="00111EF0" w:rsidRPr="00880AC6" w14:paraId="2BB8EFFF" w14:textId="77777777" w:rsidTr="00397C70">
        <w:trPr>
          <w:cantSplit/>
          <w:jc w:val="center"/>
        </w:trPr>
        <w:tc>
          <w:tcPr>
            <w:tcW w:w="284" w:type="dxa"/>
            <w:tcBorders>
              <w:top w:val="nil"/>
              <w:left w:val="nil"/>
              <w:bottom w:val="nil"/>
              <w:right w:val="nil"/>
            </w:tcBorders>
            <w:shd w:val="clear" w:color="auto" w:fill="FFFFFF"/>
          </w:tcPr>
          <w:p w14:paraId="7DAF7D90"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5070E7C9" w14:textId="77777777" w:rsidR="00111EF0" w:rsidRPr="00880AC6" w:rsidRDefault="00111EF0" w:rsidP="00111EF0">
            <w:pPr>
              <w:spacing w:after="0" w:line="240" w:lineRule="auto"/>
              <w:jc w:val="both"/>
              <w:rPr>
                <w:rFonts w:ascii="Times New Roman" w:hAnsi="Times New Roman"/>
              </w:rPr>
            </w:pPr>
            <w:r w:rsidRPr="00880AC6">
              <w:rPr>
                <w:rFonts w:ascii="Times New Roman" w:hAnsi="Times New Roman"/>
              </w:rPr>
              <w:t>PCTQ</w:t>
            </w:r>
          </w:p>
        </w:tc>
        <w:tc>
          <w:tcPr>
            <w:tcW w:w="851" w:type="dxa"/>
            <w:tcBorders>
              <w:top w:val="nil"/>
              <w:left w:val="nil"/>
              <w:bottom w:val="nil"/>
              <w:right w:val="nil"/>
            </w:tcBorders>
            <w:shd w:val="clear" w:color="auto" w:fill="FFFFFF"/>
          </w:tcPr>
          <w:p w14:paraId="1678E835" w14:textId="1A30D089"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.115</w:t>
            </w:r>
          </w:p>
        </w:tc>
        <w:tc>
          <w:tcPr>
            <w:tcW w:w="1134" w:type="dxa"/>
            <w:tcBorders>
              <w:top w:val="nil"/>
              <w:left w:val="nil"/>
              <w:bottom w:val="nil"/>
              <w:right w:val="nil"/>
            </w:tcBorders>
            <w:shd w:val="clear" w:color="auto" w:fill="FFFFFF"/>
          </w:tcPr>
          <w:p w14:paraId="3770F918" w14:textId="32F2B1D7"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.046</w:t>
            </w:r>
          </w:p>
        </w:tc>
        <w:tc>
          <w:tcPr>
            <w:tcW w:w="1654" w:type="dxa"/>
            <w:tcBorders>
              <w:top w:val="nil"/>
              <w:left w:val="nil"/>
              <w:bottom w:val="nil"/>
              <w:right w:val="nil"/>
            </w:tcBorders>
            <w:shd w:val="clear" w:color="auto" w:fill="FFFFFF"/>
          </w:tcPr>
          <w:p w14:paraId="0410DE45" w14:textId="639306A6"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.076</w:t>
            </w:r>
          </w:p>
        </w:tc>
        <w:tc>
          <w:tcPr>
            <w:tcW w:w="871" w:type="dxa"/>
            <w:tcBorders>
              <w:top w:val="nil"/>
              <w:left w:val="nil"/>
              <w:bottom w:val="nil"/>
              <w:right w:val="nil"/>
            </w:tcBorders>
            <w:shd w:val="clear" w:color="auto" w:fill="FFFFFF"/>
          </w:tcPr>
          <w:p w14:paraId="162BBAA9" w14:textId="499ED2CE"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2.525</w:t>
            </w:r>
          </w:p>
        </w:tc>
        <w:tc>
          <w:tcPr>
            <w:tcW w:w="709" w:type="dxa"/>
            <w:tcBorders>
              <w:top w:val="nil"/>
              <w:left w:val="nil"/>
              <w:bottom w:val="nil"/>
              <w:right w:val="nil"/>
            </w:tcBorders>
            <w:shd w:val="clear" w:color="auto" w:fill="FFFFFF"/>
          </w:tcPr>
          <w:p w14:paraId="26A4A4B6" w14:textId="353D8B33"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.012</w:t>
            </w:r>
          </w:p>
        </w:tc>
        <w:tc>
          <w:tcPr>
            <w:tcW w:w="1049" w:type="dxa"/>
            <w:tcBorders>
              <w:top w:val="nil"/>
              <w:left w:val="nil"/>
              <w:bottom w:val="nil"/>
              <w:right w:val="nil"/>
            </w:tcBorders>
            <w:shd w:val="clear" w:color="auto" w:fill="FFFFFF"/>
          </w:tcPr>
          <w:p w14:paraId="154FA041" w14:textId="6DC495BB"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.026</w:t>
            </w:r>
          </w:p>
        </w:tc>
        <w:tc>
          <w:tcPr>
            <w:tcW w:w="1080" w:type="dxa"/>
            <w:tcBorders>
              <w:top w:val="nil"/>
              <w:left w:val="nil"/>
              <w:bottom w:val="nil"/>
              <w:right w:val="nil"/>
            </w:tcBorders>
            <w:shd w:val="clear" w:color="auto" w:fill="FFFFFF"/>
          </w:tcPr>
          <w:p w14:paraId="2AC391B1" w14:textId="0C9EB6CF"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.205</w:t>
            </w:r>
          </w:p>
        </w:tc>
      </w:tr>
      <w:tr w:rsidR="00111EF0" w:rsidRPr="00880AC6" w14:paraId="6B5C9B49" w14:textId="77777777" w:rsidTr="00397C70">
        <w:trPr>
          <w:cantSplit/>
          <w:jc w:val="center"/>
        </w:trPr>
        <w:tc>
          <w:tcPr>
            <w:tcW w:w="284" w:type="dxa"/>
            <w:tcBorders>
              <w:top w:val="nil"/>
              <w:left w:val="nil"/>
              <w:bottom w:val="nil"/>
              <w:right w:val="nil"/>
            </w:tcBorders>
            <w:shd w:val="clear" w:color="auto" w:fill="FFFFFF"/>
          </w:tcPr>
          <w:p w14:paraId="70DBC20E"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39B08AAC" w14:textId="77777777" w:rsidR="00111EF0" w:rsidRPr="00880AC6" w:rsidRDefault="00111EF0" w:rsidP="00111EF0">
            <w:pPr>
              <w:spacing w:after="0" w:line="240" w:lineRule="auto"/>
              <w:jc w:val="both"/>
              <w:rPr>
                <w:rFonts w:ascii="Times New Roman" w:hAnsi="Times New Roman"/>
              </w:rPr>
            </w:pPr>
            <w:r w:rsidRPr="00880AC6">
              <w:rPr>
                <w:rFonts w:ascii="Times New Roman" w:hAnsi="Times New Roman"/>
              </w:rPr>
              <w:t>CAS</w:t>
            </w:r>
          </w:p>
        </w:tc>
        <w:tc>
          <w:tcPr>
            <w:tcW w:w="851" w:type="dxa"/>
            <w:tcBorders>
              <w:top w:val="nil"/>
              <w:left w:val="nil"/>
              <w:bottom w:val="nil"/>
              <w:right w:val="nil"/>
            </w:tcBorders>
            <w:shd w:val="clear" w:color="auto" w:fill="FFFFFF"/>
          </w:tcPr>
          <w:p w14:paraId="44C4BE6D" w14:textId="58110879"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1.362</w:t>
            </w:r>
          </w:p>
        </w:tc>
        <w:tc>
          <w:tcPr>
            <w:tcW w:w="1134" w:type="dxa"/>
            <w:tcBorders>
              <w:top w:val="nil"/>
              <w:left w:val="nil"/>
              <w:bottom w:val="nil"/>
              <w:right w:val="nil"/>
            </w:tcBorders>
            <w:shd w:val="clear" w:color="auto" w:fill="FFFFFF"/>
          </w:tcPr>
          <w:p w14:paraId="4ACA428C" w14:textId="40E72468"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.080</w:t>
            </w:r>
          </w:p>
        </w:tc>
        <w:tc>
          <w:tcPr>
            <w:tcW w:w="1654" w:type="dxa"/>
            <w:tcBorders>
              <w:top w:val="nil"/>
              <w:left w:val="nil"/>
              <w:bottom w:val="nil"/>
              <w:right w:val="nil"/>
            </w:tcBorders>
            <w:shd w:val="clear" w:color="auto" w:fill="FFFFFF"/>
          </w:tcPr>
          <w:p w14:paraId="4C67E4BA" w14:textId="265541AA"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.667</w:t>
            </w:r>
          </w:p>
        </w:tc>
        <w:tc>
          <w:tcPr>
            <w:tcW w:w="871" w:type="dxa"/>
            <w:tcBorders>
              <w:top w:val="nil"/>
              <w:left w:val="nil"/>
              <w:bottom w:val="nil"/>
              <w:right w:val="nil"/>
            </w:tcBorders>
            <w:shd w:val="clear" w:color="auto" w:fill="FFFFFF"/>
          </w:tcPr>
          <w:p w14:paraId="48BE94AD" w14:textId="2FE4BF8D"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16.940</w:t>
            </w:r>
          </w:p>
        </w:tc>
        <w:tc>
          <w:tcPr>
            <w:tcW w:w="709" w:type="dxa"/>
            <w:tcBorders>
              <w:top w:val="nil"/>
              <w:left w:val="nil"/>
              <w:bottom w:val="nil"/>
              <w:right w:val="nil"/>
            </w:tcBorders>
            <w:shd w:val="clear" w:color="auto" w:fill="FFFFFF"/>
          </w:tcPr>
          <w:p w14:paraId="525A9A45" w14:textId="7B88FD09"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.000</w:t>
            </w:r>
          </w:p>
        </w:tc>
        <w:tc>
          <w:tcPr>
            <w:tcW w:w="1049" w:type="dxa"/>
            <w:tcBorders>
              <w:top w:val="nil"/>
              <w:left w:val="nil"/>
              <w:bottom w:val="nil"/>
              <w:right w:val="nil"/>
            </w:tcBorders>
            <w:shd w:val="clear" w:color="auto" w:fill="FFFFFF"/>
          </w:tcPr>
          <w:p w14:paraId="78DD38B5" w14:textId="760DE040"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1.204</w:t>
            </w:r>
          </w:p>
        </w:tc>
        <w:tc>
          <w:tcPr>
            <w:tcW w:w="1080" w:type="dxa"/>
            <w:tcBorders>
              <w:top w:val="nil"/>
              <w:left w:val="nil"/>
              <w:bottom w:val="nil"/>
              <w:right w:val="nil"/>
            </w:tcBorders>
            <w:shd w:val="clear" w:color="auto" w:fill="FFFFFF"/>
          </w:tcPr>
          <w:p w14:paraId="59D56A51" w14:textId="5BFF0F17"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1.520</w:t>
            </w:r>
          </w:p>
        </w:tc>
      </w:tr>
      <w:tr w:rsidR="00DC3E77" w:rsidRPr="00880AC6" w14:paraId="566E0A5C" w14:textId="77777777" w:rsidTr="00397C70">
        <w:trPr>
          <w:cantSplit/>
          <w:jc w:val="center"/>
        </w:trPr>
        <w:tc>
          <w:tcPr>
            <w:tcW w:w="284" w:type="dxa"/>
            <w:tcBorders>
              <w:top w:val="nil"/>
              <w:left w:val="nil"/>
              <w:bottom w:val="nil"/>
              <w:right w:val="nil"/>
            </w:tcBorders>
            <w:shd w:val="clear" w:color="auto" w:fill="FFFFFF"/>
          </w:tcPr>
          <w:p w14:paraId="740A5794" w14:textId="77777777" w:rsidR="00DC3E77" w:rsidRPr="00880AC6" w:rsidRDefault="00DC3E77" w:rsidP="00DD573C">
            <w:pPr>
              <w:autoSpaceDE w:val="0"/>
              <w:autoSpaceDN w:val="0"/>
              <w:adjustRightInd w:val="0"/>
              <w:spacing w:after="0" w:line="240" w:lineRule="auto"/>
              <w:rPr>
                <w:rFonts w:ascii="Times New Roman" w:eastAsiaTheme="minorHAnsi" w:hAnsi="Times New Roman"/>
                <w:color w:val="000000"/>
                <w:lang w:val="en-GB"/>
              </w:rPr>
            </w:pPr>
          </w:p>
        </w:tc>
        <w:tc>
          <w:tcPr>
            <w:tcW w:w="8867" w:type="dxa"/>
            <w:gridSpan w:val="8"/>
            <w:tcBorders>
              <w:top w:val="nil"/>
              <w:left w:val="nil"/>
              <w:bottom w:val="nil"/>
              <w:right w:val="nil"/>
            </w:tcBorders>
            <w:shd w:val="clear" w:color="auto" w:fill="FFFFFF"/>
          </w:tcPr>
          <w:p w14:paraId="4BCEC525" w14:textId="77777777" w:rsidR="00DC3E77" w:rsidRPr="00880AC6" w:rsidRDefault="00DC3E77" w:rsidP="00DD573C">
            <w:pPr>
              <w:spacing w:after="0" w:line="240" w:lineRule="auto"/>
              <w:ind w:right="-158"/>
              <w:rPr>
                <w:rFonts w:ascii="Times New Roman" w:eastAsiaTheme="minorHAnsi" w:hAnsi="Times New Roman"/>
                <w:color w:val="000000"/>
                <w:lang w:val="en-GB"/>
              </w:rPr>
            </w:pPr>
          </w:p>
        </w:tc>
      </w:tr>
      <w:tr w:rsidR="00DC3E77" w:rsidRPr="00880AC6" w14:paraId="4E429FB1" w14:textId="77777777" w:rsidTr="00397C70">
        <w:trPr>
          <w:cantSplit/>
          <w:jc w:val="center"/>
        </w:trPr>
        <w:tc>
          <w:tcPr>
            <w:tcW w:w="284" w:type="dxa"/>
            <w:tcBorders>
              <w:top w:val="nil"/>
              <w:left w:val="nil"/>
              <w:bottom w:val="nil"/>
              <w:right w:val="nil"/>
            </w:tcBorders>
            <w:shd w:val="clear" w:color="auto" w:fill="FFFFFF"/>
          </w:tcPr>
          <w:p w14:paraId="425F99FA" w14:textId="77777777" w:rsidR="00DC3E77" w:rsidRPr="00880AC6" w:rsidRDefault="00DC3E77" w:rsidP="00DD573C">
            <w:pPr>
              <w:autoSpaceDE w:val="0"/>
              <w:autoSpaceDN w:val="0"/>
              <w:adjustRightInd w:val="0"/>
              <w:spacing w:after="0" w:line="240" w:lineRule="auto"/>
              <w:rPr>
                <w:rFonts w:ascii="Times New Roman" w:eastAsiaTheme="minorHAnsi" w:hAnsi="Times New Roman"/>
                <w:color w:val="000000"/>
                <w:lang w:val="en-GB"/>
              </w:rPr>
            </w:pPr>
          </w:p>
        </w:tc>
        <w:tc>
          <w:tcPr>
            <w:tcW w:w="8867" w:type="dxa"/>
            <w:gridSpan w:val="8"/>
            <w:tcBorders>
              <w:top w:val="nil"/>
              <w:left w:val="nil"/>
              <w:bottom w:val="nil"/>
              <w:right w:val="nil"/>
            </w:tcBorders>
            <w:shd w:val="clear" w:color="auto" w:fill="FFFFFF"/>
          </w:tcPr>
          <w:p w14:paraId="68A2F29F" w14:textId="1558D759" w:rsidR="00DC3E77" w:rsidRPr="00880AC6" w:rsidRDefault="00DC3E77" w:rsidP="00DD573C">
            <w:pPr>
              <w:spacing w:after="0" w:line="240" w:lineRule="auto"/>
              <w:ind w:right="-158"/>
              <w:rPr>
                <w:rFonts w:ascii="Times New Roman" w:hAnsi="Times New Roman"/>
              </w:rPr>
            </w:pPr>
            <w:r w:rsidRPr="00880AC6">
              <w:rPr>
                <w:rFonts w:ascii="Times New Roman" w:eastAsiaTheme="minorHAnsi" w:hAnsi="Times New Roman"/>
                <w:color w:val="000000"/>
                <w:lang w:val="en-GB"/>
              </w:rPr>
              <w:t>R =.8</w:t>
            </w:r>
            <w:r w:rsidR="00EA3B7F" w:rsidRPr="00880AC6">
              <w:rPr>
                <w:rFonts w:ascii="Times New Roman" w:eastAsiaTheme="minorHAnsi" w:hAnsi="Times New Roman"/>
                <w:color w:val="000000"/>
                <w:lang w:val="en-GB"/>
              </w:rPr>
              <w:t>17</w:t>
            </w:r>
            <w:r w:rsidRPr="00880AC6">
              <w:rPr>
                <w:rFonts w:ascii="Times New Roman" w:eastAsiaTheme="minorHAnsi" w:hAnsi="Times New Roman"/>
                <w:color w:val="000000"/>
                <w:lang w:val="en-GB"/>
              </w:rPr>
              <w:t>; R</w:t>
            </w:r>
            <w:r w:rsidRPr="00880AC6">
              <w:rPr>
                <w:rFonts w:ascii="Times New Roman" w:eastAsiaTheme="minorHAnsi" w:hAnsi="Times New Roman"/>
                <w:color w:val="000000"/>
                <w:vertAlign w:val="superscript"/>
                <w:lang w:val="en-GB"/>
              </w:rPr>
              <w:t xml:space="preserve">2 </w:t>
            </w:r>
            <w:r w:rsidRPr="00880AC6">
              <w:rPr>
                <w:rFonts w:ascii="Times New Roman" w:eastAsiaTheme="minorHAnsi" w:hAnsi="Times New Roman"/>
                <w:color w:val="000000"/>
                <w:lang w:val="en-GB"/>
              </w:rPr>
              <w:t>= .6</w:t>
            </w:r>
            <w:r w:rsidR="00EA3B7F" w:rsidRPr="00880AC6">
              <w:rPr>
                <w:rFonts w:ascii="Times New Roman" w:eastAsiaTheme="minorHAnsi" w:hAnsi="Times New Roman"/>
                <w:color w:val="000000"/>
                <w:lang w:val="en-GB"/>
              </w:rPr>
              <w:t>60</w:t>
            </w:r>
            <w:r w:rsidRPr="00880AC6">
              <w:rPr>
                <w:rFonts w:ascii="Times New Roman" w:eastAsiaTheme="minorHAnsi" w:hAnsi="Times New Roman"/>
                <w:color w:val="000000"/>
                <w:lang w:val="en-GB"/>
              </w:rPr>
              <w:t>; R</w:t>
            </w:r>
            <w:r w:rsidRPr="00880AC6">
              <w:rPr>
                <w:rFonts w:ascii="Times New Roman" w:eastAsiaTheme="minorHAnsi" w:hAnsi="Times New Roman"/>
                <w:color w:val="000000"/>
                <w:vertAlign w:val="superscript"/>
                <w:lang w:val="en-GB"/>
              </w:rPr>
              <w:t xml:space="preserve">2 Change </w:t>
            </w:r>
            <w:r w:rsidRPr="00880AC6">
              <w:rPr>
                <w:rFonts w:ascii="Times New Roman" w:eastAsiaTheme="minorHAnsi" w:hAnsi="Times New Roman"/>
                <w:color w:val="000000"/>
                <w:lang w:val="en-GB"/>
              </w:rPr>
              <w:t>= .23</w:t>
            </w:r>
            <w:r w:rsidR="00EA3B7F" w:rsidRPr="00880AC6">
              <w:rPr>
                <w:rFonts w:ascii="Times New Roman" w:eastAsiaTheme="minorHAnsi" w:hAnsi="Times New Roman"/>
                <w:color w:val="000000"/>
                <w:lang w:val="en-GB"/>
              </w:rPr>
              <w:t>0</w:t>
            </w:r>
            <w:r w:rsidRPr="00880AC6">
              <w:rPr>
                <w:rFonts w:ascii="Times New Roman" w:eastAsiaTheme="minorHAnsi" w:hAnsi="Times New Roman"/>
                <w:color w:val="000000"/>
                <w:lang w:val="en-GB"/>
              </w:rPr>
              <w:t xml:space="preserve">; </w:t>
            </w:r>
            <w:r w:rsidRPr="00880AC6">
              <w:rPr>
                <w:rStyle w:val="Collegamentoipertestuale"/>
                <w:rFonts w:ascii="Times New Roman" w:hAnsi="Times New Roman"/>
                <w:i/>
                <w:iCs/>
                <w:color w:val="auto"/>
                <w:u w:val="none"/>
              </w:rPr>
              <w:t>p</w:t>
            </w:r>
            <w:r w:rsidRPr="00880AC6">
              <w:rPr>
                <w:rStyle w:val="Collegamentoipertestuale"/>
                <w:rFonts w:ascii="Times New Roman" w:hAnsi="Times New Roman"/>
                <w:color w:val="auto"/>
                <w:u w:val="none"/>
              </w:rPr>
              <w:t xml:space="preserve"> = .000</w:t>
            </w:r>
          </w:p>
        </w:tc>
      </w:tr>
      <w:tr w:rsidR="003E1C06" w:rsidRPr="00880AC6" w14:paraId="35413C5D" w14:textId="77777777" w:rsidTr="00397C70">
        <w:trPr>
          <w:cantSplit/>
          <w:jc w:val="center"/>
        </w:trPr>
        <w:tc>
          <w:tcPr>
            <w:tcW w:w="284" w:type="dxa"/>
            <w:vMerge w:val="restart"/>
            <w:tcBorders>
              <w:top w:val="nil"/>
              <w:left w:val="nil"/>
              <w:bottom w:val="nil"/>
              <w:right w:val="nil"/>
            </w:tcBorders>
            <w:shd w:val="clear" w:color="auto" w:fill="FFFFFF"/>
          </w:tcPr>
          <w:p w14:paraId="6292EF64" w14:textId="77777777" w:rsidR="003E1C06" w:rsidRPr="00880AC6" w:rsidRDefault="003E1C06" w:rsidP="003E1C06">
            <w:pPr>
              <w:spacing w:after="0" w:line="240" w:lineRule="auto"/>
              <w:jc w:val="both"/>
              <w:rPr>
                <w:rFonts w:ascii="Times New Roman" w:hAnsi="Times New Roman"/>
                <w:lang w:val="en-GB"/>
              </w:rPr>
            </w:pPr>
          </w:p>
          <w:p w14:paraId="39F6C647" w14:textId="4E04605F" w:rsidR="003E1C06" w:rsidRPr="00880AC6" w:rsidRDefault="003E1C06" w:rsidP="003E1C06">
            <w:pPr>
              <w:spacing w:after="0" w:line="240" w:lineRule="auto"/>
              <w:jc w:val="both"/>
              <w:rPr>
                <w:rFonts w:ascii="Times New Roman" w:hAnsi="Times New Roman"/>
                <w:lang w:val="en-GB"/>
              </w:rPr>
            </w:pPr>
            <w:r w:rsidRPr="00880AC6">
              <w:rPr>
                <w:rFonts w:ascii="Times New Roman" w:hAnsi="Times New Roman"/>
                <w:lang w:val="en-GB"/>
              </w:rPr>
              <w:t>5</w:t>
            </w:r>
          </w:p>
        </w:tc>
        <w:tc>
          <w:tcPr>
            <w:tcW w:w="1517" w:type="dxa"/>
            <w:tcBorders>
              <w:top w:val="nil"/>
              <w:left w:val="nil"/>
              <w:bottom w:val="nil"/>
              <w:right w:val="nil"/>
            </w:tcBorders>
            <w:shd w:val="clear" w:color="auto" w:fill="FFFFFF"/>
          </w:tcPr>
          <w:p w14:paraId="4B216603" w14:textId="77777777" w:rsidR="003E1C06" w:rsidRPr="00880AC6" w:rsidRDefault="003E1C06" w:rsidP="003E1C06">
            <w:pPr>
              <w:spacing w:after="0" w:line="240" w:lineRule="auto"/>
              <w:jc w:val="both"/>
              <w:rPr>
                <w:rFonts w:ascii="Times New Roman" w:hAnsi="Times New Roman"/>
                <w:lang w:val="en-GB"/>
              </w:rPr>
            </w:pPr>
          </w:p>
        </w:tc>
        <w:tc>
          <w:tcPr>
            <w:tcW w:w="851" w:type="dxa"/>
            <w:tcBorders>
              <w:top w:val="nil"/>
              <w:left w:val="nil"/>
              <w:bottom w:val="nil"/>
              <w:right w:val="nil"/>
            </w:tcBorders>
            <w:shd w:val="clear" w:color="auto" w:fill="FFFFFF"/>
            <w:vAlign w:val="center"/>
          </w:tcPr>
          <w:p w14:paraId="5B536139" w14:textId="77777777" w:rsidR="003E1C06" w:rsidRPr="00880AC6" w:rsidRDefault="003E1C06" w:rsidP="003E1C06">
            <w:pPr>
              <w:spacing w:after="0" w:line="240" w:lineRule="auto"/>
              <w:jc w:val="center"/>
              <w:rPr>
                <w:rFonts w:ascii="Times New Roman" w:hAnsi="Times New Roman"/>
                <w:lang w:val="en-GB"/>
              </w:rPr>
            </w:pPr>
          </w:p>
        </w:tc>
        <w:tc>
          <w:tcPr>
            <w:tcW w:w="1134" w:type="dxa"/>
            <w:tcBorders>
              <w:top w:val="nil"/>
              <w:left w:val="nil"/>
              <w:bottom w:val="nil"/>
              <w:right w:val="nil"/>
            </w:tcBorders>
            <w:shd w:val="clear" w:color="auto" w:fill="FFFFFF"/>
            <w:vAlign w:val="center"/>
          </w:tcPr>
          <w:p w14:paraId="28C5A345" w14:textId="77777777" w:rsidR="003E1C06" w:rsidRPr="00880AC6" w:rsidRDefault="003E1C06" w:rsidP="003E1C06">
            <w:pPr>
              <w:spacing w:after="0" w:line="240" w:lineRule="auto"/>
              <w:jc w:val="center"/>
              <w:rPr>
                <w:rFonts w:ascii="Times New Roman" w:hAnsi="Times New Roman"/>
                <w:lang w:val="en-GB"/>
              </w:rPr>
            </w:pPr>
          </w:p>
        </w:tc>
        <w:tc>
          <w:tcPr>
            <w:tcW w:w="1654" w:type="dxa"/>
            <w:tcBorders>
              <w:top w:val="nil"/>
              <w:left w:val="nil"/>
              <w:bottom w:val="nil"/>
              <w:right w:val="nil"/>
            </w:tcBorders>
            <w:shd w:val="clear" w:color="auto" w:fill="FFFFFF"/>
          </w:tcPr>
          <w:p w14:paraId="4115668F" w14:textId="77777777" w:rsidR="003E1C06" w:rsidRPr="00880AC6" w:rsidRDefault="003E1C06" w:rsidP="003E1C06">
            <w:pPr>
              <w:spacing w:after="0" w:line="240" w:lineRule="auto"/>
              <w:jc w:val="center"/>
              <w:rPr>
                <w:rFonts w:ascii="Times New Roman" w:hAnsi="Times New Roman"/>
                <w:lang w:val="en-GB"/>
              </w:rPr>
            </w:pPr>
          </w:p>
        </w:tc>
        <w:tc>
          <w:tcPr>
            <w:tcW w:w="871" w:type="dxa"/>
            <w:tcBorders>
              <w:top w:val="nil"/>
              <w:left w:val="nil"/>
              <w:bottom w:val="nil"/>
              <w:right w:val="nil"/>
            </w:tcBorders>
            <w:shd w:val="clear" w:color="auto" w:fill="FFFFFF"/>
            <w:vAlign w:val="center"/>
          </w:tcPr>
          <w:p w14:paraId="6D0C4347" w14:textId="77777777" w:rsidR="003E1C06" w:rsidRPr="00880AC6" w:rsidRDefault="003E1C06" w:rsidP="003E1C06">
            <w:pPr>
              <w:spacing w:after="0" w:line="240" w:lineRule="auto"/>
              <w:jc w:val="center"/>
              <w:rPr>
                <w:rFonts w:ascii="Times New Roman" w:hAnsi="Times New Roman"/>
                <w:lang w:val="en-GB"/>
              </w:rPr>
            </w:pPr>
          </w:p>
        </w:tc>
        <w:tc>
          <w:tcPr>
            <w:tcW w:w="709" w:type="dxa"/>
            <w:tcBorders>
              <w:top w:val="nil"/>
              <w:left w:val="nil"/>
              <w:bottom w:val="nil"/>
              <w:right w:val="nil"/>
            </w:tcBorders>
            <w:shd w:val="clear" w:color="auto" w:fill="FFFFFF"/>
            <w:vAlign w:val="center"/>
          </w:tcPr>
          <w:p w14:paraId="0A7DF800" w14:textId="77777777" w:rsidR="003E1C06" w:rsidRPr="00880AC6" w:rsidRDefault="003E1C06" w:rsidP="003E1C06">
            <w:pPr>
              <w:spacing w:after="0" w:line="240" w:lineRule="auto"/>
              <w:jc w:val="center"/>
              <w:rPr>
                <w:rFonts w:ascii="Times New Roman" w:hAnsi="Times New Roman"/>
                <w:lang w:val="en-GB"/>
              </w:rPr>
            </w:pPr>
          </w:p>
        </w:tc>
        <w:tc>
          <w:tcPr>
            <w:tcW w:w="1049" w:type="dxa"/>
            <w:tcBorders>
              <w:top w:val="nil"/>
              <w:left w:val="nil"/>
              <w:bottom w:val="nil"/>
              <w:right w:val="nil"/>
            </w:tcBorders>
            <w:shd w:val="clear" w:color="auto" w:fill="FFFFFF"/>
            <w:vAlign w:val="center"/>
          </w:tcPr>
          <w:p w14:paraId="1D9FDF8F" w14:textId="77777777" w:rsidR="003E1C06" w:rsidRPr="00880AC6" w:rsidRDefault="003E1C06" w:rsidP="003E1C06">
            <w:pPr>
              <w:spacing w:after="0" w:line="240" w:lineRule="auto"/>
              <w:jc w:val="center"/>
              <w:rPr>
                <w:rFonts w:ascii="Times New Roman" w:hAnsi="Times New Roman"/>
                <w:lang w:val="en-GB"/>
              </w:rPr>
            </w:pPr>
          </w:p>
        </w:tc>
        <w:tc>
          <w:tcPr>
            <w:tcW w:w="1080" w:type="dxa"/>
            <w:tcBorders>
              <w:top w:val="nil"/>
              <w:left w:val="nil"/>
              <w:bottom w:val="nil"/>
              <w:right w:val="nil"/>
            </w:tcBorders>
            <w:shd w:val="clear" w:color="auto" w:fill="FFFFFF"/>
            <w:vAlign w:val="center"/>
          </w:tcPr>
          <w:p w14:paraId="19503656" w14:textId="77777777" w:rsidR="003E1C06" w:rsidRPr="00880AC6" w:rsidRDefault="003E1C06" w:rsidP="003E1C06">
            <w:pPr>
              <w:spacing w:after="0" w:line="240" w:lineRule="auto"/>
              <w:jc w:val="center"/>
              <w:rPr>
                <w:rFonts w:ascii="Times New Roman" w:hAnsi="Times New Roman"/>
                <w:lang w:val="en-GB"/>
              </w:rPr>
            </w:pPr>
          </w:p>
        </w:tc>
      </w:tr>
      <w:tr w:rsidR="00111EF0" w:rsidRPr="00880AC6" w14:paraId="106E5923" w14:textId="77777777" w:rsidTr="00397C70">
        <w:trPr>
          <w:cantSplit/>
          <w:jc w:val="center"/>
        </w:trPr>
        <w:tc>
          <w:tcPr>
            <w:tcW w:w="284" w:type="dxa"/>
            <w:vMerge/>
            <w:tcBorders>
              <w:top w:val="nil"/>
              <w:left w:val="nil"/>
              <w:bottom w:val="nil"/>
              <w:right w:val="nil"/>
            </w:tcBorders>
            <w:shd w:val="clear" w:color="auto" w:fill="FFFFFF"/>
          </w:tcPr>
          <w:p w14:paraId="22B57B54"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2748FA31" w14:textId="77777777" w:rsidR="00111EF0" w:rsidRPr="00880AC6" w:rsidRDefault="00111EF0" w:rsidP="00111EF0">
            <w:pPr>
              <w:spacing w:after="0" w:line="240" w:lineRule="auto"/>
              <w:jc w:val="both"/>
              <w:rPr>
                <w:rFonts w:ascii="Times New Roman" w:hAnsi="Times New Roman"/>
                <w:lang w:val="en-GB"/>
              </w:rPr>
            </w:pPr>
            <w:r w:rsidRPr="00880AC6">
              <w:rPr>
                <w:rFonts w:ascii="Times New Roman" w:hAnsi="Times New Roman"/>
                <w:lang w:val="en-GB"/>
              </w:rPr>
              <w:t>(Constant)</w:t>
            </w:r>
          </w:p>
        </w:tc>
        <w:tc>
          <w:tcPr>
            <w:tcW w:w="851" w:type="dxa"/>
            <w:tcBorders>
              <w:top w:val="nil"/>
              <w:left w:val="nil"/>
              <w:bottom w:val="nil"/>
              <w:right w:val="nil"/>
            </w:tcBorders>
            <w:shd w:val="clear" w:color="auto" w:fill="FFFFFF"/>
          </w:tcPr>
          <w:p w14:paraId="35B2F7E1" w14:textId="7D9DD477"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9.048</w:t>
            </w:r>
          </w:p>
        </w:tc>
        <w:tc>
          <w:tcPr>
            <w:tcW w:w="1134" w:type="dxa"/>
            <w:tcBorders>
              <w:top w:val="nil"/>
              <w:left w:val="nil"/>
              <w:bottom w:val="nil"/>
              <w:right w:val="nil"/>
            </w:tcBorders>
            <w:shd w:val="clear" w:color="auto" w:fill="FFFFFF"/>
          </w:tcPr>
          <w:p w14:paraId="2DDC308E" w14:textId="5D669196"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3.694</w:t>
            </w:r>
          </w:p>
        </w:tc>
        <w:tc>
          <w:tcPr>
            <w:tcW w:w="1654" w:type="dxa"/>
            <w:tcBorders>
              <w:top w:val="nil"/>
              <w:left w:val="nil"/>
              <w:bottom w:val="nil"/>
              <w:right w:val="nil"/>
            </w:tcBorders>
            <w:shd w:val="clear" w:color="auto" w:fill="FFFFFF"/>
            <w:vAlign w:val="center"/>
          </w:tcPr>
          <w:p w14:paraId="733F8BCD" w14:textId="77777777" w:rsidR="00111EF0" w:rsidRPr="00880AC6" w:rsidRDefault="00111EF0" w:rsidP="00111EF0">
            <w:pPr>
              <w:spacing w:after="0" w:line="240" w:lineRule="auto"/>
              <w:jc w:val="center"/>
              <w:rPr>
                <w:rFonts w:ascii="Times New Roman" w:hAnsi="Times New Roman"/>
                <w:lang w:val="en-GB"/>
              </w:rPr>
            </w:pPr>
          </w:p>
        </w:tc>
        <w:tc>
          <w:tcPr>
            <w:tcW w:w="871" w:type="dxa"/>
            <w:tcBorders>
              <w:top w:val="nil"/>
              <w:left w:val="nil"/>
              <w:bottom w:val="nil"/>
              <w:right w:val="nil"/>
            </w:tcBorders>
            <w:shd w:val="clear" w:color="auto" w:fill="FFFFFF"/>
          </w:tcPr>
          <w:p w14:paraId="67E33DF8" w14:textId="761DE777"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2.449</w:t>
            </w:r>
          </w:p>
        </w:tc>
        <w:tc>
          <w:tcPr>
            <w:tcW w:w="709" w:type="dxa"/>
            <w:tcBorders>
              <w:top w:val="nil"/>
              <w:left w:val="nil"/>
              <w:bottom w:val="nil"/>
              <w:right w:val="nil"/>
            </w:tcBorders>
            <w:shd w:val="clear" w:color="auto" w:fill="FFFFFF"/>
          </w:tcPr>
          <w:p w14:paraId="13CD2EBC" w14:textId="330E12D5"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.015</w:t>
            </w:r>
          </w:p>
        </w:tc>
        <w:tc>
          <w:tcPr>
            <w:tcW w:w="1049" w:type="dxa"/>
            <w:tcBorders>
              <w:top w:val="nil"/>
              <w:left w:val="nil"/>
              <w:bottom w:val="nil"/>
              <w:right w:val="nil"/>
            </w:tcBorders>
            <w:shd w:val="clear" w:color="auto" w:fill="FFFFFF"/>
          </w:tcPr>
          <w:p w14:paraId="41869B64" w14:textId="070F6778"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1.787</w:t>
            </w:r>
          </w:p>
        </w:tc>
        <w:tc>
          <w:tcPr>
            <w:tcW w:w="1080" w:type="dxa"/>
            <w:tcBorders>
              <w:top w:val="nil"/>
              <w:left w:val="nil"/>
              <w:bottom w:val="nil"/>
              <w:right w:val="nil"/>
            </w:tcBorders>
            <w:shd w:val="clear" w:color="auto" w:fill="FFFFFF"/>
          </w:tcPr>
          <w:p w14:paraId="640434E6" w14:textId="44974A21"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16.310</w:t>
            </w:r>
          </w:p>
        </w:tc>
      </w:tr>
      <w:tr w:rsidR="00111EF0" w:rsidRPr="00880AC6" w14:paraId="3E5001C8" w14:textId="77777777" w:rsidTr="00397C70">
        <w:trPr>
          <w:cantSplit/>
          <w:jc w:val="center"/>
        </w:trPr>
        <w:tc>
          <w:tcPr>
            <w:tcW w:w="284" w:type="dxa"/>
            <w:vMerge/>
            <w:tcBorders>
              <w:top w:val="nil"/>
              <w:left w:val="nil"/>
              <w:bottom w:val="nil"/>
              <w:right w:val="nil"/>
            </w:tcBorders>
            <w:shd w:val="clear" w:color="auto" w:fill="FFFFFF"/>
          </w:tcPr>
          <w:p w14:paraId="745E57AC"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62565805" w14:textId="505A93A5" w:rsidR="00111EF0" w:rsidRPr="00880AC6" w:rsidRDefault="00111EF0" w:rsidP="00111EF0">
            <w:pPr>
              <w:spacing w:after="0" w:line="240" w:lineRule="auto"/>
              <w:jc w:val="both"/>
              <w:rPr>
                <w:rFonts w:ascii="Times New Roman" w:hAnsi="Times New Roman"/>
                <w:lang w:val="en-GB"/>
              </w:rPr>
            </w:pPr>
            <w:r w:rsidRPr="00880AC6">
              <w:rPr>
                <w:rFonts w:ascii="Times New Roman" w:eastAsiaTheme="minorHAnsi" w:hAnsi="Times New Roman"/>
                <w:color w:val="000000"/>
                <w:lang w:val="en-GB"/>
              </w:rPr>
              <w:t>Age</w:t>
            </w:r>
          </w:p>
        </w:tc>
        <w:tc>
          <w:tcPr>
            <w:tcW w:w="851" w:type="dxa"/>
            <w:tcBorders>
              <w:top w:val="nil"/>
              <w:left w:val="nil"/>
              <w:bottom w:val="nil"/>
              <w:right w:val="nil"/>
            </w:tcBorders>
            <w:shd w:val="clear" w:color="auto" w:fill="FFFFFF"/>
          </w:tcPr>
          <w:p w14:paraId="257B9F72" w14:textId="547E8EBA"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-.058</w:t>
            </w:r>
          </w:p>
        </w:tc>
        <w:tc>
          <w:tcPr>
            <w:tcW w:w="1134" w:type="dxa"/>
            <w:tcBorders>
              <w:top w:val="nil"/>
              <w:left w:val="nil"/>
              <w:bottom w:val="nil"/>
              <w:right w:val="nil"/>
            </w:tcBorders>
            <w:shd w:val="clear" w:color="auto" w:fill="FFFFFF"/>
          </w:tcPr>
          <w:p w14:paraId="12A093E9" w14:textId="3B43CFD2"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.030</w:t>
            </w:r>
          </w:p>
        </w:tc>
        <w:tc>
          <w:tcPr>
            <w:tcW w:w="1654" w:type="dxa"/>
            <w:tcBorders>
              <w:top w:val="nil"/>
              <w:left w:val="nil"/>
              <w:bottom w:val="nil"/>
              <w:right w:val="nil"/>
            </w:tcBorders>
            <w:shd w:val="clear" w:color="auto" w:fill="FFFFFF"/>
          </w:tcPr>
          <w:p w14:paraId="35570DAA" w14:textId="143D7922"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-.056</w:t>
            </w:r>
          </w:p>
        </w:tc>
        <w:tc>
          <w:tcPr>
            <w:tcW w:w="871" w:type="dxa"/>
            <w:tcBorders>
              <w:top w:val="nil"/>
              <w:left w:val="nil"/>
              <w:bottom w:val="nil"/>
              <w:right w:val="nil"/>
            </w:tcBorders>
            <w:shd w:val="clear" w:color="auto" w:fill="FFFFFF"/>
          </w:tcPr>
          <w:p w14:paraId="67B3F930" w14:textId="23FC4411"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-1.918</w:t>
            </w:r>
          </w:p>
        </w:tc>
        <w:tc>
          <w:tcPr>
            <w:tcW w:w="709" w:type="dxa"/>
            <w:tcBorders>
              <w:top w:val="nil"/>
              <w:left w:val="nil"/>
              <w:bottom w:val="nil"/>
              <w:right w:val="nil"/>
            </w:tcBorders>
            <w:shd w:val="clear" w:color="auto" w:fill="FFFFFF"/>
          </w:tcPr>
          <w:p w14:paraId="7E6B9CBF" w14:textId="714BBCF0"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.056</w:t>
            </w:r>
          </w:p>
        </w:tc>
        <w:tc>
          <w:tcPr>
            <w:tcW w:w="1049" w:type="dxa"/>
            <w:tcBorders>
              <w:top w:val="nil"/>
              <w:left w:val="nil"/>
              <w:bottom w:val="nil"/>
              <w:right w:val="nil"/>
            </w:tcBorders>
            <w:shd w:val="clear" w:color="auto" w:fill="FFFFFF"/>
          </w:tcPr>
          <w:p w14:paraId="01694453" w14:textId="5F73CBDF"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-.118</w:t>
            </w:r>
          </w:p>
        </w:tc>
        <w:tc>
          <w:tcPr>
            <w:tcW w:w="1080" w:type="dxa"/>
            <w:tcBorders>
              <w:top w:val="nil"/>
              <w:left w:val="nil"/>
              <w:bottom w:val="nil"/>
              <w:right w:val="nil"/>
            </w:tcBorders>
            <w:shd w:val="clear" w:color="auto" w:fill="FFFFFF"/>
          </w:tcPr>
          <w:p w14:paraId="3E6EDE39" w14:textId="3F252514"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.001</w:t>
            </w:r>
          </w:p>
        </w:tc>
      </w:tr>
      <w:tr w:rsidR="00111EF0" w:rsidRPr="00880AC6" w14:paraId="05429C6B" w14:textId="77777777" w:rsidTr="00397C70">
        <w:trPr>
          <w:cantSplit/>
          <w:jc w:val="center"/>
        </w:trPr>
        <w:tc>
          <w:tcPr>
            <w:tcW w:w="284" w:type="dxa"/>
            <w:vMerge/>
            <w:tcBorders>
              <w:top w:val="nil"/>
              <w:left w:val="nil"/>
              <w:bottom w:val="nil"/>
              <w:right w:val="nil"/>
            </w:tcBorders>
            <w:shd w:val="clear" w:color="auto" w:fill="FFFFFF"/>
          </w:tcPr>
          <w:p w14:paraId="3A295556"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5EBB97EF" w14:textId="5224CD70" w:rsidR="00111EF0" w:rsidRPr="00880AC6" w:rsidRDefault="00397C70" w:rsidP="00111EF0">
            <w:pPr>
              <w:spacing w:after="0" w:line="240" w:lineRule="auto"/>
              <w:jc w:val="both"/>
              <w:rPr>
                <w:rFonts w:ascii="Times New Roman" w:eastAsia="Times New Roman" w:hAnsi="Times New Roman"/>
                <w:color w:val="000000"/>
              </w:rPr>
            </w:pPr>
            <w:r w:rsidRPr="00880AC6">
              <w:rPr>
                <w:rFonts w:ascii="Times New Roman" w:eastAsiaTheme="minorHAnsi" w:hAnsi="Times New Roman"/>
                <w:color w:val="000000"/>
                <w:lang w:val="en-GB"/>
              </w:rPr>
              <w:t>High risk status</w:t>
            </w:r>
          </w:p>
        </w:tc>
        <w:tc>
          <w:tcPr>
            <w:tcW w:w="851" w:type="dxa"/>
            <w:tcBorders>
              <w:top w:val="nil"/>
              <w:left w:val="nil"/>
              <w:bottom w:val="nil"/>
              <w:right w:val="nil"/>
            </w:tcBorders>
            <w:shd w:val="clear" w:color="auto" w:fill="FFFFFF"/>
          </w:tcPr>
          <w:p w14:paraId="5DC0A7E7" w14:textId="65614108"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-.906</w:t>
            </w:r>
          </w:p>
        </w:tc>
        <w:tc>
          <w:tcPr>
            <w:tcW w:w="1134" w:type="dxa"/>
            <w:tcBorders>
              <w:top w:val="nil"/>
              <w:left w:val="nil"/>
              <w:bottom w:val="nil"/>
              <w:right w:val="nil"/>
            </w:tcBorders>
            <w:shd w:val="clear" w:color="auto" w:fill="FFFFFF"/>
          </w:tcPr>
          <w:p w14:paraId="42F64154" w14:textId="6BFD03B1"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.755</w:t>
            </w:r>
          </w:p>
        </w:tc>
        <w:tc>
          <w:tcPr>
            <w:tcW w:w="1654" w:type="dxa"/>
            <w:tcBorders>
              <w:top w:val="nil"/>
              <w:left w:val="nil"/>
              <w:bottom w:val="nil"/>
              <w:right w:val="nil"/>
            </w:tcBorders>
            <w:shd w:val="clear" w:color="auto" w:fill="FFFFFF"/>
          </w:tcPr>
          <w:p w14:paraId="7C350961" w14:textId="26B74133"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-.037</w:t>
            </w:r>
          </w:p>
        </w:tc>
        <w:tc>
          <w:tcPr>
            <w:tcW w:w="871" w:type="dxa"/>
            <w:tcBorders>
              <w:top w:val="nil"/>
              <w:left w:val="nil"/>
              <w:bottom w:val="nil"/>
              <w:right w:val="nil"/>
            </w:tcBorders>
            <w:shd w:val="clear" w:color="auto" w:fill="FFFFFF"/>
          </w:tcPr>
          <w:p w14:paraId="19B5D496" w14:textId="2ADAE570"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-1.201</w:t>
            </w:r>
          </w:p>
        </w:tc>
        <w:tc>
          <w:tcPr>
            <w:tcW w:w="709" w:type="dxa"/>
            <w:tcBorders>
              <w:top w:val="nil"/>
              <w:left w:val="nil"/>
              <w:bottom w:val="nil"/>
              <w:right w:val="nil"/>
            </w:tcBorders>
            <w:shd w:val="clear" w:color="auto" w:fill="FFFFFF"/>
          </w:tcPr>
          <w:p w14:paraId="6FA94C31" w14:textId="71DACD85"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.230</w:t>
            </w:r>
          </w:p>
        </w:tc>
        <w:tc>
          <w:tcPr>
            <w:tcW w:w="1049" w:type="dxa"/>
            <w:tcBorders>
              <w:top w:val="nil"/>
              <w:left w:val="nil"/>
              <w:bottom w:val="nil"/>
              <w:right w:val="nil"/>
            </w:tcBorders>
            <w:shd w:val="clear" w:color="auto" w:fill="FFFFFF"/>
          </w:tcPr>
          <w:p w14:paraId="4CDCDB80" w14:textId="3A97CAC0"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-2.390</w:t>
            </w:r>
          </w:p>
        </w:tc>
        <w:tc>
          <w:tcPr>
            <w:tcW w:w="1080" w:type="dxa"/>
            <w:tcBorders>
              <w:top w:val="nil"/>
              <w:left w:val="nil"/>
              <w:bottom w:val="nil"/>
              <w:right w:val="nil"/>
            </w:tcBorders>
            <w:shd w:val="clear" w:color="auto" w:fill="FFFFFF"/>
          </w:tcPr>
          <w:p w14:paraId="4FDDA653" w14:textId="6E59CD75"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.577</w:t>
            </w:r>
          </w:p>
        </w:tc>
      </w:tr>
      <w:tr w:rsidR="00111EF0" w:rsidRPr="00880AC6" w14:paraId="43CC598E" w14:textId="77777777" w:rsidTr="00397C70">
        <w:trPr>
          <w:cantSplit/>
          <w:jc w:val="center"/>
        </w:trPr>
        <w:tc>
          <w:tcPr>
            <w:tcW w:w="284" w:type="dxa"/>
            <w:vMerge/>
            <w:tcBorders>
              <w:top w:val="nil"/>
              <w:left w:val="nil"/>
              <w:bottom w:val="nil"/>
              <w:right w:val="nil"/>
            </w:tcBorders>
            <w:shd w:val="clear" w:color="auto" w:fill="FFFFFF"/>
          </w:tcPr>
          <w:p w14:paraId="1E612921"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107397CE" w14:textId="77777777" w:rsidR="00111EF0" w:rsidRPr="00880AC6" w:rsidRDefault="00111EF0" w:rsidP="00111EF0">
            <w:pPr>
              <w:spacing w:after="0" w:line="240" w:lineRule="auto"/>
              <w:jc w:val="both"/>
              <w:rPr>
                <w:rFonts w:ascii="Times New Roman" w:hAnsi="Times New Roman"/>
                <w:lang w:val="en-GB"/>
              </w:rPr>
            </w:pPr>
            <w:r w:rsidRPr="00880AC6">
              <w:rPr>
                <w:rFonts w:ascii="Times New Roman" w:eastAsia="Times New Roman" w:hAnsi="Times New Roman"/>
                <w:color w:val="000000"/>
              </w:rPr>
              <w:t>BFI-10-Ext</w:t>
            </w:r>
          </w:p>
        </w:tc>
        <w:tc>
          <w:tcPr>
            <w:tcW w:w="851" w:type="dxa"/>
            <w:tcBorders>
              <w:top w:val="nil"/>
              <w:left w:val="nil"/>
              <w:bottom w:val="nil"/>
              <w:right w:val="nil"/>
            </w:tcBorders>
            <w:shd w:val="clear" w:color="auto" w:fill="FFFFFF"/>
          </w:tcPr>
          <w:p w14:paraId="3D9371E2" w14:textId="5D1CFE9C"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-.277</w:t>
            </w:r>
          </w:p>
        </w:tc>
        <w:tc>
          <w:tcPr>
            <w:tcW w:w="1134" w:type="dxa"/>
            <w:tcBorders>
              <w:top w:val="nil"/>
              <w:left w:val="nil"/>
              <w:bottom w:val="nil"/>
              <w:right w:val="nil"/>
            </w:tcBorders>
            <w:shd w:val="clear" w:color="auto" w:fill="FFFFFF"/>
          </w:tcPr>
          <w:p w14:paraId="5C84BFD8" w14:textId="5DEF8A98"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.241</w:t>
            </w:r>
          </w:p>
        </w:tc>
        <w:tc>
          <w:tcPr>
            <w:tcW w:w="1654" w:type="dxa"/>
            <w:tcBorders>
              <w:top w:val="nil"/>
              <w:left w:val="nil"/>
              <w:bottom w:val="nil"/>
              <w:right w:val="nil"/>
            </w:tcBorders>
            <w:shd w:val="clear" w:color="auto" w:fill="FFFFFF"/>
          </w:tcPr>
          <w:p w14:paraId="6BC0AC04" w14:textId="556813BE"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-.044</w:t>
            </w:r>
          </w:p>
        </w:tc>
        <w:tc>
          <w:tcPr>
            <w:tcW w:w="871" w:type="dxa"/>
            <w:tcBorders>
              <w:top w:val="nil"/>
              <w:left w:val="nil"/>
              <w:bottom w:val="nil"/>
              <w:right w:val="nil"/>
            </w:tcBorders>
            <w:shd w:val="clear" w:color="auto" w:fill="FFFFFF"/>
          </w:tcPr>
          <w:p w14:paraId="5993FA88" w14:textId="2FE0A504"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-1.148</w:t>
            </w:r>
          </w:p>
        </w:tc>
        <w:tc>
          <w:tcPr>
            <w:tcW w:w="709" w:type="dxa"/>
            <w:tcBorders>
              <w:top w:val="nil"/>
              <w:left w:val="nil"/>
              <w:bottom w:val="nil"/>
              <w:right w:val="nil"/>
            </w:tcBorders>
            <w:shd w:val="clear" w:color="auto" w:fill="FFFFFF"/>
          </w:tcPr>
          <w:p w14:paraId="1CFF0E99" w14:textId="771D66FF"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.251</w:t>
            </w:r>
          </w:p>
        </w:tc>
        <w:tc>
          <w:tcPr>
            <w:tcW w:w="1049" w:type="dxa"/>
            <w:tcBorders>
              <w:top w:val="nil"/>
              <w:left w:val="nil"/>
              <w:bottom w:val="nil"/>
              <w:right w:val="nil"/>
            </w:tcBorders>
            <w:shd w:val="clear" w:color="auto" w:fill="FFFFFF"/>
          </w:tcPr>
          <w:p w14:paraId="7FDFB93A" w14:textId="6AF260A4"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-.750</w:t>
            </w:r>
          </w:p>
        </w:tc>
        <w:tc>
          <w:tcPr>
            <w:tcW w:w="1080" w:type="dxa"/>
            <w:tcBorders>
              <w:top w:val="nil"/>
              <w:left w:val="nil"/>
              <w:bottom w:val="nil"/>
              <w:right w:val="nil"/>
            </w:tcBorders>
            <w:shd w:val="clear" w:color="auto" w:fill="FFFFFF"/>
          </w:tcPr>
          <w:p w14:paraId="44D1E85F" w14:textId="128ECB7A"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.197</w:t>
            </w:r>
          </w:p>
        </w:tc>
      </w:tr>
      <w:tr w:rsidR="00111EF0" w:rsidRPr="00880AC6" w14:paraId="06A645A3" w14:textId="77777777" w:rsidTr="00397C70">
        <w:trPr>
          <w:cantSplit/>
          <w:jc w:val="center"/>
        </w:trPr>
        <w:tc>
          <w:tcPr>
            <w:tcW w:w="284" w:type="dxa"/>
            <w:tcBorders>
              <w:top w:val="nil"/>
              <w:left w:val="nil"/>
              <w:bottom w:val="nil"/>
              <w:right w:val="nil"/>
            </w:tcBorders>
            <w:shd w:val="clear" w:color="auto" w:fill="FFFFFF"/>
          </w:tcPr>
          <w:p w14:paraId="11947CA6"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087E9A8A" w14:textId="77777777" w:rsidR="00111EF0" w:rsidRPr="00880AC6" w:rsidRDefault="00111EF0" w:rsidP="00111EF0">
            <w:pPr>
              <w:spacing w:after="0" w:line="240" w:lineRule="auto"/>
              <w:jc w:val="both"/>
              <w:rPr>
                <w:rFonts w:ascii="Times New Roman" w:hAnsi="Times New Roman"/>
                <w:lang w:val="en-GB"/>
              </w:rPr>
            </w:pPr>
            <w:r w:rsidRPr="00880AC6">
              <w:rPr>
                <w:rFonts w:ascii="Times New Roman" w:eastAsia="Times New Roman" w:hAnsi="Times New Roman"/>
                <w:color w:val="000000"/>
              </w:rPr>
              <w:t>BFI-10-Agr</w:t>
            </w:r>
          </w:p>
        </w:tc>
        <w:tc>
          <w:tcPr>
            <w:tcW w:w="851" w:type="dxa"/>
            <w:tcBorders>
              <w:top w:val="nil"/>
              <w:left w:val="nil"/>
              <w:bottom w:val="nil"/>
              <w:right w:val="nil"/>
            </w:tcBorders>
            <w:shd w:val="clear" w:color="auto" w:fill="FFFFFF"/>
          </w:tcPr>
          <w:p w14:paraId="7BFB5661" w14:textId="015A7968"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-.487</w:t>
            </w:r>
          </w:p>
        </w:tc>
        <w:tc>
          <w:tcPr>
            <w:tcW w:w="1134" w:type="dxa"/>
            <w:tcBorders>
              <w:top w:val="nil"/>
              <w:left w:val="nil"/>
              <w:bottom w:val="nil"/>
              <w:right w:val="nil"/>
            </w:tcBorders>
            <w:shd w:val="clear" w:color="auto" w:fill="FFFFFF"/>
          </w:tcPr>
          <w:p w14:paraId="742DB48E" w14:textId="498B7BE8"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.193</w:t>
            </w:r>
          </w:p>
        </w:tc>
        <w:tc>
          <w:tcPr>
            <w:tcW w:w="1654" w:type="dxa"/>
            <w:tcBorders>
              <w:top w:val="nil"/>
              <w:left w:val="nil"/>
              <w:bottom w:val="nil"/>
              <w:right w:val="nil"/>
            </w:tcBorders>
            <w:shd w:val="clear" w:color="auto" w:fill="FFFFFF"/>
          </w:tcPr>
          <w:p w14:paraId="1874AC64" w14:textId="0D089EAC"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-.078</w:t>
            </w:r>
          </w:p>
        </w:tc>
        <w:tc>
          <w:tcPr>
            <w:tcW w:w="871" w:type="dxa"/>
            <w:tcBorders>
              <w:top w:val="nil"/>
              <w:left w:val="nil"/>
              <w:bottom w:val="nil"/>
              <w:right w:val="nil"/>
            </w:tcBorders>
            <w:shd w:val="clear" w:color="auto" w:fill="FFFFFF"/>
          </w:tcPr>
          <w:p w14:paraId="4F063518" w14:textId="2AF2D65D"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-2.528</w:t>
            </w:r>
          </w:p>
        </w:tc>
        <w:tc>
          <w:tcPr>
            <w:tcW w:w="709" w:type="dxa"/>
            <w:tcBorders>
              <w:top w:val="nil"/>
              <w:left w:val="nil"/>
              <w:bottom w:val="nil"/>
              <w:right w:val="nil"/>
            </w:tcBorders>
            <w:shd w:val="clear" w:color="auto" w:fill="FFFFFF"/>
          </w:tcPr>
          <w:p w14:paraId="3C2FBF79" w14:textId="185DD6CD"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.012</w:t>
            </w:r>
          </w:p>
        </w:tc>
        <w:tc>
          <w:tcPr>
            <w:tcW w:w="1049" w:type="dxa"/>
            <w:tcBorders>
              <w:top w:val="nil"/>
              <w:left w:val="nil"/>
              <w:bottom w:val="nil"/>
              <w:right w:val="nil"/>
            </w:tcBorders>
            <w:shd w:val="clear" w:color="auto" w:fill="FFFFFF"/>
          </w:tcPr>
          <w:p w14:paraId="0ED15210" w14:textId="7E72E1B9"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-.866</w:t>
            </w:r>
          </w:p>
        </w:tc>
        <w:tc>
          <w:tcPr>
            <w:tcW w:w="1080" w:type="dxa"/>
            <w:tcBorders>
              <w:top w:val="nil"/>
              <w:left w:val="nil"/>
              <w:bottom w:val="nil"/>
              <w:right w:val="nil"/>
            </w:tcBorders>
            <w:shd w:val="clear" w:color="auto" w:fill="FFFFFF"/>
          </w:tcPr>
          <w:p w14:paraId="0F45DFC5" w14:textId="79910434"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-.108</w:t>
            </w:r>
          </w:p>
        </w:tc>
      </w:tr>
      <w:tr w:rsidR="00111EF0" w:rsidRPr="00880AC6" w14:paraId="476B200A" w14:textId="77777777" w:rsidTr="00397C70">
        <w:trPr>
          <w:cantSplit/>
          <w:jc w:val="center"/>
        </w:trPr>
        <w:tc>
          <w:tcPr>
            <w:tcW w:w="284" w:type="dxa"/>
            <w:tcBorders>
              <w:top w:val="nil"/>
              <w:left w:val="nil"/>
              <w:bottom w:val="nil"/>
              <w:right w:val="nil"/>
            </w:tcBorders>
            <w:shd w:val="clear" w:color="auto" w:fill="FFFFFF"/>
          </w:tcPr>
          <w:p w14:paraId="33CA331E"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6F17C283" w14:textId="77777777" w:rsidR="00111EF0" w:rsidRPr="00880AC6" w:rsidRDefault="00111EF0" w:rsidP="00111EF0">
            <w:pPr>
              <w:spacing w:after="0" w:line="240" w:lineRule="auto"/>
              <w:jc w:val="both"/>
              <w:rPr>
                <w:rFonts w:ascii="Times New Roman" w:hAnsi="Times New Roman"/>
                <w:lang w:val="en-GB"/>
              </w:rPr>
            </w:pPr>
            <w:r w:rsidRPr="00880AC6">
              <w:rPr>
                <w:rFonts w:ascii="Times New Roman" w:eastAsia="Times New Roman" w:hAnsi="Times New Roman"/>
                <w:color w:val="000000"/>
              </w:rPr>
              <w:t>BFI-10-Con</w:t>
            </w:r>
          </w:p>
        </w:tc>
        <w:tc>
          <w:tcPr>
            <w:tcW w:w="851" w:type="dxa"/>
            <w:tcBorders>
              <w:top w:val="nil"/>
              <w:left w:val="nil"/>
              <w:bottom w:val="nil"/>
              <w:right w:val="nil"/>
            </w:tcBorders>
            <w:shd w:val="clear" w:color="auto" w:fill="FFFFFF"/>
          </w:tcPr>
          <w:p w14:paraId="7D8E19C4" w14:textId="02EA1793"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-.442</w:t>
            </w:r>
          </w:p>
        </w:tc>
        <w:tc>
          <w:tcPr>
            <w:tcW w:w="1134" w:type="dxa"/>
            <w:tcBorders>
              <w:top w:val="nil"/>
              <w:left w:val="nil"/>
              <w:bottom w:val="nil"/>
              <w:right w:val="nil"/>
            </w:tcBorders>
            <w:shd w:val="clear" w:color="auto" w:fill="FFFFFF"/>
          </w:tcPr>
          <w:p w14:paraId="4F7F6FE9" w14:textId="65B338F4"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.245</w:t>
            </w:r>
          </w:p>
        </w:tc>
        <w:tc>
          <w:tcPr>
            <w:tcW w:w="1654" w:type="dxa"/>
            <w:tcBorders>
              <w:top w:val="nil"/>
              <w:left w:val="nil"/>
              <w:bottom w:val="nil"/>
              <w:right w:val="nil"/>
            </w:tcBorders>
            <w:shd w:val="clear" w:color="auto" w:fill="FFFFFF"/>
          </w:tcPr>
          <w:p w14:paraId="66F51349" w14:textId="445C34AA"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-.070</w:t>
            </w:r>
          </w:p>
        </w:tc>
        <w:tc>
          <w:tcPr>
            <w:tcW w:w="871" w:type="dxa"/>
            <w:tcBorders>
              <w:top w:val="nil"/>
              <w:left w:val="nil"/>
              <w:bottom w:val="nil"/>
              <w:right w:val="nil"/>
            </w:tcBorders>
            <w:shd w:val="clear" w:color="auto" w:fill="FFFFFF"/>
          </w:tcPr>
          <w:p w14:paraId="62F1C8F6" w14:textId="34ABE8ED"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-1.807</w:t>
            </w:r>
          </w:p>
        </w:tc>
        <w:tc>
          <w:tcPr>
            <w:tcW w:w="709" w:type="dxa"/>
            <w:tcBorders>
              <w:top w:val="nil"/>
              <w:left w:val="nil"/>
              <w:bottom w:val="nil"/>
              <w:right w:val="nil"/>
            </w:tcBorders>
            <w:shd w:val="clear" w:color="auto" w:fill="FFFFFF"/>
          </w:tcPr>
          <w:p w14:paraId="70B75F5A" w14:textId="047BD4C3"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.072</w:t>
            </w:r>
          </w:p>
        </w:tc>
        <w:tc>
          <w:tcPr>
            <w:tcW w:w="1049" w:type="dxa"/>
            <w:tcBorders>
              <w:top w:val="nil"/>
              <w:left w:val="nil"/>
              <w:bottom w:val="nil"/>
              <w:right w:val="nil"/>
            </w:tcBorders>
            <w:shd w:val="clear" w:color="auto" w:fill="FFFFFF"/>
          </w:tcPr>
          <w:p w14:paraId="45D205AB" w14:textId="5101CF1D"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-.924</w:t>
            </w:r>
          </w:p>
        </w:tc>
        <w:tc>
          <w:tcPr>
            <w:tcW w:w="1080" w:type="dxa"/>
            <w:tcBorders>
              <w:top w:val="nil"/>
              <w:left w:val="nil"/>
              <w:bottom w:val="nil"/>
              <w:right w:val="nil"/>
            </w:tcBorders>
            <w:shd w:val="clear" w:color="auto" w:fill="FFFFFF"/>
          </w:tcPr>
          <w:p w14:paraId="25304245" w14:textId="5D7277A7" w:rsidR="00111EF0" w:rsidRPr="00880AC6" w:rsidRDefault="00111EF0" w:rsidP="00111EF0">
            <w:pPr>
              <w:spacing w:after="0" w:line="240" w:lineRule="auto"/>
              <w:jc w:val="center"/>
              <w:rPr>
                <w:rFonts w:ascii="Times New Roman" w:hAnsi="Times New Roman"/>
                <w:lang w:val="en-GB"/>
              </w:rPr>
            </w:pPr>
            <w:r w:rsidRPr="00880AC6">
              <w:rPr>
                <w:rFonts w:ascii="Times New Roman" w:hAnsi="Times New Roman"/>
                <w:color w:val="010205"/>
              </w:rPr>
              <w:t>.039</w:t>
            </w:r>
          </w:p>
        </w:tc>
      </w:tr>
      <w:tr w:rsidR="00111EF0" w:rsidRPr="00880AC6" w14:paraId="7EFCB22C" w14:textId="77777777" w:rsidTr="00397C70">
        <w:trPr>
          <w:cantSplit/>
          <w:jc w:val="center"/>
        </w:trPr>
        <w:tc>
          <w:tcPr>
            <w:tcW w:w="284" w:type="dxa"/>
            <w:tcBorders>
              <w:top w:val="nil"/>
              <w:left w:val="nil"/>
              <w:bottom w:val="nil"/>
              <w:right w:val="nil"/>
            </w:tcBorders>
            <w:shd w:val="clear" w:color="auto" w:fill="FFFFFF"/>
          </w:tcPr>
          <w:p w14:paraId="73B90AB4"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1CDC8AE3" w14:textId="77777777" w:rsidR="00111EF0" w:rsidRPr="00880AC6" w:rsidRDefault="00111EF0" w:rsidP="00111EF0">
            <w:pPr>
              <w:spacing w:after="0" w:line="240" w:lineRule="auto"/>
              <w:jc w:val="both"/>
              <w:rPr>
                <w:rFonts w:ascii="Times New Roman" w:hAnsi="Times New Roman"/>
              </w:rPr>
            </w:pPr>
            <w:r w:rsidRPr="00880AC6">
              <w:rPr>
                <w:rFonts w:ascii="Times New Roman" w:eastAsia="Times New Roman" w:hAnsi="Times New Roman"/>
                <w:color w:val="000000"/>
              </w:rPr>
              <w:t>BFI-10-Neu</w:t>
            </w:r>
          </w:p>
        </w:tc>
        <w:tc>
          <w:tcPr>
            <w:tcW w:w="851" w:type="dxa"/>
            <w:tcBorders>
              <w:top w:val="nil"/>
              <w:left w:val="nil"/>
              <w:bottom w:val="nil"/>
              <w:right w:val="nil"/>
            </w:tcBorders>
            <w:shd w:val="clear" w:color="auto" w:fill="FFFFFF"/>
          </w:tcPr>
          <w:p w14:paraId="53C8E4BB" w14:textId="41055A17"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.421</w:t>
            </w:r>
          </w:p>
        </w:tc>
        <w:tc>
          <w:tcPr>
            <w:tcW w:w="1134" w:type="dxa"/>
            <w:tcBorders>
              <w:top w:val="nil"/>
              <w:left w:val="nil"/>
              <w:bottom w:val="nil"/>
              <w:right w:val="nil"/>
            </w:tcBorders>
            <w:shd w:val="clear" w:color="auto" w:fill="FFFFFF"/>
          </w:tcPr>
          <w:p w14:paraId="5CFBB199" w14:textId="7EF6B7F9"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.190</w:t>
            </w:r>
          </w:p>
        </w:tc>
        <w:tc>
          <w:tcPr>
            <w:tcW w:w="1654" w:type="dxa"/>
            <w:tcBorders>
              <w:top w:val="nil"/>
              <w:left w:val="nil"/>
              <w:bottom w:val="nil"/>
              <w:right w:val="nil"/>
            </w:tcBorders>
            <w:shd w:val="clear" w:color="auto" w:fill="FFFFFF"/>
          </w:tcPr>
          <w:p w14:paraId="3ED9285A" w14:textId="541D8D1F"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.072</w:t>
            </w:r>
          </w:p>
        </w:tc>
        <w:tc>
          <w:tcPr>
            <w:tcW w:w="871" w:type="dxa"/>
            <w:tcBorders>
              <w:top w:val="nil"/>
              <w:left w:val="nil"/>
              <w:bottom w:val="nil"/>
              <w:right w:val="nil"/>
            </w:tcBorders>
            <w:shd w:val="clear" w:color="auto" w:fill="FFFFFF"/>
          </w:tcPr>
          <w:p w14:paraId="2BEDE282" w14:textId="18DA6BE3"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2.215</w:t>
            </w:r>
          </w:p>
        </w:tc>
        <w:tc>
          <w:tcPr>
            <w:tcW w:w="709" w:type="dxa"/>
            <w:tcBorders>
              <w:top w:val="nil"/>
              <w:left w:val="nil"/>
              <w:bottom w:val="nil"/>
              <w:right w:val="nil"/>
            </w:tcBorders>
            <w:shd w:val="clear" w:color="auto" w:fill="FFFFFF"/>
          </w:tcPr>
          <w:p w14:paraId="60175896" w14:textId="058DF92E"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.027</w:t>
            </w:r>
          </w:p>
        </w:tc>
        <w:tc>
          <w:tcPr>
            <w:tcW w:w="1049" w:type="dxa"/>
            <w:tcBorders>
              <w:top w:val="nil"/>
              <w:left w:val="nil"/>
              <w:bottom w:val="nil"/>
              <w:right w:val="nil"/>
            </w:tcBorders>
            <w:shd w:val="clear" w:color="auto" w:fill="FFFFFF"/>
          </w:tcPr>
          <w:p w14:paraId="7AAE57A4" w14:textId="500105BC"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.047</w:t>
            </w:r>
          </w:p>
        </w:tc>
        <w:tc>
          <w:tcPr>
            <w:tcW w:w="1080" w:type="dxa"/>
            <w:tcBorders>
              <w:top w:val="nil"/>
              <w:left w:val="nil"/>
              <w:bottom w:val="nil"/>
              <w:right w:val="nil"/>
            </w:tcBorders>
            <w:shd w:val="clear" w:color="auto" w:fill="FFFFFF"/>
          </w:tcPr>
          <w:p w14:paraId="0D653707" w14:textId="5EAE309D"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.794</w:t>
            </w:r>
          </w:p>
        </w:tc>
      </w:tr>
      <w:tr w:rsidR="00111EF0" w:rsidRPr="00880AC6" w14:paraId="5A4B186A" w14:textId="77777777" w:rsidTr="00397C70">
        <w:trPr>
          <w:cantSplit/>
          <w:jc w:val="center"/>
        </w:trPr>
        <w:tc>
          <w:tcPr>
            <w:tcW w:w="284" w:type="dxa"/>
            <w:tcBorders>
              <w:top w:val="nil"/>
              <w:left w:val="nil"/>
              <w:bottom w:val="nil"/>
              <w:right w:val="nil"/>
            </w:tcBorders>
            <w:shd w:val="clear" w:color="auto" w:fill="FFFFFF"/>
          </w:tcPr>
          <w:p w14:paraId="3F4C4FC0"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6D9C45B3" w14:textId="77777777" w:rsidR="00111EF0" w:rsidRPr="00880AC6" w:rsidRDefault="00111EF0" w:rsidP="00111EF0">
            <w:pPr>
              <w:spacing w:after="0" w:line="240" w:lineRule="auto"/>
              <w:jc w:val="both"/>
              <w:rPr>
                <w:rFonts w:ascii="Times New Roman" w:hAnsi="Times New Roman"/>
              </w:rPr>
            </w:pPr>
            <w:r w:rsidRPr="00880AC6">
              <w:rPr>
                <w:rFonts w:ascii="Times New Roman" w:eastAsia="Times New Roman" w:hAnsi="Times New Roman"/>
                <w:color w:val="000000"/>
              </w:rPr>
              <w:t>BFI-10-Ope</w:t>
            </w:r>
          </w:p>
        </w:tc>
        <w:tc>
          <w:tcPr>
            <w:tcW w:w="851" w:type="dxa"/>
            <w:tcBorders>
              <w:top w:val="nil"/>
              <w:left w:val="nil"/>
              <w:bottom w:val="nil"/>
              <w:right w:val="nil"/>
            </w:tcBorders>
            <w:shd w:val="clear" w:color="auto" w:fill="FFFFFF"/>
          </w:tcPr>
          <w:p w14:paraId="1F2AD2C6" w14:textId="222BA142"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-.066</w:t>
            </w:r>
          </w:p>
        </w:tc>
        <w:tc>
          <w:tcPr>
            <w:tcW w:w="1134" w:type="dxa"/>
            <w:tcBorders>
              <w:top w:val="nil"/>
              <w:left w:val="nil"/>
              <w:bottom w:val="nil"/>
              <w:right w:val="nil"/>
            </w:tcBorders>
            <w:shd w:val="clear" w:color="auto" w:fill="FFFFFF"/>
          </w:tcPr>
          <w:p w14:paraId="48E4BB63" w14:textId="797BEE09"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.245</w:t>
            </w:r>
          </w:p>
        </w:tc>
        <w:tc>
          <w:tcPr>
            <w:tcW w:w="1654" w:type="dxa"/>
            <w:tcBorders>
              <w:top w:val="nil"/>
              <w:left w:val="nil"/>
              <w:bottom w:val="nil"/>
              <w:right w:val="nil"/>
            </w:tcBorders>
            <w:shd w:val="clear" w:color="auto" w:fill="FFFFFF"/>
          </w:tcPr>
          <w:p w14:paraId="09F5AD6B" w14:textId="053E534F"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-.010</w:t>
            </w:r>
          </w:p>
        </w:tc>
        <w:tc>
          <w:tcPr>
            <w:tcW w:w="871" w:type="dxa"/>
            <w:tcBorders>
              <w:top w:val="nil"/>
              <w:left w:val="nil"/>
              <w:bottom w:val="nil"/>
              <w:right w:val="nil"/>
            </w:tcBorders>
            <w:shd w:val="clear" w:color="auto" w:fill="FFFFFF"/>
          </w:tcPr>
          <w:p w14:paraId="310A9D4A" w14:textId="26033945"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-.271</w:t>
            </w:r>
          </w:p>
        </w:tc>
        <w:tc>
          <w:tcPr>
            <w:tcW w:w="709" w:type="dxa"/>
            <w:tcBorders>
              <w:top w:val="nil"/>
              <w:left w:val="nil"/>
              <w:bottom w:val="nil"/>
              <w:right w:val="nil"/>
            </w:tcBorders>
            <w:shd w:val="clear" w:color="auto" w:fill="FFFFFF"/>
          </w:tcPr>
          <w:p w14:paraId="7F40FB4B" w14:textId="239DEF5D"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.787</w:t>
            </w:r>
          </w:p>
        </w:tc>
        <w:tc>
          <w:tcPr>
            <w:tcW w:w="1049" w:type="dxa"/>
            <w:tcBorders>
              <w:top w:val="nil"/>
              <w:left w:val="nil"/>
              <w:bottom w:val="nil"/>
              <w:right w:val="nil"/>
            </w:tcBorders>
            <w:shd w:val="clear" w:color="auto" w:fill="FFFFFF"/>
          </w:tcPr>
          <w:p w14:paraId="7AF55D29" w14:textId="493E9BF4"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-.548</w:t>
            </w:r>
          </w:p>
        </w:tc>
        <w:tc>
          <w:tcPr>
            <w:tcW w:w="1080" w:type="dxa"/>
            <w:tcBorders>
              <w:top w:val="nil"/>
              <w:left w:val="nil"/>
              <w:bottom w:val="nil"/>
              <w:right w:val="nil"/>
            </w:tcBorders>
            <w:shd w:val="clear" w:color="auto" w:fill="FFFFFF"/>
          </w:tcPr>
          <w:p w14:paraId="3203E3E8" w14:textId="2F1B0FBD"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.416</w:t>
            </w:r>
          </w:p>
        </w:tc>
      </w:tr>
      <w:tr w:rsidR="00111EF0" w:rsidRPr="00880AC6" w14:paraId="78C01201" w14:textId="77777777" w:rsidTr="00397C70">
        <w:trPr>
          <w:cantSplit/>
          <w:jc w:val="center"/>
        </w:trPr>
        <w:tc>
          <w:tcPr>
            <w:tcW w:w="284" w:type="dxa"/>
            <w:tcBorders>
              <w:top w:val="nil"/>
              <w:left w:val="nil"/>
              <w:bottom w:val="nil"/>
              <w:right w:val="nil"/>
            </w:tcBorders>
            <w:shd w:val="clear" w:color="auto" w:fill="FFFFFF"/>
          </w:tcPr>
          <w:p w14:paraId="6D3737CA"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7A642CCD" w14:textId="77777777" w:rsidR="00111EF0" w:rsidRPr="00880AC6" w:rsidRDefault="00111EF0" w:rsidP="00111EF0">
            <w:pPr>
              <w:spacing w:after="0" w:line="240" w:lineRule="auto"/>
              <w:jc w:val="both"/>
              <w:rPr>
                <w:rFonts w:ascii="Times New Roman" w:hAnsi="Times New Roman"/>
              </w:rPr>
            </w:pPr>
            <w:r w:rsidRPr="00880AC6">
              <w:rPr>
                <w:rFonts w:ascii="Times New Roman" w:hAnsi="Times New Roman"/>
              </w:rPr>
              <w:t>PCTQ</w:t>
            </w:r>
          </w:p>
        </w:tc>
        <w:tc>
          <w:tcPr>
            <w:tcW w:w="851" w:type="dxa"/>
            <w:tcBorders>
              <w:top w:val="nil"/>
              <w:left w:val="nil"/>
              <w:bottom w:val="nil"/>
              <w:right w:val="nil"/>
            </w:tcBorders>
            <w:shd w:val="clear" w:color="auto" w:fill="FFFFFF"/>
          </w:tcPr>
          <w:p w14:paraId="7017AE61" w14:textId="3C5F20A4"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.026</w:t>
            </w:r>
          </w:p>
        </w:tc>
        <w:tc>
          <w:tcPr>
            <w:tcW w:w="1134" w:type="dxa"/>
            <w:tcBorders>
              <w:top w:val="nil"/>
              <w:left w:val="nil"/>
              <w:bottom w:val="nil"/>
              <w:right w:val="nil"/>
            </w:tcBorders>
            <w:shd w:val="clear" w:color="auto" w:fill="FFFFFF"/>
          </w:tcPr>
          <w:p w14:paraId="5789AD75" w14:textId="07E8AB66"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.047</w:t>
            </w:r>
          </w:p>
        </w:tc>
        <w:tc>
          <w:tcPr>
            <w:tcW w:w="1654" w:type="dxa"/>
            <w:tcBorders>
              <w:top w:val="nil"/>
              <w:left w:val="nil"/>
              <w:bottom w:val="nil"/>
              <w:right w:val="nil"/>
            </w:tcBorders>
            <w:shd w:val="clear" w:color="auto" w:fill="FFFFFF"/>
          </w:tcPr>
          <w:p w14:paraId="57D042D6" w14:textId="2DE5D377"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.017</w:t>
            </w:r>
          </w:p>
        </w:tc>
        <w:tc>
          <w:tcPr>
            <w:tcW w:w="871" w:type="dxa"/>
            <w:tcBorders>
              <w:top w:val="nil"/>
              <w:left w:val="nil"/>
              <w:bottom w:val="nil"/>
              <w:right w:val="nil"/>
            </w:tcBorders>
            <w:shd w:val="clear" w:color="auto" w:fill="FFFFFF"/>
          </w:tcPr>
          <w:p w14:paraId="6BA0E3B5" w14:textId="258B6C2C"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.546</w:t>
            </w:r>
          </w:p>
        </w:tc>
        <w:tc>
          <w:tcPr>
            <w:tcW w:w="709" w:type="dxa"/>
            <w:tcBorders>
              <w:top w:val="nil"/>
              <w:left w:val="nil"/>
              <w:bottom w:val="nil"/>
              <w:right w:val="nil"/>
            </w:tcBorders>
            <w:shd w:val="clear" w:color="auto" w:fill="FFFFFF"/>
          </w:tcPr>
          <w:p w14:paraId="164C7A09" w14:textId="4CF4DA57"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.586</w:t>
            </w:r>
          </w:p>
        </w:tc>
        <w:tc>
          <w:tcPr>
            <w:tcW w:w="1049" w:type="dxa"/>
            <w:tcBorders>
              <w:top w:val="nil"/>
              <w:left w:val="nil"/>
              <w:bottom w:val="nil"/>
              <w:right w:val="nil"/>
            </w:tcBorders>
            <w:shd w:val="clear" w:color="auto" w:fill="FFFFFF"/>
          </w:tcPr>
          <w:p w14:paraId="0EF278AC" w14:textId="20B39BBF"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-.067</w:t>
            </w:r>
          </w:p>
        </w:tc>
        <w:tc>
          <w:tcPr>
            <w:tcW w:w="1080" w:type="dxa"/>
            <w:tcBorders>
              <w:top w:val="nil"/>
              <w:left w:val="nil"/>
              <w:bottom w:val="nil"/>
              <w:right w:val="nil"/>
            </w:tcBorders>
            <w:shd w:val="clear" w:color="auto" w:fill="FFFFFF"/>
          </w:tcPr>
          <w:p w14:paraId="070C2A51" w14:textId="08A21803"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.118</w:t>
            </w:r>
          </w:p>
        </w:tc>
      </w:tr>
      <w:tr w:rsidR="00111EF0" w:rsidRPr="00880AC6" w14:paraId="4E094599" w14:textId="77777777" w:rsidTr="00397C70">
        <w:trPr>
          <w:cantSplit/>
          <w:jc w:val="center"/>
        </w:trPr>
        <w:tc>
          <w:tcPr>
            <w:tcW w:w="284" w:type="dxa"/>
            <w:tcBorders>
              <w:top w:val="nil"/>
              <w:left w:val="nil"/>
              <w:bottom w:val="nil"/>
              <w:right w:val="nil"/>
            </w:tcBorders>
            <w:shd w:val="clear" w:color="auto" w:fill="FFFFFF"/>
          </w:tcPr>
          <w:p w14:paraId="7B7FB37C"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6D159774" w14:textId="50CD4C3D" w:rsidR="00111EF0" w:rsidRPr="00880AC6" w:rsidRDefault="00111EF0" w:rsidP="00111EF0">
            <w:pPr>
              <w:spacing w:after="0" w:line="240" w:lineRule="auto"/>
              <w:jc w:val="both"/>
              <w:rPr>
                <w:rFonts w:ascii="Times New Roman" w:hAnsi="Times New Roman"/>
              </w:rPr>
            </w:pPr>
            <w:r w:rsidRPr="00880AC6">
              <w:rPr>
                <w:rFonts w:ascii="Times New Roman" w:hAnsi="Times New Roman"/>
              </w:rPr>
              <w:t>CAS</w:t>
            </w:r>
          </w:p>
        </w:tc>
        <w:tc>
          <w:tcPr>
            <w:tcW w:w="851" w:type="dxa"/>
            <w:tcBorders>
              <w:top w:val="nil"/>
              <w:left w:val="nil"/>
              <w:bottom w:val="nil"/>
              <w:right w:val="nil"/>
            </w:tcBorders>
            <w:shd w:val="clear" w:color="auto" w:fill="FFFFFF"/>
          </w:tcPr>
          <w:p w14:paraId="70601D45" w14:textId="3B28CDC4"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1.163</w:t>
            </w:r>
          </w:p>
        </w:tc>
        <w:tc>
          <w:tcPr>
            <w:tcW w:w="1134" w:type="dxa"/>
            <w:tcBorders>
              <w:top w:val="nil"/>
              <w:left w:val="nil"/>
              <w:bottom w:val="nil"/>
              <w:right w:val="nil"/>
            </w:tcBorders>
            <w:shd w:val="clear" w:color="auto" w:fill="FFFFFF"/>
          </w:tcPr>
          <w:p w14:paraId="324FE211" w14:textId="41DE7172"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.086</w:t>
            </w:r>
          </w:p>
        </w:tc>
        <w:tc>
          <w:tcPr>
            <w:tcW w:w="1654" w:type="dxa"/>
            <w:tcBorders>
              <w:top w:val="nil"/>
              <w:left w:val="nil"/>
              <w:bottom w:val="nil"/>
              <w:right w:val="nil"/>
            </w:tcBorders>
            <w:shd w:val="clear" w:color="auto" w:fill="FFFFFF"/>
          </w:tcPr>
          <w:p w14:paraId="3DA085B6" w14:textId="270E1514"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.570</w:t>
            </w:r>
          </w:p>
        </w:tc>
        <w:tc>
          <w:tcPr>
            <w:tcW w:w="871" w:type="dxa"/>
            <w:tcBorders>
              <w:top w:val="nil"/>
              <w:left w:val="nil"/>
              <w:bottom w:val="nil"/>
              <w:right w:val="nil"/>
            </w:tcBorders>
            <w:shd w:val="clear" w:color="auto" w:fill="FFFFFF"/>
          </w:tcPr>
          <w:p w14:paraId="5236614C" w14:textId="03A0FA9B"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13.528</w:t>
            </w:r>
          </w:p>
        </w:tc>
        <w:tc>
          <w:tcPr>
            <w:tcW w:w="709" w:type="dxa"/>
            <w:tcBorders>
              <w:top w:val="nil"/>
              <w:left w:val="nil"/>
              <w:bottom w:val="nil"/>
              <w:right w:val="nil"/>
            </w:tcBorders>
            <w:shd w:val="clear" w:color="auto" w:fill="FFFFFF"/>
          </w:tcPr>
          <w:p w14:paraId="0B3F73B5" w14:textId="05A9C4B2"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.000</w:t>
            </w:r>
          </w:p>
        </w:tc>
        <w:tc>
          <w:tcPr>
            <w:tcW w:w="1049" w:type="dxa"/>
            <w:tcBorders>
              <w:top w:val="nil"/>
              <w:left w:val="nil"/>
              <w:bottom w:val="nil"/>
              <w:right w:val="nil"/>
            </w:tcBorders>
            <w:shd w:val="clear" w:color="auto" w:fill="FFFFFF"/>
          </w:tcPr>
          <w:p w14:paraId="1C46AB17" w14:textId="51E75A0C"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.994</w:t>
            </w:r>
          </w:p>
        </w:tc>
        <w:tc>
          <w:tcPr>
            <w:tcW w:w="1080" w:type="dxa"/>
            <w:tcBorders>
              <w:top w:val="nil"/>
              <w:left w:val="nil"/>
              <w:bottom w:val="nil"/>
              <w:right w:val="nil"/>
            </w:tcBorders>
            <w:shd w:val="clear" w:color="auto" w:fill="FFFFFF"/>
          </w:tcPr>
          <w:p w14:paraId="5E1E5E01" w14:textId="5E0B6F3B" w:rsidR="00111EF0" w:rsidRPr="00880AC6" w:rsidRDefault="00111EF0" w:rsidP="00111EF0">
            <w:pPr>
              <w:spacing w:after="0" w:line="240" w:lineRule="auto"/>
              <w:jc w:val="center"/>
              <w:rPr>
                <w:rFonts w:ascii="Times New Roman" w:hAnsi="Times New Roman"/>
              </w:rPr>
            </w:pPr>
            <w:r w:rsidRPr="00880AC6">
              <w:rPr>
                <w:rFonts w:ascii="Times New Roman" w:hAnsi="Times New Roman"/>
                <w:color w:val="010205"/>
              </w:rPr>
              <w:t>1.332</w:t>
            </w:r>
          </w:p>
        </w:tc>
      </w:tr>
      <w:tr w:rsidR="00111EF0" w:rsidRPr="00880AC6" w14:paraId="61917285" w14:textId="77777777" w:rsidTr="00397C70">
        <w:trPr>
          <w:cantSplit/>
          <w:jc w:val="center"/>
        </w:trPr>
        <w:tc>
          <w:tcPr>
            <w:tcW w:w="284" w:type="dxa"/>
            <w:tcBorders>
              <w:top w:val="nil"/>
              <w:left w:val="nil"/>
              <w:bottom w:val="nil"/>
              <w:right w:val="nil"/>
            </w:tcBorders>
            <w:shd w:val="clear" w:color="auto" w:fill="FFFFFF"/>
          </w:tcPr>
          <w:p w14:paraId="09DB9655" w14:textId="77777777" w:rsidR="00111EF0" w:rsidRPr="00880AC6" w:rsidRDefault="00111EF0" w:rsidP="00111EF0">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4822FDF1" w14:textId="6FA4EB73" w:rsidR="00111EF0" w:rsidRPr="00880AC6" w:rsidRDefault="00A721C1" w:rsidP="00111EF0">
            <w:pPr>
              <w:spacing w:after="0" w:line="240" w:lineRule="auto"/>
              <w:jc w:val="both"/>
              <w:rPr>
                <w:rFonts w:ascii="Times New Roman" w:hAnsi="Times New Roman"/>
              </w:rPr>
            </w:pPr>
            <w:r w:rsidRPr="00880AC6">
              <w:rPr>
                <w:rFonts w:ascii="Times New Roman" w:hAnsi="Times New Roman"/>
              </w:rPr>
              <w:t>C-19</w:t>
            </w:r>
            <w:r w:rsidR="00880AC6" w:rsidRPr="00880AC6">
              <w:rPr>
                <w:rFonts w:ascii="Times New Roman" w:hAnsi="Times New Roman"/>
              </w:rPr>
              <w:t>ASS</w:t>
            </w:r>
            <w:r w:rsidR="00C21AB4" w:rsidRPr="00880AC6">
              <w:rPr>
                <w:rFonts w:ascii="Times New Roman" w:hAnsi="Times New Roman"/>
              </w:rPr>
              <w:t>-P</w:t>
            </w:r>
          </w:p>
        </w:tc>
        <w:tc>
          <w:tcPr>
            <w:tcW w:w="851" w:type="dxa"/>
            <w:tcBorders>
              <w:top w:val="nil"/>
              <w:left w:val="nil"/>
              <w:bottom w:val="nil"/>
              <w:right w:val="nil"/>
            </w:tcBorders>
            <w:shd w:val="clear" w:color="auto" w:fill="FFFFFF"/>
          </w:tcPr>
          <w:p w14:paraId="0174CFD6" w14:textId="77B724CA"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.356</w:t>
            </w:r>
          </w:p>
        </w:tc>
        <w:tc>
          <w:tcPr>
            <w:tcW w:w="1134" w:type="dxa"/>
            <w:tcBorders>
              <w:top w:val="nil"/>
              <w:left w:val="nil"/>
              <w:bottom w:val="nil"/>
              <w:right w:val="nil"/>
            </w:tcBorders>
            <w:shd w:val="clear" w:color="auto" w:fill="FFFFFF"/>
          </w:tcPr>
          <w:p w14:paraId="7955EA94" w14:textId="480B4AF9"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.066</w:t>
            </w:r>
          </w:p>
        </w:tc>
        <w:tc>
          <w:tcPr>
            <w:tcW w:w="1654" w:type="dxa"/>
            <w:tcBorders>
              <w:top w:val="nil"/>
              <w:left w:val="nil"/>
              <w:bottom w:val="nil"/>
              <w:right w:val="nil"/>
            </w:tcBorders>
            <w:shd w:val="clear" w:color="auto" w:fill="FFFFFF"/>
          </w:tcPr>
          <w:p w14:paraId="7015258D" w14:textId="74481A61"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.189</w:t>
            </w:r>
          </w:p>
        </w:tc>
        <w:tc>
          <w:tcPr>
            <w:tcW w:w="871" w:type="dxa"/>
            <w:tcBorders>
              <w:top w:val="nil"/>
              <w:left w:val="nil"/>
              <w:bottom w:val="nil"/>
              <w:right w:val="nil"/>
            </w:tcBorders>
            <w:shd w:val="clear" w:color="auto" w:fill="FFFFFF"/>
          </w:tcPr>
          <w:p w14:paraId="764E8C47" w14:textId="0D28F8F9"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5.428</w:t>
            </w:r>
          </w:p>
        </w:tc>
        <w:tc>
          <w:tcPr>
            <w:tcW w:w="709" w:type="dxa"/>
            <w:tcBorders>
              <w:top w:val="nil"/>
              <w:left w:val="nil"/>
              <w:bottom w:val="nil"/>
              <w:right w:val="nil"/>
            </w:tcBorders>
            <w:shd w:val="clear" w:color="auto" w:fill="FFFFFF"/>
          </w:tcPr>
          <w:p w14:paraId="3E687BF3" w14:textId="77E41423"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.000</w:t>
            </w:r>
          </w:p>
        </w:tc>
        <w:tc>
          <w:tcPr>
            <w:tcW w:w="1049" w:type="dxa"/>
            <w:tcBorders>
              <w:top w:val="nil"/>
              <w:left w:val="nil"/>
              <w:bottom w:val="nil"/>
              <w:right w:val="nil"/>
            </w:tcBorders>
            <w:shd w:val="clear" w:color="auto" w:fill="FFFFFF"/>
          </w:tcPr>
          <w:p w14:paraId="4967F25E" w14:textId="03E57EF3"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.227</w:t>
            </w:r>
          </w:p>
        </w:tc>
        <w:tc>
          <w:tcPr>
            <w:tcW w:w="1080" w:type="dxa"/>
            <w:tcBorders>
              <w:top w:val="nil"/>
              <w:left w:val="nil"/>
              <w:bottom w:val="nil"/>
              <w:right w:val="nil"/>
            </w:tcBorders>
            <w:shd w:val="clear" w:color="auto" w:fill="FFFFFF"/>
          </w:tcPr>
          <w:p w14:paraId="33C9D8DD" w14:textId="1643EA0D" w:rsidR="00111EF0" w:rsidRPr="00880AC6" w:rsidRDefault="00111EF0" w:rsidP="00111EF0">
            <w:pPr>
              <w:spacing w:after="0" w:line="240" w:lineRule="auto"/>
              <w:jc w:val="center"/>
              <w:rPr>
                <w:rFonts w:ascii="Times New Roman" w:hAnsi="Times New Roman"/>
                <w:color w:val="010205"/>
              </w:rPr>
            </w:pPr>
            <w:r w:rsidRPr="00880AC6">
              <w:rPr>
                <w:rFonts w:ascii="Times New Roman" w:hAnsi="Times New Roman"/>
                <w:color w:val="010205"/>
              </w:rPr>
              <w:t>.485</w:t>
            </w:r>
          </w:p>
        </w:tc>
      </w:tr>
      <w:tr w:rsidR="003E1C06" w:rsidRPr="00880AC6" w14:paraId="54F6DF93" w14:textId="77777777" w:rsidTr="00397C70">
        <w:trPr>
          <w:cantSplit/>
          <w:jc w:val="center"/>
        </w:trPr>
        <w:tc>
          <w:tcPr>
            <w:tcW w:w="284" w:type="dxa"/>
            <w:tcBorders>
              <w:top w:val="nil"/>
              <w:left w:val="nil"/>
              <w:bottom w:val="nil"/>
              <w:right w:val="nil"/>
            </w:tcBorders>
            <w:shd w:val="clear" w:color="auto" w:fill="FFFFFF"/>
          </w:tcPr>
          <w:p w14:paraId="54BFD460" w14:textId="77777777" w:rsidR="003E1C06" w:rsidRPr="00880AC6" w:rsidRDefault="003E1C06" w:rsidP="003E1C06">
            <w:pPr>
              <w:autoSpaceDE w:val="0"/>
              <w:autoSpaceDN w:val="0"/>
              <w:adjustRightInd w:val="0"/>
              <w:spacing w:after="0" w:line="240" w:lineRule="auto"/>
              <w:rPr>
                <w:rFonts w:ascii="Times New Roman" w:eastAsiaTheme="minorHAnsi" w:hAnsi="Times New Roman"/>
                <w:color w:val="000000"/>
                <w:lang w:val="en-GB"/>
              </w:rPr>
            </w:pPr>
          </w:p>
        </w:tc>
        <w:tc>
          <w:tcPr>
            <w:tcW w:w="8867" w:type="dxa"/>
            <w:gridSpan w:val="8"/>
            <w:tcBorders>
              <w:top w:val="nil"/>
              <w:left w:val="nil"/>
              <w:bottom w:val="nil"/>
              <w:right w:val="nil"/>
            </w:tcBorders>
            <w:shd w:val="clear" w:color="auto" w:fill="FFFFFF"/>
          </w:tcPr>
          <w:p w14:paraId="5E433FE3" w14:textId="77777777" w:rsidR="003E1C06" w:rsidRPr="00880AC6" w:rsidRDefault="003E1C06" w:rsidP="003E1C06">
            <w:pPr>
              <w:spacing w:after="0" w:line="240" w:lineRule="auto"/>
              <w:ind w:right="-158"/>
              <w:rPr>
                <w:rFonts w:ascii="Times New Roman" w:eastAsiaTheme="minorHAnsi" w:hAnsi="Times New Roman"/>
                <w:color w:val="000000"/>
                <w:lang w:val="en-GB"/>
              </w:rPr>
            </w:pPr>
          </w:p>
        </w:tc>
      </w:tr>
      <w:tr w:rsidR="003E1C06" w:rsidRPr="00880AC6" w14:paraId="75BC840A" w14:textId="77777777" w:rsidTr="00397C70">
        <w:trPr>
          <w:cantSplit/>
          <w:jc w:val="center"/>
        </w:trPr>
        <w:tc>
          <w:tcPr>
            <w:tcW w:w="284" w:type="dxa"/>
            <w:tcBorders>
              <w:top w:val="nil"/>
              <w:left w:val="nil"/>
              <w:bottom w:val="nil"/>
              <w:right w:val="nil"/>
            </w:tcBorders>
            <w:shd w:val="clear" w:color="auto" w:fill="FFFFFF"/>
          </w:tcPr>
          <w:p w14:paraId="1DEBEAC3" w14:textId="77777777" w:rsidR="003E1C06" w:rsidRPr="00880AC6" w:rsidRDefault="003E1C06" w:rsidP="003E1C06">
            <w:pPr>
              <w:autoSpaceDE w:val="0"/>
              <w:autoSpaceDN w:val="0"/>
              <w:adjustRightInd w:val="0"/>
              <w:spacing w:after="0" w:line="240" w:lineRule="auto"/>
              <w:rPr>
                <w:rFonts w:ascii="Times New Roman" w:eastAsiaTheme="minorHAnsi" w:hAnsi="Times New Roman"/>
                <w:color w:val="000000"/>
                <w:lang w:val="en-GB"/>
              </w:rPr>
            </w:pPr>
          </w:p>
        </w:tc>
        <w:tc>
          <w:tcPr>
            <w:tcW w:w="8867" w:type="dxa"/>
            <w:gridSpan w:val="8"/>
            <w:tcBorders>
              <w:top w:val="nil"/>
              <w:left w:val="nil"/>
              <w:bottom w:val="nil"/>
              <w:right w:val="nil"/>
            </w:tcBorders>
            <w:shd w:val="clear" w:color="auto" w:fill="FFFFFF"/>
          </w:tcPr>
          <w:p w14:paraId="7E9A04F1" w14:textId="4AE90EA1" w:rsidR="003E1C06" w:rsidRPr="00880AC6" w:rsidRDefault="003E1C06" w:rsidP="003E1C06">
            <w:pPr>
              <w:spacing w:after="0" w:line="240" w:lineRule="auto"/>
              <w:ind w:right="-158"/>
              <w:rPr>
                <w:rFonts w:ascii="Times New Roman" w:hAnsi="Times New Roman"/>
              </w:rPr>
            </w:pPr>
            <w:r w:rsidRPr="00880AC6">
              <w:rPr>
                <w:rFonts w:ascii="Times New Roman" w:eastAsiaTheme="minorHAnsi" w:hAnsi="Times New Roman"/>
                <w:color w:val="000000"/>
                <w:lang w:val="en-GB"/>
              </w:rPr>
              <w:t>R =.</w:t>
            </w:r>
            <w:r w:rsidR="00DC3E77" w:rsidRPr="00880AC6">
              <w:rPr>
                <w:rFonts w:ascii="Times New Roman" w:eastAsiaTheme="minorHAnsi" w:hAnsi="Times New Roman"/>
                <w:color w:val="000000"/>
                <w:lang w:val="en-GB"/>
              </w:rPr>
              <w:t>83</w:t>
            </w:r>
            <w:r w:rsidR="00EA3B7F" w:rsidRPr="00880AC6">
              <w:rPr>
                <w:rFonts w:ascii="Times New Roman" w:eastAsiaTheme="minorHAnsi" w:hAnsi="Times New Roman"/>
                <w:color w:val="000000"/>
                <w:lang w:val="en-GB"/>
              </w:rPr>
              <w:t>0</w:t>
            </w:r>
            <w:r w:rsidRPr="00880AC6">
              <w:rPr>
                <w:rFonts w:ascii="Times New Roman" w:eastAsiaTheme="minorHAnsi" w:hAnsi="Times New Roman"/>
                <w:color w:val="000000"/>
                <w:lang w:val="en-GB"/>
              </w:rPr>
              <w:t>; R2 = .6</w:t>
            </w:r>
            <w:r w:rsidR="00EA3B7F" w:rsidRPr="00880AC6">
              <w:rPr>
                <w:rFonts w:ascii="Times New Roman" w:eastAsiaTheme="minorHAnsi" w:hAnsi="Times New Roman"/>
                <w:color w:val="000000"/>
                <w:lang w:val="en-GB"/>
              </w:rPr>
              <w:t>82</w:t>
            </w:r>
            <w:r w:rsidRPr="00880AC6">
              <w:rPr>
                <w:rFonts w:ascii="Times New Roman" w:eastAsiaTheme="minorHAnsi" w:hAnsi="Times New Roman"/>
                <w:color w:val="000000"/>
                <w:lang w:val="en-GB"/>
              </w:rPr>
              <w:t>; R2 Change = .</w:t>
            </w:r>
            <w:r w:rsidR="00DC3E77" w:rsidRPr="00880AC6">
              <w:rPr>
                <w:rFonts w:ascii="Times New Roman" w:eastAsiaTheme="minorHAnsi" w:hAnsi="Times New Roman"/>
                <w:color w:val="000000"/>
                <w:lang w:val="en-GB"/>
              </w:rPr>
              <w:t>02</w:t>
            </w:r>
            <w:r w:rsidR="00EA3B7F" w:rsidRPr="00880AC6">
              <w:rPr>
                <w:rFonts w:ascii="Times New Roman" w:eastAsiaTheme="minorHAnsi" w:hAnsi="Times New Roman"/>
                <w:color w:val="000000"/>
                <w:lang w:val="en-GB"/>
              </w:rPr>
              <w:t>2</w:t>
            </w:r>
            <w:r w:rsidRPr="00880AC6">
              <w:rPr>
                <w:rFonts w:ascii="Times New Roman" w:eastAsiaTheme="minorHAnsi" w:hAnsi="Times New Roman"/>
                <w:color w:val="000000"/>
                <w:lang w:val="en-GB"/>
              </w:rPr>
              <w:t>; p = .000</w:t>
            </w:r>
          </w:p>
        </w:tc>
      </w:tr>
      <w:tr w:rsidR="003E1C06" w:rsidRPr="00880AC6" w14:paraId="16225F74" w14:textId="77777777" w:rsidTr="00397C70">
        <w:trPr>
          <w:cantSplit/>
          <w:jc w:val="center"/>
        </w:trPr>
        <w:tc>
          <w:tcPr>
            <w:tcW w:w="284" w:type="dxa"/>
            <w:tcBorders>
              <w:top w:val="nil"/>
              <w:left w:val="nil"/>
              <w:bottom w:val="nil"/>
              <w:right w:val="nil"/>
            </w:tcBorders>
            <w:shd w:val="clear" w:color="auto" w:fill="FFFFFF"/>
          </w:tcPr>
          <w:p w14:paraId="5C226273" w14:textId="77777777" w:rsidR="003E1C06" w:rsidRPr="00880AC6" w:rsidRDefault="003E1C06" w:rsidP="003E1C06">
            <w:pPr>
              <w:spacing w:after="0" w:line="240" w:lineRule="auto"/>
              <w:jc w:val="both"/>
              <w:rPr>
                <w:rFonts w:ascii="Times New Roman" w:hAnsi="Times New Roman"/>
                <w:lang w:val="en-GB"/>
              </w:rPr>
            </w:pPr>
          </w:p>
        </w:tc>
        <w:tc>
          <w:tcPr>
            <w:tcW w:w="1517" w:type="dxa"/>
            <w:tcBorders>
              <w:top w:val="nil"/>
              <w:left w:val="nil"/>
              <w:bottom w:val="nil"/>
              <w:right w:val="nil"/>
            </w:tcBorders>
            <w:shd w:val="clear" w:color="auto" w:fill="FFFFFF"/>
          </w:tcPr>
          <w:p w14:paraId="2E27C87E" w14:textId="092FCBB8" w:rsidR="003E1C06" w:rsidRPr="00880AC6" w:rsidRDefault="003E1C06" w:rsidP="003E1C06">
            <w:pPr>
              <w:spacing w:after="0" w:line="240" w:lineRule="auto"/>
              <w:jc w:val="both"/>
              <w:rPr>
                <w:rFonts w:ascii="Times New Roman" w:hAnsi="Times New Roman"/>
              </w:rPr>
            </w:pPr>
          </w:p>
        </w:tc>
        <w:tc>
          <w:tcPr>
            <w:tcW w:w="851" w:type="dxa"/>
            <w:tcBorders>
              <w:top w:val="nil"/>
              <w:left w:val="nil"/>
              <w:bottom w:val="nil"/>
              <w:right w:val="nil"/>
            </w:tcBorders>
            <w:shd w:val="clear" w:color="auto" w:fill="FFFFFF"/>
          </w:tcPr>
          <w:p w14:paraId="47436722" w14:textId="77777777" w:rsidR="003E1C06" w:rsidRPr="00880AC6" w:rsidRDefault="003E1C06" w:rsidP="003E1C06">
            <w:pPr>
              <w:spacing w:after="0" w:line="240" w:lineRule="auto"/>
              <w:jc w:val="center"/>
              <w:rPr>
                <w:rFonts w:ascii="Times New Roman" w:hAnsi="Times New Roman"/>
                <w:color w:val="010205"/>
              </w:rPr>
            </w:pPr>
          </w:p>
        </w:tc>
        <w:tc>
          <w:tcPr>
            <w:tcW w:w="1134" w:type="dxa"/>
            <w:tcBorders>
              <w:top w:val="nil"/>
              <w:left w:val="nil"/>
              <w:bottom w:val="nil"/>
              <w:right w:val="nil"/>
            </w:tcBorders>
            <w:shd w:val="clear" w:color="auto" w:fill="FFFFFF"/>
          </w:tcPr>
          <w:p w14:paraId="7FD869A0" w14:textId="77777777" w:rsidR="003E1C06" w:rsidRPr="00880AC6" w:rsidRDefault="003E1C06" w:rsidP="003E1C06">
            <w:pPr>
              <w:spacing w:after="0" w:line="240" w:lineRule="auto"/>
              <w:jc w:val="center"/>
              <w:rPr>
                <w:rFonts w:ascii="Times New Roman" w:hAnsi="Times New Roman"/>
                <w:color w:val="010205"/>
              </w:rPr>
            </w:pPr>
          </w:p>
        </w:tc>
        <w:tc>
          <w:tcPr>
            <w:tcW w:w="1654" w:type="dxa"/>
            <w:tcBorders>
              <w:top w:val="nil"/>
              <w:left w:val="nil"/>
              <w:bottom w:val="nil"/>
              <w:right w:val="nil"/>
            </w:tcBorders>
            <w:shd w:val="clear" w:color="auto" w:fill="FFFFFF"/>
          </w:tcPr>
          <w:p w14:paraId="2C591D02" w14:textId="77777777" w:rsidR="003E1C06" w:rsidRPr="00880AC6" w:rsidRDefault="003E1C06" w:rsidP="003E1C06">
            <w:pPr>
              <w:spacing w:after="0" w:line="240" w:lineRule="auto"/>
              <w:jc w:val="center"/>
              <w:rPr>
                <w:rFonts w:ascii="Times New Roman" w:hAnsi="Times New Roman"/>
                <w:color w:val="010205"/>
              </w:rPr>
            </w:pPr>
          </w:p>
        </w:tc>
        <w:tc>
          <w:tcPr>
            <w:tcW w:w="871" w:type="dxa"/>
            <w:tcBorders>
              <w:top w:val="nil"/>
              <w:left w:val="nil"/>
              <w:bottom w:val="nil"/>
              <w:right w:val="nil"/>
            </w:tcBorders>
            <w:shd w:val="clear" w:color="auto" w:fill="FFFFFF"/>
          </w:tcPr>
          <w:p w14:paraId="71BA8F32" w14:textId="77777777" w:rsidR="003E1C06" w:rsidRPr="00880AC6" w:rsidRDefault="003E1C06" w:rsidP="003E1C06">
            <w:pPr>
              <w:spacing w:after="0" w:line="240" w:lineRule="auto"/>
              <w:jc w:val="center"/>
              <w:rPr>
                <w:rFonts w:ascii="Times New Roman" w:hAnsi="Times New Roman"/>
                <w:color w:val="010205"/>
              </w:rPr>
            </w:pPr>
          </w:p>
        </w:tc>
        <w:tc>
          <w:tcPr>
            <w:tcW w:w="709" w:type="dxa"/>
            <w:tcBorders>
              <w:top w:val="nil"/>
              <w:left w:val="nil"/>
              <w:bottom w:val="nil"/>
              <w:right w:val="nil"/>
            </w:tcBorders>
            <w:shd w:val="clear" w:color="auto" w:fill="FFFFFF"/>
          </w:tcPr>
          <w:p w14:paraId="1D145738" w14:textId="77777777" w:rsidR="003E1C06" w:rsidRPr="00880AC6" w:rsidRDefault="003E1C06" w:rsidP="003E1C06">
            <w:pPr>
              <w:spacing w:after="0" w:line="240" w:lineRule="auto"/>
              <w:jc w:val="center"/>
              <w:rPr>
                <w:rFonts w:ascii="Times New Roman" w:hAnsi="Times New Roman"/>
                <w:color w:val="010205"/>
              </w:rPr>
            </w:pPr>
          </w:p>
        </w:tc>
        <w:tc>
          <w:tcPr>
            <w:tcW w:w="1049" w:type="dxa"/>
            <w:tcBorders>
              <w:top w:val="nil"/>
              <w:left w:val="nil"/>
              <w:bottom w:val="nil"/>
              <w:right w:val="nil"/>
            </w:tcBorders>
            <w:shd w:val="clear" w:color="auto" w:fill="FFFFFF"/>
          </w:tcPr>
          <w:p w14:paraId="3062C21B" w14:textId="77777777" w:rsidR="003E1C06" w:rsidRPr="00880AC6" w:rsidRDefault="003E1C06" w:rsidP="003E1C06">
            <w:pPr>
              <w:spacing w:after="0" w:line="240" w:lineRule="auto"/>
              <w:jc w:val="center"/>
              <w:rPr>
                <w:rFonts w:ascii="Times New Roman" w:hAnsi="Times New Roman"/>
                <w:color w:val="010205"/>
              </w:rPr>
            </w:pPr>
          </w:p>
        </w:tc>
        <w:tc>
          <w:tcPr>
            <w:tcW w:w="1080" w:type="dxa"/>
            <w:tcBorders>
              <w:top w:val="nil"/>
              <w:left w:val="nil"/>
              <w:bottom w:val="nil"/>
              <w:right w:val="nil"/>
            </w:tcBorders>
            <w:shd w:val="clear" w:color="auto" w:fill="FFFFFF"/>
          </w:tcPr>
          <w:p w14:paraId="57BD5994" w14:textId="77777777" w:rsidR="003E1C06" w:rsidRPr="00880AC6" w:rsidRDefault="003E1C06" w:rsidP="003E1C06">
            <w:pPr>
              <w:spacing w:after="0" w:line="240" w:lineRule="auto"/>
              <w:jc w:val="center"/>
              <w:rPr>
                <w:rFonts w:ascii="Times New Roman" w:hAnsi="Times New Roman"/>
                <w:color w:val="010205"/>
              </w:rPr>
            </w:pPr>
          </w:p>
        </w:tc>
      </w:tr>
    </w:tbl>
    <w:p w14:paraId="3FB4B311" w14:textId="77777777" w:rsidR="003E1C06" w:rsidRPr="00880AC6" w:rsidRDefault="003E1C06" w:rsidP="003E1C06">
      <w:pPr>
        <w:spacing w:after="0" w:line="240" w:lineRule="auto"/>
        <w:jc w:val="both"/>
        <w:rPr>
          <w:rFonts w:ascii="Times New Roman" w:hAnsi="Times New Roman"/>
          <w:sz w:val="20"/>
          <w:szCs w:val="20"/>
        </w:rPr>
      </w:pPr>
      <w:r w:rsidRPr="00880AC6">
        <w:rPr>
          <w:rFonts w:ascii="Times New Roman" w:hAnsi="Times New Roman"/>
          <w:i/>
          <w:iCs/>
          <w:sz w:val="20"/>
          <w:szCs w:val="20"/>
        </w:rPr>
        <w:t>n</w:t>
      </w:r>
      <w:r w:rsidRPr="00880AC6">
        <w:rPr>
          <w:rFonts w:ascii="Times New Roman" w:hAnsi="Times New Roman"/>
          <w:sz w:val="20"/>
          <w:szCs w:val="20"/>
        </w:rPr>
        <w:t xml:space="preserve"> = 426.</w:t>
      </w:r>
    </w:p>
    <w:p w14:paraId="7F08BE8E" w14:textId="2F3394CB" w:rsidR="003E1C06" w:rsidRPr="00880AC6" w:rsidRDefault="003E1C06" w:rsidP="003E1C06">
      <w:pPr>
        <w:autoSpaceDE w:val="0"/>
        <w:autoSpaceDN w:val="0"/>
        <w:adjustRightInd w:val="0"/>
        <w:spacing w:after="0" w:line="240" w:lineRule="auto"/>
        <w:jc w:val="both"/>
        <w:rPr>
          <w:rFonts w:ascii="Times New Roman" w:hAnsi="Times New Roman"/>
          <w:sz w:val="24"/>
          <w:szCs w:val="24"/>
        </w:rPr>
      </w:pPr>
      <w:r w:rsidRPr="00880AC6">
        <w:rPr>
          <w:rFonts w:ascii="Times New Roman" w:hAnsi="Times New Roman"/>
          <w:sz w:val="20"/>
          <w:szCs w:val="20"/>
        </w:rPr>
        <w:t xml:space="preserve">Note: BFI-10-Ext = Big Five Inventory‐10-Extraversion; BFI-10-Agr = Big Five Inventory‐10-Agreeableness; BFI-10-Com = Big Five Inventory‐10-Conscientiousness; BFI-10-Neu = Big Five Inventory‐10-Neuroticism; BFI-10-Ope = Big Five Inventory‐10-Openness; PCTQ = Perceived Coronavirus Threat Questionnaire; CAS = Coronavirus Anxiety Scale; </w:t>
      </w:r>
      <w:r w:rsidR="00A721C1" w:rsidRPr="00880AC6">
        <w:rPr>
          <w:rFonts w:ascii="Times New Roman" w:hAnsi="Times New Roman"/>
          <w:sz w:val="20"/>
          <w:szCs w:val="20"/>
        </w:rPr>
        <w:t>C-19</w:t>
      </w:r>
      <w:r w:rsidR="00880AC6" w:rsidRPr="00880AC6">
        <w:rPr>
          <w:rFonts w:ascii="Times New Roman" w:hAnsi="Times New Roman"/>
          <w:sz w:val="20"/>
          <w:szCs w:val="20"/>
        </w:rPr>
        <w:t>ASS</w:t>
      </w:r>
      <w:r w:rsidR="00C21AB4" w:rsidRPr="00880AC6">
        <w:rPr>
          <w:rFonts w:ascii="Times New Roman" w:hAnsi="Times New Roman"/>
          <w:sz w:val="20"/>
          <w:szCs w:val="20"/>
        </w:rPr>
        <w:t>-P</w:t>
      </w:r>
      <w:r w:rsidRPr="00880AC6">
        <w:rPr>
          <w:rFonts w:ascii="Times New Roman" w:hAnsi="Times New Roman"/>
          <w:sz w:val="20"/>
          <w:szCs w:val="20"/>
        </w:rPr>
        <w:t xml:space="preserve"> = </w:t>
      </w:r>
      <w:r w:rsidR="00EF4700" w:rsidRPr="00880AC6">
        <w:rPr>
          <w:rFonts w:ascii="Times New Roman" w:hAnsi="Times New Roman"/>
          <w:sz w:val="20"/>
          <w:szCs w:val="20"/>
        </w:rPr>
        <w:t xml:space="preserve">COVID-19 Anxiety Syndrome </w:t>
      </w:r>
      <w:r w:rsidR="00880AC6" w:rsidRPr="00880AC6">
        <w:rPr>
          <w:rFonts w:ascii="Times New Roman" w:hAnsi="Times New Roman"/>
          <w:sz w:val="20"/>
          <w:szCs w:val="20"/>
        </w:rPr>
        <w:t>Scale</w:t>
      </w:r>
      <w:r w:rsidRPr="00880AC6">
        <w:rPr>
          <w:rFonts w:ascii="Times New Roman" w:hAnsi="Times New Roman"/>
          <w:sz w:val="20"/>
          <w:szCs w:val="20"/>
        </w:rPr>
        <w:t>-</w:t>
      </w:r>
      <w:r w:rsidR="00A721C1" w:rsidRPr="00880AC6">
        <w:rPr>
          <w:rFonts w:ascii="Times New Roman" w:hAnsi="Times New Roman"/>
          <w:sz w:val="20"/>
          <w:szCs w:val="20"/>
        </w:rPr>
        <w:t>Perseveration</w:t>
      </w:r>
      <w:r w:rsidRPr="00880AC6">
        <w:rPr>
          <w:rFonts w:ascii="Times New Roman" w:hAnsi="Times New Roman"/>
          <w:sz w:val="20"/>
          <w:szCs w:val="20"/>
        </w:rPr>
        <w:t>.</w:t>
      </w:r>
    </w:p>
    <w:p w14:paraId="7D884A11" w14:textId="77777777" w:rsidR="003E1C06" w:rsidRPr="00880AC6" w:rsidRDefault="003E1C06" w:rsidP="00FF3DF0">
      <w:pPr>
        <w:spacing w:after="0" w:line="240" w:lineRule="auto"/>
        <w:jc w:val="both"/>
        <w:rPr>
          <w:rFonts w:ascii="Times New Roman" w:hAnsi="Times New Roman"/>
          <w:sz w:val="24"/>
          <w:szCs w:val="24"/>
        </w:rPr>
      </w:pPr>
    </w:p>
    <w:p w14:paraId="1FFA15EC" w14:textId="77777777" w:rsidR="003E1C06" w:rsidRPr="00880AC6" w:rsidRDefault="003E1C06" w:rsidP="00FF3DF0">
      <w:pPr>
        <w:spacing w:after="0" w:line="240" w:lineRule="auto"/>
        <w:jc w:val="both"/>
        <w:rPr>
          <w:rFonts w:ascii="Times New Roman" w:hAnsi="Times New Roman"/>
          <w:sz w:val="24"/>
          <w:szCs w:val="24"/>
        </w:rPr>
      </w:pPr>
    </w:p>
    <w:p w14:paraId="67D303B7" w14:textId="54866213" w:rsidR="00336B03" w:rsidRPr="00880AC6" w:rsidRDefault="00336B03" w:rsidP="00D43886">
      <w:pPr>
        <w:rPr>
          <w:rFonts w:ascii="Times New Roman" w:hAnsi="Times New Roman"/>
          <w:sz w:val="24"/>
          <w:szCs w:val="24"/>
        </w:rPr>
      </w:pPr>
    </w:p>
    <w:p w14:paraId="426D5D13" w14:textId="78988A80" w:rsidR="003E1C06" w:rsidRPr="00880AC6" w:rsidRDefault="003E1C06" w:rsidP="00D43886">
      <w:pPr>
        <w:rPr>
          <w:rFonts w:ascii="Times New Roman" w:hAnsi="Times New Roman"/>
          <w:sz w:val="24"/>
          <w:szCs w:val="24"/>
        </w:rPr>
      </w:pPr>
    </w:p>
    <w:p w14:paraId="0F064039" w14:textId="7DDA7796" w:rsidR="003E1C06" w:rsidRPr="00880AC6" w:rsidRDefault="003E1C06" w:rsidP="00D43886">
      <w:pPr>
        <w:rPr>
          <w:rFonts w:ascii="Times New Roman" w:hAnsi="Times New Roman"/>
          <w:sz w:val="24"/>
          <w:szCs w:val="24"/>
        </w:rPr>
      </w:pPr>
    </w:p>
    <w:p w14:paraId="412AAE21" w14:textId="1D66EC8D" w:rsidR="003E1C06" w:rsidRPr="00880AC6" w:rsidRDefault="003E1C06" w:rsidP="00D43886">
      <w:pPr>
        <w:rPr>
          <w:rFonts w:ascii="Times New Roman" w:hAnsi="Times New Roman"/>
          <w:sz w:val="24"/>
          <w:szCs w:val="24"/>
        </w:rPr>
      </w:pPr>
    </w:p>
    <w:p w14:paraId="108D986B" w14:textId="231D0761" w:rsidR="003E1C06" w:rsidRPr="00880AC6" w:rsidRDefault="003E1C06" w:rsidP="00D43886">
      <w:pPr>
        <w:rPr>
          <w:rFonts w:ascii="Times New Roman" w:hAnsi="Times New Roman"/>
          <w:sz w:val="24"/>
          <w:szCs w:val="24"/>
        </w:rPr>
      </w:pPr>
    </w:p>
    <w:p w14:paraId="2BB0EB28" w14:textId="3D3A2BFB" w:rsidR="003E1C06" w:rsidRPr="00880AC6" w:rsidRDefault="003E1C06" w:rsidP="00D43886">
      <w:pPr>
        <w:rPr>
          <w:rFonts w:ascii="Times New Roman" w:hAnsi="Times New Roman"/>
          <w:sz w:val="24"/>
          <w:szCs w:val="24"/>
        </w:rPr>
      </w:pPr>
    </w:p>
    <w:p w14:paraId="7BB61CD6" w14:textId="147D4A16" w:rsidR="003E1C06" w:rsidRPr="00880AC6" w:rsidRDefault="003E1C06" w:rsidP="00D43886">
      <w:pPr>
        <w:rPr>
          <w:rFonts w:ascii="Times New Roman" w:hAnsi="Times New Roman"/>
          <w:sz w:val="24"/>
          <w:szCs w:val="24"/>
        </w:rPr>
      </w:pPr>
    </w:p>
    <w:p w14:paraId="258FE9B6" w14:textId="1D05BC0B" w:rsidR="003E1C06" w:rsidRPr="00880AC6" w:rsidRDefault="003E1C06" w:rsidP="00D43886">
      <w:pPr>
        <w:rPr>
          <w:rFonts w:ascii="Times New Roman" w:hAnsi="Times New Roman"/>
          <w:sz w:val="24"/>
          <w:szCs w:val="24"/>
        </w:rPr>
      </w:pPr>
    </w:p>
    <w:p w14:paraId="000BAC12" w14:textId="5AD4D93F" w:rsidR="003E1C06" w:rsidRPr="00880AC6" w:rsidRDefault="003E1C06" w:rsidP="00D43886">
      <w:pPr>
        <w:rPr>
          <w:rFonts w:ascii="Times New Roman" w:hAnsi="Times New Roman"/>
          <w:sz w:val="24"/>
          <w:szCs w:val="24"/>
        </w:rPr>
      </w:pPr>
    </w:p>
    <w:p w14:paraId="329F3442" w14:textId="20A49E72" w:rsidR="003E1C06" w:rsidRPr="00880AC6" w:rsidRDefault="003E1C06" w:rsidP="00D43886">
      <w:pPr>
        <w:rPr>
          <w:rFonts w:ascii="Times New Roman" w:hAnsi="Times New Roman"/>
          <w:sz w:val="24"/>
          <w:szCs w:val="24"/>
        </w:rPr>
      </w:pPr>
    </w:p>
    <w:p w14:paraId="665F466A" w14:textId="701D49E4" w:rsidR="003E1C06" w:rsidRPr="00880AC6" w:rsidRDefault="003E1C06" w:rsidP="00D43886">
      <w:pPr>
        <w:rPr>
          <w:rFonts w:ascii="Times New Roman" w:hAnsi="Times New Roman"/>
          <w:sz w:val="24"/>
          <w:szCs w:val="24"/>
        </w:rPr>
      </w:pPr>
    </w:p>
    <w:p w14:paraId="2EA8938F" w14:textId="77777777" w:rsidR="003E1C06" w:rsidRPr="00880AC6" w:rsidRDefault="003E1C06" w:rsidP="00D43886">
      <w:pPr>
        <w:rPr>
          <w:rFonts w:ascii="Times New Roman" w:hAnsi="Times New Roman"/>
          <w:sz w:val="24"/>
          <w:szCs w:val="24"/>
        </w:rPr>
      </w:pPr>
    </w:p>
    <w:p w14:paraId="7F6D142A" w14:textId="59D428CB" w:rsidR="00336B03" w:rsidRPr="00880AC6" w:rsidRDefault="00336B03" w:rsidP="00D43886">
      <w:pPr>
        <w:rPr>
          <w:rFonts w:ascii="Times New Roman" w:hAnsi="Times New Roman"/>
          <w:sz w:val="24"/>
          <w:szCs w:val="24"/>
        </w:rPr>
      </w:pPr>
    </w:p>
    <w:p w14:paraId="3B2DC977" w14:textId="6696AC46" w:rsidR="00180A8E" w:rsidRPr="00880AC6" w:rsidRDefault="00180A8E" w:rsidP="00D43886">
      <w:pPr>
        <w:rPr>
          <w:rFonts w:ascii="Times New Roman" w:hAnsi="Times New Roman"/>
          <w:sz w:val="24"/>
          <w:szCs w:val="24"/>
        </w:rPr>
      </w:pPr>
    </w:p>
    <w:p w14:paraId="3D5BF5A9" w14:textId="0BEC3462" w:rsidR="00180A8E" w:rsidRPr="00880AC6" w:rsidRDefault="00180A8E" w:rsidP="00D43886">
      <w:pPr>
        <w:rPr>
          <w:rFonts w:ascii="Times New Roman" w:hAnsi="Times New Roman"/>
          <w:sz w:val="24"/>
          <w:szCs w:val="24"/>
        </w:rPr>
      </w:pPr>
    </w:p>
    <w:p w14:paraId="7FA23ADC" w14:textId="0DB91105" w:rsidR="00180A8E" w:rsidRPr="00880AC6" w:rsidRDefault="00180A8E" w:rsidP="00D43886">
      <w:pPr>
        <w:rPr>
          <w:rFonts w:ascii="Times New Roman" w:hAnsi="Times New Roman"/>
          <w:sz w:val="24"/>
          <w:szCs w:val="24"/>
        </w:rPr>
      </w:pPr>
    </w:p>
    <w:p w14:paraId="0FCEB37A" w14:textId="63581616" w:rsidR="00180A8E" w:rsidRPr="00880AC6" w:rsidRDefault="00180A8E" w:rsidP="00D43886">
      <w:pPr>
        <w:rPr>
          <w:rFonts w:ascii="Times New Roman" w:hAnsi="Times New Roman"/>
          <w:sz w:val="24"/>
          <w:szCs w:val="24"/>
        </w:rPr>
      </w:pPr>
    </w:p>
    <w:p w14:paraId="45543D4F" w14:textId="4BC0C814" w:rsidR="00111EF0" w:rsidRPr="00880AC6" w:rsidRDefault="00111EF0" w:rsidP="00D43886">
      <w:pPr>
        <w:rPr>
          <w:rFonts w:ascii="Times New Roman" w:hAnsi="Times New Roman"/>
          <w:sz w:val="24"/>
          <w:szCs w:val="24"/>
        </w:rPr>
      </w:pPr>
    </w:p>
    <w:p w14:paraId="3DC892F0" w14:textId="77777777" w:rsidR="00111EF0" w:rsidRPr="00880AC6" w:rsidRDefault="00111EF0" w:rsidP="00D43886">
      <w:pPr>
        <w:rPr>
          <w:rFonts w:ascii="Times New Roman" w:hAnsi="Times New Roman"/>
          <w:sz w:val="24"/>
          <w:szCs w:val="24"/>
        </w:rPr>
      </w:pPr>
    </w:p>
    <w:p w14:paraId="749D5155" w14:textId="628D7A9D" w:rsidR="003C2871" w:rsidRPr="00BA6442" w:rsidRDefault="003C2871" w:rsidP="003C2871">
      <w:pPr>
        <w:spacing w:after="0" w:line="240" w:lineRule="auto"/>
        <w:jc w:val="center"/>
        <w:rPr>
          <w:rFonts w:ascii="Times New Roman" w:eastAsia="Times New Roman" w:hAnsi="Times New Roman"/>
          <w:b/>
          <w:bCs/>
          <w:color w:val="000000"/>
          <w:sz w:val="24"/>
          <w:szCs w:val="24"/>
          <w:u w:val="single"/>
          <w:lang w:eastAsia="en-GB"/>
        </w:rPr>
      </w:pPr>
      <w:r w:rsidRPr="00BA6442">
        <w:rPr>
          <w:rFonts w:ascii="Times New Roman" w:eastAsia="Times New Roman" w:hAnsi="Times New Roman"/>
          <w:b/>
          <w:bCs/>
          <w:color w:val="000000"/>
          <w:sz w:val="24"/>
          <w:szCs w:val="24"/>
          <w:u w:val="single"/>
          <w:lang w:eastAsia="en-GB"/>
        </w:rPr>
        <w:lastRenderedPageBreak/>
        <w:t xml:space="preserve">COVID-19 Anxiety Syndrome </w:t>
      </w:r>
      <w:r>
        <w:rPr>
          <w:rFonts w:ascii="Times New Roman" w:eastAsia="Times New Roman" w:hAnsi="Times New Roman"/>
          <w:b/>
          <w:bCs/>
          <w:color w:val="000000"/>
          <w:sz w:val="24"/>
          <w:szCs w:val="24"/>
          <w:u w:val="single"/>
          <w:lang w:eastAsia="en-GB"/>
        </w:rPr>
        <w:t>Scale</w:t>
      </w:r>
      <w:r w:rsidRPr="00BA6442">
        <w:rPr>
          <w:rFonts w:ascii="Times New Roman" w:eastAsia="Times New Roman" w:hAnsi="Times New Roman"/>
          <w:b/>
          <w:bCs/>
          <w:color w:val="000000"/>
          <w:sz w:val="24"/>
          <w:szCs w:val="24"/>
          <w:u w:val="single"/>
          <w:lang w:eastAsia="en-GB"/>
        </w:rPr>
        <w:t xml:space="preserve"> (C-19AS</w:t>
      </w:r>
      <w:r>
        <w:rPr>
          <w:rFonts w:ascii="Times New Roman" w:eastAsia="Times New Roman" w:hAnsi="Times New Roman"/>
          <w:b/>
          <w:bCs/>
          <w:color w:val="000000"/>
          <w:sz w:val="24"/>
          <w:szCs w:val="24"/>
          <w:u w:val="single"/>
          <w:lang w:eastAsia="en-GB"/>
        </w:rPr>
        <w:t>S</w:t>
      </w:r>
      <w:r w:rsidRPr="00BA6442">
        <w:rPr>
          <w:rFonts w:ascii="Times New Roman" w:eastAsia="Times New Roman" w:hAnsi="Times New Roman"/>
          <w:b/>
          <w:bCs/>
          <w:color w:val="000000"/>
          <w:sz w:val="24"/>
          <w:szCs w:val="24"/>
          <w:u w:val="single"/>
          <w:lang w:eastAsia="en-GB"/>
        </w:rPr>
        <w:t>)</w:t>
      </w:r>
    </w:p>
    <w:p w14:paraId="52462A4E" w14:textId="77777777" w:rsidR="003C2871" w:rsidRPr="00BA6442" w:rsidRDefault="003C2871" w:rsidP="003C2871">
      <w:pPr>
        <w:spacing w:after="0" w:line="240" w:lineRule="auto"/>
        <w:jc w:val="center"/>
        <w:rPr>
          <w:rFonts w:ascii="Times New Roman" w:eastAsia="Times New Roman" w:hAnsi="Times New Roman"/>
          <w:color w:val="000000"/>
          <w:sz w:val="24"/>
          <w:szCs w:val="24"/>
          <w:lang w:eastAsia="en-GB"/>
        </w:rPr>
      </w:pPr>
    </w:p>
    <w:p w14:paraId="68D1D90F" w14:textId="4217CC37" w:rsidR="003C2871" w:rsidRPr="00BA6442" w:rsidRDefault="003C2871" w:rsidP="003C2871">
      <w:pPr>
        <w:spacing w:after="0" w:line="240" w:lineRule="auto"/>
        <w:jc w:val="center"/>
        <w:rPr>
          <w:rFonts w:ascii="Times New Roman" w:eastAsia="Times New Roman" w:hAnsi="Times New Roman"/>
          <w:b/>
          <w:bCs/>
          <w:color w:val="000000"/>
          <w:sz w:val="24"/>
          <w:szCs w:val="24"/>
          <w:lang w:eastAsia="en-GB"/>
        </w:rPr>
      </w:pPr>
      <w:r w:rsidRPr="00BA6442">
        <w:rPr>
          <w:rFonts w:ascii="Times New Roman" w:hAnsi="Times New Roman"/>
          <w:b/>
          <w:bCs/>
          <w:sz w:val="24"/>
          <w:szCs w:val="24"/>
        </w:rPr>
        <w:t>(Nikčević &amp; Spada</w:t>
      </w:r>
      <w:r w:rsidR="000611A6">
        <w:rPr>
          <w:rFonts w:ascii="Times New Roman" w:hAnsi="Times New Roman"/>
          <w:b/>
          <w:bCs/>
          <w:sz w:val="24"/>
          <w:szCs w:val="24"/>
        </w:rPr>
        <w:t>, 2020</w:t>
      </w:r>
      <w:bookmarkStart w:id="8" w:name="_GoBack"/>
      <w:bookmarkEnd w:id="8"/>
      <w:r w:rsidRPr="00BA6442">
        <w:rPr>
          <w:rFonts w:ascii="Times New Roman" w:hAnsi="Times New Roman"/>
          <w:b/>
          <w:bCs/>
          <w:sz w:val="24"/>
          <w:szCs w:val="24"/>
        </w:rPr>
        <w:t>)</w:t>
      </w:r>
    </w:p>
    <w:p w14:paraId="558115C6" w14:textId="77777777" w:rsidR="003C2871" w:rsidRPr="00BA6442" w:rsidRDefault="003C2871" w:rsidP="003C2871">
      <w:pPr>
        <w:spacing w:after="0" w:line="240" w:lineRule="auto"/>
        <w:jc w:val="center"/>
        <w:rPr>
          <w:rFonts w:ascii="Times New Roman" w:eastAsia="Times New Roman" w:hAnsi="Times New Roman"/>
          <w:color w:val="000000"/>
          <w:sz w:val="24"/>
          <w:szCs w:val="24"/>
          <w:lang w:eastAsia="en-GB"/>
        </w:rPr>
      </w:pPr>
    </w:p>
    <w:p w14:paraId="542D3A66" w14:textId="77777777" w:rsidR="003C2871" w:rsidRPr="00BA6442" w:rsidRDefault="003C2871" w:rsidP="003C2871">
      <w:pPr>
        <w:spacing w:after="0" w:line="240" w:lineRule="auto"/>
        <w:jc w:val="both"/>
        <w:rPr>
          <w:rFonts w:ascii="Times New Roman" w:eastAsia="Times New Roman" w:hAnsi="Times New Roman"/>
          <w:b/>
          <w:bCs/>
          <w:color w:val="000000"/>
          <w:sz w:val="24"/>
          <w:szCs w:val="24"/>
          <w:lang w:eastAsia="en-GB"/>
        </w:rPr>
      </w:pPr>
      <w:r w:rsidRPr="00BA6442">
        <w:rPr>
          <w:rFonts w:ascii="Times New Roman" w:eastAsia="Times New Roman" w:hAnsi="Times New Roman"/>
          <w:color w:val="000000"/>
          <w:sz w:val="24"/>
          <w:szCs w:val="24"/>
          <w:lang w:eastAsia="en-GB"/>
        </w:rPr>
        <w:t xml:space="preserve">A series of statements regarding people’s ways of dealing with the threat of coronavirus (COVID-19) are listed below. Please rate the extent to which each statement applies to you </w:t>
      </w:r>
      <w:r w:rsidRPr="00BA6442">
        <w:rPr>
          <w:rFonts w:ascii="Times New Roman" w:eastAsia="Times New Roman" w:hAnsi="Times New Roman"/>
          <w:b/>
          <w:bCs/>
          <w:color w:val="000000"/>
          <w:sz w:val="24"/>
          <w:szCs w:val="24"/>
          <w:lang w:eastAsia="en-GB"/>
        </w:rPr>
        <w:t xml:space="preserve">over the last two weeks. </w:t>
      </w:r>
    </w:p>
    <w:p w14:paraId="6626435A" w14:textId="77777777" w:rsidR="003C2871" w:rsidRPr="00BA6442" w:rsidRDefault="003C2871" w:rsidP="003C2871">
      <w:pPr>
        <w:spacing w:after="0" w:line="240" w:lineRule="auto"/>
        <w:jc w:val="both"/>
        <w:rPr>
          <w:rFonts w:ascii="Times New Roman" w:eastAsia="Times New Roman" w:hAnsi="Times New Roman"/>
          <w:color w:val="000000"/>
          <w:sz w:val="24"/>
          <w:szCs w:val="24"/>
          <w:lang w:eastAsia="en-GB"/>
        </w:rPr>
      </w:pPr>
    </w:p>
    <w:p w14:paraId="64F2CDE7" w14:textId="77777777" w:rsidR="003C2871" w:rsidRPr="00BA6442" w:rsidRDefault="003C2871" w:rsidP="003C2871">
      <w:pPr>
        <w:spacing w:after="0" w:line="240" w:lineRule="auto"/>
        <w:jc w:val="both"/>
        <w:rPr>
          <w:rFonts w:ascii="Times New Roman" w:eastAsia="Times New Roman" w:hAnsi="Times New Roman"/>
          <w:color w:val="000000"/>
          <w:sz w:val="24"/>
          <w:szCs w:val="24"/>
          <w:lang w:eastAsia="en-GB"/>
        </w:rPr>
      </w:pPr>
      <w:r w:rsidRPr="00BA6442">
        <w:rPr>
          <w:rFonts w:ascii="Times New Roman" w:eastAsia="Times New Roman" w:hAnsi="Times New Roman"/>
          <w:color w:val="000000"/>
          <w:sz w:val="24"/>
          <w:szCs w:val="24"/>
          <w:lang w:eastAsia="en-GB"/>
        </w:rPr>
        <w:t xml:space="preserve">Not at all = 0 </w:t>
      </w:r>
    </w:p>
    <w:p w14:paraId="51D1FA92" w14:textId="77777777" w:rsidR="003C2871" w:rsidRPr="00BA6442" w:rsidRDefault="003C2871" w:rsidP="003C2871">
      <w:pPr>
        <w:spacing w:after="0" w:line="240" w:lineRule="auto"/>
        <w:jc w:val="both"/>
        <w:rPr>
          <w:rFonts w:ascii="Times New Roman" w:eastAsia="Times New Roman" w:hAnsi="Times New Roman"/>
          <w:color w:val="000000"/>
          <w:sz w:val="24"/>
          <w:szCs w:val="24"/>
          <w:lang w:eastAsia="en-GB"/>
        </w:rPr>
      </w:pPr>
      <w:r w:rsidRPr="00BA6442">
        <w:rPr>
          <w:rFonts w:ascii="Times New Roman" w:eastAsia="Times New Roman" w:hAnsi="Times New Roman"/>
          <w:color w:val="000000"/>
          <w:sz w:val="24"/>
          <w:szCs w:val="24"/>
          <w:lang w:eastAsia="en-GB"/>
        </w:rPr>
        <w:t>Rarely, less than a day or two = 1</w:t>
      </w:r>
    </w:p>
    <w:p w14:paraId="7F86A334" w14:textId="77777777" w:rsidR="003C2871" w:rsidRPr="00BA6442" w:rsidRDefault="003C2871" w:rsidP="003C2871">
      <w:pPr>
        <w:spacing w:after="0" w:line="240" w:lineRule="auto"/>
        <w:jc w:val="both"/>
        <w:rPr>
          <w:rFonts w:ascii="Times New Roman" w:eastAsia="Times New Roman" w:hAnsi="Times New Roman"/>
          <w:color w:val="000000"/>
          <w:sz w:val="24"/>
          <w:szCs w:val="24"/>
          <w:lang w:eastAsia="en-GB"/>
        </w:rPr>
      </w:pPr>
      <w:r w:rsidRPr="00BA6442">
        <w:rPr>
          <w:rFonts w:ascii="Times New Roman" w:eastAsia="Times New Roman" w:hAnsi="Times New Roman"/>
          <w:color w:val="000000"/>
          <w:sz w:val="24"/>
          <w:szCs w:val="24"/>
          <w:lang w:eastAsia="en-GB"/>
        </w:rPr>
        <w:t>Several days = 2</w:t>
      </w:r>
    </w:p>
    <w:p w14:paraId="6B2FFEDE" w14:textId="77777777" w:rsidR="003C2871" w:rsidRPr="00BA6442" w:rsidRDefault="003C2871" w:rsidP="003C2871">
      <w:pPr>
        <w:spacing w:after="0" w:line="240" w:lineRule="auto"/>
        <w:jc w:val="both"/>
        <w:rPr>
          <w:rFonts w:ascii="Times New Roman" w:eastAsia="Times New Roman" w:hAnsi="Times New Roman"/>
          <w:color w:val="000000"/>
          <w:sz w:val="24"/>
          <w:szCs w:val="24"/>
          <w:lang w:eastAsia="en-GB"/>
        </w:rPr>
      </w:pPr>
      <w:r w:rsidRPr="00BA6442">
        <w:rPr>
          <w:rFonts w:ascii="Times New Roman" w:eastAsia="Times New Roman" w:hAnsi="Times New Roman"/>
          <w:color w:val="000000"/>
          <w:sz w:val="24"/>
          <w:szCs w:val="24"/>
          <w:lang w:eastAsia="en-GB"/>
        </w:rPr>
        <w:t>More than 7 days = 3</w:t>
      </w:r>
    </w:p>
    <w:p w14:paraId="2B5189F4" w14:textId="77777777" w:rsidR="003C2871" w:rsidRPr="00BA6442" w:rsidRDefault="003C2871" w:rsidP="003C2871">
      <w:pPr>
        <w:spacing w:after="0" w:line="240" w:lineRule="auto"/>
        <w:jc w:val="both"/>
        <w:rPr>
          <w:rFonts w:ascii="Times New Roman" w:eastAsia="Times New Roman" w:hAnsi="Times New Roman"/>
          <w:color w:val="000000"/>
          <w:sz w:val="24"/>
          <w:szCs w:val="24"/>
          <w:lang w:eastAsia="en-GB"/>
        </w:rPr>
      </w:pPr>
      <w:r w:rsidRPr="00BA6442">
        <w:rPr>
          <w:rFonts w:ascii="Times New Roman" w:eastAsia="Times New Roman" w:hAnsi="Times New Roman"/>
          <w:color w:val="000000"/>
          <w:sz w:val="24"/>
          <w:szCs w:val="24"/>
          <w:lang w:eastAsia="en-GB"/>
        </w:rPr>
        <w:t xml:space="preserve">Nearly every day = 4 </w:t>
      </w:r>
    </w:p>
    <w:p w14:paraId="7226207E" w14:textId="77777777" w:rsidR="003C2871" w:rsidRPr="00BA6442" w:rsidRDefault="003C2871" w:rsidP="003C2871">
      <w:pPr>
        <w:spacing w:after="0" w:line="240" w:lineRule="auto"/>
        <w:jc w:val="both"/>
        <w:rPr>
          <w:rFonts w:ascii="Times New Roman" w:eastAsia="Times New Roman" w:hAnsi="Times New Roman"/>
          <w:color w:val="000000"/>
          <w:sz w:val="24"/>
          <w:szCs w:val="24"/>
          <w:lang w:eastAsia="en-GB"/>
        </w:rPr>
      </w:pPr>
    </w:p>
    <w:p w14:paraId="3BB96D39" w14:textId="77777777" w:rsidR="003C2871" w:rsidRPr="00BA6442" w:rsidRDefault="003C2871" w:rsidP="003C2871">
      <w:pPr>
        <w:spacing w:after="0" w:line="240" w:lineRule="auto"/>
        <w:jc w:val="both"/>
        <w:rPr>
          <w:rFonts w:ascii="Times New Roman" w:eastAsia="Times New Roman" w:hAnsi="Times New Roman"/>
          <w:color w:val="000000"/>
          <w:sz w:val="24"/>
          <w:szCs w:val="24"/>
          <w:lang w:eastAsia="en-GB"/>
        </w:rPr>
      </w:pPr>
    </w:p>
    <w:p w14:paraId="539FE977" w14:textId="77777777" w:rsidR="003C2871" w:rsidRPr="00BA6442" w:rsidRDefault="003C2871" w:rsidP="003C2871">
      <w:pPr>
        <w:spacing w:after="0" w:line="240" w:lineRule="auto"/>
        <w:jc w:val="both"/>
        <w:rPr>
          <w:rFonts w:ascii="Times New Roman" w:eastAsia="Times New Roman" w:hAnsi="Times New Roman"/>
          <w:color w:val="000000"/>
          <w:sz w:val="24"/>
          <w:szCs w:val="24"/>
          <w:lang w:eastAsia="en-GB"/>
        </w:rPr>
      </w:pPr>
      <w:r w:rsidRPr="00BA6442">
        <w:rPr>
          <w:rFonts w:ascii="Times New Roman" w:eastAsia="Times New Roman" w:hAnsi="Times New Roman"/>
          <w:color w:val="000000"/>
          <w:sz w:val="24"/>
          <w:szCs w:val="24"/>
          <w:lang w:eastAsia="en-GB"/>
        </w:rPr>
        <w:t>1. I have avoided using public transport because of the fear of contracting coronavirus (COVID-19)’</w:t>
      </w:r>
    </w:p>
    <w:p w14:paraId="38CC5831" w14:textId="77777777" w:rsidR="003C2871" w:rsidRPr="00BA6442" w:rsidRDefault="003C2871" w:rsidP="003C2871">
      <w:pPr>
        <w:spacing w:after="0" w:line="240" w:lineRule="auto"/>
        <w:jc w:val="both"/>
        <w:rPr>
          <w:rFonts w:ascii="Times New Roman" w:eastAsia="Times New Roman" w:hAnsi="Times New Roman"/>
          <w:color w:val="000000"/>
          <w:sz w:val="24"/>
          <w:szCs w:val="24"/>
          <w:lang w:eastAsia="en-GB"/>
        </w:rPr>
      </w:pPr>
    </w:p>
    <w:p w14:paraId="1260211A" w14:textId="77777777" w:rsidR="003C2871" w:rsidRPr="00BA6442" w:rsidRDefault="003C2871" w:rsidP="003C2871">
      <w:pPr>
        <w:spacing w:after="0" w:line="240" w:lineRule="auto"/>
        <w:jc w:val="both"/>
        <w:rPr>
          <w:rFonts w:ascii="Times New Roman" w:eastAsia="Times New Roman" w:hAnsi="Times New Roman"/>
          <w:color w:val="000000"/>
          <w:sz w:val="24"/>
          <w:szCs w:val="24"/>
          <w:lang w:eastAsia="en-GB"/>
        </w:rPr>
      </w:pPr>
      <w:r w:rsidRPr="00BA6442">
        <w:rPr>
          <w:rFonts w:ascii="Times New Roman" w:eastAsia="Times New Roman" w:hAnsi="Times New Roman"/>
          <w:color w:val="000000"/>
          <w:sz w:val="24"/>
          <w:szCs w:val="24"/>
          <w:lang w:eastAsia="en-GB"/>
        </w:rPr>
        <w:t>2. I have checked myself for symptoms of coronavirus (COVID-19).</w:t>
      </w:r>
    </w:p>
    <w:p w14:paraId="0CE298FF" w14:textId="77777777" w:rsidR="003C2871" w:rsidRPr="00BA6442" w:rsidRDefault="003C2871" w:rsidP="003C2871">
      <w:pPr>
        <w:spacing w:after="0" w:line="240" w:lineRule="auto"/>
        <w:jc w:val="both"/>
        <w:rPr>
          <w:rFonts w:ascii="Times New Roman" w:eastAsia="Times New Roman" w:hAnsi="Times New Roman"/>
          <w:color w:val="000000"/>
          <w:sz w:val="24"/>
          <w:szCs w:val="24"/>
          <w:lang w:eastAsia="en-GB"/>
        </w:rPr>
      </w:pPr>
    </w:p>
    <w:p w14:paraId="6C142B1A" w14:textId="77777777" w:rsidR="003C2871" w:rsidRPr="00BA6442" w:rsidRDefault="003C2871" w:rsidP="003C2871">
      <w:pPr>
        <w:spacing w:after="0" w:line="240" w:lineRule="auto"/>
        <w:jc w:val="both"/>
        <w:rPr>
          <w:rFonts w:ascii="Times New Roman" w:eastAsia="Times New Roman" w:hAnsi="Times New Roman"/>
          <w:color w:val="000000"/>
          <w:sz w:val="24"/>
          <w:szCs w:val="24"/>
          <w:lang w:eastAsia="en-GB"/>
        </w:rPr>
      </w:pPr>
      <w:r w:rsidRPr="00BA6442">
        <w:rPr>
          <w:rFonts w:ascii="Times New Roman" w:eastAsia="Times New Roman" w:hAnsi="Times New Roman"/>
          <w:color w:val="000000"/>
          <w:sz w:val="24"/>
          <w:szCs w:val="24"/>
          <w:lang w:eastAsia="en-GB"/>
        </w:rPr>
        <w:t>3. I have avoided going out to public places (shops, parks) because of the fear of contracting coronavirus (COVID-19).</w:t>
      </w:r>
    </w:p>
    <w:p w14:paraId="5CC674B0" w14:textId="77777777" w:rsidR="003C2871" w:rsidRPr="00BA6442" w:rsidRDefault="003C2871" w:rsidP="003C2871">
      <w:pPr>
        <w:spacing w:after="0" w:line="240" w:lineRule="auto"/>
        <w:jc w:val="both"/>
        <w:rPr>
          <w:rFonts w:ascii="Times New Roman" w:eastAsia="Times New Roman" w:hAnsi="Times New Roman"/>
          <w:color w:val="000000"/>
          <w:sz w:val="24"/>
          <w:szCs w:val="24"/>
          <w:lang w:eastAsia="en-GB"/>
        </w:rPr>
      </w:pPr>
    </w:p>
    <w:p w14:paraId="447761AC" w14:textId="77777777" w:rsidR="003C2871" w:rsidRPr="00BA6442" w:rsidRDefault="003C2871" w:rsidP="003C2871">
      <w:pPr>
        <w:spacing w:after="0" w:line="240" w:lineRule="auto"/>
        <w:jc w:val="both"/>
        <w:rPr>
          <w:rFonts w:ascii="Times New Roman" w:eastAsia="Times New Roman" w:hAnsi="Times New Roman"/>
          <w:color w:val="000000"/>
          <w:sz w:val="24"/>
          <w:szCs w:val="24"/>
          <w:lang w:eastAsia="en-GB"/>
        </w:rPr>
      </w:pPr>
      <w:r w:rsidRPr="00BA6442">
        <w:rPr>
          <w:rFonts w:ascii="Times New Roman" w:eastAsia="Times New Roman" w:hAnsi="Times New Roman"/>
          <w:color w:val="000000"/>
          <w:sz w:val="24"/>
          <w:szCs w:val="24"/>
          <w:lang w:eastAsia="en-GB"/>
        </w:rPr>
        <w:t>4. I have been concerned about not having adhered strictly to social distancing guidelines for coronavirus (COVID-19).</w:t>
      </w:r>
    </w:p>
    <w:p w14:paraId="32EAE63E" w14:textId="77777777" w:rsidR="003C2871" w:rsidRPr="00BA6442" w:rsidRDefault="003C2871" w:rsidP="003C2871">
      <w:pPr>
        <w:spacing w:after="0" w:line="240" w:lineRule="auto"/>
        <w:jc w:val="both"/>
        <w:rPr>
          <w:rFonts w:ascii="Times New Roman" w:eastAsia="Times New Roman" w:hAnsi="Times New Roman"/>
          <w:color w:val="000000"/>
          <w:sz w:val="24"/>
          <w:szCs w:val="24"/>
          <w:lang w:eastAsia="en-GB"/>
        </w:rPr>
      </w:pPr>
    </w:p>
    <w:p w14:paraId="788F9B6E" w14:textId="77777777" w:rsidR="003C2871" w:rsidRPr="00BA6442" w:rsidRDefault="003C2871" w:rsidP="003C2871">
      <w:pPr>
        <w:spacing w:after="0" w:line="240" w:lineRule="auto"/>
        <w:jc w:val="both"/>
        <w:rPr>
          <w:rFonts w:ascii="Times New Roman" w:eastAsia="Times New Roman" w:hAnsi="Times New Roman"/>
          <w:color w:val="000000"/>
          <w:sz w:val="24"/>
          <w:szCs w:val="24"/>
          <w:lang w:eastAsia="en-GB"/>
        </w:rPr>
      </w:pPr>
      <w:r w:rsidRPr="00BA6442">
        <w:rPr>
          <w:rFonts w:ascii="Times New Roman" w:eastAsia="Times New Roman" w:hAnsi="Times New Roman"/>
          <w:color w:val="000000"/>
          <w:sz w:val="24"/>
          <w:szCs w:val="24"/>
          <w:lang w:eastAsia="en-GB"/>
        </w:rPr>
        <w:t>5. I have avoided touching things in public spaces because of the fear of contracting coronavirus (COVID-19).</w:t>
      </w:r>
    </w:p>
    <w:p w14:paraId="384AD308" w14:textId="77777777" w:rsidR="003C2871" w:rsidRPr="00BA6442" w:rsidRDefault="003C2871" w:rsidP="003C2871">
      <w:pPr>
        <w:spacing w:after="0" w:line="240" w:lineRule="auto"/>
        <w:jc w:val="both"/>
        <w:rPr>
          <w:rFonts w:ascii="Times New Roman" w:eastAsia="Times New Roman" w:hAnsi="Times New Roman"/>
          <w:color w:val="000000"/>
          <w:sz w:val="24"/>
          <w:szCs w:val="24"/>
          <w:lang w:eastAsia="en-GB"/>
        </w:rPr>
      </w:pPr>
    </w:p>
    <w:p w14:paraId="298EAE5A" w14:textId="77777777" w:rsidR="003C2871" w:rsidRPr="00BA6442" w:rsidRDefault="003C2871" w:rsidP="003C2871">
      <w:pPr>
        <w:spacing w:after="0" w:line="240" w:lineRule="auto"/>
        <w:jc w:val="both"/>
        <w:rPr>
          <w:rFonts w:ascii="Times New Roman" w:eastAsia="Times New Roman" w:hAnsi="Times New Roman"/>
          <w:color w:val="000000"/>
          <w:sz w:val="24"/>
          <w:szCs w:val="24"/>
          <w:lang w:eastAsia="en-GB"/>
        </w:rPr>
      </w:pPr>
      <w:r w:rsidRPr="00BA6442">
        <w:rPr>
          <w:rFonts w:ascii="Times New Roman" w:eastAsia="Times New Roman" w:hAnsi="Times New Roman"/>
          <w:color w:val="000000"/>
          <w:sz w:val="24"/>
          <w:szCs w:val="24"/>
          <w:lang w:eastAsia="en-GB"/>
        </w:rPr>
        <w:t>6. I have read about news relating to coronavirus (COVID-19) at the cost of engaging in work (such as writing emails, working on word documents or spreadsheets).</w:t>
      </w:r>
    </w:p>
    <w:p w14:paraId="61C3815E" w14:textId="77777777" w:rsidR="003C2871" w:rsidRPr="00BA6442" w:rsidRDefault="003C2871" w:rsidP="003C2871">
      <w:pPr>
        <w:spacing w:after="0" w:line="240" w:lineRule="auto"/>
        <w:jc w:val="both"/>
        <w:rPr>
          <w:rFonts w:ascii="Times New Roman" w:eastAsia="Times New Roman" w:hAnsi="Times New Roman"/>
          <w:color w:val="000000"/>
          <w:sz w:val="24"/>
          <w:szCs w:val="24"/>
          <w:lang w:eastAsia="en-GB"/>
        </w:rPr>
      </w:pPr>
    </w:p>
    <w:p w14:paraId="2446E8B7" w14:textId="77777777" w:rsidR="003C2871" w:rsidRPr="00BA6442" w:rsidRDefault="003C2871" w:rsidP="003C2871">
      <w:pPr>
        <w:spacing w:after="0" w:line="240" w:lineRule="auto"/>
        <w:jc w:val="both"/>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7</w:t>
      </w:r>
      <w:r w:rsidRPr="00BA6442">
        <w:rPr>
          <w:rFonts w:ascii="Times New Roman" w:eastAsia="Times New Roman" w:hAnsi="Times New Roman"/>
          <w:color w:val="000000"/>
          <w:sz w:val="24"/>
          <w:szCs w:val="24"/>
          <w:lang w:eastAsia="en-GB"/>
        </w:rPr>
        <w:t>. I have checked my family members and loved one for the signs of coronavirus (COVID-19).</w:t>
      </w:r>
    </w:p>
    <w:p w14:paraId="4F5A67BB" w14:textId="77777777" w:rsidR="003C2871" w:rsidRPr="00BA6442" w:rsidRDefault="003C2871" w:rsidP="003C2871">
      <w:pPr>
        <w:spacing w:after="0" w:line="240" w:lineRule="auto"/>
        <w:jc w:val="both"/>
        <w:rPr>
          <w:rFonts w:ascii="Times New Roman" w:eastAsia="Times New Roman" w:hAnsi="Times New Roman"/>
          <w:color w:val="000000"/>
          <w:sz w:val="24"/>
          <w:szCs w:val="24"/>
          <w:lang w:eastAsia="en-GB"/>
        </w:rPr>
      </w:pPr>
    </w:p>
    <w:p w14:paraId="5A4A5410" w14:textId="77777777" w:rsidR="003C2871" w:rsidRPr="00BA6442" w:rsidRDefault="003C2871" w:rsidP="003C2871">
      <w:pPr>
        <w:spacing w:after="0" w:line="240" w:lineRule="auto"/>
        <w:jc w:val="both"/>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8</w:t>
      </w:r>
      <w:r w:rsidRPr="00BA6442">
        <w:rPr>
          <w:rFonts w:ascii="Times New Roman" w:eastAsia="Times New Roman" w:hAnsi="Times New Roman"/>
          <w:color w:val="000000"/>
          <w:sz w:val="24"/>
          <w:szCs w:val="24"/>
          <w:lang w:eastAsia="en-GB"/>
        </w:rPr>
        <w:t>. I have been paying close attention to others displaying possible symptoms of coronavirus (COVID-19).</w:t>
      </w:r>
    </w:p>
    <w:p w14:paraId="7087CF90" w14:textId="77777777" w:rsidR="003C2871" w:rsidRPr="00BA6442" w:rsidRDefault="003C2871" w:rsidP="003C2871">
      <w:pPr>
        <w:spacing w:after="0" w:line="240" w:lineRule="auto"/>
        <w:jc w:val="both"/>
        <w:rPr>
          <w:rFonts w:ascii="Times New Roman" w:eastAsia="Times New Roman" w:hAnsi="Times New Roman"/>
          <w:color w:val="000000"/>
          <w:sz w:val="24"/>
          <w:szCs w:val="24"/>
          <w:lang w:eastAsia="en-GB"/>
        </w:rPr>
      </w:pPr>
    </w:p>
    <w:p w14:paraId="2532BAC7" w14:textId="77777777" w:rsidR="003C2871" w:rsidRPr="00521A2B" w:rsidRDefault="003C2871" w:rsidP="003C2871">
      <w:pPr>
        <w:spacing w:after="0" w:line="240" w:lineRule="auto"/>
        <w:jc w:val="both"/>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9</w:t>
      </w:r>
      <w:r w:rsidRPr="00BA6442">
        <w:rPr>
          <w:rFonts w:ascii="Times New Roman" w:eastAsia="Times New Roman" w:hAnsi="Times New Roman"/>
          <w:color w:val="000000"/>
          <w:sz w:val="24"/>
          <w:szCs w:val="24"/>
          <w:lang w:eastAsia="en-GB"/>
        </w:rPr>
        <w:t>. I have imagined what could happen to my family members if they contracted coronavirus (COVID-19).</w:t>
      </w:r>
    </w:p>
    <w:p w14:paraId="26343AB0" w14:textId="77777777" w:rsidR="003C2871" w:rsidRDefault="003C2871" w:rsidP="003C2871">
      <w:pPr>
        <w:spacing w:after="0" w:line="240" w:lineRule="auto"/>
        <w:jc w:val="center"/>
        <w:rPr>
          <w:rFonts w:ascii="Times New Roman" w:hAnsi="Times New Roman"/>
          <w:b/>
          <w:bCs/>
          <w:sz w:val="24"/>
          <w:szCs w:val="24"/>
        </w:rPr>
      </w:pPr>
    </w:p>
    <w:p w14:paraId="3CBC35F9" w14:textId="77777777" w:rsidR="003C2871" w:rsidRPr="00BA6442" w:rsidRDefault="003C2871" w:rsidP="003C2871">
      <w:pPr>
        <w:spacing w:after="0" w:line="240" w:lineRule="auto"/>
        <w:rPr>
          <w:rFonts w:ascii="Times New Roman" w:hAnsi="Times New Roman"/>
          <w:sz w:val="24"/>
          <w:szCs w:val="24"/>
        </w:rPr>
      </w:pPr>
      <w:r>
        <w:rPr>
          <w:rFonts w:ascii="Times New Roman" w:hAnsi="Times New Roman"/>
          <w:b/>
          <w:bCs/>
          <w:sz w:val="24"/>
          <w:szCs w:val="24"/>
        </w:rPr>
        <w:t xml:space="preserve">Factor 1: </w:t>
      </w:r>
      <w:r w:rsidRPr="00BA6442">
        <w:rPr>
          <w:rFonts w:ascii="Times New Roman" w:hAnsi="Times New Roman"/>
          <w:sz w:val="24"/>
          <w:szCs w:val="24"/>
        </w:rPr>
        <w:t xml:space="preserve">2, 4, 6, </w:t>
      </w:r>
      <w:r>
        <w:rPr>
          <w:rFonts w:ascii="Times New Roman" w:hAnsi="Times New Roman"/>
          <w:sz w:val="24"/>
          <w:szCs w:val="24"/>
        </w:rPr>
        <w:t>7</w:t>
      </w:r>
      <w:r w:rsidRPr="00BA6442">
        <w:rPr>
          <w:rFonts w:ascii="Times New Roman" w:hAnsi="Times New Roman"/>
          <w:sz w:val="24"/>
          <w:szCs w:val="24"/>
        </w:rPr>
        <w:t xml:space="preserve">, </w:t>
      </w:r>
      <w:r>
        <w:rPr>
          <w:rFonts w:ascii="Times New Roman" w:hAnsi="Times New Roman"/>
          <w:sz w:val="24"/>
          <w:szCs w:val="24"/>
        </w:rPr>
        <w:t>8</w:t>
      </w:r>
      <w:r w:rsidRPr="00BA6442">
        <w:rPr>
          <w:rFonts w:ascii="Times New Roman" w:hAnsi="Times New Roman"/>
          <w:sz w:val="24"/>
          <w:szCs w:val="24"/>
        </w:rPr>
        <w:t xml:space="preserve">, </w:t>
      </w:r>
      <w:r>
        <w:rPr>
          <w:rFonts w:ascii="Times New Roman" w:hAnsi="Times New Roman"/>
          <w:sz w:val="24"/>
          <w:szCs w:val="24"/>
        </w:rPr>
        <w:t>9.</w:t>
      </w:r>
    </w:p>
    <w:p w14:paraId="1B6F689A" w14:textId="77777777" w:rsidR="003C2871" w:rsidRDefault="003C2871" w:rsidP="003C2871">
      <w:pPr>
        <w:spacing w:after="0" w:line="240" w:lineRule="auto"/>
        <w:rPr>
          <w:rFonts w:ascii="Times New Roman" w:hAnsi="Times New Roman"/>
          <w:b/>
          <w:bCs/>
          <w:sz w:val="24"/>
          <w:szCs w:val="24"/>
        </w:rPr>
      </w:pPr>
    </w:p>
    <w:p w14:paraId="1C0C98F1" w14:textId="77777777" w:rsidR="003C2871" w:rsidRPr="00BA6442" w:rsidRDefault="003C2871" w:rsidP="003C2871">
      <w:pPr>
        <w:spacing w:after="0" w:line="240" w:lineRule="auto"/>
        <w:rPr>
          <w:rFonts w:ascii="Times New Roman" w:hAnsi="Times New Roman"/>
          <w:sz w:val="24"/>
          <w:szCs w:val="24"/>
        </w:rPr>
      </w:pPr>
      <w:r>
        <w:rPr>
          <w:rFonts w:ascii="Times New Roman" w:hAnsi="Times New Roman"/>
          <w:b/>
          <w:bCs/>
          <w:sz w:val="24"/>
          <w:szCs w:val="24"/>
        </w:rPr>
        <w:t xml:space="preserve">Factor 2: </w:t>
      </w:r>
      <w:r w:rsidRPr="00BA6442">
        <w:rPr>
          <w:rFonts w:ascii="Times New Roman" w:hAnsi="Times New Roman"/>
          <w:sz w:val="24"/>
          <w:szCs w:val="24"/>
        </w:rPr>
        <w:t>1, 3, 5.</w:t>
      </w:r>
    </w:p>
    <w:p w14:paraId="2A54037C" w14:textId="77777777" w:rsidR="003C2871" w:rsidRDefault="003C2871" w:rsidP="003C2871">
      <w:pPr>
        <w:spacing w:after="0" w:line="240" w:lineRule="auto"/>
        <w:jc w:val="center"/>
        <w:rPr>
          <w:rFonts w:ascii="Times New Roman" w:hAnsi="Times New Roman"/>
          <w:b/>
          <w:bCs/>
          <w:sz w:val="24"/>
          <w:szCs w:val="24"/>
        </w:rPr>
      </w:pPr>
    </w:p>
    <w:p w14:paraId="595C0B10" w14:textId="77777777" w:rsidR="003C2871" w:rsidRDefault="003C2871" w:rsidP="00831FF9">
      <w:pPr>
        <w:spacing w:after="0" w:line="480" w:lineRule="auto"/>
        <w:ind w:left="720" w:hanging="720"/>
        <w:contextualSpacing/>
        <w:jc w:val="both"/>
        <w:rPr>
          <w:rFonts w:ascii="Times New Roman" w:hAnsi="Times New Roman"/>
          <w:b/>
          <w:sz w:val="24"/>
          <w:szCs w:val="24"/>
        </w:rPr>
      </w:pPr>
    </w:p>
    <w:p w14:paraId="05565F61" w14:textId="77777777" w:rsidR="003C2871" w:rsidRDefault="003C2871" w:rsidP="00831FF9">
      <w:pPr>
        <w:spacing w:after="0" w:line="480" w:lineRule="auto"/>
        <w:ind w:left="720" w:hanging="720"/>
        <w:contextualSpacing/>
        <w:jc w:val="both"/>
        <w:rPr>
          <w:rFonts w:ascii="Times New Roman" w:hAnsi="Times New Roman"/>
          <w:b/>
          <w:sz w:val="24"/>
          <w:szCs w:val="24"/>
        </w:rPr>
      </w:pPr>
    </w:p>
    <w:p w14:paraId="54086B3D" w14:textId="77777777" w:rsidR="003C2871" w:rsidRDefault="003C2871" w:rsidP="00831FF9">
      <w:pPr>
        <w:spacing w:after="0" w:line="480" w:lineRule="auto"/>
        <w:ind w:left="720" w:hanging="720"/>
        <w:contextualSpacing/>
        <w:jc w:val="both"/>
        <w:rPr>
          <w:rFonts w:ascii="Times New Roman" w:hAnsi="Times New Roman"/>
          <w:b/>
          <w:sz w:val="24"/>
          <w:szCs w:val="24"/>
        </w:rPr>
      </w:pPr>
    </w:p>
    <w:p w14:paraId="3F632A80" w14:textId="5D95B9DE" w:rsidR="005E6823" w:rsidRPr="00880AC6" w:rsidRDefault="00487D2E" w:rsidP="00831FF9">
      <w:pPr>
        <w:spacing w:after="0" w:line="480" w:lineRule="auto"/>
        <w:ind w:left="720" w:hanging="720"/>
        <w:contextualSpacing/>
        <w:jc w:val="both"/>
        <w:rPr>
          <w:rFonts w:ascii="Times New Roman" w:hAnsi="Times New Roman"/>
          <w:b/>
          <w:sz w:val="24"/>
          <w:szCs w:val="24"/>
        </w:rPr>
      </w:pPr>
      <w:r w:rsidRPr="00880AC6">
        <w:rPr>
          <w:rFonts w:ascii="Times New Roman" w:hAnsi="Times New Roman"/>
          <w:b/>
          <w:sz w:val="24"/>
          <w:szCs w:val="24"/>
        </w:rPr>
        <w:lastRenderedPageBreak/>
        <w:t>References</w:t>
      </w:r>
    </w:p>
    <w:p w14:paraId="4227E68D" w14:textId="77777777" w:rsidR="000C0D98" w:rsidRPr="00880AC6" w:rsidRDefault="005A0CF3" w:rsidP="000C0D98">
      <w:pPr>
        <w:spacing w:after="0" w:line="480" w:lineRule="auto"/>
        <w:jc w:val="both"/>
        <w:rPr>
          <w:rFonts w:ascii="Times New Roman" w:hAnsi="Times New Roman"/>
          <w:sz w:val="24"/>
          <w:szCs w:val="24"/>
        </w:rPr>
      </w:pPr>
      <w:r w:rsidRPr="00880AC6">
        <w:rPr>
          <w:rFonts w:ascii="Times New Roman" w:hAnsi="Times New Roman"/>
          <w:sz w:val="24"/>
          <w:szCs w:val="24"/>
        </w:rPr>
        <w:t xml:space="preserve">Ahorsu, D. K., Lin, C. Y., Imani, V., Saffari, M., Griffiths, M. D., Pakpour, </w:t>
      </w:r>
      <w:r w:rsidR="00FB2B22" w:rsidRPr="00880AC6">
        <w:rPr>
          <w:rFonts w:ascii="Times New Roman" w:hAnsi="Times New Roman"/>
          <w:sz w:val="24"/>
          <w:szCs w:val="24"/>
        </w:rPr>
        <w:t>2020</w:t>
      </w:r>
      <w:r w:rsidRPr="00880AC6">
        <w:rPr>
          <w:rFonts w:ascii="Times New Roman" w:hAnsi="Times New Roman"/>
          <w:sz w:val="24"/>
          <w:szCs w:val="24"/>
        </w:rPr>
        <w:t>.</w:t>
      </w:r>
      <w:r w:rsidR="000C0D98" w:rsidRPr="00880AC6">
        <w:rPr>
          <w:rFonts w:ascii="Times New Roman" w:hAnsi="Times New Roman"/>
          <w:sz w:val="24"/>
          <w:szCs w:val="24"/>
        </w:rPr>
        <w:t xml:space="preserve"> </w:t>
      </w:r>
      <w:r w:rsidRPr="00880AC6">
        <w:rPr>
          <w:rFonts w:ascii="Times New Roman" w:hAnsi="Times New Roman"/>
          <w:sz w:val="24"/>
          <w:szCs w:val="24"/>
        </w:rPr>
        <w:t xml:space="preserve">The fear of </w:t>
      </w:r>
    </w:p>
    <w:p w14:paraId="4F209CBF" w14:textId="5D57C246" w:rsidR="005A0CF3" w:rsidRPr="00880AC6" w:rsidRDefault="005A0CF3" w:rsidP="000C0D98">
      <w:pPr>
        <w:spacing w:after="0" w:line="480" w:lineRule="auto"/>
        <w:ind w:left="720"/>
        <w:jc w:val="both"/>
        <w:rPr>
          <w:rFonts w:ascii="Times New Roman" w:hAnsi="Times New Roman"/>
          <w:sz w:val="24"/>
          <w:szCs w:val="24"/>
        </w:rPr>
      </w:pPr>
      <w:r w:rsidRPr="00880AC6">
        <w:rPr>
          <w:rFonts w:ascii="Times New Roman" w:hAnsi="Times New Roman"/>
          <w:sz w:val="24"/>
          <w:szCs w:val="24"/>
        </w:rPr>
        <w:t xml:space="preserve">COVID-19 Scale: Development and initial validation. </w:t>
      </w:r>
      <w:r w:rsidR="000C0D98" w:rsidRPr="00880AC6">
        <w:rPr>
          <w:rFonts w:ascii="Times New Roman" w:hAnsi="Times New Roman"/>
          <w:sz w:val="24"/>
          <w:szCs w:val="24"/>
        </w:rPr>
        <w:t>Int J Ment Health Addict</w:t>
      </w:r>
      <w:r w:rsidRPr="00880AC6">
        <w:rPr>
          <w:rFonts w:ascii="Times New Roman" w:hAnsi="Times New Roman"/>
          <w:sz w:val="24"/>
          <w:szCs w:val="24"/>
        </w:rPr>
        <w:t>, 1</w:t>
      </w:r>
      <w:r w:rsidR="003442E5" w:rsidRPr="00880AC6">
        <w:rPr>
          <w:rFonts w:ascii="Times New Roman" w:hAnsi="Times New Roman"/>
          <w:sz w:val="24"/>
          <w:szCs w:val="24"/>
        </w:rPr>
        <w:t>-</w:t>
      </w:r>
      <w:r w:rsidRPr="00880AC6">
        <w:rPr>
          <w:rFonts w:ascii="Times New Roman" w:hAnsi="Times New Roman"/>
          <w:sz w:val="24"/>
          <w:szCs w:val="24"/>
        </w:rPr>
        <w:t>9.</w:t>
      </w:r>
      <w:r w:rsidR="000C0D98" w:rsidRPr="00880AC6">
        <w:rPr>
          <w:rFonts w:ascii="Times New Roman" w:hAnsi="Times New Roman"/>
          <w:sz w:val="24"/>
          <w:szCs w:val="24"/>
        </w:rPr>
        <w:t xml:space="preserve"> </w:t>
      </w:r>
      <w:hyperlink r:id="rId11" w:history="1">
        <w:r w:rsidR="006E6874" w:rsidRPr="00880AC6">
          <w:rPr>
            <w:rStyle w:val="Collegamentoipertestuale"/>
            <w:rFonts w:ascii="Times New Roman" w:hAnsi="Times New Roman"/>
            <w:sz w:val="24"/>
            <w:szCs w:val="24"/>
          </w:rPr>
          <w:t>https://doi:10.1007/s11469-020-00270-8</w:t>
        </w:r>
      </w:hyperlink>
      <w:r w:rsidR="006E6874" w:rsidRPr="00880AC6">
        <w:rPr>
          <w:rFonts w:ascii="Times New Roman" w:hAnsi="Times New Roman"/>
          <w:sz w:val="24"/>
          <w:szCs w:val="24"/>
        </w:rPr>
        <w:t xml:space="preserve">  </w:t>
      </w:r>
      <w:r w:rsidR="000C0D98" w:rsidRPr="00880AC6">
        <w:rPr>
          <w:rFonts w:ascii="Times New Roman" w:hAnsi="Times New Roman"/>
          <w:sz w:val="24"/>
          <w:szCs w:val="24"/>
        </w:rPr>
        <w:t xml:space="preserve"> </w:t>
      </w:r>
    </w:p>
    <w:p w14:paraId="1FD749A8" w14:textId="56D725AB" w:rsidR="00CD2B6B" w:rsidRPr="00880AC6" w:rsidRDefault="00CD2B6B" w:rsidP="00831FF9">
      <w:pPr>
        <w:autoSpaceDE w:val="0"/>
        <w:autoSpaceDN w:val="0"/>
        <w:spacing w:after="0" w:line="480" w:lineRule="auto"/>
        <w:ind w:left="720" w:hanging="720"/>
        <w:jc w:val="both"/>
        <w:rPr>
          <w:rFonts w:ascii="Times New Roman" w:eastAsia="Times New Roman" w:hAnsi="Times New Roman"/>
          <w:color w:val="000000"/>
          <w:sz w:val="24"/>
          <w:szCs w:val="24"/>
          <w:lang w:eastAsia="en-GB"/>
        </w:rPr>
      </w:pPr>
      <w:r w:rsidRPr="00880AC6">
        <w:rPr>
          <w:rFonts w:ascii="Times New Roman" w:hAnsi="Times New Roman"/>
          <w:sz w:val="24"/>
          <w:szCs w:val="24"/>
        </w:rPr>
        <w:t>Allington, D., Beaver, K., Duffy, B., Meyer, C., Moxham-Hall, V., Murkin, G., Rubin, J., Skinner, G., Smith, L., Strang, L., Wessely, S.</w:t>
      </w:r>
      <w:r w:rsidR="000C0D98" w:rsidRPr="00880AC6">
        <w:rPr>
          <w:rFonts w:ascii="Times New Roman" w:hAnsi="Times New Roman"/>
          <w:sz w:val="24"/>
          <w:szCs w:val="24"/>
        </w:rPr>
        <w:t>,</w:t>
      </w:r>
      <w:r w:rsidRPr="00880AC6">
        <w:rPr>
          <w:rFonts w:ascii="Times New Roman" w:hAnsi="Times New Roman"/>
          <w:sz w:val="24"/>
          <w:szCs w:val="24"/>
        </w:rPr>
        <w:t xml:space="preserve"> 2020</w:t>
      </w:r>
      <w:r w:rsidR="00066E1B" w:rsidRPr="00880AC6">
        <w:rPr>
          <w:rFonts w:ascii="Times New Roman" w:hAnsi="Times New Roman"/>
          <w:sz w:val="24"/>
          <w:szCs w:val="24"/>
        </w:rPr>
        <w:t>a</w:t>
      </w:r>
      <w:r w:rsidRPr="00880AC6">
        <w:rPr>
          <w:rFonts w:ascii="Times New Roman" w:hAnsi="Times New Roman"/>
          <w:sz w:val="24"/>
          <w:szCs w:val="24"/>
        </w:rPr>
        <w:t xml:space="preserve">. The Trusting, the Dissenting and the Frustrated: how the UK is dividing as lockdown is eased. Kings’ College London Policy Institute. </w:t>
      </w:r>
      <w:hyperlink r:id="rId12" w:history="1">
        <w:r w:rsidRPr="00880AC6">
          <w:rPr>
            <w:rStyle w:val="Collegamentoipertestuale"/>
            <w:rFonts w:ascii="Times New Roman" w:hAnsi="Times New Roman"/>
            <w:sz w:val="24"/>
            <w:szCs w:val="24"/>
          </w:rPr>
          <w:t>https://www.kcl.ac.uk/policy-institute/assets/how-the-uk-is-dividing-as-the-lockdown-is-eased.pdf</w:t>
        </w:r>
      </w:hyperlink>
      <w:r w:rsidRPr="00880AC6">
        <w:rPr>
          <w:rFonts w:ascii="Times New Roman" w:hAnsi="Times New Roman"/>
          <w:sz w:val="24"/>
          <w:szCs w:val="24"/>
        </w:rPr>
        <w:t xml:space="preserve"> </w:t>
      </w:r>
    </w:p>
    <w:p w14:paraId="3D2B7C6C" w14:textId="4E638E3A" w:rsidR="00CD2B6B" w:rsidRPr="00880AC6" w:rsidRDefault="00CD2B6B" w:rsidP="00831FF9">
      <w:pPr>
        <w:autoSpaceDE w:val="0"/>
        <w:autoSpaceDN w:val="0"/>
        <w:spacing w:after="0" w:line="480" w:lineRule="auto"/>
        <w:ind w:left="720" w:hanging="720"/>
        <w:jc w:val="both"/>
        <w:rPr>
          <w:rFonts w:ascii="Times New Roman" w:hAnsi="Times New Roman"/>
          <w:bCs/>
          <w:sz w:val="24"/>
          <w:szCs w:val="24"/>
        </w:rPr>
      </w:pPr>
      <w:r w:rsidRPr="00880AC6">
        <w:rPr>
          <w:rFonts w:ascii="Times New Roman" w:hAnsi="Times New Roman"/>
          <w:sz w:val="24"/>
          <w:szCs w:val="24"/>
        </w:rPr>
        <w:t>Allington, D., Duffy, B., Meyer, C., Moxham-Hall, V., Murkin, G., Rubin, J., Strang, L., Wessely, S.</w:t>
      </w:r>
      <w:r w:rsidR="000C0D98" w:rsidRPr="00880AC6">
        <w:rPr>
          <w:rFonts w:ascii="Times New Roman" w:hAnsi="Times New Roman"/>
          <w:sz w:val="24"/>
          <w:szCs w:val="24"/>
        </w:rPr>
        <w:t>,</w:t>
      </w:r>
      <w:r w:rsidRPr="00880AC6">
        <w:rPr>
          <w:rFonts w:ascii="Times New Roman" w:hAnsi="Times New Roman"/>
          <w:sz w:val="24"/>
          <w:szCs w:val="24"/>
        </w:rPr>
        <w:t xml:space="preserve"> 2020</w:t>
      </w:r>
      <w:r w:rsidR="00066E1B" w:rsidRPr="00880AC6">
        <w:rPr>
          <w:rFonts w:ascii="Times New Roman" w:hAnsi="Times New Roman"/>
          <w:sz w:val="24"/>
          <w:szCs w:val="24"/>
        </w:rPr>
        <w:t>b</w:t>
      </w:r>
      <w:r w:rsidRPr="00880AC6">
        <w:rPr>
          <w:rFonts w:ascii="Times New Roman" w:hAnsi="Times New Roman"/>
          <w:sz w:val="24"/>
          <w:szCs w:val="24"/>
        </w:rPr>
        <w:t xml:space="preserve">. The Accepting, the Suffering and the Resisting: the different reactions to life under lockdown. Kings’ College London Policy Institute. </w:t>
      </w:r>
      <w:hyperlink r:id="rId13" w:history="1">
        <w:r w:rsidRPr="00880AC6">
          <w:rPr>
            <w:rStyle w:val="Collegamentoipertestuale"/>
            <w:rFonts w:ascii="Times New Roman" w:hAnsi="Times New Roman"/>
            <w:bCs/>
            <w:sz w:val="24"/>
            <w:szCs w:val="24"/>
          </w:rPr>
          <w:t>https://www.kcl.ac.uk/policy-institute/assets/Coronavirus-in-the-UK-cluster-analysis.pdf</w:t>
        </w:r>
      </w:hyperlink>
      <w:r w:rsidRPr="00880AC6">
        <w:rPr>
          <w:rFonts w:ascii="Times New Roman" w:hAnsi="Times New Roman"/>
          <w:bCs/>
          <w:sz w:val="24"/>
          <w:szCs w:val="24"/>
        </w:rPr>
        <w:t xml:space="preserve"> </w:t>
      </w:r>
    </w:p>
    <w:p w14:paraId="3DF3C1F8" w14:textId="409CBC63" w:rsidR="00AF26B6" w:rsidRPr="00880AC6" w:rsidRDefault="00AF26B6" w:rsidP="00AF26B6">
      <w:pPr>
        <w:widowControl w:val="0"/>
        <w:autoSpaceDE w:val="0"/>
        <w:autoSpaceDN w:val="0"/>
        <w:adjustRightInd w:val="0"/>
        <w:spacing w:after="0" w:line="480" w:lineRule="auto"/>
        <w:ind w:left="480" w:hanging="480"/>
        <w:jc w:val="both"/>
        <w:rPr>
          <w:rFonts w:ascii="Times New Roman" w:hAnsi="Times New Roman"/>
          <w:noProof/>
          <w:sz w:val="24"/>
          <w:szCs w:val="24"/>
        </w:rPr>
      </w:pPr>
      <w:r w:rsidRPr="00880AC6">
        <w:rPr>
          <w:rFonts w:ascii="Times New Roman" w:hAnsi="Times New Roman"/>
          <w:noProof/>
          <w:sz w:val="24"/>
          <w:szCs w:val="24"/>
        </w:rPr>
        <w:t>Asmundson, G. J. G., Taylor, S.</w:t>
      </w:r>
      <w:r w:rsidR="000C0D98" w:rsidRPr="00880AC6">
        <w:rPr>
          <w:rFonts w:ascii="Times New Roman" w:hAnsi="Times New Roman"/>
          <w:noProof/>
          <w:sz w:val="24"/>
          <w:szCs w:val="24"/>
        </w:rPr>
        <w:t>,</w:t>
      </w:r>
      <w:r w:rsidRPr="00880AC6">
        <w:rPr>
          <w:rFonts w:ascii="Times New Roman" w:hAnsi="Times New Roman"/>
          <w:noProof/>
          <w:sz w:val="24"/>
          <w:szCs w:val="24"/>
        </w:rPr>
        <w:t xml:space="preserve"> 2020. Coronaphobia: Fear and the 2019-nCoV outbreak.</w:t>
      </w:r>
    </w:p>
    <w:p w14:paraId="64730C17" w14:textId="69DA130A" w:rsidR="00AF26B6" w:rsidRPr="00880AC6" w:rsidRDefault="000C0D98" w:rsidP="00AF26B6">
      <w:pPr>
        <w:widowControl w:val="0"/>
        <w:autoSpaceDE w:val="0"/>
        <w:autoSpaceDN w:val="0"/>
        <w:adjustRightInd w:val="0"/>
        <w:spacing w:after="0" w:line="480" w:lineRule="auto"/>
        <w:ind w:left="480" w:firstLine="240"/>
        <w:jc w:val="both"/>
        <w:rPr>
          <w:rFonts w:ascii="Times New Roman" w:hAnsi="Times New Roman"/>
          <w:noProof/>
          <w:sz w:val="24"/>
          <w:szCs w:val="24"/>
        </w:rPr>
      </w:pPr>
      <w:r w:rsidRPr="00880AC6">
        <w:rPr>
          <w:rFonts w:ascii="Times New Roman" w:hAnsi="Times New Roman"/>
          <w:noProof/>
          <w:sz w:val="24"/>
          <w:szCs w:val="24"/>
        </w:rPr>
        <w:t>J Anxiety Disord</w:t>
      </w:r>
      <w:r w:rsidR="00AF26B6" w:rsidRPr="00880AC6">
        <w:rPr>
          <w:rFonts w:ascii="Times New Roman" w:hAnsi="Times New Roman"/>
          <w:noProof/>
          <w:sz w:val="24"/>
          <w:szCs w:val="24"/>
        </w:rPr>
        <w:t>, 70, 102196.</w:t>
      </w:r>
      <w:r w:rsidRPr="00880AC6">
        <w:rPr>
          <w:rFonts w:ascii="Times New Roman" w:hAnsi="Times New Roman"/>
          <w:noProof/>
          <w:sz w:val="24"/>
          <w:szCs w:val="24"/>
        </w:rPr>
        <w:t xml:space="preserve"> </w:t>
      </w:r>
      <w:hyperlink r:id="rId14" w:history="1">
        <w:r w:rsidR="006E6874" w:rsidRPr="00880AC6">
          <w:rPr>
            <w:rStyle w:val="Collegamentoipertestuale"/>
            <w:rFonts w:ascii="Times New Roman" w:hAnsi="Times New Roman"/>
            <w:noProof/>
            <w:sz w:val="24"/>
            <w:szCs w:val="24"/>
          </w:rPr>
          <w:t>https://doi:10.1016/j.janxdis.2020.102196</w:t>
        </w:r>
      </w:hyperlink>
      <w:r w:rsidR="006E6874" w:rsidRPr="00880AC6">
        <w:rPr>
          <w:rFonts w:ascii="Times New Roman" w:hAnsi="Times New Roman"/>
          <w:noProof/>
          <w:sz w:val="24"/>
          <w:szCs w:val="24"/>
        </w:rPr>
        <w:t xml:space="preserve">   </w:t>
      </w:r>
      <w:r w:rsidRPr="00880AC6">
        <w:rPr>
          <w:rFonts w:ascii="Times New Roman" w:hAnsi="Times New Roman"/>
          <w:noProof/>
          <w:sz w:val="24"/>
          <w:szCs w:val="24"/>
        </w:rPr>
        <w:t xml:space="preserve"> </w:t>
      </w:r>
    </w:p>
    <w:p w14:paraId="2D3F7AF2" w14:textId="1ADDA018" w:rsidR="00066E1B" w:rsidRPr="00880AC6" w:rsidRDefault="00066E1B" w:rsidP="00831FF9">
      <w:pPr>
        <w:widowControl w:val="0"/>
        <w:autoSpaceDE w:val="0"/>
        <w:autoSpaceDN w:val="0"/>
        <w:adjustRightInd w:val="0"/>
        <w:spacing w:after="0" w:line="480" w:lineRule="auto"/>
        <w:ind w:left="480" w:hanging="480"/>
        <w:jc w:val="both"/>
        <w:rPr>
          <w:rFonts w:ascii="Times New Roman" w:hAnsi="Times New Roman"/>
          <w:noProof/>
          <w:sz w:val="24"/>
          <w:szCs w:val="24"/>
          <w:lang w:val="de-AT"/>
        </w:rPr>
      </w:pPr>
      <w:r w:rsidRPr="00880AC6">
        <w:rPr>
          <w:rFonts w:ascii="Times New Roman" w:hAnsi="Times New Roman"/>
          <w:noProof/>
          <w:sz w:val="24"/>
          <w:szCs w:val="24"/>
        </w:rPr>
        <w:t>Barlow, D.</w:t>
      </w:r>
      <w:r w:rsidR="00831FF9" w:rsidRPr="00880AC6">
        <w:rPr>
          <w:rFonts w:ascii="Times New Roman" w:hAnsi="Times New Roman"/>
          <w:noProof/>
          <w:sz w:val="24"/>
          <w:szCs w:val="24"/>
        </w:rPr>
        <w:t xml:space="preserve"> </w:t>
      </w:r>
      <w:r w:rsidRPr="00880AC6">
        <w:rPr>
          <w:rFonts w:ascii="Times New Roman" w:hAnsi="Times New Roman"/>
          <w:noProof/>
          <w:sz w:val="24"/>
          <w:szCs w:val="24"/>
        </w:rPr>
        <w:t>H., Sauer-Zavala, S., Carl, J.</w:t>
      </w:r>
      <w:r w:rsidR="00831FF9" w:rsidRPr="00880AC6">
        <w:rPr>
          <w:rFonts w:ascii="Times New Roman" w:hAnsi="Times New Roman"/>
          <w:noProof/>
          <w:sz w:val="24"/>
          <w:szCs w:val="24"/>
        </w:rPr>
        <w:t xml:space="preserve"> </w:t>
      </w:r>
      <w:r w:rsidRPr="00880AC6">
        <w:rPr>
          <w:rFonts w:ascii="Times New Roman" w:hAnsi="Times New Roman"/>
          <w:noProof/>
          <w:sz w:val="24"/>
          <w:szCs w:val="24"/>
        </w:rPr>
        <w:t>R., Bullis, J.</w:t>
      </w:r>
      <w:r w:rsidR="00831FF9" w:rsidRPr="00880AC6">
        <w:rPr>
          <w:rFonts w:ascii="Times New Roman" w:hAnsi="Times New Roman"/>
          <w:noProof/>
          <w:sz w:val="24"/>
          <w:szCs w:val="24"/>
        </w:rPr>
        <w:t xml:space="preserve"> </w:t>
      </w:r>
      <w:r w:rsidRPr="00880AC6">
        <w:rPr>
          <w:rFonts w:ascii="Times New Roman" w:hAnsi="Times New Roman"/>
          <w:noProof/>
          <w:sz w:val="24"/>
          <w:szCs w:val="24"/>
        </w:rPr>
        <w:t>R., Ellard, K.</w:t>
      </w:r>
      <w:r w:rsidR="006E6874" w:rsidRPr="00880AC6">
        <w:rPr>
          <w:rFonts w:ascii="Times New Roman" w:hAnsi="Times New Roman"/>
          <w:noProof/>
          <w:sz w:val="24"/>
          <w:szCs w:val="24"/>
        </w:rPr>
        <w:t xml:space="preserve"> </w:t>
      </w:r>
      <w:r w:rsidRPr="00880AC6">
        <w:rPr>
          <w:rFonts w:ascii="Times New Roman" w:hAnsi="Times New Roman"/>
          <w:noProof/>
          <w:sz w:val="24"/>
          <w:szCs w:val="24"/>
        </w:rPr>
        <w:t>K.</w:t>
      </w:r>
      <w:r w:rsidR="006E6874" w:rsidRPr="00880AC6">
        <w:rPr>
          <w:rFonts w:ascii="Times New Roman" w:hAnsi="Times New Roman"/>
          <w:noProof/>
          <w:sz w:val="24"/>
          <w:szCs w:val="24"/>
        </w:rPr>
        <w:t>,</w:t>
      </w:r>
      <w:r w:rsidRPr="00880AC6">
        <w:rPr>
          <w:rFonts w:ascii="Times New Roman" w:hAnsi="Times New Roman"/>
          <w:noProof/>
          <w:sz w:val="24"/>
          <w:szCs w:val="24"/>
        </w:rPr>
        <w:t xml:space="preserve"> 2014. The nature, diagnosis, and treatment of neuroticism: Back to the future. </w:t>
      </w:r>
      <w:r w:rsidRPr="00880AC6">
        <w:rPr>
          <w:rFonts w:ascii="Times New Roman" w:hAnsi="Times New Roman"/>
          <w:noProof/>
          <w:sz w:val="24"/>
          <w:szCs w:val="24"/>
          <w:lang w:val="de-AT"/>
        </w:rPr>
        <w:t>Clin Psych Sci, 2, 344</w:t>
      </w:r>
      <w:r w:rsidR="006E6874" w:rsidRPr="00880AC6">
        <w:rPr>
          <w:rFonts w:ascii="Times New Roman" w:hAnsi="Times New Roman"/>
          <w:noProof/>
          <w:sz w:val="24"/>
          <w:szCs w:val="24"/>
          <w:lang w:val="de-AT"/>
        </w:rPr>
        <w:t>-</w:t>
      </w:r>
      <w:r w:rsidRPr="00880AC6">
        <w:rPr>
          <w:rFonts w:ascii="Times New Roman" w:hAnsi="Times New Roman"/>
          <w:noProof/>
          <w:sz w:val="24"/>
          <w:szCs w:val="24"/>
          <w:lang w:val="de-AT"/>
        </w:rPr>
        <w:t xml:space="preserve">365. </w:t>
      </w:r>
      <w:hyperlink r:id="rId15" w:history="1">
        <w:r w:rsidR="006E6874" w:rsidRPr="00880AC6">
          <w:rPr>
            <w:rStyle w:val="Collegamentoipertestuale"/>
            <w:rFonts w:ascii="Times New Roman" w:hAnsi="Times New Roman"/>
            <w:noProof/>
            <w:sz w:val="24"/>
            <w:szCs w:val="24"/>
            <w:lang w:val="de-AT"/>
          </w:rPr>
          <w:t>https://doi.org/10.1177/2167702613505532</w:t>
        </w:r>
      </w:hyperlink>
      <w:r w:rsidR="006E6874" w:rsidRPr="00880AC6">
        <w:rPr>
          <w:rFonts w:ascii="Times New Roman" w:hAnsi="Times New Roman"/>
          <w:noProof/>
          <w:sz w:val="24"/>
          <w:szCs w:val="24"/>
          <w:lang w:val="de-AT"/>
        </w:rPr>
        <w:t xml:space="preserve"> </w:t>
      </w:r>
    </w:p>
    <w:p w14:paraId="7BF9DE93" w14:textId="43536FF1" w:rsidR="001167F9" w:rsidRPr="00880AC6" w:rsidRDefault="001167F9" w:rsidP="001167F9">
      <w:pPr>
        <w:autoSpaceDE w:val="0"/>
        <w:autoSpaceDN w:val="0"/>
        <w:spacing w:after="0" w:line="480" w:lineRule="auto"/>
        <w:ind w:left="720" w:hanging="720"/>
        <w:jc w:val="both"/>
        <w:rPr>
          <w:rFonts w:ascii="Times New Roman" w:hAnsi="Times New Roman"/>
          <w:sz w:val="24"/>
          <w:szCs w:val="24"/>
        </w:rPr>
      </w:pPr>
      <w:r w:rsidRPr="00880AC6">
        <w:rPr>
          <w:rFonts w:ascii="Times New Roman" w:hAnsi="Times New Roman"/>
          <w:sz w:val="24"/>
          <w:szCs w:val="24"/>
          <w:lang w:val="de-AT"/>
        </w:rPr>
        <w:t>Buhrmester, M., Kwang, T., Gosling, S. D.</w:t>
      </w:r>
      <w:r w:rsidR="006E6874" w:rsidRPr="00880AC6">
        <w:rPr>
          <w:rFonts w:ascii="Times New Roman" w:hAnsi="Times New Roman"/>
          <w:sz w:val="24"/>
          <w:szCs w:val="24"/>
          <w:lang w:val="de-AT"/>
        </w:rPr>
        <w:t>,</w:t>
      </w:r>
      <w:r w:rsidRPr="00880AC6">
        <w:rPr>
          <w:rFonts w:ascii="Times New Roman" w:hAnsi="Times New Roman"/>
          <w:sz w:val="24"/>
          <w:szCs w:val="24"/>
          <w:lang w:val="de-AT"/>
        </w:rPr>
        <w:t xml:space="preserve"> 2011. </w:t>
      </w:r>
      <w:r w:rsidRPr="00880AC6">
        <w:rPr>
          <w:rFonts w:ascii="Times New Roman" w:hAnsi="Times New Roman"/>
          <w:sz w:val="24"/>
          <w:szCs w:val="24"/>
        </w:rPr>
        <w:t xml:space="preserve">Amazon’s Mechanical Turk: A new source of inexpensive, yet high-quality, data? </w:t>
      </w:r>
      <w:r w:rsidRPr="00880AC6">
        <w:rPr>
          <w:rFonts w:ascii="Times New Roman" w:hAnsi="Times New Roman"/>
          <w:iCs/>
          <w:sz w:val="24"/>
          <w:szCs w:val="24"/>
        </w:rPr>
        <w:t>Perspec</w:t>
      </w:r>
      <w:r w:rsidR="006E6874" w:rsidRPr="00880AC6">
        <w:rPr>
          <w:rFonts w:ascii="Times New Roman" w:hAnsi="Times New Roman"/>
          <w:iCs/>
          <w:sz w:val="24"/>
          <w:szCs w:val="24"/>
        </w:rPr>
        <w:t>t</w:t>
      </w:r>
      <w:r w:rsidRPr="00880AC6">
        <w:rPr>
          <w:rFonts w:ascii="Times New Roman" w:hAnsi="Times New Roman"/>
          <w:iCs/>
          <w:sz w:val="24"/>
          <w:szCs w:val="24"/>
        </w:rPr>
        <w:t xml:space="preserve"> Psychol Sci, 6, 3-5.</w:t>
      </w:r>
      <w:r w:rsidR="006E6874" w:rsidRPr="00880AC6">
        <w:rPr>
          <w:rFonts w:ascii="Times New Roman" w:hAnsi="Times New Roman"/>
          <w:sz w:val="24"/>
          <w:szCs w:val="24"/>
        </w:rPr>
        <w:t xml:space="preserve"> </w:t>
      </w:r>
      <w:hyperlink r:id="rId16" w:history="1">
        <w:r w:rsidR="006E6874" w:rsidRPr="00880AC6">
          <w:rPr>
            <w:rStyle w:val="Collegamentoipertestuale"/>
            <w:rFonts w:ascii="Times New Roman" w:hAnsi="Times New Roman"/>
            <w:sz w:val="24"/>
            <w:szCs w:val="24"/>
          </w:rPr>
          <w:t>https://10.1177/1745691610393980</w:t>
        </w:r>
      </w:hyperlink>
      <w:r w:rsidR="006E6874" w:rsidRPr="00880AC6">
        <w:rPr>
          <w:rFonts w:ascii="Times New Roman" w:hAnsi="Times New Roman"/>
          <w:sz w:val="24"/>
          <w:szCs w:val="24"/>
        </w:rPr>
        <w:t xml:space="preserve"> </w:t>
      </w:r>
    </w:p>
    <w:p w14:paraId="297092AD" w14:textId="77777777" w:rsidR="006E6874" w:rsidRPr="00880AC6" w:rsidRDefault="006E6874" w:rsidP="00831FF9">
      <w:pPr>
        <w:widowControl w:val="0"/>
        <w:autoSpaceDE w:val="0"/>
        <w:autoSpaceDN w:val="0"/>
        <w:adjustRightInd w:val="0"/>
        <w:spacing w:after="0" w:line="480" w:lineRule="auto"/>
        <w:ind w:left="480" w:hanging="480"/>
        <w:jc w:val="both"/>
        <w:rPr>
          <w:rFonts w:ascii="Times New Roman" w:hAnsi="Times New Roman"/>
          <w:noProof/>
          <w:sz w:val="24"/>
          <w:szCs w:val="24"/>
        </w:rPr>
      </w:pPr>
    </w:p>
    <w:p w14:paraId="481677ED" w14:textId="77777777" w:rsidR="006E6874" w:rsidRPr="00880AC6" w:rsidRDefault="006E6874" w:rsidP="00831FF9">
      <w:pPr>
        <w:widowControl w:val="0"/>
        <w:autoSpaceDE w:val="0"/>
        <w:autoSpaceDN w:val="0"/>
        <w:adjustRightInd w:val="0"/>
        <w:spacing w:after="0" w:line="480" w:lineRule="auto"/>
        <w:ind w:left="480" w:hanging="480"/>
        <w:jc w:val="both"/>
        <w:rPr>
          <w:rFonts w:ascii="Times New Roman" w:hAnsi="Times New Roman"/>
          <w:noProof/>
          <w:sz w:val="24"/>
          <w:szCs w:val="24"/>
        </w:rPr>
      </w:pPr>
    </w:p>
    <w:p w14:paraId="22AA39E1" w14:textId="77777777" w:rsidR="006E6874" w:rsidRPr="00880AC6" w:rsidRDefault="006E6874" w:rsidP="00831FF9">
      <w:pPr>
        <w:widowControl w:val="0"/>
        <w:autoSpaceDE w:val="0"/>
        <w:autoSpaceDN w:val="0"/>
        <w:adjustRightInd w:val="0"/>
        <w:spacing w:after="0" w:line="480" w:lineRule="auto"/>
        <w:ind w:left="480" w:hanging="480"/>
        <w:jc w:val="both"/>
        <w:rPr>
          <w:rFonts w:ascii="Times New Roman" w:hAnsi="Times New Roman"/>
          <w:noProof/>
          <w:sz w:val="24"/>
          <w:szCs w:val="24"/>
        </w:rPr>
      </w:pPr>
    </w:p>
    <w:p w14:paraId="16B2806E" w14:textId="7516FFB4" w:rsidR="009907BF" w:rsidRPr="00880AC6" w:rsidRDefault="009907BF" w:rsidP="00831FF9">
      <w:pPr>
        <w:widowControl w:val="0"/>
        <w:autoSpaceDE w:val="0"/>
        <w:autoSpaceDN w:val="0"/>
        <w:adjustRightInd w:val="0"/>
        <w:spacing w:after="0" w:line="480" w:lineRule="auto"/>
        <w:ind w:left="480" w:hanging="480"/>
        <w:jc w:val="both"/>
        <w:rPr>
          <w:rFonts w:ascii="Times New Roman" w:hAnsi="Times New Roman"/>
          <w:noProof/>
          <w:sz w:val="24"/>
          <w:szCs w:val="24"/>
        </w:rPr>
      </w:pPr>
      <w:r w:rsidRPr="00880AC6">
        <w:rPr>
          <w:rFonts w:ascii="Times New Roman" w:hAnsi="Times New Roman"/>
          <w:noProof/>
          <w:sz w:val="24"/>
          <w:szCs w:val="24"/>
        </w:rPr>
        <w:lastRenderedPageBreak/>
        <w:t>Byrne, B. M.</w:t>
      </w:r>
      <w:r w:rsidR="00F501E1" w:rsidRPr="00880AC6">
        <w:rPr>
          <w:rFonts w:ascii="Times New Roman" w:hAnsi="Times New Roman"/>
          <w:noProof/>
          <w:sz w:val="24"/>
          <w:szCs w:val="24"/>
        </w:rPr>
        <w:t>,</w:t>
      </w:r>
      <w:r w:rsidRPr="00880AC6">
        <w:rPr>
          <w:rFonts w:ascii="Times New Roman" w:hAnsi="Times New Roman"/>
          <w:noProof/>
          <w:sz w:val="24"/>
          <w:szCs w:val="24"/>
        </w:rPr>
        <w:t xml:space="preserve"> 2001. Structural Equation Modeling with AMOS, </w:t>
      </w:r>
      <w:r w:rsidR="00831FF9" w:rsidRPr="00880AC6">
        <w:rPr>
          <w:rFonts w:ascii="Times New Roman" w:hAnsi="Times New Roman"/>
          <w:noProof/>
          <w:sz w:val="24"/>
          <w:szCs w:val="24"/>
        </w:rPr>
        <w:t>B</w:t>
      </w:r>
      <w:r w:rsidRPr="00880AC6">
        <w:rPr>
          <w:rFonts w:ascii="Times New Roman" w:hAnsi="Times New Roman"/>
          <w:noProof/>
          <w:sz w:val="24"/>
          <w:szCs w:val="24"/>
        </w:rPr>
        <w:t xml:space="preserve">asic </w:t>
      </w:r>
      <w:r w:rsidR="00831FF9" w:rsidRPr="00880AC6">
        <w:rPr>
          <w:rFonts w:ascii="Times New Roman" w:hAnsi="Times New Roman"/>
          <w:noProof/>
          <w:sz w:val="24"/>
          <w:szCs w:val="24"/>
        </w:rPr>
        <w:t>C</w:t>
      </w:r>
      <w:r w:rsidRPr="00880AC6">
        <w:rPr>
          <w:rFonts w:ascii="Times New Roman" w:hAnsi="Times New Roman"/>
          <w:noProof/>
          <w:sz w:val="24"/>
          <w:szCs w:val="24"/>
        </w:rPr>
        <w:t xml:space="preserve">oncepts, </w:t>
      </w:r>
      <w:r w:rsidR="00831FF9" w:rsidRPr="00880AC6">
        <w:rPr>
          <w:rFonts w:ascii="Times New Roman" w:hAnsi="Times New Roman"/>
          <w:noProof/>
          <w:sz w:val="24"/>
          <w:szCs w:val="24"/>
        </w:rPr>
        <w:t>A</w:t>
      </w:r>
      <w:r w:rsidRPr="00880AC6">
        <w:rPr>
          <w:rFonts w:ascii="Times New Roman" w:hAnsi="Times New Roman"/>
          <w:noProof/>
          <w:sz w:val="24"/>
          <w:szCs w:val="24"/>
        </w:rPr>
        <w:t xml:space="preserve">pplications, and </w:t>
      </w:r>
      <w:r w:rsidR="00831FF9" w:rsidRPr="00880AC6">
        <w:rPr>
          <w:rFonts w:ascii="Times New Roman" w:hAnsi="Times New Roman"/>
          <w:noProof/>
          <w:sz w:val="24"/>
          <w:szCs w:val="24"/>
        </w:rPr>
        <w:t>P</w:t>
      </w:r>
      <w:r w:rsidRPr="00880AC6">
        <w:rPr>
          <w:rFonts w:ascii="Times New Roman" w:hAnsi="Times New Roman"/>
          <w:noProof/>
          <w:sz w:val="24"/>
          <w:szCs w:val="24"/>
        </w:rPr>
        <w:t>rogramming. Hillsdale, NJ</w:t>
      </w:r>
      <w:r w:rsidR="00831FF9" w:rsidRPr="00880AC6">
        <w:rPr>
          <w:rFonts w:ascii="Times New Roman" w:hAnsi="Times New Roman"/>
          <w:noProof/>
          <w:sz w:val="24"/>
          <w:szCs w:val="24"/>
        </w:rPr>
        <w:t>, USA</w:t>
      </w:r>
      <w:r w:rsidRPr="00880AC6">
        <w:rPr>
          <w:rFonts w:ascii="Times New Roman" w:hAnsi="Times New Roman"/>
          <w:noProof/>
          <w:sz w:val="24"/>
          <w:szCs w:val="24"/>
        </w:rPr>
        <w:t>: Lawrence Erlbaum Associates, Inc.</w:t>
      </w:r>
    </w:p>
    <w:p w14:paraId="32A53F39" w14:textId="5C74392B" w:rsidR="00831FF9" w:rsidRPr="00880AC6" w:rsidRDefault="00831FF9" w:rsidP="00831FF9">
      <w:pPr>
        <w:spacing w:after="0" w:line="480" w:lineRule="auto"/>
        <w:ind w:left="720" w:hanging="720"/>
        <w:contextualSpacing/>
        <w:jc w:val="both"/>
        <w:rPr>
          <w:rFonts w:ascii="Times New Roman" w:hAnsi="Times New Roman"/>
          <w:bCs/>
          <w:iCs/>
          <w:sz w:val="24"/>
          <w:szCs w:val="24"/>
        </w:rPr>
      </w:pPr>
      <w:r w:rsidRPr="00880AC6">
        <w:rPr>
          <w:rFonts w:ascii="Times New Roman" w:hAnsi="Times New Roman"/>
          <w:bCs/>
          <w:sz w:val="24"/>
          <w:szCs w:val="24"/>
        </w:rPr>
        <w:t>Chandler, J., Shapiro, D.</w:t>
      </w:r>
      <w:r w:rsidR="006E6874" w:rsidRPr="00880AC6">
        <w:rPr>
          <w:rFonts w:ascii="Times New Roman" w:hAnsi="Times New Roman"/>
          <w:bCs/>
          <w:sz w:val="24"/>
          <w:szCs w:val="24"/>
        </w:rPr>
        <w:t>,</w:t>
      </w:r>
      <w:r w:rsidRPr="00880AC6">
        <w:rPr>
          <w:rFonts w:ascii="Times New Roman" w:hAnsi="Times New Roman"/>
          <w:bCs/>
          <w:sz w:val="24"/>
          <w:szCs w:val="24"/>
        </w:rPr>
        <w:t xml:space="preserve"> 2016. Conducting clinical research using crowdsourced convenience samples. </w:t>
      </w:r>
      <w:r w:rsidR="006E6874" w:rsidRPr="00880AC6">
        <w:rPr>
          <w:rFonts w:ascii="Times New Roman" w:hAnsi="Times New Roman"/>
          <w:bCs/>
          <w:iCs/>
          <w:sz w:val="24"/>
          <w:szCs w:val="24"/>
        </w:rPr>
        <w:t>Annu Rev Clin Psychol</w:t>
      </w:r>
      <w:r w:rsidRPr="00880AC6">
        <w:rPr>
          <w:rFonts w:ascii="Times New Roman" w:hAnsi="Times New Roman"/>
          <w:bCs/>
          <w:iCs/>
          <w:sz w:val="24"/>
          <w:szCs w:val="24"/>
        </w:rPr>
        <w:t>, 12, 53-81.</w:t>
      </w:r>
      <w:r w:rsidR="006E6874" w:rsidRPr="00880AC6">
        <w:rPr>
          <w:rFonts w:ascii="Times New Roman" w:hAnsi="Times New Roman"/>
          <w:bCs/>
          <w:iCs/>
          <w:sz w:val="24"/>
          <w:szCs w:val="24"/>
        </w:rPr>
        <w:t xml:space="preserve"> </w:t>
      </w:r>
      <w:hyperlink r:id="rId17" w:history="1">
        <w:r w:rsidR="006E6874" w:rsidRPr="00880AC6">
          <w:rPr>
            <w:rStyle w:val="Collegamentoipertestuale"/>
            <w:rFonts w:ascii="Times New Roman" w:hAnsi="Times New Roman"/>
            <w:bCs/>
            <w:iCs/>
            <w:sz w:val="24"/>
            <w:szCs w:val="24"/>
          </w:rPr>
          <w:t>https://10.1146/annurev-clinpsy-021815-093623</w:t>
        </w:r>
      </w:hyperlink>
      <w:r w:rsidR="006E6874" w:rsidRPr="00880AC6">
        <w:rPr>
          <w:rFonts w:ascii="Times New Roman" w:hAnsi="Times New Roman"/>
          <w:bCs/>
          <w:iCs/>
          <w:sz w:val="24"/>
          <w:szCs w:val="24"/>
        </w:rPr>
        <w:t xml:space="preserve"> </w:t>
      </w:r>
    </w:p>
    <w:p w14:paraId="0CAD668B" w14:textId="268341F3" w:rsidR="001167F9" w:rsidRPr="00880AC6" w:rsidRDefault="001167F9" w:rsidP="001167F9">
      <w:pPr>
        <w:spacing w:after="0" w:line="480" w:lineRule="auto"/>
        <w:jc w:val="both"/>
        <w:rPr>
          <w:rFonts w:ascii="Times New Roman" w:hAnsi="Times New Roman"/>
          <w:sz w:val="24"/>
          <w:szCs w:val="24"/>
        </w:rPr>
      </w:pPr>
      <w:r w:rsidRPr="00880AC6">
        <w:rPr>
          <w:rFonts w:ascii="Times New Roman" w:hAnsi="Times New Roman"/>
          <w:sz w:val="24"/>
          <w:szCs w:val="24"/>
        </w:rPr>
        <w:t>Cheng, S. K. W., Wong, C. W., Tsang, J., Wong, K. C.</w:t>
      </w:r>
      <w:r w:rsidR="006E6874" w:rsidRPr="00880AC6">
        <w:rPr>
          <w:rFonts w:ascii="Times New Roman" w:hAnsi="Times New Roman"/>
          <w:sz w:val="24"/>
          <w:szCs w:val="24"/>
        </w:rPr>
        <w:t>,</w:t>
      </w:r>
      <w:r w:rsidRPr="00880AC6">
        <w:rPr>
          <w:rFonts w:ascii="Times New Roman" w:hAnsi="Times New Roman"/>
          <w:sz w:val="24"/>
          <w:szCs w:val="24"/>
        </w:rPr>
        <w:t xml:space="preserve"> 2004. Psychological distress and</w:t>
      </w:r>
    </w:p>
    <w:p w14:paraId="1543B45D" w14:textId="2ABF5EE0" w:rsidR="006E6874" w:rsidRPr="00880AC6" w:rsidRDefault="001167F9" w:rsidP="006E6874">
      <w:pPr>
        <w:spacing w:after="0" w:line="480" w:lineRule="auto"/>
        <w:ind w:left="720"/>
        <w:jc w:val="both"/>
        <w:rPr>
          <w:rFonts w:ascii="Times New Roman" w:hAnsi="Times New Roman"/>
          <w:sz w:val="24"/>
          <w:szCs w:val="24"/>
          <w:lang w:val="de-AT"/>
        </w:rPr>
      </w:pPr>
      <w:r w:rsidRPr="00880AC6">
        <w:rPr>
          <w:rFonts w:ascii="Times New Roman" w:hAnsi="Times New Roman"/>
          <w:sz w:val="24"/>
          <w:szCs w:val="24"/>
        </w:rPr>
        <w:t xml:space="preserve">negative appraisals in survivors of severe acute respiratory syndrome (SARS). </w:t>
      </w:r>
      <w:r w:rsidR="006E6874" w:rsidRPr="00880AC6">
        <w:rPr>
          <w:rFonts w:ascii="Times New Roman" w:hAnsi="Times New Roman"/>
          <w:sz w:val="24"/>
          <w:szCs w:val="24"/>
          <w:lang w:val="de-AT"/>
        </w:rPr>
        <w:t>Psychol Med</w:t>
      </w:r>
      <w:r w:rsidRPr="00880AC6">
        <w:rPr>
          <w:rFonts w:ascii="Times New Roman" w:hAnsi="Times New Roman"/>
          <w:sz w:val="24"/>
          <w:szCs w:val="24"/>
          <w:lang w:val="de-AT"/>
        </w:rPr>
        <w:t>, 34, 1187</w:t>
      </w:r>
      <w:r w:rsidR="003442E5" w:rsidRPr="00880AC6">
        <w:rPr>
          <w:rFonts w:ascii="Times New Roman" w:hAnsi="Times New Roman"/>
          <w:sz w:val="24"/>
          <w:szCs w:val="24"/>
          <w:lang w:val="de-AT"/>
        </w:rPr>
        <w:t>-</w:t>
      </w:r>
      <w:r w:rsidRPr="00880AC6">
        <w:rPr>
          <w:rFonts w:ascii="Times New Roman" w:hAnsi="Times New Roman"/>
          <w:sz w:val="24"/>
          <w:szCs w:val="24"/>
          <w:lang w:val="de-AT"/>
        </w:rPr>
        <w:t>1195.</w:t>
      </w:r>
      <w:r w:rsidR="006E6874" w:rsidRPr="00880AC6">
        <w:rPr>
          <w:rFonts w:ascii="Times New Roman" w:hAnsi="Times New Roman"/>
          <w:sz w:val="24"/>
          <w:szCs w:val="24"/>
          <w:lang w:val="de-AT"/>
        </w:rPr>
        <w:t xml:space="preserve"> </w:t>
      </w:r>
      <w:hyperlink r:id="rId18" w:history="1">
        <w:r w:rsidR="006E6874" w:rsidRPr="00880AC6">
          <w:rPr>
            <w:rStyle w:val="Collegamentoipertestuale"/>
            <w:rFonts w:ascii="Times New Roman" w:hAnsi="Times New Roman"/>
            <w:sz w:val="24"/>
            <w:szCs w:val="24"/>
            <w:lang w:val="de-AT"/>
          </w:rPr>
          <w:t>https://doi.org/10.1017/S0033291704002272</w:t>
        </w:r>
      </w:hyperlink>
    </w:p>
    <w:p w14:paraId="59AD9EEA" w14:textId="223AD0CC" w:rsidR="005A0CF3" w:rsidRPr="00880AC6" w:rsidRDefault="005A0CF3" w:rsidP="006E6874">
      <w:pPr>
        <w:spacing w:after="0" w:line="480" w:lineRule="auto"/>
        <w:ind w:left="720" w:hanging="720"/>
        <w:jc w:val="both"/>
        <w:rPr>
          <w:rFonts w:ascii="Times New Roman" w:hAnsi="Times New Roman"/>
          <w:sz w:val="24"/>
          <w:szCs w:val="24"/>
          <w:lang w:val="de-AT"/>
        </w:rPr>
      </w:pPr>
      <w:r w:rsidRPr="00880AC6">
        <w:rPr>
          <w:rFonts w:ascii="Times New Roman" w:hAnsi="Times New Roman"/>
          <w:sz w:val="24"/>
          <w:szCs w:val="24"/>
          <w:lang w:val="de-AT"/>
        </w:rPr>
        <w:t>Chong, M., Wang, W., Hsieh, W., Lee, C., Chiu, N., Yeh, W., Huang, T., Wen, J., Chen, C.</w:t>
      </w:r>
      <w:r w:rsidR="006E6874" w:rsidRPr="00880AC6">
        <w:rPr>
          <w:rFonts w:ascii="Times New Roman" w:hAnsi="Times New Roman"/>
          <w:sz w:val="24"/>
          <w:szCs w:val="24"/>
          <w:lang w:val="de-AT"/>
        </w:rPr>
        <w:t>,</w:t>
      </w:r>
    </w:p>
    <w:p w14:paraId="74B65065" w14:textId="38BB233E" w:rsidR="005A0CF3" w:rsidRPr="00880AC6" w:rsidRDefault="005A0CF3" w:rsidP="005A0CF3">
      <w:pPr>
        <w:spacing w:after="0" w:line="480" w:lineRule="auto"/>
        <w:ind w:left="720"/>
        <w:jc w:val="both"/>
        <w:rPr>
          <w:rFonts w:ascii="Times New Roman" w:hAnsi="Times New Roman"/>
          <w:sz w:val="24"/>
          <w:szCs w:val="24"/>
        </w:rPr>
      </w:pPr>
      <w:r w:rsidRPr="00880AC6">
        <w:rPr>
          <w:rFonts w:ascii="Times New Roman" w:hAnsi="Times New Roman"/>
          <w:sz w:val="24"/>
          <w:szCs w:val="24"/>
        </w:rPr>
        <w:t>2004. Psychological impact of severe acute respiratory syndrome on health workers in a tertiary hospital. Br</w:t>
      </w:r>
      <w:r w:rsidR="006E6874" w:rsidRPr="00880AC6">
        <w:rPr>
          <w:rFonts w:ascii="Times New Roman" w:hAnsi="Times New Roman"/>
          <w:sz w:val="24"/>
          <w:szCs w:val="24"/>
        </w:rPr>
        <w:t xml:space="preserve"> </w:t>
      </w:r>
      <w:r w:rsidRPr="00880AC6">
        <w:rPr>
          <w:rFonts w:ascii="Times New Roman" w:hAnsi="Times New Roman"/>
          <w:sz w:val="24"/>
          <w:szCs w:val="24"/>
        </w:rPr>
        <w:t>J Psychiatry, 185, 127133.</w:t>
      </w:r>
      <w:r w:rsidR="006E6874" w:rsidRPr="00880AC6">
        <w:rPr>
          <w:rFonts w:ascii="Times New Roman" w:hAnsi="Times New Roman"/>
          <w:sz w:val="24"/>
          <w:szCs w:val="24"/>
        </w:rPr>
        <w:t xml:space="preserve"> </w:t>
      </w:r>
      <w:hyperlink r:id="rId19" w:history="1">
        <w:r w:rsidR="005C018B" w:rsidRPr="00880AC6">
          <w:rPr>
            <w:rStyle w:val="Collegamentoipertestuale"/>
            <w:rFonts w:ascii="Times New Roman" w:hAnsi="Times New Roman"/>
            <w:sz w:val="24"/>
            <w:szCs w:val="24"/>
          </w:rPr>
          <w:t>https://doi.org/10.1192/bjp.185.2.127</w:t>
        </w:r>
      </w:hyperlink>
      <w:r w:rsidR="005C018B" w:rsidRPr="00880AC6">
        <w:rPr>
          <w:rFonts w:ascii="Times New Roman" w:hAnsi="Times New Roman"/>
          <w:sz w:val="24"/>
          <w:szCs w:val="24"/>
        </w:rPr>
        <w:t xml:space="preserve"> </w:t>
      </w:r>
    </w:p>
    <w:p w14:paraId="58F5B1FC" w14:textId="621858E9" w:rsidR="009907BF" w:rsidRPr="00880AC6" w:rsidRDefault="009907BF" w:rsidP="00831FF9">
      <w:pPr>
        <w:widowControl w:val="0"/>
        <w:autoSpaceDE w:val="0"/>
        <w:autoSpaceDN w:val="0"/>
        <w:adjustRightInd w:val="0"/>
        <w:spacing w:after="0" w:line="480" w:lineRule="auto"/>
        <w:ind w:left="480" w:hanging="480"/>
        <w:jc w:val="both"/>
        <w:rPr>
          <w:rFonts w:ascii="Times New Roman" w:hAnsi="Times New Roman"/>
          <w:noProof/>
          <w:sz w:val="24"/>
          <w:szCs w:val="24"/>
          <w:lang w:val="de-AT"/>
        </w:rPr>
      </w:pPr>
      <w:r w:rsidRPr="00880AC6">
        <w:rPr>
          <w:rFonts w:ascii="Times New Roman" w:hAnsi="Times New Roman"/>
          <w:noProof/>
          <w:sz w:val="24"/>
          <w:szCs w:val="24"/>
        </w:rPr>
        <w:t>Cronbach, L. J.</w:t>
      </w:r>
      <w:r w:rsidR="005C018B" w:rsidRPr="00880AC6">
        <w:rPr>
          <w:rFonts w:ascii="Times New Roman" w:hAnsi="Times New Roman"/>
          <w:noProof/>
          <w:sz w:val="24"/>
          <w:szCs w:val="24"/>
        </w:rPr>
        <w:t>,</w:t>
      </w:r>
      <w:r w:rsidRPr="00880AC6">
        <w:rPr>
          <w:rFonts w:ascii="Times New Roman" w:hAnsi="Times New Roman"/>
          <w:noProof/>
          <w:sz w:val="24"/>
          <w:szCs w:val="24"/>
        </w:rPr>
        <w:t xml:space="preserve"> 1951. Coefficient alpha and the internal structure of tests. </w:t>
      </w:r>
      <w:r w:rsidRPr="00880AC6">
        <w:rPr>
          <w:rFonts w:ascii="Times New Roman" w:hAnsi="Times New Roman"/>
          <w:noProof/>
          <w:sz w:val="24"/>
          <w:szCs w:val="24"/>
          <w:lang w:val="de-AT"/>
        </w:rPr>
        <w:t>Psychometrika, 16, 297</w:t>
      </w:r>
      <w:r w:rsidR="00831FF9" w:rsidRPr="00880AC6">
        <w:rPr>
          <w:rFonts w:ascii="Times New Roman" w:hAnsi="Times New Roman"/>
          <w:noProof/>
          <w:sz w:val="24"/>
          <w:szCs w:val="24"/>
          <w:lang w:val="de-AT"/>
        </w:rPr>
        <w:t>-</w:t>
      </w:r>
      <w:r w:rsidRPr="00880AC6">
        <w:rPr>
          <w:rFonts w:ascii="Times New Roman" w:hAnsi="Times New Roman"/>
          <w:noProof/>
          <w:sz w:val="24"/>
          <w:szCs w:val="24"/>
          <w:lang w:val="de-AT"/>
        </w:rPr>
        <w:t>334.</w:t>
      </w:r>
    </w:p>
    <w:p w14:paraId="7F988934" w14:textId="6EDEF501" w:rsidR="004F0D83" w:rsidRPr="00880AC6" w:rsidRDefault="004F0D83" w:rsidP="00831FF9">
      <w:pPr>
        <w:spacing w:after="0" w:line="480" w:lineRule="auto"/>
        <w:jc w:val="both"/>
        <w:rPr>
          <w:rFonts w:ascii="Times New Roman" w:hAnsi="Times New Roman"/>
          <w:sz w:val="24"/>
          <w:szCs w:val="24"/>
        </w:rPr>
      </w:pPr>
      <w:r w:rsidRPr="00880AC6">
        <w:rPr>
          <w:rFonts w:ascii="Times New Roman" w:hAnsi="Times New Roman"/>
          <w:sz w:val="24"/>
          <w:szCs w:val="24"/>
          <w:lang w:val="de-AT"/>
        </w:rPr>
        <w:t>Conway, L. G., III, Woodard, S. R., Zubrod, A.</w:t>
      </w:r>
      <w:r w:rsidR="005C018B" w:rsidRPr="00880AC6">
        <w:rPr>
          <w:rFonts w:ascii="Times New Roman" w:hAnsi="Times New Roman"/>
          <w:sz w:val="24"/>
          <w:szCs w:val="24"/>
          <w:lang w:val="de-AT"/>
        </w:rPr>
        <w:t>,</w:t>
      </w:r>
      <w:r w:rsidRPr="00880AC6">
        <w:rPr>
          <w:rFonts w:ascii="Times New Roman" w:hAnsi="Times New Roman"/>
          <w:sz w:val="24"/>
          <w:szCs w:val="24"/>
          <w:lang w:val="de-AT"/>
        </w:rPr>
        <w:t xml:space="preserve"> 2020. </w:t>
      </w:r>
      <w:r w:rsidRPr="00880AC6">
        <w:rPr>
          <w:rFonts w:ascii="Times New Roman" w:hAnsi="Times New Roman"/>
          <w:sz w:val="24"/>
          <w:szCs w:val="24"/>
        </w:rPr>
        <w:t xml:space="preserve">Social psychological measurements </w:t>
      </w:r>
    </w:p>
    <w:p w14:paraId="4106D337" w14:textId="4FB43087" w:rsidR="004F0D83" w:rsidRPr="00880AC6" w:rsidRDefault="004F0D83" w:rsidP="004F0D83">
      <w:pPr>
        <w:spacing w:after="0" w:line="480" w:lineRule="auto"/>
        <w:ind w:left="720"/>
        <w:jc w:val="both"/>
        <w:rPr>
          <w:rFonts w:ascii="Times New Roman" w:hAnsi="Times New Roman"/>
          <w:sz w:val="24"/>
          <w:szCs w:val="24"/>
        </w:rPr>
      </w:pPr>
      <w:r w:rsidRPr="00880AC6">
        <w:rPr>
          <w:rFonts w:ascii="Times New Roman" w:hAnsi="Times New Roman"/>
          <w:sz w:val="24"/>
          <w:szCs w:val="24"/>
        </w:rPr>
        <w:t xml:space="preserve">of COVID-19: Coronavirus perceived threat, government response, impacts, and experiences questionnaires. </w:t>
      </w:r>
      <w:r w:rsidRPr="00880AC6">
        <w:rPr>
          <w:rFonts w:ascii="Times New Roman" w:hAnsi="Times New Roman"/>
          <w:i/>
          <w:iCs/>
          <w:sz w:val="24"/>
          <w:szCs w:val="24"/>
        </w:rPr>
        <w:t>PsyArXiv</w:t>
      </w:r>
      <w:r w:rsidRPr="00880AC6">
        <w:rPr>
          <w:rFonts w:ascii="Times New Roman" w:hAnsi="Times New Roman"/>
          <w:sz w:val="24"/>
          <w:szCs w:val="24"/>
        </w:rPr>
        <w:t xml:space="preserve">. </w:t>
      </w:r>
      <w:hyperlink r:id="rId20" w:history="1">
        <w:bookmarkStart w:id="9" w:name="_Hlk43906834"/>
        <w:r w:rsidRPr="00880AC6">
          <w:rPr>
            <w:rStyle w:val="Collegamentoipertestuale"/>
            <w:rFonts w:ascii="Times New Roman" w:hAnsi="Times New Roman"/>
            <w:sz w:val="24"/>
            <w:szCs w:val="24"/>
          </w:rPr>
          <w:t>https://doi.org/</w:t>
        </w:r>
        <w:bookmarkEnd w:id="9"/>
        <w:r w:rsidRPr="00880AC6">
          <w:rPr>
            <w:rStyle w:val="Collegamentoipertestuale"/>
            <w:rFonts w:ascii="Times New Roman" w:hAnsi="Times New Roman"/>
            <w:sz w:val="24"/>
            <w:szCs w:val="24"/>
          </w:rPr>
          <w:t>10.31234/osf.io/z2x9aDe</w:t>
        </w:r>
      </w:hyperlink>
    </w:p>
    <w:p w14:paraId="107A476C" w14:textId="77777777" w:rsidR="00BE32BE" w:rsidRPr="00880AC6" w:rsidRDefault="00BE32BE" w:rsidP="00BE32BE">
      <w:pPr>
        <w:spacing w:after="0" w:line="480" w:lineRule="auto"/>
        <w:jc w:val="both"/>
        <w:rPr>
          <w:rFonts w:ascii="Times New Roman" w:hAnsi="Times New Roman"/>
          <w:sz w:val="24"/>
          <w:szCs w:val="24"/>
        </w:rPr>
      </w:pPr>
      <w:r w:rsidRPr="00880AC6">
        <w:rPr>
          <w:rFonts w:ascii="Times New Roman" w:hAnsi="Times New Roman"/>
          <w:sz w:val="24"/>
          <w:szCs w:val="24"/>
        </w:rPr>
        <w:t xml:space="preserve">Eisinga, R., Grotenhuis, M., Pelzer, B., 2013. The reliability of a two-item scale: Pearson, </w:t>
      </w:r>
    </w:p>
    <w:p w14:paraId="3E12A88A" w14:textId="4F4B6EA8" w:rsidR="00BE32BE" w:rsidRPr="00880AC6" w:rsidRDefault="00BE32BE" w:rsidP="00253211">
      <w:pPr>
        <w:spacing w:after="0" w:line="480" w:lineRule="auto"/>
        <w:ind w:left="720"/>
        <w:jc w:val="both"/>
        <w:rPr>
          <w:rFonts w:ascii="Times New Roman" w:hAnsi="Times New Roman"/>
          <w:sz w:val="24"/>
          <w:szCs w:val="24"/>
        </w:rPr>
      </w:pPr>
      <w:r w:rsidRPr="00880AC6">
        <w:rPr>
          <w:rFonts w:ascii="Times New Roman" w:hAnsi="Times New Roman"/>
          <w:sz w:val="24"/>
          <w:szCs w:val="24"/>
        </w:rPr>
        <w:t xml:space="preserve">Cronbach, or Spearman-Brown? </w:t>
      </w:r>
      <w:r w:rsidRPr="00880AC6">
        <w:rPr>
          <w:rFonts w:ascii="Times New Roman" w:hAnsi="Times New Roman"/>
          <w:i/>
          <w:iCs/>
          <w:sz w:val="24"/>
          <w:szCs w:val="24"/>
        </w:rPr>
        <w:t>Int J Public Health, 58</w:t>
      </w:r>
      <w:r w:rsidRPr="00880AC6">
        <w:rPr>
          <w:rFonts w:ascii="Times New Roman" w:hAnsi="Times New Roman"/>
          <w:sz w:val="24"/>
          <w:szCs w:val="24"/>
        </w:rPr>
        <w:t>, 637-642</w:t>
      </w:r>
      <w:r w:rsidR="00253211" w:rsidRPr="00880AC6">
        <w:rPr>
          <w:rFonts w:ascii="Times New Roman" w:hAnsi="Times New Roman"/>
          <w:sz w:val="24"/>
          <w:szCs w:val="24"/>
        </w:rPr>
        <w:t xml:space="preserve">. </w:t>
      </w:r>
      <w:hyperlink r:id="rId21" w:history="1">
        <w:r w:rsidR="00253211" w:rsidRPr="00880AC6">
          <w:rPr>
            <w:rStyle w:val="Collegamentoipertestuale"/>
            <w:rFonts w:ascii="Times New Roman" w:hAnsi="Times New Roman"/>
            <w:sz w:val="24"/>
            <w:szCs w:val="24"/>
          </w:rPr>
          <w:t>http://dx.doi.org/10.1007/s00038-012-0416-3</w:t>
        </w:r>
      </w:hyperlink>
      <w:r w:rsidR="00253211" w:rsidRPr="00880AC6">
        <w:rPr>
          <w:rFonts w:ascii="Times New Roman" w:hAnsi="Times New Roman"/>
          <w:sz w:val="24"/>
          <w:szCs w:val="24"/>
        </w:rPr>
        <w:t xml:space="preserve">. </w:t>
      </w:r>
    </w:p>
    <w:p w14:paraId="655C278C" w14:textId="30DCD56B" w:rsidR="00E5520D" w:rsidRPr="00880AC6" w:rsidRDefault="00E5520D" w:rsidP="00831FF9">
      <w:pPr>
        <w:autoSpaceDE w:val="0"/>
        <w:autoSpaceDN w:val="0"/>
        <w:spacing w:after="0" w:line="480" w:lineRule="auto"/>
        <w:ind w:left="720" w:hanging="720"/>
        <w:jc w:val="both"/>
        <w:rPr>
          <w:rFonts w:ascii="Times New Roman" w:hAnsi="Times New Roman"/>
          <w:sz w:val="24"/>
          <w:szCs w:val="24"/>
        </w:rPr>
      </w:pPr>
      <w:r w:rsidRPr="00880AC6">
        <w:rPr>
          <w:rFonts w:ascii="Times New Roman" w:hAnsi="Times New Roman"/>
          <w:sz w:val="24"/>
          <w:szCs w:val="24"/>
        </w:rPr>
        <w:t>Hayes, S</w:t>
      </w:r>
      <w:r w:rsidR="00831FF9" w:rsidRPr="00880AC6">
        <w:rPr>
          <w:rFonts w:ascii="Times New Roman" w:hAnsi="Times New Roman"/>
          <w:sz w:val="24"/>
          <w:szCs w:val="24"/>
        </w:rPr>
        <w:t>.</w:t>
      </w:r>
      <w:r w:rsidRPr="00880AC6">
        <w:rPr>
          <w:rFonts w:ascii="Times New Roman" w:hAnsi="Times New Roman"/>
          <w:sz w:val="24"/>
          <w:szCs w:val="24"/>
        </w:rPr>
        <w:t xml:space="preserve"> C.</w:t>
      </w:r>
      <w:r w:rsidR="003442E5" w:rsidRPr="00880AC6">
        <w:rPr>
          <w:rFonts w:ascii="Times New Roman" w:hAnsi="Times New Roman"/>
          <w:sz w:val="24"/>
          <w:szCs w:val="24"/>
        </w:rPr>
        <w:t>,</w:t>
      </w:r>
      <w:r w:rsidRPr="00880AC6">
        <w:rPr>
          <w:rFonts w:ascii="Times New Roman" w:hAnsi="Times New Roman"/>
          <w:sz w:val="24"/>
          <w:szCs w:val="24"/>
        </w:rPr>
        <w:t xml:space="preserve"> 2004. Acceptance and commitment therapy, relational frame theory, and the third wave of behavioral and cognitive therapies. Behav Ther</w:t>
      </w:r>
      <w:r w:rsidR="003442E5" w:rsidRPr="00880AC6">
        <w:rPr>
          <w:rFonts w:ascii="Times New Roman" w:hAnsi="Times New Roman"/>
          <w:sz w:val="24"/>
          <w:szCs w:val="24"/>
        </w:rPr>
        <w:t>,</w:t>
      </w:r>
      <w:r w:rsidRPr="00880AC6">
        <w:rPr>
          <w:rFonts w:ascii="Times New Roman" w:hAnsi="Times New Roman"/>
          <w:sz w:val="24"/>
          <w:szCs w:val="24"/>
        </w:rPr>
        <w:t xml:space="preserve"> 35</w:t>
      </w:r>
      <w:r w:rsidR="003442E5" w:rsidRPr="00880AC6">
        <w:rPr>
          <w:rFonts w:ascii="Times New Roman" w:hAnsi="Times New Roman"/>
          <w:sz w:val="24"/>
          <w:szCs w:val="24"/>
        </w:rPr>
        <w:t>,</w:t>
      </w:r>
      <w:r w:rsidRPr="00880AC6">
        <w:rPr>
          <w:rFonts w:ascii="Times New Roman" w:hAnsi="Times New Roman"/>
          <w:sz w:val="24"/>
          <w:szCs w:val="24"/>
        </w:rPr>
        <w:t xml:space="preserve"> 639</w:t>
      </w:r>
      <w:r w:rsidR="001167F9" w:rsidRPr="00880AC6">
        <w:rPr>
          <w:rFonts w:ascii="Times New Roman" w:hAnsi="Times New Roman"/>
          <w:sz w:val="24"/>
          <w:szCs w:val="24"/>
        </w:rPr>
        <w:t>-</w:t>
      </w:r>
      <w:r w:rsidRPr="00880AC6">
        <w:rPr>
          <w:rFonts w:ascii="Times New Roman" w:hAnsi="Times New Roman"/>
          <w:sz w:val="24"/>
          <w:szCs w:val="24"/>
        </w:rPr>
        <w:t xml:space="preserve">665. </w:t>
      </w:r>
      <w:hyperlink r:id="rId22" w:history="1">
        <w:r w:rsidR="003442E5" w:rsidRPr="00880AC6">
          <w:rPr>
            <w:rStyle w:val="Collegamentoipertestuale"/>
            <w:rFonts w:ascii="Times New Roman" w:hAnsi="Times New Roman"/>
            <w:sz w:val="24"/>
            <w:szCs w:val="24"/>
          </w:rPr>
          <w:t>https://doi.org/10.1016/j.beth.2016.11.006</w:t>
        </w:r>
      </w:hyperlink>
      <w:r w:rsidR="003442E5" w:rsidRPr="00880AC6">
        <w:rPr>
          <w:rFonts w:ascii="Times New Roman" w:hAnsi="Times New Roman"/>
          <w:sz w:val="24"/>
          <w:szCs w:val="24"/>
        </w:rPr>
        <w:t xml:space="preserve"> </w:t>
      </w:r>
    </w:p>
    <w:p w14:paraId="384DAF6F" w14:textId="438620B1" w:rsidR="009907BF" w:rsidRPr="00880AC6" w:rsidRDefault="009907BF" w:rsidP="00831FF9">
      <w:pPr>
        <w:widowControl w:val="0"/>
        <w:autoSpaceDE w:val="0"/>
        <w:autoSpaceDN w:val="0"/>
        <w:adjustRightInd w:val="0"/>
        <w:spacing w:after="0" w:line="480" w:lineRule="auto"/>
        <w:ind w:left="480" w:hanging="480"/>
        <w:jc w:val="both"/>
        <w:rPr>
          <w:rFonts w:ascii="Times New Roman" w:hAnsi="Times New Roman"/>
          <w:noProof/>
          <w:sz w:val="24"/>
          <w:szCs w:val="24"/>
        </w:rPr>
      </w:pPr>
      <w:r w:rsidRPr="00880AC6">
        <w:rPr>
          <w:rFonts w:ascii="Times New Roman" w:hAnsi="Times New Roman"/>
          <w:noProof/>
          <w:sz w:val="24"/>
          <w:szCs w:val="24"/>
        </w:rPr>
        <w:t>Henson, R. K., Roberts, J. K.</w:t>
      </w:r>
      <w:r w:rsidR="003442E5" w:rsidRPr="00880AC6">
        <w:rPr>
          <w:rFonts w:ascii="Times New Roman" w:hAnsi="Times New Roman"/>
          <w:noProof/>
          <w:sz w:val="24"/>
          <w:szCs w:val="24"/>
        </w:rPr>
        <w:t>,</w:t>
      </w:r>
      <w:r w:rsidRPr="00880AC6">
        <w:rPr>
          <w:rFonts w:ascii="Times New Roman" w:hAnsi="Times New Roman"/>
          <w:noProof/>
          <w:sz w:val="24"/>
          <w:szCs w:val="24"/>
        </w:rPr>
        <w:t xml:space="preserve"> 2006. Use of exploratory factor analysis in published research common errors and some comment on improved practiced. </w:t>
      </w:r>
      <w:r w:rsidRPr="00880AC6">
        <w:rPr>
          <w:rFonts w:ascii="Times New Roman" w:hAnsi="Times New Roman"/>
          <w:i/>
          <w:iCs/>
          <w:noProof/>
          <w:sz w:val="24"/>
          <w:szCs w:val="24"/>
        </w:rPr>
        <w:t xml:space="preserve">Educational and </w:t>
      </w:r>
      <w:r w:rsidRPr="00880AC6">
        <w:rPr>
          <w:rFonts w:ascii="Times New Roman" w:hAnsi="Times New Roman"/>
          <w:noProof/>
          <w:sz w:val="24"/>
          <w:szCs w:val="24"/>
        </w:rPr>
        <w:t>Psychological Measurement, 66, 393</w:t>
      </w:r>
      <w:r w:rsidR="001167F9" w:rsidRPr="00880AC6">
        <w:rPr>
          <w:rFonts w:ascii="Times New Roman" w:hAnsi="Times New Roman"/>
          <w:noProof/>
          <w:sz w:val="24"/>
          <w:szCs w:val="24"/>
        </w:rPr>
        <w:t>-</w:t>
      </w:r>
      <w:r w:rsidRPr="00880AC6">
        <w:rPr>
          <w:rFonts w:ascii="Times New Roman" w:hAnsi="Times New Roman"/>
          <w:noProof/>
          <w:sz w:val="24"/>
          <w:szCs w:val="24"/>
        </w:rPr>
        <w:t>416.</w:t>
      </w:r>
      <w:r w:rsidR="003442E5" w:rsidRPr="00880AC6">
        <w:rPr>
          <w:rFonts w:ascii="Times New Roman" w:hAnsi="Times New Roman"/>
          <w:noProof/>
          <w:sz w:val="24"/>
          <w:szCs w:val="24"/>
        </w:rPr>
        <w:t xml:space="preserve"> </w:t>
      </w:r>
      <w:hyperlink r:id="rId23" w:history="1">
        <w:r w:rsidR="003442E5" w:rsidRPr="00880AC6">
          <w:rPr>
            <w:rStyle w:val="Collegamentoipertestuale"/>
            <w:rFonts w:ascii="Times New Roman" w:hAnsi="Times New Roman"/>
            <w:noProof/>
            <w:sz w:val="24"/>
            <w:szCs w:val="24"/>
          </w:rPr>
          <w:t>https://doi.org/10.1177/0013164405282485</w:t>
        </w:r>
      </w:hyperlink>
      <w:r w:rsidR="003442E5" w:rsidRPr="00880AC6">
        <w:rPr>
          <w:rFonts w:ascii="Times New Roman" w:hAnsi="Times New Roman"/>
          <w:noProof/>
          <w:sz w:val="24"/>
          <w:szCs w:val="24"/>
        </w:rPr>
        <w:t xml:space="preserve"> </w:t>
      </w:r>
    </w:p>
    <w:p w14:paraId="2E6F3E1E" w14:textId="5CC0C404" w:rsidR="009907BF" w:rsidRPr="00880AC6" w:rsidRDefault="009907BF" w:rsidP="00831FF9">
      <w:pPr>
        <w:widowControl w:val="0"/>
        <w:autoSpaceDE w:val="0"/>
        <w:autoSpaceDN w:val="0"/>
        <w:adjustRightInd w:val="0"/>
        <w:spacing w:after="0" w:line="480" w:lineRule="auto"/>
        <w:ind w:left="480" w:hanging="480"/>
        <w:jc w:val="both"/>
        <w:rPr>
          <w:rFonts w:ascii="Times New Roman" w:hAnsi="Times New Roman"/>
          <w:noProof/>
          <w:sz w:val="24"/>
          <w:szCs w:val="24"/>
          <w:lang w:val="da-DK"/>
        </w:rPr>
      </w:pPr>
      <w:r w:rsidRPr="00880AC6">
        <w:rPr>
          <w:rFonts w:ascii="Times New Roman" w:hAnsi="Times New Roman"/>
          <w:noProof/>
          <w:sz w:val="24"/>
          <w:szCs w:val="24"/>
        </w:rPr>
        <w:lastRenderedPageBreak/>
        <w:t>IBM Corp.</w:t>
      </w:r>
      <w:r w:rsidR="00F501E1" w:rsidRPr="00880AC6">
        <w:rPr>
          <w:rFonts w:ascii="Times New Roman" w:hAnsi="Times New Roman"/>
          <w:noProof/>
          <w:sz w:val="24"/>
          <w:szCs w:val="24"/>
        </w:rPr>
        <w:t>,</w:t>
      </w:r>
      <w:r w:rsidRPr="00880AC6">
        <w:rPr>
          <w:rFonts w:ascii="Times New Roman" w:hAnsi="Times New Roman"/>
          <w:noProof/>
          <w:sz w:val="24"/>
          <w:szCs w:val="24"/>
        </w:rPr>
        <w:t xml:space="preserve"> 201</w:t>
      </w:r>
      <w:r w:rsidR="00831FF9" w:rsidRPr="00880AC6">
        <w:rPr>
          <w:rFonts w:ascii="Times New Roman" w:hAnsi="Times New Roman"/>
          <w:noProof/>
          <w:sz w:val="24"/>
          <w:szCs w:val="24"/>
        </w:rPr>
        <w:t>7</w:t>
      </w:r>
      <w:r w:rsidRPr="00880AC6">
        <w:rPr>
          <w:rFonts w:ascii="Times New Roman" w:hAnsi="Times New Roman"/>
          <w:noProof/>
          <w:sz w:val="24"/>
          <w:szCs w:val="24"/>
        </w:rPr>
        <w:t>. IBM SPSS Statistics for Windows, Version 2</w:t>
      </w:r>
      <w:r w:rsidR="00831FF9" w:rsidRPr="00880AC6">
        <w:rPr>
          <w:rFonts w:ascii="Times New Roman" w:hAnsi="Times New Roman"/>
          <w:noProof/>
          <w:sz w:val="24"/>
          <w:szCs w:val="24"/>
        </w:rPr>
        <w:t>5</w:t>
      </w:r>
      <w:r w:rsidRPr="00880AC6">
        <w:rPr>
          <w:rFonts w:ascii="Times New Roman" w:hAnsi="Times New Roman"/>
          <w:noProof/>
          <w:sz w:val="24"/>
          <w:szCs w:val="24"/>
        </w:rPr>
        <w:t xml:space="preserve">. </w:t>
      </w:r>
      <w:r w:rsidRPr="00880AC6">
        <w:rPr>
          <w:rFonts w:ascii="Times New Roman" w:hAnsi="Times New Roman"/>
          <w:noProof/>
          <w:sz w:val="24"/>
          <w:szCs w:val="24"/>
          <w:lang w:val="da-DK"/>
        </w:rPr>
        <w:t>Armonk, NY</w:t>
      </w:r>
      <w:r w:rsidR="001167F9" w:rsidRPr="00880AC6">
        <w:rPr>
          <w:rFonts w:ascii="Times New Roman" w:hAnsi="Times New Roman"/>
          <w:noProof/>
          <w:sz w:val="24"/>
          <w:szCs w:val="24"/>
          <w:lang w:val="da-DK"/>
        </w:rPr>
        <w:t>, USA</w:t>
      </w:r>
      <w:r w:rsidRPr="00880AC6">
        <w:rPr>
          <w:rFonts w:ascii="Times New Roman" w:hAnsi="Times New Roman"/>
          <w:noProof/>
          <w:sz w:val="24"/>
          <w:szCs w:val="24"/>
          <w:lang w:val="da-DK"/>
        </w:rPr>
        <w:t>: IBM Corp.</w:t>
      </w:r>
    </w:p>
    <w:p w14:paraId="3DF0F59A" w14:textId="6D517052" w:rsidR="00890790" w:rsidRPr="00880AC6" w:rsidRDefault="00890790" w:rsidP="00890790">
      <w:pPr>
        <w:autoSpaceDE w:val="0"/>
        <w:autoSpaceDN w:val="0"/>
        <w:spacing w:after="0" w:line="480" w:lineRule="auto"/>
        <w:ind w:left="720" w:hanging="720"/>
        <w:jc w:val="both"/>
        <w:rPr>
          <w:rFonts w:ascii="Times New Roman" w:hAnsi="Times New Roman"/>
          <w:sz w:val="24"/>
          <w:szCs w:val="24"/>
        </w:rPr>
      </w:pPr>
      <w:r w:rsidRPr="00880AC6">
        <w:rPr>
          <w:rFonts w:ascii="Times New Roman" w:hAnsi="Times New Roman"/>
          <w:sz w:val="24"/>
          <w:szCs w:val="24"/>
          <w:lang w:val="de-AT"/>
        </w:rPr>
        <w:t xml:space="preserve">Jungmann, S. M., Witthöft, M. 2020. </w:t>
      </w:r>
      <w:r w:rsidRPr="00880AC6">
        <w:rPr>
          <w:rFonts w:ascii="Times New Roman" w:hAnsi="Times New Roman"/>
          <w:sz w:val="24"/>
          <w:szCs w:val="24"/>
        </w:rPr>
        <w:t>Health anxiety, cyberchondria, and coping in the current COVID-19 pandemic: Which factors are related to coronavirus anxiety? J. Anxiety Disord., 73, 102239.</w:t>
      </w:r>
      <w:r w:rsidR="001223B5" w:rsidRPr="00880AC6">
        <w:rPr>
          <w:rFonts w:ascii="Times New Roman" w:hAnsi="Times New Roman"/>
          <w:sz w:val="24"/>
          <w:szCs w:val="24"/>
        </w:rPr>
        <w:t xml:space="preserve"> </w:t>
      </w:r>
      <w:hyperlink r:id="rId24" w:history="1">
        <w:r w:rsidR="001223B5" w:rsidRPr="00880AC6">
          <w:rPr>
            <w:rStyle w:val="Collegamentoipertestuale"/>
            <w:rFonts w:ascii="Times New Roman" w:hAnsi="Times New Roman"/>
            <w:sz w:val="24"/>
            <w:szCs w:val="24"/>
          </w:rPr>
          <w:t>https://doi.org/10.1016/j.janxdis.2020.102239</w:t>
        </w:r>
      </w:hyperlink>
      <w:r w:rsidR="001223B5" w:rsidRPr="00880AC6">
        <w:rPr>
          <w:rFonts w:ascii="Times New Roman" w:hAnsi="Times New Roman"/>
          <w:sz w:val="24"/>
          <w:szCs w:val="24"/>
        </w:rPr>
        <w:t xml:space="preserve"> </w:t>
      </w:r>
    </w:p>
    <w:p w14:paraId="05486174" w14:textId="19F8F61E" w:rsidR="005A0CF3" w:rsidRPr="00880AC6" w:rsidRDefault="005A0CF3" w:rsidP="00F501E1">
      <w:pPr>
        <w:spacing w:after="0" w:line="480" w:lineRule="auto"/>
        <w:rPr>
          <w:rFonts w:ascii="Times New Roman" w:hAnsi="Times New Roman"/>
          <w:sz w:val="24"/>
          <w:szCs w:val="24"/>
        </w:rPr>
      </w:pPr>
      <w:r w:rsidRPr="00880AC6">
        <w:rPr>
          <w:rFonts w:ascii="Times New Roman" w:hAnsi="Times New Roman"/>
          <w:sz w:val="24"/>
          <w:szCs w:val="24"/>
        </w:rPr>
        <w:t>Lee, S.</w:t>
      </w:r>
      <w:r w:rsidR="00890790" w:rsidRPr="00880AC6">
        <w:rPr>
          <w:rFonts w:ascii="Times New Roman" w:hAnsi="Times New Roman"/>
          <w:sz w:val="24"/>
          <w:szCs w:val="24"/>
        </w:rPr>
        <w:t xml:space="preserve"> </w:t>
      </w:r>
      <w:r w:rsidRPr="00880AC6">
        <w:rPr>
          <w:rFonts w:ascii="Times New Roman" w:hAnsi="Times New Roman"/>
          <w:sz w:val="24"/>
          <w:szCs w:val="24"/>
        </w:rPr>
        <w:t>A</w:t>
      </w:r>
      <w:r w:rsidR="00F501E1" w:rsidRPr="00880AC6">
        <w:rPr>
          <w:rFonts w:ascii="Times New Roman" w:hAnsi="Times New Roman"/>
          <w:sz w:val="24"/>
          <w:szCs w:val="24"/>
        </w:rPr>
        <w:t xml:space="preserve">, </w:t>
      </w:r>
      <w:r w:rsidRPr="00880AC6">
        <w:rPr>
          <w:rFonts w:ascii="Times New Roman" w:hAnsi="Times New Roman"/>
          <w:sz w:val="24"/>
          <w:szCs w:val="24"/>
        </w:rPr>
        <w:t>2020</w:t>
      </w:r>
      <w:r w:rsidR="00890790" w:rsidRPr="00880AC6">
        <w:rPr>
          <w:rFonts w:ascii="Times New Roman" w:hAnsi="Times New Roman"/>
          <w:sz w:val="24"/>
          <w:szCs w:val="24"/>
        </w:rPr>
        <w:t>a</w:t>
      </w:r>
      <w:r w:rsidRPr="00880AC6">
        <w:rPr>
          <w:rFonts w:ascii="Times New Roman" w:hAnsi="Times New Roman"/>
          <w:sz w:val="24"/>
          <w:szCs w:val="24"/>
        </w:rPr>
        <w:t>. Coronavirus Anxiety Scale: A brief mental health screener for COVID-19</w:t>
      </w:r>
    </w:p>
    <w:p w14:paraId="44CF431B" w14:textId="2B3F731C" w:rsidR="005A0CF3" w:rsidRPr="00880AC6" w:rsidRDefault="005A0CF3" w:rsidP="00F501E1">
      <w:pPr>
        <w:spacing w:after="0" w:line="480" w:lineRule="auto"/>
        <w:ind w:left="720"/>
        <w:rPr>
          <w:rFonts w:ascii="Times New Roman" w:hAnsi="Times New Roman"/>
          <w:sz w:val="24"/>
          <w:szCs w:val="24"/>
        </w:rPr>
      </w:pPr>
      <w:r w:rsidRPr="00880AC6">
        <w:rPr>
          <w:rFonts w:ascii="Times New Roman" w:hAnsi="Times New Roman"/>
          <w:sz w:val="24"/>
          <w:szCs w:val="24"/>
        </w:rPr>
        <w:t>related anxiety. Death Studies, 44, 393-401.</w:t>
      </w:r>
      <w:r w:rsidR="00F501E1" w:rsidRPr="00880AC6">
        <w:rPr>
          <w:rFonts w:ascii="Times New Roman" w:hAnsi="Times New Roman"/>
          <w:sz w:val="24"/>
          <w:szCs w:val="24"/>
        </w:rPr>
        <w:t xml:space="preserve"> </w:t>
      </w:r>
      <w:hyperlink r:id="rId25" w:history="1">
        <w:r w:rsidR="00F501E1" w:rsidRPr="00880AC6">
          <w:rPr>
            <w:rStyle w:val="Collegamentoipertestuale"/>
            <w:rFonts w:ascii="Times New Roman" w:hAnsi="Times New Roman"/>
            <w:sz w:val="24"/>
            <w:szCs w:val="24"/>
          </w:rPr>
          <w:t>https://doi.org/10.1080/07481187.2020.1748481</w:t>
        </w:r>
      </w:hyperlink>
      <w:r w:rsidR="00F501E1" w:rsidRPr="00880AC6">
        <w:rPr>
          <w:rFonts w:ascii="Times New Roman" w:hAnsi="Times New Roman"/>
          <w:sz w:val="24"/>
          <w:szCs w:val="24"/>
        </w:rPr>
        <w:t xml:space="preserve"> </w:t>
      </w:r>
    </w:p>
    <w:p w14:paraId="03B28B0C" w14:textId="4D937574" w:rsidR="00890790" w:rsidRPr="00880AC6" w:rsidRDefault="00890790" w:rsidP="00890790">
      <w:pPr>
        <w:autoSpaceDE w:val="0"/>
        <w:autoSpaceDN w:val="0"/>
        <w:spacing w:after="0" w:line="480" w:lineRule="auto"/>
        <w:ind w:left="720" w:hanging="720"/>
        <w:jc w:val="both"/>
        <w:rPr>
          <w:rFonts w:ascii="Times New Roman" w:hAnsi="Times New Roman"/>
          <w:sz w:val="24"/>
          <w:szCs w:val="24"/>
        </w:rPr>
      </w:pPr>
      <w:r w:rsidRPr="00880AC6">
        <w:rPr>
          <w:rFonts w:ascii="Times New Roman" w:hAnsi="Times New Roman"/>
          <w:sz w:val="24"/>
          <w:szCs w:val="24"/>
        </w:rPr>
        <w:t xml:space="preserve">Lee, S. A., 2020b. How much “Thinking” about COVID-19 is clinically dysfunctional? Brain Behav Immun, 87, 97-98. </w:t>
      </w:r>
      <w:hyperlink r:id="rId26" w:history="1">
        <w:r w:rsidRPr="00880AC6">
          <w:rPr>
            <w:rStyle w:val="Collegamentoipertestuale"/>
            <w:rFonts w:ascii="Times New Roman" w:hAnsi="Times New Roman"/>
            <w:sz w:val="24"/>
            <w:szCs w:val="24"/>
          </w:rPr>
          <w:t>https://doi.org/10.1016/j.bbi.2020.04.067</w:t>
        </w:r>
      </w:hyperlink>
      <w:r w:rsidRPr="00880AC6">
        <w:rPr>
          <w:rFonts w:ascii="Times New Roman" w:hAnsi="Times New Roman"/>
          <w:sz w:val="24"/>
          <w:szCs w:val="24"/>
        </w:rPr>
        <w:t xml:space="preserve"> </w:t>
      </w:r>
    </w:p>
    <w:p w14:paraId="1637C23A" w14:textId="3E38851B" w:rsidR="00890790" w:rsidRPr="00880AC6" w:rsidRDefault="00890790" w:rsidP="00890790">
      <w:pPr>
        <w:autoSpaceDE w:val="0"/>
        <w:autoSpaceDN w:val="0"/>
        <w:spacing w:after="0" w:line="480" w:lineRule="auto"/>
        <w:ind w:left="720" w:hanging="720"/>
        <w:jc w:val="both"/>
        <w:rPr>
          <w:rFonts w:ascii="Times New Roman" w:hAnsi="Times New Roman"/>
          <w:sz w:val="24"/>
          <w:szCs w:val="24"/>
        </w:rPr>
      </w:pPr>
      <w:r w:rsidRPr="00880AC6">
        <w:rPr>
          <w:rFonts w:ascii="Times New Roman" w:hAnsi="Times New Roman"/>
          <w:sz w:val="24"/>
          <w:szCs w:val="24"/>
        </w:rPr>
        <w:t xml:space="preserve">Lee, S. A., Jobe, M. C., Mathis, A. A., Gibbons, J. A., 2020a. Incremental validity of coronaphobia: Coronavirus anxiety explains depression, generalized anxiety, and death anxiety. J. Anxiety Disord., 74, 102268. </w:t>
      </w:r>
      <w:hyperlink r:id="rId27" w:history="1">
        <w:r w:rsidRPr="00880AC6">
          <w:rPr>
            <w:rStyle w:val="Collegamentoipertestuale"/>
            <w:rFonts w:ascii="Times New Roman" w:hAnsi="Times New Roman"/>
            <w:sz w:val="24"/>
            <w:szCs w:val="24"/>
          </w:rPr>
          <w:t>https://doi.org/10.1016/j.janxdis.2020.102268</w:t>
        </w:r>
      </w:hyperlink>
      <w:r w:rsidRPr="00880AC6">
        <w:rPr>
          <w:rFonts w:ascii="Times New Roman" w:hAnsi="Times New Roman"/>
          <w:sz w:val="24"/>
          <w:szCs w:val="24"/>
        </w:rPr>
        <w:t xml:space="preserve"> </w:t>
      </w:r>
    </w:p>
    <w:p w14:paraId="5E4E43D7" w14:textId="4CDFBCD6" w:rsidR="005A0CF3" w:rsidRPr="00880AC6" w:rsidRDefault="005A0CF3" w:rsidP="005A0CF3">
      <w:pPr>
        <w:spacing w:after="0" w:line="480" w:lineRule="auto"/>
        <w:jc w:val="both"/>
        <w:rPr>
          <w:rFonts w:ascii="Times New Roman" w:hAnsi="Times New Roman"/>
          <w:sz w:val="24"/>
          <w:szCs w:val="24"/>
        </w:rPr>
      </w:pPr>
      <w:r w:rsidRPr="00880AC6">
        <w:rPr>
          <w:rFonts w:ascii="Times New Roman" w:hAnsi="Times New Roman"/>
          <w:sz w:val="24"/>
          <w:szCs w:val="24"/>
        </w:rPr>
        <w:t>Lee, S. A., Mathis, A. A., Jobe, M. C., Pappalardo, E. A.</w:t>
      </w:r>
      <w:r w:rsidR="00F501E1" w:rsidRPr="00880AC6">
        <w:rPr>
          <w:rFonts w:ascii="Times New Roman" w:hAnsi="Times New Roman"/>
          <w:sz w:val="24"/>
          <w:szCs w:val="24"/>
        </w:rPr>
        <w:t>,</w:t>
      </w:r>
      <w:r w:rsidRPr="00880AC6">
        <w:rPr>
          <w:rFonts w:ascii="Times New Roman" w:hAnsi="Times New Roman"/>
          <w:sz w:val="24"/>
          <w:szCs w:val="24"/>
        </w:rPr>
        <w:t xml:space="preserve"> 2020</w:t>
      </w:r>
      <w:r w:rsidR="00890790" w:rsidRPr="00880AC6">
        <w:rPr>
          <w:rFonts w:ascii="Times New Roman" w:hAnsi="Times New Roman"/>
          <w:sz w:val="24"/>
          <w:szCs w:val="24"/>
        </w:rPr>
        <w:t>b</w:t>
      </w:r>
      <w:r w:rsidRPr="00880AC6">
        <w:rPr>
          <w:rFonts w:ascii="Times New Roman" w:hAnsi="Times New Roman"/>
          <w:sz w:val="24"/>
          <w:szCs w:val="24"/>
        </w:rPr>
        <w:t xml:space="preserve">. Clinically significant fear </w:t>
      </w:r>
    </w:p>
    <w:p w14:paraId="7B8D718F" w14:textId="05E08B02" w:rsidR="005A0CF3" w:rsidRPr="00880AC6" w:rsidRDefault="005A0CF3" w:rsidP="005A0CF3">
      <w:pPr>
        <w:spacing w:after="0" w:line="480" w:lineRule="auto"/>
        <w:ind w:left="720"/>
        <w:jc w:val="both"/>
        <w:rPr>
          <w:rFonts w:ascii="Times New Roman" w:hAnsi="Times New Roman"/>
          <w:sz w:val="24"/>
          <w:szCs w:val="24"/>
        </w:rPr>
      </w:pPr>
      <w:r w:rsidRPr="00880AC6">
        <w:rPr>
          <w:rFonts w:ascii="Times New Roman" w:hAnsi="Times New Roman"/>
          <w:sz w:val="24"/>
          <w:szCs w:val="24"/>
        </w:rPr>
        <w:t>and anxiety of COVID-19: A psychometric examination of the Coronavirus Anxiety Scale. Psychiatry Res, 290</w:t>
      </w:r>
      <w:r w:rsidR="00F501E1" w:rsidRPr="00880AC6">
        <w:rPr>
          <w:rFonts w:ascii="Times New Roman" w:hAnsi="Times New Roman"/>
          <w:sz w:val="24"/>
          <w:szCs w:val="24"/>
        </w:rPr>
        <w:t>,</w:t>
      </w:r>
      <w:r w:rsidRPr="00880AC6">
        <w:rPr>
          <w:rFonts w:ascii="Times New Roman" w:hAnsi="Times New Roman"/>
          <w:sz w:val="24"/>
          <w:szCs w:val="24"/>
        </w:rPr>
        <w:t xml:space="preserve"> 113112.</w:t>
      </w:r>
      <w:r w:rsidR="00F501E1" w:rsidRPr="00880AC6">
        <w:rPr>
          <w:rFonts w:ascii="Times New Roman" w:hAnsi="Times New Roman"/>
          <w:sz w:val="24"/>
          <w:szCs w:val="24"/>
        </w:rPr>
        <w:t xml:space="preserve"> </w:t>
      </w:r>
      <w:hyperlink r:id="rId28" w:history="1">
        <w:r w:rsidR="00F501E1" w:rsidRPr="00880AC6">
          <w:rPr>
            <w:rStyle w:val="Collegamentoipertestuale"/>
            <w:rFonts w:ascii="Times New Roman" w:hAnsi="Times New Roman"/>
            <w:sz w:val="24"/>
            <w:szCs w:val="24"/>
          </w:rPr>
          <w:t>https://doi.org/10.1016/j.psychres.2020.113112</w:t>
        </w:r>
      </w:hyperlink>
      <w:r w:rsidR="00F501E1" w:rsidRPr="00880AC6">
        <w:rPr>
          <w:rFonts w:ascii="Times New Roman" w:hAnsi="Times New Roman"/>
          <w:sz w:val="24"/>
          <w:szCs w:val="24"/>
        </w:rPr>
        <w:t xml:space="preserve"> </w:t>
      </w:r>
    </w:p>
    <w:p w14:paraId="3E1CBF4C" w14:textId="206E08F0" w:rsidR="005A0CF3" w:rsidRPr="00880AC6" w:rsidRDefault="005A0CF3" w:rsidP="005A0CF3">
      <w:pPr>
        <w:autoSpaceDE w:val="0"/>
        <w:autoSpaceDN w:val="0"/>
        <w:spacing w:after="0" w:line="480" w:lineRule="auto"/>
        <w:ind w:left="720" w:hanging="720"/>
        <w:jc w:val="both"/>
        <w:rPr>
          <w:rFonts w:ascii="Times New Roman" w:hAnsi="Times New Roman"/>
          <w:sz w:val="24"/>
          <w:szCs w:val="24"/>
        </w:rPr>
      </w:pPr>
      <w:r w:rsidRPr="00880AC6">
        <w:rPr>
          <w:rFonts w:ascii="Times New Roman" w:hAnsi="Times New Roman"/>
          <w:sz w:val="24"/>
          <w:szCs w:val="24"/>
        </w:rPr>
        <w:t>Mundt, J. C., Marks, I. M., Shear, M. K., Greist, J. H.</w:t>
      </w:r>
      <w:r w:rsidR="00F501E1" w:rsidRPr="00880AC6">
        <w:rPr>
          <w:rFonts w:ascii="Times New Roman" w:hAnsi="Times New Roman"/>
          <w:sz w:val="24"/>
          <w:szCs w:val="24"/>
        </w:rPr>
        <w:t>,</w:t>
      </w:r>
      <w:r w:rsidRPr="00880AC6">
        <w:rPr>
          <w:rFonts w:ascii="Times New Roman" w:hAnsi="Times New Roman"/>
          <w:sz w:val="24"/>
          <w:szCs w:val="24"/>
        </w:rPr>
        <w:t xml:space="preserve"> 2002. The work and social adjustment</w:t>
      </w:r>
    </w:p>
    <w:p w14:paraId="5D1838D0" w14:textId="3F38AA85" w:rsidR="005A0CF3" w:rsidRPr="00880AC6" w:rsidRDefault="005A0CF3" w:rsidP="005A0CF3">
      <w:pPr>
        <w:autoSpaceDE w:val="0"/>
        <w:autoSpaceDN w:val="0"/>
        <w:spacing w:after="0" w:line="480" w:lineRule="auto"/>
        <w:ind w:left="720"/>
        <w:jc w:val="both"/>
        <w:rPr>
          <w:rFonts w:ascii="Times New Roman" w:hAnsi="Times New Roman"/>
          <w:sz w:val="24"/>
          <w:szCs w:val="24"/>
          <w:lang w:val="de-AT"/>
        </w:rPr>
      </w:pPr>
      <w:r w:rsidRPr="00880AC6">
        <w:rPr>
          <w:rFonts w:ascii="Times New Roman" w:hAnsi="Times New Roman"/>
          <w:sz w:val="24"/>
          <w:szCs w:val="24"/>
        </w:rPr>
        <w:t xml:space="preserve">scale: a simple accurate measure of impairment in functioning. </w:t>
      </w:r>
      <w:r w:rsidR="00F501E1" w:rsidRPr="00880AC6">
        <w:rPr>
          <w:rFonts w:ascii="Times New Roman" w:hAnsi="Times New Roman"/>
          <w:sz w:val="24"/>
          <w:szCs w:val="24"/>
          <w:lang w:val="de-AT"/>
        </w:rPr>
        <w:t>Br J</w:t>
      </w:r>
      <w:r w:rsidRPr="00880AC6">
        <w:rPr>
          <w:rFonts w:ascii="Times New Roman" w:hAnsi="Times New Roman"/>
          <w:sz w:val="24"/>
          <w:szCs w:val="24"/>
          <w:lang w:val="de-AT"/>
        </w:rPr>
        <w:t xml:space="preserve"> Psychiatry 180, 461</w:t>
      </w:r>
      <w:r w:rsidR="00F501E1" w:rsidRPr="00880AC6">
        <w:rPr>
          <w:rFonts w:ascii="Times New Roman" w:hAnsi="Times New Roman"/>
          <w:sz w:val="24"/>
          <w:szCs w:val="24"/>
          <w:lang w:val="de-AT"/>
        </w:rPr>
        <w:t>-</w:t>
      </w:r>
      <w:r w:rsidRPr="00880AC6">
        <w:rPr>
          <w:rFonts w:ascii="Times New Roman" w:hAnsi="Times New Roman"/>
          <w:sz w:val="24"/>
          <w:szCs w:val="24"/>
          <w:lang w:val="de-AT"/>
        </w:rPr>
        <w:t>464.</w:t>
      </w:r>
      <w:r w:rsidR="00F501E1" w:rsidRPr="00880AC6">
        <w:rPr>
          <w:rFonts w:ascii="Times New Roman" w:hAnsi="Times New Roman"/>
          <w:sz w:val="24"/>
          <w:szCs w:val="24"/>
          <w:lang w:val="de-AT"/>
        </w:rPr>
        <w:t xml:space="preserve"> </w:t>
      </w:r>
      <w:hyperlink r:id="rId29" w:history="1">
        <w:r w:rsidR="00F501E1" w:rsidRPr="00880AC6">
          <w:rPr>
            <w:rStyle w:val="Collegamentoipertestuale"/>
            <w:rFonts w:ascii="Times New Roman" w:hAnsi="Times New Roman"/>
            <w:sz w:val="24"/>
            <w:szCs w:val="24"/>
            <w:lang w:val="de-AT"/>
          </w:rPr>
          <w:t>https://doi.org/10.1192/bjp.180.5.461</w:t>
        </w:r>
      </w:hyperlink>
      <w:r w:rsidR="00F501E1" w:rsidRPr="00880AC6">
        <w:rPr>
          <w:rFonts w:ascii="Times New Roman" w:hAnsi="Times New Roman"/>
          <w:sz w:val="24"/>
          <w:szCs w:val="24"/>
          <w:lang w:val="de-AT"/>
        </w:rPr>
        <w:t xml:space="preserve"> </w:t>
      </w:r>
    </w:p>
    <w:p w14:paraId="671AA54C" w14:textId="2ED42FE1" w:rsidR="00EC5CC6" w:rsidRPr="00880AC6" w:rsidRDefault="00EC5CC6" w:rsidP="00831FF9">
      <w:pPr>
        <w:spacing w:after="0" w:line="480" w:lineRule="auto"/>
        <w:ind w:left="720" w:hanging="720"/>
        <w:contextualSpacing/>
        <w:jc w:val="both"/>
        <w:rPr>
          <w:rFonts w:ascii="Times New Roman" w:hAnsi="Times New Roman"/>
          <w:iCs/>
          <w:sz w:val="24"/>
          <w:szCs w:val="24"/>
        </w:rPr>
      </w:pPr>
      <w:r w:rsidRPr="00880AC6">
        <w:rPr>
          <w:rFonts w:ascii="Times New Roman" w:hAnsi="Times New Roman"/>
          <w:sz w:val="24"/>
          <w:szCs w:val="24"/>
        </w:rPr>
        <w:t>Paolacci, G., Chandler, J.</w:t>
      </w:r>
      <w:r w:rsidR="00F501E1" w:rsidRPr="00880AC6">
        <w:rPr>
          <w:rFonts w:ascii="Times New Roman" w:hAnsi="Times New Roman"/>
          <w:sz w:val="24"/>
          <w:szCs w:val="24"/>
        </w:rPr>
        <w:t>,</w:t>
      </w:r>
      <w:r w:rsidRPr="00880AC6">
        <w:rPr>
          <w:rFonts w:ascii="Times New Roman" w:hAnsi="Times New Roman"/>
          <w:sz w:val="24"/>
          <w:szCs w:val="24"/>
        </w:rPr>
        <w:t xml:space="preserve"> 2014. Inside the turk: Understanding Mechanical Turk as a participant pool. </w:t>
      </w:r>
      <w:r w:rsidRPr="00880AC6">
        <w:rPr>
          <w:rFonts w:ascii="Times New Roman" w:hAnsi="Times New Roman"/>
          <w:iCs/>
          <w:sz w:val="24"/>
          <w:szCs w:val="24"/>
        </w:rPr>
        <w:t>Current Directions in Psychological Science, 23, 184-188.</w:t>
      </w:r>
      <w:r w:rsidR="00F501E1" w:rsidRPr="00880AC6">
        <w:rPr>
          <w:rFonts w:ascii="Times New Roman" w:hAnsi="Times New Roman"/>
          <w:iCs/>
          <w:sz w:val="24"/>
          <w:szCs w:val="24"/>
        </w:rPr>
        <w:t xml:space="preserve"> </w:t>
      </w:r>
      <w:hyperlink r:id="rId30" w:history="1">
        <w:r w:rsidR="00F501E1" w:rsidRPr="00880AC6">
          <w:rPr>
            <w:rStyle w:val="Collegamentoipertestuale"/>
            <w:rFonts w:ascii="Times New Roman" w:hAnsi="Times New Roman"/>
            <w:iCs/>
            <w:sz w:val="24"/>
            <w:szCs w:val="24"/>
          </w:rPr>
          <w:t>https://doi.org/10.1177/0963721414531598</w:t>
        </w:r>
      </w:hyperlink>
      <w:r w:rsidR="00F501E1" w:rsidRPr="00880AC6">
        <w:rPr>
          <w:rFonts w:ascii="Times New Roman" w:hAnsi="Times New Roman"/>
          <w:iCs/>
          <w:sz w:val="24"/>
          <w:szCs w:val="24"/>
        </w:rPr>
        <w:t xml:space="preserve"> </w:t>
      </w:r>
    </w:p>
    <w:p w14:paraId="044448D4" w14:textId="0A789233" w:rsidR="00EC5CC6" w:rsidRPr="00880AC6" w:rsidRDefault="00EC5CC6" w:rsidP="00831FF9">
      <w:pPr>
        <w:spacing w:after="0" w:line="480" w:lineRule="auto"/>
        <w:ind w:left="720" w:hanging="720"/>
        <w:contextualSpacing/>
        <w:jc w:val="both"/>
        <w:rPr>
          <w:rFonts w:ascii="Times New Roman" w:hAnsi="Times New Roman"/>
          <w:iCs/>
          <w:sz w:val="24"/>
          <w:szCs w:val="24"/>
        </w:rPr>
      </w:pPr>
      <w:r w:rsidRPr="00880AC6">
        <w:rPr>
          <w:rFonts w:ascii="Times New Roman" w:hAnsi="Times New Roman"/>
          <w:sz w:val="24"/>
          <w:szCs w:val="24"/>
        </w:rPr>
        <w:t>Peer, E., Vosgerau, J., Acquisti, A.</w:t>
      </w:r>
      <w:r w:rsidR="00783F79" w:rsidRPr="00880AC6">
        <w:rPr>
          <w:rFonts w:ascii="Times New Roman" w:hAnsi="Times New Roman"/>
          <w:sz w:val="24"/>
          <w:szCs w:val="24"/>
        </w:rPr>
        <w:t>,</w:t>
      </w:r>
      <w:r w:rsidRPr="00880AC6">
        <w:rPr>
          <w:rFonts w:ascii="Times New Roman" w:hAnsi="Times New Roman"/>
          <w:sz w:val="24"/>
          <w:szCs w:val="24"/>
        </w:rPr>
        <w:t xml:space="preserve"> 2014. Reputation as a sufficient condition for data quality on Amazon Mechanical Turk. </w:t>
      </w:r>
      <w:r w:rsidRPr="00880AC6">
        <w:rPr>
          <w:rFonts w:ascii="Times New Roman" w:hAnsi="Times New Roman"/>
          <w:iCs/>
          <w:sz w:val="24"/>
          <w:szCs w:val="24"/>
        </w:rPr>
        <w:t>Behav Res Methods, 46, 1023-1031.</w:t>
      </w:r>
      <w:r w:rsidR="00783F79" w:rsidRPr="00880AC6">
        <w:rPr>
          <w:rFonts w:ascii="Times New Roman" w:hAnsi="Times New Roman"/>
          <w:iCs/>
          <w:sz w:val="24"/>
          <w:szCs w:val="24"/>
        </w:rPr>
        <w:t xml:space="preserve"> </w:t>
      </w:r>
      <w:hyperlink r:id="rId31" w:history="1">
        <w:r w:rsidR="00783F79" w:rsidRPr="00880AC6">
          <w:rPr>
            <w:rStyle w:val="Collegamentoipertestuale"/>
            <w:rFonts w:ascii="Times New Roman" w:hAnsi="Times New Roman"/>
            <w:iCs/>
            <w:sz w:val="24"/>
            <w:szCs w:val="24"/>
          </w:rPr>
          <w:t>https://doi.org/10.3758/s13428-013-0434-y</w:t>
        </w:r>
      </w:hyperlink>
      <w:r w:rsidR="00783F79" w:rsidRPr="00880AC6">
        <w:rPr>
          <w:rFonts w:ascii="Times New Roman" w:hAnsi="Times New Roman"/>
          <w:iCs/>
          <w:sz w:val="24"/>
          <w:szCs w:val="24"/>
        </w:rPr>
        <w:t xml:space="preserve"> </w:t>
      </w:r>
    </w:p>
    <w:p w14:paraId="41A82162" w14:textId="18E587EB" w:rsidR="001167F9" w:rsidRPr="00880AC6" w:rsidRDefault="001167F9" w:rsidP="001167F9">
      <w:pPr>
        <w:spacing w:after="0" w:line="480" w:lineRule="auto"/>
        <w:jc w:val="both"/>
        <w:rPr>
          <w:rFonts w:ascii="Times New Roman" w:hAnsi="Times New Roman"/>
          <w:sz w:val="24"/>
          <w:szCs w:val="24"/>
        </w:rPr>
      </w:pPr>
      <w:r w:rsidRPr="00880AC6">
        <w:rPr>
          <w:rFonts w:ascii="Times New Roman" w:hAnsi="Times New Roman"/>
          <w:sz w:val="24"/>
          <w:szCs w:val="24"/>
        </w:rPr>
        <w:lastRenderedPageBreak/>
        <w:t>Qiu, J., Shen, B., Zhao, M., Wang, Z., Xie, B., Xu, Y.</w:t>
      </w:r>
      <w:r w:rsidR="00783F79" w:rsidRPr="00880AC6">
        <w:rPr>
          <w:rFonts w:ascii="Times New Roman" w:hAnsi="Times New Roman"/>
          <w:sz w:val="24"/>
          <w:szCs w:val="24"/>
        </w:rPr>
        <w:t>,</w:t>
      </w:r>
      <w:r w:rsidRPr="00880AC6">
        <w:rPr>
          <w:rFonts w:ascii="Times New Roman" w:hAnsi="Times New Roman"/>
          <w:sz w:val="24"/>
          <w:szCs w:val="24"/>
        </w:rPr>
        <w:t xml:space="preserve"> 2020. A nationwide survey of</w:t>
      </w:r>
    </w:p>
    <w:p w14:paraId="6A15786D" w14:textId="77777777" w:rsidR="001167F9" w:rsidRPr="00880AC6" w:rsidRDefault="001167F9" w:rsidP="001167F9">
      <w:pPr>
        <w:spacing w:after="0" w:line="480" w:lineRule="auto"/>
        <w:ind w:firstLine="720"/>
        <w:jc w:val="both"/>
        <w:rPr>
          <w:rFonts w:ascii="Times New Roman" w:hAnsi="Times New Roman"/>
          <w:sz w:val="24"/>
          <w:szCs w:val="24"/>
        </w:rPr>
      </w:pPr>
      <w:r w:rsidRPr="00880AC6">
        <w:rPr>
          <w:rFonts w:ascii="Times New Roman" w:hAnsi="Times New Roman"/>
          <w:sz w:val="24"/>
          <w:szCs w:val="24"/>
        </w:rPr>
        <w:t>psychological distress among Chinese people in the COVID-19 epidemic: Implications</w:t>
      </w:r>
    </w:p>
    <w:p w14:paraId="54B9E6E8" w14:textId="04023A59" w:rsidR="001167F9" w:rsidRPr="00880AC6" w:rsidRDefault="001167F9" w:rsidP="00783F79">
      <w:pPr>
        <w:spacing w:after="0" w:line="480" w:lineRule="auto"/>
        <w:ind w:left="720"/>
        <w:jc w:val="both"/>
        <w:rPr>
          <w:rFonts w:ascii="Times New Roman" w:hAnsi="Times New Roman"/>
          <w:sz w:val="24"/>
          <w:szCs w:val="24"/>
        </w:rPr>
      </w:pPr>
      <w:r w:rsidRPr="00880AC6">
        <w:rPr>
          <w:rFonts w:ascii="Times New Roman" w:hAnsi="Times New Roman"/>
          <w:sz w:val="24"/>
          <w:szCs w:val="24"/>
        </w:rPr>
        <w:t>and policy recommendations. General Psychiatry, 33</w:t>
      </w:r>
      <w:r w:rsidR="00783F79" w:rsidRPr="00880AC6">
        <w:rPr>
          <w:rFonts w:ascii="Times New Roman" w:hAnsi="Times New Roman"/>
          <w:sz w:val="24"/>
          <w:szCs w:val="24"/>
        </w:rPr>
        <w:t>,</w:t>
      </w:r>
      <w:r w:rsidRPr="00880AC6">
        <w:rPr>
          <w:rFonts w:ascii="Times New Roman" w:hAnsi="Times New Roman"/>
          <w:sz w:val="24"/>
          <w:szCs w:val="24"/>
        </w:rPr>
        <w:t xml:space="preserve"> e100213.</w:t>
      </w:r>
      <w:r w:rsidR="00783F79" w:rsidRPr="00880AC6">
        <w:rPr>
          <w:rFonts w:ascii="Times New Roman" w:hAnsi="Times New Roman"/>
          <w:sz w:val="24"/>
          <w:szCs w:val="24"/>
        </w:rPr>
        <w:t xml:space="preserve"> </w:t>
      </w:r>
      <w:hyperlink r:id="rId32" w:history="1">
        <w:r w:rsidR="008D312F" w:rsidRPr="00880AC6">
          <w:rPr>
            <w:rStyle w:val="Collegamentoipertestuale"/>
            <w:rFonts w:ascii="Times New Roman" w:hAnsi="Times New Roman"/>
            <w:sz w:val="24"/>
            <w:szCs w:val="24"/>
          </w:rPr>
          <w:t>https://doi.org/10.1136/gpsych-2020-100213</w:t>
        </w:r>
      </w:hyperlink>
      <w:r w:rsidR="00783F79" w:rsidRPr="00880AC6">
        <w:rPr>
          <w:rFonts w:ascii="Times New Roman" w:hAnsi="Times New Roman"/>
          <w:sz w:val="24"/>
          <w:szCs w:val="24"/>
        </w:rPr>
        <w:t xml:space="preserve"> </w:t>
      </w:r>
    </w:p>
    <w:p w14:paraId="14FFC4C5" w14:textId="6AC2EC4E" w:rsidR="00066E1B" w:rsidRPr="00880AC6" w:rsidRDefault="00066E1B" w:rsidP="00831FF9">
      <w:pPr>
        <w:autoSpaceDE w:val="0"/>
        <w:autoSpaceDN w:val="0"/>
        <w:spacing w:after="0" w:line="480" w:lineRule="auto"/>
        <w:ind w:left="720" w:hanging="720"/>
        <w:jc w:val="both"/>
        <w:rPr>
          <w:rFonts w:ascii="Times New Roman" w:hAnsi="Times New Roman"/>
          <w:sz w:val="24"/>
          <w:szCs w:val="24"/>
        </w:rPr>
      </w:pPr>
      <w:r w:rsidRPr="00880AC6">
        <w:rPr>
          <w:rFonts w:ascii="Times New Roman" w:hAnsi="Times New Roman"/>
          <w:sz w:val="24"/>
          <w:szCs w:val="24"/>
        </w:rPr>
        <w:t>Rammstedt, B., John, O. P.</w:t>
      </w:r>
      <w:r w:rsidR="008D312F" w:rsidRPr="00880AC6">
        <w:rPr>
          <w:rFonts w:ascii="Times New Roman" w:hAnsi="Times New Roman"/>
          <w:sz w:val="24"/>
          <w:szCs w:val="24"/>
        </w:rPr>
        <w:t>,</w:t>
      </w:r>
      <w:r w:rsidRPr="00880AC6">
        <w:rPr>
          <w:rFonts w:ascii="Times New Roman" w:hAnsi="Times New Roman"/>
          <w:sz w:val="24"/>
          <w:szCs w:val="24"/>
        </w:rPr>
        <w:t xml:space="preserve"> 2007. Measuring personality in one minute or less: A 10-item short</w:t>
      </w:r>
      <w:r w:rsidR="001167F9" w:rsidRPr="00880AC6">
        <w:rPr>
          <w:rFonts w:ascii="Times New Roman" w:hAnsi="Times New Roman"/>
          <w:sz w:val="24"/>
          <w:szCs w:val="24"/>
        </w:rPr>
        <w:t xml:space="preserve"> </w:t>
      </w:r>
      <w:r w:rsidRPr="00880AC6">
        <w:rPr>
          <w:rFonts w:ascii="Times New Roman" w:hAnsi="Times New Roman"/>
          <w:sz w:val="24"/>
          <w:szCs w:val="24"/>
        </w:rPr>
        <w:t xml:space="preserve">version of the </w:t>
      </w:r>
      <w:r w:rsidR="001167F9" w:rsidRPr="00880AC6">
        <w:rPr>
          <w:rFonts w:ascii="Times New Roman" w:hAnsi="Times New Roman"/>
          <w:sz w:val="24"/>
          <w:szCs w:val="24"/>
        </w:rPr>
        <w:t>B</w:t>
      </w:r>
      <w:r w:rsidRPr="00880AC6">
        <w:rPr>
          <w:rFonts w:ascii="Times New Roman" w:hAnsi="Times New Roman"/>
          <w:sz w:val="24"/>
          <w:szCs w:val="24"/>
        </w:rPr>
        <w:t xml:space="preserve">ig </w:t>
      </w:r>
      <w:r w:rsidR="001167F9" w:rsidRPr="00880AC6">
        <w:rPr>
          <w:rFonts w:ascii="Times New Roman" w:hAnsi="Times New Roman"/>
          <w:sz w:val="24"/>
          <w:szCs w:val="24"/>
        </w:rPr>
        <w:t>F</w:t>
      </w:r>
      <w:r w:rsidRPr="00880AC6">
        <w:rPr>
          <w:rFonts w:ascii="Times New Roman" w:hAnsi="Times New Roman"/>
          <w:sz w:val="24"/>
          <w:szCs w:val="24"/>
        </w:rPr>
        <w:t xml:space="preserve">ive inventory in </w:t>
      </w:r>
      <w:r w:rsidR="001167F9" w:rsidRPr="00880AC6">
        <w:rPr>
          <w:rFonts w:ascii="Times New Roman" w:hAnsi="Times New Roman"/>
          <w:sz w:val="24"/>
          <w:szCs w:val="24"/>
        </w:rPr>
        <w:t>E</w:t>
      </w:r>
      <w:r w:rsidRPr="00880AC6">
        <w:rPr>
          <w:rFonts w:ascii="Times New Roman" w:hAnsi="Times New Roman"/>
          <w:sz w:val="24"/>
          <w:szCs w:val="24"/>
        </w:rPr>
        <w:t xml:space="preserve">nglish and </w:t>
      </w:r>
      <w:r w:rsidR="001167F9" w:rsidRPr="00880AC6">
        <w:rPr>
          <w:rFonts w:ascii="Times New Roman" w:hAnsi="Times New Roman"/>
          <w:sz w:val="24"/>
          <w:szCs w:val="24"/>
        </w:rPr>
        <w:t>G</w:t>
      </w:r>
      <w:r w:rsidRPr="00880AC6">
        <w:rPr>
          <w:rFonts w:ascii="Times New Roman" w:hAnsi="Times New Roman"/>
          <w:sz w:val="24"/>
          <w:szCs w:val="24"/>
        </w:rPr>
        <w:t xml:space="preserve">erman. </w:t>
      </w:r>
      <w:r w:rsidR="008D312F" w:rsidRPr="00880AC6">
        <w:rPr>
          <w:rFonts w:ascii="Times New Roman" w:hAnsi="Times New Roman"/>
          <w:sz w:val="24"/>
          <w:szCs w:val="24"/>
        </w:rPr>
        <w:t>J Res Pers</w:t>
      </w:r>
      <w:r w:rsidRPr="00880AC6">
        <w:rPr>
          <w:rFonts w:ascii="Times New Roman" w:hAnsi="Times New Roman"/>
          <w:sz w:val="24"/>
          <w:szCs w:val="24"/>
        </w:rPr>
        <w:t>, 41,</w:t>
      </w:r>
      <w:r w:rsidR="001167F9" w:rsidRPr="00880AC6">
        <w:rPr>
          <w:rFonts w:ascii="Times New Roman" w:hAnsi="Times New Roman"/>
          <w:sz w:val="24"/>
          <w:szCs w:val="24"/>
        </w:rPr>
        <w:t xml:space="preserve"> </w:t>
      </w:r>
      <w:r w:rsidRPr="00880AC6">
        <w:rPr>
          <w:rFonts w:ascii="Times New Roman" w:hAnsi="Times New Roman"/>
          <w:sz w:val="24"/>
          <w:szCs w:val="24"/>
        </w:rPr>
        <w:t>203-212.</w:t>
      </w:r>
      <w:r w:rsidR="008D312F" w:rsidRPr="00880AC6">
        <w:rPr>
          <w:rFonts w:ascii="Times New Roman" w:hAnsi="Times New Roman"/>
          <w:sz w:val="24"/>
          <w:szCs w:val="24"/>
        </w:rPr>
        <w:t xml:space="preserve"> </w:t>
      </w:r>
      <w:bookmarkStart w:id="10" w:name="_Hlk43908323"/>
      <w:r w:rsidR="008D312F" w:rsidRPr="00880AC6">
        <w:rPr>
          <w:rFonts w:ascii="Times New Roman" w:hAnsi="Times New Roman"/>
          <w:sz w:val="24"/>
          <w:szCs w:val="24"/>
        </w:rPr>
        <w:fldChar w:fldCharType="begin"/>
      </w:r>
      <w:r w:rsidR="008D312F" w:rsidRPr="00880AC6">
        <w:rPr>
          <w:rFonts w:ascii="Times New Roman" w:hAnsi="Times New Roman"/>
          <w:sz w:val="24"/>
          <w:szCs w:val="24"/>
        </w:rPr>
        <w:instrText xml:space="preserve"> HYPERLINK "https://doi.org/10.1016/j.jrp.2006.02.001" </w:instrText>
      </w:r>
      <w:r w:rsidR="008D312F" w:rsidRPr="00880AC6">
        <w:rPr>
          <w:rFonts w:ascii="Times New Roman" w:hAnsi="Times New Roman"/>
          <w:sz w:val="24"/>
          <w:szCs w:val="24"/>
        </w:rPr>
        <w:fldChar w:fldCharType="separate"/>
      </w:r>
      <w:r w:rsidR="008D312F" w:rsidRPr="00880AC6">
        <w:rPr>
          <w:rStyle w:val="Collegamentoipertestuale"/>
          <w:rFonts w:ascii="Times New Roman" w:hAnsi="Times New Roman"/>
          <w:sz w:val="24"/>
          <w:szCs w:val="24"/>
        </w:rPr>
        <w:t>https://doi.org/10.1016/j.jrp.2006.02.001</w:t>
      </w:r>
      <w:r w:rsidR="008D312F" w:rsidRPr="00880AC6">
        <w:rPr>
          <w:rFonts w:ascii="Times New Roman" w:hAnsi="Times New Roman"/>
          <w:sz w:val="24"/>
          <w:szCs w:val="24"/>
        </w:rPr>
        <w:fldChar w:fldCharType="end"/>
      </w:r>
      <w:r w:rsidR="008D312F" w:rsidRPr="00880AC6">
        <w:rPr>
          <w:rFonts w:ascii="Times New Roman" w:hAnsi="Times New Roman"/>
          <w:sz w:val="24"/>
          <w:szCs w:val="24"/>
        </w:rPr>
        <w:t xml:space="preserve"> </w:t>
      </w:r>
    </w:p>
    <w:bookmarkEnd w:id="10"/>
    <w:p w14:paraId="13CA6378" w14:textId="51E9E3E1" w:rsidR="005A0CF3" w:rsidRPr="00880AC6" w:rsidRDefault="005A0CF3" w:rsidP="005A0CF3">
      <w:pPr>
        <w:autoSpaceDE w:val="0"/>
        <w:autoSpaceDN w:val="0"/>
        <w:spacing w:after="0" w:line="480" w:lineRule="auto"/>
        <w:ind w:left="720" w:hanging="720"/>
        <w:jc w:val="both"/>
        <w:rPr>
          <w:rFonts w:ascii="Times New Roman" w:hAnsi="Times New Roman"/>
          <w:sz w:val="24"/>
          <w:szCs w:val="24"/>
        </w:rPr>
      </w:pPr>
      <w:r w:rsidRPr="00880AC6">
        <w:rPr>
          <w:rFonts w:ascii="Times New Roman" w:hAnsi="Times New Roman"/>
          <w:sz w:val="24"/>
          <w:szCs w:val="24"/>
        </w:rPr>
        <w:t>R Core Team</w:t>
      </w:r>
      <w:r w:rsidR="008D312F" w:rsidRPr="00880AC6">
        <w:rPr>
          <w:rFonts w:ascii="Times New Roman" w:hAnsi="Times New Roman"/>
          <w:sz w:val="24"/>
          <w:szCs w:val="24"/>
        </w:rPr>
        <w:t>,</w:t>
      </w:r>
      <w:r w:rsidRPr="00880AC6">
        <w:rPr>
          <w:rFonts w:ascii="Times New Roman" w:hAnsi="Times New Roman"/>
          <w:sz w:val="24"/>
          <w:szCs w:val="24"/>
        </w:rPr>
        <w:t xml:space="preserve"> 2013. R: A language and environment for statistical computing [Computer software manual]. Vienna, Austria: Available from </w:t>
      </w:r>
      <w:hyperlink r:id="rId33" w:history="1">
        <w:r w:rsidRPr="00880AC6">
          <w:rPr>
            <w:rStyle w:val="Collegamentoipertestuale"/>
            <w:rFonts w:ascii="Times New Roman" w:hAnsi="Times New Roman"/>
            <w:sz w:val="24"/>
            <w:szCs w:val="24"/>
          </w:rPr>
          <w:t>http://www.R-project.org/</w:t>
        </w:r>
      </w:hyperlink>
      <w:r w:rsidRPr="00880AC6">
        <w:rPr>
          <w:rFonts w:ascii="Times New Roman" w:hAnsi="Times New Roman"/>
          <w:sz w:val="24"/>
          <w:szCs w:val="24"/>
        </w:rPr>
        <w:t>.</w:t>
      </w:r>
    </w:p>
    <w:p w14:paraId="152697A0" w14:textId="0A87117E" w:rsidR="00487D2E" w:rsidRPr="00880AC6" w:rsidRDefault="00487D2E" w:rsidP="00831FF9">
      <w:pPr>
        <w:autoSpaceDE w:val="0"/>
        <w:autoSpaceDN w:val="0"/>
        <w:spacing w:after="0" w:line="480" w:lineRule="auto"/>
        <w:ind w:left="720" w:hanging="720"/>
        <w:jc w:val="both"/>
        <w:rPr>
          <w:rFonts w:ascii="Times New Roman" w:hAnsi="Times New Roman"/>
          <w:sz w:val="24"/>
          <w:szCs w:val="24"/>
        </w:rPr>
      </w:pPr>
      <w:r w:rsidRPr="00880AC6">
        <w:rPr>
          <w:rFonts w:ascii="Times New Roman" w:hAnsi="Times New Roman"/>
          <w:sz w:val="24"/>
          <w:szCs w:val="24"/>
        </w:rPr>
        <w:t>Rosseel, Y.</w:t>
      </w:r>
      <w:r w:rsidR="008D312F" w:rsidRPr="00880AC6">
        <w:rPr>
          <w:rFonts w:ascii="Times New Roman" w:hAnsi="Times New Roman"/>
          <w:sz w:val="24"/>
          <w:szCs w:val="24"/>
        </w:rPr>
        <w:t>,</w:t>
      </w:r>
      <w:r w:rsidRPr="00880AC6">
        <w:rPr>
          <w:rFonts w:ascii="Times New Roman" w:hAnsi="Times New Roman"/>
          <w:sz w:val="24"/>
          <w:szCs w:val="24"/>
        </w:rPr>
        <w:t xml:space="preserve"> 2012. lavaan: An R package for structural equation modeling. Journal of Statistical Software, 48, 1</w:t>
      </w:r>
      <w:r w:rsidR="001167F9" w:rsidRPr="00880AC6">
        <w:rPr>
          <w:rFonts w:ascii="Times New Roman" w:hAnsi="Times New Roman"/>
          <w:sz w:val="24"/>
          <w:szCs w:val="24"/>
        </w:rPr>
        <w:t>-</w:t>
      </w:r>
      <w:r w:rsidRPr="00880AC6">
        <w:rPr>
          <w:rFonts w:ascii="Times New Roman" w:hAnsi="Times New Roman"/>
          <w:sz w:val="24"/>
          <w:szCs w:val="24"/>
        </w:rPr>
        <w:t xml:space="preserve">36. </w:t>
      </w:r>
      <w:hyperlink r:id="rId34" w:history="1">
        <w:r w:rsidR="008D312F" w:rsidRPr="00880AC6">
          <w:rPr>
            <w:rStyle w:val="Collegamentoipertestuale"/>
            <w:rFonts w:ascii="Times New Roman" w:hAnsi="Times New Roman"/>
            <w:sz w:val="24"/>
            <w:szCs w:val="24"/>
          </w:rPr>
          <w:t>https://doi.org/10.18637/jss.v048.i02</w:t>
        </w:r>
      </w:hyperlink>
      <w:r w:rsidR="008D312F" w:rsidRPr="00880AC6">
        <w:rPr>
          <w:rFonts w:ascii="Times New Roman" w:hAnsi="Times New Roman"/>
          <w:sz w:val="24"/>
          <w:szCs w:val="24"/>
        </w:rPr>
        <w:t xml:space="preserve"> </w:t>
      </w:r>
    </w:p>
    <w:p w14:paraId="58B43FE9" w14:textId="0F42E247" w:rsidR="001167F9" w:rsidRPr="00880AC6" w:rsidRDefault="001167F9" w:rsidP="001167F9">
      <w:pPr>
        <w:spacing w:after="0" w:line="480" w:lineRule="auto"/>
        <w:jc w:val="both"/>
        <w:rPr>
          <w:rFonts w:ascii="Times New Roman" w:hAnsi="Times New Roman"/>
          <w:sz w:val="24"/>
          <w:szCs w:val="24"/>
        </w:rPr>
      </w:pPr>
      <w:r w:rsidRPr="00880AC6">
        <w:rPr>
          <w:rFonts w:ascii="Times New Roman" w:hAnsi="Times New Roman"/>
          <w:sz w:val="24"/>
          <w:szCs w:val="24"/>
        </w:rPr>
        <w:t>Rubin, G. J., Amlôt, R., Page, L., Wessely, S.</w:t>
      </w:r>
      <w:r w:rsidR="00145AEB" w:rsidRPr="00880AC6">
        <w:rPr>
          <w:rFonts w:ascii="Times New Roman" w:hAnsi="Times New Roman"/>
          <w:sz w:val="24"/>
          <w:szCs w:val="24"/>
        </w:rPr>
        <w:t>,</w:t>
      </w:r>
      <w:r w:rsidRPr="00880AC6">
        <w:rPr>
          <w:rFonts w:ascii="Times New Roman" w:hAnsi="Times New Roman"/>
          <w:sz w:val="24"/>
          <w:szCs w:val="24"/>
        </w:rPr>
        <w:t xml:space="preserve"> 2009. Public perceptions, anxiety, and</w:t>
      </w:r>
    </w:p>
    <w:p w14:paraId="1604A3BD" w14:textId="257E7D0D" w:rsidR="001167F9" w:rsidRPr="00880AC6" w:rsidRDefault="001167F9" w:rsidP="001167F9">
      <w:pPr>
        <w:spacing w:after="0" w:line="480" w:lineRule="auto"/>
        <w:ind w:left="720"/>
        <w:jc w:val="both"/>
        <w:rPr>
          <w:rFonts w:ascii="Times New Roman" w:hAnsi="Times New Roman"/>
          <w:sz w:val="24"/>
          <w:szCs w:val="24"/>
        </w:rPr>
      </w:pPr>
      <w:r w:rsidRPr="00880AC6">
        <w:rPr>
          <w:rFonts w:ascii="Times New Roman" w:hAnsi="Times New Roman"/>
          <w:sz w:val="24"/>
          <w:szCs w:val="24"/>
        </w:rPr>
        <w:t xml:space="preserve">behaviour change in relation to the swine flu outbreak: Cross sectional telephone survey. </w:t>
      </w:r>
      <w:r w:rsidR="00145AEB" w:rsidRPr="00880AC6">
        <w:rPr>
          <w:rFonts w:ascii="Times New Roman" w:hAnsi="Times New Roman"/>
          <w:sz w:val="24"/>
          <w:szCs w:val="24"/>
        </w:rPr>
        <w:t>BMJ</w:t>
      </w:r>
      <w:r w:rsidRPr="00880AC6">
        <w:rPr>
          <w:rFonts w:ascii="Times New Roman" w:hAnsi="Times New Roman"/>
          <w:sz w:val="24"/>
          <w:szCs w:val="24"/>
        </w:rPr>
        <w:t>, 339, b2651.</w:t>
      </w:r>
      <w:r w:rsidR="00145AEB" w:rsidRPr="00880AC6">
        <w:rPr>
          <w:rFonts w:ascii="Times New Roman" w:hAnsi="Times New Roman"/>
          <w:sz w:val="24"/>
          <w:szCs w:val="24"/>
        </w:rPr>
        <w:t xml:space="preserve"> </w:t>
      </w:r>
      <w:hyperlink r:id="rId35" w:history="1">
        <w:r w:rsidR="00145AEB" w:rsidRPr="00880AC6">
          <w:rPr>
            <w:rStyle w:val="Collegamentoipertestuale"/>
            <w:rFonts w:ascii="Times New Roman" w:hAnsi="Times New Roman"/>
            <w:sz w:val="24"/>
            <w:szCs w:val="24"/>
          </w:rPr>
          <w:t>https://doi.org/10.1136/bmj.b2651</w:t>
        </w:r>
      </w:hyperlink>
      <w:r w:rsidR="00145AEB" w:rsidRPr="00880AC6">
        <w:rPr>
          <w:rFonts w:ascii="Times New Roman" w:hAnsi="Times New Roman"/>
          <w:sz w:val="24"/>
          <w:szCs w:val="24"/>
        </w:rPr>
        <w:t xml:space="preserve"> </w:t>
      </w:r>
    </w:p>
    <w:p w14:paraId="1ABE1782" w14:textId="0EC08EB5" w:rsidR="007B2266" w:rsidRPr="00880AC6" w:rsidRDefault="007B2266" w:rsidP="007B2266">
      <w:pPr>
        <w:spacing w:after="0" w:line="480" w:lineRule="auto"/>
        <w:jc w:val="both"/>
        <w:rPr>
          <w:rFonts w:ascii="Times New Roman" w:hAnsi="Times New Roman"/>
          <w:sz w:val="24"/>
          <w:szCs w:val="24"/>
        </w:rPr>
      </w:pPr>
      <w:r w:rsidRPr="00880AC6">
        <w:rPr>
          <w:rFonts w:ascii="Times New Roman" w:hAnsi="Times New Roman"/>
          <w:sz w:val="24"/>
          <w:szCs w:val="24"/>
        </w:rPr>
        <w:t>Soto, C. J., John, O. P.</w:t>
      </w:r>
      <w:r w:rsidR="00145AEB" w:rsidRPr="00880AC6">
        <w:rPr>
          <w:rFonts w:ascii="Times New Roman" w:hAnsi="Times New Roman"/>
          <w:sz w:val="24"/>
          <w:szCs w:val="24"/>
        </w:rPr>
        <w:t>,</w:t>
      </w:r>
      <w:r w:rsidRPr="00880AC6">
        <w:rPr>
          <w:rFonts w:ascii="Times New Roman" w:hAnsi="Times New Roman"/>
          <w:sz w:val="24"/>
          <w:szCs w:val="24"/>
        </w:rPr>
        <w:t xml:space="preserve"> 2017. Short and extra-short forms of the Big Five Inventory–2: The </w:t>
      </w:r>
    </w:p>
    <w:p w14:paraId="00AC969F" w14:textId="485D58B7" w:rsidR="007B2266" w:rsidRPr="00880AC6" w:rsidRDefault="007B2266" w:rsidP="007B2266">
      <w:pPr>
        <w:spacing w:after="0" w:line="480" w:lineRule="auto"/>
        <w:ind w:firstLine="720"/>
        <w:jc w:val="both"/>
        <w:rPr>
          <w:rFonts w:ascii="Times New Roman" w:hAnsi="Times New Roman"/>
          <w:sz w:val="24"/>
          <w:szCs w:val="24"/>
        </w:rPr>
      </w:pPr>
      <w:r w:rsidRPr="00880AC6">
        <w:rPr>
          <w:rFonts w:ascii="Times New Roman" w:hAnsi="Times New Roman"/>
          <w:sz w:val="24"/>
          <w:szCs w:val="24"/>
        </w:rPr>
        <w:t xml:space="preserve">BFI-2-S and BFI-2-XS. J Res Pers, 68, 69-81. </w:t>
      </w:r>
      <w:hyperlink r:id="rId36" w:history="1">
        <w:r w:rsidR="00145AEB" w:rsidRPr="00880AC6">
          <w:rPr>
            <w:rStyle w:val="Collegamentoipertestuale"/>
            <w:rFonts w:ascii="Times New Roman" w:hAnsi="Times New Roman"/>
            <w:sz w:val="24"/>
            <w:szCs w:val="24"/>
          </w:rPr>
          <w:t>https://doi.org/10.1016/j.jrp.2017.02.004</w:t>
        </w:r>
      </w:hyperlink>
      <w:r w:rsidR="00145AEB" w:rsidRPr="00880AC6">
        <w:rPr>
          <w:rFonts w:ascii="Times New Roman" w:hAnsi="Times New Roman"/>
          <w:sz w:val="24"/>
          <w:szCs w:val="24"/>
        </w:rPr>
        <w:t xml:space="preserve"> </w:t>
      </w:r>
    </w:p>
    <w:p w14:paraId="792B1B75" w14:textId="6176CB41" w:rsidR="005A0CF3" w:rsidRPr="00880AC6" w:rsidRDefault="005A0CF3" w:rsidP="005A0CF3">
      <w:pPr>
        <w:spacing w:after="0" w:line="480" w:lineRule="auto"/>
        <w:jc w:val="both"/>
        <w:rPr>
          <w:rFonts w:ascii="Times New Roman" w:hAnsi="Times New Roman"/>
          <w:sz w:val="24"/>
          <w:szCs w:val="24"/>
        </w:rPr>
      </w:pPr>
      <w:r w:rsidRPr="00880AC6">
        <w:rPr>
          <w:rFonts w:ascii="Times New Roman" w:hAnsi="Times New Roman"/>
          <w:sz w:val="24"/>
          <w:szCs w:val="24"/>
        </w:rPr>
        <w:t>Taylor, S., Landry, C. A. Paluszek, M. M., Fergus, T. A., McKay, D.</w:t>
      </w:r>
      <w:r w:rsidR="00145AEB" w:rsidRPr="00880AC6">
        <w:rPr>
          <w:rFonts w:ascii="Times New Roman" w:hAnsi="Times New Roman"/>
          <w:sz w:val="24"/>
          <w:szCs w:val="24"/>
        </w:rPr>
        <w:t>,</w:t>
      </w:r>
      <w:r w:rsidRPr="00880AC6">
        <w:rPr>
          <w:rFonts w:ascii="Times New Roman" w:hAnsi="Times New Roman"/>
          <w:sz w:val="24"/>
          <w:szCs w:val="24"/>
        </w:rPr>
        <w:t xml:space="preserve"> Asmundson, G. J. G.</w:t>
      </w:r>
      <w:r w:rsidR="00145AEB" w:rsidRPr="00880AC6">
        <w:rPr>
          <w:rFonts w:ascii="Times New Roman" w:hAnsi="Times New Roman"/>
          <w:sz w:val="24"/>
          <w:szCs w:val="24"/>
        </w:rPr>
        <w:t>,</w:t>
      </w:r>
      <w:r w:rsidRPr="00880AC6">
        <w:rPr>
          <w:rFonts w:ascii="Times New Roman" w:hAnsi="Times New Roman"/>
          <w:sz w:val="24"/>
          <w:szCs w:val="24"/>
        </w:rPr>
        <w:t xml:space="preserve"> </w:t>
      </w:r>
    </w:p>
    <w:p w14:paraId="05C95E27" w14:textId="7A07BAAE" w:rsidR="005A0CF3" w:rsidRPr="00880AC6" w:rsidRDefault="005A0CF3" w:rsidP="005A0CF3">
      <w:pPr>
        <w:spacing w:after="0" w:line="480" w:lineRule="auto"/>
        <w:ind w:left="720"/>
        <w:jc w:val="both"/>
        <w:rPr>
          <w:rFonts w:ascii="Times New Roman" w:hAnsi="Times New Roman"/>
          <w:sz w:val="24"/>
          <w:szCs w:val="24"/>
        </w:rPr>
      </w:pPr>
      <w:r w:rsidRPr="00880AC6">
        <w:rPr>
          <w:rFonts w:ascii="Times New Roman" w:hAnsi="Times New Roman"/>
          <w:sz w:val="24"/>
          <w:szCs w:val="24"/>
        </w:rPr>
        <w:t>2020. Development and initial validation of the COVID Stress Scales.</w:t>
      </w:r>
      <w:r w:rsidRPr="00880AC6">
        <w:rPr>
          <w:rFonts w:ascii="Times New Roman" w:hAnsi="Times New Roman"/>
          <w:i/>
          <w:iCs/>
          <w:sz w:val="24"/>
          <w:szCs w:val="24"/>
        </w:rPr>
        <w:t xml:space="preserve"> </w:t>
      </w:r>
      <w:r w:rsidR="00145AEB" w:rsidRPr="00880AC6">
        <w:rPr>
          <w:rFonts w:ascii="Times New Roman" w:hAnsi="Times New Roman"/>
          <w:sz w:val="24"/>
          <w:szCs w:val="24"/>
        </w:rPr>
        <w:t>J. Anxiety Disord</w:t>
      </w:r>
      <w:r w:rsidRPr="00880AC6">
        <w:rPr>
          <w:rFonts w:ascii="Times New Roman" w:hAnsi="Times New Roman"/>
          <w:sz w:val="24"/>
          <w:szCs w:val="24"/>
        </w:rPr>
        <w:t>, 72,</w:t>
      </w:r>
      <w:r w:rsidR="00145AEB" w:rsidRPr="00880AC6">
        <w:rPr>
          <w:rFonts w:ascii="Times New Roman" w:hAnsi="Times New Roman"/>
          <w:sz w:val="24"/>
          <w:szCs w:val="24"/>
        </w:rPr>
        <w:t xml:space="preserve"> </w:t>
      </w:r>
      <w:r w:rsidRPr="00880AC6">
        <w:rPr>
          <w:rFonts w:ascii="Times New Roman" w:hAnsi="Times New Roman"/>
          <w:sz w:val="24"/>
          <w:szCs w:val="24"/>
        </w:rPr>
        <w:t>102232.</w:t>
      </w:r>
      <w:r w:rsidR="00145AEB" w:rsidRPr="00880AC6">
        <w:rPr>
          <w:rFonts w:ascii="Times New Roman" w:hAnsi="Times New Roman"/>
          <w:sz w:val="24"/>
          <w:szCs w:val="24"/>
        </w:rPr>
        <w:t xml:space="preserve"> </w:t>
      </w:r>
      <w:hyperlink r:id="rId37" w:history="1">
        <w:r w:rsidR="00145AEB" w:rsidRPr="00880AC6">
          <w:rPr>
            <w:rStyle w:val="Collegamentoipertestuale"/>
            <w:rFonts w:ascii="Times New Roman" w:hAnsi="Times New Roman"/>
            <w:sz w:val="24"/>
            <w:szCs w:val="24"/>
          </w:rPr>
          <w:t>https://doi.org/10.1016/j.janxdis.2020.102258</w:t>
        </w:r>
      </w:hyperlink>
      <w:r w:rsidR="00145AEB" w:rsidRPr="00880AC6">
        <w:rPr>
          <w:rFonts w:ascii="Times New Roman" w:hAnsi="Times New Roman"/>
          <w:sz w:val="24"/>
          <w:szCs w:val="24"/>
        </w:rPr>
        <w:t xml:space="preserve"> </w:t>
      </w:r>
    </w:p>
    <w:p w14:paraId="016495B8" w14:textId="6B90559A" w:rsidR="001167F9" w:rsidRPr="00880AC6" w:rsidRDefault="00487D2E" w:rsidP="00831FF9">
      <w:pPr>
        <w:autoSpaceDE w:val="0"/>
        <w:autoSpaceDN w:val="0"/>
        <w:spacing w:after="0" w:line="480" w:lineRule="auto"/>
        <w:ind w:left="720" w:hanging="720"/>
        <w:jc w:val="both"/>
        <w:rPr>
          <w:rFonts w:ascii="Times New Roman" w:hAnsi="Times New Roman"/>
          <w:sz w:val="24"/>
          <w:szCs w:val="24"/>
        </w:rPr>
      </w:pPr>
      <w:r w:rsidRPr="00880AC6">
        <w:rPr>
          <w:rFonts w:ascii="Times New Roman" w:hAnsi="Times New Roman"/>
          <w:sz w:val="24"/>
          <w:szCs w:val="24"/>
        </w:rPr>
        <w:t>The jamovi project</w:t>
      </w:r>
      <w:r w:rsidR="00145AEB" w:rsidRPr="00880AC6">
        <w:rPr>
          <w:rFonts w:ascii="Times New Roman" w:hAnsi="Times New Roman"/>
          <w:sz w:val="24"/>
          <w:szCs w:val="24"/>
        </w:rPr>
        <w:t>,</w:t>
      </w:r>
      <w:r w:rsidRPr="00880AC6">
        <w:rPr>
          <w:rFonts w:ascii="Times New Roman" w:hAnsi="Times New Roman"/>
          <w:sz w:val="24"/>
          <w:szCs w:val="24"/>
        </w:rPr>
        <w:t xml:space="preserve"> 2019. jamovi (Version 1.0). Retrieved from </w:t>
      </w:r>
      <w:hyperlink r:id="rId38" w:history="1">
        <w:r w:rsidR="001167F9" w:rsidRPr="00880AC6">
          <w:rPr>
            <w:rStyle w:val="Collegamentoipertestuale"/>
            <w:rFonts w:ascii="Times New Roman" w:hAnsi="Times New Roman"/>
            <w:sz w:val="24"/>
            <w:szCs w:val="24"/>
          </w:rPr>
          <w:t>https://www.jamovi.org</w:t>
        </w:r>
      </w:hyperlink>
      <w:r w:rsidR="001167F9" w:rsidRPr="00880AC6">
        <w:rPr>
          <w:rFonts w:ascii="Times New Roman" w:hAnsi="Times New Roman"/>
          <w:sz w:val="24"/>
          <w:szCs w:val="24"/>
        </w:rPr>
        <w:t>.</w:t>
      </w:r>
    </w:p>
    <w:p w14:paraId="776C1B22" w14:textId="43463274" w:rsidR="001167F9" w:rsidRPr="00880AC6" w:rsidRDefault="001167F9" w:rsidP="001167F9">
      <w:pPr>
        <w:spacing w:after="0" w:line="480" w:lineRule="auto"/>
        <w:jc w:val="both"/>
        <w:rPr>
          <w:rFonts w:ascii="Times New Roman" w:hAnsi="Times New Roman"/>
          <w:sz w:val="24"/>
          <w:szCs w:val="24"/>
        </w:rPr>
      </w:pPr>
      <w:r w:rsidRPr="00880AC6">
        <w:rPr>
          <w:rFonts w:ascii="Times New Roman" w:hAnsi="Times New Roman"/>
          <w:sz w:val="24"/>
          <w:szCs w:val="24"/>
          <w:lang w:val="de-AT"/>
        </w:rPr>
        <w:t xml:space="preserve">Wang, C., Pan, R., Wan, X., Tan, Y., Xu, L., Ho, C. S., 2020. </w:t>
      </w:r>
      <w:r w:rsidRPr="00880AC6">
        <w:rPr>
          <w:rFonts w:ascii="Times New Roman" w:hAnsi="Times New Roman"/>
          <w:sz w:val="24"/>
          <w:szCs w:val="24"/>
        </w:rPr>
        <w:t>Immediate psychological</w:t>
      </w:r>
    </w:p>
    <w:p w14:paraId="0959EB61" w14:textId="5D1BE955" w:rsidR="001167F9" w:rsidRPr="00880AC6" w:rsidRDefault="001167F9" w:rsidP="001167F9">
      <w:pPr>
        <w:spacing w:after="0" w:line="480" w:lineRule="auto"/>
        <w:ind w:left="720"/>
        <w:jc w:val="both"/>
        <w:rPr>
          <w:rFonts w:ascii="Times New Roman" w:hAnsi="Times New Roman"/>
          <w:sz w:val="24"/>
          <w:szCs w:val="24"/>
        </w:rPr>
      </w:pPr>
      <w:r w:rsidRPr="00880AC6">
        <w:rPr>
          <w:rFonts w:ascii="Times New Roman" w:hAnsi="Times New Roman"/>
          <w:sz w:val="24"/>
          <w:szCs w:val="24"/>
        </w:rPr>
        <w:t xml:space="preserve">responses and associated factors during the initial stage of the 2019 coronavirus disease (COVID-19) epidemic among the general population in China. </w:t>
      </w:r>
      <w:r w:rsidR="00145AEB" w:rsidRPr="00880AC6">
        <w:rPr>
          <w:rFonts w:ascii="Times New Roman" w:hAnsi="Times New Roman"/>
          <w:sz w:val="24"/>
          <w:szCs w:val="24"/>
        </w:rPr>
        <w:t>Int J Environ Res Public Health</w:t>
      </w:r>
      <w:r w:rsidRPr="00880AC6">
        <w:rPr>
          <w:rFonts w:ascii="Times New Roman" w:hAnsi="Times New Roman"/>
          <w:sz w:val="24"/>
          <w:szCs w:val="24"/>
        </w:rPr>
        <w:t>, 17, 1729.</w:t>
      </w:r>
      <w:r w:rsidR="00145AEB" w:rsidRPr="00880AC6">
        <w:rPr>
          <w:rFonts w:ascii="Times New Roman" w:hAnsi="Times New Roman"/>
          <w:sz w:val="24"/>
          <w:szCs w:val="24"/>
        </w:rPr>
        <w:t xml:space="preserve"> </w:t>
      </w:r>
      <w:hyperlink r:id="rId39" w:history="1">
        <w:r w:rsidR="00145AEB" w:rsidRPr="00880AC6">
          <w:rPr>
            <w:rStyle w:val="Collegamentoipertestuale"/>
            <w:rFonts w:ascii="Times New Roman" w:hAnsi="Times New Roman"/>
            <w:sz w:val="24"/>
            <w:szCs w:val="24"/>
          </w:rPr>
          <w:t>https://doi.org/10.3390/ijerph17051729</w:t>
        </w:r>
      </w:hyperlink>
      <w:r w:rsidR="00145AEB" w:rsidRPr="00880AC6">
        <w:rPr>
          <w:rFonts w:ascii="Times New Roman" w:hAnsi="Times New Roman"/>
          <w:sz w:val="24"/>
          <w:szCs w:val="24"/>
        </w:rPr>
        <w:t xml:space="preserve"> </w:t>
      </w:r>
    </w:p>
    <w:p w14:paraId="131DACC4" w14:textId="77777777" w:rsidR="00253211" w:rsidRPr="00880AC6" w:rsidRDefault="00253211" w:rsidP="005A0CF3">
      <w:pPr>
        <w:spacing w:after="0" w:line="480" w:lineRule="auto"/>
        <w:jc w:val="both"/>
        <w:rPr>
          <w:rFonts w:ascii="Times New Roman" w:hAnsi="Times New Roman"/>
          <w:sz w:val="24"/>
          <w:szCs w:val="24"/>
        </w:rPr>
      </w:pPr>
    </w:p>
    <w:p w14:paraId="468AC19E" w14:textId="70FC1E27" w:rsidR="005A0CF3" w:rsidRPr="00880AC6" w:rsidRDefault="005A0CF3" w:rsidP="005A0CF3">
      <w:pPr>
        <w:spacing w:after="0" w:line="480" w:lineRule="auto"/>
        <w:jc w:val="both"/>
        <w:rPr>
          <w:rFonts w:ascii="Times New Roman" w:hAnsi="Times New Roman"/>
          <w:sz w:val="24"/>
          <w:szCs w:val="24"/>
        </w:rPr>
      </w:pPr>
      <w:r w:rsidRPr="00880AC6">
        <w:rPr>
          <w:rFonts w:ascii="Times New Roman" w:hAnsi="Times New Roman"/>
          <w:sz w:val="24"/>
          <w:szCs w:val="24"/>
        </w:rPr>
        <w:lastRenderedPageBreak/>
        <w:t>Wells, A.</w:t>
      </w:r>
      <w:r w:rsidR="00145AEB" w:rsidRPr="00880AC6">
        <w:rPr>
          <w:rFonts w:ascii="Times New Roman" w:hAnsi="Times New Roman"/>
          <w:sz w:val="24"/>
          <w:szCs w:val="24"/>
        </w:rPr>
        <w:t>,</w:t>
      </w:r>
      <w:r w:rsidRPr="00880AC6">
        <w:rPr>
          <w:rFonts w:ascii="Times New Roman" w:hAnsi="Times New Roman"/>
          <w:sz w:val="24"/>
          <w:szCs w:val="24"/>
        </w:rPr>
        <w:t xml:space="preserve"> 2000. Emotional disorders and metacognition: Innovative cognitive therapy. </w:t>
      </w:r>
    </w:p>
    <w:p w14:paraId="5432A86F" w14:textId="77777777" w:rsidR="005A0CF3" w:rsidRPr="00880AC6" w:rsidRDefault="005A0CF3" w:rsidP="005A0CF3">
      <w:pPr>
        <w:spacing w:after="0" w:line="480" w:lineRule="auto"/>
        <w:ind w:firstLine="720"/>
        <w:jc w:val="both"/>
        <w:rPr>
          <w:rFonts w:ascii="Times New Roman" w:hAnsi="Times New Roman"/>
          <w:sz w:val="24"/>
          <w:szCs w:val="24"/>
        </w:rPr>
      </w:pPr>
      <w:r w:rsidRPr="00880AC6">
        <w:rPr>
          <w:rFonts w:ascii="Times New Roman" w:hAnsi="Times New Roman"/>
          <w:sz w:val="24"/>
          <w:szCs w:val="24"/>
        </w:rPr>
        <w:t>Chichester, UK: Wiley.</w:t>
      </w:r>
    </w:p>
    <w:p w14:paraId="7971C64A" w14:textId="2786B794" w:rsidR="005A0CF3" w:rsidRPr="00880AC6" w:rsidRDefault="005A0CF3" w:rsidP="005A0CF3">
      <w:pPr>
        <w:spacing w:after="0" w:line="480" w:lineRule="auto"/>
        <w:jc w:val="both"/>
        <w:rPr>
          <w:rFonts w:ascii="Times New Roman" w:hAnsi="Times New Roman"/>
          <w:sz w:val="24"/>
          <w:szCs w:val="24"/>
        </w:rPr>
      </w:pPr>
      <w:r w:rsidRPr="00880AC6">
        <w:rPr>
          <w:rFonts w:ascii="Times New Roman" w:hAnsi="Times New Roman"/>
          <w:sz w:val="24"/>
          <w:szCs w:val="24"/>
        </w:rPr>
        <w:t>Wheaton, M. G., Abramowitz, J. S., Berman, N.C., Fabricant, L. E., Olatunji, B. O.</w:t>
      </w:r>
      <w:r w:rsidR="00145AEB" w:rsidRPr="00880AC6">
        <w:rPr>
          <w:rFonts w:ascii="Times New Roman" w:hAnsi="Times New Roman"/>
          <w:sz w:val="24"/>
          <w:szCs w:val="24"/>
        </w:rPr>
        <w:t>,</w:t>
      </w:r>
      <w:r w:rsidRPr="00880AC6">
        <w:rPr>
          <w:rFonts w:ascii="Times New Roman" w:hAnsi="Times New Roman"/>
          <w:sz w:val="24"/>
          <w:szCs w:val="24"/>
        </w:rPr>
        <w:t xml:space="preserve"> 2012.</w:t>
      </w:r>
    </w:p>
    <w:p w14:paraId="1CD0EFF5" w14:textId="10A1E1BB" w:rsidR="005A0CF3" w:rsidRPr="00880AC6" w:rsidRDefault="005A0CF3" w:rsidP="005A0CF3">
      <w:pPr>
        <w:spacing w:after="0" w:line="480" w:lineRule="auto"/>
        <w:ind w:left="720"/>
        <w:jc w:val="both"/>
        <w:rPr>
          <w:rFonts w:ascii="Times New Roman" w:hAnsi="Times New Roman"/>
          <w:sz w:val="24"/>
          <w:szCs w:val="24"/>
        </w:rPr>
      </w:pPr>
      <w:r w:rsidRPr="00880AC6">
        <w:rPr>
          <w:rFonts w:ascii="Times New Roman" w:hAnsi="Times New Roman"/>
          <w:sz w:val="24"/>
          <w:szCs w:val="24"/>
        </w:rPr>
        <w:t xml:space="preserve">Psychological predictors of anxiety in response to the H1N1 (swine flu) pandemic. </w:t>
      </w:r>
      <w:r w:rsidR="00A8638E" w:rsidRPr="00880AC6">
        <w:rPr>
          <w:rFonts w:ascii="Times New Roman" w:hAnsi="Times New Roman"/>
          <w:sz w:val="24"/>
          <w:szCs w:val="24"/>
        </w:rPr>
        <w:t>Cognit Ther Res</w:t>
      </w:r>
      <w:r w:rsidRPr="00880AC6">
        <w:rPr>
          <w:rFonts w:ascii="Times New Roman" w:hAnsi="Times New Roman"/>
          <w:sz w:val="24"/>
          <w:szCs w:val="24"/>
        </w:rPr>
        <w:t xml:space="preserve">, 36, 210-218. </w:t>
      </w:r>
      <w:hyperlink r:id="rId40" w:history="1">
        <w:r w:rsidR="00A8638E" w:rsidRPr="00880AC6">
          <w:rPr>
            <w:rStyle w:val="Collegamentoipertestuale"/>
            <w:rFonts w:ascii="Times New Roman" w:hAnsi="Times New Roman"/>
            <w:sz w:val="24"/>
            <w:szCs w:val="24"/>
          </w:rPr>
          <w:t>https://doi.org/10.1007/s10608-011-9353-3</w:t>
        </w:r>
      </w:hyperlink>
      <w:r w:rsidR="00A8638E" w:rsidRPr="00880AC6">
        <w:rPr>
          <w:rFonts w:ascii="Times New Roman" w:hAnsi="Times New Roman"/>
          <w:sz w:val="24"/>
          <w:szCs w:val="24"/>
        </w:rPr>
        <w:t xml:space="preserve"> </w:t>
      </w:r>
    </w:p>
    <w:p w14:paraId="56AA0866" w14:textId="45E5835A" w:rsidR="001E7859" w:rsidRPr="00880AC6" w:rsidRDefault="001E7859" w:rsidP="001E7859">
      <w:pPr>
        <w:spacing w:after="0" w:line="480" w:lineRule="auto"/>
        <w:jc w:val="both"/>
        <w:rPr>
          <w:rFonts w:ascii="Times New Roman" w:hAnsi="Times New Roman"/>
          <w:sz w:val="24"/>
          <w:szCs w:val="24"/>
        </w:rPr>
      </w:pPr>
      <w:r w:rsidRPr="00880AC6">
        <w:rPr>
          <w:rFonts w:ascii="Times New Roman" w:hAnsi="Times New Roman"/>
          <w:sz w:val="24"/>
          <w:szCs w:val="24"/>
        </w:rPr>
        <w:t>World Health Organization, 2020, March 11. WHO Director-General's opening remarks at</w:t>
      </w:r>
    </w:p>
    <w:p w14:paraId="541109EB" w14:textId="2D695CFD" w:rsidR="001E7859" w:rsidRPr="00880AC6" w:rsidRDefault="001E7859" w:rsidP="001E7859">
      <w:pPr>
        <w:spacing w:after="0" w:line="480" w:lineRule="auto"/>
        <w:ind w:firstLine="720"/>
        <w:jc w:val="both"/>
        <w:rPr>
          <w:rFonts w:ascii="Times New Roman" w:hAnsi="Times New Roman"/>
          <w:sz w:val="24"/>
          <w:szCs w:val="24"/>
        </w:rPr>
      </w:pPr>
      <w:r w:rsidRPr="00880AC6">
        <w:rPr>
          <w:rFonts w:ascii="Times New Roman" w:hAnsi="Times New Roman"/>
          <w:sz w:val="24"/>
          <w:szCs w:val="24"/>
        </w:rPr>
        <w:t>the media briefing on COVID-19-11 March 2020. Retrieved March 11, 2020</w:t>
      </w:r>
    </w:p>
    <w:p w14:paraId="2CB6668C" w14:textId="6BB7B961" w:rsidR="001E7859" w:rsidRPr="00880AC6" w:rsidRDefault="001E7859" w:rsidP="001E7859">
      <w:pPr>
        <w:spacing w:after="0" w:line="480" w:lineRule="auto"/>
        <w:ind w:firstLine="720"/>
        <w:jc w:val="both"/>
        <w:rPr>
          <w:rFonts w:ascii="Times New Roman" w:hAnsi="Times New Roman"/>
          <w:sz w:val="24"/>
          <w:szCs w:val="24"/>
        </w:rPr>
      </w:pPr>
      <w:r w:rsidRPr="00880AC6">
        <w:rPr>
          <w:rFonts w:ascii="Times New Roman" w:hAnsi="Times New Roman"/>
          <w:sz w:val="24"/>
          <w:szCs w:val="24"/>
        </w:rPr>
        <w:t>from</w:t>
      </w:r>
      <w:r w:rsidR="00A8638E" w:rsidRPr="00880AC6">
        <w:rPr>
          <w:rFonts w:ascii="Times New Roman" w:hAnsi="Times New Roman"/>
          <w:sz w:val="24"/>
          <w:szCs w:val="24"/>
        </w:rPr>
        <w:t xml:space="preserve"> </w:t>
      </w:r>
      <w:r w:rsidRPr="00880AC6">
        <w:rPr>
          <w:rFonts w:ascii="Times New Roman" w:hAnsi="Times New Roman"/>
          <w:sz w:val="24"/>
          <w:szCs w:val="24"/>
        </w:rPr>
        <w:t>https://www.who.int/dg/speeches/detail/who-director-general-s-openingremarks-</w:t>
      </w:r>
    </w:p>
    <w:p w14:paraId="12433251" w14:textId="024FA1BF" w:rsidR="001E7859" w:rsidRPr="00880AC6" w:rsidRDefault="001E7859" w:rsidP="001E7859">
      <w:pPr>
        <w:spacing w:after="0" w:line="480" w:lineRule="auto"/>
        <w:ind w:firstLine="720"/>
        <w:jc w:val="both"/>
        <w:rPr>
          <w:rFonts w:ascii="Times New Roman" w:hAnsi="Times New Roman"/>
          <w:sz w:val="24"/>
          <w:szCs w:val="24"/>
        </w:rPr>
      </w:pPr>
      <w:r w:rsidRPr="00880AC6">
        <w:rPr>
          <w:rFonts w:ascii="Times New Roman" w:hAnsi="Times New Roman"/>
          <w:sz w:val="24"/>
          <w:szCs w:val="24"/>
        </w:rPr>
        <w:t>at-the-media-briefing-on-covid-19-11-march-2020</w:t>
      </w:r>
      <w:r w:rsidR="00A8638E" w:rsidRPr="00880AC6">
        <w:rPr>
          <w:rFonts w:ascii="Times New Roman" w:hAnsi="Times New Roman"/>
          <w:sz w:val="24"/>
          <w:szCs w:val="24"/>
        </w:rPr>
        <w:t xml:space="preserve">  </w:t>
      </w:r>
      <w:r w:rsidRPr="00880AC6">
        <w:rPr>
          <w:rFonts w:ascii="Times New Roman" w:hAnsi="Times New Roman"/>
          <w:sz w:val="24"/>
          <w:szCs w:val="24"/>
        </w:rPr>
        <w:t xml:space="preserve"> </w:t>
      </w:r>
    </w:p>
    <w:p w14:paraId="607EED64" w14:textId="25452C0A" w:rsidR="005A0CF3" w:rsidRPr="00880AC6" w:rsidRDefault="005A0CF3" w:rsidP="005A0CF3">
      <w:pPr>
        <w:spacing w:after="0" w:line="480" w:lineRule="auto"/>
        <w:jc w:val="both"/>
        <w:rPr>
          <w:rFonts w:ascii="Times New Roman" w:hAnsi="Times New Roman"/>
          <w:sz w:val="24"/>
          <w:szCs w:val="24"/>
          <w:lang w:val="da-DK"/>
        </w:rPr>
      </w:pPr>
      <w:r w:rsidRPr="00880AC6">
        <w:rPr>
          <w:rFonts w:ascii="Times New Roman" w:hAnsi="Times New Roman"/>
          <w:sz w:val="24"/>
          <w:szCs w:val="24"/>
          <w:lang w:val="da-DK"/>
        </w:rPr>
        <w:t xml:space="preserve">Wu, P., Fang, Y., Guan, Z., Fan, B., Kong, J., Yao, Z., Liu, X., Fuller, C. J., Susser, E., Lu, J., </w:t>
      </w:r>
    </w:p>
    <w:p w14:paraId="0065F5EA" w14:textId="204B22E4" w:rsidR="005A0CF3" w:rsidRPr="00880AC6" w:rsidRDefault="005A0CF3" w:rsidP="005A0CF3">
      <w:pPr>
        <w:spacing w:after="0" w:line="480" w:lineRule="auto"/>
        <w:ind w:firstLine="720"/>
        <w:jc w:val="both"/>
        <w:rPr>
          <w:rFonts w:ascii="Times New Roman" w:hAnsi="Times New Roman"/>
          <w:sz w:val="24"/>
          <w:szCs w:val="24"/>
        </w:rPr>
      </w:pPr>
      <w:r w:rsidRPr="00880AC6">
        <w:rPr>
          <w:rFonts w:ascii="Times New Roman" w:hAnsi="Times New Roman"/>
          <w:sz w:val="24"/>
          <w:szCs w:val="24"/>
        </w:rPr>
        <w:t>Hoven, C. W.</w:t>
      </w:r>
      <w:r w:rsidR="00A8638E" w:rsidRPr="00880AC6">
        <w:rPr>
          <w:rFonts w:ascii="Times New Roman" w:hAnsi="Times New Roman"/>
          <w:sz w:val="24"/>
          <w:szCs w:val="24"/>
        </w:rPr>
        <w:t>,</w:t>
      </w:r>
      <w:r w:rsidRPr="00880AC6">
        <w:rPr>
          <w:rFonts w:ascii="Times New Roman" w:hAnsi="Times New Roman"/>
          <w:sz w:val="24"/>
          <w:szCs w:val="24"/>
        </w:rPr>
        <w:t xml:space="preserve"> 2009. The psychological impact of the SARS epidemic on hospital</w:t>
      </w:r>
    </w:p>
    <w:p w14:paraId="6297CAA7" w14:textId="373CCBDC" w:rsidR="005A0CF3" w:rsidRPr="00880AC6" w:rsidRDefault="005A0CF3" w:rsidP="005A0CF3">
      <w:pPr>
        <w:spacing w:after="0" w:line="480" w:lineRule="auto"/>
        <w:ind w:left="720"/>
        <w:jc w:val="both"/>
        <w:rPr>
          <w:rFonts w:ascii="Times New Roman" w:hAnsi="Times New Roman"/>
          <w:sz w:val="24"/>
          <w:szCs w:val="24"/>
        </w:rPr>
      </w:pPr>
      <w:r w:rsidRPr="00880AC6">
        <w:rPr>
          <w:rFonts w:ascii="Times New Roman" w:hAnsi="Times New Roman"/>
          <w:sz w:val="24"/>
          <w:szCs w:val="24"/>
        </w:rPr>
        <w:t xml:space="preserve">employees in China: Exposure, risk perception, and altruistic acceptance of risk. </w:t>
      </w:r>
      <w:r w:rsidR="00A8638E" w:rsidRPr="00880AC6">
        <w:rPr>
          <w:rFonts w:ascii="Times New Roman" w:hAnsi="Times New Roman"/>
          <w:sz w:val="24"/>
          <w:szCs w:val="24"/>
        </w:rPr>
        <w:t xml:space="preserve">Can J </w:t>
      </w:r>
      <w:r w:rsidRPr="00880AC6">
        <w:rPr>
          <w:rFonts w:ascii="Times New Roman" w:hAnsi="Times New Roman"/>
          <w:sz w:val="24"/>
          <w:szCs w:val="24"/>
        </w:rPr>
        <w:t xml:space="preserve"> Psychiatry, 54, 301–311.</w:t>
      </w:r>
      <w:r w:rsidR="00A8638E" w:rsidRPr="00880AC6">
        <w:rPr>
          <w:rFonts w:ascii="Times New Roman" w:hAnsi="Times New Roman"/>
          <w:sz w:val="24"/>
          <w:szCs w:val="24"/>
        </w:rPr>
        <w:t xml:space="preserve"> </w:t>
      </w:r>
      <w:hyperlink r:id="rId41" w:history="1">
        <w:r w:rsidR="00A8638E" w:rsidRPr="00880AC6">
          <w:rPr>
            <w:rStyle w:val="Collegamentoipertestuale"/>
            <w:rFonts w:ascii="Times New Roman" w:hAnsi="Times New Roman"/>
            <w:sz w:val="24"/>
            <w:szCs w:val="24"/>
          </w:rPr>
          <w:t>https://doi.org/10.1177/070674370905400504</w:t>
        </w:r>
      </w:hyperlink>
      <w:r w:rsidR="00A8638E" w:rsidRPr="00880AC6">
        <w:rPr>
          <w:rFonts w:ascii="Times New Roman" w:hAnsi="Times New Roman"/>
          <w:sz w:val="24"/>
          <w:szCs w:val="24"/>
        </w:rPr>
        <w:t xml:space="preserve"> </w:t>
      </w:r>
    </w:p>
    <w:p w14:paraId="5D9208B5" w14:textId="62DC408C" w:rsidR="005A0CF3" w:rsidRPr="00880AC6" w:rsidRDefault="00831FF9" w:rsidP="00831FF9">
      <w:pPr>
        <w:spacing w:after="0" w:line="480" w:lineRule="auto"/>
        <w:jc w:val="both"/>
        <w:rPr>
          <w:rFonts w:ascii="Times New Roman" w:hAnsi="Times New Roman"/>
          <w:sz w:val="24"/>
          <w:szCs w:val="24"/>
        </w:rPr>
      </w:pPr>
      <w:r w:rsidRPr="00880AC6">
        <w:rPr>
          <w:rFonts w:ascii="Times New Roman" w:hAnsi="Times New Roman"/>
          <w:sz w:val="24"/>
          <w:szCs w:val="24"/>
        </w:rPr>
        <w:t>Yip, P.</w:t>
      </w:r>
      <w:r w:rsidR="005A0CF3" w:rsidRPr="00880AC6">
        <w:rPr>
          <w:rFonts w:ascii="Times New Roman" w:hAnsi="Times New Roman"/>
          <w:sz w:val="24"/>
          <w:szCs w:val="24"/>
        </w:rPr>
        <w:t xml:space="preserve"> </w:t>
      </w:r>
      <w:r w:rsidRPr="00880AC6">
        <w:rPr>
          <w:rFonts w:ascii="Times New Roman" w:hAnsi="Times New Roman"/>
          <w:sz w:val="24"/>
          <w:szCs w:val="24"/>
        </w:rPr>
        <w:t>S.</w:t>
      </w:r>
      <w:r w:rsidR="005A0CF3" w:rsidRPr="00880AC6">
        <w:rPr>
          <w:rFonts w:ascii="Times New Roman" w:hAnsi="Times New Roman"/>
          <w:sz w:val="24"/>
          <w:szCs w:val="24"/>
        </w:rPr>
        <w:t xml:space="preserve"> </w:t>
      </w:r>
      <w:r w:rsidRPr="00880AC6">
        <w:rPr>
          <w:rFonts w:ascii="Times New Roman" w:hAnsi="Times New Roman"/>
          <w:sz w:val="24"/>
          <w:szCs w:val="24"/>
        </w:rPr>
        <w:t>F., Cheung, Y.</w:t>
      </w:r>
      <w:r w:rsidR="005A0CF3" w:rsidRPr="00880AC6">
        <w:rPr>
          <w:rFonts w:ascii="Times New Roman" w:hAnsi="Times New Roman"/>
          <w:sz w:val="24"/>
          <w:szCs w:val="24"/>
        </w:rPr>
        <w:t xml:space="preserve"> </w:t>
      </w:r>
      <w:r w:rsidRPr="00880AC6">
        <w:rPr>
          <w:rFonts w:ascii="Times New Roman" w:hAnsi="Times New Roman"/>
          <w:sz w:val="24"/>
          <w:szCs w:val="24"/>
        </w:rPr>
        <w:t>T., Chau, P.</w:t>
      </w:r>
      <w:r w:rsidR="005A0CF3" w:rsidRPr="00880AC6">
        <w:rPr>
          <w:rFonts w:ascii="Times New Roman" w:hAnsi="Times New Roman"/>
          <w:sz w:val="24"/>
          <w:szCs w:val="24"/>
        </w:rPr>
        <w:t xml:space="preserve"> </w:t>
      </w:r>
      <w:r w:rsidRPr="00880AC6">
        <w:rPr>
          <w:rFonts w:ascii="Times New Roman" w:hAnsi="Times New Roman"/>
          <w:sz w:val="24"/>
          <w:szCs w:val="24"/>
        </w:rPr>
        <w:t>H., Law, Y.</w:t>
      </w:r>
      <w:r w:rsidR="005A0CF3" w:rsidRPr="00880AC6">
        <w:rPr>
          <w:rFonts w:ascii="Times New Roman" w:hAnsi="Times New Roman"/>
          <w:sz w:val="24"/>
          <w:szCs w:val="24"/>
        </w:rPr>
        <w:t xml:space="preserve"> </w:t>
      </w:r>
      <w:r w:rsidRPr="00880AC6">
        <w:rPr>
          <w:rFonts w:ascii="Times New Roman" w:hAnsi="Times New Roman"/>
          <w:sz w:val="24"/>
          <w:szCs w:val="24"/>
        </w:rPr>
        <w:t>W.</w:t>
      </w:r>
      <w:r w:rsidR="00A8638E" w:rsidRPr="00880AC6">
        <w:rPr>
          <w:rFonts w:ascii="Times New Roman" w:hAnsi="Times New Roman"/>
          <w:sz w:val="24"/>
          <w:szCs w:val="24"/>
        </w:rPr>
        <w:t>,</w:t>
      </w:r>
      <w:r w:rsidRPr="00880AC6">
        <w:rPr>
          <w:rFonts w:ascii="Times New Roman" w:hAnsi="Times New Roman"/>
          <w:sz w:val="24"/>
          <w:szCs w:val="24"/>
        </w:rPr>
        <w:t xml:space="preserve"> 2010. The impact of epidemic </w:t>
      </w:r>
    </w:p>
    <w:p w14:paraId="2C52C71F" w14:textId="1ACE174D" w:rsidR="00831FF9" w:rsidRPr="00A8638E" w:rsidRDefault="00831FF9" w:rsidP="005A0CF3">
      <w:pPr>
        <w:spacing w:after="0" w:line="480" w:lineRule="auto"/>
        <w:ind w:left="720"/>
        <w:jc w:val="both"/>
        <w:rPr>
          <w:rFonts w:ascii="Times New Roman" w:hAnsi="Times New Roman"/>
          <w:sz w:val="24"/>
          <w:szCs w:val="24"/>
        </w:rPr>
      </w:pPr>
      <w:r w:rsidRPr="00880AC6">
        <w:rPr>
          <w:rFonts w:ascii="Times New Roman" w:hAnsi="Times New Roman"/>
          <w:sz w:val="24"/>
          <w:szCs w:val="24"/>
        </w:rPr>
        <w:t>outbreak:</w:t>
      </w:r>
      <w:r w:rsidR="005A0CF3" w:rsidRPr="00880AC6">
        <w:rPr>
          <w:rFonts w:ascii="Times New Roman" w:hAnsi="Times New Roman"/>
          <w:sz w:val="24"/>
          <w:szCs w:val="24"/>
        </w:rPr>
        <w:t xml:space="preserve"> </w:t>
      </w:r>
      <w:r w:rsidRPr="00880AC6">
        <w:rPr>
          <w:rFonts w:ascii="Times New Roman" w:hAnsi="Times New Roman"/>
          <w:sz w:val="24"/>
          <w:szCs w:val="24"/>
        </w:rPr>
        <w:t>The case of severe acute respiratory syndrome (SARS) and suicide among older adults</w:t>
      </w:r>
      <w:r w:rsidR="005A0CF3" w:rsidRPr="00880AC6">
        <w:rPr>
          <w:rFonts w:ascii="Times New Roman" w:hAnsi="Times New Roman"/>
          <w:sz w:val="24"/>
          <w:szCs w:val="24"/>
        </w:rPr>
        <w:t xml:space="preserve"> </w:t>
      </w:r>
      <w:r w:rsidRPr="00880AC6">
        <w:rPr>
          <w:rFonts w:ascii="Times New Roman" w:hAnsi="Times New Roman"/>
          <w:sz w:val="24"/>
          <w:szCs w:val="24"/>
        </w:rPr>
        <w:t>in Hong Kong. Crisis</w:t>
      </w:r>
      <w:r w:rsidR="005A0CF3" w:rsidRPr="00880AC6">
        <w:rPr>
          <w:rFonts w:ascii="Times New Roman" w:hAnsi="Times New Roman"/>
          <w:sz w:val="24"/>
          <w:szCs w:val="24"/>
        </w:rPr>
        <w:t>,</w:t>
      </w:r>
      <w:r w:rsidRPr="00880AC6">
        <w:rPr>
          <w:rFonts w:ascii="Times New Roman" w:hAnsi="Times New Roman"/>
          <w:sz w:val="24"/>
          <w:szCs w:val="24"/>
        </w:rPr>
        <w:t xml:space="preserve"> 31</w:t>
      </w:r>
      <w:r w:rsidR="005A0CF3" w:rsidRPr="00880AC6">
        <w:rPr>
          <w:rFonts w:ascii="Times New Roman" w:hAnsi="Times New Roman"/>
          <w:sz w:val="24"/>
          <w:szCs w:val="24"/>
        </w:rPr>
        <w:t>, 86-92</w:t>
      </w:r>
      <w:r w:rsidRPr="00880AC6">
        <w:rPr>
          <w:rFonts w:ascii="Times New Roman" w:hAnsi="Times New Roman"/>
          <w:sz w:val="24"/>
          <w:szCs w:val="24"/>
        </w:rPr>
        <w:t xml:space="preserve">. </w:t>
      </w:r>
      <w:hyperlink r:id="rId42" w:history="1">
        <w:r w:rsidR="00A8638E" w:rsidRPr="00880AC6">
          <w:rPr>
            <w:rStyle w:val="Collegamentoipertestuale"/>
            <w:rFonts w:ascii="Times New Roman" w:hAnsi="Times New Roman"/>
            <w:sz w:val="24"/>
            <w:szCs w:val="24"/>
          </w:rPr>
          <w:t>https://doi.org/10.1027/0227-5910/a000015</w:t>
        </w:r>
      </w:hyperlink>
      <w:r w:rsidR="00A8638E">
        <w:rPr>
          <w:rFonts w:ascii="Times New Roman" w:hAnsi="Times New Roman"/>
          <w:sz w:val="24"/>
          <w:szCs w:val="24"/>
        </w:rPr>
        <w:t xml:space="preserve"> </w:t>
      </w:r>
    </w:p>
    <w:sectPr w:rsidR="00831FF9" w:rsidRPr="00A8638E" w:rsidSect="00C612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43684" w14:textId="77777777" w:rsidR="000636A6" w:rsidRDefault="000636A6" w:rsidP="005410F5">
      <w:pPr>
        <w:spacing w:after="0" w:line="240" w:lineRule="auto"/>
      </w:pPr>
      <w:r>
        <w:separator/>
      </w:r>
    </w:p>
  </w:endnote>
  <w:endnote w:type="continuationSeparator" w:id="0">
    <w:p w14:paraId="4BEEBDF6" w14:textId="77777777" w:rsidR="000636A6" w:rsidRDefault="000636A6" w:rsidP="0054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sF Light">
    <w:altName w:val="Arial"/>
    <w:charset w:val="00"/>
    <w:family w:val="swiss"/>
    <w:pitch w:val="variable"/>
    <w:sig w:usb0="00000001" w:usb1="5000F0FB" w:usb2="00000000" w:usb3="00000000" w:csb0="0000009B"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176519"/>
      <w:docPartObj>
        <w:docPartGallery w:val="Page Numbers (Bottom of Page)"/>
        <w:docPartUnique/>
      </w:docPartObj>
    </w:sdtPr>
    <w:sdtEndPr>
      <w:rPr>
        <w:rFonts w:ascii="Times New Roman" w:hAnsi="Times New Roman"/>
        <w:noProof/>
        <w:sz w:val="18"/>
        <w:szCs w:val="18"/>
      </w:rPr>
    </w:sdtEndPr>
    <w:sdtContent>
      <w:p w14:paraId="1B07A91F" w14:textId="77777777" w:rsidR="009623A5" w:rsidRPr="008F74F8" w:rsidRDefault="009623A5">
        <w:pPr>
          <w:pStyle w:val="Pidipagina"/>
          <w:jc w:val="center"/>
          <w:rPr>
            <w:rFonts w:ascii="Times New Roman" w:hAnsi="Times New Roman"/>
            <w:sz w:val="18"/>
            <w:szCs w:val="18"/>
          </w:rPr>
        </w:pPr>
        <w:r w:rsidRPr="008F74F8">
          <w:rPr>
            <w:rFonts w:ascii="Times New Roman" w:hAnsi="Times New Roman"/>
            <w:sz w:val="18"/>
            <w:szCs w:val="18"/>
          </w:rPr>
          <w:fldChar w:fldCharType="begin"/>
        </w:r>
        <w:r w:rsidRPr="008F74F8">
          <w:rPr>
            <w:rFonts w:ascii="Times New Roman" w:hAnsi="Times New Roman"/>
            <w:sz w:val="18"/>
            <w:szCs w:val="18"/>
          </w:rPr>
          <w:instrText xml:space="preserve"> PAGE   \* MERGEFORMAT </w:instrText>
        </w:r>
        <w:r w:rsidRPr="008F74F8">
          <w:rPr>
            <w:rFonts w:ascii="Times New Roman" w:hAnsi="Times New Roman"/>
            <w:sz w:val="18"/>
            <w:szCs w:val="18"/>
          </w:rPr>
          <w:fldChar w:fldCharType="separate"/>
        </w:r>
        <w:r>
          <w:rPr>
            <w:rFonts w:ascii="Times New Roman" w:hAnsi="Times New Roman"/>
            <w:noProof/>
            <w:sz w:val="18"/>
            <w:szCs w:val="18"/>
          </w:rPr>
          <w:t>40</w:t>
        </w:r>
        <w:r w:rsidRPr="008F74F8">
          <w:rPr>
            <w:rFonts w:ascii="Times New Roman" w:hAnsi="Times New Roman"/>
            <w:noProof/>
            <w:sz w:val="18"/>
            <w:szCs w:val="18"/>
          </w:rPr>
          <w:fldChar w:fldCharType="end"/>
        </w:r>
      </w:p>
    </w:sdtContent>
  </w:sdt>
  <w:p w14:paraId="0FEFDB90" w14:textId="77777777" w:rsidR="009623A5" w:rsidRDefault="009623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ED25A" w14:textId="77777777" w:rsidR="000636A6" w:rsidRDefault="000636A6" w:rsidP="005410F5">
      <w:pPr>
        <w:spacing w:after="0" w:line="240" w:lineRule="auto"/>
      </w:pPr>
      <w:r>
        <w:separator/>
      </w:r>
    </w:p>
  </w:footnote>
  <w:footnote w:type="continuationSeparator" w:id="0">
    <w:p w14:paraId="3DDC84E1" w14:textId="77777777" w:rsidR="000636A6" w:rsidRDefault="000636A6" w:rsidP="00541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15B7" w14:textId="48F1F66B" w:rsidR="009623A5" w:rsidRPr="006B29C0" w:rsidRDefault="009623A5">
    <w:pPr>
      <w:pStyle w:val="Intestazione"/>
      <w:rPr>
        <w:rFonts w:ascii="Times New Roman" w:hAnsi="Times New Roman"/>
        <w:sz w:val="20"/>
        <w:szCs w:val="20"/>
      </w:rPr>
    </w:pPr>
    <w:r>
      <w:rPr>
        <w:rFonts w:ascii="Times New Roman" w:hAnsi="Times New Roman"/>
        <w:sz w:val="20"/>
        <w:szCs w:val="20"/>
      </w:rPr>
      <w:t xml:space="preserve">RUNNING HEAD: COVID-19 Anxiety Syndrome </w:t>
    </w:r>
    <w:r w:rsidR="00880AC6">
      <w:rPr>
        <w:rFonts w:ascii="Times New Roman" w:hAnsi="Times New Roman"/>
        <w:sz w:val="20"/>
        <w:szCs w:val="20"/>
      </w:rPr>
      <w:t>Scale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14A39"/>
    <w:multiLevelType w:val="hybridMultilevel"/>
    <w:tmpl w:val="49940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2748D4"/>
    <w:multiLevelType w:val="multilevel"/>
    <w:tmpl w:val="9B105A14"/>
    <w:lvl w:ilvl="0">
      <w:start w:val="1"/>
      <w:numFmt w:val="decimal"/>
      <w:pStyle w:val="Titolo1"/>
      <w:suff w:val="space"/>
      <w:lvlText w:val="%1"/>
      <w:lvlJc w:val="left"/>
      <w:pPr>
        <w:ind w:left="0" w:firstLine="0"/>
      </w:pPr>
      <w:rPr>
        <w:rFonts w:hint="default"/>
      </w:rPr>
    </w:lvl>
    <w:lvl w:ilvl="1">
      <w:start w:val="1"/>
      <w:numFmt w:val="decimal"/>
      <w:pStyle w:val="Titolo2"/>
      <w:suff w:val="space"/>
      <w:lvlText w:val="%1.%2"/>
      <w:lvlJc w:val="left"/>
      <w:pPr>
        <w:ind w:left="0" w:firstLine="0"/>
      </w:pPr>
      <w:rPr>
        <w:rFonts w:hint="default"/>
      </w:rPr>
    </w:lvl>
    <w:lvl w:ilvl="2">
      <w:start w:val="1"/>
      <w:numFmt w:val="decimal"/>
      <w:pStyle w:val="Titolo3"/>
      <w:suff w:val="space"/>
      <w:lvlText w:val="%1.%2.%3"/>
      <w:lvlJc w:val="left"/>
      <w:pPr>
        <w:ind w:left="0" w:firstLine="0"/>
      </w:pPr>
      <w:rPr>
        <w:rFonts w:hint="default"/>
      </w:rPr>
    </w:lvl>
    <w:lvl w:ilvl="3">
      <w:start w:val="1"/>
      <w:numFmt w:val="decimal"/>
      <w:pStyle w:val="Titolo4"/>
      <w:suff w:val="space"/>
      <w:lvlText w:val="%1.%2.%3.%4"/>
      <w:lvlJc w:val="left"/>
      <w:pPr>
        <w:ind w:left="-32767" w:firstLine="32767"/>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2" w15:restartNumberingAfterBreak="0">
    <w:nsid w:val="64C9464C"/>
    <w:multiLevelType w:val="hybridMultilevel"/>
    <w:tmpl w:val="49940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D42FC2"/>
    <w:multiLevelType w:val="multilevel"/>
    <w:tmpl w:val="88B064B6"/>
    <w:lvl w:ilvl="0">
      <w:start w:val="1"/>
      <w:numFmt w:val="decimal"/>
      <w:lvlText w:val="%1."/>
      <w:lvlJc w:val="left"/>
      <w:pPr>
        <w:ind w:left="360" w:hanging="360"/>
      </w:pPr>
      <w:rPr>
        <w:rFonts w:ascii="Times New Roman" w:hAnsi="Times New Roman"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94D46BD"/>
    <w:multiLevelType w:val="hybridMultilevel"/>
    <w:tmpl w:val="49940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253499"/>
    <w:multiLevelType w:val="hybridMultilevel"/>
    <w:tmpl w:val="4D368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33"/>
    <w:rsid w:val="00000C59"/>
    <w:rsid w:val="00005136"/>
    <w:rsid w:val="000052F4"/>
    <w:rsid w:val="0000746D"/>
    <w:rsid w:val="00013F37"/>
    <w:rsid w:val="00020BA8"/>
    <w:rsid w:val="00023350"/>
    <w:rsid w:val="00023EE1"/>
    <w:rsid w:val="00025F95"/>
    <w:rsid w:val="00027635"/>
    <w:rsid w:val="00027962"/>
    <w:rsid w:val="00032A48"/>
    <w:rsid w:val="000331DC"/>
    <w:rsid w:val="000438AA"/>
    <w:rsid w:val="000438EC"/>
    <w:rsid w:val="00046350"/>
    <w:rsid w:val="00046AB4"/>
    <w:rsid w:val="00046E87"/>
    <w:rsid w:val="00047C07"/>
    <w:rsid w:val="00050746"/>
    <w:rsid w:val="00050812"/>
    <w:rsid w:val="00053620"/>
    <w:rsid w:val="000556EA"/>
    <w:rsid w:val="00056C5E"/>
    <w:rsid w:val="0006093B"/>
    <w:rsid w:val="000611A6"/>
    <w:rsid w:val="00061344"/>
    <w:rsid w:val="00061664"/>
    <w:rsid w:val="000636A6"/>
    <w:rsid w:val="000636AD"/>
    <w:rsid w:val="000646B8"/>
    <w:rsid w:val="00064AF2"/>
    <w:rsid w:val="00066E1B"/>
    <w:rsid w:val="00066EC7"/>
    <w:rsid w:val="00067464"/>
    <w:rsid w:val="0007025B"/>
    <w:rsid w:val="00070A2F"/>
    <w:rsid w:val="00071A66"/>
    <w:rsid w:val="000723B2"/>
    <w:rsid w:val="000755B3"/>
    <w:rsid w:val="00076A6C"/>
    <w:rsid w:val="000776FC"/>
    <w:rsid w:val="00077C2A"/>
    <w:rsid w:val="00081AE9"/>
    <w:rsid w:val="00082096"/>
    <w:rsid w:val="00083CF1"/>
    <w:rsid w:val="00083F9F"/>
    <w:rsid w:val="00085656"/>
    <w:rsid w:val="00086F9F"/>
    <w:rsid w:val="00087B43"/>
    <w:rsid w:val="000915D1"/>
    <w:rsid w:val="00093054"/>
    <w:rsid w:val="000930E2"/>
    <w:rsid w:val="0009346E"/>
    <w:rsid w:val="00095F9E"/>
    <w:rsid w:val="00097C4B"/>
    <w:rsid w:val="000A1B3A"/>
    <w:rsid w:val="000A21D0"/>
    <w:rsid w:val="000A33E6"/>
    <w:rsid w:val="000A343D"/>
    <w:rsid w:val="000A3F3B"/>
    <w:rsid w:val="000A519B"/>
    <w:rsid w:val="000A530F"/>
    <w:rsid w:val="000A64AD"/>
    <w:rsid w:val="000A6776"/>
    <w:rsid w:val="000A6915"/>
    <w:rsid w:val="000A73BB"/>
    <w:rsid w:val="000A7C6A"/>
    <w:rsid w:val="000B6124"/>
    <w:rsid w:val="000C009A"/>
    <w:rsid w:val="000C062F"/>
    <w:rsid w:val="000C0D98"/>
    <w:rsid w:val="000C487A"/>
    <w:rsid w:val="000C56C1"/>
    <w:rsid w:val="000C58E0"/>
    <w:rsid w:val="000D0659"/>
    <w:rsid w:val="000D588B"/>
    <w:rsid w:val="000E0B5F"/>
    <w:rsid w:val="000E156E"/>
    <w:rsid w:val="000E4897"/>
    <w:rsid w:val="000F10E6"/>
    <w:rsid w:val="000F2153"/>
    <w:rsid w:val="000F2D87"/>
    <w:rsid w:val="000F3F03"/>
    <w:rsid w:val="000F61EF"/>
    <w:rsid w:val="000F69D0"/>
    <w:rsid w:val="000F7BE6"/>
    <w:rsid w:val="00102B29"/>
    <w:rsid w:val="00103718"/>
    <w:rsid w:val="001065F8"/>
    <w:rsid w:val="00107CA1"/>
    <w:rsid w:val="001103C1"/>
    <w:rsid w:val="00111EF0"/>
    <w:rsid w:val="001167F9"/>
    <w:rsid w:val="00117241"/>
    <w:rsid w:val="001176DE"/>
    <w:rsid w:val="00120AE8"/>
    <w:rsid w:val="00120C40"/>
    <w:rsid w:val="001213A6"/>
    <w:rsid w:val="00121B6D"/>
    <w:rsid w:val="001223B5"/>
    <w:rsid w:val="00123014"/>
    <w:rsid w:val="0012381B"/>
    <w:rsid w:val="00123C16"/>
    <w:rsid w:val="00123EF2"/>
    <w:rsid w:val="0012413B"/>
    <w:rsid w:val="00135036"/>
    <w:rsid w:val="00135526"/>
    <w:rsid w:val="001365E4"/>
    <w:rsid w:val="00141B39"/>
    <w:rsid w:val="00142D38"/>
    <w:rsid w:val="00143D3F"/>
    <w:rsid w:val="001440F3"/>
    <w:rsid w:val="0014470E"/>
    <w:rsid w:val="00145AEB"/>
    <w:rsid w:val="00146A0A"/>
    <w:rsid w:val="00147E95"/>
    <w:rsid w:val="00150731"/>
    <w:rsid w:val="00150DC4"/>
    <w:rsid w:val="00153358"/>
    <w:rsid w:val="00161D8B"/>
    <w:rsid w:val="00162DA1"/>
    <w:rsid w:val="001633B1"/>
    <w:rsid w:val="00163B30"/>
    <w:rsid w:val="00165F65"/>
    <w:rsid w:val="001679E4"/>
    <w:rsid w:val="00170C6A"/>
    <w:rsid w:val="00173424"/>
    <w:rsid w:val="00173933"/>
    <w:rsid w:val="00175B47"/>
    <w:rsid w:val="0017617F"/>
    <w:rsid w:val="00177D41"/>
    <w:rsid w:val="00180637"/>
    <w:rsid w:val="00180A8E"/>
    <w:rsid w:val="00180B55"/>
    <w:rsid w:val="001817DD"/>
    <w:rsid w:val="001853EC"/>
    <w:rsid w:val="00195024"/>
    <w:rsid w:val="001975D2"/>
    <w:rsid w:val="001A0F35"/>
    <w:rsid w:val="001A0F6A"/>
    <w:rsid w:val="001A2020"/>
    <w:rsid w:val="001A5BE8"/>
    <w:rsid w:val="001A6BA4"/>
    <w:rsid w:val="001A7345"/>
    <w:rsid w:val="001B0E11"/>
    <w:rsid w:val="001B27AC"/>
    <w:rsid w:val="001B5E5D"/>
    <w:rsid w:val="001C0A21"/>
    <w:rsid w:val="001C204B"/>
    <w:rsid w:val="001C497B"/>
    <w:rsid w:val="001C4D23"/>
    <w:rsid w:val="001D0F91"/>
    <w:rsid w:val="001D1F5A"/>
    <w:rsid w:val="001D200F"/>
    <w:rsid w:val="001D37CF"/>
    <w:rsid w:val="001D3A5A"/>
    <w:rsid w:val="001D5619"/>
    <w:rsid w:val="001D68D8"/>
    <w:rsid w:val="001E1B5B"/>
    <w:rsid w:val="001E1EC7"/>
    <w:rsid w:val="001E2675"/>
    <w:rsid w:val="001E539E"/>
    <w:rsid w:val="001E741D"/>
    <w:rsid w:val="001E7859"/>
    <w:rsid w:val="001E7AF9"/>
    <w:rsid w:val="001F2BA8"/>
    <w:rsid w:val="001F2C72"/>
    <w:rsid w:val="001F3AB8"/>
    <w:rsid w:val="001F3DC1"/>
    <w:rsid w:val="001F5BD8"/>
    <w:rsid w:val="001F5E36"/>
    <w:rsid w:val="001F6877"/>
    <w:rsid w:val="001F727D"/>
    <w:rsid w:val="001F7E62"/>
    <w:rsid w:val="0020029B"/>
    <w:rsid w:val="00201375"/>
    <w:rsid w:val="0020188A"/>
    <w:rsid w:val="002025D1"/>
    <w:rsid w:val="00203402"/>
    <w:rsid w:val="002044F0"/>
    <w:rsid w:val="002048A8"/>
    <w:rsid w:val="00205CAD"/>
    <w:rsid w:val="00212192"/>
    <w:rsid w:val="00212FEB"/>
    <w:rsid w:val="00216006"/>
    <w:rsid w:val="00220119"/>
    <w:rsid w:val="00220AE4"/>
    <w:rsid w:val="00222C3D"/>
    <w:rsid w:val="002242E2"/>
    <w:rsid w:val="00224EA8"/>
    <w:rsid w:val="002301ED"/>
    <w:rsid w:val="002323FA"/>
    <w:rsid w:val="00232590"/>
    <w:rsid w:val="00234AF9"/>
    <w:rsid w:val="00236603"/>
    <w:rsid w:val="00236EB9"/>
    <w:rsid w:val="00242181"/>
    <w:rsid w:val="00242AC0"/>
    <w:rsid w:val="0024392D"/>
    <w:rsid w:val="002455A7"/>
    <w:rsid w:val="00247DA8"/>
    <w:rsid w:val="00250637"/>
    <w:rsid w:val="00250E6A"/>
    <w:rsid w:val="00253211"/>
    <w:rsid w:val="00253960"/>
    <w:rsid w:val="0025421E"/>
    <w:rsid w:val="00255241"/>
    <w:rsid w:val="00256442"/>
    <w:rsid w:val="00257843"/>
    <w:rsid w:val="002602AC"/>
    <w:rsid w:val="00261918"/>
    <w:rsid w:val="002627DA"/>
    <w:rsid w:val="00262C43"/>
    <w:rsid w:val="0026334E"/>
    <w:rsid w:val="002663FE"/>
    <w:rsid w:val="00271939"/>
    <w:rsid w:val="0027367E"/>
    <w:rsid w:val="0027534B"/>
    <w:rsid w:val="00275BE6"/>
    <w:rsid w:val="002764DD"/>
    <w:rsid w:val="002823D0"/>
    <w:rsid w:val="00283345"/>
    <w:rsid w:val="002839FD"/>
    <w:rsid w:val="00283DC9"/>
    <w:rsid w:val="00283E68"/>
    <w:rsid w:val="00290588"/>
    <w:rsid w:val="002909D4"/>
    <w:rsid w:val="002921BC"/>
    <w:rsid w:val="0029465E"/>
    <w:rsid w:val="0029501D"/>
    <w:rsid w:val="00295177"/>
    <w:rsid w:val="00295427"/>
    <w:rsid w:val="00296BCC"/>
    <w:rsid w:val="00297C27"/>
    <w:rsid w:val="002A0D9B"/>
    <w:rsid w:val="002A19CD"/>
    <w:rsid w:val="002A27B6"/>
    <w:rsid w:val="002A34D0"/>
    <w:rsid w:val="002A470D"/>
    <w:rsid w:val="002A48A2"/>
    <w:rsid w:val="002A4B44"/>
    <w:rsid w:val="002A7009"/>
    <w:rsid w:val="002A774C"/>
    <w:rsid w:val="002B2697"/>
    <w:rsid w:val="002B3860"/>
    <w:rsid w:val="002B389D"/>
    <w:rsid w:val="002B58AC"/>
    <w:rsid w:val="002B5AA1"/>
    <w:rsid w:val="002B6C75"/>
    <w:rsid w:val="002B79BE"/>
    <w:rsid w:val="002B7E95"/>
    <w:rsid w:val="002C1659"/>
    <w:rsid w:val="002C1DB0"/>
    <w:rsid w:val="002C59C9"/>
    <w:rsid w:val="002C6C71"/>
    <w:rsid w:val="002C7095"/>
    <w:rsid w:val="002C7BDC"/>
    <w:rsid w:val="002C7BFC"/>
    <w:rsid w:val="002C7D92"/>
    <w:rsid w:val="002D1EEA"/>
    <w:rsid w:val="002D2107"/>
    <w:rsid w:val="002D4385"/>
    <w:rsid w:val="002D4663"/>
    <w:rsid w:val="002D53A6"/>
    <w:rsid w:val="002D5BB2"/>
    <w:rsid w:val="002D5FCE"/>
    <w:rsid w:val="002D796C"/>
    <w:rsid w:val="002E0032"/>
    <w:rsid w:val="002E02A0"/>
    <w:rsid w:val="002E48BC"/>
    <w:rsid w:val="002E5A79"/>
    <w:rsid w:val="002E5CA5"/>
    <w:rsid w:val="002F0A1E"/>
    <w:rsid w:val="002F207D"/>
    <w:rsid w:val="002F282D"/>
    <w:rsid w:val="002F4DD3"/>
    <w:rsid w:val="002F6915"/>
    <w:rsid w:val="002F7478"/>
    <w:rsid w:val="0030021C"/>
    <w:rsid w:val="00302FB7"/>
    <w:rsid w:val="00306AA1"/>
    <w:rsid w:val="00310818"/>
    <w:rsid w:val="00310902"/>
    <w:rsid w:val="003136D7"/>
    <w:rsid w:val="00315FC4"/>
    <w:rsid w:val="003171BB"/>
    <w:rsid w:val="0032179A"/>
    <w:rsid w:val="00322806"/>
    <w:rsid w:val="00325321"/>
    <w:rsid w:val="00326FB7"/>
    <w:rsid w:val="003302B5"/>
    <w:rsid w:val="00336B03"/>
    <w:rsid w:val="00336CA9"/>
    <w:rsid w:val="00336D53"/>
    <w:rsid w:val="003371B0"/>
    <w:rsid w:val="00337FF3"/>
    <w:rsid w:val="0034001F"/>
    <w:rsid w:val="00340823"/>
    <w:rsid w:val="0034136F"/>
    <w:rsid w:val="00343A5D"/>
    <w:rsid w:val="003442E5"/>
    <w:rsid w:val="00344355"/>
    <w:rsid w:val="00346A5A"/>
    <w:rsid w:val="00346F9E"/>
    <w:rsid w:val="0034735A"/>
    <w:rsid w:val="003476E2"/>
    <w:rsid w:val="003528D3"/>
    <w:rsid w:val="00354ADC"/>
    <w:rsid w:val="00355A79"/>
    <w:rsid w:val="0035639C"/>
    <w:rsid w:val="00357566"/>
    <w:rsid w:val="00364992"/>
    <w:rsid w:val="0036570C"/>
    <w:rsid w:val="00367251"/>
    <w:rsid w:val="00370F33"/>
    <w:rsid w:val="00371FAA"/>
    <w:rsid w:val="00373A76"/>
    <w:rsid w:val="00380060"/>
    <w:rsid w:val="0038099E"/>
    <w:rsid w:val="00380C30"/>
    <w:rsid w:val="00381B6F"/>
    <w:rsid w:val="00381FFA"/>
    <w:rsid w:val="00382863"/>
    <w:rsid w:val="00385B2A"/>
    <w:rsid w:val="003864EB"/>
    <w:rsid w:val="00390497"/>
    <w:rsid w:val="00392FE2"/>
    <w:rsid w:val="00395295"/>
    <w:rsid w:val="0039635F"/>
    <w:rsid w:val="003969B2"/>
    <w:rsid w:val="003970CC"/>
    <w:rsid w:val="00397C70"/>
    <w:rsid w:val="003A04EB"/>
    <w:rsid w:val="003A1A0B"/>
    <w:rsid w:val="003A2781"/>
    <w:rsid w:val="003A2CC0"/>
    <w:rsid w:val="003A3024"/>
    <w:rsid w:val="003A4043"/>
    <w:rsid w:val="003A569A"/>
    <w:rsid w:val="003A7C02"/>
    <w:rsid w:val="003B0FB1"/>
    <w:rsid w:val="003B17CA"/>
    <w:rsid w:val="003B218E"/>
    <w:rsid w:val="003B223D"/>
    <w:rsid w:val="003B3FEA"/>
    <w:rsid w:val="003B4198"/>
    <w:rsid w:val="003B465B"/>
    <w:rsid w:val="003B4885"/>
    <w:rsid w:val="003B560D"/>
    <w:rsid w:val="003B76FF"/>
    <w:rsid w:val="003C00B6"/>
    <w:rsid w:val="003C1BA1"/>
    <w:rsid w:val="003C2871"/>
    <w:rsid w:val="003C2C0B"/>
    <w:rsid w:val="003C313A"/>
    <w:rsid w:val="003C3F5B"/>
    <w:rsid w:val="003C466A"/>
    <w:rsid w:val="003C7BF4"/>
    <w:rsid w:val="003D1789"/>
    <w:rsid w:val="003D3048"/>
    <w:rsid w:val="003D3AE0"/>
    <w:rsid w:val="003D6A95"/>
    <w:rsid w:val="003D7BFC"/>
    <w:rsid w:val="003E1C06"/>
    <w:rsid w:val="003E23CD"/>
    <w:rsid w:val="003E23DA"/>
    <w:rsid w:val="003E3FF8"/>
    <w:rsid w:val="003E7274"/>
    <w:rsid w:val="003F0554"/>
    <w:rsid w:val="003F29C6"/>
    <w:rsid w:val="003F4648"/>
    <w:rsid w:val="003F50A6"/>
    <w:rsid w:val="003F56E7"/>
    <w:rsid w:val="003F5D6D"/>
    <w:rsid w:val="00400B7D"/>
    <w:rsid w:val="00400CB6"/>
    <w:rsid w:val="00402436"/>
    <w:rsid w:val="004024B3"/>
    <w:rsid w:val="00402813"/>
    <w:rsid w:val="00402926"/>
    <w:rsid w:val="00403A16"/>
    <w:rsid w:val="004040EC"/>
    <w:rsid w:val="004057DE"/>
    <w:rsid w:val="00407C58"/>
    <w:rsid w:val="00416402"/>
    <w:rsid w:val="0041659A"/>
    <w:rsid w:val="004242F6"/>
    <w:rsid w:val="00424E43"/>
    <w:rsid w:val="0042582E"/>
    <w:rsid w:val="00427B3C"/>
    <w:rsid w:val="004318C3"/>
    <w:rsid w:val="00431B89"/>
    <w:rsid w:val="00431BCC"/>
    <w:rsid w:val="0043329B"/>
    <w:rsid w:val="00433ED8"/>
    <w:rsid w:val="00441548"/>
    <w:rsid w:val="00442E2E"/>
    <w:rsid w:val="00443177"/>
    <w:rsid w:val="0044346D"/>
    <w:rsid w:val="004434FC"/>
    <w:rsid w:val="004517C7"/>
    <w:rsid w:val="00453E20"/>
    <w:rsid w:val="0045554E"/>
    <w:rsid w:val="004609EA"/>
    <w:rsid w:val="00460C0B"/>
    <w:rsid w:val="00461167"/>
    <w:rsid w:val="004612B7"/>
    <w:rsid w:val="004637B9"/>
    <w:rsid w:val="0046582A"/>
    <w:rsid w:val="00465A99"/>
    <w:rsid w:val="00466857"/>
    <w:rsid w:val="00470B0A"/>
    <w:rsid w:val="00470C09"/>
    <w:rsid w:val="00470C62"/>
    <w:rsid w:val="00474191"/>
    <w:rsid w:val="00474248"/>
    <w:rsid w:val="004745B2"/>
    <w:rsid w:val="0047479D"/>
    <w:rsid w:val="004762A4"/>
    <w:rsid w:val="004769A6"/>
    <w:rsid w:val="00476E26"/>
    <w:rsid w:val="00481532"/>
    <w:rsid w:val="0048350C"/>
    <w:rsid w:val="004840C8"/>
    <w:rsid w:val="00485AEC"/>
    <w:rsid w:val="00486878"/>
    <w:rsid w:val="00487D2E"/>
    <w:rsid w:val="00490386"/>
    <w:rsid w:val="00490D2C"/>
    <w:rsid w:val="0049148F"/>
    <w:rsid w:val="004921D8"/>
    <w:rsid w:val="0049483B"/>
    <w:rsid w:val="0049585E"/>
    <w:rsid w:val="00496225"/>
    <w:rsid w:val="004A359E"/>
    <w:rsid w:val="004A3AF2"/>
    <w:rsid w:val="004A4BE9"/>
    <w:rsid w:val="004A5593"/>
    <w:rsid w:val="004A6C6E"/>
    <w:rsid w:val="004B009C"/>
    <w:rsid w:val="004B1755"/>
    <w:rsid w:val="004B1E46"/>
    <w:rsid w:val="004B2817"/>
    <w:rsid w:val="004B49AA"/>
    <w:rsid w:val="004B6D6B"/>
    <w:rsid w:val="004C2B80"/>
    <w:rsid w:val="004C63E5"/>
    <w:rsid w:val="004C66F4"/>
    <w:rsid w:val="004D2F84"/>
    <w:rsid w:val="004D340B"/>
    <w:rsid w:val="004D4DD2"/>
    <w:rsid w:val="004D6D23"/>
    <w:rsid w:val="004D7CCC"/>
    <w:rsid w:val="004E0A40"/>
    <w:rsid w:val="004E655E"/>
    <w:rsid w:val="004F0D83"/>
    <w:rsid w:val="00502C76"/>
    <w:rsid w:val="00503DA5"/>
    <w:rsid w:val="0050414C"/>
    <w:rsid w:val="00504BE2"/>
    <w:rsid w:val="0051323C"/>
    <w:rsid w:val="00515E1E"/>
    <w:rsid w:val="005164A6"/>
    <w:rsid w:val="00517C40"/>
    <w:rsid w:val="00520C73"/>
    <w:rsid w:val="005265EC"/>
    <w:rsid w:val="00526E9C"/>
    <w:rsid w:val="00527E7D"/>
    <w:rsid w:val="00531118"/>
    <w:rsid w:val="0053121C"/>
    <w:rsid w:val="0053309F"/>
    <w:rsid w:val="00535487"/>
    <w:rsid w:val="00536256"/>
    <w:rsid w:val="00537E77"/>
    <w:rsid w:val="005410F5"/>
    <w:rsid w:val="00544316"/>
    <w:rsid w:val="0054452D"/>
    <w:rsid w:val="0055095C"/>
    <w:rsid w:val="00550C2E"/>
    <w:rsid w:val="00552837"/>
    <w:rsid w:val="00552C8D"/>
    <w:rsid w:val="005560A4"/>
    <w:rsid w:val="0056010B"/>
    <w:rsid w:val="005640A4"/>
    <w:rsid w:val="005731C5"/>
    <w:rsid w:val="00574898"/>
    <w:rsid w:val="00574D6C"/>
    <w:rsid w:val="0057630F"/>
    <w:rsid w:val="00580B17"/>
    <w:rsid w:val="0058619F"/>
    <w:rsid w:val="00587C81"/>
    <w:rsid w:val="00591990"/>
    <w:rsid w:val="005927C6"/>
    <w:rsid w:val="00592813"/>
    <w:rsid w:val="00595412"/>
    <w:rsid w:val="005A0CF3"/>
    <w:rsid w:val="005A291E"/>
    <w:rsid w:val="005A312D"/>
    <w:rsid w:val="005A46B9"/>
    <w:rsid w:val="005B1C94"/>
    <w:rsid w:val="005B39F2"/>
    <w:rsid w:val="005B3B92"/>
    <w:rsid w:val="005B5398"/>
    <w:rsid w:val="005B5B1B"/>
    <w:rsid w:val="005B5C80"/>
    <w:rsid w:val="005B6A57"/>
    <w:rsid w:val="005C018B"/>
    <w:rsid w:val="005C0869"/>
    <w:rsid w:val="005C096D"/>
    <w:rsid w:val="005C32A9"/>
    <w:rsid w:val="005C634E"/>
    <w:rsid w:val="005C730F"/>
    <w:rsid w:val="005C7594"/>
    <w:rsid w:val="005C780D"/>
    <w:rsid w:val="005D2281"/>
    <w:rsid w:val="005D2C6C"/>
    <w:rsid w:val="005D3CAD"/>
    <w:rsid w:val="005D415A"/>
    <w:rsid w:val="005D6174"/>
    <w:rsid w:val="005D7B2A"/>
    <w:rsid w:val="005E19A5"/>
    <w:rsid w:val="005E6222"/>
    <w:rsid w:val="005E62D2"/>
    <w:rsid w:val="005E6823"/>
    <w:rsid w:val="005E6913"/>
    <w:rsid w:val="005E7359"/>
    <w:rsid w:val="005F1703"/>
    <w:rsid w:val="005F1784"/>
    <w:rsid w:val="005F379F"/>
    <w:rsid w:val="005F4EEA"/>
    <w:rsid w:val="005F56D5"/>
    <w:rsid w:val="005F5FB0"/>
    <w:rsid w:val="00600576"/>
    <w:rsid w:val="0060139B"/>
    <w:rsid w:val="00601B01"/>
    <w:rsid w:val="00604DD8"/>
    <w:rsid w:val="00605458"/>
    <w:rsid w:val="00605763"/>
    <w:rsid w:val="00606D9D"/>
    <w:rsid w:val="00607F32"/>
    <w:rsid w:val="00610D89"/>
    <w:rsid w:val="006110B1"/>
    <w:rsid w:val="00611D07"/>
    <w:rsid w:val="00614FE3"/>
    <w:rsid w:val="006164D9"/>
    <w:rsid w:val="006166F1"/>
    <w:rsid w:val="00622B58"/>
    <w:rsid w:val="00624FC2"/>
    <w:rsid w:val="00625728"/>
    <w:rsid w:val="00626624"/>
    <w:rsid w:val="0063310F"/>
    <w:rsid w:val="00635BA8"/>
    <w:rsid w:val="00640875"/>
    <w:rsid w:val="00640F5D"/>
    <w:rsid w:val="00641FCC"/>
    <w:rsid w:val="00642DC4"/>
    <w:rsid w:val="00643CBA"/>
    <w:rsid w:val="00644C7F"/>
    <w:rsid w:val="006469A1"/>
    <w:rsid w:val="0064708D"/>
    <w:rsid w:val="00651B9D"/>
    <w:rsid w:val="0065287E"/>
    <w:rsid w:val="006534A3"/>
    <w:rsid w:val="00656176"/>
    <w:rsid w:val="00656B2E"/>
    <w:rsid w:val="006617A2"/>
    <w:rsid w:val="00662A33"/>
    <w:rsid w:val="0066305A"/>
    <w:rsid w:val="006637BE"/>
    <w:rsid w:val="006648D9"/>
    <w:rsid w:val="00664F20"/>
    <w:rsid w:val="00667951"/>
    <w:rsid w:val="00670D52"/>
    <w:rsid w:val="00671069"/>
    <w:rsid w:val="00671153"/>
    <w:rsid w:val="006722A8"/>
    <w:rsid w:val="006728B6"/>
    <w:rsid w:val="00676E7C"/>
    <w:rsid w:val="006804EC"/>
    <w:rsid w:val="00680C91"/>
    <w:rsid w:val="00685BE7"/>
    <w:rsid w:val="00687C7F"/>
    <w:rsid w:val="00692E41"/>
    <w:rsid w:val="00692E83"/>
    <w:rsid w:val="0069457A"/>
    <w:rsid w:val="006A1DC5"/>
    <w:rsid w:val="006A2392"/>
    <w:rsid w:val="006A687D"/>
    <w:rsid w:val="006B29C0"/>
    <w:rsid w:val="006B3F5A"/>
    <w:rsid w:val="006B497E"/>
    <w:rsid w:val="006B74E3"/>
    <w:rsid w:val="006B7B83"/>
    <w:rsid w:val="006C07DC"/>
    <w:rsid w:val="006C09C2"/>
    <w:rsid w:val="006C43BD"/>
    <w:rsid w:val="006C5A12"/>
    <w:rsid w:val="006C6622"/>
    <w:rsid w:val="006C6D4C"/>
    <w:rsid w:val="006C79DD"/>
    <w:rsid w:val="006D18F9"/>
    <w:rsid w:val="006D1CA9"/>
    <w:rsid w:val="006D37A6"/>
    <w:rsid w:val="006D39D6"/>
    <w:rsid w:val="006D5952"/>
    <w:rsid w:val="006E0058"/>
    <w:rsid w:val="006E05F1"/>
    <w:rsid w:val="006E2ACB"/>
    <w:rsid w:val="006E3D5C"/>
    <w:rsid w:val="006E54BD"/>
    <w:rsid w:val="006E6874"/>
    <w:rsid w:val="006E7848"/>
    <w:rsid w:val="006F090E"/>
    <w:rsid w:val="006F4806"/>
    <w:rsid w:val="0070318D"/>
    <w:rsid w:val="00703569"/>
    <w:rsid w:val="0070391A"/>
    <w:rsid w:val="0071026E"/>
    <w:rsid w:val="0071104E"/>
    <w:rsid w:val="00712DE4"/>
    <w:rsid w:val="00712F8F"/>
    <w:rsid w:val="0071372C"/>
    <w:rsid w:val="0071532B"/>
    <w:rsid w:val="007249D4"/>
    <w:rsid w:val="00725725"/>
    <w:rsid w:val="007257D6"/>
    <w:rsid w:val="00726125"/>
    <w:rsid w:val="00726963"/>
    <w:rsid w:val="00730043"/>
    <w:rsid w:val="007330C6"/>
    <w:rsid w:val="00733D86"/>
    <w:rsid w:val="007340A0"/>
    <w:rsid w:val="0073428F"/>
    <w:rsid w:val="007348EC"/>
    <w:rsid w:val="007401DC"/>
    <w:rsid w:val="007407B6"/>
    <w:rsid w:val="007434AE"/>
    <w:rsid w:val="007474D2"/>
    <w:rsid w:val="00747855"/>
    <w:rsid w:val="007528AA"/>
    <w:rsid w:val="00752941"/>
    <w:rsid w:val="00755542"/>
    <w:rsid w:val="00755ECB"/>
    <w:rsid w:val="00756E5E"/>
    <w:rsid w:val="00757898"/>
    <w:rsid w:val="0076039C"/>
    <w:rsid w:val="007618FB"/>
    <w:rsid w:val="00761EFA"/>
    <w:rsid w:val="00766139"/>
    <w:rsid w:val="00766A13"/>
    <w:rsid w:val="00767764"/>
    <w:rsid w:val="00767D58"/>
    <w:rsid w:val="007701B4"/>
    <w:rsid w:val="0077243A"/>
    <w:rsid w:val="00774613"/>
    <w:rsid w:val="00777AF3"/>
    <w:rsid w:val="00781663"/>
    <w:rsid w:val="00781B7E"/>
    <w:rsid w:val="00781BD9"/>
    <w:rsid w:val="007838F7"/>
    <w:rsid w:val="00783F79"/>
    <w:rsid w:val="007846CB"/>
    <w:rsid w:val="0078513E"/>
    <w:rsid w:val="0079066C"/>
    <w:rsid w:val="0079340F"/>
    <w:rsid w:val="00794A71"/>
    <w:rsid w:val="007966EF"/>
    <w:rsid w:val="00796C10"/>
    <w:rsid w:val="00796FF3"/>
    <w:rsid w:val="00797BCE"/>
    <w:rsid w:val="00797C94"/>
    <w:rsid w:val="007A0119"/>
    <w:rsid w:val="007A02B6"/>
    <w:rsid w:val="007A2B7F"/>
    <w:rsid w:val="007A3E43"/>
    <w:rsid w:val="007A6850"/>
    <w:rsid w:val="007B0F53"/>
    <w:rsid w:val="007B183B"/>
    <w:rsid w:val="007B18EF"/>
    <w:rsid w:val="007B2266"/>
    <w:rsid w:val="007B2864"/>
    <w:rsid w:val="007B732A"/>
    <w:rsid w:val="007B7B9F"/>
    <w:rsid w:val="007C04F3"/>
    <w:rsid w:val="007C0852"/>
    <w:rsid w:val="007C1B16"/>
    <w:rsid w:val="007C3253"/>
    <w:rsid w:val="007C3403"/>
    <w:rsid w:val="007C434B"/>
    <w:rsid w:val="007D25B3"/>
    <w:rsid w:val="007D2977"/>
    <w:rsid w:val="007D4FA2"/>
    <w:rsid w:val="007E0304"/>
    <w:rsid w:val="007E16FC"/>
    <w:rsid w:val="007E17AC"/>
    <w:rsid w:val="007E225B"/>
    <w:rsid w:val="007E3003"/>
    <w:rsid w:val="007E427F"/>
    <w:rsid w:val="007E61E6"/>
    <w:rsid w:val="007E6E3E"/>
    <w:rsid w:val="007E6E86"/>
    <w:rsid w:val="007E7343"/>
    <w:rsid w:val="007E73BE"/>
    <w:rsid w:val="007F0811"/>
    <w:rsid w:val="007F10B0"/>
    <w:rsid w:val="007F2DC2"/>
    <w:rsid w:val="007F2FD8"/>
    <w:rsid w:val="007F4089"/>
    <w:rsid w:val="007F5725"/>
    <w:rsid w:val="007F5B86"/>
    <w:rsid w:val="007F701C"/>
    <w:rsid w:val="007F70AC"/>
    <w:rsid w:val="007F77AA"/>
    <w:rsid w:val="008005B6"/>
    <w:rsid w:val="00801245"/>
    <w:rsid w:val="00803A08"/>
    <w:rsid w:val="00803C1E"/>
    <w:rsid w:val="00804309"/>
    <w:rsid w:val="00804924"/>
    <w:rsid w:val="00805ECA"/>
    <w:rsid w:val="008076B4"/>
    <w:rsid w:val="00810F7F"/>
    <w:rsid w:val="008110F3"/>
    <w:rsid w:val="00811198"/>
    <w:rsid w:val="00812614"/>
    <w:rsid w:val="008203E5"/>
    <w:rsid w:val="00821869"/>
    <w:rsid w:val="00821F3D"/>
    <w:rsid w:val="00822DAB"/>
    <w:rsid w:val="00823356"/>
    <w:rsid w:val="008235A8"/>
    <w:rsid w:val="0082386F"/>
    <w:rsid w:val="00823C7B"/>
    <w:rsid w:val="00824346"/>
    <w:rsid w:val="00825BC1"/>
    <w:rsid w:val="0082628D"/>
    <w:rsid w:val="00830037"/>
    <w:rsid w:val="0083095F"/>
    <w:rsid w:val="0083115E"/>
    <w:rsid w:val="00831FF9"/>
    <w:rsid w:val="00834F34"/>
    <w:rsid w:val="00840479"/>
    <w:rsid w:val="008409CF"/>
    <w:rsid w:val="00844D07"/>
    <w:rsid w:val="00845238"/>
    <w:rsid w:val="00846121"/>
    <w:rsid w:val="00846238"/>
    <w:rsid w:val="00847F8C"/>
    <w:rsid w:val="008509A4"/>
    <w:rsid w:val="00851DA2"/>
    <w:rsid w:val="008542EA"/>
    <w:rsid w:val="0085504D"/>
    <w:rsid w:val="0085555F"/>
    <w:rsid w:val="00855EC9"/>
    <w:rsid w:val="008563A1"/>
    <w:rsid w:val="00856C19"/>
    <w:rsid w:val="0085741D"/>
    <w:rsid w:val="008622A5"/>
    <w:rsid w:val="00863DCC"/>
    <w:rsid w:val="00865319"/>
    <w:rsid w:val="00865B8B"/>
    <w:rsid w:val="00875335"/>
    <w:rsid w:val="00875FEE"/>
    <w:rsid w:val="0087642F"/>
    <w:rsid w:val="00877F44"/>
    <w:rsid w:val="00880AC6"/>
    <w:rsid w:val="00880DB0"/>
    <w:rsid w:val="0088505B"/>
    <w:rsid w:val="00887977"/>
    <w:rsid w:val="00890790"/>
    <w:rsid w:val="00890D9E"/>
    <w:rsid w:val="008929E3"/>
    <w:rsid w:val="008941EC"/>
    <w:rsid w:val="008945F7"/>
    <w:rsid w:val="00896497"/>
    <w:rsid w:val="008971F9"/>
    <w:rsid w:val="008A11DB"/>
    <w:rsid w:val="008A1AF5"/>
    <w:rsid w:val="008A3B65"/>
    <w:rsid w:val="008A5B56"/>
    <w:rsid w:val="008A5CC2"/>
    <w:rsid w:val="008A6C93"/>
    <w:rsid w:val="008A760D"/>
    <w:rsid w:val="008B0C69"/>
    <w:rsid w:val="008B3A19"/>
    <w:rsid w:val="008B4132"/>
    <w:rsid w:val="008B5CB4"/>
    <w:rsid w:val="008B6924"/>
    <w:rsid w:val="008C117A"/>
    <w:rsid w:val="008C3989"/>
    <w:rsid w:val="008C3C49"/>
    <w:rsid w:val="008C3CAD"/>
    <w:rsid w:val="008C4674"/>
    <w:rsid w:val="008C525F"/>
    <w:rsid w:val="008C575C"/>
    <w:rsid w:val="008C7314"/>
    <w:rsid w:val="008D0DCB"/>
    <w:rsid w:val="008D2416"/>
    <w:rsid w:val="008D30DE"/>
    <w:rsid w:val="008D312F"/>
    <w:rsid w:val="008D55AB"/>
    <w:rsid w:val="008D5855"/>
    <w:rsid w:val="008D6DEF"/>
    <w:rsid w:val="008D736D"/>
    <w:rsid w:val="008D79D4"/>
    <w:rsid w:val="008E0422"/>
    <w:rsid w:val="008E0EC8"/>
    <w:rsid w:val="008E13C2"/>
    <w:rsid w:val="008E228F"/>
    <w:rsid w:val="008E48C8"/>
    <w:rsid w:val="008E4B91"/>
    <w:rsid w:val="008E5382"/>
    <w:rsid w:val="008E64EC"/>
    <w:rsid w:val="008E7B33"/>
    <w:rsid w:val="008F0345"/>
    <w:rsid w:val="008F0CDA"/>
    <w:rsid w:val="008F1D1E"/>
    <w:rsid w:val="008F1EEE"/>
    <w:rsid w:val="008F74F8"/>
    <w:rsid w:val="008F755D"/>
    <w:rsid w:val="009011BB"/>
    <w:rsid w:val="00906242"/>
    <w:rsid w:val="0091037D"/>
    <w:rsid w:val="00912B21"/>
    <w:rsid w:val="00912CE8"/>
    <w:rsid w:val="0091498F"/>
    <w:rsid w:val="00916087"/>
    <w:rsid w:val="00917874"/>
    <w:rsid w:val="009229A5"/>
    <w:rsid w:val="00923415"/>
    <w:rsid w:val="00924E9E"/>
    <w:rsid w:val="009251AC"/>
    <w:rsid w:val="00925826"/>
    <w:rsid w:val="00925F27"/>
    <w:rsid w:val="00927330"/>
    <w:rsid w:val="00932696"/>
    <w:rsid w:val="00932EC8"/>
    <w:rsid w:val="00937C8B"/>
    <w:rsid w:val="009408BC"/>
    <w:rsid w:val="00940BB5"/>
    <w:rsid w:val="00941E6E"/>
    <w:rsid w:val="00943128"/>
    <w:rsid w:val="00944DB2"/>
    <w:rsid w:val="00946A1E"/>
    <w:rsid w:val="00946C12"/>
    <w:rsid w:val="00947DAF"/>
    <w:rsid w:val="00952772"/>
    <w:rsid w:val="00953EF0"/>
    <w:rsid w:val="00961CE5"/>
    <w:rsid w:val="009621D6"/>
    <w:rsid w:val="009623A5"/>
    <w:rsid w:val="009636BA"/>
    <w:rsid w:val="0096388C"/>
    <w:rsid w:val="00963957"/>
    <w:rsid w:val="009648EE"/>
    <w:rsid w:val="00966A02"/>
    <w:rsid w:val="00970AE1"/>
    <w:rsid w:val="009725DB"/>
    <w:rsid w:val="0097282E"/>
    <w:rsid w:val="00974167"/>
    <w:rsid w:val="00980D82"/>
    <w:rsid w:val="00981054"/>
    <w:rsid w:val="00981245"/>
    <w:rsid w:val="00981843"/>
    <w:rsid w:val="00981C2E"/>
    <w:rsid w:val="009824B9"/>
    <w:rsid w:val="00983A75"/>
    <w:rsid w:val="00986596"/>
    <w:rsid w:val="009870E8"/>
    <w:rsid w:val="00987244"/>
    <w:rsid w:val="009874E4"/>
    <w:rsid w:val="009878C5"/>
    <w:rsid w:val="009907BF"/>
    <w:rsid w:val="00994801"/>
    <w:rsid w:val="009958EE"/>
    <w:rsid w:val="009A0A81"/>
    <w:rsid w:val="009A2B6A"/>
    <w:rsid w:val="009A3B2B"/>
    <w:rsid w:val="009A4DF1"/>
    <w:rsid w:val="009A7F94"/>
    <w:rsid w:val="009B1EB9"/>
    <w:rsid w:val="009B4BF0"/>
    <w:rsid w:val="009B5216"/>
    <w:rsid w:val="009B66DF"/>
    <w:rsid w:val="009B7615"/>
    <w:rsid w:val="009C517E"/>
    <w:rsid w:val="009C5C04"/>
    <w:rsid w:val="009C7CAE"/>
    <w:rsid w:val="009D0116"/>
    <w:rsid w:val="009D01FE"/>
    <w:rsid w:val="009D06FB"/>
    <w:rsid w:val="009D0B67"/>
    <w:rsid w:val="009D3159"/>
    <w:rsid w:val="009D5380"/>
    <w:rsid w:val="009D5D8F"/>
    <w:rsid w:val="009D5EFC"/>
    <w:rsid w:val="009D61A7"/>
    <w:rsid w:val="009D739B"/>
    <w:rsid w:val="009E2A1A"/>
    <w:rsid w:val="009E6328"/>
    <w:rsid w:val="009E659C"/>
    <w:rsid w:val="009E78EC"/>
    <w:rsid w:val="009F0599"/>
    <w:rsid w:val="009F1575"/>
    <w:rsid w:val="009F1FC6"/>
    <w:rsid w:val="009F244E"/>
    <w:rsid w:val="009F39AD"/>
    <w:rsid w:val="009F3A21"/>
    <w:rsid w:val="009F48B4"/>
    <w:rsid w:val="009F5D2E"/>
    <w:rsid w:val="009F693B"/>
    <w:rsid w:val="009F7E44"/>
    <w:rsid w:val="00A0065E"/>
    <w:rsid w:val="00A02B66"/>
    <w:rsid w:val="00A03AAB"/>
    <w:rsid w:val="00A070A1"/>
    <w:rsid w:val="00A106FB"/>
    <w:rsid w:val="00A128BB"/>
    <w:rsid w:val="00A12D3F"/>
    <w:rsid w:val="00A13EDC"/>
    <w:rsid w:val="00A15195"/>
    <w:rsid w:val="00A16EEA"/>
    <w:rsid w:val="00A170AA"/>
    <w:rsid w:val="00A176D5"/>
    <w:rsid w:val="00A17A1D"/>
    <w:rsid w:val="00A23528"/>
    <w:rsid w:val="00A238D4"/>
    <w:rsid w:val="00A25353"/>
    <w:rsid w:val="00A25E13"/>
    <w:rsid w:val="00A306CF"/>
    <w:rsid w:val="00A30A17"/>
    <w:rsid w:val="00A3204A"/>
    <w:rsid w:val="00A32A09"/>
    <w:rsid w:val="00A336BF"/>
    <w:rsid w:val="00A34191"/>
    <w:rsid w:val="00A4370B"/>
    <w:rsid w:val="00A4624F"/>
    <w:rsid w:val="00A4683E"/>
    <w:rsid w:val="00A468D0"/>
    <w:rsid w:val="00A509A7"/>
    <w:rsid w:val="00A5308F"/>
    <w:rsid w:val="00A5522A"/>
    <w:rsid w:val="00A55F55"/>
    <w:rsid w:val="00A57B00"/>
    <w:rsid w:val="00A6210C"/>
    <w:rsid w:val="00A625B2"/>
    <w:rsid w:val="00A7178E"/>
    <w:rsid w:val="00A71CD1"/>
    <w:rsid w:val="00A721C1"/>
    <w:rsid w:val="00A72FC5"/>
    <w:rsid w:val="00A743A8"/>
    <w:rsid w:val="00A76B6D"/>
    <w:rsid w:val="00A77725"/>
    <w:rsid w:val="00A77A73"/>
    <w:rsid w:val="00A77B42"/>
    <w:rsid w:val="00A77C9B"/>
    <w:rsid w:val="00A77CB1"/>
    <w:rsid w:val="00A83C6C"/>
    <w:rsid w:val="00A84310"/>
    <w:rsid w:val="00A8638E"/>
    <w:rsid w:val="00A87827"/>
    <w:rsid w:val="00A879CA"/>
    <w:rsid w:val="00A909A9"/>
    <w:rsid w:val="00A914E7"/>
    <w:rsid w:val="00A91AA5"/>
    <w:rsid w:val="00A9264A"/>
    <w:rsid w:val="00A92D83"/>
    <w:rsid w:val="00A94992"/>
    <w:rsid w:val="00A965C4"/>
    <w:rsid w:val="00A97076"/>
    <w:rsid w:val="00AA1AFE"/>
    <w:rsid w:val="00AA40CC"/>
    <w:rsid w:val="00AA4BB8"/>
    <w:rsid w:val="00AA4D5D"/>
    <w:rsid w:val="00AA5F26"/>
    <w:rsid w:val="00AA796C"/>
    <w:rsid w:val="00AB312F"/>
    <w:rsid w:val="00AB321A"/>
    <w:rsid w:val="00AB384A"/>
    <w:rsid w:val="00AB43A0"/>
    <w:rsid w:val="00AB4ACC"/>
    <w:rsid w:val="00AB6A6C"/>
    <w:rsid w:val="00AC1DEA"/>
    <w:rsid w:val="00AC4878"/>
    <w:rsid w:val="00AC4EE0"/>
    <w:rsid w:val="00AC5103"/>
    <w:rsid w:val="00AC543C"/>
    <w:rsid w:val="00AC6C52"/>
    <w:rsid w:val="00AD24A3"/>
    <w:rsid w:val="00AD2633"/>
    <w:rsid w:val="00AD3BB8"/>
    <w:rsid w:val="00AD74AB"/>
    <w:rsid w:val="00AE1400"/>
    <w:rsid w:val="00AE3E59"/>
    <w:rsid w:val="00AE4ABD"/>
    <w:rsid w:val="00AE6D75"/>
    <w:rsid w:val="00AE719E"/>
    <w:rsid w:val="00AE72F3"/>
    <w:rsid w:val="00AF0A09"/>
    <w:rsid w:val="00AF0C41"/>
    <w:rsid w:val="00AF26B6"/>
    <w:rsid w:val="00AF43FA"/>
    <w:rsid w:val="00AF4619"/>
    <w:rsid w:val="00AF51B7"/>
    <w:rsid w:val="00B02857"/>
    <w:rsid w:val="00B0376E"/>
    <w:rsid w:val="00B03970"/>
    <w:rsid w:val="00B07D4B"/>
    <w:rsid w:val="00B11242"/>
    <w:rsid w:val="00B13076"/>
    <w:rsid w:val="00B1559C"/>
    <w:rsid w:val="00B17F73"/>
    <w:rsid w:val="00B201E9"/>
    <w:rsid w:val="00B23A12"/>
    <w:rsid w:val="00B25904"/>
    <w:rsid w:val="00B3108E"/>
    <w:rsid w:val="00B371CD"/>
    <w:rsid w:val="00B43162"/>
    <w:rsid w:val="00B44C2D"/>
    <w:rsid w:val="00B44CA7"/>
    <w:rsid w:val="00B46FF2"/>
    <w:rsid w:val="00B47B3E"/>
    <w:rsid w:val="00B47D9D"/>
    <w:rsid w:val="00B5158C"/>
    <w:rsid w:val="00B55C18"/>
    <w:rsid w:val="00B562B2"/>
    <w:rsid w:val="00B60B45"/>
    <w:rsid w:val="00B61745"/>
    <w:rsid w:val="00B6646E"/>
    <w:rsid w:val="00B71C80"/>
    <w:rsid w:val="00B73823"/>
    <w:rsid w:val="00B76A1A"/>
    <w:rsid w:val="00B76BA9"/>
    <w:rsid w:val="00B8049C"/>
    <w:rsid w:val="00B81D7F"/>
    <w:rsid w:val="00B82485"/>
    <w:rsid w:val="00B8431F"/>
    <w:rsid w:val="00B84533"/>
    <w:rsid w:val="00B905F2"/>
    <w:rsid w:val="00B90FA3"/>
    <w:rsid w:val="00B9149F"/>
    <w:rsid w:val="00B916A0"/>
    <w:rsid w:val="00B93DE9"/>
    <w:rsid w:val="00B94DE9"/>
    <w:rsid w:val="00BA0833"/>
    <w:rsid w:val="00BA4FC0"/>
    <w:rsid w:val="00BA5D95"/>
    <w:rsid w:val="00BA6D99"/>
    <w:rsid w:val="00BB3965"/>
    <w:rsid w:val="00BB3EA4"/>
    <w:rsid w:val="00BB6733"/>
    <w:rsid w:val="00BB7104"/>
    <w:rsid w:val="00BB7410"/>
    <w:rsid w:val="00BC082E"/>
    <w:rsid w:val="00BC1601"/>
    <w:rsid w:val="00BC2BF7"/>
    <w:rsid w:val="00BC50AB"/>
    <w:rsid w:val="00BC6089"/>
    <w:rsid w:val="00BC79A8"/>
    <w:rsid w:val="00BC7E0C"/>
    <w:rsid w:val="00BD0741"/>
    <w:rsid w:val="00BD1F82"/>
    <w:rsid w:val="00BD706B"/>
    <w:rsid w:val="00BE0122"/>
    <w:rsid w:val="00BE25B1"/>
    <w:rsid w:val="00BE32BE"/>
    <w:rsid w:val="00BE528C"/>
    <w:rsid w:val="00BE5D50"/>
    <w:rsid w:val="00BE7BBF"/>
    <w:rsid w:val="00BE7F2A"/>
    <w:rsid w:val="00BF04FF"/>
    <w:rsid w:val="00BF3F91"/>
    <w:rsid w:val="00BF536C"/>
    <w:rsid w:val="00C03357"/>
    <w:rsid w:val="00C03CDF"/>
    <w:rsid w:val="00C05B6C"/>
    <w:rsid w:val="00C06430"/>
    <w:rsid w:val="00C0759F"/>
    <w:rsid w:val="00C1160A"/>
    <w:rsid w:val="00C13481"/>
    <w:rsid w:val="00C13EAC"/>
    <w:rsid w:val="00C14256"/>
    <w:rsid w:val="00C165AB"/>
    <w:rsid w:val="00C21AB4"/>
    <w:rsid w:val="00C23048"/>
    <w:rsid w:val="00C23350"/>
    <w:rsid w:val="00C24B82"/>
    <w:rsid w:val="00C250CD"/>
    <w:rsid w:val="00C30A60"/>
    <w:rsid w:val="00C32167"/>
    <w:rsid w:val="00C32C19"/>
    <w:rsid w:val="00C413B8"/>
    <w:rsid w:val="00C41E90"/>
    <w:rsid w:val="00C435C7"/>
    <w:rsid w:val="00C44DF8"/>
    <w:rsid w:val="00C53302"/>
    <w:rsid w:val="00C574E6"/>
    <w:rsid w:val="00C60AB1"/>
    <w:rsid w:val="00C61214"/>
    <w:rsid w:val="00C61F60"/>
    <w:rsid w:val="00C70350"/>
    <w:rsid w:val="00C718DF"/>
    <w:rsid w:val="00C7198E"/>
    <w:rsid w:val="00C71F37"/>
    <w:rsid w:val="00C7246A"/>
    <w:rsid w:val="00C76151"/>
    <w:rsid w:val="00C77046"/>
    <w:rsid w:val="00C77258"/>
    <w:rsid w:val="00C8398C"/>
    <w:rsid w:val="00C86EDD"/>
    <w:rsid w:val="00C87D9A"/>
    <w:rsid w:val="00C910E6"/>
    <w:rsid w:val="00C93462"/>
    <w:rsid w:val="00C97894"/>
    <w:rsid w:val="00CA18E3"/>
    <w:rsid w:val="00CA2B7F"/>
    <w:rsid w:val="00CA31D5"/>
    <w:rsid w:val="00CA3471"/>
    <w:rsid w:val="00CA3F90"/>
    <w:rsid w:val="00CA4AB3"/>
    <w:rsid w:val="00CA6309"/>
    <w:rsid w:val="00CA72D0"/>
    <w:rsid w:val="00CA7A56"/>
    <w:rsid w:val="00CB0579"/>
    <w:rsid w:val="00CB0779"/>
    <w:rsid w:val="00CB0CD3"/>
    <w:rsid w:val="00CB1F3E"/>
    <w:rsid w:val="00CB23F2"/>
    <w:rsid w:val="00CB403B"/>
    <w:rsid w:val="00CB442A"/>
    <w:rsid w:val="00CB4A40"/>
    <w:rsid w:val="00CB61F3"/>
    <w:rsid w:val="00CB6A21"/>
    <w:rsid w:val="00CB6E27"/>
    <w:rsid w:val="00CB7275"/>
    <w:rsid w:val="00CB7492"/>
    <w:rsid w:val="00CB7C7B"/>
    <w:rsid w:val="00CC0871"/>
    <w:rsid w:val="00CC25B4"/>
    <w:rsid w:val="00CC2C92"/>
    <w:rsid w:val="00CC2E63"/>
    <w:rsid w:val="00CC300F"/>
    <w:rsid w:val="00CC4589"/>
    <w:rsid w:val="00CC4814"/>
    <w:rsid w:val="00CC4E40"/>
    <w:rsid w:val="00CC566B"/>
    <w:rsid w:val="00CD15BF"/>
    <w:rsid w:val="00CD29F5"/>
    <w:rsid w:val="00CD2B6B"/>
    <w:rsid w:val="00CD7506"/>
    <w:rsid w:val="00CD78F8"/>
    <w:rsid w:val="00CE35E7"/>
    <w:rsid w:val="00CE3E4A"/>
    <w:rsid w:val="00CE420C"/>
    <w:rsid w:val="00CE76AD"/>
    <w:rsid w:val="00CE7C5B"/>
    <w:rsid w:val="00CF0207"/>
    <w:rsid w:val="00CF2E90"/>
    <w:rsid w:val="00CF3534"/>
    <w:rsid w:val="00CF3F17"/>
    <w:rsid w:val="00CF63A3"/>
    <w:rsid w:val="00CF6489"/>
    <w:rsid w:val="00CF7283"/>
    <w:rsid w:val="00D00A09"/>
    <w:rsid w:val="00D027F1"/>
    <w:rsid w:val="00D057F8"/>
    <w:rsid w:val="00D05DE6"/>
    <w:rsid w:val="00D06848"/>
    <w:rsid w:val="00D07073"/>
    <w:rsid w:val="00D07F42"/>
    <w:rsid w:val="00D11DE8"/>
    <w:rsid w:val="00D12AF6"/>
    <w:rsid w:val="00D131ED"/>
    <w:rsid w:val="00D14FFB"/>
    <w:rsid w:val="00D16C75"/>
    <w:rsid w:val="00D17CDE"/>
    <w:rsid w:val="00D20859"/>
    <w:rsid w:val="00D209B4"/>
    <w:rsid w:val="00D20CEE"/>
    <w:rsid w:val="00D231D6"/>
    <w:rsid w:val="00D234F5"/>
    <w:rsid w:val="00D25FB4"/>
    <w:rsid w:val="00D2788F"/>
    <w:rsid w:val="00D30260"/>
    <w:rsid w:val="00D31954"/>
    <w:rsid w:val="00D31C03"/>
    <w:rsid w:val="00D32109"/>
    <w:rsid w:val="00D32DD7"/>
    <w:rsid w:val="00D36B6F"/>
    <w:rsid w:val="00D36CA8"/>
    <w:rsid w:val="00D36CF4"/>
    <w:rsid w:val="00D36D56"/>
    <w:rsid w:val="00D41002"/>
    <w:rsid w:val="00D41298"/>
    <w:rsid w:val="00D43483"/>
    <w:rsid w:val="00D43886"/>
    <w:rsid w:val="00D4495B"/>
    <w:rsid w:val="00D45CC7"/>
    <w:rsid w:val="00D46975"/>
    <w:rsid w:val="00D47759"/>
    <w:rsid w:val="00D5114B"/>
    <w:rsid w:val="00D51769"/>
    <w:rsid w:val="00D52425"/>
    <w:rsid w:val="00D528CA"/>
    <w:rsid w:val="00D54036"/>
    <w:rsid w:val="00D54BB1"/>
    <w:rsid w:val="00D56C64"/>
    <w:rsid w:val="00D61939"/>
    <w:rsid w:val="00D6300A"/>
    <w:rsid w:val="00D702ED"/>
    <w:rsid w:val="00D70A21"/>
    <w:rsid w:val="00D72A6E"/>
    <w:rsid w:val="00D73981"/>
    <w:rsid w:val="00D74D4E"/>
    <w:rsid w:val="00D76982"/>
    <w:rsid w:val="00D76B2C"/>
    <w:rsid w:val="00D77DC9"/>
    <w:rsid w:val="00D80809"/>
    <w:rsid w:val="00D80B77"/>
    <w:rsid w:val="00D82BFD"/>
    <w:rsid w:val="00D832E8"/>
    <w:rsid w:val="00D84562"/>
    <w:rsid w:val="00D85984"/>
    <w:rsid w:val="00D90C29"/>
    <w:rsid w:val="00D91A2D"/>
    <w:rsid w:val="00D922B4"/>
    <w:rsid w:val="00D922EA"/>
    <w:rsid w:val="00DA098A"/>
    <w:rsid w:val="00DA1EC9"/>
    <w:rsid w:val="00DA354B"/>
    <w:rsid w:val="00DA7EE0"/>
    <w:rsid w:val="00DB17C5"/>
    <w:rsid w:val="00DB4BAF"/>
    <w:rsid w:val="00DB743E"/>
    <w:rsid w:val="00DC3E77"/>
    <w:rsid w:val="00DC4F0F"/>
    <w:rsid w:val="00DC731B"/>
    <w:rsid w:val="00DD0943"/>
    <w:rsid w:val="00DD1CF7"/>
    <w:rsid w:val="00DD2632"/>
    <w:rsid w:val="00DD573C"/>
    <w:rsid w:val="00DD6B59"/>
    <w:rsid w:val="00DE074A"/>
    <w:rsid w:val="00DE1735"/>
    <w:rsid w:val="00DE1A72"/>
    <w:rsid w:val="00DE5C47"/>
    <w:rsid w:val="00DF050D"/>
    <w:rsid w:val="00DF082A"/>
    <w:rsid w:val="00DF5183"/>
    <w:rsid w:val="00E06690"/>
    <w:rsid w:val="00E07CF4"/>
    <w:rsid w:val="00E11BC0"/>
    <w:rsid w:val="00E11E36"/>
    <w:rsid w:val="00E123C7"/>
    <w:rsid w:val="00E12BCD"/>
    <w:rsid w:val="00E13AC7"/>
    <w:rsid w:val="00E14F4E"/>
    <w:rsid w:val="00E16597"/>
    <w:rsid w:val="00E16EAC"/>
    <w:rsid w:val="00E17854"/>
    <w:rsid w:val="00E21128"/>
    <w:rsid w:val="00E2201C"/>
    <w:rsid w:val="00E25114"/>
    <w:rsid w:val="00E251C0"/>
    <w:rsid w:val="00E26684"/>
    <w:rsid w:val="00E2739B"/>
    <w:rsid w:val="00E30464"/>
    <w:rsid w:val="00E30CD4"/>
    <w:rsid w:val="00E345AC"/>
    <w:rsid w:val="00E34EBC"/>
    <w:rsid w:val="00E36910"/>
    <w:rsid w:val="00E37727"/>
    <w:rsid w:val="00E4042F"/>
    <w:rsid w:val="00E4112F"/>
    <w:rsid w:val="00E4126C"/>
    <w:rsid w:val="00E4183F"/>
    <w:rsid w:val="00E421AC"/>
    <w:rsid w:val="00E43D40"/>
    <w:rsid w:val="00E45C7A"/>
    <w:rsid w:val="00E47409"/>
    <w:rsid w:val="00E5065F"/>
    <w:rsid w:val="00E50740"/>
    <w:rsid w:val="00E51B41"/>
    <w:rsid w:val="00E52232"/>
    <w:rsid w:val="00E52E07"/>
    <w:rsid w:val="00E53A69"/>
    <w:rsid w:val="00E5520D"/>
    <w:rsid w:val="00E55A6C"/>
    <w:rsid w:val="00E6083D"/>
    <w:rsid w:val="00E62E95"/>
    <w:rsid w:val="00E654F9"/>
    <w:rsid w:val="00E6552D"/>
    <w:rsid w:val="00E66D0D"/>
    <w:rsid w:val="00E7045F"/>
    <w:rsid w:val="00E715E9"/>
    <w:rsid w:val="00E736D6"/>
    <w:rsid w:val="00E73F3D"/>
    <w:rsid w:val="00E74F84"/>
    <w:rsid w:val="00E757FE"/>
    <w:rsid w:val="00E76062"/>
    <w:rsid w:val="00E76F7E"/>
    <w:rsid w:val="00E7701E"/>
    <w:rsid w:val="00E806F8"/>
    <w:rsid w:val="00E82CCE"/>
    <w:rsid w:val="00E84488"/>
    <w:rsid w:val="00E86263"/>
    <w:rsid w:val="00E875AE"/>
    <w:rsid w:val="00E91C2F"/>
    <w:rsid w:val="00E93C4A"/>
    <w:rsid w:val="00E95333"/>
    <w:rsid w:val="00E96DCD"/>
    <w:rsid w:val="00E96E60"/>
    <w:rsid w:val="00EA035C"/>
    <w:rsid w:val="00EA062C"/>
    <w:rsid w:val="00EA124F"/>
    <w:rsid w:val="00EA3B7F"/>
    <w:rsid w:val="00EA6582"/>
    <w:rsid w:val="00EA6C38"/>
    <w:rsid w:val="00EA6CE4"/>
    <w:rsid w:val="00EA6F28"/>
    <w:rsid w:val="00EA7FD9"/>
    <w:rsid w:val="00EB0001"/>
    <w:rsid w:val="00EB0B27"/>
    <w:rsid w:val="00EC22BD"/>
    <w:rsid w:val="00EC3D85"/>
    <w:rsid w:val="00EC5CC6"/>
    <w:rsid w:val="00EC5DC4"/>
    <w:rsid w:val="00ED3328"/>
    <w:rsid w:val="00ED3C07"/>
    <w:rsid w:val="00ED4431"/>
    <w:rsid w:val="00ED5F5C"/>
    <w:rsid w:val="00ED60E4"/>
    <w:rsid w:val="00ED74B5"/>
    <w:rsid w:val="00EE44B7"/>
    <w:rsid w:val="00EE5976"/>
    <w:rsid w:val="00EE6DD9"/>
    <w:rsid w:val="00EE70DA"/>
    <w:rsid w:val="00EE7E40"/>
    <w:rsid w:val="00EF2F95"/>
    <w:rsid w:val="00EF4700"/>
    <w:rsid w:val="00EF4B79"/>
    <w:rsid w:val="00EF5565"/>
    <w:rsid w:val="00F01FEE"/>
    <w:rsid w:val="00F02A62"/>
    <w:rsid w:val="00F04A8B"/>
    <w:rsid w:val="00F054C5"/>
    <w:rsid w:val="00F06AA7"/>
    <w:rsid w:val="00F103DD"/>
    <w:rsid w:val="00F10BDD"/>
    <w:rsid w:val="00F121A4"/>
    <w:rsid w:val="00F12F3A"/>
    <w:rsid w:val="00F14106"/>
    <w:rsid w:val="00F16A91"/>
    <w:rsid w:val="00F171C8"/>
    <w:rsid w:val="00F17DD1"/>
    <w:rsid w:val="00F20241"/>
    <w:rsid w:val="00F20A43"/>
    <w:rsid w:val="00F21EB8"/>
    <w:rsid w:val="00F22641"/>
    <w:rsid w:val="00F22AAB"/>
    <w:rsid w:val="00F23F5E"/>
    <w:rsid w:val="00F2456F"/>
    <w:rsid w:val="00F266C6"/>
    <w:rsid w:val="00F3138B"/>
    <w:rsid w:val="00F33F73"/>
    <w:rsid w:val="00F34885"/>
    <w:rsid w:val="00F35EB4"/>
    <w:rsid w:val="00F37351"/>
    <w:rsid w:val="00F37E1C"/>
    <w:rsid w:val="00F41256"/>
    <w:rsid w:val="00F41AD9"/>
    <w:rsid w:val="00F43065"/>
    <w:rsid w:val="00F44894"/>
    <w:rsid w:val="00F4493B"/>
    <w:rsid w:val="00F44A72"/>
    <w:rsid w:val="00F45279"/>
    <w:rsid w:val="00F453A4"/>
    <w:rsid w:val="00F4617E"/>
    <w:rsid w:val="00F4677B"/>
    <w:rsid w:val="00F4693E"/>
    <w:rsid w:val="00F501E1"/>
    <w:rsid w:val="00F53895"/>
    <w:rsid w:val="00F54D3D"/>
    <w:rsid w:val="00F56C5B"/>
    <w:rsid w:val="00F60990"/>
    <w:rsid w:val="00F61333"/>
    <w:rsid w:val="00F62D98"/>
    <w:rsid w:val="00F65380"/>
    <w:rsid w:val="00F70B92"/>
    <w:rsid w:val="00F710A9"/>
    <w:rsid w:val="00F71670"/>
    <w:rsid w:val="00F72496"/>
    <w:rsid w:val="00F75597"/>
    <w:rsid w:val="00F75C65"/>
    <w:rsid w:val="00F75C82"/>
    <w:rsid w:val="00F76738"/>
    <w:rsid w:val="00F832E9"/>
    <w:rsid w:val="00F83BAE"/>
    <w:rsid w:val="00F83F77"/>
    <w:rsid w:val="00F90102"/>
    <w:rsid w:val="00F920FF"/>
    <w:rsid w:val="00F9391F"/>
    <w:rsid w:val="00F959D4"/>
    <w:rsid w:val="00F95B84"/>
    <w:rsid w:val="00F96156"/>
    <w:rsid w:val="00F966A5"/>
    <w:rsid w:val="00F96A04"/>
    <w:rsid w:val="00FA08F1"/>
    <w:rsid w:val="00FA0973"/>
    <w:rsid w:val="00FA3698"/>
    <w:rsid w:val="00FA64D2"/>
    <w:rsid w:val="00FA797C"/>
    <w:rsid w:val="00FB0E58"/>
    <w:rsid w:val="00FB2B22"/>
    <w:rsid w:val="00FB5D96"/>
    <w:rsid w:val="00FB5F6F"/>
    <w:rsid w:val="00FC0563"/>
    <w:rsid w:val="00FC3D83"/>
    <w:rsid w:val="00FC572F"/>
    <w:rsid w:val="00FD1AC9"/>
    <w:rsid w:val="00FD1B00"/>
    <w:rsid w:val="00FD3DC0"/>
    <w:rsid w:val="00FD4BED"/>
    <w:rsid w:val="00FD5D48"/>
    <w:rsid w:val="00FD6C30"/>
    <w:rsid w:val="00FE4167"/>
    <w:rsid w:val="00FE47BF"/>
    <w:rsid w:val="00FE535B"/>
    <w:rsid w:val="00FE7BA3"/>
    <w:rsid w:val="00FF0525"/>
    <w:rsid w:val="00FF098D"/>
    <w:rsid w:val="00FF3DF0"/>
    <w:rsid w:val="00FF5881"/>
    <w:rsid w:val="00FF5B6F"/>
    <w:rsid w:val="00FF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6F5BB"/>
  <w15:docId w15:val="{3C3FFCD8-8335-4EB7-A759-F9E67A3C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10F5"/>
    <w:rPr>
      <w:rFonts w:ascii="Arial" w:eastAsia="Arial" w:hAnsi="TheSansOsF Light" w:cs="Times New Roman"/>
      <w:lang w:val="en-US"/>
    </w:rPr>
  </w:style>
  <w:style w:type="paragraph" w:styleId="Titolo1">
    <w:name w:val="heading 1"/>
    <w:basedOn w:val="Normale"/>
    <w:next w:val="Normale"/>
    <w:link w:val="Titolo1Carattere"/>
    <w:uiPriority w:val="9"/>
    <w:qFormat/>
    <w:rsid w:val="00D5114B"/>
    <w:pPr>
      <w:keepNext/>
      <w:keepLines/>
      <w:numPr>
        <w:numId w:val="5"/>
      </w:numPr>
      <w:spacing w:before="240" w:after="0" w:line="480" w:lineRule="auto"/>
      <w:outlineLvl w:val="0"/>
    </w:pPr>
    <w:rPr>
      <w:rFonts w:ascii="Times New Roman" w:eastAsiaTheme="majorEastAsia" w:hAnsi="Times New Roman" w:cstheme="majorBidi"/>
      <w:b/>
      <w:sz w:val="24"/>
      <w:szCs w:val="32"/>
    </w:rPr>
  </w:style>
  <w:style w:type="paragraph" w:styleId="Titolo2">
    <w:name w:val="heading 2"/>
    <w:basedOn w:val="Normale"/>
    <w:next w:val="Normale"/>
    <w:link w:val="Titolo2Carattere"/>
    <w:uiPriority w:val="9"/>
    <w:unhideWhenUsed/>
    <w:qFormat/>
    <w:rsid w:val="00D5114B"/>
    <w:pPr>
      <w:keepNext/>
      <w:keepLines/>
      <w:numPr>
        <w:ilvl w:val="1"/>
        <w:numId w:val="5"/>
      </w:numPr>
      <w:spacing w:before="40" w:after="0" w:line="480" w:lineRule="auto"/>
      <w:outlineLvl w:val="1"/>
    </w:pPr>
    <w:rPr>
      <w:rFonts w:ascii="Times New Roman" w:eastAsiaTheme="majorEastAsia" w:hAnsi="Times New Roman" w:cstheme="majorBidi"/>
      <w:b/>
      <w:sz w:val="24"/>
      <w:szCs w:val="26"/>
    </w:rPr>
  </w:style>
  <w:style w:type="paragraph" w:styleId="Titolo3">
    <w:name w:val="heading 3"/>
    <w:basedOn w:val="Normale"/>
    <w:next w:val="Normale"/>
    <w:link w:val="Titolo3Carattere"/>
    <w:uiPriority w:val="9"/>
    <w:unhideWhenUsed/>
    <w:qFormat/>
    <w:rsid w:val="00D5114B"/>
    <w:pPr>
      <w:keepNext/>
      <w:keepLines/>
      <w:numPr>
        <w:ilvl w:val="2"/>
        <w:numId w:val="5"/>
      </w:numPr>
      <w:spacing w:before="40" w:after="0" w:line="480" w:lineRule="auto"/>
      <w:ind w:left="720"/>
      <w:outlineLvl w:val="2"/>
    </w:pPr>
    <w:rPr>
      <w:rFonts w:ascii="Times New Roman" w:eastAsiaTheme="majorEastAsia" w:hAnsi="Times New Roman" w:cstheme="majorBidi"/>
      <w:b/>
      <w:sz w:val="24"/>
      <w:szCs w:val="24"/>
    </w:rPr>
  </w:style>
  <w:style w:type="paragraph" w:styleId="Titolo4">
    <w:name w:val="heading 4"/>
    <w:basedOn w:val="Normale"/>
    <w:next w:val="Normale"/>
    <w:link w:val="Titolo4Carattere"/>
    <w:uiPriority w:val="9"/>
    <w:unhideWhenUsed/>
    <w:qFormat/>
    <w:rsid w:val="00D5114B"/>
    <w:pPr>
      <w:keepNext/>
      <w:keepLines/>
      <w:numPr>
        <w:ilvl w:val="3"/>
        <w:numId w:val="5"/>
      </w:numPr>
      <w:spacing w:before="40" w:after="0" w:line="480" w:lineRule="auto"/>
      <w:outlineLvl w:val="3"/>
    </w:pPr>
    <w:rPr>
      <w:rFonts w:ascii="Times New Roman" w:eastAsiaTheme="majorEastAsia" w:hAnsi="Times New Roman" w:cstheme="majorBidi"/>
      <w:b/>
      <w:i/>
      <w:iCs/>
      <w:color w:val="000000" w:themeColor="text1"/>
      <w:sz w:val="24"/>
    </w:rPr>
  </w:style>
  <w:style w:type="paragraph" w:styleId="Titolo5">
    <w:name w:val="heading 5"/>
    <w:basedOn w:val="Normale"/>
    <w:next w:val="Normale"/>
    <w:link w:val="Titolo5Carattere"/>
    <w:uiPriority w:val="9"/>
    <w:unhideWhenUsed/>
    <w:qFormat/>
    <w:rsid w:val="00D5114B"/>
    <w:pPr>
      <w:keepNext/>
      <w:keepLines/>
      <w:numPr>
        <w:ilvl w:val="4"/>
        <w:numId w:val="5"/>
      </w:numPr>
      <w:spacing w:before="40" w:after="0" w:line="480" w:lineRule="auto"/>
      <w:outlineLvl w:val="4"/>
    </w:pPr>
    <w:rPr>
      <w:rFonts w:asciiTheme="majorHAnsi" w:eastAsiaTheme="majorEastAsia" w:hAnsiTheme="majorHAnsi" w:cstheme="majorBidi"/>
      <w:color w:val="365F91" w:themeColor="accent1" w:themeShade="BF"/>
      <w:sz w:val="24"/>
    </w:rPr>
  </w:style>
  <w:style w:type="paragraph" w:styleId="Titolo6">
    <w:name w:val="heading 6"/>
    <w:basedOn w:val="Normale"/>
    <w:next w:val="Normale"/>
    <w:link w:val="Titolo6Carattere"/>
    <w:uiPriority w:val="9"/>
    <w:unhideWhenUsed/>
    <w:qFormat/>
    <w:rsid w:val="00D5114B"/>
    <w:pPr>
      <w:keepNext/>
      <w:keepLines/>
      <w:numPr>
        <w:ilvl w:val="5"/>
        <w:numId w:val="5"/>
      </w:numPr>
      <w:spacing w:before="40" w:after="0" w:line="480" w:lineRule="auto"/>
      <w:outlineLvl w:val="5"/>
    </w:pPr>
    <w:rPr>
      <w:rFonts w:asciiTheme="majorHAnsi" w:eastAsiaTheme="majorEastAsia" w:hAnsiTheme="majorHAnsi" w:cstheme="majorBidi"/>
      <w:color w:val="243F60" w:themeColor="accent1" w:themeShade="7F"/>
      <w:sz w:val="24"/>
    </w:rPr>
  </w:style>
  <w:style w:type="paragraph" w:styleId="Titolo7">
    <w:name w:val="heading 7"/>
    <w:basedOn w:val="Normale"/>
    <w:next w:val="Normale"/>
    <w:link w:val="Titolo7Carattere"/>
    <w:uiPriority w:val="9"/>
    <w:semiHidden/>
    <w:unhideWhenUsed/>
    <w:qFormat/>
    <w:rsid w:val="00D5114B"/>
    <w:pPr>
      <w:keepNext/>
      <w:keepLines/>
      <w:numPr>
        <w:ilvl w:val="6"/>
        <w:numId w:val="5"/>
      </w:numPr>
      <w:spacing w:before="40" w:after="0" w:line="480" w:lineRule="auto"/>
      <w:outlineLvl w:val="6"/>
    </w:pPr>
    <w:rPr>
      <w:rFonts w:asciiTheme="majorHAnsi" w:eastAsiaTheme="majorEastAsia" w:hAnsiTheme="majorHAnsi" w:cstheme="majorBidi"/>
      <w:i/>
      <w:iCs/>
      <w:color w:val="243F60" w:themeColor="accent1" w:themeShade="7F"/>
      <w:sz w:val="24"/>
    </w:rPr>
  </w:style>
  <w:style w:type="paragraph" w:styleId="Titolo8">
    <w:name w:val="heading 8"/>
    <w:basedOn w:val="Normale"/>
    <w:next w:val="Normale"/>
    <w:link w:val="Titolo8Carattere"/>
    <w:uiPriority w:val="9"/>
    <w:semiHidden/>
    <w:unhideWhenUsed/>
    <w:qFormat/>
    <w:rsid w:val="00D5114B"/>
    <w:pPr>
      <w:keepNext/>
      <w:keepLines/>
      <w:numPr>
        <w:ilvl w:val="7"/>
        <w:numId w:val="5"/>
      </w:numPr>
      <w:spacing w:before="40" w:after="0" w:line="480" w:lineRule="auto"/>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D5114B"/>
    <w:pPr>
      <w:keepNext/>
      <w:keepLines/>
      <w:numPr>
        <w:ilvl w:val="8"/>
        <w:numId w:val="5"/>
      </w:numPr>
      <w:spacing w:before="40" w:after="0" w:line="480" w:lineRule="auto"/>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410F5"/>
    <w:rPr>
      <w:color w:val="0000FF" w:themeColor="hyperlink"/>
      <w:u w:val="single"/>
    </w:rPr>
  </w:style>
  <w:style w:type="paragraph" w:customStyle="1" w:styleId="Default">
    <w:name w:val="Default"/>
    <w:rsid w:val="005410F5"/>
    <w:pPr>
      <w:spacing w:after="0" w:line="240" w:lineRule="auto"/>
    </w:pPr>
    <w:rPr>
      <w:rFonts w:ascii="Helvetica" w:eastAsia="Arial Unicode MS" w:hAnsi="Arial Unicode MS" w:cs="Helvetica"/>
      <w:color w:val="000000"/>
      <w:lang w:val="en-US"/>
    </w:rPr>
  </w:style>
  <w:style w:type="paragraph" w:styleId="Intestazione">
    <w:name w:val="header"/>
    <w:basedOn w:val="Normale"/>
    <w:link w:val="IntestazioneCarattere"/>
    <w:uiPriority w:val="99"/>
    <w:unhideWhenUsed/>
    <w:rsid w:val="005410F5"/>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5410F5"/>
    <w:rPr>
      <w:rFonts w:ascii="Arial" w:eastAsia="Arial" w:hAnsi="TheSansOsF Light" w:cs="Times New Roman"/>
      <w:lang w:val="en-US"/>
    </w:rPr>
  </w:style>
  <w:style w:type="paragraph" w:styleId="Pidipagina">
    <w:name w:val="footer"/>
    <w:basedOn w:val="Normale"/>
    <w:link w:val="PidipaginaCarattere"/>
    <w:uiPriority w:val="99"/>
    <w:unhideWhenUsed/>
    <w:rsid w:val="005410F5"/>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5410F5"/>
    <w:rPr>
      <w:rFonts w:ascii="Arial" w:eastAsia="Arial" w:hAnsi="TheSansOsF Light" w:cs="Times New Roman"/>
      <w:lang w:val="en-US"/>
    </w:rPr>
  </w:style>
  <w:style w:type="paragraph" w:styleId="Testofumetto">
    <w:name w:val="Balloon Text"/>
    <w:basedOn w:val="Normale"/>
    <w:link w:val="TestofumettoCarattere"/>
    <w:uiPriority w:val="99"/>
    <w:semiHidden/>
    <w:unhideWhenUsed/>
    <w:rsid w:val="006B29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29C0"/>
    <w:rPr>
      <w:rFonts w:ascii="Tahoma" w:eastAsia="Arial" w:hAnsi="Tahoma" w:cs="Tahoma"/>
      <w:sz w:val="16"/>
      <w:szCs w:val="16"/>
      <w:lang w:val="en-US"/>
    </w:rPr>
  </w:style>
  <w:style w:type="paragraph" w:styleId="Paragrafoelenco">
    <w:name w:val="List Paragraph"/>
    <w:basedOn w:val="Normale"/>
    <w:uiPriority w:val="34"/>
    <w:qFormat/>
    <w:rsid w:val="00DB4BAF"/>
    <w:pPr>
      <w:ind w:left="720"/>
      <w:contextualSpacing/>
    </w:pPr>
  </w:style>
  <w:style w:type="paragraph" w:styleId="Corpotesto">
    <w:name w:val="Body Text"/>
    <w:basedOn w:val="Normale"/>
    <w:link w:val="CorpotestoCarattere"/>
    <w:rsid w:val="00E25114"/>
    <w:pPr>
      <w:spacing w:before="120" w:after="80" w:line="240" w:lineRule="auto"/>
    </w:pPr>
    <w:rPr>
      <w:rFonts w:ascii="Times New Roman" w:eastAsia="Times New Roman" w:hAnsi="Times New Roman"/>
      <w:b/>
      <w:sz w:val="20"/>
      <w:szCs w:val="20"/>
      <w:lang w:val="en-GB"/>
    </w:rPr>
  </w:style>
  <w:style w:type="character" w:customStyle="1" w:styleId="CorpotestoCarattere">
    <w:name w:val="Corpo testo Carattere"/>
    <w:basedOn w:val="Carpredefinitoparagrafo"/>
    <w:link w:val="Corpotesto"/>
    <w:rsid w:val="00E25114"/>
    <w:rPr>
      <w:rFonts w:ascii="Times New Roman" w:eastAsia="Times New Roman" w:hAnsi="Times New Roman" w:cs="Times New Roman"/>
      <w:b/>
      <w:sz w:val="20"/>
      <w:szCs w:val="20"/>
    </w:rPr>
  </w:style>
  <w:style w:type="character" w:customStyle="1" w:styleId="mi">
    <w:name w:val="mi"/>
    <w:basedOn w:val="Carpredefinitoparagrafo"/>
    <w:rsid w:val="006C09C2"/>
  </w:style>
  <w:style w:type="character" w:customStyle="1" w:styleId="mo">
    <w:name w:val="mo"/>
    <w:basedOn w:val="Carpredefinitoparagrafo"/>
    <w:rsid w:val="006C09C2"/>
  </w:style>
  <w:style w:type="character" w:customStyle="1" w:styleId="mn">
    <w:name w:val="mn"/>
    <w:basedOn w:val="Carpredefinitoparagrafo"/>
    <w:rsid w:val="006C09C2"/>
  </w:style>
  <w:style w:type="character" w:styleId="Rimandocommento">
    <w:name w:val="annotation reference"/>
    <w:basedOn w:val="Carpredefinitoparagrafo"/>
    <w:uiPriority w:val="99"/>
    <w:semiHidden/>
    <w:unhideWhenUsed/>
    <w:rsid w:val="007D2977"/>
    <w:rPr>
      <w:sz w:val="16"/>
      <w:szCs w:val="16"/>
    </w:rPr>
  </w:style>
  <w:style w:type="paragraph" w:styleId="Testocommento">
    <w:name w:val="annotation text"/>
    <w:basedOn w:val="Normale"/>
    <w:link w:val="TestocommentoCarattere"/>
    <w:uiPriority w:val="99"/>
    <w:semiHidden/>
    <w:unhideWhenUsed/>
    <w:rsid w:val="007D29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D2977"/>
    <w:rPr>
      <w:rFonts w:ascii="Arial" w:eastAsia="Arial" w:hAnsi="TheSansOsF Light" w:cs="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7D2977"/>
    <w:rPr>
      <w:b/>
      <w:bCs/>
    </w:rPr>
  </w:style>
  <w:style w:type="character" w:customStyle="1" w:styleId="SoggettocommentoCarattere">
    <w:name w:val="Soggetto commento Carattere"/>
    <w:basedOn w:val="TestocommentoCarattere"/>
    <w:link w:val="Soggettocommento"/>
    <w:uiPriority w:val="99"/>
    <w:semiHidden/>
    <w:rsid w:val="007D2977"/>
    <w:rPr>
      <w:rFonts w:ascii="Arial" w:eastAsia="Arial" w:hAnsi="TheSansOsF Light" w:cs="Times New Roman"/>
      <w:b/>
      <w:bCs/>
      <w:sz w:val="20"/>
      <w:szCs w:val="20"/>
      <w:lang w:val="en-US"/>
    </w:rPr>
  </w:style>
  <w:style w:type="character" w:styleId="Enfasicorsivo">
    <w:name w:val="Emphasis"/>
    <w:basedOn w:val="Carpredefinitoparagrafo"/>
    <w:uiPriority w:val="20"/>
    <w:qFormat/>
    <w:rsid w:val="009636BA"/>
    <w:rPr>
      <w:i/>
      <w:iCs/>
    </w:rPr>
  </w:style>
  <w:style w:type="character" w:customStyle="1" w:styleId="apple-converted-space">
    <w:name w:val="apple-converted-space"/>
    <w:basedOn w:val="Carpredefinitoparagrafo"/>
    <w:rsid w:val="009636BA"/>
  </w:style>
  <w:style w:type="character" w:customStyle="1" w:styleId="Titolo1Carattere">
    <w:name w:val="Titolo 1 Carattere"/>
    <w:basedOn w:val="Carpredefinitoparagrafo"/>
    <w:link w:val="Titolo1"/>
    <w:uiPriority w:val="9"/>
    <w:rsid w:val="00D5114B"/>
    <w:rPr>
      <w:rFonts w:ascii="Times New Roman" w:eastAsiaTheme="majorEastAsia" w:hAnsi="Times New Roman" w:cstheme="majorBidi"/>
      <w:b/>
      <w:sz w:val="24"/>
      <w:szCs w:val="32"/>
      <w:lang w:val="en-US"/>
    </w:rPr>
  </w:style>
  <w:style w:type="character" w:customStyle="1" w:styleId="Titolo2Carattere">
    <w:name w:val="Titolo 2 Carattere"/>
    <w:basedOn w:val="Carpredefinitoparagrafo"/>
    <w:link w:val="Titolo2"/>
    <w:uiPriority w:val="9"/>
    <w:rsid w:val="00D5114B"/>
    <w:rPr>
      <w:rFonts w:ascii="Times New Roman" w:eastAsiaTheme="majorEastAsia" w:hAnsi="Times New Roman" w:cstheme="majorBidi"/>
      <w:b/>
      <w:sz w:val="24"/>
      <w:szCs w:val="26"/>
      <w:lang w:val="en-US"/>
    </w:rPr>
  </w:style>
  <w:style w:type="character" w:customStyle="1" w:styleId="Titolo3Carattere">
    <w:name w:val="Titolo 3 Carattere"/>
    <w:basedOn w:val="Carpredefinitoparagrafo"/>
    <w:link w:val="Titolo3"/>
    <w:uiPriority w:val="9"/>
    <w:rsid w:val="00D5114B"/>
    <w:rPr>
      <w:rFonts w:ascii="Times New Roman" w:eastAsiaTheme="majorEastAsia" w:hAnsi="Times New Roman" w:cstheme="majorBidi"/>
      <w:b/>
      <w:sz w:val="24"/>
      <w:szCs w:val="24"/>
      <w:lang w:val="en-US"/>
    </w:rPr>
  </w:style>
  <w:style w:type="character" w:customStyle="1" w:styleId="Titolo4Carattere">
    <w:name w:val="Titolo 4 Carattere"/>
    <w:basedOn w:val="Carpredefinitoparagrafo"/>
    <w:link w:val="Titolo4"/>
    <w:uiPriority w:val="9"/>
    <w:rsid w:val="00D5114B"/>
    <w:rPr>
      <w:rFonts w:ascii="Times New Roman" w:eastAsiaTheme="majorEastAsia" w:hAnsi="Times New Roman" w:cstheme="majorBidi"/>
      <w:b/>
      <w:i/>
      <w:iCs/>
      <w:color w:val="000000" w:themeColor="text1"/>
      <w:sz w:val="24"/>
      <w:lang w:val="en-US"/>
    </w:rPr>
  </w:style>
  <w:style w:type="character" w:customStyle="1" w:styleId="Titolo5Carattere">
    <w:name w:val="Titolo 5 Carattere"/>
    <w:basedOn w:val="Carpredefinitoparagrafo"/>
    <w:link w:val="Titolo5"/>
    <w:uiPriority w:val="9"/>
    <w:rsid w:val="00D5114B"/>
    <w:rPr>
      <w:rFonts w:asciiTheme="majorHAnsi" w:eastAsiaTheme="majorEastAsia" w:hAnsiTheme="majorHAnsi" w:cstheme="majorBidi"/>
      <w:color w:val="365F91" w:themeColor="accent1" w:themeShade="BF"/>
      <w:sz w:val="24"/>
      <w:lang w:val="en-US"/>
    </w:rPr>
  </w:style>
  <w:style w:type="character" w:customStyle="1" w:styleId="Titolo6Carattere">
    <w:name w:val="Titolo 6 Carattere"/>
    <w:basedOn w:val="Carpredefinitoparagrafo"/>
    <w:link w:val="Titolo6"/>
    <w:uiPriority w:val="9"/>
    <w:rsid w:val="00D5114B"/>
    <w:rPr>
      <w:rFonts w:asciiTheme="majorHAnsi" w:eastAsiaTheme="majorEastAsia" w:hAnsiTheme="majorHAnsi" w:cstheme="majorBidi"/>
      <w:color w:val="243F60" w:themeColor="accent1" w:themeShade="7F"/>
      <w:sz w:val="24"/>
      <w:lang w:val="en-US"/>
    </w:rPr>
  </w:style>
  <w:style w:type="character" w:customStyle="1" w:styleId="Titolo7Carattere">
    <w:name w:val="Titolo 7 Carattere"/>
    <w:basedOn w:val="Carpredefinitoparagrafo"/>
    <w:link w:val="Titolo7"/>
    <w:uiPriority w:val="9"/>
    <w:semiHidden/>
    <w:rsid w:val="00D5114B"/>
    <w:rPr>
      <w:rFonts w:asciiTheme="majorHAnsi" w:eastAsiaTheme="majorEastAsia" w:hAnsiTheme="majorHAnsi" w:cstheme="majorBidi"/>
      <w:i/>
      <w:iCs/>
      <w:color w:val="243F60" w:themeColor="accent1" w:themeShade="7F"/>
      <w:sz w:val="24"/>
      <w:lang w:val="en-US"/>
    </w:rPr>
  </w:style>
  <w:style w:type="character" w:customStyle="1" w:styleId="Titolo8Carattere">
    <w:name w:val="Titolo 8 Carattere"/>
    <w:basedOn w:val="Carpredefinitoparagrafo"/>
    <w:link w:val="Titolo8"/>
    <w:uiPriority w:val="9"/>
    <w:semiHidden/>
    <w:rsid w:val="00D5114B"/>
    <w:rPr>
      <w:rFonts w:asciiTheme="majorHAnsi" w:eastAsiaTheme="majorEastAsia" w:hAnsiTheme="majorHAnsi" w:cstheme="majorBidi"/>
      <w:color w:val="272727" w:themeColor="text1" w:themeTint="D8"/>
      <w:sz w:val="21"/>
      <w:szCs w:val="21"/>
      <w:lang w:val="en-US"/>
    </w:rPr>
  </w:style>
  <w:style w:type="character" w:customStyle="1" w:styleId="Titolo9Carattere">
    <w:name w:val="Titolo 9 Carattere"/>
    <w:basedOn w:val="Carpredefinitoparagrafo"/>
    <w:link w:val="Titolo9"/>
    <w:uiPriority w:val="9"/>
    <w:semiHidden/>
    <w:rsid w:val="00D5114B"/>
    <w:rPr>
      <w:rFonts w:asciiTheme="majorHAnsi" w:eastAsiaTheme="majorEastAsia" w:hAnsiTheme="majorHAnsi" w:cstheme="majorBidi"/>
      <w:i/>
      <w:iCs/>
      <w:color w:val="272727" w:themeColor="text1" w:themeTint="D8"/>
      <w:sz w:val="21"/>
      <w:szCs w:val="21"/>
      <w:lang w:val="en-US"/>
    </w:rPr>
  </w:style>
  <w:style w:type="character" w:styleId="Menzionenonrisolta">
    <w:name w:val="Unresolved Mention"/>
    <w:basedOn w:val="Carpredefinitoparagrafo"/>
    <w:uiPriority w:val="99"/>
    <w:semiHidden/>
    <w:unhideWhenUsed/>
    <w:rsid w:val="00797C94"/>
    <w:rPr>
      <w:color w:val="605E5C"/>
      <w:shd w:val="clear" w:color="auto" w:fill="E1DFDD"/>
    </w:rPr>
  </w:style>
  <w:style w:type="character" w:styleId="Collegamentovisitato">
    <w:name w:val="FollowedHyperlink"/>
    <w:basedOn w:val="Carpredefinitoparagrafo"/>
    <w:uiPriority w:val="99"/>
    <w:semiHidden/>
    <w:unhideWhenUsed/>
    <w:rsid w:val="00315F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892580">
      <w:bodyDiv w:val="1"/>
      <w:marLeft w:val="0"/>
      <w:marRight w:val="0"/>
      <w:marTop w:val="0"/>
      <w:marBottom w:val="0"/>
      <w:divBdr>
        <w:top w:val="none" w:sz="0" w:space="0" w:color="auto"/>
        <w:left w:val="none" w:sz="0" w:space="0" w:color="auto"/>
        <w:bottom w:val="none" w:sz="0" w:space="0" w:color="auto"/>
        <w:right w:val="none" w:sz="0" w:space="0" w:color="auto"/>
      </w:divBdr>
    </w:div>
    <w:div w:id="1584295038">
      <w:bodyDiv w:val="1"/>
      <w:marLeft w:val="0"/>
      <w:marRight w:val="0"/>
      <w:marTop w:val="0"/>
      <w:marBottom w:val="0"/>
      <w:divBdr>
        <w:top w:val="none" w:sz="0" w:space="0" w:color="auto"/>
        <w:left w:val="none" w:sz="0" w:space="0" w:color="auto"/>
        <w:bottom w:val="none" w:sz="0" w:space="0" w:color="auto"/>
        <w:right w:val="none" w:sz="0" w:space="0" w:color="auto"/>
      </w:divBdr>
    </w:div>
    <w:div w:id="174286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dam@lsbu.ac.uk" TargetMode="External"/><Relationship Id="rId13" Type="http://schemas.openxmlformats.org/officeDocument/2006/relationships/hyperlink" Target="https://www.kcl.ac.uk/policy-institute/assets/Coronavirus-in-the-UK-cluster-analysis.pdf" TargetMode="External"/><Relationship Id="rId18" Type="http://schemas.openxmlformats.org/officeDocument/2006/relationships/hyperlink" Target="https://doi.org/10.1017/S0033291704002272" TargetMode="External"/><Relationship Id="rId26" Type="http://schemas.openxmlformats.org/officeDocument/2006/relationships/hyperlink" Target="https://doi.org/10.1016/j.bbi.2020.04.067" TargetMode="External"/><Relationship Id="rId39" Type="http://schemas.openxmlformats.org/officeDocument/2006/relationships/hyperlink" Target="https://doi.org/10.3390/ijerph17051729" TargetMode="External"/><Relationship Id="rId3" Type="http://schemas.openxmlformats.org/officeDocument/2006/relationships/styles" Target="styles.xml"/><Relationship Id="rId21" Type="http://schemas.openxmlformats.org/officeDocument/2006/relationships/hyperlink" Target="http://dx.doi.org/10.1007/s00038-012-0416-3" TargetMode="External"/><Relationship Id="rId34" Type="http://schemas.openxmlformats.org/officeDocument/2006/relationships/hyperlink" Target="https://doi.org/10.18637/jss.v048.i02" TargetMode="External"/><Relationship Id="rId42" Type="http://schemas.openxmlformats.org/officeDocument/2006/relationships/hyperlink" Target="https://doi.org/10.1027/0227-5910/a000015" TargetMode="External"/><Relationship Id="rId7" Type="http://schemas.openxmlformats.org/officeDocument/2006/relationships/endnotes" Target="endnotes.xml"/><Relationship Id="rId12" Type="http://schemas.openxmlformats.org/officeDocument/2006/relationships/hyperlink" Target="https://www.kcl.ac.uk/policy-institute/assets/how-the-uk-is-dividing-as-the-lockdown-is-eased.pdf" TargetMode="External"/><Relationship Id="rId17" Type="http://schemas.openxmlformats.org/officeDocument/2006/relationships/hyperlink" Target="https://10.1146/annurev-clinpsy-021815-093623" TargetMode="External"/><Relationship Id="rId25" Type="http://schemas.openxmlformats.org/officeDocument/2006/relationships/hyperlink" Target="https://doi.org/10.1080/07481187.2020.1748481" TargetMode="External"/><Relationship Id="rId33" Type="http://schemas.openxmlformats.org/officeDocument/2006/relationships/hyperlink" Target="http://www.R-project.org/" TargetMode="External"/><Relationship Id="rId38" Type="http://schemas.openxmlformats.org/officeDocument/2006/relationships/hyperlink" Target="https://www.jamovi.org" TargetMode="External"/><Relationship Id="rId2" Type="http://schemas.openxmlformats.org/officeDocument/2006/relationships/numbering" Target="numbering.xml"/><Relationship Id="rId16" Type="http://schemas.openxmlformats.org/officeDocument/2006/relationships/hyperlink" Target="https://10.1177/1745691610393980" TargetMode="External"/><Relationship Id="rId20" Type="http://schemas.openxmlformats.org/officeDocument/2006/relationships/hyperlink" Target="https://doi.org/10.31234/osf.io/z2x9aDe" TargetMode="External"/><Relationship Id="rId29" Type="http://schemas.openxmlformats.org/officeDocument/2006/relationships/hyperlink" Target="https://doi.org/10.1192/bjp.180.5.461" TargetMode="External"/><Relationship Id="rId41" Type="http://schemas.openxmlformats.org/officeDocument/2006/relationships/hyperlink" Target="https://doi.org/10.1177/0706743709054005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10.1007/s11469-020-00270-8" TargetMode="External"/><Relationship Id="rId24" Type="http://schemas.openxmlformats.org/officeDocument/2006/relationships/hyperlink" Target="https://doi.org/10.1016/j.janxdis.2020.102239" TargetMode="External"/><Relationship Id="rId32" Type="http://schemas.openxmlformats.org/officeDocument/2006/relationships/hyperlink" Target="https://doi.org/10.1136/gpsych-2020-100213" TargetMode="External"/><Relationship Id="rId37" Type="http://schemas.openxmlformats.org/officeDocument/2006/relationships/hyperlink" Target="https://doi.org/10.1016/j.janxdis.2020.102258" TargetMode="External"/><Relationship Id="rId40" Type="http://schemas.openxmlformats.org/officeDocument/2006/relationships/hyperlink" Target="https://doi.org/10.1007/s10608-011-9353-3" TargetMode="External"/><Relationship Id="rId5" Type="http://schemas.openxmlformats.org/officeDocument/2006/relationships/webSettings" Target="webSettings.xml"/><Relationship Id="rId15" Type="http://schemas.openxmlformats.org/officeDocument/2006/relationships/hyperlink" Target="https://doi.org/10.1177/2167702613505532" TargetMode="External"/><Relationship Id="rId23" Type="http://schemas.openxmlformats.org/officeDocument/2006/relationships/hyperlink" Target="https://doi.org/10.1177/0013164405282485" TargetMode="External"/><Relationship Id="rId28" Type="http://schemas.openxmlformats.org/officeDocument/2006/relationships/hyperlink" Target="https://doi.org/10.1016/j.psychres.2020.113112" TargetMode="External"/><Relationship Id="rId36" Type="http://schemas.openxmlformats.org/officeDocument/2006/relationships/hyperlink" Target="https://doi.org/10.1016/j.jrp.2017.02.004" TargetMode="External"/><Relationship Id="rId10" Type="http://schemas.openxmlformats.org/officeDocument/2006/relationships/footer" Target="footer1.xml"/><Relationship Id="rId19" Type="http://schemas.openxmlformats.org/officeDocument/2006/relationships/hyperlink" Target="https://doi.org/10.1192/bjp.185.2.127" TargetMode="External"/><Relationship Id="rId31" Type="http://schemas.openxmlformats.org/officeDocument/2006/relationships/hyperlink" Target="https://doi.org/10.3758/s13428-013-0434-y"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10.1016/j.janxdis.2020.102196" TargetMode="External"/><Relationship Id="rId22" Type="http://schemas.openxmlformats.org/officeDocument/2006/relationships/hyperlink" Target="https://doi.org/10.1016/j.beth.2016.11.006" TargetMode="External"/><Relationship Id="rId27" Type="http://schemas.openxmlformats.org/officeDocument/2006/relationships/hyperlink" Target="https://doi.org/10.1016/j.janxdis.2020.102268" TargetMode="External"/><Relationship Id="rId30" Type="http://schemas.openxmlformats.org/officeDocument/2006/relationships/hyperlink" Target="https://doi.org/10.1177/0963721414531598" TargetMode="External"/><Relationship Id="rId35" Type="http://schemas.openxmlformats.org/officeDocument/2006/relationships/hyperlink" Target="https://doi.org/10.1136/bmj.b265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EE5CC-8FE4-447E-909E-B4A3F63B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2040</TotalTime>
  <Pages>29</Pages>
  <Words>8457</Words>
  <Characters>48206</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Nikcevic, A. V. &amp; Spada, M. M. The COVID-19 Anxiety Syndrome Measure</vt:lpstr>
    </vt:vector>
  </TitlesOfParts>
  <Company>Hewlett-Packard Company</Company>
  <LinksUpToDate>false</LinksUpToDate>
  <CharactersWithSpaces>56550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Nikcevic, A. V. &amp; Spada, M. M. The COVID-19 Anxiety Syndrome Scale.docx</dc:title>
  <dc:creator>Dan</dc:creator>
  <cp:lastModifiedBy>User</cp:lastModifiedBy>
  <cp:revision>146</cp:revision>
  <cp:lastPrinted>2020-06-18T15:50:00Z</cp:lastPrinted>
  <dcterms:created xsi:type="dcterms:W3CDTF">2020-06-06T17:28:00Z</dcterms:created>
  <dcterms:modified xsi:type="dcterms:W3CDTF">2020-07-21T10:14:00Z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c9e3bdb0-d444-3a44-81f7-bf45a49cdda1</vt:lpwstr>
  </property>
</Properties>
</file>