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F9791" w14:textId="77777777" w:rsidR="00D11E42" w:rsidRDefault="00D11E42" w:rsidP="00D11E42">
      <w:pPr>
        <w:spacing w:line="480" w:lineRule="auto"/>
        <w:rPr>
          <w:bCs/>
        </w:rPr>
      </w:pPr>
      <w:r>
        <w:rPr>
          <w:bCs/>
        </w:rPr>
        <w:t>Running Head: SENTENCING AND CONTEXT</w:t>
      </w:r>
    </w:p>
    <w:p w14:paraId="43166E17" w14:textId="77777777" w:rsidR="00D11E42" w:rsidRDefault="00D11E42" w:rsidP="00D11E42">
      <w:pPr>
        <w:spacing w:line="480" w:lineRule="auto"/>
        <w:jc w:val="center"/>
        <w:rPr>
          <w:bCs/>
          <w:lang w:val="en-US"/>
        </w:rPr>
      </w:pPr>
    </w:p>
    <w:p w14:paraId="4E8A4F15" w14:textId="77777777" w:rsidR="00D11E42" w:rsidRDefault="00D11E42" w:rsidP="00D11E42">
      <w:pPr>
        <w:spacing w:line="480" w:lineRule="auto"/>
        <w:jc w:val="center"/>
        <w:rPr>
          <w:bCs/>
          <w:lang w:val="en-US"/>
        </w:rPr>
      </w:pPr>
    </w:p>
    <w:p w14:paraId="2B08B398" w14:textId="77777777" w:rsidR="00D11E42" w:rsidRDefault="00D11E42" w:rsidP="00D11E42">
      <w:pPr>
        <w:spacing w:line="480" w:lineRule="auto"/>
        <w:jc w:val="center"/>
        <w:rPr>
          <w:bCs/>
          <w:lang w:val="en-US"/>
        </w:rPr>
      </w:pPr>
    </w:p>
    <w:p w14:paraId="07DE9554" w14:textId="77777777" w:rsidR="00D11E42" w:rsidRDefault="00D11E42" w:rsidP="00D11E42">
      <w:pPr>
        <w:spacing w:line="480" w:lineRule="auto"/>
        <w:jc w:val="center"/>
        <w:rPr>
          <w:bCs/>
          <w:lang w:val="en-US"/>
        </w:rPr>
      </w:pPr>
    </w:p>
    <w:p w14:paraId="01137975" w14:textId="77777777" w:rsidR="00D11E42" w:rsidRDefault="00885C5A" w:rsidP="00D11E42">
      <w:pPr>
        <w:spacing w:line="480" w:lineRule="auto"/>
        <w:jc w:val="center"/>
        <w:rPr>
          <w:lang w:val="en-US"/>
        </w:rPr>
      </w:pPr>
      <w:r>
        <w:rPr>
          <w:bCs/>
          <w:lang w:val="en-US"/>
        </w:rPr>
        <w:t>Sentencin</w:t>
      </w:r>
      <w:r w:rsidR="00D11E42">
        <w:rPr>
          <w:bCs/>
          <w:lang w:val="en-US"/>
        </w:rPr>
        <w:t>g, Severity, and Social Norms: A Rank-Based Model of Contextual Influence on Judgments of Crimes and Punishments</w:t>
      </w:r>
    </w:p>
    <w:p w14:paraId="63272AFC" w14:textId="77777777" w:rsidR="00D11E42" w:rsidRDefault="00D11E42" w:rsidP="00D11E42">
      <w:pPr>
        <w:spacing w:line="480" w:lineRule="auto"/>
        <w:rPr>
          <w:bCs/>
          <w:lang w:val="en-US"/>
        </w:rPr>
      </w:pPr>
    </w:p>
    <w:p w14:paraId="70A8E933" w14:textId="77777777" w:rsidR="00D11E42" w:rsidRDefault="00D11E42" w:rsidP="00D11E42">
      <w:pPr>
        <w:spacing w:line="480" w:lineRule="auto"/>
        <w:rPr>
          <w:bCs/>
          <w:lang w:val="en-US"/>
        </w:rPr>
      </w:pPr>
    </w:p>
    <w:p w14:paraId="1B074529" w14:textId="77777777" w:rsidR="00D11E42" w:rsidRDefault="00D11E42" w:rsidP="00D11E42">
      <w:pPr>
        <w:spacing w:line="480" w:lineRule="auto"/>
        <w:rPr>
          <w:bCs/>
          <w:lang w:val="en-US"/>
        </w:rPr>
      </w:pPr>
    </w:p>
    <w:p w14:paraId="00F504A6" w14:textId="77777777" w:rsidR="00D11E42" w:rsidRPr="000B0CD7" w:rsidRDefault="00D11E42" w:rsidP="00D11E42">
      <w:pPr>
        <w:autoSpaceDE w:val="0"/>
        <w:autoSpaceDN w:val="0"/>
        <w:adjustRightInd w:val="0"/>
        <w:spacing w:line="480" w:lineRule="auto"/>
        <w:jc w:val="center"/>
        <w:rPr>
          <w:lang w:eastAsia="en-GB"/>
        </w:rPr>
      </w:pPr>
      <w:r w:rsidRPr="000B0CD7">
        <w:rPr>
          <w:lang w:eastAsia="en-GB"/>
        </w:rPr>
        <w:t>Silvio Aldrovandi</w:t>
      </w:r>
      <w:r>
        <w:rPr>
          <w:lang w:eastAsia="en-GB"/>
        </w:rPr>
        <w:t>*</w:t>
      </w:r>
      <w:r w:rsidRPr="00A20D26">
        <w:rPr>
          <w:vertAlign w:val="superscript"/>
          <w:lang w:eastAsia="en-GB"/>
        </w:rPr>
        <w:t>a</w:t>
      </w:r>
      <w:r>
        <w:rPr>
          <w:lang w:eastAsia="en-GB"/>
        </w:rPr>
        <w:t xml:space="preserve"> </w:t>
      </w:r>
    </w:p>
    <w:p w14:paraId="52C0041C" w14:textId="77777777" w:rsidR="00D11E42" w:rsidRDefault="00D11E42" w:rsidP="00D11E42">
      <w:pPr>
        <w:autoSpaceDE w:val="0"/>
        <w:autoSpaceDN w:val="0"/>
        <w:adjustRightInd w:val="0"/>
        <w:spacing w:line="480" w:lineRule="auto"/>
        <w:jc w:val="center"/>
        <w:rPr>
          <w:lang w:eastAsia="en-GB"/>
        </w:rPr>
      </w:pPr>
      <w:r w:rsidRPr="000B0CD7">
        <w:rPr>
          <w:lang w:eastAsia="en-GB"/>
        </w:rPr>
        <w:t>Alex M. Wood</w:t>
      </w:r>
      <w:r w:rsidRPr="00A20D26">
        <w:rPr>
          <w:vertAlign w:val="superscript"/>
          <w:lang w:eastAsia="en-GB"/>
        </w:rPr>
        <w:t>b</w:t>
      </w:r>
    </w:p>
    <w:p w14:paraId="2B6A7BAB" w14:textId="77777777" w:rsidR="00D11E42" w:rsidRDefault="00D11E42" w:rsidP="00D11E42">
      <w:pPr>
        <w:autoSpaceDE w:val="0"/>
        <w:autoSpaceDN w:val="0"/>
        <w:adjustRightInd w:val="0"/>
        <w:spacing w:line="480" w:lineRule="auto"/>
        <w:jc w:val="center"/>
        <w:rPr>
          <w:lang w:eastAsia="en-GB"/>
        </w:rPr>
      </w:pPr>
      <w:r w:rsidRPr="000B0CD7">
        <w:rPr>
          <w:lang w:eastAsia="en-GB"/>
        </w:rPr>
        <w:t>Gordon D. A. Brown</w:t>
      </w:r>
      <w:r w:rsidRPr="00A20D26">
        <w:rPr>
          <w:vertAlign w:val="superscript"/>
          <w:lang w:eastAsia="en-GB"/>
        </w:rPr>
        <w:t>a</w:t>
      </w:r>
    </w:p>
    <w:p w14:paraId="2F1717BA" w14:textId="77777777" w:rsidR="00D11E42" w:rsidRDefault="00D11E42" w:rsidP="00D11E42">
      <w:pPr>
        <w:autoSpaceDE w:val="0"/>
        <w:autoSpaceDN w:val="0"/>
        <w:adjustRightInd w:val="0"/>
        <w:spacing w:line="480" w:lineRule="auto"/>
        <w:jc w:val="center"/>
        <w:rPr>
          <w:lang w:eastAsia="en-GB"/>
        </w:rPr>
      </w:pPr>
    </w:p>
    <w:p w14:paraId="23F614C9" w14:textId="77777777" w:rsidR="00D11E42" w:rsidRDefault="00D11E42" w:rsidP="00D11E42">
      <w:pPr>
        <w:autoSpaceDE w:val="0"/>
        <w:autoSpaceDN w:val="0"/>
        <w:adjustRightInd w:val="0"/>
        <w:spacing w:line="480" w:lineRule="auto"/>
        <w:jc w:val="center"/>
        <w:rPr>
          <w:lang w:eastAsia="en-GB"/>
        </w:rPr>
      </w:pPr>
    </w:p>
    <w:p w14:paraId="3288312C" w14:textId="77777777" w:rsidR="00D11E42" w:rsidRPr="000B0CD7" w:rsidRDefault="00D11E42" w:rsidP="00D11E42">
      <w:pPr>
        <w:autoSpaceDE w:val="0"/>
        <w:autoSpaceDN w:val="0"/>
        <w:adjustRightInd w:val="0"/>
        <w:spacing w:line="480" w:lineRule="auto"/>
        <w:rPr>
          <w:lang w:eastAsia="en-GB"/>
        </w:rPr>
      </w:pPr>
    </w:p>
    <w:p w14:paraId="2DD329C5" w14:textId="77777777" w:rsidR="00D11E42" w:rsidRDefault="00D11E42" w:rsidP="00D11E42">
      <w:pPr>
        <w:autoSpaceDE w:val="0"/>
        <w:autoSpaceDN w:val="0"/>
        <w:adjustRightInd w:val="0"/>
        <w:spacing w:line="480" w:lineRule="auto"/>
      </w:pPr>
      <w:r w:rsidRPr="00A20D26">
        <w:rPr>
          <w:vertAlign w:val="superscript"/>
          <w:lang w:eastAsia="en-GB"/>
        </w:rPr>
        <w:t>a</w:t>
      </w:r>
      <w:r>
        <w:rPr>
          <w:lang w:eastAsia="en-GB"/>
        </w:rPr>
        <w:t xml:space="preserve"> Department of Psychology, University of Warwick, Gibbet Hill Road, Coventry CV4 7AL, United Kingdom; </w:t>
      </w:r>
      <w:hyperlink r:id="rId7" w:history="1">
        <w:r w:rsidRPr="006D2565">
          <w:rPr>
            <w:rStyle w:val="Hyperlink"/>
            <w:lang w:eastAsia="en-GB"/>
          </w:rPr>
          <w:t>S.Aldrovandi@warwick.ac.uk</w:t>
        </w:r>
      </w:hyperlink>
      <w:r>
        <w:rPr>
          <w:lang w:eastAsia="en-GB"/>
        </w:rPr>
        <w:t xml:space="preserve">; </w:t>
      </w:r>
      <w:hyperlink r:id="rId8" w:history="1">
        <w:r w:rsidRPr="006D2565">
          <w:rPr>
            <w:rStyle w:val="Hyperlink"/>
          </w:rPr>
          <w:t>G.D.A.Brown@warwick.ac.uk</w:t>
        </w:r>
      </w:hyperlink>
      <w:r>
        <w:t xml:space="preserve"> </w:t>
      </w:r>
    </w:p>
    <w:p w14:paraId="18F63AAB" w14:textId="77777777" w:rsidR="00D11E42" w:rsidRDefault="00D11E42" w:rsidP="00D11E42">
      <w:pPr>
        <w:autoSpaceDE w:val="0"/>
        <w:autoSpaceDN w:val="0"/>
        <w:adjustRightInd w:val="0"/>
        <w:spacing w:line="480" w:lineRule="auto"/>
        <w:rPr>
          <w:lang w:eastAsia="en-GB"/>
        </w:rPr>
      </w:pPr>
    </w:p>
    <w:p w14:paraId="39356C44" w14:textId="77777777" w:rsidR="00D11E42" w:rsidRPr="00A20D26" w:rsidRDefault="00D11E42" w:rsidP="00D11E42">
      <w:pPr>
        <w:spacing w:line="480" w:lineRule="auto"/>
        <w:rPr>
          <w:bCs/>
          <w:lang w:val="en-US"/>
        </w:rPr>
      </w:pPr>
      <w:r w:rsidRPr="00A20D26">
        <w:rPr>
          <w:vertAlign w:val="superscript"/>
          <w:lang w:eastAsia="en-GB"/>
        </w:rPr>
        <w:t>b</w:t>
      </w:r>
      <w:r>
        <w:rPr>
          <w:lang w:eastAsia="en-GB"/>
        </w:rPr>
        <w:t xml:space="preserve"> </w:t>
      </w:r>
      <w:r>
        <w:rPr>
          <w:bCs/>
          <w:lang w:val="en-US"/>
        </w:rPr>
        <w:t xml:space="preserve">Behavioural Science Centre, Stirling Management School, University of Stirling, </w:t>
      </w:r>
      <w:r>
        <w:t>3Y8 Cottrell Building</w:t>
      </w:r>
      <w:r>
        <w:rPr>
          <w:bCs/>
          <w:lang w:val="en-US"/>
        </w:rPr>
        <w:t xml:space="preserve">, </w:t>
      </w:r>
      <w:r>
        <w:t>Stirling FK9 4LA</w:t>
      </w:r>
      <w:r>
        <w:rPr>
          <w:bCs/>
          <w:lang w:val="en-US"/>
        </w:rPr>
        <w:t xml:space="preserve">, </w:t>
      </w:r>
      <w:r>
        <w:t>United Kingdom</w:t>
      </w:r>
      <w:r>
        <w:rPr>
          <w:bCs/>
          <w:lang w:val="en-US"/>
        </w:rPr>
        <w:t xml:space="preserve">; </w:t>
      </w:r>
      <w:hyperlink r:id="rId9" w:history="1">
        <w:r w:rsidRPr="006D2565">
          <w:rPr>
            <w:rStyle w:val="Hyperlink"/>
          </w:rPr>
          <w:t>Alex.Wood@stir.ac.uk</w:t>
        </w:r>
      </w:hyperlink>
      <w:r>
        <w:t xml:space="preserve"> </w:t>
      </w:r>
    </w:p>
    <w:p w14:paraId="518744BE" w14:textId="77777777" w:rsidR="00D11E42" w:rsidRDefault="00D11E42" w:rsidP="00D11E42">
      <w:pPr>
        <w:spacing w:line="480" w:lineRule="auto"/>
        <w:rPr>
          <w:bCs/>
          <w:lang w:val="en-US"/>
        </w:rPr>
      </w:pPr>
    </w:p>
    <w:p w14:paraId="4D651745" w14:textId="77777777" w:rsidR="00D11E42" w:rsidRPr="006460D0" w:rsidRDefault="00D11E42" w:rsidP="006460D0">
      <w:pPr>
        <w:spacing w:line="480" w:lineRule="auto"/>
        <w:rPr>
          <w:bCs/>
          <w:lang w:val="en-US"/>
        </w:rPr>
      </w:pPr>
      <w:r>
        <w:rPr>
          <w:bCs/>
          <w:lang w:val="en-US"/>
        </w:rPr>
        <w:t xml:space="preserve">* Correspondence concerning this article should be addressed to Silvio Aldrovandi, Department of Psychology, University of Warwick, Gibbet Hill Road, Coventry CV4 7AL, United Kingdom. Telephone: +44(0) 24765 28387. Email: </w:t>
      </w:r>
      <w:hyperlink r:id="rId10" w:history="1">
        <w:r w:rsidRPr="006D2565">
          <w:rPr>
            <w:rStyle w:val="Hyperlink"/>
            <w:bCs/>
            <w:lang w:val="en-US"/>
          </w:rPr>
          <w:t>S.Aldrovandi@warwick.ac.uk</w:t>
        </w:r>
      </w:hyperlink>
      <w:r>
        <w:rPr>
          <w:bCs/>
          <w:lang w:val="en-US"/>
        </w:rPr>
        <w:t xml:space="preserve"> </w:t>
      </w:r>
    </w:p>
    <w:p w14:paraId="3A3AA1A3" w14:textId="77777777" w:rsidR="00151721" w:rsidRPr="0098057A" w:rsidRDefault="00CF1385" w:rsidP="006460D0">
      <w:pPr>
        <w:spacing w:line="480" w:lineRule="auto"/>
        <w:jc w:val="center"/>
        <w:rPr>
          <w:bCs/>
          <w:color w:val="FF0000"/>
          <w:lang w:val="en-US"/>
        </w:rPr>
      </w:pPr>
      <w:r w:rsidRPr="0098057A">
        <w:rPr>
          <w:bCs/>
          <w:lang w:val="en-US"/>
        </w:rPr>
        <w:lastRenderedPageBreak/>
        <w:t>Abstract</w:t>
      </w:r>
    </w:p>
    <w:p w14:paraId="7657AF72" w14:textId="4C1492CA" w:rsidR="00801E19" w:rsidRDefault="005624DA" w:rsidP="00AE2539">
      <w:pPr>
        <w:spacing w:line="480" w:lineRule="auto"/>
        <w:rPr>
          <w:bCs/>
          <w:lang w:val="en-US"/>
        </w:rPr>
      </w:pPr>
      <w:r w:rsidRPr="00531E51">
        <w:rPr>
          <w:bCs/>
          <w:lang w:val="en-US"/>
        </w:rPr>
        <w:t>Context</w:t>
      </w:r>
      <w:r w:rsidR="00FA5329" w:rsidRPr="00531E51">
        <w:rPr>
          <w:bCs/>
          <w:lang w:val="en-US"/>
        </w:rPr>
        <w:t xml:space="preserve"> effects </w:t>
      </w:r>
      <w:r w:rsidRPr="00531E51">
        <w:rPr>
          <w:bCs/>
          <w:lang w:val="en-US"/>
        </w:rPr>
        <w:t xml:space="preserve">have been shown to bias </w:t>
      </w:r>
      <w:r w:rsidR="00DA6A45" w:rsidRPr="00531E51">
        <w:rPr>
          <w:bCs/>
          <w:lang w:val="en-US"/>
        </w:rPr>
        <w:t xml:space="preserve">lay </w:t>
      </w:r>
      <w:r w:rsidRPr="00531E51">
        <w:rPr>
          <w:bCs/>
          <w:lang w:val="en-US"/>
        </w:rPr>
        <w:t xml:space="preserve">people’s evaluations </w:t>
      </w:r>
      <w:r w:rsidR="00676453">
        <w:rPr>
          <w:bCs/>
          <w:lang w:val="en-US"/>
        </w:rPr>
        <w:t>of the severity of crimes and punishments</w:t>
      </w:r>
      <w:r w:rsidRPr="00531E51">
        <w:rPr>
          <w:bCs/>
          <w:lang w:val="en-US"/>
        </w:rPr>
        <w:t xml:space="preserve">. </w:t>
      </w:r>
      <w:r w:rsidR="001C4AC3" w:rsidRPr="00531E51">
        <w:rPr>
          <w:bCs/>
          <w:lang w:val="en-US"/>
        </w:rPr>
        <w:t xml:space="preserve">To </w:t>
      </w:r>
      <w:r w:rsidR="0094258D" w:rsidRPr="00531E51">
        <w:rPr>
          <w:bCs/>
          <w:lang w:val="en-US"/>
        </w:rPr>
        <w:t>investigate the cognitive mechanisms behind these effects</w:t>
      </w:r>
      <w:r w:rsidR="00F1181E" w:rsidRPr="00531E51">
        <w:rPr>
          <w:bCs/>
          <w:lang w:val="en-US"/>
        </w:rPr>
        <w:t xml:space="preserve">, we </w:t>
      </w:r>
      <w:r w:rsidR="00F144A8">
        <w:rPr>
          <w:bCs/>
          <w:lang w:val="en-US"/>
        </w:rPr>
        <w:t>develop and apply</w:t>
      </w:r>
      <w:r w:rsidR="00F1181E" w:rsidRPr="00531E51">
        <w:rPr>
          <w:bCs/>
          <w:lang w:val="en-US"/>
        </w:rPr>
        <w:t xml:space="preserve"> a </w:t>
      </w:r>
      <w:r w:rsidR="00FA5329" w:rsidRPr="00531E51">
        <w:rPr>
          <w:bCs/>
          <w:lang w:val="en-US"/>
        </w:rPr>
        <w:t>rank-based social norms</w:t>
      </w:r>
      <w:r w:rsidR="00FA5329" w:rsidRPr="0094258D">
        <w:rPr>
          <w:bCs/>
          <w:lang w:val="en-US"/>
        </w:rPr>
        <w:t xml:space="preserve"> approach </w:t>
      </w:r>
      <w:r w:rsidR="00641E85">
        <w:rPr>
          <w:bCs/>
          <w:lang w:val="en-US"/>
        </w:rPr>
        <w:t xml:space="preserve">to </w:t>
      </w:r>
      <w:r w:rsidR="00676453">
        <w:rPr>
          <w:bCs/>
          <w:lang w:val="en-US"/>
        </w:rPr>
        <w:t>judgments of</w:t>
      </w:r>
      <w:r w:rsidR="00641E85">
        <w:rPr>
          <w:bCs/>
          <w:lang w:val="en-US"/>
        </w:rPr>
        <w:t xml:space="preserve"> </w:t>
      </w:r>
      <w:r w:rsidR="002D0E88" w:rsidRPr="0094258D">
        <w:rPr>
          <w:bCs/>
          <w:lang w:val="en-US"/>
        </w:rPr>
        <w:t>perceived crime seriousness an</w:t>
      </w:r>
      <w:r w:rsidR="00F1181E" w:rsidRPr="0094258D">
        <w:rPr>
          <w:bCs/>
          <w:lang w:val="en-US"/>
        </w:rPr>
        <w:t xml:space="preserve">d </w:t>
      </w:r>
      <w:r w:rsidR="00676453">
        <w:rPr>
          <w:bCs/>
          <w:lang w:val="en-US"/>
        </w:rPr>
        <w:t xml:space="preserve">sentence </w:t>
      </w:r>
      <w:r w:rsidR="00F1181E" w:rsidRPr="0094258D">
        <w:rPr>
          <w:bCs/>
          <w:lang w:val="en-US"/>
        </w:rPr>
        <w:t>appropriateness</w:t>
      </w:r>
      <w:r w:rsidR="00534631">
        <w:rPr>
          <w:bCs/>
          <w:lang w:val="en-US"/>
        </w:rPr>
        <w:t>.</w:t>
      </w:r>
      <w:r w:rsidR="00F1181E" w:rsidRPr="0094258D">
        <w:rPr>
          <w:bCs/>
          <w:lang w:val="en-US"/>
        </w:rPr>
        <w:t xml:space="preserve"> </w:t>
      </w:r>
      <w:r w:rsidR="00213273" w:rsidRPr="0094258D">
        <w:rPr>
          <w:bCs/>
          <w:lang w:val="en-US"/>
        </w:rPr>
        <w:t xml:space="preserve">In </w:t>
      </w:r>
      <w:r w:rsidR="00213273" w:rsidRPr="0098057A">
        <w:rPr>
          <w:bCs/>
          <w:lang w:val="en-US"/>
        </w:rPr>
        <w:t xml:space="preserve">Study 1, we find that (a) people believe on average that 84% of people illegally download software more than they do themselves and that (b) their judged severity of, and concern about, their own illegal </w:t>
      </w:r>
      <w:bookmarkStart w:id="0" w:name="OLE_LINK5"/>
      <w:bookmarkStart w:id="1" w:name="OLE_LINK6"/>
      <w:r w:rsidR="00213273" w:rsidRPr="0098057A">
        <w:rPr>
          <w:bCs/>
          <w:lang w:val="en-US"/>
        </w:rPr>
        <w:t xml:space="preserve">software downloading </w:t>
      </w:r>
      <w:bookmarkEnd w:id="0"/>
      <w:bookmarkEnd w:id="1"/>
      <w:r w:rsidR="00213273" w:rsidRPr="0098057A">
        <w:rPr>
          <w:bCs/>
          <w:lang w:val="en-US"/>
        </w:rPr>
        <w:t>is predicted not by its amount but by how this amount is believed (</w:t>
      </w:r>
      <w:r w:rsidR="00CF362C">
        <w:rPr>
          <w:bCs/>
          <w:lang w:val="en-US"/>
        </w:rPr>
        <w:t xml:space="preserve">typically </w:t>
      </w:r>
      <w:r w:rsidR="00213273" w:rsidRPr="0098057A">
        <w:rPr>
          <w:bCs/>
          <w:lang w:val="en-US"/>
        </w:rPr>
        <w:t xml:space="preserve">inaccurately) to rank within a social comparison distribution. </w:t>
      </w:r>
      <w:r w:rsidR="00F76AEC" w:rsidRPr="0098057A">
        <w:rPr>
          <w:bCs/>
          <w:lang w:val="en-US"/>
        </w:rPr>
        <w:t xml:space="preserve">Studies 2 and 3 </w:t>
      </w:r>
      <w:r w:rsidR="00F1181E" w:rsidRPr="0098057A">
        <w:rPr>
          <w:bCs/>
          <w:lang w:val="en-US"/>
        </w:rPr>
        <w:t>find that the judged appropriateness of a given sentence length is highly dependent on the length of other sentences available in the decision-making context</w:t>
      </w:r>
      <w:r w:rsidR="001C4AC3">
        <w:rPr>
          <w:bCs/>
          <w:lang w:val="en-US"/>
        </w:rPr>
        <w:t>:</w:t>
      </w:r>
      <w:r w:rsidR="00F1181E" w:rsidRPr="0098057A">
        <w:rPr>
          <w:bCs/>
          <w:lang w:val="en-US"/>
        </w:rPr>
        <w:t xml:space="preserve"> </w:t>
      </w:r>
      <w:r w:rsidR="001C4AC3">
        <w:rPr>
          <w:bCs/>
          <w:lang w:val="en-US"/>
        </w:rPr>
        <w:t>T</w:t>
      </w:r>
      <w:r w:rsidR="00FC3CA8" w:rsidRPr="0098057A">
        <w:rPr>
          <w:bCs/>
          <w:lang w:val="en-US"/>
        </w:rPr>
        <w:t xml:space="preserve">he same </w:t>
      </w:r>
      <w:r w:rsidR="00CF362C">
        <w:rPr>
          <w:bCs/>
          <w:lang w:val="en-US"/>
        </w:rPr>
        <w:t xml:space="preserve">objective </w:t>
      </w:r>
      <w:r w:rsidR="00FC3CA8" w:rsidRPr="0098057A">
        <w:rPr>
          <w:bCs/>
          <w:lang w:val="en-US"/>
        </w:rPr>
        <w:t xml:space="preserve">sentence was </w:t>
      </w:r>
      <w:r w:rsidR="00BD3152" w:rsidRPr="0098057A">
        <w:rPr>
          <w:bCs/>
          <w:lang w:val="en-US"/>
        </w:rPr>
        <w:t xml:space="preserve">judged as approximately </w:t>
      </w:r>
      <w:r w:rsidR="006A02DA" w:rsidRPr="0098057A">
        <w:rPr>
          <w:bCs/>
          <w:lang w:val="en-US"/>
        </w:rPr>
        <w:t>four</w:t>
      </w:r>
      <w:r w:rsidR="00FC3CA8" w:rsidRPr="0098057A">
        <w:rPr>
          <w:bCs/>
          <w:lang w:val="en-US"/>
        </w:rPr>
        <w:t xml:space="preserve"> times stricter when it was the </w:t>
      </w:r>
      <w:r w:rsidR="00426E3F" w:rsidRPr="0098057A">
        <w:rPr>
          <w:bCs/>
          <w:lang w:val="en-US"/>
        </w:rPr>
        <w:t>second</w:t>
      </w:r>
      <w:r w:rsidR="00BD3152" w:rsidRPr="0098057A">
        <w:rPr>
          <w:bCs/>
          <w:lang w:val="en-US"/>
        </w:rPr>
        <w:t xml:space="preserve"> </w:t>
      </w:r>
      <w:r w:rsidR="00426E3F" w:rsidRPr="0098057A">
        <w:rPr>
          <w:bCs/>
          <w:lang w:val="en-US"/>
        </w:rPr>
        <w:t>longest</w:t>
      </w:r>
      <w:r w:rsidR="00BD3152" w:rsidRPr="0098057A">
        <w:rPr>
          <w:bCs/>
          <w:lang w:val="en-US"/>
        </w:rPr>
        <w:t xml:space="preserve"> sentence being considered than when it was the </w:t>
      </w:r>
      <w:r w:rsidR="00426E3F" w:rsidRPr="0098057A">
        <w:rPr>
          <w:bCs/>
          <w:lang w:val="en-US"/>
        </w:rPr>
        <w:t>fifth</w:t>
      </w:r>
      <w:r w:rsidR="00BD3152" w:rsidRPr="0098057A">
        <w:rPr>
          <w:bCs/>
          <w:lang w:val="en-US"/>
        </w:rPr>
        <w:t xml:space="preserve"> </w:t>
      </w:r>
      <w:r w:rsidR="00426E3F" w:rsidRPr="0098057A">
        <w:rPr>
          <w:bCs/>
          <w:lang w:val="en-US"/>
        </w:rPr>
        <w:t>longest</w:t>
      </w:r>
      <w:r w:rsidR="00BD3152" w:rsidRPr="0098057A">
        <w:rPr>
          <w:bCs/>
          <w:lang w:val="en-US"/>
        </w:rPr>
        <w:t xml:space="preserve">. </w:t>
      </w:r>
      <w:r w:rsidR="00801E19">
        <w:rPr>
          <w:bCs/>
          <w:lang w:val="en-US"/>
        </w:rPr>
        <w:t xml:space="preserve">It is concluded that the </w:t>
      </w:r>
      <w:r w:rsidR="00801E19" w:rsidRPr="00534631">
        <w:rPr>
          <w:bCs/>
          <w:lang w:val="en-US"/>
        </w:rPr>
        <w:t>same mechanisms that are used to judge the magnitude of psychophysical stimuli bias judgments</w:t>
      </w:r>
      <w:r w:rsidR="00534631" w:rsidRPr="00534631">
        <w:rPr>
          <w:bCs/>
          <w:lang w:val="en-US"/>
        </w:rPr>
        <w:t xml:space="preserve"> about legal matters</w:t>
      </w:r>
      <w:r w:rsidR="00801E19" w:rsidRPr="00534631">
        <w:rPr>
          <w:bCs/>
          <w:lang w:val="en-US"/>
        </w:rPr>
        <w:t>.</w:t>
      </w:r>
      <w:r w:rsidR="00801E19">
        <w:rPr>
          <w:bCs/>
          <w:lang w:val="en-US"/>
        </w:rPr>
        <w:t xml:space="preserve"> </w:t>
      </w:r>
    </w:p>
    <w:p w14:paraId="1CF2A253" w14:textId="77777777" w:rsidR="00021ED7" w:rsidRPr="0098057A" w:rsidRDefault="00021ED7" w:rsidP="001E0446">
      <w:pPr>
        <w:spacing w:line="480" w:lineRule="auto"/>
        <w:ind w:firstLine="709"/>
        <w:rPr>
          <w:bCs/>
          <w:i/>
          <w:lang w:val="en-US"/>
        </w:rPr>
      </w:pPr>
      <w:r w:rsidRPr="0098057A">
        <w:rPr>
          <w:bCs/>
          <w:i/>
          <w:lang w:val="en-US"/>
        </w:rPr>
        <w:t>Keyword</w:t>
      </w:r>
      <w:r w:rsidR="001E0446" w:rsidRPr="0098057A">
        <w:rPr>
          <w:bCs/>
          <w:i/>
          <w:lang w:val="en-US"/>
        </w:rPr>
        <w:t>s</w:t>
      </w:r>
      <w:r w:rsidR="00CF1385" w:rsidRPr="0098057A">
        <w:rPr>
          <w:bCs/>
          <w:i/>
          <w:lang w:val="en-US"/>
        </w:rPr>
        <w:t>:</w:t>
      </w:r>
      <w:r w:rsidR="001E0446" w:rsidRPr="0098057A">
        <w:rPr>
          <w:bCs/>
          <w:i/>
          <w:lang w:val="en-US"/>
        </w:rPr>
        <w:t xml:space="preserve"> </w:t>
      </w:r>
      <w:r w:rsidR="00303BED">
        <w:rPr>
          <w:bCs/>
          <w:lang w:val="en-US"/>
        </w:rPr>
        <w:t>S</w:t>
      </w:r>
      <w:r w:rsidRPr="0098057A">
        <w:rPr>
          <w:bCs/>
          <w:lang w:val="en-US"/>
        </w:rPr>
        <w:t xml:space="preserve">entencing </w:t>
      </w:r>
      <w:r w:rsidR="00CF1385" w:rsidRPr="0098057A">
        <w:rPr>
          <w:bCs/>
          <w:lang w:val="en-US"/>
        </w:rPr>
        <w:t>judgments</w:t>
      </w:r>
      <w:r w:rsidR="00D107B7">
        <w:rPr>
          <w:bCs/>
          <w:lang w:val="en-US"/>
        </w:rPr>
        <w:t>;</w:t>
      </w:r>
      <w:r w:rsidRPr="0098057A">
        <w:rPr>
          <w:bCs/>
          <w:lang w:val="en-US"/>
        </w:rPr>
        <w:t xml:space="preserve"> </w:t>
      </w:r>
      <w:r w:rsidR="00303BED">
        <w:rPr>
          <w:bCs/>
          <w:lang w:val="en-US"/>
        </w:rPr>
        <w:t>C</w:t>
      </w:r>
      <w:r w:rsidRPr="0098057A">
        <w:rPr>
          <w:bCs/>
          <w:lang w:val="en-US"/>
        </w:rPr>
        <w:t xml:space="preserve">rime </w:t>
      </w:r>
      <w:r w:rsidR="00CF1385" w:rsidRPr="0098057A">
        <w:rPr>
          <w:bCs/>
          <w:lang w:val="en-US"/>
        </w:rPr>
        <w:t>seriousness</w:t>
      </w:r>
      <w:r w:rsidR="00D107B7">
        <w:rPr>
          <w:bCs/>
          <w:lang w:val="en-US"/>
        </w:rPr>
        <w:t>;</w:t>
      </w:r>
      <w:r w:rsidR="00CF1385" w:rsidRPr="0098057A">
        <w:rPr>
          <w:bCs/>
          <w:lang w:val="en-US"/>
        </w:rPr>
        <w:t xml:space="preserve"> </w:t>
      </w:r>
      <w:r w:rsidR="00303BED">
        <w:rPr>
          <w:bCs/>
          <w:lang w:val="en-US"/>
        </w:rPr>
        <w:t>S</w:t>
      </w:r>
      <w:r w:rsidR="00FD3020" w:rsidRPr="0098057A">
        <w:rPr>
          <w:bCs/>
          <w:lang w:val="en-US"/>
        </w:rPr>
        <w:t xml:space="preserve">ocial </w:t>
      </w:r>
      <w:r w:rsidR="00D107B7">
        <w:rPr>
          <w:bCs/>
          <w:lang w:val="en-US"/>
        </w:rPr>
        <w:t>norms;</w:t>
      </w:r>
      <w:r w:rsidR="00FD3020" w:rsidRPr="0098057A">
        <w:rPr>
          <w:bCs/>
          <w:lang w:val="en-US"/>
        </w:rPr>
        <w:t xml:space="preserve"> </w:t>
      </w:r>
      <w:r w:rsidR="00303BED">
        <w:rPr>
          <w:bCs/>
          <w:lang w:val="en-US"/>
        </w:rPr>
        <w:t>C</w:t>
      </w:r>
      <w:r w:rsidRPr="0098057A">
        <w:rPr>
          <w:bCs/>
          <w:lang w:val="en-US"/>
        </w:rPr>
        <w:t xml:space="preserve">ontext </w:t>
      </w:r>
      <w:r w:rsidR="00D107B7">
        <w:rPr>
          <w:bCs/>
          <w:lang w:val="en-US"/>
        </w:rPr>
        <w:t>effects;</w:t>
      </w:r>
      <w:r w:rsidR="00D97738" w:rsidRPr="0098057A">
        <w:rPr>
          <w:bCs/>
          <w:lang w:val="en-US"/>
        </w:rPr>
        <w:t xml:space="preserve"> </w:t>
      </w:r>
      <w:r w:rsidR="00303BED">
        <w:rPr>
          <w:bCs/>
          <w:lang w:val="en-US"/>
        </w:rPr>
        <w:t>D</w:t>
      </w:r>
      <w:r w:rsidR="00CF1385" w:rsidRPr="0098057A">
        <w:rPr>
          <w:bCs/>
          <w:lang w:val="en-US"/>
        </w:rPr>
        <w:t xml:space="preserve">ecision by </w:t>
      </w:r>
      <w:r w:rsidR="00795A0E">
        <w:rPr>
          <w:bCs/>
          <w:lang w:val="en-US"/>
        </w:rPr>
        <w:t>sampling</w:t>
      </w:r>
      <w:r w:rsidR="00795A0E">
        <w:rPr>
          <w:rFonts w:ascii="Arial" w:hAnsi="Arial" w:cs="Arial"/>
          <w:b/>
          <w:bCs/>
          <w:sz w:val="20"/>
          <w:lang w:val="en-US"/>
        </w:rPr>
        <w:t xml:space="preserve"> </w:t>
      </w:r>
      <w:r w:rsidR="00795A0E">
        <w:rPr>
          <w:bCs/>
          <w:lang w:val="en-US"/>
        </w:rPr>
        <w:t xml:space="preserve"> </w:t>
      </w:r>
    </w:p>
    <w:p w14:paraId="234A1203" w14:textId="77777777" w:rsidR="00201099" w:rsidRPr="0098057A" w:rsidRDefault="00201099" w:rsidP="00AD5CF0">
      <w:pPr>
        <w:spacing w:line="480" w:lineRule="auto"/>
        <w:rPr>
          <w:bCs/>
          <w:lang w:val="en-US"/>
        </w:rPr>
      </w:pPr>
    </w:p>
    <w:p w14:paraId="6BA1B7FB" w14:textId="77777777" w:rsidR="00201099" w:rsidRPr="0098057A" w:rsidRDefault="00201099" w:rsidP="00AD5CF0">
      <w:pPr>
        <w:spacing w:line="480" w:lineRule="auto"/>
        <w:rPr>
          <w:bCs/>
          <w:lang w:val="en-US"/>
        </w:rPr>
      </w:pPr>
    </w:p>
    <w:p w14:paraId="361C0F8C" w14:textId="77777777" w:rsidR="00201099" w:rsidRPr="0098057A" w:rsidRDefault="00201099" w:rsidP="00AD5CF0">
      <w:pPr>
        <w:spacing w:line="480" w:lineRule="auto"/>
        <w:rPr>
          <w:bCs/>
          <w:lang w:val="en-US"/>
        </w:rPr>
      </w:pPr>
    </w:p>
    <w:p w14:paraId="6D8D2EF8" w14:textId="77777777" w:rsidR="00201099" w:rsidRPr="0098057A" w:rsidRDefault="00201099" w:rsidP="00AD5CF0">
      <w:pPr>
        <w:spacing w:line="480" w:lineRule="auto"/>
        <w:rPr>
          <w:bCs/>
          <w:lang w:val="en-US"/>
        </w:rPr>
      </w:pPr>
    </w:p>
    <w:p w14:paraId="5C4FDA60" w14:textId="77777777" w:rsidR="00213273" w:rsidRPr="0098057A" w:rsidRDefault="00213273" w:rsidP="00AD5CF0">
      <w:pPr>
        <w:spacing w:line="480" w:lineRule="auto"/>
        <w:rPr>
          <w:bCs/>
          <w:lang w:val="en-US"/>
        </w:rPr>
      </w:pPr>
    </w:p>
    <w:p w14:paraId="7E797F7F" w14:textId="77777777" w:rsidR="00F1181E" w:rsidRPr="0098057A" w:rsidRDefault="00F1181E" w:rsidP="00AD5CF0">
      <w:pPr>
        <w:spacing w:line="480" w:lineRule="auto"/>
        <w:rPr>
          <w:bCs/>
          <w:lang w:val="en-US"/>
        </w:rPr>
      </w:pPr>
    </w:p>
    <w:p w14:paraId="161D1730" w14:textId="77777777" w:rsidR="007A24BF" w:rsidRPr="0098057A" w:rsidRDefault="007A24BF" w:rsidP="00AD5CF0">
      <w:pPr>
        <w:spacing w:line="480" w:lineRule="auto"/>
        <w:rPr>
          <w:bCs/>
          <w:lang w:val="en-US"/>
        </w:rPr>
      </w:pPr>
    </w:p>
    <w:p w14:paraId="750F3D37" w14:textId="77777777" w:rsidR="00213273" w:rsidRPr="0098057A" w:rsidRDefault="00213273" w:rsidP="00AD5CF0">
      <w:pPr>
        <w:spacing w:line="480" w:lineRule="auto"/>
        <w:rPr>
          <w:bCs/>
          <w:lang w:val="en-US"/>
        </w:rPr>
      </w:pPr>
    </w:p>
    <w:p w14:paraId="64AC4A55" w14:textId="77777777" w:rsidR="00AE2539" w:rsidRPr="0098057A" w:rsidRDefault="00AE2539" w:rsidP="00AD5CF0">
      <w:pPr>
        <w:spacing w:line="480" w:lineRule="auto"/>
        <w:rPr>
          <w:bCs/>
          <w:lang w:val="en-US"/>
        </w:rPr>
      </w:pPr>
    </w:p>
    <w:p w14:paraId="40AC99B0" w14:textId="77777777" w:rsidR="005E770C" w:rsidRPr="000C143D" w:rsidRDefault="005E770C" w:rsidP="005E770C">
      <w:pPr>
        <w:spacing w:line="480" w:lineRule="auto"/>
        <w:jc w:val="center"/>
        <w:rPr>
          <w:b/>
          <w:bCs/>
        </w:rPr>
      </w:pPr>
      <w:r w:rsidRPr="000C143D">
        <w:rPr>
          <w:b/>
          <w:bCs/>
        </w:rPr>
        <w:lastRenderedPageBreak/>
        <w:t>1. Introduction</w:t>
      </w:r>
    </w:p>
    <w:p w14:paraId="3890C39D" w14:textId="555AA1E6" w:rsidR="0023020D" w:rsidRDefault="006358C1" w:rsidP="001C4AC3">
      <w:pPr>
        <w:spacing w:line="480" w:lineRule="auto"/>
        <w:ind w:firstLine="720"/>
        <w:rPr>
          <w:lang w:val="en-US" w:eastAsia="en-GB"/>
        </w:rPr>
      </w:pPr>
      <w:r w:rsidRPr="005B390C">
        <w:rPr>
          <w:lang w:val="en-US" w:eastAsia="en-GB"/>
        </w:rPr>
        <w:t xml:space="preserve">In an attempt to make </w:t>
      </w:r>
      <w:r w:rsidR="003F5A95">
        <w:rPr>
          <w:lang w:val="en-US" w:eastAsia="en-GB"/>
        </w:rPr>
        <w:t>application of the</w:t>
      </w:r>
      <w:r w:rsidRPr="005B390C">
        <w:rPr>
          <w:lang w:val="en-US" w:eastAsia="en-GB"/>
        </w:rPr>
        <w:t xml:space="preserve"> </w:t>
      </w:r>
      <w:r w:rsidRPr="00001433">
        <w:rPr>
          <w:lang w:val="en-US" w:eastAsia="en-GB"/>
        </w:rPr>
        <w:t xml:space="preserve">law </w:t>
      </w:r>
      <w:r w:rsidR="00296228" w:rsidRPr="00001433">
        <w:rPr>
          <w:lang w:val="en-US" w:eastAsia="en-GB"/>
        </w:rPr>
        <w:t xml:space="preserve">as </w:t>
      </w:r>
      <w:r w:rsidRPr="00001433">
        <w:rPr>
          <w:lang w:val="en-US" w:eastAsia="en-GB"/>
        </w:rPr>
        <w:t>fair and unbiased</w:t>
      </w:r>
      <w:r w:rsidR="00296228" w:rsidRPr="00001433">
        <w:rPr>
          <w:lang w:val="en-US" w:eastAsia="en-GB"/>
        </w:rPr>
        <w:t xml:space="preserve"> as possible</w:t>
      </w:r>
      <w:r w:rsidRPr="00001433">
        <w:rPr>
          <w:lang w:val="en-US" w:eastAsia="en-GB"/>
        </w:rPr>
        <w:t xml:space="preserve">, </w:t>
      </w:r>
      <w:r w:rsidR="00C20463" w:rsidRPr="00001433">
        <w:rPr>
          <w:lang w:val="en-US" w:eastAsia="en-GB"/>
        </w:rPr>
        <w:t>various</w:t>
      </w:r>
      <w:r w:rsidRPr="00001433">
        <w:rPr>
          <w:lang w:val="en-US" w:eastAsia="en-GB"/>
        </w:rPr>
        <w:t xml:space="preserve"> </w:t>
      </w:r>
      <w:r w:rsidR="003F5A95">
        <w:rPr>
          <w:lang w:val="en-US" w:eastAsia="en-GB"/>
        </w:rPr>
        <w:t>attempts at standardization</w:t>
      </w:r>
      <w:r w:rsidR="00296228" w:rsidRPr="00001433">
        <w:rPr>
          <w:lang w:val="en-US" w:eastAsia="en-GB"/>
        </w:rPr>
        <w:t xml:space="preserve"> </w:t>
      </w:r>
      <w:r w:rsidR="003F5A95">
        <w:rPr>
          <w:lang w:val="en-US" w:eastAsia="en-GB"/>
        </w:rPr>
        <w:t>have been made</w:t>
      </w:r>
      <w:r w:rsidR="00296228" w:rsidRPr="00001433">
        <w:rPr>
          <w:lang w:val="en-US" w:eastAsia="en-GB"/>
        </w:rPr>
        <w:t>.</w:t>
      </w:r>
      <w:r w:rsidR="00534631">
        <w:rPr>
          <w:lang w:val="en-US" w:eastAsia="en-GB"/>
        </w:rPr>
        <w:t xml:space="preserve"> </w:t>
      </w:r>
      <w:r w:rsidR="0041398A" w:rsidRPr="00001433">
        <w:rPr>
          <w:lang w:val="en-US" w:eastAsia="en-GB"/>
        </w:rPr>
        <w:t xml:space="preserve">Sentencing guidelines are an example of this </w:t>
      </w:r>
      <w:r w:rsidR="00E95262" w:rsidRPr="00001433">
        <w:rPr>
          <w:lang w:val="en-US" w:eastAsia="en-GB"/>
        </w:rPr>
        <w:t>approach</w:t>
      </w:r>
      <w:r w:rsidR="0041398A" w:rsidRPr="00001433">
        <w:rPr>
          <w:lang w:val="en-US" w:eastAsia="en-GB"/>
        </w:rPr>
        <w:t xml:space="preserve">, as they </w:t>
      </w:r>
      <w:r w:rsidR="00BE264B" w:rsidRPr="00001433">
        <w:rPr>
          <w:lang w:val="en-US" w:eastAsia="en-GB"/>
        </w:rPr>
        <w:t>constrain</w:t>
      </w:r>
      <w:r w:rsidR="0041398A" w:rsidRPr="00001433">
        <w:rPr>
          <w:lang w:val="en-US" w:eastAsia="en-GB"/>
        </w:rPr>
        <w:t xml:space="preserve"> </w:t>
      </w:r>
      <w:r w:rsidR="002A2C5C" w:rsidRPr="00001433">
        <w:rPr>
          <w:lang w:val="en-US" w:eastAsia="en-GB"/>
        </w:rPr>
        <w:t>the</w:t>
      </w:r>
      <w:r w:rsidR="0041398A" w:rsidRPr="00001433">
        <w:rPr>
          <w:lang w:val="en-US" w:eastAsia="en-GB"/>
        </w:rPr>
        <w:t xml:space="preserve"> </w:t>
      </w:r>
      <w:r w:rsidR="002A2C5C" w:rsidRPr="00001433">
        <w:rPr>
          <w:lang w:val="en-US" w:eastAsia="en-GB"/>
        </w:rPr>
        <w:t>array</w:t>
      </w:r>
      <w:r w:rsidR="0041398A" w:rsidRPr="00001433">
        <w:rPr>
          <w:lang w:val="en-US" w:eastAsia="en-GB"/>
        </w:rPr>
        <w:t xml:space="preserve"> of </w:t>
      </w:r>
      <w:r w:rsidR="00BE264B" w:rsidRPr="00001433">
        <w:rPr>
          <w:lang w:val="en-US" w:eastAsia="en-GB"/>
        </w:rPr>
        <w:t>potential</w:t>
      </w:r>
      <w:r w:rsidR="0041398A" w:rsidRPr="005B390C">
        <w:rPr>
          <w:lang w:val="en-US" w:eastAsia="en-GB"/>
        </w:rPr>
        <w:t xml:space="preserve"> sentences to be handed out given the circumstances of the ca</w:t>
      </w:r>
      <w:r w:rsidR="00BE264B" w:rsidRPr="005B390C">
        <w:rPr>
          <w:lang w:val="en-US" w:eastAsia="en-GB"/>
        </w:rPr>
        <w:t>se under consideration</w:t>
      </w:r>
      <w:r w:rsidR="0023020D">
        <w:rPr>
          <w:lang w:val="en-US" w:eastAsia="en-GB"/>
        </w:rPr>
        <w:t xml:space="preserve"> </w:t>
      </w:r>
      <w:r w:rsidR="00A4626A" w:rsidRPr="005B390C">
        <w:rPr>
          <w:lang w:val="en-US" w:eastAsia="en-GB"/>
        </w:rPr>
        <w:fldChar w:fldCharType="begin"/>
      </w:r>
      <w:r w:rsidR="0023020D">
        <w:rPr>
          <w:lang w:val="en-US" w:eastAsia="en-GB"/>
        </w:rPr>
        <w:instrText xml:space="preserve"> ADDIN EN.CITE &lt;EndNote&gt;&lt;Cite&gt;&lt;Author&gt;Ruback&lt;/Author&gt;&lt;Year&gt;2001&lt;/Year&gt;&lt;RecNum&gt;807&lt;/RecNum&gt;&lt;Prefix&gt;e.g.`, &lt;/Prefix&gt;&lt;DisplayText&gt;(e.g., Ruback &amp;amp; Wrobleski, 2001)&lt;/DisplayText&gt;&lt;record&gt;&lt;rec-number&gt;807&lt;/rec-number&gt;&lt;foreign-keys&gt;&lt;key app="EN" db-id="xwe9pe9wg29rarera5yvwdvj99zrrfvtzpz0"&gt;807&lt;/key&gt;&lt;/foreign-keys&gt;&lt;ref-type name="Journal Article"&gt;17&lt;/ref-type&gt;&lt;contributors&gt;&lt;authors&gt;&lt;author&gt;Ruback, R. B.&lt;/author&gt;&lt;author&gt;Wrobleski, J.&lt;/author&gt;&lt;/authors&gt;&lt;/contributors&gt;&lt;titles&gt;&lt;title&gt;The federal sentencing guidelines: Psychological and policy reasons for simplification&lt;/title&gt;&lt;secondary-title&gt;Psychology, Public Policy, and Law&lt;/secondary-title&gt;&lt;/titles&gt;&lt;periodical&gt;&lt;full-title&gt;Psychology, Public Policy, and Law&lt;/full-title&gt;&lt;/periodical&gt;&lt;pages&gt;739-775&lt;/pages&gt;&lt;volume&gt;7&lt;/volume&gt;&lt;dates&gt;&lt;year&gt;2001&lt;/year&gt;&lt;/dates&gt;&lt;urls&gt;&lt;/urls&gt;&lt;/record&gt;&lt;/Cite&gt;&lt;/EndNote&gt;</w:instrText>
      </w:r>
      <w:r w:rsidR="00A4626A" w:rsidRPr="005B390C">
        <w:rPr>
          <w:lang w:val="en-US" w:eastAsia="en-GB"/>
        </w:rPr>
        <w:fldChar w:fldCharType="separate"/>
      </w:r>
      <w:r w:rsidR="0023020D">
        <w:rPr>
          <w:noProof/>
          <w:lang w:val="en-US" w:eastAsia="en-GB"/>
        </w:rPr>
        <w:t>(</w:t>
      </w:r>
      <w:hyperlink w:anchor="_ENREF_61" w:tooltip="Ruback, 2001 #807" w:history="1">
        <w:r w:rsidR="00432185">
          <w:rPr>
            <w:noProof/>
            <w:lang w:val="en-US" w:eastAsia="en-GB"/>
          </w:rPr>
          <w:t>e.g., Ruback &amp; Wrobleski, 2001</w:t>
        </w:r>
      </w:hyperlink>
      <w:r w:rsidR="0023020D">
        <w:rPr>
          <w:noProof/>
          <w:lang w:val="en-US" w:eastAsia="en-GB"/>
        </w:rPr>
        <w:t>)</w:t>
      </w:r>
      <w:r w:rsidR="00A4626A" w:rsidRPr="005B390C">
        <w:rPr>
          <w:lang w:val="en-US" w:eastAsia="en-GB"/>
        </w:rPr>
        <w:fldChar w:fldCharType="end"/>
      </w:r>
      <w:r w:rsidR="007133D6" w:rsidRPr="005B390C">
        <w:rPr>
          <w:lang w:val="en-US" w:eastAsia="en-GB"/>
        </w:rPr>
        <w:t xml:space="preserve">. </w:t>
      </w:r>
      <w:r w:rsidR="002A2C5C" w:rsidRPr="005B390C">
        <w:rPr>
          <w:lang w:val="en-US" w:eastAsia="en-GB"/>
        </w:rPr>
        <w:t xml:space="preserve">Similarly, </w:t>
      </w:r>
      <w:r w:rsidR="002A2C5C" w:rsidRPr="001C4AC3">
        <w:rPr>
          <w:lang w:val="en-US" w:eastAsia="en-GB"/>
        </w:rPr>
        <w:t xml:space="preserve">several indices </w:t>
      </w:r>
      <w:r w:rsidR="001C4AC3" w:rsidRPr="001C4AC3">
        <w:rPr>
          <w:lang w:val="en-US" w:eastAsia="en-GB"/>
        </w:rPr>
        <w:t xml:space="preserve">of the seriousness of crimes </w:t>
      </w:r>
      <w:r w:rsidR="002A2C5C" w:rsidRPr="001C4AC3">
        <w:rPr>
          <w:lang w:val="en-US" w:eastAsia="en-GB"/>
        </w:rPr>
        <w:t xml:space="preserve">have been compiled </w:t>
      </w:r>
      <w:r w:rsidR="00A4626A" w:rsidRPr="001C4AC3">
        <w:rPr>
          <w:lang w:val="en-US" w:eastAsia="en-GB"/>
        </w:rPr>
        <w:fldChar w:fldCharType="begin"/>
      </w:r>
      <w:r w:rsidR="002A2C5C" w:rsidRPr="001C4AC3">
        <w:rPr>
          <w:lang w:val="en-US" w:eastAsia="en-GB"/>
        </w:rPr>
        <w:instrText xml:space="preserve"> ADDIN EN.CITE &lt;EndNote&gt;&lt;Cite&gt;&lt;Author&gt;Sellin&lt;/Author&gt;&lt;Year&gt;1964&lt;/Year&gt;&lt;RecNum&gt;636&lt;/RecNum&gt;&lt;Prefix&gt;e.g.`, &lt;/Prefix&gt;&lt;DisplayText&gt;(e.g., Sellin &amp;amp; Wolfgang, 1964)&lt;/DisplayText&gt;&lt;record&gt;&lt;rec-number&gt;636&lt;/rec-number&gt;&lt;foreign-keys&gt;&lt;key app="EN" db-id="xwe9pe9wg29rarera5yvwdvj99zrrfvtzpz0"&gt;636&lt;/key&gt;&lt;/foreign-keys&gt;&lt;ref-type name="Book"&gt;6&lt;/ref-type&gt;&lt;contributors&gt;&lt;authors&gt;&lt;author&gt;Sellin, Thorsten&lt;/author&gt;&lt;author&gt;Wolfgang, Marvin E.&lt;/author&gt;&lt;/authors&gt;&lt;/contributors&gt;&lt;titles&gt;&lt;title&gt;The measurement of delinquency&lt;/title&gt;&lt;/titles&gt;&lt;dates&gt;&lt;year&gt;1964&lt;/year&gt;&lt;/dates&gt;&lt;pub-location&gt;Montclair&lt;/pub-location&gt;&lt;publisher&gt;Patterson Smith&lt;/publisher&gt;&lt;urls&gt;&lt;/urls&gt;&lt;/record&gt;&lt;/Cite&gt;&lt;/EndNote&gt;</w:instrText>
      </w:r>
      <w:r w:rsidR="00A4626A" w:rsidRPr="001C4AC3">
        <w:rPr>
          <w:lang w:val="en-US" w:eastAsia="en-GB"/>
        </w:rPr>
        <w:fldChar w:fldCharType="separate"/>
      </w:r>
      <w:r w:rsidR="002A2C5C" w:rsidRPr="001C4AC3">
        <w:rPr>
          <w:noProof/>
          <w:lang w:val="en-US" w:eastAsia="en-GB"/>
        </w:rPr>
        <w:t>(</w:t>
      </w:r>
      <w:hyperlink w:anchor="_ENREF_63" w:tooltip="Sellin, 1964 #636" w:history="1">
        <w:r w:rsidR="00432185" w:rsidRPr="001C4AC3">
          <w:rPr>
            <w:noProof/>
            <w:lang w:val="en-US" w:eastAsia="en-GB"/>
          </w:rPr>
          <w:t>e.g., Sellin &amp; Wolfgang, 1964</w:t>
        </w:r>
      </w:hyperlink>
      <w:r w:rsidR="002A2C5C" w:rsidRPr="001C4AC3">
        <w:rPr>
          <w:noProof/>
          <w:lang w:val="en-US" w:eastAsia="en-GB"/>
        </w:rPr>
        <w:t>)</w:t>
      </w:r>
      <w:r w:rsidR="00A4626A" w:rsidRPr="001C4AC3">
        <w:rPr>
          <w:lang w:val="en-US" w:eastAsia="en-GB"/>
        </w:rPr>
        <w:fldChar w:fldCharType="end"/>
      </w:r>
      <w:r w:rsidR="002A2C5C" w:rsidRPr="001C4AC3">
        <w:rPr>
          <w:lang w:val="en-US" w:eastAsia="en-GB"/>
        </w:rPr>
        <w:t>.</w:t>
      </w:r>
      <w:r w:rsidR="00956AAB" w:rsidRPr="001C4AC3">
        <w:rPr>
          <w:lang w:val="en-US" w:eastAsia="en-GB"/>
        </w:rPr>
        <w:t xml:space="preserve"> </w:t>
      </w:r>
      <w:r w:rsidR="00FB73CB" w:rsidRPr="001C4AC3">
        <w:rPr>
          <w:lang w:val="en-US" w:eastAsia="en-GB"/>
        </w:rPr>
        <w:t xml:space="preserve">However, </w:t>
      </w:r>
      <w:r w:rsidR="005B390C" w:rsidRPr="001C4AC3">
        <w:rPr>
          <w:lang w:val="en-US" w:eastAsia="en-GB"/>
        </w:rPr>
        <w:t xml:space="preserve">the success of these attempts </w:t>
      </w:r>
      <w:r w:rsidR="00DF5964" w:rsidRPr="001C4AC3">
        <w:rPr>
          <w:lang w:val="en-US" w:eastAsia="en-GB"/>
        </w:rPr>
        <w:t xml:space="preserve">may be </w:t>
      </w:r>
      <w:r w:rsidR="00956AAB" w:rsidRPr="001C4AC3">
        <w:rPr>
          <w:lang w:val="en-US" w:eastAsia="en-GB"/>
        </w:rPr>
        <w:t>undermined</w:t>
      </w:r>
      <w:r w:rsidR="005B390C" w:rsidRPr="001C4AC3">
        <w:rPr>
          <w:lang w:val="en-US" w:eastAsia="en-GB"/>
        </w:rPr>
        <w:t xml:space="preserve"> </w:t>
      </w:r>
      <w:r w:rsidR="001C4AC3" w:rsidRPr="001C4AC3">
        <w:rPr>
          <w:lang w:val="en-US" w:eastAsia="en-GB"/>
        </w:rPr>
        <w:t xml:space="preserve">by </w:t>
      </w:r>
      <w:r w:rsidR="005B390C" w:rsidRPr="001C4AC3">
        <w:rPr>
          <w:lang w:val="en-US" w:eastAsia="en-GB"/>
        </w:rPr>
        <w:t>strategies adopted by legal professionals when reaching a decision, such as the adoption of ‘mental shortcuts’ an</w:t>
      </w:r>
      <w:r w:rsidR="005B390C">
        <w:rPr>
          <w:lang w:val="en-US" w:eastAsia="en-GB"/>
        </w:rPr>
        <w:t xml:space="preserve">d the neglect of relevant information </w:t>
      </w:r>
      <w:r w:rsidR="00A4626A" w:rsidRPr="005B390C">
        <w:rPr>
          <w:lang w:val="en-US" w:eastAsia="en-GB"/>
        </w:rPr>
        <w:fldChar w:fldCharType="begin">
          <w:fldData xml:space="preserve">PEVuZE5vdGU+PENpdGU+PEF1dGhvcj5EaGFtaTwvQXV0aG9yPjxZZWFyPjIwMDM8L1llYXI+PFJl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</w:fldData>
        </w:fldChar>
      </w:r>
      <w:r w:rsidR="005B390C">
        <w:rPr>
          <w:lang w:val="en-US" w:eastAsia="en-GB"/>
        </w:rPr>
        <w:instrText xml:space="preserve"> ADDIN EN.CITE </w:instrText>
      </w:r>
      <w:r w:rsidR="00A4626A">
        <w:rPr>
          <w:lang w:val="en-US" w:eastAsia="en-GB"/>
        </w:rPr>
        <w:fldChar w:fldCharType="begin">
          <w:fldData xml:space="preserve">PEVuZE5vdGU+PENpdGU+PEF1dGhvcj5EaGFtaTwvQXV0aG9yPjxZZWFyPjIwMDM8L1llYXI+PFJl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</w:fldData>
        </w:fldChar>
      </w:r>
      <w:r w:rsidR="005B390C">
        <w:rPr>
          <w:lang w:val="en-US" w:eastAsia="en-GB"/>
        </w:rPr>
        <w:instrText xml:space="preserve"> ADDIN EN.CITE.DATA </w:instrText>
      </w:r>
      <w:r w:rsidR="00A4626A">
        <w:rPr>
          <w:lang w:val="en-US" w:eastAsia="en-GB"/>
        </w:rPr>
      </w:r>
      <w:r w:rsidR="00A4626A">
        <w:rPr>
          <w:lang w:val="en-US" w:eastAsia="en-GB"/>
        </w:rPr>
        <w:fldChar w:fldCharType="end"/>
      </w:r>
      <w:r w:rsidR="00A4626A" w:rsidRPr="005B390C">
        <w:rPr>
          <w:lang w:val="en-US" w:eastAsia="en-GB"/>
        </w:rPr>
      </w:r>
      <w:r w:rsidR="00A4626A" w:rsidRPr="005B390C">
        <w:rPr>
          <w:lang w:val="en-US" w:eastAsia="en-GB"/>
        </w:rPr>
        <w:fldChar w:fldCharType="separate"/>
      </w:r>
      <w:r w:rsidR="005B390C">
        <w:rPr>
          <w:noProof/>
          <w:lang w:val="en-US" w:eastAsia="en-GB"/>
        </w:rPr>
        <w:t xml:space="preserve">(e.g., </w:t>
      </w:r>
      <w:hyperlink w:anchor="_ENREF_11" w:tooltip="Dhami, 2003 #810" w:history="1">
        <w:r w:rsidR="00432185">
          <w:rPr>
            <w:noProof/>
            <w:lang w:val="en-US" w:eastAsia="en-GB"/>
          </w:rPr>
          <w:t>Dhami, 2003</w:t>
        </w:r>
      </w:hyperlink>
      <w:r w:rsidR="005B390C">
        <w:rPr>
          <w:noProof/>
          <w:lang w:val="en-US" w:eastAsia="en-GB"/>
        </w:rPr>
        <w:t xml:space="preserve">; </w:t>
      </w:r>
      <w:hyperlink w:anchor="_ENREF_12" w:tooltip="Dhami, 2001 #811" w:history="1">
        <w:r w:rsidR="00432185">
          <w:rPr>
            <w:noProof/>
            <w:lang w:val="en-US" w:eastAsia="en-GB"/>
          </w:rPr>
          <w:t>Dhami &amp; Ayton, 2001</w:t>
        </w:r>
      </w:hyperlink>
      <w:r w:rsidR="005B390C">
        <w:rPr>
          <w:noProof/>
          <w:lang w:val="en-US" w:eastAsia="en-GB"/>
        </w:rPr>
        <w:t xml:space="preserve">; </w:t>
      </w:r>
      <w:hyperlink w:anchor="_ENREF_74" w:tooltip="von Helversen, 2009 #763" w:history="1">
        <w:r w:rsidR="00432185">
          <w:rPr>
            <w:noProof/>
            <w:lang w:val="en-US" w:eastAsia="en-GB"/>
          </w:rPr>
          <w:t>von Helversen &amp; Rieskamp, 2009</w:t>
        </w:r>
      </w:hyperlink>
      <w:r w:rsidR="005B390C">
        <w:rPr>
          <w:noProof/>
          <w:lang w:val="en-US" w:eastAsia="en-GB"/>
        </w:rPr>
        <w:t>)</w:t>
      </w:r>
      <w:r w:rsidR="00A4626A" w:rsidRPr="005B390C">
        <w:rPr>
          <w:lang w:val="en-US" w:eastAsia="en-GB"/>
        </w:rPr>
        <w:fldChar w:fldCharType="end"/>
      </w:r>
      <w:r w:rsidR="005B390C">
        <w:rPr>
          <w:lang w:val="en-US" w:eastAsia="en-GB"/>
        </w:rPr>
        <w:t xml:space="preserve">. </w:t>
      </w:r>
    </w:p>
    <w:p w14:paraId="24AD2D3D" w14:textId="0D6EAAE4" w:rsidR="00DF4F45" w:rsidRPr="004F03B2" w:rsidRDefault="005B390C" w:rsidP="0023020D">
      <w:pPr>
        <w:spacing w:line="480" w:lineRule="auto"/>
        <w:ind w:firstLine="720"/>
        <w:rPr>
          <w:lang w:val="en-US" w:eastAsia="en-GB"/>
        </w:rPr>
      </w:pPr>
      <w:r>
        <w:rPr>
          <w:lang w:val="en-US" w:eastAsia="en-GB"/>
        </w:rPr>
        <w:t xml:space="preserve">In addition, lay people’s evaluations are widely variable and </w:t>
      </w:r>
      <w:r w:rsidRPr="00001433">
        <w:rPr>
          <w:lang w:val="en-US" w:eastAsia="en-GB"/>
        </w:rPr>
        <w:t>influenced by contextual</w:t>
      </w:r>
      <w:r w:rsidR="00956AAB" w:rsidRPr="00001433">
        <w:rPr>
          <w:lang w:val="en-US" w:eastAsia="en-GB"/>
        </w:rPr>
        <w:t xml:space="preserve"> and extra-evidential</w:t>
      </w:r>
      <w:r w:rsidRPr="00001433">
        <w:rPr>
          <w:lang w:val="en-US" w:eastAsia="en-GB"/>
        </w:rPr>
        <w:t xml:space="preserve"> factors </w:t>
      </w:r>
      <w:r w:rsidR="00A4626A" w:rsidRPr="00001433">
        <w:rPr>
          <w:lang w:val="en-US" w:eastAsia="en-GB"/>
        </w:rPr>
        <w:fldChar w:fldCharType="begin"/>
      </w:r>
      <w:r w:rsidR="00956AAB" w:rsidRPr="00001433">
        <w:rPr>
          <w:lang w:val="en-US" w:eastAsia="en-GB"/>
        </w:rPr>
        <w:instrText xml:space="preserve"> ADDIN EN.CITE &lt;EndNote&gt;&lt;Cite&gt;&lt;Author&gt;Peer&lt;/Author&gt;&lt;Year&gt;in press&lt;/Year&gt;&lt;RecNum&gt;770&lt;/RecNum&gt;&lt;Prefix&gt;e.g.`, &lt;/Prefix&gt;&lt;DisplayText&gt;(e.g., Peer &amp;amp; Gamliel, in press; Stylianou, 2003)&lt;/DisplayText&gt;&lt;record&gt;&lt;rec-number&gt;770&lt;/rec-number&gt;&lt;foreign-keys&gt;&lt;key app="EN" db-id="xwe9pe9wg29rarera5yvwdvj99zrrfvtzpz0"&gt;770&lt;/key&gt;&lt;/foreign-keys&gt;&lt;ref-type name="Journal Article"&gt;17&lt;/ref-type&gt;&lt;contributors&gt;&lt;authors&gt;&lt;author&gt;Peer, Eyal&lt;/author&gt;&lt;author&gt;Gamliel, Eyal&lt;/author&gt;&lt;/authors&gt;&lt;/contributors&gt;&lt;titles&gt;&lt;title&gt;Heuristics and biases in judicial decisions&lt;/title&gt;&lt;secondary-title&gt;Court Review&lt;/secondary-title&gt;&lt;/titles&gt;&lt;periodical&gt;&lt;full-title&gt;Court Review&lt;/full-title&gt;&lt;/periodical&gt;&lt;dates&gt;&lt;year&gt;in press&lt;/year&gt;&lt;/dates&gt;&lt;urls&gt;&lt;/urls&gt;&lt;/record&gt;&lt;/Cite&gt;&lt;Cite&gt;&lt;Author&gt;Stylianou&lt;/Author&gt;&lt;Year&gt;2003&lt;/Year&gt;&lt;RecNum&gt;623&lt;/RecNum&gt;&lt;record&gt;&lt;rec-number&gt;623&lt;/rec-number&gt;&lt;foreign-keys&gt;&lt;key app="EN" db-id="xwe9pe9wg29rarera5yvwdvj99zrrfvtzpz0"&gt;623&lt;/key&gt;&lt;/foreign-keys&gt;&lt;ref-type name="Journal Article"&gt;17&lt;/ref-type&gt;&lt;contributors&gt;&lt;authors&gt;&lt;author&gt;Stylianou, Stelios&lt;/author&gt;&lt;/authors&gt;&lt;/contributors&gt;&lt;titles&gt;&lt;title&gt;Measuring crime seriousness perceptions: What we learned and what else do we want to know&lt;/title&gt;&lt;secondary-title&gt;Journal of Criminal Justice&lt;/secondary-title&gt;&lt;/titles&gt;&lt;periodical&gt;&lt;full-title&gt;Journal of Criminal Justice&lt;/full-title&gt;&lt;/periodical&gt;&lt;pages&gt;37-56&lt;/pages&gt;&lt;volume&gt;31&lt;/volume&gt;&lt;dates&gt;&lt;year&gt;2003&lt;/year&gt;&lt;/dates&gt;&lt;urls&gt;&lt;/urls&gt;&lt;/record&gt;&lt;/Cite&gt;&lt;/EndNote&gt;</w:instrText>
      </w:r>
      <w:r w:rsidR="00A4626A" w:rsidRPr="00001433">
        <w:rPr>
          <w:lang w:val="en-US" w:eastAsia="en-GB"/>
        </w:rPr>
        <w:fldChar w:fldCharType="separate"/>
      </w:r>
      <w:r w:rsidR="00956AAB" w:rsidRPr="00001433">
        <w:rPr>
          <w:noProof/>
          <w:lang w:val="en-US" w:eastAsia="en-GB"/>
        </w:rPr>
        <w:t xml:space="preserve">(e.g., </w:t>
      </w:r>
      <w:hyperlink w:anchor="_ENREF_51" w:tooltip="Peer, in press #770" w:history="1">
        <w:r w:rsidR="00432185" w:rsidRPr="00001433">
          <w:rPr>
            <w:noProof/>
            <w:lang w:val="en-US" w:eastAsia="en-GB"/>
          </w:rPr>
          <w:t>Peer &amp; Gamliel, in press</w:t>
        </w:r>
      </w:hyperlink>
      <w:r w:rsidR="00956AAB" w:rsidRPr="00001433">
        <w:rPr>
          <w:noProof/>
          <w:lang w:val="en-US" w:eastAsia="en-GB"/>
        </w:rPr>
        <w:t xml:space="preserve">; </w:t>
      </w:r>
      <w:hyperlink w:anchor="_ENREF_70" w:tooltip="Stylianou, 2003 #623" w:history="1">
        <w:r w:rsidR="00432185" w:rsidRPr="00001433">
          <w:rPr>
            <w:noProof/>
            <w:lang w:val="en-US" w:eastAsia="en-GB"/>
          </w:rPr>
          <w:t>Stylianou, 2003</w:t>
        </w:r>
      </w:hyperlink>
      <w:r w:rsidR="00956AAB" w:rsidRPr="00001433">
        <w:rPr>
          <w:noProof/>
          <w:lang w:val="en-US" w:eastAsia="en-GB"/>
        </w:rPr>
        <w:t>)</w:t>
      </w:r>
      <w:r w:rsidR="00A4626A" w:rsidRPr="00001433">
        <w:rPr>
          <w:lang w:val="en-US" w:eastAsia="en-GB"/>
        </w:rPr>
        <w:fldChar w:fldCharType="end"/>
      </w:r>
      <w:r w:rsidR="003D6F5B">
        <w:rPr>
          <w:lang w:val="en-US" w:eastAsia="en-GB"/>
        </w:rPr>
        <w:t>. Such</w:t>
      </w:r>
      <w:r w:rsidR="001F22B6" w:rsidRPr="00001433">
        <w:rPr>
          <w:lang w:val="en-US" w:eastAsia="en-GB"/>
        </w:rPr>
        <w:t xml:space="preserve"> </w:t>
      </w:r>
      <w:r w:rsidR="00302B79">
        <w:rPr>
          <w:lang w:val="en-US" w:eastAsia="en-GB"/>
        </w:rPr>
        <w:t xml:space="preserve"> influences </w:t>
      </w:r>
      <w:r w:rsidR="003D6F5B">
        <w:rPr>
          <w:lang w:val="en-US" w:eastAsia="en-GB"/>
        </w:rPr>
        <w:t>may</w:t>
      </w:r>
      <w:r w:rsidR="003D6F5B" w:rsidRPr="00001433">
        <w:rPr>
          <w:lang w:val="en-US" w:eastAsia="en-GB"/>
        </w:rPr>
        <w:t xml:space="preserve"> </w:t>
      </w:r>
      <w:r w:rsidR="00C873DE" w:rsidRPr="00001433">
        <w:rPr>
          <w:lang w:val="en-US" w:eastAsia="en-GB"/>
        </w:rPr>
        <w:t>undermine public consensus about the seriousness of crime</w:t>
      </w:r>
      <w:r w:rsidR="00C873DE" w:rsidRPr="00001433">
        <w:rPr>
          <w:bCs/>
          <w:lang w:val="en-US"/>
        </w:rPr>
        <w:t xml:space="preserve">s </w:t>
      </w:r>
      <w:r w:rsidR="00A4626A" w:rsidRPr="00001433">
        <w:rPr>
          <w:lang w:val="en-US"/>
        </w:rPr>
        <w:fldChar w:fldCharType="begin">
          <w:fldData xml:space="preserve">PEVuZE5vdGU+PENpdGU+PEF1dGhvcj5EdXJoYW08L0F1dGhvcj48WWVhcj4xOTkzPC9ZZWFyPjxS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</w:fldData>
        </w:fldChar>
      </w:r>
      <w:r w:rsidR="009C54A0" w:rsidRPr="00001433">
        <w:rPr>
          <w:lang w:val="en-US"/>
        </w:rPr>
        <w:instrText xml:space="preserve"> ADDIN EN.CITE </w:instrText>
      </w:r>
      <w:r w:rsidR="009C54A0" w:rsidRPr="00001433">
        <w:rPr>
          <w:lang w:val="en-US"/>
        </w:rPr>
        <w:fldChar w:fldCharType="begin">
          <w:fldData xml:space="preserve">PEVuZE5vdGU+PENpdGU+PEF1dGhvcj5EdXJoYW08L0F1dGhvcj48WWVhcj4xOTkzPC9ZZWFyPjxS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</w:fldData>
        </w:fldChar>
      </w:r>
      <w:r w:rsidR="009C54A0" w:rsidRPr="00001433">
        <w:rPr>
          <w:lang w:val="en-US"/>
        </w:rPr>
        <w:instrText xml:space="preserve"> ADDIN EN.CITE.DATA </w:instrText>
      </w:r>
      <w:r w:rsidR="009C54A0" w:rsidRPr="00001433">
        <w:rPr>
          <w:lang w:val="en-US"/>
        </w:rPr>
      </w:r>
      <w:r w:rsidR="009C54A0" w:rsidRPr="00001433">
        <w:rPr>
          <w:lang w:val="en-US"/>
        </w:rPr>
        <w:fldChar w:fldCharType="end"/>
      </w:r>
      <w:r w:rsidR="00A4626A" w:rsidRPr="00001433">
        <w:rPr>
          <w:lang w:val="en-US"/>
        </w:rPr>
      </w:r>
      <w:r w:rsidR="00A4626A" w:rsidRPr="00001433">
        <w:rPr>
          <w:lang w:val="en-US"/>
        </w:rPr>
        <w:fldChar w:fldCharType="separate"/>
      </w:r>
      <w:r w:rsidR="009C54A0" w:rsidRPr="00001433">
        <w:rPr>
          <w:noProof/>
          <w:lang w:val="en-US"/>
        </w:rPr>
        <w:t xml:space="preserve">(e.g., </w:t>
      </w:r>
      <w:hyperlink w:anchor="_ENREF_13" w:tooltip="Durham, 1993 #574" w:history="1">
        <w:r w:rsidR="00432185" w:rsidRPr="00001433">
          <w:rPr>
            <w:noProof/>
            <w:lang w:val="en-US"/>
          </w:rPr>
          <w:t>Durham, 1993</w:t>
        </w:r>
      </w:hyperlink>
      <w:r w:rsidR="009C54A0" w:rsidRPr="00001433">
        <w:rPr>
          <w:noProof/>
          <w:lang w:val="en-US"/>
        </w:rPr>
        <w:t xml:space="preserve">; </w:t>
      </w:r>
      <w:hyperlink w:anchor="_ENREF_21" w:tooltip="Gerbasi, 1977 #774" w:history="1">
        <w:r w:rsidR="00432185" w:rsidRPr="00001433">
          <w:rPr>
            <w:noProof/>
            <w:lang w:val="en-US"/>
          </w:rPr>
          <w:t>Gerbasi, Zuckerman, &amp; Reis, 1977</w:t>
        </w:r>
      </w:hyperlink>
      <w:r w:rsidR="009C54A0" w:rsidRPr="00001433">
        <w:rPr>
          <w:noProof/>
          <w:lang w:val="en-US"/>
        </w:rPr>
        <w:t xml:space="preserve">; </w:t>
      </w:r>
      <w:hyperlink w:anchor="_ENREF_28" w:tooltip="Hoffman, 1986 #581" w:history="1">
        <w:r w:rsidR="00432185" w:rsidRPr="00001433">
          <w:rPr>
            <w:noProof/>
            <w:lang w:val="en-US"/>
          </w:rPr>
          <w:t>Hoffman &amp; Hardyman, 1986</w:t>
        </w:r>
      </w:hyperlink>
      <w:r w:rsidR="009C54A0" w:rsidRPr="00001433">
        <w:rPr>
          <w:noProof/>
          <w:lang w:val="en-US"/>
        </w:rPr>
        <w:t xml:space="preserve">; </w:t>
      </w:r>
      <w:hyperlink w:anchor="_ENREF_31" w:tooltip="Kwan, 2002 #615" w:history="1">
        <w:r w:rsidR="00432185" w:rsidRPr="00001433">
          <w:rPr>
            <w:noProof/>
            <w:lang w:val="en-US"/>
          </w:rPr>
          <w:t>Kwan, Chiu, Ip, &amp; Kwan, 2002</w:t>
        </w:r>
      </w:hyperlink>
      <w:r w:rsidR="009C54A0" w:rsidRPr="00001433">
        <w:rPr>
          <w:noProof/>
          <w:lang w:val="en-US"/>
        </w:rPr>
        <w:t xml:space="preserve">; </w:t>
      </w:r>
      <w:hyperlink w:anchor="_ENREF_56" w:tooltip="Roberts, 1992 #715" w:history="1">
        <w:r w:rsidR="00432185" w:rsidRPr="00001433">
          <w:rPr>
            <w:noProof/>
            <w:lang w:val="en-US"/>
          </w:rPr>
          <w:t>Roberts, 1992</w:t>
        </w:r>
      </w:hyperlink>
      <w:r w:rsidR="009C54A0" w:rsidRPr="00001433">
        <w:rPr>
          <w:noProof/>
          <w:lang w:val="en-US"/>
        </w:rPr>
        <w:t xml:space="preserve">; </w:t>
      </w:r>
      <w:hyperlink w:anchor="_ENREF_60" w:tooltip="Rossi, 1985 #620" w:history="1">
        <w:r w:rsidR="00432185" w:rsidRPr="00001433">
          <w:rPr>
            <w:noProof/>
            <w:lang w:val="en-US"/>
          </w:rPr>
          <w:t>Rossi, Simpson, &amp; Miller, 1985</w:t>
        </w:r>
      </w:hyperlink>
      <w:r w:rsidR="009C54A0" w:rsidRPr="00001433">
        <w:rPr>
          <w:noProof/>
          <w:lang w:val="en-US"/>
        </w:rPr>
        <w:t>)</w:t>
      </w:r>
      <w:r w:rsidR="00A4626A" w:rsidRPr="00001433">
        <w:rPr>
          <w:lang w:val="en-US"/>
        </w:rPr>
        <w:fldChar w:fldCharType="end"/>
      </w:r>
      <w:r w:rsidR="00C873DE">
        <w:rPr>
          <w:lang w:val="en-US"/>
        </w:rPr>
        <w:t xml:space="preserve">. </w:t>
      </w:r>
      <w:r w:rsidR="00BF6FC2">
        <w:rPr>
          <w:lang w:val="en-US"/>
        </w:rPr>
        <w:t>L</w:t>
      </w:r>
      <w:r w:rsidR="00C873DE">
        <w:rPr>
          <w:lang w:val="en-US"/>
        </w:rPr>
        <w:t xml:space="preserve">ay people’s evaluations of legal matters </w:t>
      </w:r>
      <w:r w:rsidR="00C873DE">
        <w:rPr>
          <w:lang w:val="en-US" w:eastAsia="en-GB"/>
        </w:rPr>
        <w:t>influence law-related policies and decisions</w:t>
      </w:r>
      <w:r w:rsidR="002A447E">
        <w:rPr>
          <w:lang w:val="en-US" w:eastAsia="en-GB"/>
        </w:rPr>
        <w:t xml:space="preserve"> </w:t>
      </w:r>
      <w:r w:rsidR="00A4626A">
        <w:rPr>
          <w:lang w:val="en-US" w:eastAsia="en-GB"/>
        </w:rPr>
        <w:fldChar w:fldCharType="begin">
          <w:fldData xml:space="preserve">PEVuZE5vdGU+PENpdGU+PEF1dGhvcj5Sb2JlcnRzPC9BdXRob3I+PFllYXI+MTk4OTwvWWVhcj48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==
</w:fldData>
        </w:fldChar>
      </w:r>
      <w:r w:rsidR="00317375">
        <w:rPr>
          <w:lang w:val="en-US" w:eastAsia="en-GB"/>
        </w:rPr>
        <w:instrText xml:space="preserve"> ADDIN EN.CITE </w:instrText>
      </w:r>
      <w:r w:rsidR="00A4626A">
        <w:rPr>
          <w:lang w:val="en-US" w:eastAsia="en-GB"/>
        </w:rPr>
        <w:fldChar w:fldCharType="begin">
          <w:fldData xml:space="preserve">PEVuZE5vdGU+PENpdGU+PEF1dGhvcj5Sb2JlcnRzPC9BdXRob3I+PFllYXI+MTk4OTwvWWVhcj48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==
</w:fldData>
        </w:fldChar>
      </w:r>
      <w:r w:rsidR="00317375">
        <w:rPr>
          <w:lang w:val="en-US" w:eastAsia="en-GB"/>
        </w:rPr>
        <w:instrText xml:space="preserve"> ADDIN EN.CITE.DATA </w:instrText>
      </w:r>
      <w:r w:rsidR="00A4626A">
        <w:rPr>
          <w:lang w:val="en-US" w:eastAsia="en-GB"/>
        </w:rPr>
      </w:r>
      <w:r w:rsidR="00A4626A">
        <w:rPr>
          <w:lang w:val="en-US" w:eastAsia="en-GB"/>
        </w:rPr>
        <w:fldChar w:fldCharType="end"/>
      </w:r>
      <w:r w:rsidR="00A4626A">
        <w:rPr>
          <w:lang w:val="en-US" w:eastAsia="en-GB"/>
        </w:rPr>
      </w:r>
      <w:r w:rsidR="00A4626A">
        <w:rPr>
          <w:lang w:val="en-US" w:eastAsia="en-GB"/>
        </w:rPr>
        <w:fldChar w:fldCharType="separate"/>
      </w:r>
      <w:r w:rsidR="00317375">
        <w:rPr>
          <w:noProof/>
          <w:lang w:val="en-US" w:eastAsia="en-GB"/>
        </w:rPr>
        <w:t xml:space="preserve">(e.g., </w:t>
      </w:r>
      <w:hyperlink w:anchor="_ENREF_57" w:tooltip="Roberts, 2003 #856" w:history="1">
        <w:r w:rsidR="00432185">
          <w:rPr>
            <w:noProof/>
            <w:lang w:val="en-US" w:eastAsia="en-GB"/>
          </w:rPr>
          <w:t>Roberts, 2003</w:t>
        </w:r>
      </w:hyperlink>
      <w:r w:rsidR="00317375">
        <w:rPr>
          <w:noProof/>
          <w:lang w:val="en-US" w:eastAsia="en-GB"/>
        </w:rPr>
        <w:t xml:space="preserve">; </w:t>
      </w:r>
      <w:hyperlink w:anchor="_ENREF_58" w:tooltip="Roberts, 1989 #854" w:history="1">
        <w:r w:rsidR="00432185">
          <w:rPr>
            <w:noProof/>
            <w:lang w:val="en-US" w:eastAsia="en-GB"/>
          </w:rPr>
          <w:t>Roberts &amp; Doob, 1989</w:t>
        </w:r>
      </w:hyperlink>
      <w:r w:rsidR="00317375">
        <w:rPr>
          <w:noProof/>
          <w:lang w:val="en-US" w:eastAsia="en-GB"/>
        </w:rPr>
        <w:t xml:space="preserve">; </w:t>
      </w:r>
      <w:hyperlink w:anchor="_ENREF_59" w:tooltip="Roberts, 1997 #855" w:history="1">
        <w:r w:rsidR="00432185">
          <w:rPr>
            <w:noProof/>
            <w:lang w:val="en-US" w:eastAsia="en-GB"/>
          </w:rPr>
          <w:t>Roberts &amp; Stalans, 1997</w:t>
        </w:r>
      </w:hyperlink>
      <w:r w:rsidR="00317375">
        <w:rPr>
          <w:noProof/>
          <w:lang w:val="en-US" w:eastAsia="en-GB"/>
        </w:rPr>
        <w:t xml:space="preserve">; </w:t>
      </w:r>
      <w:hyperlink w:anchor="_ENREF_66" w:tooltip="Stalans, 1990 #857" w:history="1">
        <w:r w:rsidR="00432185">
          <w:rPr>
            <w:noProof/>
            <w:lang w:val="en-US" w:eastAsia="en-GB"/>
          </w:rPr>
          <w:t>Stalans &amp; Diamond, 1990</w:t>
        </w:r>
      </w:hyperlink>
      <w:r w:rsidR="00317375">
        <w:rPr>
          <w:noProof/>
          <w:lang w:val="en-US" w:eastAsia="en-GB"/>
        </w:rPr>
        <w:t>)</w:t>
      </w:r>
      <w:r w:rsidR="00A4626A">
        <w:rPr>
          <w:lang w:val="en-US" w:eastAsia="en-GB"/>
        </w:rPr>
        <w:fldChar w:fldCharType="end"/>
      </w:r>
      <w:r w:rsidR="00C20463">
        <w:rPr>
          <w:lang w:val="en-US" w:eastAsia="en-GB"/>
        </w:rPr>
        <w:t>.</w:t>
      </w:r>
      <w:r w:rsidR="00C873DE">
        <w:rPr>
          <w:lang w:val="en-US" w:eastAsia="en-GB"/>
        </w:rPr>
        <w:t xml:space="preserve"> </w:t>
      </w:r>
      <w:r w:rsidR="0023020D">
        <w:rPr>
          <w:lang w:val="en-US" w:eastAsia="en-GB"/>
        </w:rPr>
        <w:t>For example,</w:t>
      </w:r>
      <w:r w:rsidR="00C873DE">
        <w:rPr>
          <w:lang w:val="en-US" w:eastAsia="en-GB"/>
        </w:rPr>
        <w:t xml:space="preserve"> citizens in the </w:t>
      </w:r>
      <w:r w:rsidR="00B33DE6">
        <w:rPr>
          <w:lang w:val="en-US" w:eastAsia="en-GB"/>
        </w:rPr>
        <w:t xml:space="preserve">UK can refer specific sentences, if deemed too lenient, to the Attorney General, who can review the sentence and increase </w:t>
      </w:r>
      <w:r w:rsidR="00B33DE6" w:rsidRPr="00DF4F45">
        <w:rPr>
          <w:lang w:val="en-US" w:eastAsia="en-GB"/>
        </w:rPr>
        <w:t>the punishment</w:t>
      </w:r>
      <w:r w:rsidR="003D6F5B">
        <w:rPr>
          <w:lang w:val="en-US" w:eastAsia="en-GB"/>
        </w:rPr>
        <w:t xml:space="preserve">. Context-induced biases </w:t>
      </w:r>
      <w:r w:rsidR="00534631">
        <w:rPr>
          <w:lang w:val="en-US" w:eastAsia="en-GB"/>
        </w:rPr>
        <w:t>could</w:t>
      </w:r>
      <w:r w:rsidR="000C3C3A">
        <w:rPr>
          <w:lang w:val="en-US" w:eastAsia="en-GB"/>
        </w:rPr>
        <w:t xml:space="preserve"> be seen to threaten the basis for this process,</w:t>
      </w:r>
      <w:r w:rsidR="0052664B" w:rsidRPr="00001433">
        <w:rPr>
          <w:lang w:val="en-US" w:eastAsia="en-GB"/>
        </w:rPr>
        <w:t xml:space="preserve"> </w:t>
      </w:r>
      <w:r w:rsidR="00632E9F">
        <w:rPr>
          <w:lang w:val="en-US" w:eastAsia="en-GB"/>
        </w:rPr>
        <w:t xml:space="preserve">as it </w:t>
      </w:r>
      <w:r w:rsidR="00DF4F45" w:rsidRPr="00DF4F45">
        <w:rPr>
          <w:lang w:val="en-US" w:eastAsia="en-GB"/>
        </w:rPr>
        <w:t xml:space="preserve">has been shown that people tend to perceive sentencing as too lenient, </w:t>
      </w:r>
      <w:r w:rsidR="00DF4F45" w:rsidRPr="00001433">
        <w:rPr>
          <w:lang w:val="en-US" w:eastAsia="en-GB"/>
        </w:rPr>
        <w:t>although this</w:t>
      </w:r>
      <w:r w:rsidR="00DF4F45" w:rsidRPr="00DF4F45">
        <w:rPr>
          <w:lang w:val="en-US" w:eastAsia="en-GB"/>
        </w:rPr>
        <w:t xml:space="preserve"> </w:t>
      </w:r>
      <w:r w:rsidR="00001433">
        <w:rPr>
          <w:lang w:val="en-US" w:eastAsia="en-GB"/>
        </w:rPr>
        <w:t xml:space="preserve">bias </w:t>
      </w:r>
      <w:r w:rsidR="00DF4F45" w:rsidRPr="00DF4F45">
        <w:rPr>
          <w:lang w:val="en-US" w:eastAsia="en-GB"/>
        </w:rPr>
        <w:t xml:space="preserve">is fuelled by misconceptions and misinformation about </w:t>
      </w:r>
      <w:r w:rsidR="00632E9F">
        <w:rPr>
          <w:lang w:val="en-US" w:eastAsia="en-GB"/>
        </w:rPr>
        <w:t xml:space="preserve">the current sentencing guidelines, the </w:t>
      </w:r>
      <w:r w:rsidR="00632E9F" w:rsidRPr="00DF4F45">
        <w:rPr>
          <w:lang w:val="en-US" w:eastAsia="en-GB"/>
        </w:rPr>
        <w:t>se</w:t>
      </w:r>
      <w:r w:rsidR="00632E9F">
        <w:rPr>
          <w:lang w:val="en-US" w:eastAsia="en-GB"/>
        </w:rPr>
        <w:t xml:space="preserve">verity of penalties handed out and of </w:t>
      </w:r>
      <w:r w:rsidR="00632E9F" w:rsidRPr="00DF4F45">
        <w:rPr>
          <w:lang w:val="en-US" w:eastAsia="en-GB"/>
        </w:rPr>
        <w:t xml:space="preserve">the </w:t>
      </w:r>
      <w:r w:rsidR="00632E9F">
        <w:rPr>
          <w:lang w:val="en-US" w:eastAsia="en-GB"/>
        </w:rPr>
        <w:t xml:space="preserve">crimes committed </w:t>
      </w:r>
      <w:r w:rsidR="00A4626A" w:rsidRPr="004F03B2">
        <w:rPr>
          <w:lang w:val="en-US" w:eastAsia="en-GB"/>
        </w:rPr>
        <w:fldChar w:fldCharType="begin"/>
      </w:r>
      <w:r w:rsidR="007D4F89">
        <w:rPr>
          <w:lang w:val="en-US" w:eastAsia="en-GB"/>
        </w:rPr>
        <w:instrText xml:space="preserve"> ADDIN EN.CITE &lt;EndNote&gt;&lt;Cite&gt;&lt;Author&gt;Roberts&lt;/Author&gt;&lt;Year&gt;2003&lt;/Year&gt;&lt;RecNum&gt;856&lt;/RecNum&gt;&lt;Prefix&gt;e.g.`, &lt;/Prefix&gt;&lt;DisplayText&gt;(e.g., Roberts, 2003; Stalans, 1993)&lt;/DisplayText&gt;&lt;record&gt;&lt;rec-number&gt;856&lt;/rec-number&gt;&lt;foreign-keys&gt;&lt;key app="EN" db-id="xwe9pe9wg29rarera5yvwdvj99zrrfvtzpz0"&gt;856&lt;/key&gt;&lt;/foreign-keys&gt;&lt;ref-type name="Journal Article"&gt;17&lt;/ref-type&gt;&lt;contributors&gt;&lt;authors&gt;&lt;author&gt;Roberts, J. V.&lt;/author&gt;&lt;/authors&gt;&lt;/contributors&gt;&lt;titles&gt;&lt;title&gt;Public opinion and mandatory sentencing: A review of international findings&lt;/title&gt;&lt;secondary-title&gt;Criminal Justice and Behavior&lt;/secondary-title&gt;&lt;/titles&gt;&lt;periodical&gt;&lt;full-title&gt;Criminal Justice and Behavior&lt;/full-title&gt;&lt;/periodical&gt;&lt;pages&gt;483-508&lt;/pages&gt;&lt;volume&gt;30&lt;/volume&gt;&lt;dates&gt;&lt;year&gt;2003&lt;/year&gt;&lt;/dates&gt;&lt;urls&gt;&lt;/urls&gt;&lt;/record&gt;&lt;/Cite&gt;&lt;Cite&gt;&lt;Author&gt;Stalans&lt;/Author&gt;&lt;Year&gt;1993&lt;/Year&gt;&lt;RecNum&gt;858&lt;/RecNum&gt;&lt;record&gt;&lt;rec-number&gt;858&lt;/rec-number&gt;&lt;foreign-keys&gt;&lt;key app="EN" db-id="xwe9pe9wg29rarera5yvwdvj99zrrfvtzpz0"&gt;858&lt;/key&gt;&lt;/foreign-keys&gt;&lt;ref-type name="Journal Article"&gt;17&lt;/ref-type&gt;&lt;contributors&gt;&lt;authors&gt;&lt;author&gt;Stalans, L. J.&lt;/author&gt;&lt;/authors&gt;&lt;/contributors&gt;&lt;titles&gt;&lt;title&gt;Citizens&amp;apos; crime stereotypes, biased recall and punishment preferences in abstract cases: The educative role of interpersonal sources&lt;/title&gt;&lt;secondary-title&gt;Law and Human Behavior&lt;/secondary-title&gt;&lt;/titles&gt;&lt;periodical&gt;&lt;full-title&gt;Law and Human Behavior&lt;/full-title&gt;&lt;abbr-1&gt;Law Human Behav&lt;/abbr-1&gt;&lt;/periodical&gt;&lt;pages&gt;451-470&lt;/pages&gt;&lt;volume&gt;17&lt;/volume&gt;&lt;dates&gt;&lt;year&gt;1993&lt;/year&gt;&lt;/dates&gt;&lt;urls&gt;&lt;/urls&gt;&lt;/record&gt;&lt;/Cite&gt;&lt;/EndNote&gt;</w:instrText>
      </w:r>
      <w:r w:rsidR="00A4626A" w:rsidRPr="004F03B2">
        <w:rPr>
          <w:lang w:val="en-US" w:eastAsia="en-GB"/>
        </w:rPr>
        <w:fldChar w:fldCharType="separate"/>
      </w:r>
      <w:r w:rsidR="007D4F89">
        <w:rPr>
          <w:noProof/>
          <w:lang w:val="en-US" w:eastAsia="en-GB"/>
        </w:rPr>
        <w:t xml:space="preserve">(e.g., </w:t>
      </w:r>
      <w:hyperlink w:anchor="_ENREF_57" w:tooltip="Roberts, 2003 #856" w:history="1">
        <w:r w:rsidR="00432185">
          <w:rPr>
            <w:noProof/>
            <w:lang w:val="en-US" w:eastAsia="en-GB"/>
          </w:rPr>
          <w:t>Roberts, 2003</w:t>
        </w:r>
      </w:hyperlink>
      <w:r w:rsidR="007D4F89">
        <w:rPr>
          <w:noProof/>
          <w:lang w:val="en-US" w:eastAsia="en-GB"/>
        </w:rPr>
        <w:t xml:space="preserve">; </w:t>
      </w:r>
      <w:hyperlink w:anchor="_ENREF_65" w:tooltip="Stalans, 1993 #858" w:history="1">
        <w:r w:rsidR="00432185">
          <w:rPr>
            <w:noProof/>
            <w:lang w:val="en-US" w:eastAsia="en-GB"/>
          </w:rPr>
          <w:t>Stalans, 1993</w:t>
        </w:r>
      </w:hyperlink>
      <w:r w:rsidR="007D4F89">
        <w:rPr>
          <w:noProof/>
          <w:lang w:val="en-US" w:eastAsia="en-GB"/>
        </w:rPr>
        <w:t>)</w:t>
      </w:r>
      <w:r w:rsidR="00A4626A" w:rsidRPr="004F03B2">
        <w:rPr>
          <w:lang w:val="en-US" w:eastAsia="en-GB"/>
        </w:rPr>
        <w:fldChar w:fldCharType="end"/>
      </w:r>
      <w:r w:rsidR="00DF4F45" w:rsidRPr="004F03B2">
        <w:rPr>
          <w:lang w:val="en-US" w:eastAsia="en-GB"/>
        </w:rPr>
        <w:t>.</w:t>
      </w:r>
    </w:p>
    <w:p w14:paraId="22AD306A" w14:textId="77777777" w:rsidR="00C4563E" w:rsidRPr="00436B40" w:rsidRDefault="004F03B2" w:rsidP="00436B40">
      <w:pPr>
        <w:spacing w:line="480" w:lineRule="auto"/>
        <w:ind w:firstLine="720"/>
      </w:pPr>
      <w:r w:rsidRPr="004F03B2">
        <w:rPr>
          <w:lang w:val="en-US" w:eastAsia="en-GB"/>
        </w:rPr>
        <w:t xml:space="preserve">In order to determine whether the same cognitive mechanisms may be responsible for a range of contextual effects that bias lay people’s evaluations of the law, we put forward – </w:t>
      </w:r>
      <w:r w:rsidRPr="004F03B2">
        <w:rPr>
          <w:lang w:val="en-US" w:eastAsia="en-GB"/>
        </w:rPr>
        <w:lastRenderedPageBreak/>
        <w:t>and systematically test – a relative judgment model of legal evaluations</w:t>
      </w:r>
      <w:r w:rsidRPr="00F144A8">
        <w:rPr>
          <w:lang w:val="en-US" w:eastAsia="en-GB"/>
        </w:rPr>
        <w:t xml:space="preserve">. </w:t>
      </w:r>
      <w:r w:rsidR="00F870A4" w:rsidRPr="00F144A8">
        <w:rPr>
          <w:bCs/>
          <w:lang w:val="en-US"/>
        </w:rPr>
        <w:t>We hypothesize that judgments about the seriousness of a crime or the</w:t>
      </w:r>
      <w:r w:rsidR="00F870A4" w:rsidRPr="0098057A">
        <w:rPr>
          <w:bCs/>
          <w:lang w:val="en-US"/>
        </w:rPr>
        <w:t xml:space="preserve"> appropriateness of a sentence are </w:t>
      </w:r>
      <w:r w:rsidR="00C27823" w:rsidRPr="0098057A">
        <w:rPr>
          <w:bCs/>
          <w:lang w:val="en-US"/>
        </w:rPr>
        <w:t xml:space="preserve">made in comparison to relevant information that is retrieved from memory (e.g., </w:t>
      </w:r>
      <w:r w:rsidR="009924C6">
        <w:rPr>
          <w:bCs/>
          <w:lang w:val="en-US"/>
        </w:rPr>
        <w:t xml:space="preserve">inaccurate </w:t>
      </w:r>
      <w:r w:rsidR="00C27823" w:rsidRPr="0098057A">
        <w:rPr>
          <w:bCs/>
          <w:lang w:val="en-US"/>
        </w:rPr>
        <w:t xml:space="preserve">beliefs about the frequency of crimes) and available in the decision-making context (e.g., sentences handed out for similar crimes). </w:t>
      </w:r>
      <w:r w:rsidR="00F870A4" w:rsidRPr="0098057A">
        <w:rPr>
          <w:bCs/>
          <w:lang w:val="en-US"/>
        </w:rPr>
        <w:t>Consequently,</w:t>
      </w:r>
      <w:r w:rsidR="00C27823" w:rsidRPr="0098057A">
        <w:rPr>
          <w:bCs/>
          <w:lang w:val="en-US"/>
        </w:rPr>
        <w:t xml:space="preserve"> the same sentence (or the same crime) might attract very different evaluations</w:t>
      </w:r>
      <w:r w:rsidR="00F870A4" w:rsidRPr="0098057A">
        <w:rPr>
          <w:bCs/>
          <w:lang w:val="en-US"/>
        </w:rPr>
        <w:t xml:space="preserve"> as a result of the influence of contextual factors</w:t>
      </w:r>
      <w:r w:rsidR="00F144A8">
        <w:rPr>
          <w:bCs/>
          <w:lang w:val="en-US"/>
        </w:rPr>
        <w:t>.</w:t>
      </w:r>
      <w:r w:rsidR="00C4563E">
        <w:rPr>
          <w:bCs/>
          <w:lang w:val="en-US"/>
        </w:rPr>
        <w:t xml:space="preserve"> </w:t>
      </w:r>
      <w:r w:rsidR="00436B40">
        <w:rPr>
          <w:bCs/>
          <w:lang w:val="en-US"/>
        </w:rPr>
        <w:t xml:space="preserve">Before describing the model of how context affects legal evaluations, we first </w:t>
      </w:r>
      <w:r w:rsidR="009D607C">
        <w:rPr>
          <w:bCs/>
          <w:lang w:val="en-US"/>
        </w:rPr>
        <w:t xml:space="preserve">briefly </w:t>
      </w:r>
      <w:r w:rsidR="007961E8">
        <w:rPr>
          <w:bCs/>
          <w:lang w:val="en-US"/>
        </w:rPr>
        <w:t xml:space="preserve">discuss evidence for relative judgment within </w:t>
      </w:r>
      <w:r w:rsidR="00436B40">
        <w:rPr>
          <w:bCs/>
          <w:lang w:val="en-US"/>
        </w:rPr>
        <w:t xml:space="preserve">the two above-mentioned legal domains: </w:t>
      </w:r>
      <w:r w:rsidR="00436B40">
        <w:t xml:space="preserve"> </w:t>
      </w:r>
      <w:r w:rsidR="00C4563E" w:rsidRPr="00F144A8">
        <w:t>The perceived seriousness of crimes and fairness of sentences.</w:t>
      </w:r>
    </w:p>
    <w:p w14:paraId="69270F46" w14:textId="77777777" w:rsidR="0077064C" w:rsidRPr="005E770C" w:rsidRDefault="005E770C" w:rsidP="00A643FE">
      <w:pPr>
        <w:spacing w:line="480" w:lineRule="auto"/>
        <w:rPr>
          <w:b/>
          <w:bCs/>
          <w:lang w:val="en-US"/>
        </w:rPr>
      </w:pPr>
      <w:r>
        <w:rPr>
          <w:b/>
          <w:bCs/>
          <w:lang w:val="en-US"/>
        </w:rPr>
        <w:t>1.1 Sentencing a</w:t>
      </w:r>
      <w:r w:rsidR="00A643FE" w:rsidRPr="005E770C">
        <w:rPr>
          <w:b/>
          <w:bCs/>
          <w:lang w:val="en-US"/>
        </w:rPr>
        <w:t>ppropriateness</w:t>
      </w:r>
      <w:r w:rsidR="00F03473">
        <w:rPr>
          <w:b/>
          <w:bCs/>
          <w:lang w:val="en-US"/>
        </w:rPr>
        <w:t xml:space="preserve">, </w:t>
      </w:r>
      <w:r w:rsidR="00C4563E">
        <w:rPr>
          <w:b/>
          <w:bCs/>
          <w:lang w:val="en-US"/>
        </w:rPr>
        <w:t>crime seriousness</w:t>
      </w:r>
      <w:r w:rsidR="00F03473">
        <w:rPr>
          <w:b/>
          <w:bCs/>
          <w:lang w:val="en-US"/>
        </w:rPr>
        <w:t xml:space="preserve"> and social norms</w:t>
      </w:r>
    </w:p>
    <w:p w14:paraId="1A81D62F" w14:textId="699EAA44" w:rsidR="00026DC6" w:rsidRDefault="00AD480F" w:rsidP="009D607C">
      <w:pPr>
        <w:spacing w:line="480" w:lineRule="auto"/>
        <w:ind w:firstLine="720"/>
        <w:rPr>
          <w:bCs/>
          <w:lang w:val="en-US"/>
        </w:rPr>
      </w:pPr>
      <w:r w:rsidRPr="000D0C6A">
        <w:rPr>
          <w:lang w:val="en-US" w:eastAsia="en-GB"/>
        </w:rPr>
        <w:t xml:space="preserve">Previous research has showed that, despite the federal guidelines, sentencing varies to some degree between courts due </w:t>
      </w:r>
      <w:r w:rsidR="0078169E">
        <w:rPr>
          <w:lang w:val="en-US" w:eastAsia="en-GB"/>
        </w:rPr>
        <w:t xml:space="preserve">both </w:t>
      </w:r>
      <w:r w:rsidRPr="000D0C6A">
        <w:rPr>
          <w:lang w:val="en-US" w:eastAsia="en-GB"/>
        </w:rPr>
        <w:t>to the characteristics of the individual decision-makers (the judges) and</w:t>
      </w:r>
      <w:r w:rsidR="0078169E">
        <w:rPr>
          <w:lang w:val="en-US" w:eastAsia="en-GB"/>
        </w:rPr>
        <w:t xml:space="preserve"> to</w:t>
      </w:r>
      <w:r w:rsidRPr="000D0C6A">
        <w:rPr>
          <w:lang w:val="en-US" w:eastAsia="en-GB"/>
        </w:rPr>
        <w:t xml:space="preserve"> the social interaction within courtrooms </w:t>
      </w:r>
      <w:r>
        <w:rPr>
          <w:lang w:val="en-US" w:eastAsia="en-GB"/>
        </w:rPr>
        <w:fldChar w:fldCharType="begin">
          <w:fldData xml:space="preserve">PEVuZE5vdGU+PENpdGU+PEF1dGhvcj5CdXNod2F5PC9BdXRob3I+PFllYXI+MjAxMjwvWWVhcj48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</w:fldData>
        </w:fldChar>
      </w:r>
      <w:r>
        <w:rPr>
          <w:lang w:val="en-US" w:eastAsia="en-GB"/>
        </w:rPr>
        <w:instrText xml:space="preserve"> ADDIN EN.CITE </w:instrText>
      </w:r>
      <w:r>
        <w:rPr>
          <w:lang w:val="en-US" w:eastAsia="en-GB"/>
        </w:rPr>
        <w:fldChar w:fldCharType="begin">
          <w:fldData xml:space="preserve">PEVuZE5vdGU+PENpdGU+PEF1dGhvcj5CdXNod2F5PC9BdXRob3I+PFllYXI+MjAxMjwvWWVhcj48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</w:fldData>
        </w:fldChar>
      </w:r>
      <w:r>
        <w:rPr>
          <w:lang w:val="en-US" w:eastAsia="en-GB"/>
        </w:rPr>
        <w:instrText xml:space="preserve"> ADDIN EN.CITE.DATA </w:instrText>
      </w:r>
      <w:r>
        <w:rPr>
          <w:lang w:val="en-US" w:eastAsia="en-GB"/>
        </w:rPr>
      </w:r>
      <w:r>
        <w:rPr>
          <w:lang w:val="en-US" w:eastAsia="en-GB"/>
        </w:rPr>
        <w:fldChar w:fldCharType="end"/>
      </w:r>
      <w:r>
        <w:rPr>
          <w:lang w:val="en-US" w:eastAsia="en-GB"/>
        </w:rPr>
      </w:r>
      <w:r>
        <w:rPr>
          <w:lang w:val="en-US" w:eastAsia="en-GB"/>
        </w:rPr>
        <w:fldChar w:fldCharType="separate"/>
      </w:r>
      <w:r>
        <w:rPr>
          <w:noProof/>
          <w:lang w:val="en-US" w:eastAsia="en-GB"/>
        </w:rPr>
        <w:t xml:space="preserve">(e.g., </w:t>
      </w:r>
      <w:hyperlink w:anchor="_ENREF_8" w:tooltip="Bushway, 2012 #764" w:history="1">
        <w:r w:rsidR="00432185">
          <w:rPr>
            <w:noProof/>
            <w:lang w:val="en-US" w:eastAsia="en-GB"/>
          </w:rPr>
          <w:t>Bushway, Owens, &amp; Piehl, 2012</w:t>
        </w:r>
      </w:hyperlink>
      <w:r>
        <w:rPr>
          <w:noProof/>
          <w:lang w:val="en-US" w:eastAsia="en-GB"/>
        </w:rPr>
        <w:t xml:space="preserve">; </w:t>
      </w:r>
      <w:hyperlink w:anchor="_ENREF_15" w:tooltip="Eisenstein, 1977 #812" w:history="1">
        <w:r w:rsidR="00432185">
          <w:rPr>
            <w:noProof/>
            <w:lang w:val="en-US" w:eastAsia="en-GB"/>
          </w:rPr>
          <w:t>Eisenstein &amp; Jacob, 1977</w:t>
        </w:r>
      </w:hyperlink>
      <w:r>
        <w:rPr>
          <w:noProof/>
          <w:lang w:val="en-US" w:eastAsia="en-GB"/>
        </w:rPr>
        <w:t xml:space="preserve">; </w:t>
      </w:r>
      <w:hyperlink w:anchor="_ENREF_30" w:tooltip="Johnson, 2006 #806" w:history="1">
        <w:r w:rsidR="00432185">
          <w:rPr>
            <w:noProof/>
            <w:lang w:val="en-US" w:eastAsia="en-GB"/>
          </w:rPr>
          <w:t>Johnson, 2006</w:t>
        </w:r>
      </w:hyperlink>
      <w:r>
        <w:rPr>
          <w:noProof/>
          <w:lang w:val="en-US" w:eastAsia="en-GB"/>
        </w:rPr>
        <w:t>)</w:t>
      </w:r>
      <w:r>
        <w:rPr>
          <w:lang w:val="en-US" w:eastAsia="en-GB"/>
        </w:rPr>
        <w:fldChar w:fldCharType="end"/>
      </w:r>
      <w:r>
        <w:rPr>
          <w:lang w:val="en-US"/>
        </w:rPr>
        <w:t xml:space="preserve">. </w:t>
      </w:r>
      <w:r w:rsidR="00970ADB">
        <w:rPr>
          <w:lang w:val="en-US"/>
        </w:rPr>
        <w:t>In the present paper</w:t>
      </w:r>
      <w:r w:rsidR="00FF38F3">
        <w:rPr>
          <w:lang w:val="en-US"/>
        </w:rPr>
        <w:t xml:space="preserve"> </w:t>
      </w:r>
      <w:r w:rsidR="00970ADB">
        <w:rPr>
          <w:lang w:val="en-US"/>
        </w:rPr>
        <w:t>we focus on the cogniti</w:t>
      </w:r>
      <w:r w:rsidR="006C65D3">
        <w:rPr>
          <w:lang w:val="en-US"/>
        </w:rPr>
        <w:t xml:space="preserve">ve </w:t>
      </w:r>
      <w:r w:rsidR="004646EF">
        <w:rPr>
          <w:lang w:val="en-US"/>
        </w:rPr>
        <w:t>processes that</w:t>
      </w:r>
      <w:r w:rsidR="006C65D3">
        <w:rPr>
          <w:lang w:val="en-US"/>
        </w:rPr>
        <w:t xml:space="preserve"> </w:t>
      </w:r>
      <w:r w:rsidR="004646EF">
        <w:rPr>
          <w:lang w:val="en-US"/>
        </w:rPr>
        <w:t>underpin</w:t>
      </w:r>
      <w:r w:rsidR="006C65D3">
        <w:rPr>
          <w:lang w:val="en-US"/>
        </w:rPr>
        <w:t xml:space="preserve"> context effects</w:t>
      </w:r>
      <w:r w:rsidR="00FF38F3">
        <w:rPr>
          <w:lang w:val="en-US"/>
        </w:rPr>
        <w:t xml:space="preserve"> rather than the sociological aspects of sentencing</w:t>
      </w:r>
      <w:r w:rsidR="006B1AC0">
        <w:rPr>
          <w:lang w:val="en-US"/>
        </w:rPr>
        <w:t xml:space="preserve"> </w:t>
      </w:r>
      <w:r w:rsidR="00A4626A">
        <w:rPr>
          <w:lang w:val="en-US"/>
        </w:rPr>
        <w:fldChar w:fldCharType="begin"/>
      </w:r>
      <w:r w:rsidR="006B1AC0">
        <w:rPr>
          <w:lang w:val="en-US"/>
        </w:rPr>
        <w:instrText xml:space="preserve"> ADDIN EN.CITE &lt;EndNote&gt;&lt;Cite&gt;&lt;Author&gt;Hamilton&lt;/Author&gt;&lt;Year&gt;1980&lt;/Year&gt;&lt;RecNum&gt;861&lt;/RecNum&gt;&lt;Prefix&gt;e.g.`, &lt;/Prefix&gt;&lt;DisplayText&gt;(e.g., Hamilton &amp;amp; Rytina, 1980; Stylianou, 2003)&lt;/DisplayText&gt;&lt;record&gt;&lt;rec-number&gt;861&lt;/rec-number&gt;&lt;foreign-keys&gt;&lt;key app="EN" db-id="xwe9pe9wg29rarera5yvwdvj99zrrfvtzpz0"&gt;861&lt;/key&gt;&lt;/foreign-keys&gt;&lt;ref-type name="Journal Article"&gt;17&lt;/ref-type&gt;&lt;contributors&gt;&lt;authors&gt;&lt;author&gt;Hamilton, V. L.&lt;/author&gt;&lt;author&gt;Rytina, S.&lt;/author&gt;&lt;/authors&gt;&lt;/contributors&gt;&lt;titles&gt;&lt;title&gt;Social consensus on norms of justice: Should the punishment fit the crime?&lt;/title&gt;&lt;secondary-title&gt;American Journal of Sociology&lt;/secondary-title&gt;&lt;/titles&gt;&lt;periodical&gt;&lt;full-title&gt;American Journal of Sociology&lt;/full-title&gt;&lt;abbr-1&gt;Am J Sociol&lt;/abbr-1&gt;&lt;/periodical&gt;&lt;pages&gt;1117-1144&lt;/pages&gt;&lt;volume&gt;85&lt;/volume&gt;&lt;dates&gt;&lt;year&gt;1980&lt;/year&gt;&lt;/dates&gt;&lt;urls&gt;&lt;/urls&gt;&lt;/record&gt;&lt;/Cite&gt;&lt;Cite&gt;&lt;Author&gt;Stylianou&lt;/Author&gt;&lt;Year&gt;2003&lt;/Year&gt;&lt;RecNum&gt;623&lt;/RecNum&gt;&lt;record&gt;&lt;rec-number&gt;623&lt;/rec-number&gt;&lt;foreign-keys&gt;&lt;key app="EN" db-id="xwe9pe9wg29rarera5yvwdvj99zrrfvtzpz0"&gt;623&lt;/key&gt;&lt;/foreign-keys&gt;&lt;ref-type name="Journal Article"&gt;17&lt;/ref-type&gt;&lt;contributors&gt;&lt;authors&gt;&lt;author&gt;Stylianou, Stelios&lt;/author&gt;&lt;/authors&gt;&lt;/contributors&gt;&lt;titles&gt;&lt;title&gt;Measuring crime seriousness perceptions: What we learned and what else do we want to know&lt;/title&gt;&lt;secondary-title&gt;Journal of Criminal Justice&lt;/secondary-title&gt;&lt;/titles&gt;&lt;periodical&gt;&lt;full-title&gt;Journal of Criminal Justice&lt;/full-title&gt;&lt;/periodical&gt;&lt;pages&gt;37-56&lt;/pages&gt;&lt;volume&gt;31&lt;/volume&gt;&lt;dates&gt;&lt;year&gt;2003&lt;/year&gt;&lt;/dates&gt;&lt;urls&gt;&lt;/urls&gt;&lt;/record&gt;&lt;/Cite&gt;&lt;/EndNote&gt;</w:instrText>
      </w:r>
      <w:r w:rsidR="00A4626A">
        <w:rPr>
          <w:lang w:val="en-US"/>
        </w:rPr>
        <w:fldChar w:fldCharType="separate"/>
      </w:r>
      <w:r w:rsidR="006B1AC0">
        <w:rPr>
          <w:noProof/>
          <w:lang w:val="en-US"/>
        </w:rPr>
        <w:t xml:space="preserve">(e.g., </w:t>
      </w:r>
      <w:hyperlink w:anchor="_ENREF_24" w:tooltip="Hamilton, 1980 #861" w:history="1">
        <w:r w:rsidR="00432185">
          <w:rPr>
            <w:noProof/>
            <w:lang w:val="en-US"/>
          </w:rPr>
          <w:t>Hamilton &amp; Rytina, 1980</w:t>
        </w:r>
      </w:hyperlink>
      <w:r w:rsidR="006B1AC0">
        <w:rPr>
          <w:noProof/>
          <w:lang w:val="en-US"/>
        </w:rPr>
        <w:t xml:space="preserve">; </w:t>
      </w:r>
      <w:hyperlink w:anchor="_ENREF_70" w:tooltip="Stylianou, 2003 #623" w:history="1">
        <w:r w:rsidR="00432185">
          <w:rPr>
            <w:noProof/>
            <w:lang w:val="en-US"/>
          </w:rPr>
          <w:t>Stylianou, 2003</w:t>
        </w:r>
      </w:hyperlink>
      <w:r w:rsidR="006B1AC0">
        <w:rPr>
          <w:noProof/>
          <w:lang w:val="en-US"/>
        </w:rPr>
        <w:t>)</w:t>
      </w:r>
      <w:r w:rsidR="00A4626A">
        <w:rPr>
          <w:lang w:val="en-US"/>
        </w:rPr>
        <w:fldChar w:fldCharType="end"/>
      </w:r>
      <w:r w:rsidR="009D607C">
        <w:rPr>
          <w:lang w:val="en-US"/>
        </w:rPr>
        <w:t>, and draw on evidence that suggests that people rely on relative comparis</w:t>
      </w:r>
      <w:r w:rsidR="00DB7066">
        <w:rPr>
          <w:lang w:val="en-US"/>
        </w:rPr>
        <w:t>ons when evaluating the appropriateness of sentences</w:t>
      </w:r>
      <w:r w:rsidR="00EA1AEB">
        <w:rPr>
          <w:lang w:val="en-US"/>
        </w:rPr>
        <w:t xml:space="preserve">. </w:t>
      </w:r>
      <w:r w:rsidR="009D607C">
        <w:t xml:space="preserve">For instance, people’s punitive attitudes might be rooted in comparisons made against inaccurate impressions they hold about crimes: </w:t>
      </w:r>
      <w:r w:rsidR="00EA1AEB">
        <w:t>People</w:t>
      </w:r>
      <w:r w:rsidR="009D607C" w:rsidRPr="000C13B1">
        <w:t xml:space="preserve"> think that</w:t>
      </w:r>
      <w:r w:rsidR="009D607C">
        <w:t xml:space="preserve"> most burglaries involve the use of weapons, property damage, and harm—although in reality this is rarely the case </w:t>
      </w:r>
      <w:r w:rsidR="009D607C">
        <w:fldChar w:fldCharType="begin">
          <w:fldData xml:space="preserve">PEVuZE5vdGU+PENpdGU+PEF1dGhvcj5TdGFsYW5zPC9BdXRob3I+PFllYXI+MTk5MzwvWWVhcj48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</w:fldData>
        </w:fldChar>
      </w:r>
      <w:r w:rsidR="009D607C">
        <w:instrText xml:space="preserve"> ADDIN EN.CITE </w:instrText>
      </w:r>
      <w:r w:rsidR="009D607C">
        <w:fldChar w:fldCharType="begin">
          <w:fldData xml:space="preserve">PEVuZE5vdGU+PENpdGU+PEF1dGhvcj5TdGFsYW5zPC9BdXRob3I+PFllYXI+MTk5MzwvWWVhcj48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</w:fldData>
        </w:fldChar>
      </w:r>
      <w:r w:rsidR="009D607C">
        <w:instrText xml:space="preserve"> ADDIN EN.CITE.DATA </w:instrText>
      </w:r>
      <w:r w:rsidR="009D607C">
        <w:fldChar w:fldCharType="end"/>
      </w:r>
      <w:r w:rsidR="009D607C">
        <w:fldChar w:fldCharType="separate"/>
      </w:r>
      <w:r w:rsidR="009D607C">
        <w:rPr>
          <w:noProof/>
        </w:rPr>
        <w:t xml:space="preserve">(e.g., </w:t>
      </w:r>
      <w:hyperlink w:anchor="_ENREF_58" w:tooltip="Roberts, 1989 #854" w:history="1">
        <w:r w:rsidR="00432185">
          <w:rPr>
            <w:noProof/>
          </w:rPr>
          <w:t>Roberts &amp; Doob, 1989</w:t>
        </w:r>
      </w:hyperlink>
      <w:r w:rsidR="009D607C">
        <w:rPr>
          <w:noProof/>
        </w:rPr>
        <w:t xml:space="preserve">; </w:t>
      </w:r>
      <w:hyperlink w:anchor="_ENREF_65" w:tooltip="Stalans, 1993 #858" w:history="1">
        <w:r w:rsidR="00432185">
          <w:rPr>
            <w:noProof/>
          </w:rPr>
          <w:t>Stalans, 1993</w:t>
        </w:r>
      </w:hyperlink>
      <w:r w:rsidR="009D607C">
        <w:rPr>
          <w:noProof/>
        </w:rPr>
        <w:t xml:space="preserve">; </w:t>
      </w:r>
      <w:hyperlink w:anchor="_ENREF_66" w:tooltip="Stalans, 1990 #857" w:history="1">
        <w:r w:rsidR="00432185">
          <w:rPr>
            <w:noProof/>
          </w:rPr>
          <w:t>Stalans &amp; Diamond, 1990</w:t>
        </w:r>
      </w:hyperlink>
      <w:r w:rsidR="009D607C">
        <w:rPr>
          <w:noProof/>
        </w:rPr>
        <w:t>)</w:t>
      </w:r>
      <w:r w:rsidR="009D607C">
        <w:fldChar w:fldCharType="end"/>
      </w:r>
      <w:r w:rsidR="009D607C">
        <w:t>.</w:t>
      </w:r>
      <w:r w:rsidR="009D607C" w:rsidRPr="009D607C">
        <w:rPr>
          <w:lang w:val="en-US" w:eastAsia="en-GB"/>
        </w:rPr>
        <w:t xml:space="preserve"> </w:t>
      </w:r>
      <w:r w:rsidR="009D607C" w:rsidRPr="000C13B1">
        <w:rPr>
          <w:lang w:val="en-US" w:eastAsia="en-GB"/>
        </w:rPr>
        <w:t xml:space="preserve">Thus, a </w:t>
      </w:r>
      <w:r w:rsidR="0078169E">
        <w:rPr>
          <w:lang w:val="en-US" w:eastAsia="en-GB"/>
        </w:rPr>
        <w:t>key motivation for our</w:t>
      </w:r>
      <w:r w:rsidR="009D607C" w:rsidRPr="000C13B1">
        <w:rPr>
          <w:lang w:val="en-US" w:eastAsia="en-GB"/>
        </w:rPr>
        <w:t xml:space="preserve"> research is that people tend not to make absolute judgments, but instead rely on relative comparisons </w:t>
      </w:r>
      <w:r w:rsidR="009D607C" w:rsidRPr="000C13B1">
        <w:rPr>
          <w:lang w:val="en-US" w:eastAsia="en-GB"/>
        </w:rPr>
        <w:fldChar w:fldCharType="begin"/>
      </w:r>
      <w:r w:rsidR="009D607C" w:rsidRPr="000C13B1">
        <w:rPr>
          <w:lang w:val="en-US" w:eastAsia="en-GB"/>
        </w:rPr>
        <w:instrText xml:space="preserve"> ADDIN EN.CITE &lt;EndNote&gt;&lt;Cite&gt;&lt;Author&gt;Stewart&lt;/Author&gt;&lt;Year&gt;2005&lt;/Year&gt;&lt;RecNum&gt;152&lt;/RecNum&gt;&lt;Prefix&gt;e.g.`, &lt;/Prefix&gt;&lt;DisplayText&gt;(e.g., Stewart, Brown, &amp;amp; Chater, 2005)&lt;/DisplayText&gt;&lt;record&gt;&lt;rec-number&gt;152&lt;/rec-number&gt;&lt;foreign-keys&gt;&lt;key app="EN" db-id="xwe9pe9wg29rarera5yvwdvj99zrrfvtzpz0"&gt;152&lt;/key&gt;&lt;/foreign-keys&gt;&lt;ref-type name="Journal Article"&gt;17&lt;/ref-type&gt;&lt;contributors&gt;&lt;authors&gt;&lt;author&gt;Stewart, N.&lt;/author&gt;&lt;author&gt;Brown, G. D. A.&lt;/author&gt;&lt;author&gt;Chater, N.&lt;/author&gt;&lt;/authors&gt;&lt;/contributors&gt;&lt;auth-address&gt;Department of Psychology, University of Warwick, Coventry, England. neil.stewart@warwick.ac.uk&lt;/auth-address&gt;&lt;titles&gt;&lt;title&gt;Absolute identification by relative judgment&lt;/title&gt;&lt;secondary-title&gt;Psychological Review&lt;/secondary-title&gt;&lt;/titles&gt;&lt;periodical&gt;&lt;full-title&gt;Psychological Review&lt;/full-title&gt;&lt;/periodical&gt;&lt;pages&gt;881-911&lt;/pages&gt;&lt;volume&gt;112&lt;/volume&gt;&lt;edition&gt;2005/11/03&lt;/edition&gt;&lt;keywords&gt;&lt;keyword&gt;Adult&lt;/keyword&gt;&lt;keyword&gt;Female&lt;/keyword&gt;&lt;keyword&gt;Humans&lt;/keyword&gt;&lt;keyword&gt;*Judgment&lt;/keyword&gt;&lt;keyword&gt;Male&lt;/keyword&gt;&lt;keyword&gt;*Models, Psychological&lt;/keyword&gt;&lt;/keywords&gt;&lt;dates&gt;&lt;year&gt;2005&lt;/year&gt;&lt;pub-dates&gt;&lt;date&gt;Oct&lt;/date&gt;&lt;/pub-dates&gt;&lt;/dates&gt;&lt;isbn&gt;0033-295X (Print)&lt;/isbn&gt;&lt;accession-num&gt;16262472&lt;/accession-num&gt;&lt;urls&gt;&lt;related-urls&gt;&lt;url&gt;http://www.ncbi.nlm.nih.gov/entrez/query.fcgi?cmd=Retrieve&amp;amp;db=PubMed&amp;amp;dopt=Citation&amp;amp;list_uids=16262472&lt;/url&gt;&lt;/related-urls&gt;&lt;/urls&gt;&lt;language&gt;eng&lt;/language&gt;&lt;/record&gt;&lt;/Cite&gt;&lt;/EndNote&gt;</w:instrText>
      </w:r>
      <w:r w:rsidR="009D607C" w:rsidRPr="000C13B1">
        <w:rPr>
          <w:lang w:val="en-US" w:eastAsia="en-GB"/>
        </w:rPr>
        <w:fldChar w:fldCharType="separate"/>
      </w:r>
      <w:r w:rsidR="009D607C" w:rsidRPr="000C13B1">
        <w:rPr>
          <w:noProof/>
          <w:lang w:val="en-US" w:eastAsia="en-GB"/>
        </w:rPr>
        <w:t>(</w:t>
      </w:r>
      <w:hyperlink w:anchor="_ENREF_68" w:tooltip="Stewart, 2005 #152" w:history="1">
        <w:r w:rsidR="00432185" w:rsidRPr="000C13B1">
          <w:rPr>
            <w:noProof/>
            <w:lang w:val="en-US" w:eastAsia="en-GB"/>
          </w:rPr>
          <w:t>e.g., Stewart, Brown, &amp; Chater, 2005</w:t>
        </w:r>
      </w:hyperlink>
      <w:r w:rsidR="009D607C" w:rsidRPr="000C13B1">
        <w:rPr>
          <w:noProof/>
          <w:lang w:val="en-US" w:eastAsia="en-GB"/>
        </w:rPr>
        <w:t>)</w:t>
      </w:r>
      <w:r w:rsidR="009D607C" w:rsidRPr="000C13B1">
        <w:rPr>
          <w:lang w:val="en-US" w:eastAsia="en-GB"/>
        </w:rPr>
        <w:fldChar w:fldCharType="end"/>
      </w:r>
      <w:r w:rsidR="009D607C">
        <w:rPr>
          <w:bCs/>
          <w:lang w:val="en-US"/>
        </w:rPr>
        <w:t xml:space="preserve">. </w:t>
      </w:r>
    </w:p>
    <w:p w14:paraId="0202962E" w14:textId="77777777" w:rsidR="00026DC6" w:rsidRDefault="00026DC6" w:rsidP="00026DC6">
      <w:pPr>
        <w:spacing w:line="480" w:lineRule="auto"/>
        <w:ind w:firstLine="720"/>
        <w:rPr>
          <w:lang w:val="en-US" w:eastAsia="en-GB"/>
        </w:rPr>
      </w:pPr>
      <w:r w:rsidRPr="0098057A">
        <w:rPr>
          <w:lang w:val="en-US" w:eastAsia="en-GB"/>
        </w:rPr>
        <w:t xml:space="preserve">Relative comparisons are </w:t>
      </w:r>
      <w:r>
        <w:rPr>
          <w:lang w:val="en-US" w:eastAsia="en-GB"/>
        </w:rPr>
        <w:t xml:space="preserve">also </w:t>
      </w:r>
      <w:r w:rsidRPr="0098057A">
        <w:rPr>
          <w:lang w:val="en-US" w:eastAsia="en-GB"/>
        </w:rPr>
        <w:t xml:space="preserve">at the core of socially-oriented accounts of dishonest behavior and consequent worry about it. </w:t>
      </w:r>
      <w:r>
        <w:rPr>
          <w:lang w:val="en-US" w:eastAsia="en-GB"/>
        </w:rPr>
        <w:t>For example</w:t>
      </w:r>
      <w:r w:rsidRPr="0098057A">
        <w:rPr>
          <w:lang w:val="en-US" w:eastAsia="en-GB"/>
        </w:rPr>
        <w:t xml:space="preserve">, social norms </w:t>
      </w:r>
      <w:r w:rsidRPr="0098057A">
        <w:rPr>
          <w:lang w:val="en-US" w:eastAsia="en-GB"/>
        </w:rPr>
        <w:fldChar w:fldCharType="begin"/>
      </w:r>
      <w:r w:rsidRPr="0098057A">
        <w:rPr>
          <w:lang w:val="en-US" w:eastAsia="en-GB"/>
        </w:rPr>
        <w:instrText xml:space="preserve"> ADDIN EN.CITE &lt;EndNote&gt;&lt;Cite&gt;&lt;Author&gt;Campbell&lt;/Author&gt;&lt;Year&gt;1964&lt;/Year&gt;&lt;RecNum&gt;642&lt;/RecNum&gt;&lt;Prefix&gt;e.g.`, &lt;/Prefix&gt;&lt;DisplayText&gt;(e.g., Campbell, 1964; Henrich et al., 2001)&lt;/DisplayText&gt;&lt;record&gt;&lt;rec-number&gt;642&lt;/rec-number&gt;&lt;foreign-keys&gt;&lt;key app="EN" db-id="xwe9pe9wg29rarera5yvwdvj99zrrfvtzpz0"&gt;642&lt;/key&gt;&lt;/foreign-keys&gt;&lt;ref-type name="Journal Article"&gt;17&lt;/ref-type&gt;&lt;contributors&gt;&lt;authors&gt;&lt;author&gt;Campbell, Ernest Q.&lt;/author&gt;&lt;/authors&gt;&lt;/contributors&gt;&lt;titles&gt;&lt;title&gt;The internalization of moral norms&lt;/title&gt;&lt;secondary-title&gt;Sociometry&lt;/secondary-title&gt;&lt;/titles&gt;&lt;periodical&gt;&lt;full-title&gt;Sociometry&lt;/full-title&gt;&lt;/periodical&gt;&lt;pages&gt;391-412&lt;/pages&gt;&lt;volume&gt;27&lt;/volume&gt;&lt;dates&gt;&lt;year&gt;1964&lt;/year&gt;&lt;/dates&gt;&lt;urls&gt;&lt;/urls&gt;&lt;/record&gt;&lt;/Cite&gt;&lt;Cite&gt;&lt;Author&gt;Henrich&lt;/Author&gt;&lt;Year&gt;2001&lt;/Year&gt;&lt;RecNum&gt;645&lt;/RecNum&gt;&lt;record&gt;&lt;rec-number&gt;645&lt;/rec-number&gt;&lt;foreign-keys&gt;&lt;key app="EN" db-id="xwe9pe9wg29rarera5yvwdvj99zrrfvtzpz0"&gt;645&lt;/key&gt;&lt;/foreign-keys&gt;&lt;ref-type name="Journal Article"&gt;17&lt;/ref-type&gt;&lt;contributors&gt;&lt;authors&gt;&lt;author&gt;Henrich, Joseph&lt;/author&gt;&lt;author&gt;Boyd, Robert&lt;/author&gt;&lt;author&gt;Bowles, Samuel&lt;/author&gt;&lt;author&gt;Camerer, Colin F.&lt;/author&gt;&lt;author&gt;Fehr, Ernst&lt;/author&gt;&lt;author&gt;Gintis, Herbert&lt;/author&gt;&lt;author&gt;McElreath, Richard&lt;/author&gt;&lt;/authors&gt;&lt;/contributors&gt;&lt;titles&gt;&lt;title&gt;In search of homo economicus: Behavioral experiments in 15 small-scale societies&lt;/title&gt;&lt;secondary-title&gt;American Economic Review&lt;/secondary-title&gt;&lt;/titles&gt;&lt;periodical&gt;&lt;full-title&gt;American Economic Review&lt;/full-title&gt;&lt;/periodical&gt;&lt;pages&gt;73-8&lt;/pages&gt;&lt;volume&gt;91&lt;/volume&gt;&lt;dates&gt;&lt;year&gt;2001&lt;/year&gt;&lt;/dates&gt;&lt;urls&gt;&lt;related-urls&gt;&lt;url&gt;http://www.aeaweb.org/articles.php?doi=10.1257/aer.91.2.73&lt;/url&gt;&lt;/related-urls&gt;&lt;/urls&gt;&lt;/record&gt;&lt;/Cite&gt;&lt;/EndNote&gt;</w:instrText>
      </w:r>
      <w:r w:rsidRPr="0098057A">
        <w:rPr>
          <w:lang w:val="en-US" w:eastAsia="en-GB"/>
        </w:rPr>
        <w:fldChar w:fldCharType="separate"/>
      </w:r>
      <w:r w:rsidRPr="0098057A">
        <w:rPr>
          <w:noProof/>
          <w:lang w:val="en-US" w:eastAsia="en-GB"/>
        </w:rPr>
        <w:t xml:space="preserve">(e.g., </w:t>
      </w:r>
      <w:hyperlink w:anchor="_ENREF_9" w:tooltip="Campbell, 1964 #642" w:history="1">
        <w:r w:rsidR="00432185" w:rsidRPr="0098057A">
          <w:rPr>
            <w:noProof/>
            <w:lang w:val="en-US" w:eastAsia="en-GB"/>
          </w:rPr>
          <w:t>Campbell, 1964</w:t>
        </w:r>
      </w:hyperlink>
      <w:r w:rsidRPr="0098057A">
        <w:rPr>
          <w:noProof/>
          <w:lang w:val="en-US" w:eastAsia="en-GB"/>
        </w:rPr>
        <w:t xml:space="preserve">; </w:t>
      </w:r>
      <w:hyperlink w:anchor="_ENREF_27" w:tooltip="Henrich, 2001 #645" w:history="1">
        <w:r w:rsidR="00432185" w:rsidRPr="0098057A">
          <w:rPr>
            <w:noProof/>
            <w:lang w:val="en-US" w:eastAsia="en-GB"/>
          </w:rPr>
          <w:t>Henrich et al., 2001</w:t>
        </w:r>
      </w:hyperlink>
      <w:r w:rsidRPr="0098057A">
        <w:rPr>
          <w:noProof/>
          <w:lang w:val="en-US" w:eastAsia="en-GB"/>
        </w:rPr>
        <w:t>)</w:t>
      </w:r>
      <w:r w:rsidRPr="0098057A">
        <w:rPr>
          <w:lang w:val="en-US" w:eastAsia="en-GB"/>
        </w:rPr>
        <w:fldChar w:fldCharType="end"/>
      </w:r>
      <w:r w:rsidRPr="0098057A">
        <w:rPr>
          <w:lang w:val="en-US" w:eastAsia="en-GB"/>
        </w:rPr>
        <w:t xml:space="preserve"> can be regarded as the rules and standards that are sh</w:t>
      </w:r>
      <w:r>
        <w:rPr>
          <w:lang w:val="en-US" w:eastAsia="en-GB"/>
        </w:rPr>
        <w:t>ared by members of a community. T</w:t>
      </w:r>
      <w:r w:rsidRPr="0098057A">
        <w:rPr>
          <w:lang w:val="en-US" w:eastAsia="en-GB"/>
        </w:rPr>
        <w:t xml:space="preserve">hese norms guide behavior of the individuals without the need for higher intervention such as law enforcement </w:t>
      </w:r>
      <w:r w:rsidRPr="0098057A">
        <w:rPr>
          <w:lang w:val="en-US" w:eastAsia="en-GB"/>
        </w:rPr>
        <w:fldChar w:fldCharType="begin"/>
      </w:r>
      <w:r w:rsidRPr="0098057A">
        <w:rPr>
          <w:lang w:val="en-US" w:eastAsia="en-GB"/>
        </w:rPr>
        <w:instrText xml:space="preserve"> ADDIN EN.CITE &lt;EndNote&gt;&lt;Cite&gt;&lt;Author&gt;Mazar&lt;/Author&gt;&lt;Year&gt;2006&lt;/Year&gt;&lt;RecNum&gt;640&lt;/RecNum&gt;&lt;Prefix&gt;e.g.`, &lt;/Prefix&gt;&lt;DisplayText&gt;(e.g., Mazar &amp;amp; Ariely, 2006; Mazar, On, &amp;amp; Ariely, 2008)&lt;/DisplayText&gt;&lt;record&gt;&lt;rec-number&gt;640&lt;/rec-number&gt;&lt;foreign-keys&gt;&lt;key app="EN" db-id="xwe9pe9wg29rarera5yvwdvj99zrrfvtzpz0"&gt;640&lt;/key&gt;&lt;/foreign-keys&gt;&lt;ref-type name="Journal Article"&gt;17&lt;/ref-type&gt;&lt;contributors&gt;&lt;authors&gt;&lt;author&gt;Mazar, Nina&lt;/author&gt;&lt;author&gt;Ariely, Dan&lt;/author&gt;&lt;/authors&gt;&lt;/contributors&gt;&lt;titles&gt;&lt;title&gt;Dishonesty in everyday life and its policy implications&lt;/title&gt;&lt;secondary-title&gt;Journal of Public Policy &amp;amp; Marketing&lt;/secondary-title&gt;&lt;/titles&gt;&lt;periodical&gt;&lt;full-title&gt;Journal of Public Policy &amp;amp; Marketing&lt;/full-title&gt;&lt;/periodical&gt;&lt;pages&gt;117-26&lt;/pages&gt;&lt;volume&gt;25&lt;/volume&gt;&lt;dates&gt;&lt;year&gt;2006&lt;/year&gt;&lt;/dates&gt;&lt;urls&gt;&lt;/urls&gt;&lt;/record&gt;&lt;/Cite&gt;&lt;Cite&gt;&lt;Author&gt;Mazar&lt;/Author&gt;&lt;Year&gt;2008&lt;/Year&gt;&lt;RecNum&gt;639&lt;/RecNum&gt;&lt;record&gt;&lt;rec-number&gt;639&lt;/rec-number&gt;&lt;foreign-keys&gt;&lt;key app="EN" db-id="xwe9pe9wg29rarera5yvwdvj99zrrfvtzpz0"&gt;639&lt;/key&gt;&lt;/foreign-keys&gt;&lt;ref-type name="Journal Article"&gt;17&lt;/ref-type&gt;&lt;contributors&gt;&lt;authors&gt;&lt;author&gt;Mazar, Nina&lt;/author&gt;&lt;author&gt;On, Amir&lt;/author&gt;&lt;author&gt;Ariely, Dan&lt;/author&gt;&lt;/authors&gt;&lt;/contributors&gt;&lt;titles&gt;&lt;title&gt;The dishonesty of honest people: A theory of self-concept maintenance&lt;/title&gt;&lt;secondary-title&gt;Journal of Marketing Research&lt;/secondary-title&gt;&lt;/titles&gt;&lt;periodical&gt;&lt;full-title&gt;Journal of Marketing Research&lt;/full-title&gt;&lt;abbr-1&gt;J Marketing Res&lt;/abbr-1&gt;&lt;/periodical&gt;&lt;pages&gt;633-44&lt;/pages&gt;&lt;volume&gt;45&lt;/volume&gt;&lt;dates&gt;&lt;year&gt;2008&lt;/year&gt;&lt;/dates&gt;&lt;urls&gt;&lt;/urls&gt;&lt;/record&gt;&lt;/Cite&gt;&lt;/EndNote&gt;</w:instrText>
      </w:r>
      <w:r w:rsidRPr="0098057A">
        <w:rPr>
          <w:lang w:val="en-US" w:eastAsia="en-GB"/>
        </w:rPr>
        <w:fldChar w:fldCharType="separate"/>
      </w:r>
      <w:r w:rsidRPr="0098057A">
        <w:rPr>
          <w:noProof/>
          <w:lang w:val="en-US" w:eastAsia="en-GB"/>
        </w:rPr>
        <w:t xml:space="preserve">(e.g., </w:t>
      </w:r>
      <w:hyperlink w:anchor="_ENREF_36" w:tooltip="Mazar, 2006 #640" w:history="1">
        <w:r w:rsidR="00432185" w:rsidRPr="0098057A">
          <w:rPr>
            <w:noProof/>
            <w:lang w:val="en-US" w:eastAsia="en-GB"/>
          </w:rPr>
          <w:t>Mazar &amp; Ariely, 2006</w:t>
        </w:r>
      </w:hyperlink>
      <w:r w:rsidRPr="0098057A">
        <w:rPr>
          <w:noProof/>
          <w:lang w:val="en-US" w:eastAsia="en-GB"/>
        </w:rPr>
        <w:t xml:space="preserve">; </w:t>
      </w:r>
      <w:hyperlink w:anchor="_ENREF_37" w:tooltip="Mazar, 2008 #639" w:history="1">
        <w:r w:rsidR="00432185" w:rsidRPr="0098057A">
          <w:rPr>
            <w:noProof/>
            <w:lang w:val="en-US" w:eastAsia="en-GB"/>
          </w:rPr>
          <w:t>Mazar, On, &amp; Ariely, 2008</w:t>
        </w:r>
      </w:hyperlink>
      <w:r w:rsidRPr="0098057A">
        <w:rPr>
          <w:noProof/>
          <w:lang w:val="en-US" w:eastAsia="en-GB"/>
        </w:rPr>
        <w:t>)</w:t>
      </w:r>
      <w:r w:rsidRPr="0098057A">
        <w:rPr>
          <w:lang w:val="en-US" w:eastAsia="en-GB"/>
        </w:rPr>
        <w:fldChar w:fldCharType="end"/>
      </w:r>
      <w:r>
        <w:rPr>
          <w:lang w:val="en-US" w:eastAsia="en-GB"/>
        </w:rPr>
        <w:t>: For instance, p</w:t>
      </w:r>
      <w:r w:rsidRPr="0098057A">
        <w:rPr>
          <w:lang w:val="en-US" w:eastAsia="en-GB"/>
        </w:rPr>
        <w:t xml:space="preserve">eople </w:t>
      </w:r>
      <w:r>
        <w:rPr>
          <w:lang w:val="en-US" w:eastAsia="en-GB"/>
        </w:rPr>
        <w:t>are</w:t>
      </w:r>
      <w:r w:rsidRPr="0098057A">
        <w:rPr>
          <w:lang w:val="en-US" w:eastAsia="en-GB"/>
        </w:rPr>
        <w:t xml:space="preserve"> more likely to pay taxes if they believe that others (especially their own friends) do so </w:t>
      </w:r>
      <w:r w:rsidRPr="0098057A">
        <w:rPr>
          <w:lang w:val="en-US" w:eastAsia="en-GB"/>
        </w:rPr>
        <w:fldChar w:fldCharType="begin"/>
      </w:r>
      <w:r>
        <w:rPr>
          <w:lang w:val="en-US" w:eastAsia="en-GB"/>
        </w:rPr>
        <w:instrText xml:space="preserve"> ADDIN EN.CITE &lt;EndNote&gt;&lt;Cite&gt;&lt;Author&gt;Posner&lt;/Author&gt;&lt;Year&gt;2000&lt;/Year&gt;&lt;RecNum&gt;711&lt;/RecNum&gt;&lt;DisplayText&gt;(Posner, 2000)&lt;/DisplayText&gt;&lt;record&gt;&lt;rec-number&gt;711&lt;/rec-number&gt;&lt;foreign-keys&gt;&lt;key app="EN" db-id="xwe9pe9wg29rarera5yvwdvj99zrrfvtzpz0"&gt;711&lt;/key&gt;&lt;/foreign-keys&gt;&lt;ref-type name="Journal Article"&gt;17&lt;/ref-type&gt;&lt;contributors&gt;&lt;authors&gt;&lt;author&gt;Posner, Eric A.&lt;/author&gt;&lt;/authors&gt;&lt;/contributors&gt;&lt;titles&gt;&lt;title&gt;Law and social norms: The case of tax compliance&lt;/title&gt;&lt;secondary-title&gt;Virginia Law Review&lt;/secondary-title&gt;&lt;/titles&gt;&lt;periodical&gt;&lt;full-title&gt;Virginia Law Review&lt;/full-title&gt;&lt;/periodical&gt;&lt;pages&gt;1781-1819&lt;/pages&gt;&lt;volume&gt;86&lt;/volume&gt;&lt;dates&gt;&lt;year&gt;2000&lt;/year&gt;&lt;/dates&gt;&lt;urls&gt;&lt;/urls&gt;&lt;/record&gt;&lt;/Cite&gt;&lt;/EndNote&gt;</w:instrText>
      </w:r>
      <w:r w:rsidRPr="0098057A">
        <w:rPr>
          <w:lang w:val="en-US" w:eastAsia="en-GB"/>
        </w:rPr>
        <w:fldChar w:fldCharType="separate"/>
      </w:r>
      <w:r>
        <w:rPr>
          <w:noProof/>
          <w:lang w:val="en-US" w:eastAsia="en-GB"/>
        </w:rPr>
        <w:t>(</w:t>
      </w:r>
      <w:hyperlink w:anchor="_ENREF_53" w:tooltip="Posner, 2000 #711" w:history="1">
        <w:r w:rsidR="00432185">
          <w:rPr>
            <w:noProof/>
            <w:lang w:val="en-US" w:eastAsia="en-GB"/>
          </w:rPr>
          <w:t>Posner, 2000</w:t>
        </w:r>
      </w:hyperlink>
      <w:r>
        <w:rPr>
          <w:noProof/>
          <w:lang w:val="en-US" w:eastAsia="en-GB"/>
        </w:rPr>
        <w:t>)</w:t>
      </w:r>
      <w:r w:rsidRPr="0098057A">
        <w:rPr>
          <w:lang w:val="en-US" w:eastAsia="en-GB"/>
        </w:rPr>
        <w:fldChar w:fldCharType="end"/>
      </w:r>
      <w:r w:rsidRPr="0098057A">
        <w:rPr>
          <w:lang w:val="en-US" w:eastAsia="en-GB"/>
        </w:rPr>
        <w:t xml:space="preserve">. </w:t>
      </w:r>
    </w:p>
    <w:p w14:paraId="384812AA" w14:textId="06F6F0D0" w:rsidR="00026DC6" w:rsidRPr="00876253" w:rsidRDefault="00026DC6" w:rsidP="00026DC6">
      <w:pPr>
        <w:spacing w:line="480" w:lineRule="auto"/>
        <w:ind w:firstLine="720"/>
        <w:rPr>
          <w:bCs/>
          <w:lang w:val="en-US"/>
        </w:rPr>
      </w:pPr>
      <w:r w:rsidRPr="0098057A">
        <w:rPr>
          <w:lang w:val="en-US" w:eastAsia="en-GB"/>
        </w:rPr>
        <w:t>Thus, social norms theories can be interpreted as relative</w:t>
      </w:r>
      <w:r w:rsidRPr="0098057A">
        <w:rPr>
          <w:i/>
          <w:lang w:val="en-US" w:eastAsia="en-GB"/>
        </w:rPr>
        <w:t xml:space="preserve"> </w:t>
      </w:r>
      <w:r w:rsidRPr="0098057A">
        <w:rPr>
          <w:lang w:val="en-US" w:eastAsia="en-GB"/>
        </w:rPr>
        <w:t>approaches: J</w:t>
      </w:r>
      <w:r w:rsidRPr="0098057A">
        <w:rPr>
          <w:kern w:val="0"/>
          <w:lang w:val="en-US" w:eastAsia="en-GB"/>
        </w:rPr>
        <w:t xml:space="preserve">udgments about the seriousness of a crime are determined by </w:t>
      </w:r>
      <w:r w:rsidRPr="0056772F">
        <w:rPr>
          <w:kern w:val="0"/>
          <w:lang w:val="en-US" w:eastAsia="en-GB"/>
        </w:rPr>
        <w:t>comparisons</w:t>
      </w:r>
      <w:r w:rsidR="00986987">
        <w:rPr>
          <w:kern w:val="0"/>
          <w:lang w:val="en-US" w:eastAsia="en-GB"/>
        </w:rPr>
        <w:t xml:space="preserve"> relative to beliefs about the social context</w:t>
      </w:r>
      <w:r w:rsidRPr="0056772F">
        <w:rPr>
          <w:kern w:val="0"/>
          <w:lang w:val="en-US" w:eastAsia="en-GB"/>
        </w:rPr>
        <w:t xml:space="preserve">. </w:t>
      </w:r>
      <w:r w:rsidR="0056772F" w:rsidRPr="0056772F">
        <w:rPr>
          <w:bCs/>
          <w:lang w:val="en-US"/>
        </w:rPr>
        <w:t xml:space="preserve">For instance, the perceived seriousness (and decisions) of not paying taxes and littering depends on the beliefs about how many other people commit such crime and negligent behavior </w:t>
      </w:r>
      <w:r w:rsidR="0056772F" w:rsidRPr="0056772F">
        <w:rPr>
          <w:bCs/>
          <w:lang w:val="en-US"/>
        </w:rPr>
        <w:fldChar w:fldCharType="begin">
          <w:fldData xml:space="preserve">PEVuZE5vdGU+PENpdGU+PEF1dGhvcj5DaWFsZGluaTwvQXV0aG9yPjxZZWFyPjE5OTA8L1llYXI+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</w:fldData>
        </w:fldChar>
      </w:r>
      <w:r w:rsidR="0056772F" w:rsidRPr="0056772F">
        <w:rPr>
          <w:bCs/>
          <w:lang w:val="en-US"/>
        </w:rPr>
        <w:instrText xml:space="preserve"> ADDIN EN.CITE </w:instrText>
      </w:r>
      <w:r w:rsidR="0056772F" w:rsidRPr="0056772F">
        <w:rPr>
          <w:bCs/>
          <w:lang w:val="en-US"/>
        </w:rPr>
        <w:fldChar w:fldCharType="begin">
          <w:fldData xml:space="preserve">PEVuZE5vdGU+PENpdGU+PEF1dGhvcj5DaWFsZGluaTwvQXV0aG9yPjxZZWFyPjE5OTA8L1llYXI+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</w:fldData>
        </w:fldChar>
      </w:r>
      <w:r w:rsidR="0056772F" w:rsidRPr="0056772F">
        <w:rPr>
          <w:bCs/>
          <w:lang w:val="en-US"/>
        </w:rPr>
        <w:instrText xml:space="preserve"> ADDIN EN.CITE.DATA </w:instrText>
      </w:r>
      <w:r w:rsidR="0056772F" w:rsidRPr="0056772F">
        <w:rPr>
          <w:bCs/>
          <w:lang w:val="en-US"/>
        </w:rPr>
      </w:r>
      <w:r w:rsidR="0056772F" w:rsidRPr="0056772F">
        <w:rPr>
          <w:bCs/>
          <w:lang w:val="en-US"/>
        </w:rPr>
        <w:fldChar w:fldCharType="end"/>
      </w:r>
      <w:r w:rsidR="0056772F" w:rsidRPr="0056772F">
        <w:rPr>
          <w:bCs/>
          <w:lang w:val="en-US"/>
        </w:rPr>
      </w:r>
      <w:r w:rsidR="0056772F" w:rsidRPr="0056772F">
        <w:rPr>
          <w:bCs/>
          <w:lang w:val="en-US"/>
        </w:rPr>
        <w:fldChar w:fldCharType="separate"/>
      </w:r>
      <w:r w:rsidR="0056772F" w:rsidRPr="0056772F">
        <w:rPr>
          <w:bCs/>
          <w:noProof/>
          <w:lang w:val="en-US"/>
        </w:rPr>
        <w:t xml:space="preserve">(e.g., </w:t>
      </w:r>
      <w:hyperlink w:anchor="_ENREF_10" w:tooltip="Cialdini, 1990 #782" w:history="1">
        <w:r w:rsidR="00432185" w:rsidRPr="0056772F">
          <w:rPr>
            <w:bCs/>
            <w:noProof/>
            <w:lang w:val="en-US"/>
          </w:rPr>
          <w:t>Cialdini, Reno, &amp; Kallgren, 1990</w:t>
        </w:r>
      </w:hyperlink>
      <w:r w:rsidR="0056772F" w:rsidRPr="0056772F">
        <w:rPr>
          <w:bCs/>
          <w:noProof/>
          <w:lang w:val="en-US"/>
        </w:rPr>
        <w:t xml:space="preserve">; </w:t>
      </w:r>
      <w:hyperlink w:anchor="_ENREF_46" w:tooltip="Orviska, 2002 #785" w:history="1">
        <w:r w:rsidR="00432185" w:rsidRPr="0056772F">
          <w:rPr>
            <w:bCs/>
            <w:noProof/>
            <w:lang w:val="en-US"/>
          </w:rPr>
          <w:t>Orviska &amp; Hudson, 2002</w:t>
        </w:r>
      </w:hyperlink>
      <w:r w:rsidR="0056772F" w:rsidRPr="0056772F">
        <w:rPr>
          <w:bCs/>
          <w:noProof/>
          <w:lang w:val="en-US"/>
        </w:rPr>
        <w:t xml:space="preserve">; </w:t>
      </w:r>
      <w:hyperlink w:anchor="_ENREF_53" w:tooltip="Posner, 2000 #711" w:history="1">
        <w:r w:rsidR="00432185" w:rsidRPr="0056772F">
          <w:rPr>
            <w:bCs/>
            <w:noProof/>
            <w:lang w:val="en-US"/>
          </w:rPr>
          <w:t>Posner, 2000</w:t>
        </w:r>
      </w:hyperlink>
      <w:r w:rsidR="0056772F" w:rsidRPr="0056772F">
        <w:rPr>
          <w:bCs/>
          <w:noProof/>
          <w:lang w:val="en-US"/>
        </w:rPr>
        <w:t xml:space="preserve">; </w:t>
      </w:r>
      <w:hyperlink w:anchor="_ENREF_71" w:tooltip="Traxler, 2010 #786" w:history="1">
        <w:r w:rsidR="00432185" w:rsidRPr="0056772F">
          <w:rPr>
            <w:bCs/>
            <w:noProof/>
            <w:lang w:val="en-US"/>
          </w:rPr>
          <w:t>Traxler, 2010</w:t>
        </w:r>
      </w:hyperlink>
      <w:r w:rsidR="0056772F" w:rsidRPr="0056772F">
        <w:rPr>
          <w:bCs/>
          <w:noProof/>
          <w:lang w:val="en-US"/>
        </w:rPr>
        <w:t xml:space="preserve">; </w:t>
      </w:r>
      <w:hyperlink w:anchor="_ENREF_81" w:tooltip="Yankelovich, 1984 #710" w:history="1">
        <w:r w:rsidR="00432185" w:rsidRPr="0056772F">
          <w:rPr>
            <w:bCs/>
            <w:noProof/>
            <w:lang w:val="en-US"/>
          </w:rPr>
          <w:t>Yankelovich, 1984</w:t>
        </w:r>
      </w:hyperlink>
      <w:r w:rsidR="0056772F" w:rsidRPr="0056772F">
        <w:rPr>
          <w:bCs/>
          <w:noProof/>
          <w:lang w:val="en-US"/>
        </w:rPr>
        <w:t>)</w:t>
      </w:r>
      <w:r w:rsidR="0056772F" w:rsidRPr="0056772F">
        <w:rPr>
          <w:bCs/>
          <w:lang w:val="en-US"/>
        </w:rPr>
        <w:fldChar w:fldCharType="end"/>
      </w:r>
      <w:r w:rsidR="00986987">
        <w:rPr>
          <w:bCs/>
          <w:lang w:val="en-US"/>
        </w:rPr>
        <w:t xml:space="preserve">. </w:t>
      </w:r>
      <w:r w:rsidRPr="0056772F">
        <w:rPr>
          <w:kern w:val="0"/>
          <w:lang w:val="en-US" w:eastAsia="en-GB"/>
        </w:rPr>
        <w:t xml:space="preserve">However, </w:t>
      </w:r>
      <w:r w:rsidRPr="0056772F">
        <w:rPr>
          <w:lang w:val="en-US" w:eastAsia="en-GB"/>
        </w:rPr>
        <w:t>the precise nature of the comparisons made to hypothesized internalized standards has not been extensively explored.</w:t>
      </w:r>
      <w:r w:rsidRPr="0056772F">
        <w:rPr>
          <w:bCs/>
          <w:lang w:val="en-US"/>
        </w:rPr>
        <w:t xml:space="preserve"> Thus, </w:t>
      </w:r>
      <w:r w:rsidRPr="0056772F">
        <w:rPr>
          <w:lang w:val="en-US" w:eastAsia="en-GB"/>
        </w:rPr>
        <w:t>we examine in more detail</w:t>
      </w:r>
      <w:r w:rsidRPr="0098057A">
        <w:rPr>
          <w:lang w:val="en-US" w:eastAsia="en-GB"/>
        </w:rPr>
        <w:t xml:space="preserve"> the relationship between the </w:t>
      </w:r>
      <w:bookmarkStart w:id="2" w:name="OLE_LINK11"/>
      <w:bookmarkStart w:id="3" w:name="OLE_LINK12"/>
      <w:r w:rsidRPr="0098057A">
        <w:rPr>
          <w:lang w:val="en-US" w:eastAsia="en-GB"/>
        </w:rPr>
        <w:t xml:space="preserve">frequency </w:t>
      </w:r>
      <w:bookmarkEnd w:id="2"/>
      <w:bookmarkEnd w:id="3"/>
      <w:r w:rsidRPr="0098057A">
        <w:rPr>
          <w:lang w:val="en-US" w:eastAsia="en-GB"/>
        </w:rPr>
        <w:t xml:space="preserve">of </w:t>
      </w:r>
      <w:r w:rsidR="00986987">
        <w:rPr>
          <w:lang w:val="en-US" w:eastAsia="en-GB"/>
        </w:rPr>
        <w:t xml:space="preserve">an individual’s </w:t>
      </w:r>
      <w:r w:rsidRPr="0098057A">
        <w:rPr>
          <w:lang w:val="en-US" w:eastAsia="en-GB"/>
        </w:rPr>
        <w:t>own dishonest behavior and the</w:t>
      </w:r>
      <w:r w:rsidR="00986987">
        <w:rPr>
          <w:lang w:val="en-US" w:eastAsia="en-GB"/>
        </w:rPr>
        <w:t>ir</w:t>
      </w:r>
      <w:r w:rsidRPr="0098057A">
        <w:rPr>
          <w:lang w:val="en-US" w:eastAsia="en-GB"/>
        </w:rPr>
        <w:t xml:space="preserve"> beliefs about the frequency of other people’s dishonest behavior (the internalized standards). We </w:t>
      </w:r>
      <w:r>
        <w:rPr>
          <w:lang w:val="en-US" w:eastAsia="en-GB"/>
        </w:rPr>
        <w:t>specify</w:t>
      </w:r>
      <w:r w:rsidRPr="0098057A">
        <w:rPr>
          <w:lang w:val="en-US" w:eastAsia="en-GB"/>
        </w:rPr>
        <w:t xml:space="preserve"> the cognitive processes underlying these comparisons, the outcome of which determines the perceived seriousness of law infringem</w:t>
      </w:r>
      <w:r>
        <w:rPr>
          <w:lang w:val="en-US" w:eastAsia="en-GB"/>
        </w:rPr>
        <w:t xml:space="preserve">ents and of crimes in general. </w:t>
      </w:r>
    </w:p>
    <w:p w14:paraId="4000E731" w14:textId="77777777" w:rsidR="00F870A4" w:rsidRPr="0044148D" w:rsidRDefault="00C4563E" w:rsidP="00F870A4">
      <w:pPr>
        <w:spacing w:line="480" w:lineRule="auto"/>
        <w:rPr>
          <w:b/>
          <w:lang w:val="en-US" w:eastAsia="en-GB"/>
        </w:rPr>
      </w:pPr>
      <w:r>
        <w:rPr>
          <w:b/>
          <w:lang w:val="en-US" w:eastAsia="en-GB"/>
        </w:rPr>
        <w:t>1.2</w:t>
      </w:r>
      <w:r w:rsidR="005E770C" w:rsidRPr="005E770C">
        <w:rPr>
          <w:b/>
          <w:lang w:val="en-US" w:eastAsia="en-GB"/>
        </w:rPr>
        <w:t xml:space="preserve"> </w:t>
      </w:r>
      <w:r w:rsidR="005E770C">
        <w:rPr>
          <w:b/>
          <w:lang w:val="en-US" w:eastAsia="en-GB"/>
        </w:rPr>
        <w:t xml:space="preserve">A </w:t>
      </w:r>
      <w:r w:rsidR="005E770C" w:rsidRPr="0044148D">
        <w:rPr>
          <w:b/>
          <w:lang w:val="en-US" w:eastAsia="en-GB"/>
        </w:rPr>
        <w:t>Relative judgment m</w:t>
      </w:r>
      <w:r w:rsidR="00F870A4" w:rsidRPr="0044148D">
        <w:rPr>
          <w:b/>
          <w:lang w:val="en-US" w:eastAsia="en-GB"/>
        </w:rPr>
        <w:t>odel</w:t>
      </w:r>
    </w:p>
    <w:p w14:paraId="7DB20EB3" w14:textId="77777777" w:rsidR="00672F57" w:rsidRPr="0044148D" w:rsidRDefault="004646EF" w:rsidP="00672F57">
      <w:pPr>
        <w:spacing w:line="480" w:lineRule="auto"/>
        <w:ind w:firstLine="720"/>
        <w:rPr>
          <w:kern w:val="0"/>
          <w:lang w:val="en-US" w:eastAsia="en-GB"/>
        </w:rPr>
      </w:pPr>
      <w:r>
        <w:rPr>
          <w:kern w:val="0"/>
          <w:lang w:val="en-US" w:eastAsia="en-GB"/>
        </w:rPr>
        <w:t xml:space="preserve">We </w:t>
      </w:r>
      <w:r w:rsidR="00D444B8" w:rsidRPr="0044148D">
        <w:rPr>
          <w:kern w:val="0"/>
          <w:lang w:val="en-US" w:eastAsia="en-GB"/>
        </w:rPr>
        <w:t xml:space="preserve">hypothesize </w:t>
      </w:r>
      <w:r w:rsidR="00757E44" w:rsidRPr="0044148D">
        <w:rPr>
          <w:kern w:val="0"/>
          <w:lang w:val="en-US" w:eastAsia="en-GB"/>
        </w:rPr>
        <w:t xml:space="preserve">that the cognitive processes that underlie </w:t>
      </w:r>
      <w:r w:rsidR="00672F57" w:rsidRPr="0044148D">
        <w:rPr>
          <w:kern w:val="0"/>
          <w:lang w:val="en-US" w:eastAsia="en-GB"/>
        </w:rPr>
        <w:t xml:space="preserve">lay people’s </w:t>
      </w:r>
      <w:r w:rsidR="00757E44" w:rsidRPr="0044148D">
        <w:rPr>
          <w:kern w:val="0"/>
          <w:lang w:val="en-US" w:eastAsia="en-GB"/>
        </w:rPr>
        <w:t xml:space="preserve">judgments about the seriousness of crimes </w:t>
      </w:r>
      <w:r w:rsidR="00672F57" w:rsidRPr="0044148D">
        <w:rPr>
          <w:kern w:val="0"/>
          <w:lang w:val="en-US" w:eastAsia="en-GB"/>
        </w:rPr>
        <w:t xml:space="preserve">and the appropriateness of sentences </w:t>
      </w:r>
      <w:r w:rsidR="00757E44" w:rsidRPr="0044148D">
        <w:rPr>
          <w:kern w:val="0"/>
          <w:lang w:val="en-US" w:eastAsia="en-GB"/>
        </w:rPr>
        <w:t>are the same as those underpinning judgments about other psychophysica</w:t>
      </w:r>
      <w:r w:rsidR="00672F57" w:rsidRPr="0044148D">
        <w:rPr>
          <w:kern w:val="0"/>
          <w:lang w:val="en-US" w:eastAsia="en-GB"/>
        </w:rPr>
        <w:t>l, economic and social stimuli.</w:t>
      </w:r>
    </w:p>
    <w:p w14:paraId="32EAE94E" w14:textId="1EAFD364" w:rsidR="00057814" w:rsidRPr="00672F57" w:rsidRDefault="00757E44" w:rsidP="00672F57">
      <w:pPr>
        <w:spacing w:line="480" w:lineRule="auto"/>
        <w:ind w:firstLine="720"/>
        <w:rPr>
          <w:color w:val="FF0000"/>
          <w:kern w:val="0"/>
          <w:lang w:val="en-US" w:eastAsia="en-GB"/>
        </w:rPr>
      </w:pPr>
      <w:r w:rsidRPr="0044148D">
        <w:rPr>
          <w:kern w:val="0"/>
          <w:lang w:val="en-US" w:eastAsia="en-GB"/>
        </w:rPr>
        <w:t xml:space="preserve">Several theoretical accounts have been developed </w:t>
      </w:r>
      <w:r w:rsidR="00B462F6" w:rsidRPr="0044148D">
        <w:rPr>
          <w:kern w:val="0"/>
          <w:lang w:val="en-US" w:eastAsia="en-GB"/>
        </w:rPr>
        <w:t xml:space="preserve">to explain </w:t>
      </w:r>
      <w:r w:rsidR="00AF2FF4" w:rsidRPr="0044148D">
        <w:rPr>
          <w:kern w:val="0"/>
          <w:lang w:val="en-US" w:eastAsia="en-GB"/>
        </w:rPr>
        <w:t xml:space="preserve">quantitatively </w:t>
      </w:r>
      <w:r w:rsidRPr="0044148D">
        <w:rPr>
          <w:kern w:val="0"/>
          <w:lang w:val="en-US" w:eastAsia="en-GB"/>
        </w:rPr>
        <w:t xml:space="preserve">how </w:t>
      </w:r>
      <w:r w:rsidR="00D444B8" w:rsidRPr="0044148D">
        <w:rPr>
          <w:kern w:val="0"/>
          <w:lang w:val="en-US" w:eastAsia="en-GB"/>
        </w:rPr>
        <w:t>judgments are influenced by comparison context</w:t>
      </w:r>
      <w:r w:rsidR="00C50D82" w:rsidRPr="0098057A">
        <w:rPr>
          <w:kern w:val="0"/>
          <w:lang w:val="en-US" w:eastAsia="en-GB"/>
        </w:rPr>
        <w:t>; in this paper, we test the predictions of these theories</w:t>
      </w:r>
      <w:r w:rsidR="004A5FB4">
        <w:rPr>
          <w:kern w:val="0"/>
          <w:lang w:val="en-US" w:eastAsia="en-GB"/>
        </w:rPr>
        <w:t xml:space="preserve"> as applied to judgments of sentence severity and crime seriousness</w:t>
      </w:r>
      <w:r w:rsidRPr="0098057A">
        <w:rPr>
          <w:kern w:val="0"/>
          <w:lang w:val="en-US" w:eastAsia="en-GB"/>
        </w:rPr>
        <w:t xml:space="preserve">. </w:t>
      </w:r>
      <w:r w:rsidR="00DF0F97" w:rsidRPr="0098057A">
        <w:rPr>
          <w:bCs/>
          <w:lang w:val="en-US"/>
        </w:rPr>
        <w:t xml:space="preserve">Adaptation Level Theory </w:t>
      </w:r>
      <w:r w:rsidR="00A4626A" w:rsidRPr="0098057A">
        <w:rPr>
          <w:bCs/>
          <w:lang w:val="en-US"/>
        </w:rPr>
        <w:fldChar w:fldCharType="begin">
          <w:fldData xml:space="preserve">PEVuZE5vdGU+PENpdGU+PEF1dGhvcj5IZWxzb248L0F1dGhvcj48WWVhcj4xOTQ3PC9ZZWFyPjxS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</w:fldData>
        </w:fldChar>
      </w:r>
      <w:r w:rsidR="00DD0EB5" w:rsidRPr="0098057A">
        <w:rPr>
          <w:bCs/>
          <w:lang w:val="en-US"/>
        </w:rPr>
        <w:instrText xml:space="preserve"> ADDIN EN.CITE </w:instrText>
      </w:r>
      <w:r w:rsidR="00A4626A" w:rsidRPr="0098057A">
        <w:rPr>
          <w:bCs/>
          <w:lang w:val="en-US"/>
        </w:rPr>
        <w:fldChar w:fldCharType="begin">
          <w:fldData xml:space="preserve">PEVuZE5vdGU+PENpdGU+PEF1dGhvcj5IZWxzb248L0F1dGhvcj48WWVhcj4xOTQ3PC9ZZWFyPjxS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</w:fldData>
        </w:fldChar>
      </w:r>
      <w:r w:rsidR="00DD0EB5" w:rsidRPr="0098057A">
        <w:rPr>
          <w:bCs/>
          <w:lang w:val="en-US"/>
        </w:rPr>
        <w:instrText xml:space="preserve"> ADDIN EN.CITE.DATA </w:instrText>
      </w:r>
      <w:r w:rsidR="00A4626A" w:rsidRPr="0098057A">
        <w:rPr>
          <w:bCs/>
          <w:lang w:val="en-US"/>
        </w:rPr>
      </w:r>
      <w:r w:rsidR="00A4626A" w:rsidRPr="0098057A">
        <w:rPr>
          <w:bCs/>
          <w:lang w:val="en-US"/>
        </w:rPr>
        <w:fldChar w:fldCharType="end"/>
      </w:r>
      <w:r w:rsidR="00A4626A" w:rsidRPr="0098057A">
        <w:rPr>
          <w:bCs/>
          <w:lang w:val="en-US"/>
        </w:rPr>
      </w:r>
      <w:r w:rsidR="00A4626A" w:rsidRPr="0098057A">
        <w:rPr>
          <w:bCs/>
          <w:lang w:val="en-US"/>
        </w:rPr>
        <w:fldChar w:fldCharType="separate"/>
      </w:r>
      <w:r w:rsidR="00B750E0" w:rsidRPr="0098057A">
        <w:rPr>
          <w:bCs/>
          <w:noProof/>
          <w:lang w:val="en-US"/>
        </w:rPr>
        <w:t xml:space="preserve">(ALT; </w:t>
      </w:r>
      <w:hyperlink w:anchor="_ENREF_25" w:tooltip="Helson, 1947 #543" w:history="1">
        <w:r w:rsidR="00432185" w:rsidRPr="0098057A">
          <w:rPr>
            <w:bCs/>
            <w:noProof/>
            <w:lang w:val="en-US"/>
          </w:rPr>
          <w:t>Helson, 1947</w:t>
        </w:r>
      </w:hyperlink>
      <w:r w:rsidR="0004327D" w:rsidRPr="0098057A">
        <w:rPr>
          <w:bCs/>
          <w:noProof/>
          <w:lang w:val="en-US"/>
        </w:rPr>
        <w:t xml:space="preserve">, </w:t>
      </w:r>
      <w:hyperlink w:anchor="_ENREF_26" w:tooltip="Helson, 1948 #366" w:history="1">
        <w:r w:rsidR="00432185" w:rsidRPr="0098057A">
          <w:rPr>
            <w:bCs/>
            <w:noProof/>
            <w:lang w:val="en-US"/>
          </w:rPr>
          <w:t>1948</w:t>
        </w:r>
      </w:hyperlink>
      <w:r w:rsidR="00B750E0" w:rsidRPr="0098057A">
        <w:rPr>
          <w:bCs/>
          <w:noProof/>
          <w:lang w:val="en-US"/>
        </w:rPr>
        <w:t>)</w:t>
      </w:r>
      <w:r w:rsidR="00A4626A" w:rsidRPr="0098057A">
        <w:rPr>
          <w:bCs/>
          <w:lang w:val="en-US"/>
        </w:rPr>
        <w:fldChar w:fldCharType="end"/>
      </w:r>
      <w:r w:rsidR="00DF0F97" w:rsidRPr="0098057A">
        <w:rPr>
          <w:bCs/>
          <w:lang w:val="en-US"/>
        </w:rPr>
        <w:t xml:space="preserve"> </w:t>
      </w:r>
      <w:r w:rsidR="00DF0F97" w:rsidRPr="0098057A">
        <w:rPr>
          <w:lang w:val="en-US"/>
        </w:rPr>
        <w:t>proposes that people</w:t>
      </w:r>
      <w:r w:rsidR="001E38E2" w:rsidRPr="0098057A">
        <w:rPr>
          <w:lang w:val="en-US"/>
        </w:rPr>
        <w:t>’s evaluations of stimul</w:t>
      </w:r>
      <w:r w:rsidR="00DD107B" w:rsidRPr="0098057A">
        <w:rPr>
          <w:lang w:val="en-US"/>
        </w:rPr>
        <w:t>i</w:t>
      </w:r>
      <w:r w:rsidR="001E38E2" w:rsidRPr="0098057A">
        <w:rPr>
          <w:lang w:val="en-US"/>
        </w:rPr>
        <w:t xml:space="preserve"> </w:t>
      </w:r>
      <w:r w:rsidR="00DD107B" w:rsidRPr="0098057A">
        <w:rPr>
          <w:lang w:val="en-US"/>
        </w:rPr>
        <w:t xml:space="preserve">are </w:t>
      </w:r>
      <w:r w:rsidR="001E38E2" w:rsidRPr="0098057A">
        <w:rPr>
          <w:lang w:val="en-US"/>
        </w:rPr>
        <w:t xml:space="preserve">a </w:t>
      </w:r>
      <w:r w:rsidR="001E38E2" w:rsidRPr="0098057A">
        <w:rPr>
          <w:lang w:val="en-US"/>
        </w:rPr>
        <w:lastRenderedPageBreak/>
        <w:t xml:space="preserve">function of all previously experienced relevant stimuli. As people experience reality, they form an </w:t>
      </w:r>
      <w:r w:rsidR="004D1E72" w:rsidRPr="0098057A">
        <w:rPr>
          <w:lang w:val="en-US"/>
        </w:rPr>
        <w:t>internalized</w:t>
      </w:r>
      <w:r w:rsidR="001E38E2" w:rsidRPr="0098057A">
        <w:rPr>
          <w:lang w:val="en-US"/>
        </w:rPr>
        <w:t xml:space="preserve"> </w:t>
      </w:r>
      <w:r w:rsidR="005335F5">
        <w:rPr>
          <w:lang w:val="en-US"/>
        </w:rPr>
        <w:t>‘reference level’</w:t>
      </w:r>
      <w:r w:rsidR="005F7C82" w:rsidRPr="0098057A">
        <w:rPr>
          <w:lang w:val="en-US"/>
        </w:rPr>
        <w:t xml:space="preserve"> for</w:t>
      </w:r>
      <w:r w:rsidR="005335F5">
        <w:rPr>
          <w:lang w:val="en-US"/>
        </w:rPr>
        <w:t xml:space="preserve"> a particular outcome (</w:t>
      </w:r>
      <w:r w:rsidR="001E38E2" w:rsidRPr="0098057A">
        <w:rPr>
          <w:lang w:val="en-US"/>
        </w:rPr>
        <w:t xml:space="preserve">‘the adaptation level’); any incoming stimuli will be </w:t>
      </w:r>
      <w:r w:rsidR="005F7C82" w:rsidRPr="0098057A">
        <w:rPr>
          <w:lang w:val="en-US"/>
        </w:rPr>
        <w:t xml:space="preserve">then be </w:t>
      </w:r>
      <w:r w:rsidR="001E38E2" w:rsidRPr="0098057A">
        <w:rPr>
          <w:lang w:val="en-US"/>
        </w:rPr>
        <w:t xml:space="preserve">judged against the reference </w:t>
      </w:r>
      <w:r w:rsidR="005F7C82" w:rsidRPr="0098057A">
        <w:rPr>
          <w:lang w:val="en-US"/>
        </w:rPr>
        <w:t>level</w:t>
      </w:r>
      <w:r w:rsidR="001E38E2" w:rsidRPr="0098057A">
        <w:rPr>
          <w:lang w:val="en-US"/>
        </w:rPr>
        <w:t xml:space="preserve">. </w:t>
      </w:r>
      <w:r w:rsidR="00B462F6" w:rsidRPr="0098057A">
        <w:rPr>
          <w:lang w:val="en-US"/>
        </w:rPr>
        <w:t xml:space="preserve">For example, </w:t>
      </w:r>
      <w:r w:rsidR="001E38E2" w:rsidRPr="0098057A">
        <w:rPr>
          <w:lang w:val="en-US"/>
        </w:rPr>
        <w:t xml:space="preserve">a person </w:t>
      </w:r>
      <w:r w:rsidR="00D84873" w:rsidRPr="0098057A">
        <w:rPr>
          <w:lang w:val="en-US"/>
        </w:rPr>
        <w:t xml:space="preserve">might </w:t>
      </w:r>
      <w:r w:rsidR="005F7C82" w:rsidRPr="0098057A">
        <w:rPr>
          <w:lang w:val="en-US"/>
        </w:rPr>
        <w:t xml:space="preserve">believe </w:t>
      </w:r>
      <w:r w:rsidR="00FD39E2" w:rsidRPr="0098057A">
        <w:rPr>
          <w:lang w:val="en-US"/>
        </w:rPr>
        <w:t>that, on average, people drive at 80</w:t>
      </w:r>
      <w:r w:rsidR="005F7C82" w:rsidRPr="0098057A">
        <w:rPr>
          <w:lang w:val="en-US"/>
        </w:rPr>
        <w:t xml:space="preserve"> </w:t>
      </w:r>
      <w:r w:rsidR="00FD39E2" w:rsidRPr="0098057A">
        <w:rPr>
          <w:lang w:val="en-US"/>
        </w:rPr>
        <w:t>miles/h on motorways in the UK (i.e.</w:t>
      </w:r>
      <w:r w:rsidR="00986987">
        <w:rPr>
          <w:lang w:val="en-US"/>
        </w:rPr>
        <w:t>,</w:t>
      </w:r>
      <w:r w:rsidR="00FD39E2" w:rsidRPr="0098057A">
        <w:rPr>
          <w:lang w:val="en-US"/>
        </w:rPr>
        <w:t xml:space="preserve"> 10</w:t>
      </w:r>
      <w:r w:rsidR="005F7C82" w:rsidRPr="0098057A">
        <w:rPr>
          <w:lang w:val="en-US"/>
        </w:rPr>
        <w:t xml:space="preserve"> </w:t>
      </w:r>
      <w:r w:rsidR="00FD39E2" w:rsidRPr="0098057A">
        <w:rPr>
          <w:lang w:val="en-US"/>
        </w:rPr>
        <w:t>miles/h over the speed limit). When driving, this person will therefore consider her driving of 5</w:t>
      </w:r>
      <w:r w:rsidR="005F7C82" w:rsidRPr="0098057A">
        <w:rPr>
          <w:lang w:val="en-US"/>
        </w:rPr>
        <w:t xml:space="preserve"> </w:t>
      </w:r>
      <w:r w:rsidR="00FD39E2" w:rsidRPr="0098057A">
        <w:rPr>
          <w:lang w:val="en-US"/>
        </w:rPr>
        <w:t xml:space="preserve">miles/h over the speed limit as a relatively minor infraction, and its seriousness to be low. Similarly, </w:t>
      </w:r>
      <w:r w:rsidR="005F7C82" w:rsidRPr="0098057A">
        <w:rPr>
          <w:lang w:val="en-US"/>
        </w:rPr>
        <w:t xml:space="preserve">according to ALT, </w:t>
      </w:r>
      <w:r w:rsidR="00FD39E2" w:rsidRPr="0098057A">
        <w:rPr>
          <w:lang w:val="en-US"/>
        </w:rPr>
        <w:t xml:space="preserve">a recent sentence handed out for a given crime </w:t>
      </w:r>
      <w:r w:rsidR="005F7C82" w:rsidRPr="0098057A">
        <w:rPr>
          <w:lang w:val="en-US"/>
        </w:rPr>
        <w:t xml:space="preserve">would </w:t>
      </w:r>
      <w:r w:rsidR="00FD39E2" w:rsidRPr="0098057A">
        <w:rPr>
          <w:lang w:val="en-US"/>
        </w:rPr>
        <w:t xml:space="preserve">be evaluated as lenient, appropriate or strict depending on how much it differs from the mean of sentences encountered for similar crimes. </w:t>
      </w:r>
    </w:p>
    <w:p w14:paraId="79052DF9" w14:textId="5272F817" w:rsidR="002E7941" w:rsidRPr="0098057A" w:rsidRDefault="00C50D82" w:rsidP="002C152F">
      <w:pPr>
        <w:spacing w:line="480" w:lineRule="auto"/>
        <w:ind w:firstLine="709"/>
        <w:rPr>
          <w:lang w:val="en-US"/>
        </w:rPr>
      </w:pPr>
      <w:r w:rsidRPr="0098057A">
        <w:rPr>
          <w:lang w:val="en-US"/>
        </w:rPr>
        <w:t xml:space="preserve">However, the effects </w:t>
      </w:r>
      <w:r w:rsidR="00113C47" w:rsidRPr="0098057A">
        <w:rPr>
          <w:lang w:val="en-US"/>
        </w:rPr>
        <w:t>of other contextual indicators have been observed in a series of evaluation tasks</w:t>
      </w:r>
      <w:r w:rsidRPr="0098057A">
        <w:rPr>
          <w:lang w:val="en-US"/>
        </w:rPr>
        <w:t xml:space="preserve">, and suggest that ALT may not be able to account for a </w:t>
      </w:r>
      <w:r w:rsidR="00881B63" w:rsidRPr="0098057A">
        <w:rPr>
          <w:lang w:val="en-US"/>
        </w:rPr>
        <w:t>series</w:t>
      </w:r>
      <w:r w:rsidRPr="0098057A">
        <w:rPr>
          <w:lang w:val="en-US"/>
        </w:rPr>
        <w:t xml:space="preserve"> of phenomena</w:t>
      </w:r>
      <w:r w:rsidR="00113C47" w:rsidRPr="0098057A">
        <w:rPr>
          <w:lang w:val="en-US"/>
        </w:rPr>
        <w:t xml:space="preserve">. </w:t>
      </w:r>
      <w:r w:rsidRPr="0098057A">
        <w:rPr>
          <w:lang w:val="en-US"/>
        </w:rPr>
        <w:t xml:space="preserve">First, the </w:t>
      </w:r>
      <w:r w:rsidR="00113C47" w:rsidRPr="0098057A">
        <w:rPr>
          <w:i/>
          <w:lang w:val="en-US"/>
        </w:rPr>
        <w:t>range</w:t>
      </w:r>
      <w:r w:rsidR="00113C47" w:rsidRPr="0098057A">
        <w:rPr>
          <w:lang w:val="en-US"/>
        </w:rPr>
        <w:t xml:space="preserve"> of the contextual stimuli can influence the subj</w:t>
      </w:r>
      <w:r w:rsidR="00097B3F" w:rsidRPr="0098057A">
        <w:rPr>
          <w:lang w:val="en-US"/>
        </w:rPr>
        <w:t xml:space="preserve">ective evaluation of a stimulus </w:t>
      </w:r>
      <w:r w:rsidR="00A4626A" w:rsidRPr="0098057A">
        <w:rPr>
          <w:lang w:val="en-US"/>
        </w:rPr>
        <w:fldChar w:fldCharType="begin"/>
      </w:r>
      <w:r w:rsidR="000667DB" w:rsidRPr="0098057A">
        <w:rPr>
          <w:lang w:val="en-US"/>
        </w:rPr>
        <w:instrText xml:space="preserve"> ADDIN EN.CITE &lt;EndNote&gt;&lt;Cite&gt;&lt;Author&gt;Volkmann&lt;/Author&gt;&lt;Year&gt;1951&lt;/Year&gt;&lt;RecNum&gt;756&lt;/RecNum&gt;&lt;DisplayText&gt;(e.g., Janiszewski &amp;amp; Lichtenstein, 1999; Volkmann, 1951)&lt;/DisplayText&gt;&lt;record&gt;&lt;rec-number&gt;756&lt;/rec-number&gt;&lt;foreign-keys&gt;&lt;key app="EN" db-id="xwe9pe9wg29rarera5yvwdvj99zrrfvtzpz0"&gt;756&lt;/key&gt;&lt;/foreign-keys&gt;&lt;ref-type name="Book Section"&gt;5&lt;/ref-type&gt;&lt;contributors&gt;&lt;authors&gt;&lt;author&gt;Volkmann, John&lt;/author&gt;&lt;/authors&gt;&lt;secondary-authors&gt;&lt;author&gt;Rohrer, J. H. &lt;/author&gt;&lt;author&gt;Sherif, M.&lt;/author&gt;&lt;/secondary-authors&gt;&lt;/contributors&gt;&lt;titles&gt;&lt;title&gt;Scales of judgment and their implications for social psychology&lt;/title&gt;&lt;secondary-title&gt;Social psychology at the crossroads&lt;/secondary-title&gt;&lt;/titles&gt;&lt;dates&gt;&lt;year&gt;1951&lt;/year&gt;&lt;/dates&gt;&lt;pub-location&gt;New York &lt;/pub-location&gt;&lt;publisher&gt;Harper &amp;amp; Row&lt;/publisher&gt;&lt;urls&gt;&lt;/urls&gt;&lt;/record&gt;&lt;/Cite&gt;&lt;Cite&gt;&lt;Author&gt;Janiszewski&lt;/Author&gt;&lt;Year&gt;1999&lt;/Year&gt;&lt;RecNum&gt;809&lt;/RecNum&gt;&lt;Prefix&gt;e.g.`, &lt;/Prefix&gt;&lt;record&gt;&lt;rec-number&gt;809&lt;/rec-number&gt;&lt;foreign-keys&gt;&lt;key app="EN" db-id="xwe9pe9wg29rarera5yvwdvj99zrrfvtzpz0"&gt;809&lt;/key&gt;&lt;/foreign-keys&gt;&lt;ref-type name="Journal Article"&gt;17&lt;/ref-type&gt;&lt;contributors&gt;&lt;authors&gt;&lt;author&gt;Janiszewski, C.&lt;/author&gt;&lt;author&gt;Lichtenstein, D. R.&lt;/author&gt;&lt;/authors&gt;&lt;/contributors&gt;&lt;titles&gt;&lt;title&gt;A range theory account of price perception&lt;/title&gt;&lt;secondary-title&gt;Journal of Consumer Research&lt;/secondary-title&gt;&lt;/titles&gt;&lt;periodical&gt;&lt;full-title&gt;Journal of Consumer Research&lt;/full-title&gt;&lt;abbr-1&gt;J Consum Res&lt;/abbr-1&gt;&lt;/periodical&gt;&lt;pages&gt;353-368&lt;/pages&gt;&lt;volume&gt;25&lt;/volume&gt;&lt;dates&gt;&lt;year&gt;1999&lt;/year&gt;&lt;/dates&gt;&lt;urls&gt;&lt;/urls&gt;&lt;/record&gt;&lt;/Cite&gt;&lt;/EndNote&gt;</w:instrText>
      </w:r>
      <w:r w:rsidR="00A4626A" w:rsidRPr="0098057A">
        <w:rPr>
          <w:lang w:val="en-US"/>
        </w:rPr>
        <w:fldChar w:fldCharType="separate"/>
      </w:r>
      <w:r w:rsidR="000667DB" w:rsidRPr="0098057A">
        <w:rPr>
          <w:noProof/>
          <w:lang w:val="en-US"/>
        </w:rPr>
        <w:t>(</w:t>
      </w:r>
      <w:hyperlink w:anchor="_ENREF_29" w:tooltip="Janiszewski, 1999 #809" w:history="1">
        <w:r w:rsidR="00432185" w:rsidRPr="0098057A">
          <w:rPr>
            <w:noProof/>
            <w:lang w:val="en-US"/>
          </w:rPr>
          <w:t>e.g., Janiszewski &amp; Lichtenstein, 1999</w:t>
        </w:r>
      </w:hyperlink>
      <w:r w:rsidR="000667DB" w:rsidRPr="0098057A">
        <w:rPr>
          <w:noProof/>
          <w:lang w:val="en-US"/>
        </w:rPr>
        <w:t xml:space="preserve">; </w:t>
      </w:r>
      <w:hyperlink w:anchor="_ENREF_72" w:tooltip="Volkmann, 1951 #756" w:history="1">
        <w:r w:rsidR="00432185" w:rsidRPr="0098057A">
          <w:rPr>
            <w:noProof/>
            <w:lang w:val="en-US"/>
          </w:rPr>
          <w:t>Volkmann, 1951</w:t>
        </w:r>
      </w:hyperlink>
      <w:r w:rsidR="000667DB" w:rsidRPr="0098057A">
        <w:rPr>
          <w:noProof/>
          <w:lang w:val="en-US"/>
        </w:rPr>
        <w:t>)</w:t>
      </w:r>
      <w:r w:rsidR="00A4626A" w:rsidRPr="0098057A">
        <w:rPr>
          <w:lang w:val="en-US"/>
        </w:rPr>
        <w:fldChar w:fldCharType="end"/>
      </w:r>
      <w:r w:rsidR="00113C47" w:rsidRPr="0098057A">
        <w:rPr>
          <w:lang w:val="en-US"/>
        </w:rPr>
        <w:t xml:space="preserve">. That is, </w:t>
      </w:r>
      <w:r w:rsidR="002E7941" w:rsidRPr="0098057A">
        <w:rPr>
          <w:lang w:val="en-US"/>
        </w:rPr>
        <w:t>the subjective value of a</w:t>
      </w:r>
      <w:r w:rsidR="00113C47" w:rsidRPr="0098057A">
        <w:rPr>
          <w:lang w:val="en-US"/>
        </w:rPr>
        <w:t xml:space="preserve"> </w:t>
      </w:r>
      <w:r w:rsidR="002E7941" w:rsidRPr="0098057A">
        <w:rPr>
          <w:lang w:val="en-US"/>
        </w:rPr>
        <w:t>stimulus</w:t>
      </w:r>
      <w:r w:rsidR="00113C47" w:rsidRPr="0098057A">
        <w:rPr>
          <w:lang w:val="en-US"/>
        </w:rPr>
        <w:t xml:space="preserve"> </w:t>
      </w:r>
      <w:r w:rsidR="002E7941" w:rsidRPr="0098057A">
        <w:rPr>
          <w:lang w:val="en-US"/>
        </w:rPr>
        <w:t>depends</w:t>
      </w:r>
      <w:r w:rsidR="00113C47" w:rsidRPr="0098057A">
        <w:rPr>
          <w:lang w:val="en-US"/>
        </w:rPr>
        <w:t xml:space="preserve"> on </w:t>
      </w:r>
      <w:r w:rsidR="002E7941" w:rsidRPr="0098057A">
        <w:rPr>
          <w:lang w:val="en-US"/>
        </w:rPr>
        <w:t>where it falls within the set of value</w:t>
      </w:r>
      <w:r w:rsidR="002C152F" w:rsidRPr="0098057A">
        <w:rPr>
          <w:lang w:val="en-US"/>
        </w:rPr>
        <w:t xml:space="preserve">s of the reference distribution – </w:t>
      </w:r>
      <w:r w:rsidR="005F7C82" w:rsidRPr="0098057A">
        <w:rPr>
          <w:lang w:val="en-US"/>
        </w:rPr>
        <w:t>i.e.,</w:t>
      </w:r>
      <w:r w:rsidR="002C152F" w:rsidRPr="0098057A">
        <w:rPr>
          <w:lang w:val="en-US"/>
        </w:rPr>
        <w:t xml:space="preserve"> how far it deviates from the smallest and largest values in the set (the </w:t>
      </w:r>
      <w:r w:rsidR="002C152F" w:rsidRPr="0098057A">
        <w:rPr>
          <w:i/>
          <w:lang w:val="en-US"/>
        </w:rPr>
        <w:t>range</w:t>
      </w:r>
      <w:r w:rsidR="002C152F" w:rsidRPr="0098057A">
        <w:rPr>
          <w:lang w:val="en-US"/>
        </w:rPr>
        <w:t xml:space="preserve"> principle)</w:t>
      </w:r>
      <w:r w:rsidR="00DD107B" w:rsidRPr="0098057A">
        <w:rPr>
          <w:lang w:val="en-US"/>
        </w:rPr>
        <w:t>.</w:t>
      </w:r>
      <w:r w:rsidR="002E7941" w:rsidRPr="0098057A">
        <w:rPr>
          <w:lang w:val="en-US"/>
        </w:rPr>
        <w:t xml:space="preserve"> Thus, the same stimulus might be evaluated differently depending on prior beliefs. For instance, the appraisal of the fairness of a sentence of 3 years for a crime of robbery </w:t>
      </w:r>
      <w:r w:rsidR="00986987">
        <w:rPr>
          <w:lang w:val="en-US"/>
        </w:rPr>
        <w:t>might be</w:t>
      </w:r>
      <w:r w:rsidR="00986987" w:rsidRPr="0098057A">
        <w:rPr>
          <w:lang w:val="en-US"/>
        </w:rPr>
        <w:t xml:space="preserve"> </w:t>
      </w:r>
      <w:r w:rsidR="002E7941" w:rsidRPr="0098057A">
        <w:rPr>
          <w:lang w:val="en-US"/>
        </w:rPr>
        <w:t xml:space="preserve">determined by beliefs about </w:t>
      </w:r>
      <w:r w:rsidR="00986987">
        <w:rPr>
          <w:lang w:val="en-US"/>
        </w:rPr>
        <w:t xml:space="preserve">the typical maximum and minimum </w:t>
      </w:r>
      <w:r w:rsidR="002E7941" w:rsidRPr="0098057A">
        <w:rPr>
          <w:lang w:val="en-US"/>
        </w:rPr>
        <w:t>sentence lengths handed out for robberies</w:t>
      </w:r>
      <w:r w:rsidR="0058581A" w:rsidRPr="0098057A">
        <w:rPr>
          <w:lang w:val="en-US"/>
        </w:rPr>
        <w:t xml:space="preserve"> in general</w:t>
      </w:r>
      <w:r w:rsidR="002E7941" w:rsidRPr="0098057A">
        <w:rPr>
          <w:lang w:val="en-US"/>
        </w:rPr>
        <w:t xml:space="preserve">. </w:t>
      </w:r>
      <w:r w:rsidR="0058581A" w:rsidRPr="0098057A">
        <w:rPr>
          <w:lang w:val="en-US"/>
        </w:rPr>
        <w:t xml:space="preserve">A person who believes that the </w:t>
      </w:r>
      <w:r w:rsidR="0073765C" w:rsidRPr="0098057A">
        <w:rPr>
          <w:lang w:val="en-US"/>
        </w:rPr>
        <w:t xml:space="preserve">sentences </w:t>
      </w:r>
      <w:r w:rsidR="0058581A" w:rsidRPr="0098057A">
        <w:rPr>
          <w:lang w:val="en-US"/>
        </w:rPr>
        <w:t xml:space="preserve">generally handed out </w:t>
      </w:r>
      <w:r w:rsidR="0073765C" w:rsidRPr="0098057A">
        <w:rPr>
          <w:lang w:val="en-US"/>
        </w:rPr>
        <w:t xml:space="preserve">for robberies range from 1 to 5 years will be inclined to regard the 3-year sentence as more severe than </w:t>
      </w:r>
      <w:r w:rsidR="001C5E6D">
        <w:rPr>
          <w:lang w:val="en-US"/>
        </w:rPr>
        <w:t xml:space="preserve">will </w:t>
      </w:r>
      <w:r w:rsidR="0073765C" w:rsidRPr="0098057A">
        <w:rPr>
          <w:lang w:val="en-US"/>
        </w:rPr>
        <w:t xml:space="preserve">a person who believes that the sentences for robbery range from 1 to 9 years of imprisonment. </w:t>
      </w:r>
    </w:p>
    <w:p w14:paraId="56C1A516" w14:textId="031467C7" w:rsidR="002C152F" w:rsidRDefault="00C50D82" w:rsidP="005335F5">
      <w:pPr>
        <w:spacing w:line="480" w:lineRule="auto"/>
        <w:ind w:firstLine="709"/>
        <w:rPr>
          <w:lang w:val="en-US"/>
        </w:rPr>
      </w:pPr>
      <w:r w:rsidRPr="0098057A">
        <w:rPr>
          <w:lang w:val="en-US"/>
        </w:rPr>
        <w:t>Second</w:t>
      </w:r>
      <w:r w:rsidR="00113C47" w:rsidRPr="0098057A">
        <w:rPr>
          <w:lang w:val="en-US"/>
        </w:rPr>
        <w:t xml:space="preserve">, </w:t>
      </w:r>
      <w:r w:rsidR="00113C47" w:rsidRPr="0098057A">
        <w:rPr>
          <w:i/>
          <w:lang w:val="en-US"/>
        </w:rPr>
        <w:t xml:space="preserve">rank </w:t>
      </w:r>
      <w:r w:rsidR="00AF276D" w:rsidRPr="0098057A">
        <w:rPr>
          <w:lang w:val="en-US"/>
        </w:rPr>
        <w:t>effects</w:t>
      </w:r>
      <w:r w:rsidR="00113C47" w:rsidRPr="0098057A">
        <w:rPr>
          <w:lang w:val="en-US"/>
        </w:rPr>
        <w:t xml:space="preserve"> have been observed, whereby the subjective magnitude of a stimulus is determined by its ranked position within the contextual stimuli</w:t>
      </w:r>
      <w:r w:rsidR="00676142" w:rsidRPr="0098057A">
        <w:rPr>
          <w:lang w:val="en-US"/>
        </w:rPr>
        <w:t>.</w:t>
      </w:r>
      <w:r w:rsidR="00C23CF5" w:rsidRPr="0098057A">
        <w:rPr>
          <w:lang w:val="en-US"/>
        </w:rPr>
        <w:t xml:space="preserve"> </w:t>
      </w:r>
      <w:r w:rsidR="002C152F" w:rsidRPr="0098057A">
        <w:rPr>
          <w:lang w:val="en-US"/>
        </w:rPr>
        <w:t xml:space="preserve">The Decision by Sampling model </w:t>
      </w:r>
      <w:r w:rsidR="00A4626A" w:rsidRPr="0098057A">
        <w:rPr>
          <w:lang w:val="en-US"/>
        </w:rPr>
        <w:fldChar w:fldCharType="begin"/>
      </w:r>
      <w:r w:rsidR="002318F7" w:rsidRPr="0098057A">
        <w:rPr>
          <w:lang w:val="en-US"/>
        </w:rPr>
        <w:instrText xml:space="preserve"> ADDIN EN.CITE &lt;EndNote&gt;&lt;Cite&gt;&lt;Author&gt;Stewart&lt;/Author&gt;&lt;Year&gt;2006&lt;/Year&gt;&lt;RecNum&gt;373&lt;/RecNum&gt;&lt;Prefix&gt;DbS`; &lt;/Prefix&gt;&lt;DisplayText&gt;(DbS; Stewart, Chater, &amp;amp; Brown, 2006)&lt;/DisplayText&gt;&lt;record&gt;&lt;rec-number&gt;373&lt;/rec-number&gt;&lt;foreign-keys&gt;&lt;key app="EN" db-id="xwe9pe9wg29rarera5yvwdvj99zrrfvtzpz0"&gt;373&lt;/key&gt;&lt;/foreign-keys&gt;&lt;ref-type name="Journal Article"&gt;17&lt;/ref-type&gt;&lt;contributors&gt;&lt;authors&gt;&lt;author&gt;Stewart, N.&lt;/author&gt;&lt;author&gt;Chater, N.&lt;/author&gt;&lt;author&gt;Brown, G. D. A.&lt;/author&gt;&lt;/authors&gt;&lt;/contributors&gt;&lt;auth-address&gt;Stewart, N&amp;#xD;Univ Warwick, Dept Psychol, Coventry CV4 7AL, W Midlands, England&amp;#xD;Univ Warwick, Dept Psychol, Coventry CV4 7AL, W Midlands, England&amp;#xD;Univ Warwick, Dept Psychol, Coventry CV4 7AL, W Midlands, England&lt;/auth-address&gt;&lt;titles&gt;&lt;title&gt;Decision by sampling&lt;/title&gt;&lt;secondary-title&gt;Cognitive Psychology&lt;/secondary-title&gt;&lt;alt-title&gt;Cognitive Psychol&lt;/alt-title&gt;&lt;/titles&gt;&lt;periodical&gt;&lt;full-title&gt;Cognitive Psychology&lt;/full-title&gt;&lt;abbr-1&gt;Cognitive Psychol&lt;/abbr-1&gt;&lt;/periodical&gt;&lt;alt-periodical&gt;&lt;full-title&gt;Cognitive Psychology&lt;/full-title&gt;&lt;abbr-1&gt;Cognitive Psychol&lt;/abbr-1&gt;&lt;/alt-periodical&gt;&lt;pages&gt;1-26&lt;/pages&gt;&lt;volume&gt;53&lt;/volume&gt;&lt;keywords&gt;&lt;keyword&gt;judgment&lt;/keyword&gt;&lt;keyword&gt;decision making&lt;/keyword&gt;&lt;keyword&gt;sampling&lt;/keyword&gt;&lt;keyword&gt;memory&lt;/keyword&gt;&lt;keyword&gt;utility&lt;/keyword&gt;&lt;keyword&gt;gains and losses&lt;/keyword&gt;&lt;keyword&gt;temporal discounting&lt;/keyword&gt;&lt;keyword&gt;subjective probability&lt;/keyword&gt;&lt;keyword&gt;probability weighting function&lt;/keyword&gt;&lt;keyword&gt;parameter-free elicitation&lt;/keyword&gt;&lt;keyword&gt;working-memory capacity&lt;/keyword&gt;&lt;keyword&gt;delayed rewards&lt;/keyword&gt;&lt;keyword&gt;verbal probabilities&lt;/keyword&gt;&lt;keyword&gt;prospect-theory&lt;/keyword&gt;&lt;keyword&gt;field-theory&lt;/keyword&gt;&lt;keyword&gt;minus 2&lt;/keyword&gt;&lt;keyword&gt;choice&lt;/keyword&gt;&lt;keyword&gt;model&lt;/keyword&gt;&lt;/keywords&gt;&lt;dates&gt;&lt;year&gt;2006&lt;/year&gt;&lt;pub-dates&gt;&lt;date&gt;Aug&lt;/date&gt;&lt;/pub-dates&gt;&lt;/dates&gt;&lt;isbn&gt;0010-0285&lt;/isbn&gt;&lt;accession-num&gt;ISI:000238262800001&lt;/accession-num&gt;&lt;urls&gt;&lt;related-urls&gt;&lt;url&gt;&amp;lt;Go to ISI&amp;gt;://000238262800001&lt;/url&gt;&lt;/related-urls&gt;&lt;/urls&gt;&lt;language&gt;English&lt;/language&gt;&lt;/record&gt;&lt;/Cite&gt;&lt;/EndNote&gt;</w:instrText>
      </w:r>
      <w:r w:rsidR="00A4626A" w:rsidRPr="0098057A">
        <w:rPr>
          <w:lang w:val="en-US"/>
        </w:rPr>
        <w:fldChar w:fldCharType="separate"/>
      </w:r>
      <w:r w:rsidR="002318F7" w:rsidRPr="0098057A">
        <w:rPr>
          <w:noProof/>
          <w:lang w:val="en-US"/>
        </w:rPr>
        <w:t>(</w:t>
      </w:r>
      <w:hyperlink w:anchor="_ENREF_69" w:tooltip="Stewart, 2006 #373" w:history="1">
        <w:r w:rsidR="00432185" w:rsidRPr="0098057A">
          <w:rPr>
            <w:noProof/>
            <w:lang w:val="en-US"/>
          </w:rPr>
          <w:t>DbS; Stewart, Chater, &amp; Brown, 2006</w:t>
        </w:r>
      </w:hyperlink>
      <w:r w:rsidR="002318F7" w:rsidRPr="0098057A">
        <w:rPr>
          <w:noProof/>
          <w:lang w:val="en-US"/>
        </w:rPr>
        <w:t>)</w:t>
      </w:r>
      <w:r w:rsidR="00A4626A" w:rsidRPr="0098057A">
        <w:rPr>
          <w:lang w:val="en-US"/>
        </w:rPr>
        <w:fldChar w:fldCharType="end"/>
      </w:r>
      <w:r w:rsidR="002C152F" w:rsidRPr="0098057A">
        <w:rPr>
          <w:lang w:val="en-US"/>
        </w:rPr>
        <w:t xml:space="preserve"> offers a description of the </w:t>
      </w:r>
      <w:r w:rsidR="002C152F" w:rsidRPr="0098057A">
        <w:rPr>
          <w:lang w:val="en-US"/>
        </w:rPr>
        <w:lastRenderedPageBreak/>
        <w:t>psychological processes underpinning rank effects</w:t>
      </w:r>
      <w:r w:rsidR="004A5FB4">
        <w:rPr>
          <w:lang w:val="en-US"/>
        </w:rPr>
        <w:t>, although DbS has not previous</w:t>
      </w:r>
      <w:r w:rsidR="005335F5">
        <w:rPr>
          <w:lang w:val="en-US"/>
        </w:rPr>
        <w:t>ly</w:t>
      </w:r>
      <w:r w:rsidR="004A5FB4">
        <w:rPr>
          <w:lang w:val="en-US"/>
        </w:rPr>
        <w:t xml:space="preserve"> been applied in legal contexts</w:t>
      </w:r>
      <w:r w:rsidR="002C152F" w:rsidRPr="0098057A">
        <w:rPr>
          <w:lang w:val="en-US"/>
        </w:rPr>
        <w:t xml:space="preserve">. </w:t>
      </w:r>
      <w:r w:rsidR="005335F5">
        <w:rPr>
          <w:lang w:val="en-US"/>
        </w:rPr>
        <w:t xml:space="preserve">Applied to the </w:t>
      </w:r>
      <w:r w:rsidR="00941114">
        <w:rPr>
          <w:lang w:val="en-US"/>
        </w:rPr>
        <w:t>present context</w:t>
      </w:r>
      <w:r w:rsidR="005335F5">
        <w:rPr>
          <w:lang w:val="en-US"/>
        </w:rPr>
        <w:t xml:space="preserve">, DbS hypothesizes that </w:t>
      </w:r>
      <w:r w:rsidR="002C152F" w:rsidRPr="0098057A">
        <w:rPr>
          <w:lang w:val="en-US"/>
        </w:rPr>
        <w:t>people, when facing with a task such as evaluating the fairness of a given sentence, retrieve from memory a sample of sentences handed out in similar situations; they also sample instances that are relevant to the situation at hand and that are available in the decision-making context.  The subjective value of the sentence under consideration (e.g., its fairness) is determined by a series of binary ordinal comparison between the sentence length itself and the lengths of the sentences (a) retrieved from memory and (b) available in the decision-making context</w:t>
      </w:r>
      <w:r w:rsidR="004948B6" w:rsidRPr="0098057A">
        <w:rPr>
          <w:lang w:val="en-US"/>
        </w:rPr>
        <w:t>. T</w:t>
      </w:r>
      <w:r w:rsidR="002C152F" w:rsidRPr="0098057A">
        <w:rPr>
          <w:lang w:val="en-US"/>
        </w:rPr>
        <w:t xml:space="preserve">he perceived fairness of the sentence is directly determined by its relative ranked position within the sample. For instance, if </w:t>
      </w:r>
      <w:r w:rsidR="00941114">
        <w:rPr>
          <w:lang w:val="en-US"/>
        </w:rPr>
        <w:t>someone</w:t>
      </w:r>
      <w:r w:rsidR="00941114" w:rsidRPr="0098057A">
        <w:rPr>
          <w:lang w:val="en-US"/>
        </w:rPr>
        <w:t xml:space="preserve"> </w:t>
      </w:r>
      <w:r w:rsidR="002C152F" w:rsidRPr="0098057A">
        <w:rPr>
          <w:lang w:val="en-US"/>
        </w:rPr>
        <w:t xml:space="preserve">has to evaluate the fairness of a sentence of 2 years in prison for a case of burglary, she might retrieve from memory </w:t>
      </w:r>
      <w:r w:rsidR="001129C2" w:rsidRPr="0098057A">
        <w:rPr>
          <w:lang w:val="en-US"/>
        </w:rPr>
        <w:t xml:space="preserve">a few </w:t>
      </w:r>
      <w:r w:rsidR="002C152F" w:rsidRPr="0098057A">
        <w:rPr>
          <w:lang w:val="en-US"/>
        </w:rPr>
        <w:t>other sentence lengths that she has recently encountered</w:t>
      </w:r>
      <w:r w:rsidR="001129C2" w:rsidRPr="0098057A">
        <w:rPr>
          <w:lang w:val="en-US"/>
        </w:rPr>
        <w:t xml:space="preserve">; </w:t>
      </w:r>
      <w:r w:rsidR="00860E1D" w:rsidRPr="0098057A">
        <w:rPr>
          <w:lang w:val="en-US"/>
        </w:rPr>
        <w:t xml:space="preserve">as an example, </w:t>
      </w:r>
      <w:r w:rsidR="001129C2" w:rsidRPr="0098057A">
        <w:rPr>
          <w:lang w:val="en-US"/>
        </w:rPr>
        <w:t xml:space="preserve">six of these might be shorter than 2 years, while two are actually longer. </w:t>
      </w:r>
      <w:r w:rsidR="00860E1D" w:rsidRPr="0098057A">
        <w:rPr>
          <w:lang w:val="en-US"/>
        </w:rPr>
        <w:t xml:space="preserve">The relative rank value of the sentence of 2 years would therefore be calculated according to that retrieved sample: (number ranked lower)/(sample size) = .75. </w:t>
      </w:r>
      <w:r w:rsidR="002C152F" w:rsidRPr="0098057A">
        <w:rPr>
          <w:lang w:val="en-US"/>
        </w:rPr>
        <w:t xml:space="preserve">As long as different samples are retrieved from memory </w:t>
      </w:r>
      <w:r w:rsidR="00A4626A" w:rsidRPr="0098057A">
        <w:rPr>
          <w:lang w:val="en-US"/>
        </w:rPr>
        <w:fldChar w:fldCharType="begin">
          <w:fldData xml:space="preserve">PEVuZE5vdGU+PENpdGU+PEF1dGhvcj5HZWJvdHlzPC9BdXRob3I+PFllYXI+MTk4ODwvWWVhcj48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</w:fldData>
        </w:fldChar>
      </w:r>
      <w:r w:rsidR="00A76189">
        <w:rPr>
          <w:lang w:val="en-US"/>
        </w:rPr>
        <w:instrText xml:space="preserve"> ADDIN EN.CITE </w:instrText>
      </w:r>
      <w:r w:rsidR="00A4626A">
        <w:rPr>
          <w:lang w:val="en-US"/>
        </w:rPr>
        <w:fldChar w:fldCharType="begin">
          <w:fldData xml:space="preserve">PEVuZE5vdGU+PENpdGU+PEF1dGhvcj5HZWJvdHlzPC9BdXRob3I+PFllYXI+MTk4ODwvWWVhcj48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</w:fldData>
        </w:fldChar>
      </w:r>
      <w:r w:rsidR="00A76189">
        <w:rPr>
          <w:lang w:val="en-US"/>
        </w:rPr>
        <w:instrText xml:space="preserve"> ADDIN EN.CITE.DATA </w:instrText>
      </w:r>
      <w:r w:rsidR="00A4626A">
        <w:rPr>
          <w:lang w:val="en-US"/>
        </w:rPr>
      </w:r>
      <w:r w:rsidR="00A4626A">
        <w:rPr>
          <w:lang w:val="en-US"/>
        </w:rPr>
        <w:fldChar w:fldCharType="end"/>
      </w:r>
      <w:r w:rsidR="00A4626A" w:rsidRPr="0098057A">
        <w:rPr>
          <w:lang w:val="en-US"/>
        </w:rPr>
      </w:r>
      <w:r w:rsidR="00A4626A" w:rsidRPr="0098057A">
        <w:rPr>
          <w:lang w:val="en-US"/>
        </w:rPr>
        <w:fldChar w:fldCharType="separate"/>
      </w:r>
      <w:r w:rsidR="00A76189">
        <w:rPr>
          <w:noProof/>
          <w:lang w:val="en-US"/>
        </w:rPr>
        <w:t xml:space="preserve">(e.g., because of differences in the use of the media; </w:t>
      </w:r>
      <w:hyperlink w:anchor="_ENREF_20" w:tooltip="Gebotys, 1988 #649" w:history="1">
        <w:r w:rsidR="00432185">
          <w:rPr>
            <w:noProof/>
            <w:lang w:val="en-US"/>
          </w:rPr>
          <w:t>Gebotys, Roberts, &amp; DasGupta, 1988</w:t>
        </w:r>
      </w:hyperlink>
      <w:r w:rsidR="00A76189">
        <w:rPr>
          <w:noProof/>
          <w:lang w:val="en-US"/>
        </w:rPr>
        <w:t xml:space="preserve">; </w:t>
      </w:r>
      <w:hyperlink w:anchor="_ENREF_22" w:tooltip="Graber, 1980 #860" w:history="1">
        <w:r w:rsidR="00432185">
          <w:rPr>
            <w:noProof/>
            <w:lang w:val="en-US"/>
          </w:rPr>
          <w:t>Graber, 1980</w:t>
        </w:r>
      </w:hyperlink>
      <w:r w:rsidR="00A76189">
        <w:rPr>
          <w:noProof/>
          <w:lang w:val="en-US"/>
        </w:rPr>
        <w:t xml:space="preserve">; </w:t>
      </w:r>
      <w:hyperlink w:anchor="_ENREF_58" w:tooltip="Roberts, 1989 #854" w:history="1">
        <w:r w:rsidR="00432185">
          <w:rPr>
            <w:noProof/>
            <w:lang w:val="en-US"/>
          </w:rPr>
          <w:t>Roberts &amp; Doob, 1989</w:t>
        </w:r>
      </w:hyperlink>
      <w:r w:rsidR="00A76189">
        <w:rPr>
          <w:noProof/>
          <w:lang w:val="en-US"/>
        </w:rPr>
        <w:t xml:space="preserve">; </w:t>
      </w:r>
      <w:hyperlink w:anchor="_ENREF_65" w:tooltip="Stalans, 1993 #858" w:history="1">
        <w:r w:rsidR="00432185">
          <w:rPr>
            <w:noProof/>
            <w:lang w:val="en-US"/>
          </w:rPr>
          <w:t>Stalans, 1993</w:t>
        </w:r>
      </w:hyperlink>
      <w:r w:rsidR="00A76189">
        <w:rPr>
          <w:noProof/>
          <w:lang w:val="en-US"/>
        </w:rPr>
        <w:t>)</w:t>
      </w:r>
      <w:r w:rsidR="00A4626A" w:rsidRPr="0098057A">
        <w:rPr>
          <w:lang w:val="en-US"/>
        </w:rPr>
        <w:fldChar w:fldCharType="end"/>
      </w:r>
      <w:r w:rsidR="002C152F" w:rsidRPr="0098057A">
        <w:rPr>
          <w:lang w:val="en-US"/>
        </w:rPr>
        <w:t>, the same verdict might be regarded rather differently. We test this in Study 1.</w:t>
      </w:r>
    </w:p>
    <w:p w14:paraId="5DE7321B" w14:textId="77777777" w:rsidR="00672F57" w:rsidRPr="0098057A" w:rsidRDefault="00672F57" w:rsidP="00672F57">
      <w:pPr>
        <w:spacing w:line="480" w:lineRule="auto"/>
        <w:ind w:firstLine="709"/>
        <w:rPr>
          <w:lang w:val="en-US"/>
        </w:rPr>
      </w:pPr>
      <w:r w:rsidRPr="0098057A">
        <w:rPr>
          <w:lang w:val="en-US"/>
        </w:rPr>
        <w:t xml:space="preserve">Range Frequency Theory </w:t>
      </w:r>
      <w:r w:rsidR="00A4626A" w:rsidRPr="0098057A">
        <w:rPr>
          <w:lang w:val="en-US"/>
        </w:rPr>
        <w:fldChar w:fldCharType="begin"/>
      </w:r>
      <w:r w:rsidR="00FD1CBF">
        <w:rPr>
          <w:lang w:val="en-US"/>
        </w:rPr>
        <w:instrText xml:space="preserve"> ADDIN EN.CITE &lt;EndNote&gt;&lt;Cite&gt;&lt;Author&gt;Parducci&lt;/Author&gt;&lt;Year&gt;1965&lt;/Year&gt;&lt;RecNum&gt;381&lt;/RecNum&gt;&lt;Prefix&gt;RFT`; &lt;/Prefix&gt;&lt;DisplayText&gt;(RFT; Parducci, 1965)&lt;/DisplayText&gt;&lt;record&gt;&lt;rec-number&gt;381&lt;/rec-number&gt;&lt;foreign-keys&gt;&lt;key app="EN" db-id="xwe9pe9wg29rarera5yvwdvj99zrrfvtzpz0"&gt;381&lt;/key&gt;&lt;/foreign-keys&gt;&lt;ref-type name="Journal Article"&gt;17&lt;/ref-type&gt;&lt;contributors&gt;&lt;authors&gt;&lt;author&gt;Parducci, A.&lt;/author&gt;&lt;/authors&gt;&lt;/contributors&gt;&lt;titles&gt;&lt;title&gt;Category judgment: A range-frequency model&lt;/title&gt;&lt;secondary-title&gt;Psychological Review&lt;/secondary-title&gt;&lt;alt-title&gt;Psychol Rev&lt;/alt-title&gt;&lt;/titles&gt;&lt;periodical&gt;&lt;full-title&gt;Psychological Review&lt;/full-title&gt;&lt;/periodical&gt;&lt;alt-periodical&gt;&lt;full-title&gt;Psychol Rev&lt;/full-title&gt;&lt;/alt-periodical&gt;&lt;pages&gt;407-18&lt;/pages&gt;&lt;volume&gt;72&lt;/volume&gt;&lt;dates&gt;&lt;year&gt;1965&lt;/year&gt;&lt;/dates&gt;&lt;isbn&gt;0033-295X&lt;/isbn&gt;&lt;accession-num&gt;ISI:A1965CBM1000001&lt;/accession-num&gt;&lt;urls&gt;&lt;related-urls&gt;&lt;url&gt;&amp;lt;Go to ISI&amp;gt;://A1965CBM1000001&lt;/url&gt;&lt;/related-urls&gt;&lt;/urls&gt;&lt;language&gt;English&lt;/language&gt;&lt;/record&gt;&lt;/Cite&gt;&lt;/EndNote&gt;</w:instrText>
      </w:r>
      <w:r w:rsidR="00A4626A" w:rsidRPr="0098057A">
        <w:rPr>
          <w:lang w:val="en-US"/>
        </w:rPr>
        <w:fldChar w:fldCharType="separate"/>
      </w:r>
      <w:r w:rsidRPr="0098057A">
        <w:rPr>
          <w:noProof/>
          <w:lang w:val="en-US"/>
        </w:rPr>
        <w:t>(</w:t>
      </w:r>
      <w:hyperlink w:anchor="_ENREF_47" w:tooltip="Parducci, 1965 #381" w:history="1">
        <w:r w:rsidR="00432185" w:rsidRPr="0098057A">
          <w:rPr>
            <w:noProof/>
            <w:lang w:val="en-US"/>
          </w:rPr>
          <w:t>RFT; Parducci, 1965</w:t>
        </w:r>
      </w:hyperlink>
      <w:r w:rsidRPr="0098057A">
        <w:rPr>
          <w:noProof/>
          <w:lang w:val="en-US"/>
        </w:rPr>
        <w:t>)</w:t>
      </w:r>
      <w:r w:rsidR="00A4626A" w:rsidRPr="0098057A">
        <w:rPr>
          <w:lang w:val="en-US"/>
        </w:rPr>
        <w:fldChar w:fldCharType="end"/>
      </w:r>
      <w:r w:rsidRPr="0098057A">
        <w:rPr>
          <w:lang w:val="en-US"/>
        </w:rPr>
        <w:t xml:space="preserve"> offers a descriptive model of rank and range effects. Specifically, assume an ordered set of </w:t>
      </w:r>
      <w:r w:rsidRPr="0098057A">
        <w:rPr>
          <w:i/>
          <w:lang w:val="en-US"/>
        </w:rPr>
        <w:t>n</w:t>
      </w:r>
      <w:r w:rsidRPr="0098057A">
        <w:rPr>
          <w:lang w:val="en-US"/>
        </w:rPr>
        <w:t xml:space="preserve"> contextual items [</w:t>
      </w:r>
      <w:r w:rsidRPr="0098057A">
        <w:rPr>
          <w:i/>
          <w:lang w:val="en-US"/>
        </w:rPr>
        <w:t>x</w:t>
      </w:r>
      <w:r w:rsidRPr="0098057A">
        <w:rPr>
          <w:i/>
          <w:vertAlign w:val="subscript"/>
          <w:lang w:val="en-US"/>
        </w:rPr>
        <w:t>1</w:t>
      </w:r>
      <w:r w:rsidRPr="0098057A">
        <w:rPr>
          <w:i/>
          <w:lang w:val="en-US"/>
        </w:rPr>
        <w:t>,x</w:t>
      </w:r>
      <w:r w:rsidRPr="0098057A">
        <w:rPr>
          <w:i/>
          <w:vertAlign w:val="subscript"/>
          <w:lang w:val="en-US"/>
        </w:rPr>
        <w:t>2</w:t>
      </w:r>
      <w:r w:rsidRPr="0098057A">
        <w:rPr>
          <w:i/>
          <w:lang w:val="en-US"/>
        </w:rPr>
        <w:t>,…..x</w:t>
      </w:r>
      <w:r w:rsidRPr="0098057A">
        <w:rPr>
          <w:i/>
          <w:vertAlign w:val="subscript"/>
          <w:lang w:val="en-US"/>
        </w:rPr>
        <w:t>i</w:t>
      </w:r>
      <w:r w:rsidRPr="0098057A">
        <w:rPr>
          <w:i/>
          <w:lang w:val="en-US"/>
        </w:rPr>
        <w:t>,….x</w:t>
      </w:r>
      <w:r w:rsidRPr="0098057A">
        <w:rPr>
          <w:i/>
          <w:vertAlign w:val="subscript"/>
          <w:lang w:val="en-US"/>
        </w:rPr>
        <w:t>n</w:t>
      </w:r>
      <w:r w:rsidRPr="0098057A">
        <w:rPr>
          <w:lang w:val="en-US"/>
        </w:rPr>
        <w:t xml:space="preserve">]. Then, if </w:t>
      </w:r>
      <w:r w:rsidRPr="0098057A">
        <w:rPr>
          <w:i/>
          <w:lang w:val="en-US"/>
        </w:rPr>
        <w:t>M</w:t>
      </w:r>
      <w:r w:rsidRPr="0098057A">
        <w:rPr>
          <w:i/>
          <w:vertAlign w:val="subscript"/>
          <w:lang w:val="en-US"/>
        </w:rPr>
        <w:t>i</w:t>
      </w:r>
      <w:r w:rsidRPr="0098057A">
        <w:rPr>
          <w:lang w:val="en-US"/>
        </w:rPr>
        <w:t xml:space="preserve"> is the subjective psychological magnitude of </w:t>
      </w:r>
      <w:r w:rsidRPr="0098057A">
        <w:rPr>
          <w:i/>
          <w:lang w:val="en-US"/>
        </w:rPr>
        <w:t>x</w:t>
      </w:r>
      <w:r w:rsidRPr="0098057A">
        <w:rPr>
          <w:i/>
          <w:vertAlign w:val="subscript"/>
          <w:lang w:val="en-US"/>
        </w:rPr>
        <w:t>i</w:t>
      </w:r>
      <w:r w:rsidRPr="0098057A">
        <w:rPr>
          <w:lang w:val="en-US"/>
        </w:rPr>
        <w:t>,</w:t>
      </w:r>
    </w:p>
    <w:p w14:paraId="097A0BFB" w14:textId="77777777" w:rsidR="00672F57" w:rsidRPr="0098057A" w:rsidRDefault="00672F57" w:rsidP="00672F57">
      <w:pPr>
        <w:spacing w:line="480" w:lineRule="auto"/>
        <w:rPr>
          <w:lang w:val="en-US"/>
        </w:rPr>
      </w:pPr>
      <w:r w:rsidRPr="0098057A">
        <w:rPr>
          <w:lang w:val="en-US"/>
        </w:rPr>
        <w:tab/>
      </w:r>
      <w:r w:rsidRPr="0098057A">
        <w:rPr>
          <w:noProof/>
          <w:position w:val="-10"/>
          <w:lang w:eastAsia="en-GB"/>
        </w:rPr>
        <w:drawing>
          <wp:inline distT="0" distB="0" distL="0" distR="0" wp14:anchorId="7EA68802" wp14:editId="55BCB7A0">
            <wp:extent cx="1304925" cy="200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200025"/>
                    </a:xfrm>
                    <a:prstGeom prst="rect">
                      <a:avLst/>
                    </a:prstGeom>
                    <a:noFill/>
                    <a:ln>
                      <a:noFill/>
                    </a:ln>
                  </pic:spPr>
                </pic:pic>
              </a:graphicData>
            </a:graphic>
          </wp:inline>
        </w:drawing>
      </w:r>
      <w:r w:rsidRPr="0098057A">
        <w:rPr>
          <w:lang w:val="en-US"/>
        </w:rPr>
        <w:tab/>
      </w:r>
      <w:r w:rsidRPr="0098057A">
        <w:rPr>
          <w:lang w:val="en-US"/>
        </w:rPr>
        <w:tab/>
      </w:r>
      <w:r w:rsidRPr="0098057A">
        <w:rPr>
          <w:lang w:val="en-US"/>
        </w:rPr>
        <w:tab/>
      </w:r>
      <w:r w:rsidRPr="0098057A">
        <w:rPr>
          <w:lang w:val="en-US"/>
        </w:rPr>
        <w:tab/>
      </w:r>
      <w:r w:rsidRPr="0098057A">
        <w:rPr>
          <w:lang w:val="en-US"/>
        </w:rPr>
        <w:tab/>
      </w:r>
      <w:r w:rsidRPr="0098057A">
        <w:rPr>
          <w:lang w:val="en-US"/>
        </w:rPr>
        <w:tab/>
      </w:r>
      <w:r w:rsidRPr="0098057A">
        <w:rPr>
          <w:lang w:val="en-US"/>
        </w:rPr>
        <w:tab/>
      </w:r>
      <w:r w:rsidRPr="0098057A">
        <w:rPr>
          <w:lang w:val="en-US"/>
        </w:rPr>
        <w:tab/>
        <w:t>(1)</w:t>
      </w:r>
    </w:p>
    <w:p w14:paraId="2A2A4B51" w14:textId="77777777" w:rsidR="00672F57" w:rsidRPr="0098057A" w:rsidRDefault="00672F57" w:rsidP="00672F57">
      <w:pPr>
        <w:spacing w:line="480" w:lineRule="auto"/>
        <w:rPr>
          <w:lang w:val="en-US"/>
        </w:rPr>
      </w:pPr>
      <w:r w:rsidRPr="0098057A">
        <w:rPr>
          <w:lang w:val="en-US"/>
        </w:rPr>
        <w:t xml:space="preserve">where </w:t>
      </w:r>
      <w:r w:rsidRPr="0098057A">
        <w:rPr>
          <w:i/>
          <w:lang w:val="en-US"/>
        </w:rPr>
        <w:t>R</w:t>
      </w:r>
      <w:r w:rsidRPr="0098057A">
        <w:rPr>
          <w:i/>
          <w:vertAlign w:val="subscript"/>
          <w:lang w:val="en-US"/>
        </w:rPr>
        <w:t>i</w:t>
      </w:r>
      <w:r w:rsidRPr="0098057A">
        <w:rPr>
          <w:lang w:val="en-US"/>
        </w:rPr>
        <w:t xml:space="preserve"> is the range value of stimulus </w:t>
      </w:r>
      <w:r w:rsidRPr="0098057A">
        <w:rPr>
          <w:i/>
          <w:lang w:val="en-US"/>
        </w:rPr>
        <w:t>x</w:t>
      </w:r>
      <w:r w:rsidRPr="0098057A">
        <w:rPr>
          <w:i/>
          <w:vertAlign w:val="subscript"/>
          <w:lang w:val="en-US"/>
        </w:rPr>
        <w:t>i</w:t>
      </w:r>
      <w:r w:rsidRPr="0098057A">
        <w:rPr>
          <w:lang w:val="en-US"/>
        </w:rPr>
        <w:t>:</w:t>
      </w:r>
    </w:p>
    <w:p w14:paraId="33981F91" w14:textId="77777777" w:rsidR="00672F57" w:rsidRPr="0098057A" w:rsidRDefault="00672F57" w:rsidP="00672F57">
      <w:pPr>
        <w:spacing w:line="480" w:lineRule="auto"/>
        <w:rPr>
          <w:lang w:val="en-US"/>
        </w:rPr>
      </w:pPr>
      <w:r w:rsidRPr="0098057A">
        <w:rPr>
          <w:lang w:val="en-US"/>
        </w:rPr>
        <w:tab/>
      </w:r>
      <w:r w:rsidRPr="0098057A">
        <w:rPr>
          <w:noProof/>
          <w:position w:val="-30"/>
          <w:lang w:eastAsia="en-GB"/>
        </w:rPr>
        <w:drawing>
          <wp:inline distT="0" distB="0" distL="0" distR="0" wp14:anchorId="43DD5B8D" wp14:editId="1E0E15AE">
            <wp:extent cx="790575"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575" cy="438150"/>
                    </a:xfrm>
                    <a:prstGeom prst="rect">
                      <a:avLst/>
                    </a:prstGeom>
                    <a:noFill/>
                    <a:ln>
                      <a:noFill/>
                    </a:ln>
                  </pic:spPr>
                </pic:pic>
              </a:graphicData>
            </a:graphic>
          </wp:inline>
        </w:drawing>
      </w:r>
      <w:r w:rsidRPr="0098057A">
        <w:rPr>
          <w:lang w:val="en-US"/>
        </w:rPr>
        <w:tab/>
      </w:r>
      <w:r w:rsidRPr="0098057A">
        <w:rPr>
          <w:lang w:val="en-US"/>
        </w:rPr>
        <w:tab/>
      </w:r>
      <w:r w:rsidRPr="0098057A">
        <w:rPr>
          <w:lang w:val="en-US"/>
        </w:rPr>
        <w:tab/>
      </w:r>
      <w:r w:rsidRPr="0098057A">
        <w:rPr>
          <w:lang w:val="en-US"/>
        </w:rPr>
        <w:tab/>
      </w:r>
      <w:r w:rsidRPr="0098057A">
        <w:rPr>
          <w:lang w:val="en-US"/>
        </w:rPr>
        <w:tab/>
      </w:r>
      <w:r w:rsidRPr="0098057A">
        <w:rPr>
          <w:lang w:val="en-US"/>
        </w:rPr>
        <w:tab/>
      </w:r>
      <w:r w:rsidRPr="0098057A">
        <w:rPr>
          <w:lang w:val="en-US"/>
        </w:rPr>
        <w:tab/>
      </w:r>
      <w:r w:rsidRPr="0098057A">
        <w:rPr>
          <w:lang w:val="en-US"/>
        </w:rPr>
        <w:tab/>
      </w:r>
      <w:r w:rsidRPr="0098057A">
        <w:rPr>
          <w:lang w:val="en-US"/>
        </w:rPr>
        <w:tab/>
        <w:t>(2)</w:t>
      </w:r>
    </w:p>
    <w:p w14:paraId="6DFFDFE7" w14:textId="77777777" w:rsidR="00672F57" w:rsidRPr="0098057A" w:rsidRDefault="00672F57" w:rsidP="00672F57">
      <w:pPr>
        <w:spacing w:line="480" w:lineRule="auto"/>
        <w:rPr>
          <w:lang w:val="en-US"/>
        </w:rPr>
      </w:pPr>
      <w:r w:rsidRPr="0098057A">
        <w:rPr>
          <w:lang w:val="en-US"/>
        </w:rPr>
        <w:lastRenderedPageBreak/>
        <w:t xml:space="preserve">and </w:t>
      </w:r>
      <w:r w:rsidRPr="0098057A">
        <w:rPr>
          <w:i/>
          <w:lang w:val="en-US"/>
        </w:rPr>
        <w:t>F</w:t>
      </w:r>
      <w:r w:rsidRPr="0098057A">
        <w:rPr>
          <w:i/>
          <w:vertAlign w:val="subscript"/>
          <w:lang w:val="en-US"/>
        </w:rPr>
        <w:t>i</w:t>
      </w:r>
      <w:r w:rsidRPr="0098057A">
        <w:rPr>
          <w:lang w:val="en-US"/>
        </w:rPr>
        <w:t xml:space="preserve"> is the frequency value, or relative ranked ordinal position, of the item </w:t>
      </w:r>
      <w:r w:rsidRPr="0098057A">
        <w:rPr>
          <w:i/>
          <w:lang w:val="en-US"/>
        </w:rPr>
        <w:t>i</w:t>
      </w:r>
      <w:r w:rsidRPr="0098057A">
        <w:rPr>
          <w:lang w:val="en-US"/>
        </w:rPr>
        <w:t xml:space="preserve"> in the ordered set:</w:t>
      </w:r>
    </w:p>
    <w:p w14:paraId="0C3DA625" w14:textId="77777777" w:rsidR="00672F57" w:rsidRPr="0098057A" w:rsidRDefault="00672F57" w:rsidP="00672F57">
      <w:pPr>
        <w:spacing w:line="480" w:lineRule="auto"/>
        <w:rPr>
          <w:lang w:val="en-US"/>
        </w:rPr>
      </w:pPr>
      <w:r w:rsidRPr="0098057A">
        <w:rPr>
          <w:lang w:val="en-US"/>
        </w:rPr>
        <w:tab/>
      </w:r>
      <w:r w:rsidRPr="0098057A">
        <w:rPr>
          <w:noProof/>
          <w:position w:val="-24"/>
          <w:lang w:eastAsia="en-GB"/>
        </w:rPr>
        <w:drawing>
          <wp:inline distT="0" distB="0" distL="0" distR="0" wp14:anchorId="1D626571" wp14:editId="62DA607D">
            <wp:extent cx="638175"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 cy="400050"/>
                    </a:xfrm>
                    <a:prstGeom prst="rect">
                      <a:avLst/>
                    </a:prstGeom>
                    <a:noFill/>
                    <a:ln>
                      <a:noFill/>
                    </a:ln>
                  </pic:spPr>
                </pic:pic>
              </a:graphicData>
            </a:graphic>
          </wp:inline>
        </w:drawing>
      </w:r>
      <w:r w:rsidRPr="0098057A">
        <w:rPr>
          <w:lang w:val="en-US"/>
        </w:rPr>
        <w:tab/>
      </w:r>
      <w:r w:rsidRPr="0098057A">
        <w:rPr>
          <w:lang w:val="en-US"/>
        </w:rPr>
        <w:tab/>
      </w:r>
      <w:r w:rsidRPr="0098057A">
        <w:rPr>
          <w:lang w:val="en-US"/>
        </w:rPr>
        <w:tab/>
      </w:r>
      <w:r w:rsidRPr="0098057A">
        <w:rPr>
          <w:lang w:val="en-US"/>
        </w:rPr>
        <w:tab/>
      </w:r>
      <w:r w:rsidRPr="0098057A">
        <w:rPr>
          <w:lang w:val="en-US"/>
        </w:rPr>
        <w:tab/>
      </w:r>
      <w:r w:rsidRPr="0098057A">
        <w:rPr>
          <w:lang w:val="en-US"/>
        </w:rPr>
        <w:tab/>
      </w:r>
      <w:r w:rsidRPr="0098057A">
        <w:rPr>
          <w:lang w:val="en-US"/>
        </w:rPr>
        <w:tab/>
      </w:r>
      <w:r w:rsidRPr="0098057A">
        <w:rPr>
          <w:lang w:val="en-US"/>
        </w:rPr>
        <w:tab/>
      </w:r>
      <w:r w:rsidRPr="0098057A">
        <w:rPr>
          <w:lang w:val="en-US"/>
        </w:rPr>
        <w:tab/>
        <w:t>(3)</w:t>
      </w:r>
    </w:p>
    <w:p w14:paraId="341B8B6B" w14:textId="40DDE468" w:rsidR="00672F57" w:rsidRPr="0098057A" w:rsidRDefault="00672F57" w:rsidP="00672F57">
      <w:pPr>
        <w:spacing w:line="480" w:lineRule="auto"/>
        <w:ind w:firstLine="720"/>
        <w:rPr>
          <w:lang w:val="en-US"/>
        </w:rPr>
      </w:pPr>
      <w:r w:rsidRPr="0098057A">
        <w:rPr>
          <w:lang w:val="en-US"/>
        </w:rPr>
        <w:t xml:space="preserve">Equation (1) </w:t>
      </w:r>
      <w:r w:rsidR="00941114">
        <w:rPr>
          <w:lang w:val="en-US"/>
        </w:rPr>
        <w:t>embodies the claim of RFT</w:t>
      </w:r>
      <w:r w:rsidR="00941114" w:rsidRPr="0098057A">
        <w:rPr>
          <w:lang w:val="en-US"/>
        </w:rPr>
        <w:t xml:space="preserve"> </w:t>
      </w:r>
      <w:r w:rsidRPr="0098057A">
        <w:rPr>
          <w:lang w:val="en-US"/>
        </w:rPr>
        <w:t xml:space="preserve">that the evaluation of a stimulus is a compromise of both rank (Equation 3) and range (Equation 2) principles, with </w:t>
      </w:r>
      <w:r w:rsidRPr="0098057A">
        <w:rPr>
          <w:i/>
          <w:lang w:val="en-US"/>
        </w:rPr>
        <w:t>w</w:t>
      </w:r>
      <w:r w:rsidRPr="0098057A">
        <w:rPr>
          <w:lang w:val="en-US"/>
        </w:rPr>
        <w:t xml:space="preserve"> being a weighting parameter. </w:t>
      </w:r>
    </w:p>
    <w:p w14:paraId="1FC067A2" w14:textId="1B903C95" w:rsidR="006F14FB" w:rsidRPr="004646EF" w:rsidRDefault="00324667" w:rsidP="00FD1CBF">
      <w:pPr>
        <w:spacing w:line="480" w:lineRule="auto"/>
        <w:ind w:firstLine="720"/>
        <w:rPr>
          <w:color w:val="FF0000"/>
          <w:lang w:val="en-US"/>
        </w:rPr>
      </w:pPr>
      <w:r w:rsidRPr="00C8317A">
        <w:rPr>
          <w:lang w:val="en-US"/>
        </w:rPr>
        <w:t>Rank</w:t>
      </w:r>
      <w:r w:rsidR="002A57F2" w:rsidRPr="00C8317A">
        <w:rPr>
          <w:lang w:val="en-US"/>
        </w:rPr>
        <w:t xml:space="preserve"> and range principles </w:t>
      </w:r>
      <w:r w:rsidR="00941114">
        <w:rPr>
          <w:lang w:val="en-US"/>
        </w:rPr>
        <w:t>were</w:t>
      </w:r>
      <w:r w:rsidR="002A57F2" w:rsidRPr="00C8317A">
        <w:rPr>
          <w:lang w:val="en-US"/>
        </w:rPr>
        <w:t xml:space="preserve"> initially validated in the domain of psychophysics </w:t>
      </w:r>
      <w:r w:rsidR="00A4626A" w:rsidRPr="00C8317A">
        <w:rPr>
          <w:lang w:val="en-US"/>
        </w:rPr>
        <w:fldChar w:fldCharType="begin">
          <w:fldData xml:space="preserve">PEVuZE5vdGU+PENpdGU+PEF1dGhvcj5QYXJkdWNjaTwvQXV0aG9yPjxZZWFyPjE5NjA8L1llYXI+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</w:fldData>
        </w:fldChar>
      </w:r>
      <w:r w:rsidR="00FD1CBF">
        <w:rPr>
          <w:lang w:val="en-US"/>
        </w:rPr>
        <w:instrText xml:space="preserve"> ADDIN EN.CITE </w:instrText>
      </w:r>
      <w:r w:rsidR="00A4626A">
        <w:rPr>
          <w:lang w:val="en-US"/>
        </w:rPr>
        <w:fldChar w:fldCharType="begin">
          <w:fldData xml:space="preserve">PEVuZE5vdGU+PENpdGU+PEF1dGhvcj5QYXJkdWNjaTwvQXV0aG9yPjxZZWFyPjE5NjA8L1llYXI+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</w:fldData>
        </w:fldChar>
      </w:r>
      <w:r w:rsidR="00FD1CBF">
        <w:rPr>
          <w:lang w:val="en-US"/>
        </w:rPr>
        <w:instrText xml:space="preserve"> ADDIN EN.CITE.DATA </w:instrText>
      </w:r>
      <w:r w:rsidR="00A4626A">
        <w:rPr>
          <w:lang w:val="en-US"/>
        </w:rPr>
      </w:r>
      <w:r w:rsidR="00A4626A">
        <w:rPr>
          <w:lang w:val="en-US"/>
        </w:rPr>
        <w:fldChar w:fldCharType="end"/>
      </w:r>
      <w:r w:rsidR="00A4626A" w:rsidRPr="00C8317A">
        <w:rPr>
          <w:lang w:val="en-US"/>
        </w:rPr>
      </w:r>
      <w:r w:rsidR="00A4626A" w:rsidRPr="00C8317A">
        <w:rPr>
          <w:lang w:val="en-US"/>
        </w:rPr>
        <w:fldChar w:fldCharType="separate"/>
      </w:r>
      <w:r w:rsidR="00CF1385" w:rsidRPr="00C8317A">
        <w:rPr>
          <w:noProof/>
          <w:lang w:val="en-US"/>
        </w:rPr>
        <w:t>(</w:t>
      </w:r>
      <w:hyperlink w:anchor="_ENREF_49" w:tooltip="Parducci, 1960 #565" w:history="1">
        <w:r w:rsidR="00432185" w:rsidRPr="00C8317A">
          <w:rPr>
            <w:noProof/>
            <w:lang w:val="en-US"/>
          </w:rPr>
          <w:t>Parducci, Calfee, Marshall, &amp; Davidson, 1960</w:t>
        </w:r>
      </w:hyperlink>
      <w:r w:rsidR="00CF1385" w:rsidRPr="00C8317A">
        <w:rPr>
          <w:noProof/>
          <w:lang w:val="en-US"/>
        </w:rPr>
        <w:t xml:space="preserve">; </w:t>
      </w:r>
      <w:hyperlink w:anchor="_ENREF_50" w:tooltip="Parducci, 1971 #725" w:history="1">
        <w:r w:rsidR="00432185" w:rsidRPr="00C8317A">
          <w:rPr>
            <w:noProof/>
            <w:lang w:val="en-US"/>
          </w:rPr>
          <w:t>Parducci &amp; Perrett, 1971</w:t>
        </w:r>
      </w:hyperlink>
      <w:r w:rsidR="00CF1385" w:rsidRPr="00C8317A">
        <w:rPr>
          <w:noProof/>
          <w:lang w:val="en-US"/>
        </w:rPr>
        <w:t>)</w:t>
      </w:r>
      <w:r w:rsidR="00A4626A" w:rsidRPr="00C8317A">
        <w:rPr>
          <w:lang w:val="en-US"/>
        </w:rPr>
        <w:fldChar w:fldCharType="end"/>
      </w:r>
      <w:r w:rsidR="002A57F2" w:rsidRPr="0044148D">
        <w:rPr>
          <w:color w:val="FF0000"/>
          <w:lang w:val="en-US"/>
        </w:rPr>
        <w:t xml:space="preserve"> </w:t>
      </w:r>
      <w:r w:rsidR="002A57F2" w:rsidRPr="00C8317A">
        <w:rPr>
          <w:lang w:val="en-US"/>
        </w:rPr>
        <w:t xml:space="preserve">where people performed such tasks as evaluating the loudness of sounds. The theory later received considerable experimental support in various cognitive and social domains, </w:t>
      </w:r>
      <w:r w:rsidR="002A57F2" w:rsidRPr="00FD1CBF">
        <w:rPr>
          <w:lang w:val="en-US"/>
        </w:rPr>
        <w:t xml:space="preserve">including satisfaction with own salary </w:t>
      </w:r>
      <w:r w:rsidR="00A4626A" w:rsidRPr="00FD1CBF">
        <w:rPr>
          <w:lang w:val="en-US"/>
        </w:rPr>
        <w:fldChar w:fldCharType="begin">
          <w:fldData xml:space="preserve">PEVuZE5vdGU+PENpdGU+PEF1dGhvcj5Ccm93bjwvQXV0aG9yPjxZZWFyPjIwMDg8L1llYXI+PFJl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</w:fldData>
        </w:fldChar>
      </w:r>
      <w:r w:rsidR="00CF1385" w:rsidRPr="00FD1CBF">
        <w:rPr>
          <w:lang w:val="en-US"/>
        </w:rPr>
        <w:instrText xml:space="preserve"> ADDIN EN.CITE </w:instrText>
      </w:r>
      <w:r w:rsidR="00A4626A" w:rsidRPr="00FD1CBF">
        <w:rPr>
          <w:lang w:val="en-US"/>
        </w:rPr>
        <w:fldChar w:fldCharType="begin">
          <w:fldData xml:space="preserve">PEVuZE5vdGU+PENpdGU+PEF1dGhvcj5Ccm93bjwvQXV0aG9yPjxZZWFyPjIwMDg8L1llYXI+PFJl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</w:fldData>
        </w:fldChar>
      </w:r>
      <w:r w:rsidR="00CF1385" w:rsidRPr="00FD1CBF">
        <w:rPr>
          <w:lang w:val="en-US"/>
        </w:rPr>
        <w:instrText xml:space="preserve"> ADDIN EN.CITE.DATA </w:instrText>
      </w:r>
      <w:r w:rsidR="00A4626A" w:rsidRPr="00FD1CBF">
        <w:rPr>
          <w:lang w:val="en-US"/>
        </w:rPr>
      </w:r>
      <w:r w:rsidR="00A4626A" w:rsidRPr="00FD1CBF">
        <w:rPr>
          <w:lang w:val="en-US"/>
        </w:rPr>
        <w:fldChar w:fldCharType="end"/>
      </w:r>
      <w:r w:rsidR="00A4626A" w:rsidRPr="00FD1CBF">
        <w:rPr>
          <w:lang w:val="en-US"/>
        </w:rPr>
      </w:r>
      <w:r w:rsidR="00A4626A" w:rsidRPr="00FD1CBF">
        <w:rPr>
          <w:lang w:val="en-US"/>
        </w:rPr>
        <w:fldChar w:fldCharType="separate"/>
      </w:r>
      <w:r w:rsidR="00CF1385" w:rsidRPr="00FD1CBF">
        <w:rPr>
          <w:noProof/>
          <w:lang w:val="en-US"/>
        </w:rPr>
        <w:t>(</w:t>
      </w:r>
      <w:hyperlink w:anchor="_ENREF_7" w:tooltip="Brown, 2008 #389" w:history="1">
        <w:r w:rsidR="00432185" w:rsidRPr="00FD1CBF">
          <w:rPr>
            <w:noProof/>
            <w:lang w:val="en-US"/>
          </w:rPr>
          <w:t>Brown, Gardner, Oswald, &amp; Qian, 2008</w:t>
        </w:r>
      </w:hyperlink>
      <w:r w:rsidR="00CF1385" w:rsidRPr="00FD1CBF">
        <w:rPr>
          <w:noProof/>
          <w:lang w:val="en-US"/>
        </w:rPr>
        <w:t xml:space="preserve">; </w:t>
      </w:r>
      <w:hyperlink w:anchor="_ENREF_23" w:tooltip="Hagerty, 2000 #421" w:history="1">
        <w:r w:rsidR="00432185" w:rsidRPr="00FD1CBF">
          <w:rPr>
            <w:noProof/>
            <w:lang w:val="en-US"/>
          </w:rPr>
          <w:t>Hagerty, 2000</w:t>
        </w:r>
      </w:hyperlink>
      <w:r w:rsidR="00CF1385" w:rsidRPr="00FD1CBF">
        <w:rPr>
          <w:noProof/>
          <w:lang w:val="en-US"/>
        </w:rPr>
        <w:t xml:space="preserve">; </w:t>
      </w:r>
      <w:hyperlink w:anchor="_ENREF_48" w:tooltip="Parducci, 1995 #395" w:history="1">
        <w:r w:rsidR="00432185" w:rsidRPr="00FD1CBF">
          <w:rPr>
            <w:noProof/>
            <w:lang w:val="en-US"/>
          </w:rPr>
          <w:t>Parducci, 1995</w:t>
        </w:r>
      </w:hyperlink>
      <w:r w:rsidR="00CF1385" w:rsidRPr="00FD1CBF">
        <w:rPr>
          <w:noProof/>
          <w:lang w:val="en-US"/>
        </w:rPr>
        <w:t>)</w:t>
      </w:r>
      <w:r w:rsidR="00A4626A" w:rsidRPr="00FD1CBF">
        <w:rPr>
          <w:lang w:val="en-US"/>
        </w:rPr>
        <w:fldChar w:fldCharType="end"/>
      </w:r>
      <w:r w:rsidR="002A57F2" w:rsidRPr="00FD1CBF">
        <w:rPr>
          <w:lang w:val="en-US"/>
        </w:rPr>
        <w:t xml:space="preserve"> and life in general </w:t>
      </w:r>
      <w:r w:rsidR="00A4626A" w:rsidRPr="00FD1CBF">
        <w:rPr>
          <w:lang w:val="en-US"/>
        </w:rPr>
        <w:fldChar w:fldCharType="begin">
          <w:fldData xml:space="preserve">PEVuZE5vdGU+PENpdGU+PEF1dGhvcj5Cb3ljZTwvQXV0aG9yPjxZZWFyPjIwMTA8L1llYXI+PFJl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</w:fldData>
        </w:fldChar>
      </w:r>
      <w:r w:rsidR="00FD1CBF" w:rsidRPr="00FD1CBF">
        <w:rPr>
          <w:lang w:val="en-US"/>
        </w:rPr>
        <w:instrText xml:space="preserve"> ADDIN EN.CITE </w:instrText>
      </w:r>
      <w:r w:rsidR="00A4626A" w:rsidRPr="00FD1CBF">
        <w:rPr>
          <w:lang w:val="en-US"/>
        </w:rPr>
        <w:fldChar w:fldCharType="begin">
          <w:fldData xml:space="preserve">PEVuZE5vdGU+PENpdGU+PEF1dGhvcj5Cb3ljZTwvQXV0aG9yPjxZZWFyPjIwMTA8L1llYXI+PFJl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</w:fldData>
        </w:fldChar>
      </w:r>
      <w:r w:rsidR="00FD1CBF" w:rsidRPr="00FD1CBF">
        <w:rPr>
          <w:lang w:val="en-US"/>
        </w:rPr>
        <w:instrText xml:space="preserve"> ADDIN EN.CITE.DATA </w:instrText>
      </w:r>
      <w:r w:rsidR="00A4626A" w:rsidRPr="00FD1CBF">
        <w:rPr>
          <w:lang w:val="en-US"/>
        </w:rPr>
      </w:r>
      <w:r w:rsidR="00A4626A" w:rsidRPr="00FD1CBF">
        <w:rPr>
          <w:lang w:val="en-US"/>
        </w:rPr>
        <w:fldChar w:fldCharType="end"/>
      </w:r>
      <w:r w:rsidR="00A4626A" w:rsidRPr="00FD1CBF">
        <w:rPr>
          <w:lang w:val="en-US"/>
        </w:rPr>
      </w:r>
      <w:r w:rsidR="00A4626A" w:rsidRPr="00FD1CBF">
        <w:rPr>
          <w:lang w:val="en-US"/>
        </w:rPr>
        <w:fldChar w:fldCharType="separate"/>
      </w:r>
      <w:r w:rsidR="00CF1385" w:rsidRPr="00FD1CBF">
        <w:rPr>
          <w:noProof/>
          <w:lang w:val="en-US"/>
        </w:rPr>
        <w:t>(</w:t>
      </w:r>
      <w:hyperlink w:anchor="_ENREF_6" w:tooltip="Boyce, 2010 #547" w:history="1">
        <w:r w:rsidR="00432185" w:rsidRPr="00FD1CBF">
          <w:rPr>
            <w:noProof/>
            <w:lang w:val="en-US"/>
          </w:rPr>
          <w:t>Boyce, Brown, &amp; Moore, 2010</w:t>
        </w:r>
      </w:hyperlink>
      <w:r w:rsidR="00CF1385" w:rsidRPr="00FD1CBF">
        <w:rPr>
          <w:noProof/>
          <w:lang w:val="en-US"/>
        </w:rPr>
        <w:t xml:space="preserve">; </w:t>
      </w:r>
      <w:hyperlink w:anchor="_ENREF_64" w:tooltip="Smith, 1989 #396" w:history="1">
        <w:r w:rsidR="00432185" w:rsidRPr="00FD1CBF">
          <w:rPr>
            <w:noProof/>
            <w:lang w:val="en-US"/>
          </w:rPr>
          <w:t>Smith, Diener, &amp; Wedell, 1989</w:t>
        </w:r>
      </w:hyperlink>
      <w:r w:rsidR="00CF1385" w:rsidRPr="00FD1CBF">
        <w:rPr>
          <w:noProof/>
          <w:lang w:val="en-US"/>
        </w:rPr>
        <w:t>)</w:t>
      </w:r>
      <w:r w:rsidR="00A4626A" w:rsidRPr="00FD1CBF">
        <w:rPr>
          <w:lang w:val="en-US"/>
        </w:rPr>
        <w:fldChar w:fldCharType="end"/>
      </w:r>
      <w:r w:rsidR="002A57F2" w:rsidRPr="00FD1CBF">
        <w:rPr>
          <w:lang w:val="en-US"/>
        </w:rPr>
        <w:t xml:space="preserve">; price perception </w:t>
      </w:r>
      <w:r w:rsidR="00A4626A" w:rsidRPr="00FD1CBF">
        <w:rPr>
          <w:lang w:val="en-US"/>
        </w:rPr>
        <w:fldChar w:fldCharType="begin"/>
      </w:r>
      <w:r w:rsidR="00CF1385" w:rsidRPr="00FD1CBF">
        <w:rPr>
          <w:lang w:val="en-US"/>
        </w:rPr>
        <w:instrText xml:space="preserve"> ADDIN EN.CITE &lt;EndNote&gt;&lt;Cite&gt;&lt;Author&gt;Niedrich&lt;/Author&gt;&lt;Year&gt;2009&lt;/Year&gt;&lt;RecNum&gt;728&lt;/RecNum&gt;&lt;DisplayText&gt;(Niedrich, Weathers, Hill, &amp;amp; Bell, 2009)&lt;/DisplayText&gt;&lt;record&gt;&lt;rec-number&gt;728&lt;/rec-number&gt;&lt;foreign-keys&gt;&lt;key app="EN" db-id="xwe9pe9wg29rarera5yvwdvj99zrrfvtzpz0"&gt;728&lt;/key&gt;&lt;/foreign-keys&gt;&lt;ref-type name="Journal Article"&gt;17&lt;/ref-type&gt;&lt;contributors&gt;&lt;authors&gt;&lt;author&gt;Niedrich, Ronald W.&lt;/author&gt;&lt;author&gt;Weathers, Danny&lt;/author&gt;&lt;author&gt;Hill, Carter R.&lt;/author&gt;&lt;author&gt;Bell, David R.&lt;/author&gt;&lt;/authors&gt;&lt;/contributors&gt;&lt;titles&gt;&lt;title&gt;Specifying price judgments with range-frequency theory in models of brand choice&lt;/title&gt;&lt;secondary-title&gt;Journal of Marketing Research&lt;/secondary-title&gt;&lt;/titles&gt;&lt;periodical&gt;&lt;full-title&gt;Journal of Marketing Research&lt;/full-title&gt;&lt;abbr-1&gt;J Marketing Res&lt;/abbr-1&gt;&lt;/periodical&gt;&lt;pages&gt;693-702&lt;/pages&gt;&lt;volume&gt;46&lt;/volume&gt;&lt;dates&gt;&lt;year&gt;2009&lt;/year&gt;&lt;/dates&gt;&lt;urls&gt;&lt;/urls&gt;&lt;/record&gt;&lt;/Cite&gt;&lt;/EndNote&gt;</w:instrText>
      </w:r>
      <w:r w:rsidR="00A4626A" w:rsidRPr="00FD1CBF">
        <w:rPr>
          <w:lang w:val="en-US"/>
        </w:rPr>
        <w:fldChar w:fldCharType="separate"/>
      </w:r>
      <w:r w:rsidR="00CF1385" w:rsidRPr="00FD1CBF">
        <w:rPr>
          <w:noProof/>
          <w:lang w:val="en-US"/>
        </w:rPr>
        <w:t>(</w:t>
      </w:r>
      <w:hyperlink w:anchor="_ENREF_44" w:tooltip="Niedrich, 2009 #728" w:history="1">
        <w:r w:rsidR="00432185" w:rsidRPr="00FD1CBF">
          <w:rPr>
            <w:noProof/>
            <w:lang w:val="en-US"/>
          </w:rPr>
          <w:t>Niedrich, Weathers, Hill, &amp; Bell, 2009</w:t>
        </w:r>
      </w:hyperlink>
      <w:r w:rsidR="00CF1385" w:rsidRPr="00FD1CBF">
        <w:rPr>
          <w:noProof/>
          <w:lang w:val="en-US"/>
        </w:rPr>
        <w:t>)</w:t>
      </w:r>
      <w:r w:rsidR="00A4626A" w:rsidRPr="00FD1CBF">
        <w:rPr>
          <w:lang w:val="en-US"/>
        </w:rPr>
        <w:fldChar w:fldCharType="end"/>
      </w:r>
      <w:r w:rsidR="002A57F2" w:rsidRPr="00FD1CBF">
        <w:rPr>
          <w:lang w:val="en-US"/>
        </w:rPr>
        <w:t xml:space="preserve">; attitudes towards the riskiness of alcohol consumption </w:t>
      </w:r>
      <w:r w:rsidR="00A4626A" w:rsidRPr="00FD1CBF">
        <w:rPr>
          <w:lang w:val="en-US"/>
        </w:rPr>
        <w:fldChar w:fldCharType="begin"/>
      </w:r>
      <w:r w:rsidR="00CF1385" w:rsidRPr="00FD1CBF">
        <w:rPr>
          <w:lang w:val="en-US"/>
        </w:rPr>
        <w:instrText xml:space="preserve"> ADDIN EN.CITE &lt;EndNote&gt;&lt;Cite&gt;&lt;Author&gt;Wood&lt;/Author&gt;&lt;Year&gt;2012&lt;/Year&gt;&lt;RecNum&gt;722&lt;/RecNum&gt;&lt;DisplayText&gt;(Wood, Brown, &amp;amp; Maltby, 2012)&lt;/DisplayText&gt;&lt;record&gt;&lt;rec-number&gt;722&lt;/rec-number&gt;&lt;foreign-keys&gt;&lt;key app="EN" db-id="xwe9pe9wg29rarera5yvwdvj99zrrfvtzpz0"&gt;722&lt;/key&gt;&lt;/foreign-keys&gt;&lt;ref-type name="Journal Article"&gt;17&lt;/ref-type&gt;&lt;contributors&gt;&lt;authors&gt;&lt;author&gt;Wood, A. M.&lt;/author&gt;&lt;author&gt;Brown, Gordon D. A.&lt;/author&gt;&lt;author&gt;Maltby, John&lt;/author&gt;&lt;/authors&gt;&lt;/contributors&gt;&lt;titles&gt;&lt;title&gt;Social norm influences on evaluations of the risks associated with alcohol consumption: Applying the rank based Decision by Sampling model to health judgments&lt;/title&gt;&lt;secondary-title&gt;Alcohol and Alcoholism&lt;/secondary-title&gt;&lt;/titles&gt;&lt;periodical&gt;&lt;full-title&gt;Alcohol and Alcoholism&lt;/full-title&gt;&lt;/periodical&gt;&lt;pages&gt;57-62&lt;/pages&gt;&lt;volume&gt;47&lt;/volume&gt;&lt;dates&gt;&lt;year&gt;2012&lt;/year&gt;&lt;/dates&gt;&lt;urls&gt;&lt;/urls&gt;&lt;/record&gt;&lt;/Cite&gt;&lt;/EndNote&gt;</w:instrText>
      </w:r>
      <w:r w:rsidR="00A4626A" w:rsidRPr="00FD1CBF">
        <w:rPr>
          <w:lang w:val="en-US"/>
        </w:rPr>
        <w:fldChar w:fldCharType="separate"/>
      </w:r>
      <w:r w:rsidR="00CF1385" w:rsidRPr="00FD1CBF">
        <w:rPr>
          <w:lang w:val="en-US"/>
        </w:rPr>
        <w:t>(</w:t>
      </w:r>
      <w:hyperlink w:anchor="_ENREF_79" w:tooltip="Wood, 2012 #722" w:history="1">
        <w:r w:rsidR="00432185" w:rsidRPr="00FD1CBF">
          <w:rPr>
            <w:lang w:val="en-US"/>
          </w:rPr>
          <w:t>Wood, Brown, &amp; Maltby, 2012</w:t>
        </w:r>
      </w:hyperlink>
      <w:r w:rsidR="00CF1385" w:rsidRPr="00FD1CBF">
        <w:rPr>
          <w:lang w:val="en-US"/>
        </w:rPr>
        <w:t>)</w:t>
      </w:r>
      <w:r w:rsidR="00A4626A" w:rsidRPr="00FD1CBF">
        <w:rPr>
          <w:lang w:val="en-US"/>
        </w:rPr>
        <w:fldChar w:fldCharType="end"/>
      </w:r>
      <w:r w:rsidR="002A57F2" w:rsidRPr="00FD1CBF">
        <w:rPr>
          <w:lang w:val="en-US"/>
        </w:rPr>
        <w:t xml:space="preserve">; </w:t>
      </w:r>
      <w:r w:rsidR="00FD1CBF" w:rsidRPr="00FD1CBF">
        <w:rPr>
          <w:lang w:val="en-US"/>
        </w:rPr>
        <w:t xml:space="preserve">the effects of income on psychopathology </w:t>
      </w:r>
      <w:r w:rsidR="00A4626A" w:rsidRPr="00FD1CBF">
        <w:rPr>
          <w:lang w:val="en-US"/>
        </w:rPr>
        <w:fldChar w:fldCharType="begin"/>
      </w:r>
      <w:r w:rsidR="00FD1CBF" w:rsidRPr="00FD1CBF">
        <w:rPr>
          <w:lang w:val="en-US"/>
        </w:rPr>
        <w:instrText xml:space="preserve"> ADDIN EN.CITE &lt;EndNote&gt;&lt;Cite&gt;&lt;Author&gt;Wood&lt;/Author&gt;&lt;Year&gt;2012&lt;/Year&gt;&lt;RecNum&gt;546&lt;/RecNum&gt;&lt;DisplayText&gt;(Wood, Boyce, Moore, &amp;amp; Brown, 2012)&lt;/DisplayText&gt;&lt;record&gt;&lt;rec-number&gt;546&lt;/rec-number&gt;&lt;foreign-keys&gt;&lt;key app="EN" db-id="xwe9pe9wg29rarera5yvwdvj99zrrfvtzpz0"&gt;546&lt;/key&gt;&lt;key app="ENWeb" db-id=""&gt;0&lt;/key&gt;&lt;/foreign-keys&gt;&lt;ref-type name="Journal Article"&gt;17&lt;/ref-type&gt;&lt;contributors&gt;&lt;authors&gt;&lt;author&gt;Wood, A. M.&lt;/author&gt;&lt;author&gt;Boyce, C. J.&lt;/author&gt;&lt;author&gt;Moore, S. C.&lt;/author&gt;&lt;author&gt;Brown, G. D. A.&lt;/author&gt;&lt;/authors&gt;&lt;/contributors&gt;&lt;titles&gt;&lt;title&gt;An evolutionary based social rank explanation of why low income predicts mental distress: A 17 year cohort study of 30,000 people&lt;/title&gt;&lt;secondary-title&gt;Journal of Affective Disorders&lt;/secondary-title&gt;&lt;/titles&gt;&lt;periodical&gt;&lt;full-title&gt;J Affect Disord&lt;/full-title&gt;&lt;abbr-1&gt;Journal of affective disorders&lt;/abbr-1&gt;&lt;/periodical&gt;&lt;pages&gt;882-888&lt;/pages&gt;&lt;volume&gt;136&lt;/volume&gt;&lt;dates&gt;&lt;year&gt;2012&lt;/year&gt;&lt;/dates&gt;&lt;urls&gt;&lt;/urls&gt;&lt;/record&gt;&lt;/Cite&gt;&lt;/EndNote&gt;</w:instrText>
      </w:r>
      <w:r w:rsidR="00A4626A" w:rsidRPr="00FD1CBF">
        <w:rPr>
          <w:lang w:val="en-US"/>
        </w:rPr>
        <w:fldChar w:fldCharType="separate"/>
      </w:r>
      <w:r w:rsidR="00FD1CBF" w:rsidRPr="00FD1CBF">
        <w:rPr>
          <w:noProof/>
          <w:lang w:val="en-US"/>
        </w:rPr>
        <w:t>(</w:t>
      </w:r>
      <w:hyperlink w:anchor="_ENREF_77" w:tooltip="Wood, 2012 #546" w:history="1">
        <w:r w:rsidR="00432185" w:rsidRPr="00FD1CBF">
          <w:rPr>
            <w:noProof/>
            <w:lang w:val="en-US"/>
          </w:rPr>
          <w:t>Wood, Boyce, Moore, &amp; Brown, 2012</w:t>
        </w:r>
      </w:hyperlink>
      <w:r w:rsidR="00FD1CBF" w:rsidRPr="00FD1CBF">
        <w:rPr>
          <w:noProof/>
          <w:lang w:val="en-US"/>
        </w:rPr>
        <w:t>)</w:t>
      </w:r>
      <w:r w:rsidR="00A4626A" w:rsidRPr="00FD1CBF">
        <w:rPr>
          <w:lang w:val="en-US"/>
        </w:rPr>
        <w:fldChar w:fldCharType="end"/>
      </w:r>
      <w:r w:rsidR="00FD1CBF" w:rsidRPr="00FD1CBF">
        <w:rPr>
          <w:lang w:val="en-US"/>
        </w:rPr>
        <w:t xml:space="preserve">; </w:t>
      </w:r>
      <w:r w:rsidR="002A57F2" w:rsidRPr="00FD1CBF">
        <w:rPr>
          <w:lang w:val="en-US"/>
        </w:rPr>
        <w:t xml:space="preserve">emotional reactions to events </w:t>
      </w:r>
      <w:r w:rsidR="00A4626A" w:rsidRPr="00FD1CBF">
        <w:rPr>
          <w:lang w:val="en-US"/>
        </w:rPr>
        <w:fldChar w:fldCharType="begin"/>
      </w:r>
      <w:r w:rsidR="00FD1CBF" w:rsidRPr="00FD1CBF">
        <w:rPr>
          <w:lang w:val="en-US"/>
        </w:rPr>
        <w:instrText xml:space="preserve"> ADDIN EN.CITE &lt;EndNote&gt;&lt;Cite&gt;&lt;Author&gt;Wood&lt;/Author&gt;&lt;Year&gt;2011&lt;/Year&gt;&lt;RecNum&gt;427&lt;/RecNum&gt;&lt;DisplayText&gt;(Wood, Brown, &amp;amp; Maltby, 2011)&lt;/DisplayText&gt;&lt;record&gt;&lt;rec-number&gt;427&lt;/rec-number&gt;&lt;foreign-keys&gt;&lt;key app="EN" db-id="xwe9pe9wg29rarera5yvwdvj99zrrfvtzpz0"&gt;427&lt;/key&gt;&lt;/foreign-keys&gt;&lt;ref-type name="Journal Article"&gt;17&lt;/ref-type&gt;&lt;contributors&gt;&lt;authors&gt;&lt;author&gt;Wood, A. M.&lt;/author&gt;&lt;author&gt;Brown, G. D. A.&lt;/author&gt;&lt;author&gt;Maltby, J.&lt;/author&gt;&lt;/authors&gt;&lt;/contributors&gt;&lt;auth-address&gt;Wood, AM&amp;#xD;Univ Manchester, Sch Psychol Sci, Dept Psychol Sci, 1-18 Coupland Bldg 1,Oxford Rd, Manchester M13 9PL, Lancs, England&amp;#xD;Univ Manchester, Sch Psychol Sci, Dept Psychol Sci, 1-18 Coupland Bldg 1,Oxford Rd, Manchester M13 9PL, Lancs, England&amp;#xD;Univ Manchester, Sch Psychol Sci, Dept Psychol Sci, Manchester M13 9PL, Lancs, England&amp;#xD;Univ Warwick, Dept Psychol, Coventry CV4 7AL, W Midlands, England&amp;#xD;Univ Leicester, Dept Psychol, Leicester LE1 7RH, Leics, England&lt;/auth-address&gt;&lt;titles&gt;&lt;title&gt;Thanks, but I&amp;apos;m used to better: A relative rank model of gratitude&lt;/title&gt;&lt;secondary-title&gt;Emotion&lt;/secondary-title&gt;&lt;alt-title&gt;Emotion&lt;/alt-title&gt;&lt;/titles&gt;&lt;periodical&gt;&lt;full-title&gt;Emotion&lt;/full-title&gt;&lt;abbr-1&gt;Emotion&lt;/abbr-1&gt;&lt;/periodical&gt;&lt;alt-periodical&gt;&lt;full-title&gt;Emotion&lt;/full-title&gt;&lt;abbr-1&gt;Emotion&lt;/abbr-1&gt;&lt;/alt-periodical&gt;&lt;pages&gt;175-80&lt;/pages&gt;&lt;volume&gt;11&lt;/volume&gt;&lt;keywords&gt;&lt;keyword&gt;range frequency&lt;/keyword&gt;&lt;keyword&gt;theory&lt;/keyword&gt;&lt;keyword&gt;rank&lt;/keyword&gt;&lt;keyword&gt;emotion&lt;/keyword&gt;&lt;keyword&gt;gratitude&lt;/keyword&gt;&lt;keyword&gt;social judgment&lt;/keyword&gt;&lt;keyword&gt;happiness&lt;/keyword&gt;&lt;keyword&gt;contrast&lt;/keyword&gt;&lt;keyword&gt;ratings&lt;/keyword&gt;&lt;keyword&gt;life&lt;/keyword&gt;&lt;/keywords&gt;&lt;dates&gt;&lt;year&gt;2011&lt;/year&gt;&lt;pub-dates&gt;&lt;date&gt;Feb&lt;/date&gt;&lt;/pub-dates&gt;&lt;/dates&gt;&lt;isbn&gt;1528-3542&lt;/isbn&gt;&lt;accession-num&gt;ISI:000288529600019&lt;/accession-num&gt;&lt;urls&gt;&lt;related-urls&gt;&lt;url&gt;&amp;lt;Go to ISI&amp;gt;://000288529600019&lt;/url&gt;&lt;/related-urls&gt;&lt;/urls&gt;&lt;language&gt;English&lt;/language&gt;&lt;/record&gt;&lt;/Cite&gt;&lt;/EndNote&gt;</w:instrText>
      </w:r>
      <w:r w:rsidR="00A4626A" w:rsidRPr="00FD1CBF">
        <w:rPr>
          <w:lang w:val="en-US"/>
        </w:rPr>
        <w:fldChar w:fldCharType="separate"/>
      </w:r>
      <w:r w:rsidR="00CF1385" w:rsidRPr="00FD1CBF">
        <w:rPr>
          <w:noProof/>
          <w:lang w:val="en-US"/>
        </w:rPr>
        <w:t>(</w:t>
      </w:r>
      <w:hyperlink w:anchor="_ENREF_78" w:tooltip="Wood, 2011 #427" w:history="1">
        <w:r w:rsidR="00432185" w:rsidRPr="00FD1CBF">
          <w:rPr>
            <w:noProof/>
            <w:lang w:val="en-US"/>
          </w:rPr>
          <w:t>Wood, Brown, &amp; Maltby, 2011</w:t>
        </w:r>
      </w:hyperlink>
      <w:r w:rsidR="00CF1385" w:rsidRPr="00FD1CBF">
        <w:rPr>
          <w:noProof/>
          <w:lang w:val="en-US"/>
        </w:rPr>
        <w:t>)</w:t>
      </w:r>
      <w:r w:rsidR="00A4626A" w:rsidRPr="00FD1CBF">
        <w:rPr>
          <w:lang w:val="en-US"/>
        </w:rPr>
        <w:fldChar w:fldCharType="end"/>
      </w:r>
      <w:r w:rsidR="000405E0" w:rsidRPr="00FD1CBF">
        <w:rPr>
          <w:lang w:val="en-US"/>
        </w:rPr>
        <w:t xml:space="preserve">; </w:t>
      </w:r>
      <w:r w:rsidR="00FD1CBF">
        <w:rPr>
          <w:lang w:val="en-US"/>
        </w:rPr>
        <w:t xml:space="preserve">evaluation of pain </w:t>
      </w:r>
      <w:r w:rsidR="00A4626A">
        <w:rPr>
          <w:lang w:val="en-US"/>
        </w:rPr>
        <w:fldChar w:fldCharType="begin"/>
      </w:r>
      <w:r w:rsidR="00FD1CBF">
        <w:rPr>
          <w:lang w:val="en-US"/>
        </w:rPr>
        <w:instrText xml:space="preserve"> ADDIN EN.CITE &lt;EndNote&gt;&lt;Cite&gt;&lt;Author&gt;Watkinson&lt;/Author&gt;&lt;Year&gt;2013&lt;/Year&gt;&lt;RecNum&gt;825&lt;/RecNum&gt;&lt;DisplayText&gt;(Watkinson, Wood, Lloyd, &amp;amp; Brown, 2013)&lt;/DisplayText&gt;&lt;record&gt;&lt;rec-number&gt;825&lt;/rec-number&gt;&lt;foreign-keys&gt;&lt;key app="EN" db-id="xwe9pe9wg29rarera5yvwdvj99zrrfvtzpz0"&gt;825&lt;/key&gt;&lt;/foreign-keys&gt;&lt;ref-type name="Journal Article"&gt;17&lt;/ref-type&gt;&lt;contributors&gt;&lt;authors&gt;&lt;author&gt;Watkinson, P.&lt;/author&gt;&lt;author&gt;Wood, A. M.&lt;/author&gt;&lt;author&gt;Lloyd, D.&lt;/author&gt;&lt;author&gt;Brown, G. D. A.&lt;/author&gt;&lt;/authors&gt;&lt;/contributors&gt;&lt;titles&gt;&lt;title&gt;Pain ratings reflect cognitive context: A range frequency model of pain&lt;/title&gt;&lt;secondary-title&gt;Pain&lt;/secondary-title&gt;&lt;/titles&gt;&lt;periodical&gt;&lt;full-title&gt;Pain&lt;/full-title&gt;&lt;/periodical&gt;&lt;pages&gt;743-749&lt;/pages&gt;&lt;volume&gt;154&lt;/volume&gt;&lt;dates&gt;&lt;year&gt;2013&lt;/year&gt;&lt;/dates&gt;&lt;urls&gt;&lt;/urls&gt;&lt;/record&gt;&lt;/Cite&gt;&lt;/EndNote&gt;</w:instrText>
      </w:r>
      <w:r w:rsidR="00A4626A">
        <w:rPr>
          <w:lang w:val="en-US"/>
        </w:rPr>
        <w:fldChar w:fldCharType="separate"/>
      </w:r>
      <w:r w:rsidR="00FD1CBF">
        <w:rPr>
          <w:noProof/>
          <w:lang w:val="en-US"/>
        </w:rPr>
        <w:t>(</w:t>
      </w:r>
      <w:hyperlink w:anchor="_ENREF_76" w:tooltip="Watkinson, 2013 #825" w:history="1">
        <w:r w:rsidR="00432185">
          <w:rPr>
            <w:noProof/>
            <w:lang w:val="en-US"/>
          </w:rPr>
          <w:t>Watkinson, Wood, Lloyd, &amp; Brown, 2013</w:t>
        </w:r>
      </w:hyperlink>
      <w:r w:rsidR="00FD1CBF">
        <w:rPr>
          <w:noProof/>
          <w:lang w:val="en-US"/>
        </w:rPr>
        <w:t>)</w:t>
      </w:r>
      <w:r w:rsidR="00A4626A">
        <w:rPr>
          <w:lang w:val="en-US"/>
        </w:rPr>
        <w:fldChar w:fldCharType="end"/>
      </w:r>
      <w:r w:rsidR="00FD1CBF">
        <w:rPr>
          <w:lang w:val="en-US"/>
        </w:rPr>
        <w:t xml:space="preserve"> and o</w:t>
      </w:r>
      <w:r w:rsidR="00FD1CBF" w:rsidRPr="00FD1CBF">
        <w:rPr>
          <w:lang w:val="en-US"/>
        </w:rPr>
        <w:t xml:space="preserve">f anxiety and depression symptom severity </w:t>
      </w:r>
      <w:r w:rsidR="00A4626A" w:rsidRPr="00FD1CBF">
        <w:rPr>
          <w:lang w:val="en-US"/>
        </w:rPr>
        <w:fldChar w:fldCharType="begin"/>
      </w:r>
      <w:r w:rsidR="00FD1CBF" w:rsidRPr="00FD1CBF">
        <w:rPr>
          <w:lang w:val="en-US"/>
        </w:rPr>
        <w:instrText xml:space="preserve"> ADDIN EN.CITE &lt;EndNote&gt;&lt;Cite&gt;&lt;Author&gt;Melrose&lt;/Author&gt;&lt;Year&gt;2013&lt;/Year&gt;&lt;RecNum&gt;560&lt;/RecNum&gt;&lt;DisplayText&gt;(Melrose, Brown, &amp;amp; Wood, 2013)&lt;/DisplayText&gt;&lt;record&gt;&lt;rec-number&gt;560&lt;/rec-number&gt;&lt;foreign-keys&gt;&lt;key app="EN" db-id="xwe9pe9wg29rarera5yvwdvj99zrrfvtzpz0"&gt;560&lt;/key&gt;&lt;/foreign-keys&gt;&lt;ref-type name="Journal Article"&gt;17&lt;/ref-type&gt;&lt;contributors&gt;&lt;authors&gt;&lt;author&gt;Melrose, K. L.&lt;/author&gt;&lt;author&gt;Brown, G. D. A.&lt;/author&gt;&lt;author&gt;Wood, A. M.&lt;/author&gt;&lt;/authors&gt;&lt;/contributors&gt;&lt;titles&gt;&lt;title&gt;Am I abnormal? Relative rank and social norm effects in judgments of anxiety and depression symptoms severity&lt;/title&gt;&lt;secondary-title&gt;Journal of Behavioral Decision Making&lt;/secondary-title&gt;&lt;/titles&gt;&lt;periodical&gt;&lt;full-title&gt;Journal of Behavioral Decision Making&lt;/full-title&gt;&lt;/periodical&gt;&lt;pages&gt;174-184&lt;/pages&gt;&lt;volume&gt;26&lt;/volume&gt;&lt;dates&gt;&lt;year&gt;2013&lt;/year&gt;&lt;/dates&gt;&lt;urls&gt;&lt;/urls&gt;&lt;/record&gt;&lt;/Cite&gt;&lt;/EndNote&gt;</w:instrText>
      </w:r>
      <w:r w:rsidR="00A4626A" w:rsidRPr="00FD1CBF">
        <w:rPr>
          <w:lang w:val="en-US"/>
        </w:rPr>
        <w:fldChar w:fldCharType="separate"/>
      </w:r>
      <w:r w:rsidR="00FD1CBF" w:rsidRPr="00FD1CBF">
        <w:rPr>
          <w:noProof/>
          <w:lang w:val="en-US"/>
        </w:rPr>
        <w:t>(</w:t>
      </w:r>
      <w:hyperlink w:anchor="_ENREF_41" w:tooltip="Melrose, 2013 #560" w:history="1">
        <w:r w:rsidR="00432185" w:rsidRPr="00FD1CBF">
          <w:rPr>
            <w:noProof/>
            <w:lang w:val="en-US"/>
          </w:rPr>
          <w:t>Melrose, Brown, &amp; Wood, 2013</w:t>
        </w:r>
      </w:hyperlink>
      <w:r w:rsidR="00FD1CBF" w:rsidRPr="00FD1CBF">
        <w:rPr>
          <w:noProof/>
          <w:lang w:val="en-US"/>
        </w:rPr>
        <w:t>)</w:t>
      </w:r>
      <w:r w:rsidR="00A4626A" w:rsidRPr="00FD1CBF">
        <w:rPr>
          <w:lang w:val="en-US"/>
        </w:rPr>
        <w:fldChar w:fldCharType="end"/>
      </w:r>
      <w:r w:rsidR="00FD1CBF">
        <w:rPr>
          <w:lang w:val="en-US"/>
        </w:rPr>
        <w:t xml:space="preserve">; beliefs about the health benefits </w:t>
      </w:r>
      <w:r w:rsidR="00FD1CBF" w:rsidRPr="00181E29">
        <w:rPr>
          <w:lang w:val="en-US"/>
        </w:rPr>
        <w:t xml:space="preserve">of </w:t>
      </w:r>
      <w:r w:rsidR="00FD1CBF">
        <w:rPr>
          <w:lang w:val="en-US"/>
        </w:rPr>
        <w:t xml:space="preserve">physical </w:t>
      </w:r>
      <w:r w:rsidR="00FD1CBF" w:rsidRPr="00181E29">
        <w:rPr>
          <w:lang w:val="en-US"/>
        </w:rPr>
        <w:t>exercise</w:t>
      </w:r>
      <w:r w:rsidR="00FD1CBF">
        <w:rPr>
          <w:lang w:val="en-US"/>
        </w:rPr>
        <w:t xml:space="preserve"> </w:t>
      </w:r>
      <w:r w:rsidR="00A4626A" w:rsidRPr="00FD1CBF">
        <w:rPr>
          <w:lang w:val="en-US"/>
        </w:rPr>
        <w:fldChar w:fldCharType="begin"/>
      </w:r>
      <w:r w:rsidR="00FD1CBF" w:rsidRPr="00FD1CBF">
        <w:rPr>
          <w:lang w:val="en-US"/>
        </w:rPr>
        <w:instrText xml:space="preserve"> ADDIN EN.CITE &lt;EndNote&gt;&lt;Cite&gt;&lt;Author&gt;Maltby&lt;/Author&gt;&lt;Year&gt;2012&lt;/Year&gt;&lt;RecNum&gt;797&lt;/RecNum&gt;&lt;DisplayText&gt;(Maltby, Wood, Vlaev, Taylor, &amp;amp; Brown, 2012)&lt;/DisplayText&gt;&lt;record&gt;&lt;rec-number&gt;797&lt;/rec-number&gt;&lt;foreign-keys&gt;&lt;key app="EN" db-id="xwe9pe9wg29rarera5yvwdvj99zrrfvtzpz0"&gt;797&lt;/key&gt;&lt;/foreign-keys&gt;&lt;ref-type name="Journal Article"&gt;17&lt;/ref-type&gt;&lt;contributors&gt;&lt;authors&gt;&lt;author&gt;Maltby, J.&lt;/author&gt;&lt;author&gt;Wood, A. M.&lt;/author&gt;&lt;author&gt;Vlaev, I.&lt;/author&gt;&lt;author&gt;Taylor, M. G.&lt;/author&gt;&lt;author&gt;Brown, G. D. A.&lt;/author&gt;&lt;/authors&gt;&lt;/contributors&gt;&lt;titles&gt;&lt;title&gt;Contextual effects on the perceived health benefits of exercise: The exercise rank hypothesis&lt;/title&gt;&lt;secondary-title&gt;Journal of Sport &amp;amp; Exercise Psychology&lt;/secondary-title&gt;&lt;/titles&gt;&lt;periodical&gt;&lt;full-title&gt;Journal of Sport &amp;amp; Exercise Psychology&lt;/full-title&gt;&lt;/periodical&gt;&lt;pages&gt;828-841&lt;/pages&gt;&lt;volume&gt;34&lt;/volume&gt;&lt;dates&gt;&lt;year&gt;2012&lt;/year&gt;&lt;/dates&gt;&lt;urls&gt;&lt;/urls&gt;&lt;/record&gt;&lt;/Cite&gt;&lt;/EndNote&gt;</w:instrText>
      </w:r>
      <w:r w:rsidR="00A4626A" w:rsidRPr="00FD1CBF">
        <w:rPr>
          <w:lang w:val="en-US"/>
        </w:rPr>
        <w:fldChar w:fldCharType="separate"/>
      </w:r>
      <w:r w:rsidR="00FD1CBF" w:rsidRPr="00FD1CBF">
        <w:rPr>
          <w:noProof/>
          <w:lang w:val="en-US"/>
        </w:rPr>
        <w:t>(</w:t>
      </w:r>
      <w:hyperlink w:anchor="_ENREF_33" w:tooltip="Maltby, 2012 #797" w:history="1">
        <w:r w:rsidR="00432185" w:rsidRPr="00FD1CBF">
          <w:rPr>
            <w:noProof/>
            <w:lang w:val="en-US"/>
          </w:rPr>
          <w:t>Maltby, Wood, Vlaev, Taylor, &amp; Brown, 2012</w:t>
        </w:r>
      </w:hyperlink>
      <w:r w:rsidR="00FD1CBF" w:rsidRPr="00FD1CBF">
        <w:rPr>
          <w:noProof/>
          <w:lang w:val="en-US"/>
        </w:rPr>
        <w:t>)</w:t>
      </w:r>
      <w:r w:rsidR="00A4626A" w:rsidRPr="00FD1CBF">
        <w:rPr>
          <w:lang w:val="en-US"/>
        </w:rPr>
        <w:fldChar w:fldCharType="end"/>
      </w:r>
      <w:r w:rsidR="00FD1CBF" w:rsidRPr="00FD1CBF">
        <w:rPr>
          <w:lang w:val="en-US"/>
        </w:rPr>
        <w:t xml:space="preserve">; judgments about personality </w:t>
      </w:r>
      <w:r w:rsidR="00A4626A" w:rsidRPr="00FD1CBF">
        <w:rPr>
          <w:lang w:val="en-US"/>
        </w:rPr>
        <w:fldChar w:fldCharType="begin"/>
      </w:r>
      <w:r w:rsidR="00FD1CBF" w:rsidRPr="00FD1CBF">
        <w:rPr>
          <w:lang w:val="en-US"/>
        </w:rPr>
        <w:instrText xml:space="preserve"> ADDIN EN.CITE &lt;EndNote&gt;&lt;Cite&gt;&lt;Author&gt;Wood&lt;/Author&gt;&lt;Year&gt;2012&lt;/Year&gt;&lt;RecNum&gt;796&lt;/RecNum&gt;&lt;DisplayText&gt;(Wood, Brown, Maltby, &amp;amp; Watkinson, 2012)&lt;/DisplayText&gt;&lt;record&gt;&lt;rec-number&gt;796&lt;/rec-number&gt;&lt;foreign-keys&gt;&lt;key app="EN" db-id="xwe9pe9wg29rarera5yvwdvj99zrrfvtzpz0"&gt;796&lt;/key&gt;&lt;/foreign-keys&gt;&lt;ref-type name="Journal Article"&gt;17&lt;/ref-type&gt;&lt;contributors&gt;&lt;authors&gt;&lt;author&gt;Wood, A. M.&lt;/author&gt;&lt;author&gt;Brown, G. D. A.&lt;/author&gt;&lt;author&gt;Maltby, J.&lt;/author&gt;&lt;author&gt;Watkinson, P.&lt;/author&gt;&lt;/authors&gt;&lt;/contributors&gt;&lt;titles&gt;&lt;title&gt;How are personality judgments made? A cognitive model of reference group effects, personality scale responses, and behavioral reactions&lt;/title&gt;&lt;secondary-title&gt;Journal of Personality  &lt;/secondary-title&gt;&lt;/titles&gt;&lt;periodical&gt;&lt;full-title&gt;Journal of Personality&lt;/full-title&gt;&lt;abbr-1&gt;J Pers&lt;/abbr-1&gt;&lt;/periodical&gt;&lt;pages&gt;1275-1311&lt;/pages&gt;&lt;volume&gt;80&lt;/volume&gt;&lt;dates&gt;&lt;year&gt;2012&lt;/year&gt;&lt;/dates&gt;&lt;urls&gt;&lt;/urls&gt;&lt;/record&gt;&lt;/Cite&gt;&lt;/EndNote&gt;</w:instrText>
      </w:r>
      <w:r w:rsidR="00A4626A" w:rsidRPr="00FD1CBF">
        <w:rPr>
          <w:lang w:val="en-US"/>
        </w:rPr>
        <w:fldChar w:fldCharType="separate"/>
      </w:r>
      <w:r w:rsidR="00FD1CBF" w:rsidRPr="00FD1CBF">
        <w:rPr>
          <w:noProof/>
          <w:lang w:val="en-US"/>
        </w:rPr>
        <w:t>(</w:t>
      </w:r>
      <w:hyperlink w:anchor="_ENREF_80" w:tooltip="Wood, 2012 #796" w:history="1">
        <w:r w:rsidR="00432185" w:rsidRPr="00FD1CBF">
          <w:rPr>
            <w:noProof/>
            <w:lang w:val="en-US"/>
          </w:rPr>
          <w:t>Wood, Brown, Maltby, &amp; Watkinson, 2012</w:t>
        </w:r>
      </w:hyperlink>
      <w:r w:rsidR="00FD1CBF" w:rsidRPr="00FD1CBF">
        <w:rPr>
          <w:noProof/>
          <w:lang w:val="en-US"/>
        </w:rPr>
        <w:t>)</w:t>
      </w:r>
      <w:r w:rsidR="00A4626A" w:rsidRPr="00FD1CBF">
        <w:rPr>
          <w:lang w:val="en-US"/>
        </w:rPr>
        <w:fldChar w:fldCharType="end"/>
      </w:r>
      <w:r w:rsidR="00FD1CBF" w:rsidRPr="00FD1CBF">
        <w:rPr>
          <w:lang w:val="en-US"/>
        </w:rPr>
        <w:t xml:space="preserve"> and </w:t>
      </w:r>
      <w:r w:rsidR="002A57F2" w:rsidRPr="00FD1CBF">
        <w:rPr>
          <w:lang w:val="en-US"/>
        </w:rPr>
        <w:t xml:space="preserve">the fairness of allocation of salaries and taxes </w:t>
      </w:r>
      <w:r w:rsidR="00A4626A" w:rsidRPr="00FD1CBF">
        <w:rPr>
          <w:lang w:val="en-US"/>
        </w:rPr>
        <w:fldChar w:fldCharType="begin"/>
      </w:r>
      <w:r w:rsidR="00CF1385" w:rsidRPr="00FD1CBF">
        <w:rPr>
          <w:lang w:val="en-US"/>
        </w:rPr>
        <w:instrText xml:space="preserve"> ADDIN EN.CITE &lt;EndNote&gt;&lt;Cite&gt;&lt;Author&gt;Mellers&lt;/Author&gt;&lt;Year&gt;1986&lt;/Year&gt;&lt;RecNum&gt;648&lt;/RecNum&gt;&lt;DisplayText&gt;(Mellers, 1982, 1986)&lt;/DisplayText&gt;&lt;record&gt;&lt;rec-number&gt;648&lt;/rec-number&gt;&lt;foreign-keys&gt;&lt;key app="EN" db-id="xwe9pe9wg29rarera5yvwdvj99zrrfvtzpz0"&gt;648&lt;/key&gt;&lt;/foreign-keys&gt;&lt;ref-type name="Journal Article"&gt;17&lt;/ref-type&gt;&lt;contributors&gt;&lt;authors&gt;&lt;author&gt;Mellers, Barbara A.&lt;/author&gt;&lt;/authors&gt;&lt;/contributors&gt;&lt;titles&gt;&lt;title&gt;Fair allocation of salaries and taxes&lt;/title&gt;&lt;secondary-title&gt;Journal of Experimental Psychology: Human Perception and Performance&lt;/secondary-title&gt;&lt;/titles&gt;&lt;periodical&gt;&lt;full-title&gt;Journal of Experimental Psychology: Human Perception and Performance&lt;/full-title&gt;&lt;/periodical&gt;&lt;pages&gt;80-91&lt;/pages&gt;&lt;volume&gt;12&lt;/volume&gt;&lt;dates&gt;&lt;year&gt;1986&lt;/year&gt;&lt;/dates&gt;&lt;urls&gt;&lt;/urls&gt;&lt;/record&gt;&lt;/Cite&gt;&lt;Cite&gt;&lt;Author&gt;Mellers&lt;/Author&gt;&lt;Year&gt;1982&lt;/Year&gt;&lt;RecNum&gt;647&lt;/RecNum&gt;&lt;record&gt;&lt;rec-number&gt;647&lt;/rec-number&gt;&lt;foreign-keys&gt;&lt;key app="EN" db-id="xwe9pe9wg29rarera5yvwdvj99zrrfvtzpz0"&gt;647&lt;/key&gt;&lt;/foreign-keys&gt;&lt;ref-type name="Journal Article"&gt;17&lt;/ref-type&gt;&lt;contributors&gt;&lt;authors&gt;&lt;author&gt;Mellers, Barbara A.&lt;/author&gt;&lt;/authors&gt;&lt;/contributors&gt;&lt;titles&gt;&lt;title&gt;Equity judgment: A revision of Aristotelian views&lt;/title&gt;&lt;secondary-title&gt;Journal of Experimental Psychology: General&lt;/secondary-title&gt;&lt;/titles&gt;&lt;periodical&gt;&lt;full-title&gt;Journal of Experimental Psychology: General&lt;/full-title&gt;&lt;/periodical&gt;&lt;pages&gt;242-70&lt;/pages&gt;&lt;volume&gt;111&lt;/volume&gt;&lt;dates&gt;&lt;year&gt;1982&lt;/year&gt;&lt;/dates&gt;&lt;urls&gt;&lt;/urls&gt;&lt;/record&gt;&lt;/Cite&gt;&lt;/EndNote&gt;</w:instrText>
      </w:r>
      <w:r w:rsidR="00A4626A" w:rsidRPr="00FD1CBF">
        <w:rPr>
          <w:lang w:val="en-US"/>
        </w:rPr>
        <w:fldChar w:fldCharType="separate"/>
      </w:r>
      <w:r w:rsidR="00CF1385" w:rsidRPr="00FD1CBF">
        <w:rPr>
          <w:noProof/>
          <w:lang w:val="en-US"/>
        </w:rPr>
        <w:t>(</w:t>
      </w:r>
      <w:hyperlink w:anchor="_ENREF_39" w:tooltip="Mellers, 1982 #647" w:history="1">
        <w:r w:rsidR="00432185" w:rsidRPr="00FD1CBF">
          <w:rPr>
            <w:noProof/>
            <w:lang w:val="en-US"/>
          </w:rPr>
          <w:t>Mellers, 1982</w:t>
        </w:r>
      </w:hyperlink>
      <w:r w:rsidR="00CF1385" w:rsidRPr="00FD1CBF">
        <w:rPr>
          <w:noProof/>
          <w:lang w:val="en-US"/>
        </w:rPr>
        <w:t xml:space="preserve">, </w:t>
      </w:r>
      <w:hyperlink w:anchor="_ENREF_40" w:tooltip="Mellers, 1986 #648" w:history="1">
        <w:r w:rsidR="00432185" w:rsidRPr="00FD1CBF">
          <w:rPr>
            <w:noProof/>
            <w:lang w:val="en-US"/>
          </w:rPr>
          <w:t>1986</w:t>
        </w:r>
      </w:hyperlink>
      <w:r w:rsidR="00CF1385" w:rsidRPr="00FD1CBF">
        <w:rPr>
          <w:noProof/>
          <w:lang w:val="en-US"/>
        </w:rPr>
        <w:t>)</w:t>
      </w:r>
      <w:r w:rsidR="00A4626A" w:rsidRPr="00FD1CBF">
        <w:rPr>
          <w:lang w:val="en-US"/>
        </w:rPr>
        <w:fldChar w:fldCharType="end"/>
      </w:r>
      <w:r w:rsidR="00FD1CBF" w:rsidRPr="00FD1CBF">
        <w:rPr>
          <w:lang w:val="en-US"/>
        </w:rPr>
        <w:t>.</w:t>
      </w:r>
    </w:p>
    <w:p w14:paraId="33546A93" w14:textId="77777777" w:rsidR="00B34513" w:rsidRPr="005E770C" w:rsidRDefault="00C4563E" w:rsidP="00A91874">
      <w:pPr>
        <w:spacing w:line="480" w:lineRule="auto"/>
        <w:rPr>
          <w:b/>
          <w:kern w:val="0"/>
          <w:lang w:val="en-US" w:eastAsia="en-GB"/>
        </w:rPr>
      </w:pPr>
      <w:r>
        <w:rPr>
          <w:b/>
          <w:kern w:val="0"/>
          <w:lang w:val="en-US" w:eastAsia="en-GB"/>
        </w:rPr>
        <w:t>1.3</w:t>
      </w:r>
      <w:r w:rsidR="005E770C" w:rsidRPr="005E770C">
        <w:rPr>
          <w:b/>
          <w:kern w:val="0"/>
          <w:lang w:val="en-US" w:eastAsia="en-GB"/>
        </w:rPr>
        <w:t xml:space="preserve"> </w:t>
      </w:r>
      <w:r w:rsidR="005E770C">
        <w:rPr>
          <w:b/>
          <w:kern w:val="0"/>
          <w:lang w:val="en-US" w:eastAsia="en-GB"/>
        </w:rPr>
        <w:t>The current s</w:t>
      </w:r>
      <w:r w:rsidR="00CF1385" w:rsidRPr="005E770C">
        <w:rPr>
          <w:b/>
          <w:kern w:val="0"/>
          <w:lang w:val="en-US" w:eastAsia="en-GB"/>
        </w:rPr>
        <w:t>tudies</w:t>
      </w:r>
    </w:p>
    <w:p w14:paraId="48895022" w14:textId="77777777" w:rsidR="00D9761D" w:rsidRDefault="004208EE" w:rsidP="00D9761D">
      <w:pPr>
        <w:spacing w:line="480" w:lineRule="auto"/>
        <w:ind w:firstLine="720"/>
        <w:rPr>
          <w:lang w:val="en-US" w:eastAsia="en-GB"/>
        </w:rPr>
      </w:pPr>
      <w:r w:rsidRPr="0098057A">
        <w:rPr>
          <w:lang w:val="en-US" w:eastAsia="en-GB"/>
        </w:rPr>
        <w:t xml:space="preserve">In the present series of </w:t>
      </w:r>
      <w:r w:rsidR="00021ED7" w:rsidRPr="0098057A">
        <w:rPr>
          <w:lang w:val="en-US" w:eastAsia="en-GB"/>
        </w:rPr>
        <w:t>studies</w:t>
      </w:r>
      <w:r w:rsidRPr="0098057A">
        <w:rPr>
          <w:lang w:val="en-US" w:eastAsia="en-GB"/>
        </w:rPr>
        <w:t xml:space="preserve">, we </w:t>
      </w:r>
      <w:r w:rsidR="00D9761D">
        <w:rPr>
          <w:lang w:val="en-US" w:eastAsia="en-GB"/>
        </w:rPr>
        <w:t>test the predictions of different cognitive models of decision-making on lay people’s judgment</w:t>
      </w:r>
      <w:r w:rsidR="00E625CC">
        <w:rPr>
          <w:lang w:val="en-US" w:eastAsia="en-GB"/>
        </w:rPr>
        <w:t>s</w:t>
      </w:r>
      <w:r w:rsidR="007127FF">
        <w:rPr>
          <w:lang w:val="en-US" w:eastAsia="en-GB"/>
        </w:rPr>
        <w:t xml:space="preserve"> about the seriousness of crimes (Study 1) and the appropriateness of sentencing (Studies 2 and 3). </w:t>
      </w:r>
    </w:p>
    <w:p w14:paraId="56D4142C" w14:textId="77777777" w:rsidR="0086472B" w:rsidRPr="0098057A" w:rsidRDefault="00154839" w:rsidP="00D9761D">
      <w:pPr>
        <w:spacing w:line="480" w:lineRule="auto"/>
        <w:ind w:firstLine="720"/>
        <w:rPr>
          <w:lang w:val="en-US" w:eastAsia="en-GB"/>
        </w:rPr>
      </w:pPr>
      <w:r w:rsidRPr="0098057A">
        <w:rPr>
          <w:lang w:val="en-US" w:eastAsia="en-GB"/>
        </w:rPr>
        <w:lastRenderedPageBreak/>
        <w:t xml:space="preserve">Determining which cognitive theory </w:t>
      </w:r>
      <w:r w:rsidR="00461AB9" w:rsidRPr="0098057A">
        <w:rPr>
          <w:lang w:val="en-US" w:eastAsia="en-GB"/>
        </w:rPr>
        <w:t xml:space="preserve">best </w:t>
      </w:r>
      <w:r w:rsidRPr="0098057A">
        <w:rPr>
          <w:lang w:val="en-US" w:eastAsia="en-GB"/>
        </w:rPr>
        <w:t>describe</w:t>
      </w:r>
      <w:r w:rsidR="00461AB9" w:rsidRPr="0098057A">
        <w:rPr>
          <w:lang w:val="en-US" w:eastAsia="en-GB"/>
        </w:rPr>
        <w:t>s</w:t>
      </w:r>
      <w:r w:rsidRPr="0098057A">
        <w:rPr>
          <w:lang w:val="en-US" w:eastAsia="en-GB"/>
        </w:rPr>
        <w:t xml:space="preserve"> judgments about legal matters </w:t>
      </w:r>
      <w:r w:rsidR="004948B6" w:rsidRPr="0098057A">
        <w:rPr>
          <w:lang w:val="en-US" w:eastAsia="en-GB"/>
        </w:rPr>
        <w:t xml:space="preserve">also </w:t>
      </w:r>
      <w:r w:rsidRPr="0098057A">
        <w:rPr>
          <w:lang w:val="en-US" w:eastAsia="en-GB"/>
        </w:rPr>
        <w:t>h</w:t>
      </w:r>
      <w:r w:rsidR="000A2992" w:rsidRPr="0098057A">
        <w:rPr>
          <w:lang w:val="en-US" w:eastAsia="en-GB"/>
        </w:rPr>
        <w:t xml:space="preserve">as </w:t>
      </w:r>
      <w:r w:rsidR="00E3122C" w:rsidRPr="0098057A">
        <w:rPr>
          <w:lang w:val="en-US" w:eastAsia="en-GB"/>
        </w:rPr>
        <w:t>practical</w:t>
      </w:r>
      <w:r w:rsidR="000A2992" w:rsidRPr="0098057A">
        <w:rPr>
          <w:lang w:val="en-US" w:eastAsia="en-GB"/>
        </w:rPr>
        <w:t xml:space="preserve"> implications.</w:t>
      </w:r>
      <w:r w:rsidR="00E3122C" w:rsidRPr="0098057A">
        <w:rPr>
          <w:lang w:val="en-US" w:eastAsia="en-GB"/>
        </w:rPr>
        <w:t xml:space="preserve"> We illustrate this point by focusing on </w:t>
      </w:r>
      <w:r w:rsidR="00D9761D">
        <w:rPr>
          <w:lang w:val="en-US" w:eastAsia="en-GB"/>
        </w:rPr>
        <w:t xml:space="preserve">judgments about the seriousness of a crime. We use </w:t>
      </w:r>
      <w:r w:rsidR="00E3122C" w:rsidRPr="0098057A">
        <w:rPr>
          <w:lang w:val="en-US" w:eastAsia="en-GB"/>
        </w:rPr>
        <w:t xml:space="preserve">downloading copyrighted material over the internet as </w:t>
      </w:r>
      <w:r w:rsidR="00474507" w:rsidRPr="0098057A">
        <w:rPr>
          <w:lang w:val="en-US" w:eastAsia="en-GB"/>
        </w:rPr>
        <w:t xml:space="preserve">an example of law infringement. </w:t>
      </w:r>
      <w:r w:rsidR="000A2992" w:rsidRPr="0098057A">
        <w:rPr>
          <w:lang w:val="en-US" w:eastAsia="en-GB"/>
        </w:rPr>
        <w:t>I</w:t>
      </w:r>
      <w:r w:rsidRPr="0098057A">
        <w:rPr>
          <w:lang w:val="en-US" w:eastAsia="en-GB"/>
        </w:rPr>
        <w:t xml:space="preserve">f people evaluate the seriousness of </w:t>
      </w:r>
      <w:r w:rsidR="004948B6" w:rsidRPr="0098057A">
        <w:rPr>
          <w:lang w:val="en-US" w:eastAsia="en-GB"/>
        </w:rPr>
        <w:t xml:space="preserve">their </w:t>
      </w:r>
      <w:r w:rsidRPr="0098057A">
        <w:rPr>
          <w:lang w:val="en-US" w:eastAsia="en-GB"/>
        </w:rPr>
        <w:t xml:space="preserve">own law infringements </w:t>
      </w:r>
      <w:r w:rsidR="00474507" w:rsidRPr="0098057A">
        <w:rPr>
          <w:lang w:val="en-US" w:eastAsia="en-GB"/>
        </w:rPr>
        <w:t xml:space="preserve">solely </w:t>
      </w:r>
      <w:r w:rsidR="004948B6" w:rsidRPr="0098057A">
        <w:rPr>
          <w:lang w:val="en-US" w:eastAsia="en-GB"/>
        </w:rPr>
        <w:t xml:space="preserve">in terms </w:t>
      </w:r>
      <w:r w:rsidRPr="0098057A">
        <w:rPr>
          <w:lang w:val="en-US" w:eastAsia="en-GB"/>
        </w:rPr>
        <w:t xml:space="preserve">the </w:t>
      </w:r>
      <w:r w:rsidR="004948B6" w:rsidRPr="0098057A">
        <w:rPr>
          <w:lang w:val="en-US" w:eastAsia="en-GB"/>
        </w:rPr>
        <w:t xml:space="preserve">frequency with </w:t>
      </w:r>
      <w:r w:rsidRPr="0098057A">
        <w:rPr>
          <w:lang w:val="en-US" w:eastAsia="en-GB"/>
        </w:rPr>
        <w:t xml:space="preserve">which they commit them (as predicted by absolute approaches), then (a) contextual information will not impact their concern, which (b) </w:t>
      </w:r>
      <w:r w:rsidR="004948B6" w:rsidRPr="0098057A">
        <w:rPr>
          <w:lang w:val="en-US" w:eastAsia="en-GB"/>
        </w:rPr>
        <w:t xml:space="preserve">will be </w:t>
      </w:r>
      <w:r w:rsidRPr="0098057A">
        <w:rPr>
          <w:lang w:val="en-US" w:eastAsia="en-GB"/>
        </w:rPr>
        <w:t xml:space="preserve">determined by the frequency with which people infringe the law. </w:t>
      </w:r>
      <w:r w:rsidR="000A2992" w:rsidRPr="0098057A">
        <w:rPr>
          <w:lang w:val="en-US" w:eastAsia="en-GB"/>
        </w:rPr>
        <w:t xml:space="preserve">For instance, as downloading copyrighted materials over the internet is on the rise, an absolute approach would predict an associated increase in level of concern—as the latter is </w:t>
      </w:r>
      <w:r w:rsidR="0086472B" w:rsidRPr="0098057A">
        <w:rPr>
          <w:lang w:val="en-US" w:eastAsia="en-GB"/>
        </w:rPr>
        <w:t xml:space="preserve">directly </w:t>
      </w:r>
      <w:r w:rsidR="000A2992" w:rsidRPr="0098057A">
        <w:rPr>
          <w:lang w:val="en-US" w:eastAsia="en-GB"/>
        </w:rPr>
        <w:t>determined</w:t>
      </w:r>
      <w:r w:rsidR="0086472B" w:rsidRPr="0098057A">
        <w:rPr>
          <w:lang w:val="en-US" w:eastAsia="en-GB"/>
        </w:rPr>
        <w:t xml:space="preserve"> by the extent of infringing the law.</w:t>
      </w:r>
    </w:p>
    <w:p w14:paraId="2116C470" w14:textId="77777777" w:rsidR="00474507" w:rsidRPr="0098057A" w:rsidRDefault="0086472B" w:rsidP="00E3122C">
      <w:pPr>
        <w:spacing w:line="480" w:lineRule="auto"/>
        <w:ind w:firstLine="720"/>
        <w:rPr>
          <w:kern w:val="0"/>
          <w:lang w:val="en-US" w:eastAsia="en-GB"/>
        </w:rPr>
      </w:pPr>
      <w:r w:rsidRPr="0098057A">
        <w:rPr>
          <w:lang w:val="en-US" w:eastAsia="en-GB"/>
        </w:rPr>
        <w:t xml:space="preserve">Conversely, </w:t>
      </w:r>
      <w:r w:rsidR="004948B6" w:rsidRPr="0098057A">
        <w:rPr>
          <w:lang w:val="en-US" w:eastAsia="en-GB"/>
        </w:rPr>
        <w:t xml:space="preserve">Adaptation Level Theory </w:t>
      </w:r>
      <w:r w:rsidR="00A4626A" w:rsidRPr="0098057A">
        <w:rPr>
          <w:kern w:val="0"/>
          <w:lang w:val="en-US" w:eastAsia="en-GB"/>
        </w:rPr>
        <w:fldChar w:fldCharType="begin"/>
      </w:r>
      <w:r w:rsidR="00DD0EB5" w:rsidRPr="0098057A">
        <w:rPr>
          <w:kern w:val="0"/>
          <w:lang w:val="en-US" w:eastAsia="en-GB"/>
        </w:rPr>
        <w:instrText xml:space="preserve"> ADDIN EN.CITE &lt;EndNote&gt;&lt;Cite&gt;&lt;Author&gt;Helson&lt;/Author&gt;&lt;Year&gt;1947&lt;/Year&gt;&lt;RecNum&gt;543&lt;/RecNum&gt;&lt;DisplayText&gt;(Helson, 1947)&lt;/DisplayText&gt;&lt;record&gt;&lt;rec-number&gt;543&lt;/rec-number&gt;&lt;foreign-keys&gt;&lt;key app="EN" db-id="xwe9pe9wg29rarera5yvwdvj99zrrfvtzpz0"&gt;543&lt;/key&gt;&lt;/foreign-keys&gt;&lt;ref-type name="Journal Article"&gt;17&lt;/ref-type&gt;&lt;contributors&gt;&lt;authors&gt;&lt;author&gt;Helson, Harry&lt;/author&gt;&lt;/authors&gt;&lt;/contributors&gt;&lt;titles&gt;&lt;title&gt;Adaptation-level as frame of reference for prediction of psychophysical data&lt;/title&gt;&lt;secondary-title&gt;American Journal of Psychology&lt;/secondary-title&gt;&lt;alt-title&gt;Am J Psychol&lt;/alt-title&gt;&lt;/titles&gt;&lt;periodical&gt;&lt;full-title&gt;American Journal of Psychology&lt;/full-title&gt;&lt;abbr-1&gt;Am J Psychol&lt;/abbr-1&gt;&lt;/periodical&gt;&lt;alt-periodical&gt;&lt;full-title&gt;American Journal of Psychology&lt;/full-title&gt;&lt;abbr-1&gt;Am J Psychol&lt;/abbr-1&gt;&lt;/alt-periodical&gt;&lt;pages&gt;1-29&lt;/pages&gt;&lt;volume&gt;60&lt;/volume&gt;&lt;dates&gt;&lt;year&gt;1947&lt;/year&gt;&lt;/dates&gt;&lt;isbn&gt;0002-9556&lt;/isbn&gt;&lt;accession-num&gt;ISI:A1947UY73800001&lt;/accession-num&gt;&lt;urls&gt;&lt;related-urls&gt;&lt;url&gt;&amp;lt;Go to ISI&amp;gt;://A1947UY73800001&lt;/url&gt;&lt;/related-urls&gt;&lt;/urls&gt;&lt;language&gt;English&lt;/language&gt;&lt;/record&gt;&lt;/Cite&gt;&lt;/EndNote&gt;</w:instrText>
      </w:r>
      <w:r w:rsidR="00A4626A" w:rsidRPr="0098057A">
        <w:rPr>
          <w:kern w:val="0"/>
          <w:lang w:val="en-US" w:eastAsia="en-GB"/>
        </w:rPr>
        <w:fldChar w:fldCharType="separate"/>
      </w:r>
      <w:r w:rsidR="00B750E0" w:rsidRPr="0098057A">
        <w:rPr>
          <w:noProof/>
          <w:kern w:val="0"/>
          <w:lang w:val="en-US" w:eastAsia="en-GB"/>
        </w:rPr>
        <w:t>(</w:t>
      </w:r>
      <w:hyperlink w:anchor="_ENREF_25" w:tooltip="Helson, 1947 #543" w:history="1">
        <w:r w:rsidR="00432185" w:rsidRPr="0098057A">
          <w:rPr>
            <w:noProof/>
            <w:kern w:val="0"/>
            <w:lang w:val="en-US" w:eastAsia="en-GB"/>
          </w:rPr>
          <w:t>Helson, 1947</w:t>
        </w:r>
      </w:hyperlink>
      <w:r w:rsidR="00B750E0" w:rsidRPr="0098057A">
        <w:rPr>
          <w:noProof/>
          <w:kern w:val="0"/>
          <w:lang w:val="en-US" w:eastAsia="en-GB"/>
        </w:rPr>
        <w:t>)</w:t>
      </w:r>
      <w:r w:rsidR="00A4626A" w:rsidRPr="0098057A">
        <w:rPr>
          <w:kern w:val="0"/>
          <w:lang w:val="en-US" w:eastAsia="en-GB"/>
        </w:rPr>
        <w:fldChar w:fldCharType="end"/>
      </w:r>
      <w:r w:rsidR="00B42DB6" w:rsidRPr="0098057A">
        <w:rPr>
          <w:kern w:val="0"/>
          <w:lang w:val="en-US" w:eastAsia="en-GB"/>
        </w:rPr>
        <w:t xml:space="preserve"> </w:t>
      </w:r>
      <w:r w:rsidRPr="0098057A">
        <w:rPr>
          <w:kern w:val="0"/>
          <w:lang w:val="en-US" w:eastAsia="en-GB"/>
        </w:rPr>
        <w:t>would predict relatively unchanged levels of concern, despite the higher frequency of illegal downloading. As the increase in illegal downloading will move the reference point</w:t>
      </w:r>
      <w:r w:rsidR="004948B6" w:rsidRPr="0098057A">
        <w:rPr>
          <w:kern w:val="0"/>
          <w:lang w:val="en-US" w:eastAsia="en-GB"/>
        </w:rPr>
        <w:t xml:space="preserve"> (</w:t>
      </w:r>
      <w:r w:rsidR="00EF781A" w:rsidRPr="0098057A">
        <w:rPr>
          <w:kern w:val="0"/>
          <w:lang w:val="en-US" w:eastAsia="en-GB"/>
        </w:rPr>
        <w:t>adaptation</w:t>
      </w:r>
      <w:r w:rsidR="004948B6" w:rsidRPr="0098057A">
        <w:rPr>
          <w:kern w:val="0"/>
          <w:lang w:val="en-US" w:eastAsia="en-GB"/>
        </w:rPr>
        <w:t xml:space="preserve"> level) upwards</w:t>
      </w:r>
      <w:r w:rsidRPr="0098057A">
        <w:rPr>
          <w:kern w:val="0"/>
          <w:lang w:val="en-US" w:eastAsia="en-GB"/>
        </w:rPr>
        <w:t>, the relationship between own illegal downloading and other people’s average illegal downloading might not change</w:t>
      </w:r>
      <w:r w:rsidR="00461AB9" w:rsidRPr="0098057A">
        <w:rPr>
          <w:kern w:val="0"/>
          <w:lang w:val="en-US" w:eastAsia="en-GB"/>
        </w:rPr>
        <w:t xml:space="preserve"> (possibly after a period of adaptation)</w:t>
      </w:r>
      <w:r w:rsidRPr="0098057A">
        <w:rPr>
          <w:kern w:val="0"/>
          <w:lang w:val="en-US" w:eastAsia="en-GB"/>
        </w:rPr>
        <w:t xml:space="preserve">. </w:t>
      </w:r>
      <w:r w:rsidR="00E3122C" w:rsidRPr="0098057A">
        <w:rPr>
          <w:kern w:val="0"/>
          <w:lang w:val="en-US" w:eastAsia="en-GB"/>
        </w:rPr>
        <w:t xml:space="preserve">The same </w:t>
      </w:r>
      <w:r w:rsidR="004948B6" w:rsidRPr="0098057A">
        <w:rPr>
          <w:kern w:val="0"/>
          <w:lang w:val="en-US" w:eastAsia="en-GB"/>
        </w:rPr>
        <w:t>prediction can be made by</w:t>
      </w:r>
      <w:r w:rsidR="00E3122C" w:rsidRPr="0098057A">
        <w:rPr>
          <w:kern w:val="0"/>
          <w:lang w:val="en-US" w:eastAsia="en-GB"/>
        </w:rPr>
        <w:t xml:space="preserve"> the rank principle </w:t>
      </w:r>
      <w:r w:rsidR="00A4626A" w:rsidRPr="0098057A">
        <w:rPr>
          <w:kern w:val="0"/>
          <w:lang w:val="en-US" w:eastAsia="en-GB"/>
        </w:rPr>
        <w:fldChar w:fldCharType="begin">
          <w:fldData xml:space="preserve">PEVuZE5vdGU+PENpdGU+PEF1dGhvcj5QYXJkdWNjaTwvQXV0aG9yPjxZZWFyPjE5NjU8L1llYXI+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</w:fldData>
        </w:fldChar>
      </w:r>
      <w:r w:rsidR="00FD1CBF">
        <w:rPr>
          <w:kern w:val="0"/>
          <w:lang w:val="en-US" w:eastAsia="en-GB"/>
        </w:rPr>
        <w:instrText xml:space="preserve"> ADDIN EN.CITE </w:instrText>
      </w:r>
      <w:r w:rsidR="00A4626A">
        <w:rPr>
          <w:kern w:val="0"/>
          <w:lang w:val="en-US" w:eastAsia="en-GB"/>
        </w:rPr>
        <w:fldChar w:fldCharType="begin">
          <w:fldData xml:space="preserve">PEVuZE5vdGU+PENpdGU+PEF1dGhvcj5QYXJkdWNjaTwvQXV0aG9yPjxZZWFyPjE5NjU8L1llYXI+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</w:fldData>
        </w:fldChar>
      </w:r>
      <w:r w:rsidR="00FD1CBF">
        <w:rPr>
          <w:kern w:val="0"/>
          <w:lang w:val="en-US" w:eastAsia="en-GB"/>
        </w:rPr>
        <w:instrText xml:space="preserve"> ADDIN EN.CITE.DATA </w:instrText>
      </w:r>
      <w:r w:rsidR="00A4626A">
        <w:rPr>
          <w:kern w:val="0"/>
          <w:lang w:val="en-US" w:eastAsia="en-GB"/>
        </w:rPr>
      </w:r>
      <w:r w:rsidR="00A4626A">
        <w:rPr>
          <w:kern w:val="0"/>
          <w:lang w:val="en-US" w:eastAsia="en-GB"/>
        </w:rPr>
        <w:fldChar w:fldCharType="end"/>
      </w:r>
      <w:r w:rsidR="00A4626A" w:rsidRPr="0098057A">
        <w:rPr>
          <w:kern w:val="0"/>
          <w:lang w:val="en-US" w:eastAsia="en-GB"/>
        </w:rPr>
      </w:r>
      <w:r w:rsidR="00A4626A" w:rsidRPr="0098057A">
        <w:rPr>
          <w:kern w:val="0"/>
          <w:lang w:val="en-US" w:eastAsia="en-GB"/>
        </w:rPr>
        <w:fldChar w:fldCharType="separate"/>
      </w:r>
      <w:r w:rsidR="002318F7" w:rsidRPr="0098057A">
        <w:rPr>
          <w:noProof/>
          <w:kern w:val="0"/>
          <w:lang w:val="en-US" w:eastAsia="en-GB"/>
        </w:rPr>
        <w:t>(</w:t>
      </w:r>
      <w:hyperlink w:anchor="_ENREF_47" w:tooltip="Parducci, 1965 #381" w:history="1">
        <w:r w:rsidR="00432185" w:rsidRPr="0098057A">
          <w:rPr>
            <w:noProof/>
            <w:kern w:val="0"/>
            <w:lang w:val="en-US" w:eastAsia="en-GB"/>
          </w:rPr>
          <w:t>Parducci, 1965</w:t>
        </w:r>
      </w:hyperlink>
      <w:r w:rsidR="002318F7" w:rsidRPr="0098057A">
        <w:rPr>
          <w:noProof/>
          <w:kern w:val="0"/>
          <w:lang w:val="en-US" w:eastAsia="en-GB"/>
        </w:rPr>
        <w:t xml:space="preserve">; </w:t>
      </w:r>
      <w:hyperlink w:anchor="_ENREF_69" w:tooltip="Stewart, 2006 #373" w:history="1">
        <w:r w:rsidR="00432185" w:rsidRPr="0098057A">
          <w:rPr>
            <w:noProof/>
            <w:kern w:val="0"/>
            <w:lang w:val="en-US" w:eastAsia="en-GB"/>
          </w:rPr>
          <w:t>Stewart et al., 2006</w:t>
        </w:r>
      </w:hyperlink>
      <w:r w:rsidR="002318F7" w:rsidRPr="0098057A">
        <w:rPr>
          <w:noProof/>
          <w:kern w:val="0"/>
          <w:lang w:val="en-US" w:eastAsia="en-GB"/>
        </w:rPr>
        <w:t>)</w:t>
      </w:r>
      <w:r w:rsidR="00A4626A" w:rsidRPr="0098057A">
        <w:rPr>
          <w:kern w:val="0"/>
          <w:lang w:val="en-US" w:eastAsia="en-GB"/>
        </w:rPr>
        <w:fldChar w:fldCharType="end"/>
      </w:r>
      <w:r w:rsidR="00461AB9" w:rsidRPr="0098057A">
        <w:rPr>
          <w:kern w:val="0"/>
          <w:lang w:val="en-US" w:eastAsia="en-GB"/>
        </w:rPr>
        <w:t>,</w:t>
      </w:r>
      <w:r w:rsidR="00474507" w:rsidRPr="0098057A">
        <w:rPr>
          <w:kern w:val="0"/>
          <w:lang w:val="en-US" w:eastAsia="en-GB"/>
        </w:rPr>
        <w:t xml:space="preserve"> </w:t>
      </w:r>
      <w:r w:rsidR="00461AB9" w:rsidRPr="0098057A">
        <w:rPr>
          <w:kern w:val="0"/>
          <w:lang w:val="en-US" w:eastAsia="en-GB"/>
        </w:rPr>
        <w:t xml:space="preserve">according to which it would in contrast be </w:t>
      </w:r>
      <w:r w:rsidR="00474507" w:rsidRPr="0098057A">
        <w:rPr>
          <w:kern w:val="0"/>
          <w:lang w:val="en-US" w:eastAsia="en-GB"/>
        </w:rPr>
        <w:t>the ranked position (</w:t>
      </w:r>
      <w:r w:rsidR="00461AB9" w:rsidRPr="0098057A">
        <w:rPr>
          <w:kern w:val="0"/>
          <w:lang w:val="en-US" w:eastAsia="en-GB"/>
        </w:rPr>
        <w:t xml:space="preserve">for </w:t>
      </w:r>
      <w:r w:rsidR="00474507" w:rsidRPr="0098057A">
        <w:rPr>
          <w:kern w:val="0"/>
          <w:lang w:val="en-US" w:eastAsia="en-GB"/>
        </w:rPr>
        <w:t>illegal downloading) within the reference distribution of illegal downloaders that does not change</w:t>
      </w:r>
      <w:r w:rsidR="004948B6" w:rsidRPr="0098057A">
        <w:rPr>
          <w:kern w:val="0"/>
          <w:lang w:val="en-US" w:eastAsia="en-GB"/>
        </w:rPr>
        <w:t xml:space="preserve"> as overall levels increase</w:t>
      </w:r>
      <w:r w:rsidR="00474507" w:rsidRPr="0098057A">
        <w:rPr>
          <w:kern w:val="0"/>
          <w:lang w:val="en-US" w:eastAsia="en-GB"/>
        </w:rPr>
        <w:t>.</w:t>
      </w:r>
    </w:p>
    <w:p w14:paraId="017AB81C" w14:textId="77777777" w:rsidR="00B42DB6" w:rsidRPr="0098057A" w:rsidRDefault="00474507" w:rsidP="00E40B74">
      <w:pPr>
        <w:spacing w:line="480" w:lineRule="auto"/>
        <w:ind w:firstLine="720"/>
        <w:rPr>
          <w:i/>
          <w:kern w:val="0"/>
          <w:lang w:val="en-US" w:eastAsia="en-GB"/>
        </w:rPr>
      </w:pPr>
      <w:r w:rsidRPr="0098057A">
        <w:rPr>
          <w:kern w:val="0"/>
          <w:lang w:val="en-US" w:eastAsia="en-GB"/>
        </w:rPr>
        <w:t>The range principle can paradoxically predict a decrease in concern, as it states that subjective evaluations of a stimulus (i.e.</w:t>
      </w:r>
      <w:r w:rsidR="00E625CC">
        <w:rPr>
          <w:kern w:val="0"/>
          <w:lang w:val="en-US" w:eastAsia="en-GB"/>
        </w:rPr>
        <w:t>,</w:t>
      </w:r>
      <w:r w:rsidRPr="0098057A">
        <w:rPr>
          <w:kern w:val="0"/>
          <w:lang w:val="en-US" w:eastAsia="en-GB"/>
        </w:rPr>
        <w:t xml:space="preserve"> concern about own illegal downloading) depend also on how such stimulus differ from the extremes of the distribution (i.e.</w:t>
      </w:r>
      <w:r w:rsidR="00E625CC">
        <w:rPr>
          <w:kern w:val="0"/>
          <w:lang w:val="en-US" w:eastAsia="en-GB"/>
        </w:rPr>
        <w:t>,</w:t>
      </w:r>
      <w:r w:rsidRPr="0098057A">
        <w:rPr>
          <w:kern w:val="0"/>
          <w:lang w:val="en-US" w:eastAsia="en-GB"/>
        </w:rPr>
        <w:t xml:space="preserve"> those who illegally download the least and the heaviest downloaders). It is therefore important to consider people’s belief about the uniformity of the increase of illegal downloading across the distribution of illegal downloaders. If a person believes that only a few people increased their downloading (that is, the distribution of illegal downloading become more positively </w:t>
      </w:r>
      <w:r w:rsidRPr="0098057A">
        <w:rPr>
          <w:kern w:val="0"/>
          <w:lang w:val="en-US" w:eastAsia="en-GB"/>
        </w:rPr>
        <w:lastRenderedPageBreak/>
        <w:t xml:space="preserve">skewed), then </w:t>
      </w:r>
      <w:r w:rsidR="00E40B74" w:rsidRPr="0098057A">
        <w:rPr>
          <w:kern w:val="0"/>
          <w:lang w:val="en-US" w:eastAsia="en-GB"/>
        </w:rPr>
        <w:t xml:space="preserve">the concern about her habit of illegally downloading material over the internet might decrease, as the range value of </w:t>
      </w:r>
      <w:r w:rsidR="00461AB9" w:rsidRPr="0098057A">
        <w:rPr>
          <w:kern w:val="0"/>
          <w:lang w:val="en-US" w:eastAsia="en-GB"/>
        </w:rPr>
        <w:t xml:space="preserve">her </w:t>
      </w:r>
      <w:r w:rsidR="00E40B74" w:rsidRPr="0098057A">
        <w:rPr>
          <w:kern w:val="0"/>
          <w:lang w:val="en-US" w:eastAsia="en-GB"/>
        </w:rPr>
        <w:t xml:space="preserve">own illegal downloading decreases (her downloading habit </w:t>
      </w:r>
      <w:r w:rsidR="00461AB9" w:rsidRPr="0098057A">
        <w:rPr>
          <w:kern w:val="0"/>
          <w:lang w:val="en-US" w:eastAsia="en-GB"/>
        </w:rPr>
        <w:t xml:space="preserve">has become </w:t>
      </w:r>
      <w:r w:rsidR="00E40B74" w:rsidRPr="0098057A">
        <w:rPr>
          <w:kern w:val="0"/>
          <w:lang w:val="en-US" w:eastAsia="en-GB"/>
        </w:rPr>
        <w:t>further away from that of the heaviest downloaders).</w:t>
      </w:r>
    </w:p>
    <w:p w14:paraId="5BF5BF38" w14:textId="77777777" w:rsidR="001E0446" w:rsidRPr="0098057A" w:rsidRDefault="00845EB9" w:rsidP="0057069B">
      <w:pPr>
        <w:spacing w:line="480" w:lineRule="auto"/>
        <w:ind w:firstLine="720"/>
        <w:rPr>
          <w:lang w:val="en-US" w:eastAsia="en-GB"/>
        </w:rPr>
      </w:pPr>
      <w:r w:rsidRPr="0098057A">
        <w:rPr>
          <w:lang w:val="en-US" w:eastAsia="en-GB"/>
        </w:rPr>
        <w:t>I</w:t>
      </w:r>
      <w:r w:rsidR="007B7041" w:rsidRPr="0098057A">
        <w:rPr>
          <w:lang w:val="en-US" w:eastAsia="en-GB"/>
        </w:rPr>
        <w:t xml:space="preserve">n Study 1, </w:t>
      </w:r>
      <w:r w:rsidRPr="0098057A">
        <w:rPr>
          <w:lang w:val="en-US" w:eastAsia="en-GB"/>
        </w:rPr>
        <w:t xml:space="preserve">we explore the nature of </w:t>
      </w:r>
      <w:r w:rsidR="004948B6" w:rsidRPr="0098057A">
        <w:rPr>
          <w:lang w:val="en-US" w:eastAsia="en-GB"/>
        </w:rPr>
        <w:t xml:space="preserve">the </w:t>
      </w:r>
      <w:r w:rsidRPr="0098057A">
        <w:rPr>
          <w:lang w:val="en-US" w:eastAsia="en-GB"/>
        </w:rPr>
        <w:t xml:space="preserve">relative comparisons people make when evaluating the seriousness of the law infringement they </w:t>
      </w:r>
      <w:r w:rsidR="004948B6" w:rsidRPr="0098057A">
        <w:rPr>
          <w:lang w:val="en-US" w:eastAsia="en-GB"/>
        </w:rPr>
        <w:t xml:space="preserve">themselves </w:t>
      </w:r>
      <w:r w:rsidRPr="0098057A">
        <w:rPr>
          <w:lang w:val="en-US" w:eastAsia="en-GB"/>
        </w:rPr>
        <w:t>commit.</w:t>
      </w:r>
      <w:r w:rsidR="00A93E2E" w:rsidRPr="0098057A">
        <w:rPr>
          <w:lang w:val="en-US" w:eastAsia="en-GB"/>
        </w:rPr>
        <w:t xml:space="preserve"> </w:t>
      </w:r>
      <w:r w:rsidR="007B7041" w:rsidRPr="0098057A">
        <w:rPr>
          <w:lang w:val="en-US" w:eastAsia="en-GB"/>
        </w:rPr>
        <w:t>In Studies 2 and 3</w:t>
      </w:r>
      <w:r w:rsidR="00943E58" w:rsidRPr="0098057A">
        <w:rPr>
          <w:lang w:val="en-US" w:eastAsia="en-GB"/>
        </w:rPr>
        <w:t xml:space="preserve"> we </w:t>
      </w:r>
      <w:r w:rsidRPr="0098057A">
        <w:rPr>
          <w:lang w:val="en-US" w:eastAsia="en-GB"/>
        </w:rPr>
        <w:t xml:space="preserve">tested </w:t>
      </w:r>
      <w:r w:rsidR="00037710" w:rsidRPr="0098057A">
        <w:rPr>
          <w:lang w:val="en-US" w:eastAsia="en-GB"/>
        </w:rPr>
        <w:t>the rank and range</w:t>
      </w:r>
      <w:r w:rsidRPr="0098057A">
        <w:rPr>
          <w:lang w:val="en-US" w:eastAsia="en-GB"/>
        </w:rPr>
        <w:t xml:space="preserve"> principle</w:t>
      </w:r>
      <w:r w:rsidR="004948B6" w:rsidRPr="0098057A">
        <w:rPr>
          <w:lang w:val="en-US" w:eastAsia="en-GB"/>
        </w:rPr>
        <w:t>s experimentally</w:t>
      </w:r>
      <w:r w:rsidRPr="0098057A">
        <w:rPr>
          <w:lang w:val="en-US" w:eastAsia="en-GB"/>
        </w:rPr>
        <w:t xml:space="preserve">, </w:t>
      </w:r>
      <w:r w:rsidR="004948B6" w:rsidRPr="0098057A">
        <w:rPr>
          <w:lang w:val="en-US" w:eastAsia="en-GB"/>
        </w:rPr>
        <w:t xml:space="preserve">through examining </w:t>
      </w:r>
      <w:r w:rsidRPr="0098057A">
        <w:rPr>
          <w:lang w:val="en-US" w:eastAsia="en-GB"/>
        </w:rPr>
        <w:t xml:space="preserve">their influence on </w:t>
      </w:r>
      <w:r w:rsidR="00943E58" w:rsidRPr="0098057A">
        <w:rPr>
          <w:lang w:val="en-US" w:eastAsia="en-GB"/>
        </w:rPr>
        <w:t>judg</w:t>
      </w:r>
      <w:r w:rsidRPr="0098057A">
        <w:rPr>
          <w:lang w:val="en-US" w:eastAsia="en-GB"/>
        </w:rPr>
        <w:t>ments of fairness of sentences.</w:t>
      </w:r>
      <w:r w:rsidR="0056772F" w:rsidRPr="0098057A">
        <w:rPr>
          <w:lang w:val="en-US" w:eastAsia="en-GB"/>
        </w:rPr>
        <w:t xml:space="preserve"> </w:t>
      </w:r>
    </w:p>
    <w:p w14:paraId="7DB5B842" w14:textId="77777777" w:rsidR="00ED0FFB" w:rsidRPr="0098057A" w:rsidRDefault="005E770C" w:rsidP="00ED0FFB">
      <w:pPr>
        <w:spacing w:line="480" w:lineRule="auto"/>
        <w:ind w:firstLine="720"/>
        <w:jc w:val="center"/>
        <w:rPr>
          <w:b/>
          <w:bCs/>
          <w:lang w:val="en-US"/>
        </w:rPr>
      </w:pPr>
      <w:r>
        <w:rPr>
          <w:b/>
          <w:bCs/>
          <w:lang w:val="en-US"/>
        </w:rPr>
        <w:t xml:space="preserve">2. </w:t>
      </w:r>
      <w:r w:rsidR="0057069B" w:rsidRPr="0098057A">
        <w:rPr>
          <w:b/>
          <w:bCs/>
          <w:lang w:val="en-US"/>
        </w:rPr>
        <w:t>Study 1</w:t>
      </w:r>
    </w:p>
    <w:p w14:paraId="3F6ABD61" w14:textId="4D35A6A6" w:rsidR="00D9761D" w:rsidRPr="0056772F" w:rsidRDefault="0043511B" w:rsidP="005928DB">
      <w:pPr>
        <w:spacing w:line="480" w:lineRule="auto"/>
        <w:ind w:firstLine="720"/>
        <w:rPr>
          <w:bCs/>
          <w:lang w:val="en-US"/>
        </w:rPr>
      </w:pPr>
      <w:r w:rsidRPr="0098057A">
        <w:rPr>
          <w:bCs/>
          <w:lang w:val="en-US"/>
        </w:rPr>
        <w:t>In this study we measured participants’ attitudes towards downloading</w:t>
      </w:r>
      <w:r w:rsidR="00CC4699" w:rsidRPr="0098057A">
        <w:rPr>
          <w:bCs/>
          <w:lang w:val="en-US"/>
        </w:rPr>
        <w:t xml:space="preserve"> copyrighted material from the i</w:t>
      </w:r>
      <w:r w:rsidRPr="0098057A">
        <w:rPr>
          <w:bCs/>
          <w:lang w:val="en-US"/>
        </w:rPr>
        <w:t xml:space="preserve">nternet. </w:t>
      </w:r>
      <w:r w:rsidR="00D9761D">
        <w:rPr>
          <w:bCs/>
          <w:lang w:val="en-US"/>
        </w:rPr>
        <w:t xml:space="preserve">We chose this particular law infringement—instead </w:t>
      </w:r>
      <w:r w:rsidR="005928DB">
        <w:rPr>
          <w:bCs/>
          <w:lang w:val="en-US"/>
        </w:rPr>
        <w:t xml:space="preserve">of </w:t>
      </w:r>
      <w:r w:rsidR="002213E7">
        <w:rPr>
          <w:bCs/>
          <w:lang w:val="en-US"/>
        </w:rPr>
        <w:t xml:space="preserve">more severe </w:t>
      </w:r>
      <w:r w:rsidR="005928DB">
        <w:rPr>
          <w:bCs/>
          <w:lang w:val="en-US"/>
        </w:rPr>
        <w:t xml:space="preserve">crimes sentenced in courts—mainly </w:t>
      </w:r>
      <w:r w:rsidR="00534631">
        <w:rPr>
          <w:bCs/>
          <w:lang w:val="en-US"/>
        </w:rPr>
        <w:t>because, due</w:t>
      </w:r>
      <w:r w:rsidR="005928DB">
        <w:rPr>
          <w:bCs/>
          <w:lang w:val="en-US"/>
        </w:rPr>
        <w:t xml:space="preserve"> to its prevalence</w:t>
      </w:r>
      <w:r w:rsidR="00534631">
        <w:rPr>
          <w:bCs/>
          <w:lang w:val="en-US"/>
        </w:rPr>
        <w:t>,</w:t>
      </w:r>
      <w:r w:rsidR="005928DB">
        <w:rPr>
          <w:bCs/>
          <w:lang w:val="en-US"/>
        </w:rPr>
        <w:t xml:space="preserve"> participants are </w:t>
      </w:r>
      <w:r w:rsidR="00193B89">
        <w:rPr>
          <w:bCs/>
          <w:lang w:val="en-US"/>
        </w:rPr>
        <w:t>more</w:t>
      </w:r>
      <w:r w:rsidR="005928DB">
        <w:rPr>
          <w:bCs/>
          <w:lang w:val="en-US"/>
        </w:rPr>
        <w:t xml:space="preserve"> likely to admit to it</w:t>
      </w:r>
      <w:r w:rsidR="00534631">
        <w:rPr>
          <w:bCs/>
          <w:lang w:val="en-US"/>
        </w:rPr>
        <w:t>.</w:t>
      </w:r>
    </w:p>
    <w:p w14:paraId="7CF00063" w14:textId="1E4718EE" w:rsidR="001E0446" w:rsidRPr="0098057A" w:rsidRDefault="0004327D" w:rsidP="0057069B">
      <w:pPr>
        <w:spacing w:line="480" w:lineRule="auto"/>
        <w:ind w:firstLine="720"/>
        <w:rPr>
          <w:bCs/>
          <w:lang w:val="en-US"/>
        </w:rPr>
      </w:pPr>
      <w:r w:rsidRPr="0056772F">
        <w:rPr>
          <w:bCs/>
          <w:lang w:val="en-US"/>
        </w:rPr>
        <w:t xml:space="preserve">Previous research has </w:t>
      </w:r>
      <w:r w:rsidR="009E640E" w:rsidRPr="0056772F">
        <w:rPr>
          <w:bCs/>
          <w:lang w:val="en-US"/>
        </w:rPr>
        <w:t>shown</w:t>
      </w:r>
      <w:r w:rsidRPr="0056772F">
        <w:rPr>
          <w:bCs/>
          <w:lang w:val="en-US"/>
        </w:rPr>
        <w:t xml:space="preserve"> that people perceive the seriousness of their law infringements depending on how they perceive social norms (standards) about them</w:t>
      </w:r>
      <w:r w:rsidR="0056772F" w:rsidRPr="0056772F">
        <w:rPr>
          <w:bCs/>
          <w:lang w:val="en-US"/>
        </w:rPr>
        <w:t xml:space="preserve"> </w:t>
      </w:r>
      <w:r w:rsidR="0056772F" w:rsidRPr="0056772F">
        <w:rPr>
          <w:bCs/>
          <w:lang w:val="en-US"/>
        </w:rPr>
        <w:fldChar w:fldCharType="begin"/>
      </w:r>
      <w:r w:rsidR="0056772F" w:rsidRPr="0056772F">
        <w:rPr>
          <w:bCs/>
          <w:lang w:val="en-US"/>
        </w:rPr>
        <w:instrText xml:space="preserve"> ADDIN EN.CITE &lt;EndNote&gt;&lt;Cite&gt;&lt;Author&gt;Cialdini&lt;/Author&gt;&lt;Year&gt;1990&lt;/Year&gt;&lt;RecNum&gt;782&lt;/RecNum&gt;&lt;Prefix&gt;e.g.`, &lt;/Prefix&gt;&lt;DisplayText&gt;(e.g., Cialdini et al., 1990)&lt;/DisplayText&gt;&lt;record&gt;&lt;rec-number&gt;782&lt;/rec-number&gt;&lt;foreign-keys&gt;&lt;key app="EN" db-id="xwe9pe9wg29rarera5yvwdvj99zrrfvtzpz0"&gt;782&lt;/key&gt;&lt;/foreign-keys&gt;&lt;ref-type name="Journal Article"&gt;17&lt;/ref-type&gt;&lt;contributors&gt;&lt;authors&gt;&lt;author&gt;Cialdini, Robert B.&lt;/author&gt;&lt;author&gt;Reno, Raymond R. &lt;/author&gt;&lt;author&gt;Kallgren, Carl A.&lt;/author&gt;&lt;/authors&gt;&lt;/contributors&gt;&lt;titles&gt;&lt;title&gt;A focus theory of normative conduct: recycling the concept of norms to reduce littering in public places.&lt;/title&gt;&lt;secondary-title&gt; Journal of Personality and Social Psychology&lt;/secondary-title&gt;&lt;/titles&gt;&lt;pages&gt;1015-26&lt;/pages&gt;&lt;volume&gt;58&lt;/volume&gt;&lt;dates&gt;&lt;year&gt;1990&lt;/year&gt;&lt;/dates&gt;&lt;urls&gt;&lt;/urls&gt;&lt;/record&gt;&lt;/Cite&gt;&lt;/EndNote&gt;</w:instrText>
      </w:r>
      <w:r w:rsidR="0056772F" w:rsidRPr="0056772F">
        <w:rPr>
          <w:bCs/>
          <w:lang w:val="en-US"/>
        </w:rPr>
        <w:fldChar w:fldCharType="separate"/>
      </w:r>
      <w:r w:rsidR="0056772F" w:rsidRPr="0056772F">
        <w:rPr>
          <w:bCs/>
          <w:noProof/>
          <w:lang w:val="en-US"/>
        </w:rPr>
        <w:t>(</w:t>
      </w:r>
      <w:hyperlink w:anchor="_ENREF_10" w:tooltip="Cialdini, 1990 #782" w:history="1">
        <w:r w:rsidR="00432185" w:rsidRPr="0056772F">
          <w:rPr>
            <w:bCs/>
            <w:noProof/>
            <w:lang w:val="en-US"/>
          </w:rPr>
          <w:t>e.g., Cialdini et al., 1990</w:t>
        </w:r>
      </w:hyperlink>
      <w:r w:rsidR="0056772F" w:rsidRPr="0056772F">
        <w:rPr>
          <w:bCs/>
          <w:noProof/>
          <w:lang w:val="en-US"/>
        </w:rPr>
        <w:t>)</w:t>
      </w:r>
      <w:r w:rsidR="0056772F" w:rsidRPr="0056772F">
        <w:rPr>
          <w:bCs/>
          <w:lang w:val="en-US"/>
        </w:rPr>
        <w:fldChar w:fldCharType="end"/>
      </w:r>
      <w:r w:rsidRPr="0056772F">
        <w:rPr>
          <w:bCs/>
          <w:lang w:val="en-US"/>
        </w:rPr>
        <w:t>.</w:t>
      </w:r>
      <w:r w:rsidR="0056772F" w:rsidRPr="0056772F">
        <w:rPr>
          <w:bCs/>
          <w:lang w:val="en-US"/>
        </w:rPr>
        <w:t xml:space="preserve"> </w:t>
      </w:r>
      <w:r w:rsidRPr="0056772F">
        <w:rPr>
          <w:bCs/>
          <w:lang w:val="en-US"/>
        </w:rPr>
        <w:t xml:space="preserve">However, </w:t>
      </w:r>
      <w:r w:rsidR="005B0CD2" w:rsidRPr="0056772F">
        <w:rPr>
          <w:bCs/>
          <w:lang w:val="en-US"/>
        </w:rPr>
        <w:t>no</w:t>
      </w:r>
      <w:r w:rsidRPr="0056772F">
        <w:rPr>
          <w:bCs/>
          <w:lang w:val="en-US"/>
        </w:rPr>
        <w:t xml:space="preserve"> formal account has been proposed to quantitatively describe the comparisons people make to the internal standards. </w:t>
      </w:r>
      <w:r w:rsidR="0056772F">
        <w:rPr>
          <w:bCs/>
          <w:lang w:val="en-US"/>
        </w:rPr>
        <w:t>Thus</w:t>
      </w:r>
      <w:r w:rsidR="00ED0FFB" w:rsidRPr="0056772F">
        <w:rPr>
          <w:bCs/>
          <w:lang w:val="en-US"/>
        </w:rPr>
        <w:t xml:space="preserve">, we tested participants’ beliefs about the </w:t>
      </w:r>
      <w:r w:rsidR="00EF781A" w:rsidRPr="0056772F">
        <w:rPr>
          <w:bCs/>
          <w:lang w:val="en-US"/>
        </w:rPr>
        <w:t xml:space="preserve">frequency </w:t>
      </w:r>
      <w:r w:rsidR="00ED0FFB" w:rsidRPr="0056772F">
        <w:rPr>
          <w:bCs/>
          <w:lang w:val="en-US"/>
        </w:rPr>
        <w:t>of other people’s law infringements (i.e., the amount of illegal downloading that other people</w:t>
      </w:r>
      <w:r w:rsidR="00ED0FFB" w:rsidRPr="0098057A">
        <w:rPr>
          <w:bCs/>
          <w:lang w:val="en-US"/>
        </w:rPr>
        <w:t xml:space="preserve"> do). </w:t>
      </w:r>
      <w:r w:rsidR="00F54BCF" w:rsidRPr="0098057A">
        <w:rPr>
          <w:bCs/>
          <w:lang w:val="en-US"/>
        </w:rPr>
        <w:t>W</w:t>
      </w:r>
      <w:r w:rsidR="00CE019A" w:rsidRPr="0098057A">
        <w:rPr>
          <w:bCs/>
          <w:lang w:val="en-US"/>
        </w:rPr>
        <w:t xml:space="preserve">e elicited from each participant their beliefs about the entire </w:t>
      </w:r>
      <w:r w:rsidR="00EF781A" w:rsidRPr="0098057A">
        <w:rPr>
          <w:bCs/>
          <w:lang w:val="en-US"/>
        </w:rPr>
        <w:t xml:space="preserve">frequency </w:t>
      </w:r>
      <w:r w:rsidR="00CE019A" w:rsidRPr="0098057A">
        <w:rPr>
          <w:bCs/>
          <w:lang w:val="en-US"/>
        </w:rPr>
        <w:t xml:space="preserve">distribution of illegal downloading done in the UK. </w:t>
      </w:r>
      <w:r w:rsidR="00ED0FFB" w:rsidRPr="0098057A">
        <w:rPr>
          <w:bCs/>
          <w:lang w:val="en-US"/>
        </w:rPr>
        <w:t xml:space="preserve">We aim to test the predictions of different models of judgments about the law, </w:t>
      </w:r>
      <w:r w:rsidR="004948B6" w:rsidRPr="0098057A">
        <w:rPr>
          <w:bCs/>
          <w:lang w:val="en-US"/>
        </w:rPr>
        <w:t>specifically</w:t>
      </w:r>
      <w:r w:rsidR="00ED0FFB" w:rsidRPr="0098057A">
        <w:rPr>
          <w:bCs/>
          <w:lang w:val="en-US"/>
        </w:rPr>
        <w:t xml:space="preserve"> (1) the absolute approach, whereby </w:t>
      </w:r>
      <w:r w:rsidR="0043511B" w:rsidRPr="0098057A">
        <w:rPr>
          <w:bCs/>
          <w:lang w:val="en-US"/>
        </w:rPr>
        <w:t xml:space="preserve">perceived seriousness of </w:t>
      </w:r>
      <w:r w:rsidR="00ED0FFB" w:rsidRPr="0098057A">
        <w:rPr>
          <w:bCs/>
          <w:lang w:val="en-US"/>
        </w:rPr>
        <w:t xml:space="preserve">law infringements </w:t>
      </w:r>
      <w:r w:rsidR="0043511B" w:rsidRPr="0098057A">
        <w:rPr>
          <w:bCs/>
          <w:lang w:val="en-US"/>
        </w:rPr>
        <w:t>is</w:t>
      </w:r>
      <w:r w:rsidR="00ED0FFB" w:rsidRPr="0098057A">
        <w:rPr>
          <w:bCs/>
          <w:lang w:val="en-US"/>
        </w:rPr>
        <w:t xml:space="preserve"> directly related to the extent to which the law is infringed (2) ALT</w:t>
      </w:r>
      <w:r w:rsidR="0043511B" w:rsidRPr="0098057A">
        <w:rPr>
          <w:bCs/>
          <w:lang w:val="en-US"/>
        </w:rPr>
        <w:t xml:space="preserve"> </w:t>
      </w:r>
      <w:r w:rsidR="00A4626A" w:rsidRPr="0098057A">
        <w:rPr>
          <w:bCs/>
          <w:lang w:val="en-US"/>
        </w:rPr>
        <w:fldChar w:fldCharType="begin"/>
      </w:r>
      <w:r w:rsidR="00DD0EB5" w:rsidRPr="0098057A">
        <w:rPr>
          <w:bCs/>
          <w:lang w:val="en-US"/>
        </w:rPr>
        <w:instrText xml:space="preserve"> ADDIN EN.CITE &lt;EndNote&gt;&lt;Cite&gt;&lt;Author&gt;Helson&lt;/Author&gt;&lt;Year&gt;1947&lt;/Year&gt;&lt;RecNum&gt;543&lt;/RecNum&gt;&lt;DisplayText&gt;(Helson, 1947)&lt;/DisplayText&gt;&lt;record&gt;&lt;rec-number&gt;543&lt;/rec-number&gt;&lt;foreign-keys&gt;&lt;key app="EN" db-id="xwe9pe9wg29rarera5yvwdvj99zrrfvtzpz0"&gt;543&lt;/key&gt;&lt;/foreign-keys&gt;&lt;ref-type name="Journal Article"&gt;17&lt;/ref-type&gt;&lt;contributors&gt;&lt;authors&gt;&lt;author&gt;Helson, Harry&lt;/author&gt;&lt;/authors&gt;&lt;/contributors&gt;&lt;titles&gt;&lt;title&gt;Adaptation-level as frame of reference for prediction of psychophysical data&lt;/title&gt;&lt;secondary-title&gt;American Journal of Psychology&lt;/secondary-title&gt;&lt;alt-title&gt;Am J Psychol&lt;/alt-title&gt;&lt;/titles&gt;&lt;periodical&gt;&lt;full-title&gt;American Journal of Psychology&lt;/full-title&gt;&lt;abbr-1&gt;Am J Psychol&lt;/abbr-1&gt;&lt;/periodical&gt;&lt;alt-periodical&gt;&lt;full-title&gt;American Journal of Psychology&lt;/full-title&gt;&lt;abbr-1&gt;Am J Psychol&lt;/abbr-1&gt;&lt;/alt-periodical&gt;&lt;pages&gt;1-29&lt;/pages&gt;&lt;volume&gt;60&lt;/volume&gt;&lt;dates&gt;&lt;year&gt;1947&lt;/year&gt;&lt;/dates&gt;&lt;isbn&gt;0002-9556&lt;/isbn&gt;&lt;accession-num&gt;ISI:A1947UY73800001&lt;/accession-num&gt;&lt;urls&gt;&lt;related-urls&gt;&lt;url&gt;&amp;lt;Go to ISI&amp;gt;://A1947UY73800001&lt;/url&gt;&lt;/related-urls&gt;&lt;/urls&gt;&lt;language&gt;English&lt;/language&gt;&lt;/record&gt;&lt;/Cite&gt;&lt;/EndNote&gt;</w:instrText>
      </w:r>
      <w:r w:rsidR="00A4626A" w:rsidRPr="0098057A">
        <w:rPr>
          <w:bCs/>
          <w:lang w:val="en-US"/>
        </w:rPr>
        <w:fldChar w:fldCharType="separate"/>
      </w:r>
      <w:r w:rsidR="00B750E0" w:rsidRPr="0098057A">
        <w:rPr>
          <w:bCs/>
          <w:noProof/>
          <w:lang w:val="en-US"/>
        </w:rPr>
        <w:t>(</w:t>
      </w:r>
      <w:hyperlink w:anchor="_ENREF_25" w:tooltip="Helson, 1947 #543" w:history="1">
        <w:r w:rsidR="00432185" w:rsidRPr="0098057A">
          <w:rPr>
            <w:bCs/>
            <w:noProof/>
            <w:lang w:val="en-US"/>
          </w:rPr>
          <w:t>Helson, 1947</w:t>
        </w:r>
      </w:hyperlink>
      <w:r w:rsidR="00B750E0" w:rsidRPr="0098057A">
        <w:rPr>
          <w:bCs/>
          <w:noProof/>
          <w:lang w:val="en-US"/>
        </w:rPr>
        <w:t>)</w:t>
      </w:r>
      <w:r w:rsidR="00A4626A" w:rsidRPr="0098057A">
        <w:rPr>
          <w:bCs/>
          <w:lang w:val="en-US"/>
        </w:rPr>
        <w:fldChar w:fldCharType="end"/>
      </w:r>
      <w:r w:rsidR="00ED0FFB" w:rsidRPr="0098057A">
        <w:rPr>
          <w:bCs/>
          <w:lang w:val="en-US"/>
        </w:rPr>
        <w:t xml:space="preserve"> which predicts that concern about breaking </w:t>
      </w:r>
      <w:r w:rsidR="0043511B" w:rsidRPr="0098057A">
        <w:rPr>
          <w:bCs/>
          <w:lang w:val="en-US"/>
        </w:rPr>
        <w:t>the law depends on how much one’</w:t>
      </w:r>
      <w:r w:rsidR="00461AB9" w:rsidRPr="0098057A">
        <w:rPr>
          <w:bCs/>
          <w:lang w:val="en-US"/>
        </w:rPr>
        <w:t>s</w:t>
      </w:r>
      <w:r w:rsidR="0043511B" w:rsidRPr="0098057A">
        <w:rPr>
          <w:bCs/>
          <w:lang w:val="en-US"/>
        </w:rPr>
        <w:t xml:space="preserve"> rate of dishonest </w:t>
      </w:r>
      <w:r w:rsidR="00295869" w:rsidRPr="0098057A">
        <w:rPr>
          <w:bCs/>
          <w:lang w:val="en-US"/>
        </w:rPr>
        <w:t>behavior</w:t>
      </w:r>
      <w:r w:rsidR="0043511B" w:rsidRPr="0098057A">
        <w:rPr>
          <w:bCs/>
          <w:lang w:val="en-US"/>
        </w:rPr>
        <w:t xml:space="preserve"> exceeds</w:t>
      </w:r>
      <w:r w:rsidR="004948B6" w:rsidRPr="0098057A">
        <w:rPr>
          <w:bCs/>
          <w:lang w:val="en-US"/>
        </w:rPr>
        <w:t xml:space="preserve"> or falls below</w:t>
      </w:r>
      <w:r w:rsidR="0043511B" w:rsidRPr="0098057A">
        <w:rPr>
          <w:bCs/>
          <w:lang w:val="en-US"/>
        </w:rPr>
        <w:t xml:space="preserve"> </w:t>
      </w:r>
      <w:r w:rsidR="004948B6" w:rsidRPr="0098057A">
        <w:rPr>
          <w:bCs/>
          <w:lang w:val="en-US"/>
        </w:rPr>
        <w:t xml:space="preserve">some measure of the central tendency </w:t>
      </w:r>
      <w:r w:rsidR="0043511B" w:rsidRPr="0098057A">
        <w:rPr>
          <w:bCs/>
          <w:lang w:val="en-US"/>
        </w:rPr>
        <w:t xml:space="preserve">of other people’s infringements </w:t>
      </w:r>
      <w:r w:rsidR="00ED0FFB" w:rsidRPr="0098057A">
        <w:rPr>
          <w:bCs/>
          <w:lang w:val="en-US"/>
        </w:rPr>
        <w:t>and (3) the relative</w:t>
      </w:r>
      <w:r w:rsidR="00F251BE" w:rsidRPr="0098057A">
        <w:rPr>
          <w:bCs/>
          <w:lang w:val="en-US"/>
        </w:rPr>
        <w:t xml:space="preserve"> rank</w:t>
      </w:r>
      <w:r w:rsidR="0058581A" w:rsidRPr="0098057A">
        <w:rPr>
          <w:bCs/>
          <w:lang w:val="en-US"/>
        </w:rPr>
        <w:t xml:space="preserve"> account, where</w:t>
      </w:r>
      <w:r w:rsidR="00ED0FFB" w:rsidRPr="0098057A">
        <w:rPr>
          <w:bCs/>
          <w:lang w:val="en-US"/>
        </w:rPr>
        <w:t xml:space="preserve"> ranked position predicts attitu</w:t>
      </w:r>
      <w:r w:rsidR="0057069B" w:rsidRPr="0098057A">
        <w:rPr>
          <w:bCs/>
          <w:lang w:val="en-US"/>
        </w:rPr>
        <w:t xml:space="preserve">des towards the infringements. </w:t>
      </w:r>
    </w:p>
    <w:p w14:paraId="1E4BC11D" w14:textId="77777777" w:rsidR="001E0446" w:rsidRPr="0098057A" w:rsidRDefault="005E770C" w:rsidP="0057069B">
      <w:pPr>
        <w:spacing w:line="480" w:lineRule="auto"/>
        <w:jc w:val="center"/>
        <w:rPr>
          <w:b/>
          <w:bCs/>
          <w:lang w:val="en-US"/>
        </w:rPr>
      </w:pPr>
      <w:r>
        <w:rPr>
          <w:b/>
          <w:bCs/>
          <w:lang w:val="en-US"/>
        </w:rPr>
        <w:lastRenderedPageBreak/>
        <w:t xml:space="preserve">2.1 </w:t>
      </w:r>
      <w:r w:rsidR="0057069B" w:rsidRPr="0098057A">
        <w:rPr>
          <w:b/>
          <w:bCs/>
          <w:lang w:val="en-US"/>
        </w:rPr>
        <w:t>Method</w:t>
      </w:r>
    </w:p>
    <w:p w14:paraId="5B3C45C8" w14:textId="77777777" w:rsidR="00ED0FFB" w:rsidRPr="0098057A" w:rsidRDefault="005E770C" w:rsidP="00ED0FFB">
      <w:pPr>
        <w:spacing w:line="480" w:lineRule="auto"/>
        <w:rPr>
          <w:b/>
          <w:bCs/>
          <w:lang w:val="en-US"/>
        </w:rPr>
      </w:pPr>
      <w:r>
        <w:rPr>
          <w:b/>
          <w:bCs/>
          <w:lang w:val="en-US"/>
        </w:rPr>
        <w:t xml:space="preserve">2.1.1 </w:t>
      </w:r>
      <w:r w:rsidR="00ED0FFB" w:rsidRPr="0098057A">
        <w:rPr>
          <w:b/>
          <w:bCs/>
          <w:lang w:val="en-US"/>
        </w:rPr>
        <w:t xml:space="preserve">Participants </w:t>
      </w:r>
    </w:p>
    <w:p w14:paraId="324DF81A" w14:textId="77777777" w:rsidR="001E0446" w:rsidRPr="0098057A" w:rsidRDefault="00ED0FFB" w:rsidP="002213E7">
      <w:pPr>
        <w:spacing w:line="480" w:lineRule="auto"/>
        <w:ind w:firstLine="720"/>
        <w:rPr>
          <w:bCs/>
          <w:lang w:val="en-US"/>
        </w:rPr>
      </w:pPr>
      <w:r w:rsidRPr="0098057A">
        <w:rPr>
          <w:bCs/>
          <w:lang w:val="en-US"/>
        </w:rPr>
        <w:t>A total of 1</w:t>
      </w:r>
      <w:r w:rsidR="0043511B" w:rsidRPr="0098057A">
        <w:rPr>
          <w:bCs/>
          <w:lang w:val="en-US"/>
        </w:rPr>
        <w:t>35</w:t>
      </w:r>
      <w:r w:rsidRPr="0098057A">
        <w:rPr>
          <w:bCs/>
          <w:lang w:val="en-US"/>
        </w:rPr>
        <w:t xml:space="preserve"> participants (</w:t>
      </w:r>
      <w:r w:rsidR="0043511B" w:rsidRPr="0098057A">
        <w:rPr>
          <w:bCs/>
          <w:lang w:val="en-US"/>
        </w:rPr>
        <w:t>87</w:t>
      </w:r>
      <w:r w:rsidRPr="0098057A">
        <w:rPr>
          <w:bCs/>
          <w:lang w:val="en-US"/>
        </w:rPr>
        <w:t xml:space="preserve"> females) from a university in the UK volunteered to take part in this study. Age</w:t>
      </w:r>
      <w:r w:rsidR="00133EA4">
        <w:rPr>
          <w:bCs/>
          <w:lang w:val="en-US"/>
        </w:rPr>
        <w:t>s</w:t>
      </w:r>
      <w:r w:rsidRPr="0098057A">
        <w:rPr>
          <w:bCs/>
          <w:lang w:val="en-US"/>
        </w:rPr>
        <w:t xml:space="preserve"> ranged from 18 to 56 years (</w:t>
      </w:r>
      <w:r w:rsidRPr="0098057A">
        <w:rPr>
          <w:bCs/>
          <w:i/>
          <w:lang w:val="en-US"/>
        </w:rPr>
        <w:t>M</w:t>
      </w:r>
      <w:r w:rsidRPr="0098057A">
        <w:rPr>
          <w:bCs/>
          <w:lang w:val="en-US"/>
        </w:rPr>
        <w:t xml:space="preserve"> = 20.</w:t>
      </w:r>
      <w:r w:rsidR="0043511B" w:rsidRPr="0098057A">
        <w:rPr>
          <w:bCs/>
          <w:lang w:val="en-US"/>
        </w:rPr>
        <w:t>89</w:t>
      </w:r>
      <w:r w:rsidRPr="0098057A">
        <w:rPr>
          <w:bCs/>
          <w:lang w:val="en-US"/>
        </w:rPr>
        <w:t xml:space="preserve">, </w:t>
      </w:r>
      <w:r w:rsidRPr="0098057A">
        <w:rPr>
          <w:bCs/>
          <w:i/>
          <w:lang w:val="en-US"/>
        </w:rPr>
        <w:t>SD</w:t>
      </w:r>
      <w:r w:rsidRPr="0098057A">
        <w:rPr>
          <w:bCs/>
          <w:lang w:val="en-US"/>
        </w:rPr>
        <w:t xml:space="preserve"> = 4.</w:t>
      </w:r>
      <w:r w:rsidR="0043511B" w:rsidRPr="0098057A">
        <w:rPr>
          <w:bCs/>
          <w:lang w:val="en-US"/>
        </w:rPr>
        <w:t>68</w:t>
      </w:r>
      <w:r w:rsidRPr="0098057A">
        <w:rPr>
          <w:bCs/>
          <w:lang w:val="en-US"/>
        </w:rPr>
        <w:t xml:space="preserve">). </w:t>
      </w:r>
      <w:r w:rsidR="0043511B" w:rsidRPr="002213E7">
        <w:rPr>
          <w:bCs/>
          <w:lang w:val="en-US"/>
        </w:rPr>
        <w:t>Participants were include</w:t>
      </w:r>
      <w:r w:rsidR="005F7AF4" w:rsidRPr="002213E7">
        <w:rPr>
          <w:bCs/>
          <w:lang w:val="en-US"/>
        </w:rPr>
        <w:t>d in the study if they downloaded</w:t>
      </w:r>
      <w:r w:rsidR="00CC4699" w:rsidRPr="002213E7">
        <w:rPr>
          <w:bCs/>
          <w:lang w:val="en-US"/>
        </w:rPr>
        <w:t xml:space="preserve"> copyrighted material from the i</w:t>
      </w:r>
      <w:r w:rsidR="005F7AF4" w:rsidRPr="002213E7">
        <w:rPr>
          <w:bCs/>
          <w:lang w:val="en-US"/>
        </w:rPr>
        <w:t>nternet</w:t>
      </w:r>
      <w:r w:rsidR="002213E7" w:rsidRPr="002213E7">
        <w:rPr>
          <w:bCs/>
          <w:lang w:val="en-US"/>
        </w:rPr>
        <w:t xml:space="preserve">. </w:t>
      </w:r>
      <w:r w:rsidRPr="0098057A">
        <w:rPr>
          <w:bCs/>
          <w:lang w:val="en-US"/>
        </w:rPr>
        <w:t xml:space="preserve">Those who were students were enrolled in a series </w:t>
      </w:r>
      <w:r w:rsidR="00CC4699" w:rsidRPr="0098057A">
        <w:rPr>
          <w:bCs/>
          <w:lang w:val="en-US"/>
        </w:rPr>
        <w:t>of undergraduate courses, with p</w:t>
      </w:r>
      <w:r w:rsidRPr="0098057A">
        <w:rPr>
          <w:bCs/>
          <w:lang w:val="en-US"/>
        </w:rPr>
        <w:t>sychol</w:t>
      </w:r>
      <w:r w:rsidR="0043511B" w:rsidRPr="0098057A">
        <w:rPr>
          <w:bCs/>
          <w:lang w:val="en-US"/>
        </w:rPr>
        <w:t>ogy being the most prevalent (68.</w:t>
      </w:r>
      <w:r w:rsidRPr="0098057A">
        <w:rPr>
          <w:bCs/>
          <w:lang w:val="en-US"/>
        </w:rPr>
        <w:t>1</w:t>
      </w:r>
      <w:r w:rsidR="0043511B" w:rsidRPr="0098057A">
        <w:rPr>
          <w:bCs/>
          <w:lang w:val="en-US"/>
        </w:rPr>
        <w:t>0</w:t>
      </w:r>
      <w:r w:rsidRPr="0098057A">
        <w:rPr>
          <w:bCs/>
          <w:lang w:val="en-US"/>
        </w:rPr>
        <w:t xml:space="preserve">%). The majority of </w:t>
      </w:r>
      <w:r w:rsidR="00902C8A" w:rsidRPr="0098057A">
        <w:rPr>
          <w:bCs/>
          <w:lang w:val="en-US"/>
        </w:rPr>
        <w:t>participants</w:t>
      </w:r>
      <w:r w:rsidRPr="0098057A">
        <w:rPr>
          <w:bCs/>
          <w:lang w:val="en-US"/>
        </w:rPr>
        <w:t xml:space="preserve"> were of White ethnic </w:t>
      </w:r>
      <w:r w:rsidR="00037722" w:rsidRPr="0098057A">
        <w:rPr>
          <w:bCs/>
          <w:lang w:val="en-US"/>
        </w:rPr>
        <w:t>background</w:t>
      </w:r>
      <w:r w:rsidRPr="0098057A">
        <w:rPr>
          <w:bCs/>
          <w:lang w:val="en-US"/>
        </w:rPr>
        <w:t xml:space="preserve"> (</w:t>
      </w:r>
      <w:r w:rsidR="0043511B" w:rsidRPr="0098057A">
        <w:rPr>
          <w:bCs/>
          <w:lang w:val="en-US"/>
        </w:rPr>
        <w:t>54</w:t>
      </w:r>
      <w:r w:rsidRPr="0098057A">
        <w:rPr>
          <w:bCs/>
          <w:lang w:val="en-US"/>
        </w:rPr>
        <w:t>.</w:t>
      </w:r>
      <w:r w:rsidR="0043511B" w:rsidRPr="0098057A">
        <w:rPr>
          <w:bCs/>
          <w:lang w:val="en-US"/>
        </w:rPr>
        <w:t>80</w:t>
      </w:r>
      <w:r w:rsidRPr="0098057A">
        <w:rPr>
          <w:bCs/>
          <w:lang w:val="en-US"/>
        </w:rPr>
        <w:t xml:space="preserve">%), while </w:t>
      </w:r>
      <w:r w:rsidR="00512334" w:rsidRPr="0098057A">
        <w:rPr>
          <w:bCs/>
          <w:lang w:val="en-US"/>
        </w:rPr>
        <w:t>a minority was</w:t>
      </w:r>
      <w:r w:rsidRPr="0098057A">
        <w:rPr>
          <w:bCs/>
          <w:lang w:val="en-US"/>
        </w:rPr>
        <w:t xml:space="preserve"> Chinese (</w:t>
      </w:r>
      <w:r w:rsidR="0043511B" w:rsidRPr="0098057A">
        <w:rPr>
          <w:bCs/>
          <w:lang w:val="en-US"/>
        </w:rPr>
        <w:t xml:space="preserve">15.60%) </w:t>
      </w:r>
      <w:r w:rsidR="007D0D7A">
        <w:rPr>
          <w:bCs/>
          <w:lang w:val="en-US"/>
        </w:rPr>
        <w:t>or</w:t>
      </w:r>
      <w:r w:rsidR="007D0D7A" w:rsidRPr="0098057A">
        <w:rPr>
          <w:bCs/>
          <w:lang w:val="en-US"/>
        </w:rPr>
        <w:t xml:space="preserve"> </w:t>
      </w:r>
      <w:r w:rsidR="0043511B" w:rsidRPr="0098057A">
        <w:rPr>
          <w:bCs/>
          <w:lang w:val="en-US"/>
        </w:rPr>
        <w:t>Indian (12.60</w:t>
      </w:r>
      <w:r w:rsidR="004256F1" w:rsidRPr="0098057A">
        <w:rPr>
          <w:bCs/>
          <w:lang w:val="en-US"/>
        </w:rPr>
        <w:t>%).</w:t>
      </w:r>
    </w:p>
    <w:p w14:paraId="7433CD3E" w14:textId="77777777" w:rsidR="00ED0FFB" w:rsidRPr="0098057A" w:rsidRDefault="005E770C" w:rsidP="00ED0FFB">
      <w:pPr>
        <w:spacing w:line="480" w:lineRule="auto"/>
        <w:rPr>
          <w:b/>
          <w:bCs/>
          <w:color w:val="FF0000"/>
          <w:lang w:val="en-US"/>
        </w:rPr>
      </w:pPr>
      <w:r>
        <w:rPr>
          <w:b/>
          <w:bCs/>
          <w:lang w:val="en-US"/>
        </w:rPr>
        <w:t xml:space="preserve">2.1.2 </w:t>
      </w:r>
      <w:r w:rsidR="00ED0FFB" w:rsidRPr="0098057A">
        <w:rPr>
          <w:b/>
          <w:bCs/>
          <w:lang w:val="en-US"/>
        </w:rPr>
        <w:t xml:space="preserve">Design and </w:t>
      </w:r>
      <w:r>
        <w:rPr>
          <w:b/>
          <w:bCs/>
          <w:lang w:val="en-US"/>
        </w:rPr>
        <w:t>p</w:t>
      </w:r>
      <w:r w:rsidR="00ED0FFB" w:rsidRPr="0098057A">
        <w:rPr>
          <w:b/>
          <w:bCs/>
          <w:lang w:val="en-US"/>
        </w:rPr>
        <w:t>rocedure</w:t>
      </w:r>
    </w:p>
    <w:p w14:paraId="0255AE86" w14:textId="77777777" w:rsidR="00BC5ADD" w:rsidRPr="0098057A" w:rsidRDefault="00ED0FFB" w:rsidP="00BC5ADD">
      <w:pPr>
        <w:spacing w:line="480" w:lineRule="auto"/>
        <w:ind w:firstLine="720"/>
        <w:rPr>
          <w:lang w:val="en-US"/>
        </w:rPr>
      </w:pPr>
      <w:r w:rsidRPr="0098057A">
        <w:rPr>
          <w:bCs/>
          <w:lang w:val="en-US"/>
        </w:rPr>
        <w:t>Participants were tested individuall</w:t>
      </w:r>
      <w:r w:rsidR="004948B6" w:rsidRPr="0098057A">
        <w:rPr>
          <w:bCs/>
          <w:lang w:val="en-US"/>
        </w:rPr>
        <w:t>y. T</w:t>
      </w:r>
      <w:r w:rsidRPr="0098057A">
        <w:rPr>
          <w:bCs/>
          <w:lang w:val="en-US"/>
        </w:rPr>
        <w:t>he questionnaire, which took approximately 10 minutes to complete, had the following general introduction: “</w:t>
      </w:r>
      <w:r w:rsidRPr="0098057A">
        <w:rPr>
          <w:lang w:val="en-US"/>
        </w:rPr>
        <w:t xml:space="preserve">Copyright is a form of protection provided by the law to the authors of original works of authorship, including musical and artistic works. Copyright gives the creator of the work the exclusive right to make copies of it. Over the internet, people infringe copyright laws when they download copyrighted material –for instance music, video, films, software and videogames. The following questions are on your opinion about the total amount of copyrighted material which is illegally downloaded in UK from any source, including peer-to-peer filesharing. Please note that each song counts as 1, as each video, film, software program or videogame does.” </w:t>
      </w:r>
    </w:p>
    <w:p w14:paraId="2C150CD8" w14:textId="28942825" w:rsidR="00BC5ADD" w:rsidRPr="0098057A" w:rsidRDefault="00ED0FFB" w:rsidP="00CE019A">
      <w:pPr>
        <w:spacing w:line="480" w:lineRule="auto"/>
        <w:ind w:firstLine="720"/>
        <w:rPr>
          <w:bCs/>
          <w:lang w:val="en-US"/>
        </w:rPr>
      </w:pPr>
      <w:r w:rsidRPr="0098057A">
        <w:rPr>
          <w:lang w:val="en-US"/>
        </w:rPr>
        <w:t xml:space="preserve">The next section included 11 questions </w:t>
      </w:r>
      <w:r w:rsidR="004948B6" w:rsidRPr="0098057A">
        <w:rPr>
          <w:lang w:val="en-US"/>
        </w:rPr>
        <w:t>of a</w:t>
      </w:r>
      <w:r w:rsidRPr="0098057A">
        <w:rPr>
          <w:lang w:val="en-US"/>
        </w:rPr>
        <w:t xml:space="preserve"> </w:t>
      </w:r>
      <w:r w:rsidRPr="0098057A">
        <w:rPr>
          <w:bCs/>
          <w:lang w:val="en-US"/>
        </w:rPr>
        <w:t xml:space="preserve">subjective probability elicitation task, which </w:t>
      </w:r>
      <w:r w:rsidRPr="0098057A">
        <w:rPr>
          <w:lang w:val="en-US"/>
        </w:rPr>
        <w:t>elicit</w:t>
      </w:r>
      <w:r w:rsidR="004948B6" w:rsidRPr="0098057A">
        <w:rPr>
          <w:lang w:val="en-US"/>
        </w:rPr>
        <w:t>ed</w:t>
      </w:r>
      <w:r w:rsidRPr="0098057A">
        <w:rPr>
          <w:lang w:val="en-US"/>
        </w:rPr>
        <w:t xml:space="preserve"> participants’ </w:t>
      </w:r>
      <w:r w:rsidR="004948B6" w:rsidRPr="0098057A">
        <w:rPr>
          <w:lang w:val="en-US"/>
        </w:rPr>
        <w:t xml:space="preserve">beliefs about the </w:t>
      </w:r>
      <w:r w:rsidRPr="0098057A">
        <w:rPr>
          <w:lang w:val="en-US"/>
        </w:rPr>
        <w:t xml:space="preserve">distribution of other people’s downloading habits. </w:t>
      </w:r>
      <w:r w:rsidRPr="0098057A">
        <w:rPr>
          <w:bCs/>
          <w:lang w:val="en-US"/>
        </w:rPr>
        <w:t xml:space="preserve">There are different ways to elicit probability distributions </w:t>
      </w:r>
      <w:r w:rsidR="00A4626A" w:rsidRPr="0098057A">
        <w:rPr>
          <w:lang w:val="en-US"/>
        </w:rPr>
        <w:fldChar w:fldCharType="begin">
          <w:fldData xml:space="preserve">PEVuZE5vdGU+PENpdGU+PEF1dGhvcj5MZXdhbmRvd3NreTwvQXV0aG9yPjxZZWFyPjIwMDk8L1ll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</w:fldData>
        </w:fldChar>
      </w:r>
      <w:r w:rsidR="00CF1385" w:rsidRPr="0098057A">
        <w:rPr>
          <w:lang w:val="en-US"/>
        </w:rPr>
        <w:instrText xml:space="preserve"> ADDIN EN.CITE </w:instrText>
      </w:r>
      <w:r w:rsidR="00A4626A" w:rsidRPr="0098057A">
        <w:rPr>
          <w:lang w:val="en-US"/>
        </w:rPr>
        <w:fldChar w:fldCharType="begin">
          <w:fldData xml:space="preserve">PEVuZE5vdGU+PENpdGU+PEF1dGhvcj5MZXdhbmRvd3NreTwvQXV0aG9yPjxZZWFyPjIwMDk8L1ll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</w:fldData>
        </w:fldChar>
      </w:r>
      <w:r w:rsidR="00CF1385" w:rsidRPr="0098057A">
        <w:rPr>
          <w:lang w:val="en-US"/>
        </w:rPr>
        <w:instrText xml:space="preserve"> ADDIN EN.CITE.DATA </w:instrText>
      </w:r>
      <w:r w:rsidR="00A4626A" w:rsidRPr="0098057A">
        <w:rPr>
          <w:lang w:val="en-US"/>
        </w:rPr>
      </w:r>
      <w:r w:rsidR="00A4626A" w:rsidRPr="0098057A">
        <w:rPr>
          <w:lang w:val="en-US"/>
        </w:rPr>
        <w:fldChar w:fldCharType="end"/>
      </w:r>
      <w:r w:rsidR="00A4626A" w:rsidRPr="0098057A">
        <w:rPr>
          <w:lang w:val="en-US"/>
        </w:rPr>
      </w:r>
      <w:r w:rsidR="00A4626A" w:rsidRPr="0098057A">
        <w:rPr>
          <w:lang w:val="en-US"/>
        </w:rPr>
        <w:fldChar w:fldCharType="separate"/>
      </w:r>
      <w:r w:rsidR="00CF1385" w:rsidRPr="0098057A">
        <w:rPr>
          <w:noProof/>
          <w:lang w:val="en-US"/>
        </w:rPr>
        <w:t xml:space="preserve">(e.g., </w:t>
      </w:r>
      <w:hyperlink w:anchor="_ENREF_32" w:tooltip="Lewandowsky, 2009 #554" w:history="1">
        <w:r w:rsidR="00432185" w:rsidRPr="0098057A">
          <w:rPr>
            <w:noProof/>
            <w:lang w:val="en-US"/>
          </w:rPr>
          <w:t>Lewandowsky, Griffiths, &amp; Kalish, 2009</w:t>
        </w:r>
      </w:hyperlink>
      <w:r w:rsidR="00CF1385" w:rsidRPr="0098057A">
        <w:rPr>
          <w:noProof/>
          <w:lang w:val="en-US"/>
        </w:rPr>
        <w:t xml:space="preserve">; </w:t>
      </w:r>
      <w:hyperlink w:anchor="_ENREF_34" w:tooltip="Manski, 2004 #559" w:history="1">
        <w:r w:rsidR="00432185" w:rsidRPr="0098057A">
          <w:rPr>
            <w:noProof/>
            <w:lang w:val="en-US"/>
          </w:rPr>
          <w:t>Manski, 2004</w:t>
        </w:r>
      </w:hyperlink>
      <w:r w:rsidR="00CF1385" w:rsidRPr="0098057A">
        <w:rPr>
          <w:noProof/>
          <w:lang w:val="en-US"/>
        </w:rPr>
        <w:t>)</w:t>
      </w:r>
      <w:r w:rsidR="00A4626A" w:rsidRPr="0098057A">
        <w:rPr>
          <w:lang w:val="en-US"/>
        </w:rPr>
        <w:fldChar w:fldCharType="end"/>
      </w:r>
      <w:r w:rsidRPr="0098057A">
        <w:rPr>
          <w:lang w:val="en-US"/>
        </w:rPr>
        <w:t xml:space="preserve">; here we </w:t>
      </w:r>
      <w:r w:rsidR="00461AB9" w:rsidRPr="0098057A">
        <w:rPr>
          <w:lang w:val="en-US"/>
        </w:rPr>
        <w:t xml:space="preserve">simply </w:t>
      </w:r>
      <w:r w:rsidRPr="0098057A">
        <w:rPr>
          <w:lang w:val="en-US"/>
        </w:rPr>
        <w:t xml:space="preserve">asked students to estimate different percentiles points of the </w:t>
      </w:r>
      <w:r w:rsidR="001C0894" w:rsidRPr="0098057A">
        <w:rPr>
          <w:lang w:val="en-US"/>
        </w:rPr>
        <w:t xml:space="preserve">distribution </w:t>
      </w:r>
      <w:r w:rsidR="00A4626A" w:rsidRPr="0098057A">
        <w:rPr>
          <w:lang w:val="en-US"/>
        </w:rPr>
        <w:fldChar w:fldCharType="begin"/>
      </w:r>
      <w:r w:rsidR="00FD1CBF">
        <w:rPr>
          <w:lang w:val="en-US"/>
        </w:rPr>
        <w:instrText xml:space="preserve"> ADDIN EN.CITE &lt;EndNote&gt;&lt;Cite&gt;&lt;Author&gt;Melrose&lt;/Author&gt;&lt;Year&gt;2013&lt;/Year&gt;&lt;RecNum&gt;560&lt;/RecNum&gt;&lt;Prefix&gt;e.g.`, &lt;/Prefix&gt;&lt;DisplayText&gt;(e.g., Melrose et al., 2013; Wood, Brown, &amp;amp; Maltby, 2012)&lt;/DisplayText&gt;&lt;record&gt;&lt;rec-number&gt;560&lt;/rec-number&gt;&lt;foreign-keys&gt;&lt;key app="EN" db-id="xwe9pe9wg29rarera5yvwdvj99zrrfvtzpz0"&gt;560&lt;/key&gt;&lt;/foreign-keys&gt;&lt;ref-type name="Journal Article"&gt;17&lt;/ref-type&gt;&lt;contributors&gt;&lt;authors&gt;&lt;author&gt;Melrose, K. L.&lt;/author&gt;&lt;author&gt;Brown, G. D. A.&lt;/author&gt;&lt;author&gt;Wood, A. M.&lt;/author&gt;&lt;/authors&gt;&lt;/contributors&gt;&lt;titles&gt;&lt;title&gt;Am I abnormal? Relative rank and social norm effects in judgments of anxiety and depression symptoms severity&lt;/title&gt;&lt;secondary-title&gt;Journal of Behavioral Decision Making&lt;/secondary-title&gt;&lt;/titles&gt;&lt;periodical&gt;&lt;full-title&gt;Journal of Behavioral Decision Making&lt;/full-title&gt;&lt;/periodical&gt;&lt;pages&gt;174-184&lt;/pages&gt;&lt;volume&gt;26&lt;/volume&gt;&lt;dates&gt;&lt;year&gt;2013&lt;/year&gt;&lt;/dates&gt;&lt;urls&gt;&lt;/urls&gt;&lt;/record&gt;&lt;/Cite&gt;&lt;Cite&gt;&lt;Author&gt;Wood&lt;/Author&gt;&lt;Year&gt;2012&lt;/Year&gt;&lt;RecNum&gt;722&lt;/RecNum&gt;&lt;record&gt;&lt;rec-number&gt;722&lt;/rec-number&gt;&lt;foreign-keys&gt;&lt;key app="EN" db-id="xwe9pe9wg29rarera5yvwdvj99zrrfvtzpz0"&gt;722&lt;/key&gt;&lt;/foreign-keys&gt;&lt;ref-type name="Journal Article"&gt;17&lt;/ref-type&gt;&lt;contributors&gt;&lt;authors&gt;&lt;author&gt;Wood, A. M.&lt;/author&gt;&lt;author&gt;Brown, Gordon D. A.&lt;/author&gt;&lt;author&gt;Maltby, John&lt;/author&gt;&lt;/authors&gt;&lt;/contributors&gt;&lt;titles&gt;&lt;title&gt;Social norm influences on evaluations of the risks associated with alcohol consumption: Applying the rank based Decision by Sampling model to health judgments&lt;/title&gt;&lt;secondary-title&gt;Alcohol and Alcoholism&lt;/secondary-title&gt;&lt;/titles&gt;&lt;periodical&gt;&lt;full-title&gt;Alcohol and Alcoholism&lt;/full-title&gt;&lt;/periodical&gt;&lt;pages&gt;57-62&lt;/pages&gt;&lt;volume&gt;47&lt;/volume&gt;&lt;dates&gt;&lt;year&gt;2012&lt;/year&gt;&lt;/dates&gt;&lt;urls&gt;&lt;/urls&gt;&lt;/record&gt;&lt;/Cite&gt;&lt;/EndNote&gt;</w:instrText>
      </w:r>
      <w:r w:rsidR="00A4626A" w:rsidRPr="0098057A">
        <w:rPr>
          <w:lang w:val="en-US"/>
        </w:rPr>
        <w:fldChar w:fldCharType="separate"/>
      </w:r>
      <w:r w:rsidR="00FD1CBF">
        <w:rPr>
          <w:noProof/>
          <w:lang w:val="en-US"/>
        </w:rPr>
        <w:t xml:space="preserve">(e.g., </w:t>
      </w:r>
      <w:hyperlink w:anchor="_ENREF_41" w:tooltip="Melrose, 2013 #560" w:history="1">
        <w:r w:rsidR="00432185">
          <w:rPr>
            <w:noProof/>
            <w:lang w:val="en-US"/>
          </w:rPr>
          <w:t>Melrose et al., 2013</w:t>
        </w:r>
      </w:hyperlink>
      <w:r w:rsidR="00FD1CBF">
        <w:rPr>
          <w:noProof/>
          <w:lang w:val="en-US"/>
        </w:rPr>
        <w:t xml:space="preserve">; </w:t>
      </w:r>
      <w:hyperlink w:anchor="_ENREF_79" w:tooltip="Wood, 2012 #722" w:history="1">
        <w:r w:rsidR="00432185">
          <w:rPr>
            <w:noProof/>
            <w:lang w:val="en-US"/>
          </w:rPr>
          <w:t>Wood, Brown, &amp; Maltby, 2012</w:t>
        </w:r>
      </w:hyperlink>
      <w:r w:rsidR="00FD1CBF">
        <w:rPr>
          <w:noProof/>
          <w:lang w:val="en-US"/>
        </w:rPr>
        <w:t>)</w:t>
      </w:r>
      <w:r w:rsidR="00A4626A" w:rsidRPr="0098057A">
        <w:rPr>
          <w:lang w:val="en-US"/>
        </w:rPr>
        <w:fldChar w:fldCharType="end"/>
      </w:r>
      <w:r w:rsidR="004948B6" w:rsidRPr="0098057A">
        <w:rPr>
          <w:lang w:val="en-US"/>
        </w:rPr>
        <w:t>. W</w:t>
      </w:r>
      <w:r w:rsidRPr="0098057A">
        <w:rPr>
          <w:lang w:val="en-US"/>
        </w:rPr>
        <w:t xml:space="preserve">e </w:t>
      </w:r>
      <w:r w:rsidRPr="0098057A">
        <w:rPr>
          <w:bCs/>
          <w:lang w:val="en-US"/>
        </w:rPr>
        <w:t>used 11 questions phrased as follows: “</w:t>
      </w:r>
      <w:r w:rsidRPr="0098057A">
        <w:rPr>
          <w:lang w:val="en-US"/>
        </w:rPr>
        <w:t xml:space="preserve">The top </w:t>
      </w:r>
      <w:r w:rsidRPr="0098057A">
        <w:rPr>
          <w:i/>
          <w:lang w:val="en-US"/>
        </w:rPr>
        <w:t>x</w:t>
      </w:r>
      <w:r w:rsidRPr="0098057A">
        <w:rPr>
          <w:lang w:val="en-US"/>
        </w:rPr>
        <w:t xml:space="preserve">% most prolific (heavy) downloaders of copyrighted material download more than how many songs, videos, software, </w:t>
      </w:r>
      <w:r w:rsidRPr="0098057A">
        <w:rPr>
          <w:lang w:val="en-US"/>
        </w:rPr>
        <w:lastRenderedPageBreak/>
        <w:t xml:space="preserve">films and videogames per month typically?”, where </w:t>
      </w:r>
      <w:r w:rsidRPr="0098057A">
        <w:rPr>
          <w:i/>
          <w:lang w:val="en-US"/>
        </w:rPr>
        <w:t>x</w:t>
      </w:r>
      <w:r w:rsidRPr="0098057A">
        <w:rPr>
          <w:lang w:val="en-US"/>
        </w:rPr>
        <w:t xml:space="preserve"> </w:t>
      </w:r>
      <w:r w:rsidR="00037722" w:rsidRPr="0098057A">
        <w:rPr>
          <w:lang w:val="en-US"/>
        </w:rPr>
        <w:t xml:space="preserve">[respectively] </w:t>
      </w:r>
      <w:r w:rsidRPr="0098057A">
        <w:rPr>
          <w:lang w:val="en-US"/>
        </w:rPr>
        <w:t>had values of [1, 10, 20, 30, 40, 50, 60, 70, 80, 90 and 99]. The order of the questions was counterbalanced</w:t>
      </w:r>
      <w:r w:rsidR="000F0B01" w:rsidRPr="0098057A">
        <w:rPr>
          <w:lang w:val="en-US"/>
        </w:rPr>
        <w:t xml:space="preserve"> between subjects: H</w:t>
      </w:r>
      <w:r w:rsidRPr="0098057A">
        <w:rPr>
          <w:lang w:val="en-US"/>
        </w:rPr>
        <w:t xml:space="preserve">alf of the participants estimated the downloading done by the </w:t>
      </w:r>
      <w:r w:rsidRPr="0098057A">
        <w:rPr>
          <w:i/>
          <w:lang w:val="en-US"/>
        </w:rPr>
        <w:t>x% most</w:t>
      </w:r>
      <w:r w:rsidRPr="0098057A">
        <w:rPr>
          <w:lang w:val="en-US"/>
        </w:rPr>
        <w:t xml:space="preserve"> prolific downloader (descending order), while the remaining half estimated the downloading done by the </w:t>
      </w:r>
      <w:r w:rsidRPr="0098057A">
        <w:rPr>
          <w:i/>
          <w:lang w:val="en-US"/>
        </w:rPr>
        <w:t xml:space="preserve">x% least </w:t>
      </w:r>
      <w:r w:rsidR="00CE019A" w:rsidRPr="0098057A">
        <w:rPr>
          <w:lang w:val="en-US"/>
        </w:rPr>
        <w:t xml:space="preserve">prolific (ascending order). </w:t>
      </w:r>
      <w:r w:rsidR="004948B6" w:rsidRPr="0098057A">
        <w:rPr>
          <w:bCs/>
          <w:lang w:val="en-US"/>
        </w:rPr>
        <w:t xml:space="preserve">A minority of </w:t>
      </w:r>
      <w:r w:rsidR="00EF781A" w:rsidRPr="0098057A">
        <w:rPr>
          <w:bCs/>
          <w:lang w:val="en-US"/>
        </w:rPr>
        <w:t xml:space="preserve">participants </w:t>
      </w:r>
      <w:r w:rsidR="00CE019A" w:rsidRPr="0098057A">
        <w:rPr>
          <w:bCs/>
          <w:lang w:val="en-US"/>
        </w:rPr>
        <w:t xml:space="preserve">responded </w:t>
      </w:r>
      <w:r w:rsidR="004948B6" w:rsidRPr="0098057A">
        <w:rPr>
          <w:bCs/>
          <w:lang w:val="en-US"/>
        </w:rPr>
        <w:t xml:space="preserve">incoherently </w:t>
      </w:r>
      <w:r w:rsidR="00CE019A" w:rsidRPr="0098057A">
        <w:rPr>
          <w:bCs/>
          <w:lang w:val="en-US"/>
        </w:rPr>
        <w:t>in the subjective probability elicitation task</w:t>
      </w:r>
      <w:r w:rsidR="004948B6" w:rsidRPr="0098057A">
        <w:rPr>
          <w:bCs/>
          <w:lang w:val="en-US"/>
        </w:rPr>
        <w:t xml:space="preserve">, in that their estimates of the relevant percentiles did not increase (or decrease, in the descending order condition) with percentile. </w:t>
      </w:r>
      <w:r w:rsidR="008E4AF1" w:rsidRPr="0098057A">
        <w:rPr>
          <w:bCs/>
          <w:lang w:val="en-US"/>
        </w:rPr>
        <w:t xml:space="preserve">We therefore adopted a data exclusion condition: a </w:t>
      </w:r>
      <w:r w:rsidR="00EF781A" w:rsidRPr="0098057A">
        <w:rPr>
          <w:bCs/>
          <w:lang w:val="en-US"/>
        </w:rPr>
        <w:t>participant’s</w:t>
      </w:r>
      <w:r w:rsidR="008E4AF1" w:rsidRPr="0098057A">
        <w:rPr>
          <w:bCs/>
          <w:lang w:val="en-US"/>
        </w:rPr>
        <w:t xml:space="preserve"> data were excluded if </w:t>
      </w:r>
      <w:r w:rsidR="00CE019A" w:rsidRPr="0098057A">
        <w:rPr>
          <w:bCs/>
          <w:lang w:val="en-US"/>
        </w:rPr>
        <w:t xml:space="preserve">the Kendall’s τ coefficient between stimuli (i.e. the 11 percentile points) and responses (i.e. </w:t>
      </w:r>
      <w:r w:rsidR="008E4AF1" w:rsidRPr="0098057A">
        <w:rPr>
          <w:bCs/>
          <w:lang w:val="en-US"/>
        </w:rPr>
        <w:t xml:space="preserve">the </w:t>
      </w:r>
      <w:r w:rsidR="00CE019A" w:rsidRPr="0098057A">
        <w:rPr>
          <w:bCs/>
          <w:lang w:val="en-US"/>
        </w:rPr>
        <w:t>participant</w:t>
      </w:r>
      <w:r w:rsidR="008E4AF1" w:rsidRPr="0098057A">
        <w:rPr>
          <w:bCs/>
          <w:lang w:val="en-US"/>
        </w:rPr>
        <w:t>’</w:t>
      </w:r>
      <w:r w:rsidR="00CE019A" w:rsidRPr="0098057A">
        <w:rPr>
          <w:bCs/>
          <w:lang w:val="en-US"/>
        </w:rPr>
        <w:t xml:space="preserve">s estimates of downloading for each of the 11 percentile points) was &lt; .50. </w:t>
      </w:r>
      <w:r w:rsidR="008E4AF1" w:rsidRPr="0098057A">
        <w:rPr>
          <w:bCs/>
          <w:lang w:val="en-US"/>
        </w:rPr>
        <w:t xml:space="preserve"> This </w:t>
      </w:r>
      <w:r w:rsidR="00F03473">
        <w:rPr>
          <w:bCs/>
          <w:lang w:val="en-US"/>
        </w:rPr>
        <w:t xml:space="preserve">process led to the </w:t>
      </w:r>
      <w:r w:rsidR="008E4AF1" w:rsidRPr="0098057A">
        <w:rPr>
          <w:bCs/>
          <w:lang w:val="en-US"/>
        </w:rPr>
        <w:t>removal of data from 23 participants (17.04% of the tot</w:t>
      </w:r>
      <w:r w:rsidR="00E603C9">
        <w:rPr>
          <w:bCs/>
          <w:lang w:val="en-US"/>
        </w:rPr>
        <w:t>al); results do not change, either qualitatively or quantitatively, if these participants are included in the analyses.</w:t>
      </w:r>
    </w:p>
    <w:p w14:paraId="3E9A7CDC" w14:textId="56D4EA6F" w:rsidR="00007D5C" w:rsidRPr="0098057A" w:rsidRDefault="00ED0FFB" w:rsidP="00BC5ADD">
      <w:pPr>
        <w:spacing w:line="480" w:lineRule="auto"/>
        <w:ind w:firstLine="720"/>
        <w:rPr>
          <w:lang w:val="en-US"/>
        </w:rPr>
      </w:pPr>
      <w:r w:rsidRPr="0098057A">
        <w:rPr>
          <w:lang w:val="en-US"/>
        </w:rPr>
        <w:t xml:space="preserve">Having </w:t>
      </w:r>
      <w:r w:rsidR="008D6280" w:rsidRPr="0098057A">
        <w:rPr>
          <w:lang w:val="en-US"/>
        </w:rPr>
        <w:t xml:space="preserve">elicited </w:t>
      </w:r>
      <w:r w:rsidRPr="0098057A">
        <w:rPr>
          <w:lang w:val="en-US"/>
        </w:rPr>
        <w:t>participants’ belief</w:t>
      </w:r>
      <w:r w:rsidR="008D6280" w:rsidRPr="0098057A">
        <w:rPr>
          <w:lang w:val="en-US"/>
        </w:rPr>
        <w:t>s</w:t>
      </w:r>
      <w:r w:rsidRPr="0098057A">
        <w:rPr>
          <w:lang w:val="en-US"/>
        </w:rPr>
        <w:t xml:space="preserve"> about the </w:t>
      </w:r>
      <w:r w:rsidR="008D6280" w:rsidRPr="0098057A">
        <w:rPr>
          <w:lang w:val="en-US"/>
        </w:rPr>
        <w:t>social</w:t>
      </w:r>
      <w:r w:rsidRPr="0098057A">
        <w:rPr>
          <w:lang w:val="en-US"/>
        </w:rPr>
        <w:t xml:space="preserve"> distribution of UK illegal downloading we asked participants to indicate how many copyrighted songs, videos, software, films and videogames (each counting as 1 unit) they </w:t>
      </w:r>
      <w:r w:rsidR="001C077B" w:rsidRPr="0098057A">
        <w:rPr>
          <w:lang w:val="en-US"/>
        </w:rPr>
        <w:t xml:space="preserve">themselves </w:t>
      </w:r>
      <w:r w:rsidR="0058581A" w:rsidRPr="0098057A">
        <w:rPr>
          <w:lang w:val="en-US"/>
        </w:rPr>
        <w:t xml:space="preserve">downloaded </w:t>
      </w:r>
      <w:r w:rsidR="001C077B" w:rsidRPr="0098057A">
        <w:rPr>
          <w:lang w:val="en-US"/>
        </w:rPr>
        <w:t>i</w:t>
      </w:r>
      <w:r w:rsidR="0058581A" w:rsidRPr="0098057A">
        <w:rPr>
          <w:lang w:val="en-US"/>
        </w:rPr>
        <w:t xml:space="preserve">n a typical month. To verify the reliability of participants’ responses about </w:t>
      </w:r>
      <w:r w:rsidR="002C35C0" w:rsidRPr="0098057A">
        <w:rPr>
          <w:lang w:val="en-US"/>
        </w:rPr>
        <w:t xml:space="preserve">their </w:t>
      </w:r>
      <w:r w:rsidR="0058581A" w:rsidRPr="0098057A">
        <w:rPr>
          <w:lang w:val="en-US"/>
        </w:rPr>
        <w:t xml:space="preserve">own </w:t>
      </w:r>
      <w:r w:rsidR="00021295" w:rsidRPr="0098057A">
        <w:rPr>
          <w:lang w:val="en-US"/>
        </w:rPr>
        <w:t xml:space="preserve">frequency </w:t>
      </w:r>
      <w:r w:rsidR="002C35C0" w:rsidRPr="0098057A">
        <w:rPr>
          <w:lang w:val="en-US"/>
        </w:rPr>
        <w:t xml:space="preserve">of </w:t>
      </w:r>
      <w:r w:rsidR="0058581A" w:rsidRPr="0098057A">
        <w:rPr>
          <w:lang w:val="en-US"/>
        </w:rPr>
        <w:t xml:space="preserve">illegal downloading, </w:t>
      </w:r>
      <w:r w:rsidR="00007D5C" w:rsidRPr="0098057A">
        <w:rPr>
          <w:lang w:val="en-US"/>
        </w:rPr>
        <w:t xml:space="preserve">we collected an additional measurement </w:t>
      </w:r>
      <w:r w:rsidR="00647ABC">
        <w:rPr>
          <w:lang w:val="en-US"/>
        </w:rPr>
        <w:t>of</w:t>
      </w:r>
      <w:r w:rsidR="00647ABC" w:rsidRPr="0098057A">
        <w:rPr>
          <w:lang w:val="en-US"/>
        </w:rPr>
        <w:t xml:space="preserve"> </w:t>
      </w:r>
      <w:r w:rsidR="00007D5C" w:rsidRPr="0098057A">
        <w:rPr>
          <w:lang w:val="en-US"/>
        </w:rPr>
        <w:t>participants’ downloading habit</w:t>
      </w:r>
      <w:r w:rsidR="002C35C0" w:rsidRPr="0098057A">
        <w:rPr>
          <w:lang w:val="en-US"/>
        </w:rPr>
        <w:t>s:</w:t>
      </w:r>
      <w:r w:rsidR="00007D5C" w:rsidRPr="0098057A">
        <w:rPr>
          <w:lang w:val="en-US"/>
        </w:rPr>
        <w:t xml:space="preserve"> </w:t>
      </w:r>
      <w:r w:rsidR="00E125D4" w:rsidRPr="0098057A">
        <w:rPr>
          <w:lang w:val="en-US"/>
        </w:rPr>
        <w:t xml:space="preserve">we </w:t>
      </w:r>
      <w:r w:rsidR="002C35C0" w:rsidRPr="0098057A">
        <w:rPr>
          <w:lang w:val="en-US"/>
        </w:rPr>
        <w:t xml:space="preserve">later asked participants </w:t>
      </w:r>
      <w:r w:rsidR="00E125D4" w:rsidRPr="0098057A">
        <w:rPr>
          <w:lang w:val="en-US"/>
        </w:rPr>
        <w:t>to indicate how many items they illegally downloaded each week</w:t>
      </w:r>
      <w:r w:rsidR="00DB5D16" w:rsidRPr="0098057A">
        <w:rPr>
          <w:lang w:val="en-US"/>
        </w:rPr>
        <w:t xml:space="preserve">, to </w:t>
      </w:r>
      <w:r w:rsidR="002C35C0" w:rsidRPr="0098057A">
        <w:rPr>
          <w:lang w:val="en-US"/>
        </w:rPr>
        <w:t xml:space="preserve">enable </w:t>
      </w:r>
      <w:r w:rsidR="00DB5D16" w:rsidRPr="0098057A">
        <w:rPr>
          <w:lang w:val="en-US"/>
        </w:rPr>
        <w:t>assess</w:t>
      </w:r>
      <w:r w:rsidR="002C35C0" w:rsidRPr="0098057A">
        <w:rPr>
          <w:lang w:val="en-US"/>
        </w:rPr>
        <w:t>ment of</w:t>
      </w:r>
      <w:r w:rsidR="00DB5D16" w:rsidRPr="0098057A">
        <w:rPr>
          <w:lang w:val="en-US"/>
        </w:rPr>
        <w:t xml:space="preserve"> participants’ consistency in reporting their downloading habits</w:t>
      </w:r>
      <w:r w:rsidR="00E125D4" w:rsidRPr="0098057A">
        <w:rPr>
          <w:lang w:val="en-US"/>
        </w:rPr>
        <w:t>.</w:t>
      </w:r>
    </w:p>
    <w:p w14:paraId="47B4CBDA" w14:textId="77777777" w:rsidR="00473962" w:rsidRPr="0098057A" w:rsidRDefault="00ED0FFB" w:rsidP="00994EDD">
      <w:pPr>
        <w:spacing w:line="480" w:lineRule="auto"/>
        <w:ind w:firstLine="720"/>
        <w:rPr>
          <w:lang w:val="en-US"/>
        </w:rPr>
      </w:pPr>
      <w:r w:rsidRPr="0098057A">
        <w:rPr>
          <w:lang w:val="en-US"/>
        </w:rPr>
        <w:t xml:space="preserve">We then measured attitudes towards law infringements by prompting participants’ responses on </w:t>
      </w:r>
      <w:r w:rsidR="005F7AF4" w:rsidRPr="0098057A">
        <w:rPr>
          <w:lang w:val="en-US"/>
        </w:rPr>
        <w:t>two</w:t>
      </w:r>
      <w:r w:rsidR="00CE019A" w:rsidRPr="0098057A">
        <w:rPr>
          <w:lang w:val="en-US"/>
        </w:rPr>
        <w:t xml:space="preserve"> items. First, participants assessed the seriousness of their downloading habits by answering the question</w:t>
      </w:r>
      <w:r w:rsidRPr="0098057A">
        <w:rPr>
          <w:lang w:val="en-US"/>
        </w:rPr>
        <w:t xml:space="preserve"> “When downloading copyrighted material, how seriously do you think you are infringing the law?” on a 1 (‘Not serious at all’) to 7 (‘Extremely serious’) </w:t>
      </w:r>
      <w:r w:rsidR="00C7492B" w:rsidRPr="0098057A">
        <w:rPr>
          <w:lang w:val="en-US"/>
        </w:rPr>
        <w:t>point</w:t>
      </w:r>
      <w:r w:rsidRPr="0098057A">
        <w:rPr>
          <w:lang w:val="en-US"/>
        </w:rPr>
        <w:t xml:space="preserve"> scale.</w:t>
      </w:r>
      <w:r w:rsidR="00007D5C" w:rsidRPr="0098057A">
        <w:rPr>
          <w:lang w:val="en-US"/>
        </w:rPr>
        <w:t xml:space="preserve"> Next, participants rated their worry as a consequence of their downloading by answering the question </w:t>
      </w:r>
      <w:r w:rsidRPr="0098057A">
        <w:rPr>
          <w:lang w:val="en-US"/>
        </w:rPr>
        <w:t xml:space="preserve">“How worried are you about being caught downloading copyrighted </w:t>
      </w:r>
      <w:r w:rsidRPr="0098057A">
        <w:rPr>
          <w:lang w:val="en-US"/>
        </w:rPr>
        <w:lastRenderedPageBreak/>
        <w:t xml:space="preserve">material?” </w:t>
      </w:r>
      <w:r w:rsidR="00007D5C" w:rsidRPr="0098057A">
        <w:rPr>
          <w:lang w:val="en-US"/>
        </w:rPr>
        <w:t>on</w:t>
      </w:r>
      <w:r w:rsidRPr="0098057A">
        <w:rPr>
          <w:lang w:val="en-US"/>
        </w:rPr>
        <w:t xml:space="preserve"> </w:t>
      </w:r>
      <w:r w:rsidR="00316C51">
        <w:rPr>
          <w:lang w:val="en-US"/>
        </w:rPr>
        <w:t xml:space="preserve">a </w:t>
      </w:r>
      <w:r w:rsidRPr="0098057A">
        <w:rPr>
          <w:lang w:val="en-US"/>
        </w:rPr>
        <w:t>1 (‘Not worried at all’) to 7 (‘Extremely worried’)</w:t>
      </w:r>
      <w:r w:rsidR="00007D5C" w:rsidRPr="0098057A">
        <w:rPr>
          <w:lang w:val="en-US"/>
        </w:rPr>
        <w:t xml:space="preserve"> scale</w:t>
      </w:r>
      <w:r w:rsidRPr="0098057A">
        <w:rPr>
          <w:lang w:val="en-US"/>
        </w:rPr>
        <w:t>.</w:t>
      </w:r>
      <w:r w:rsidR="00473962" w:rsidRPr="0098057A">
        <w:rPr>
          <w:lang w:val="en-US"/>
        </w:rPr>
        <w:t xml:space="preserve"> These two items were chosen as they measure different aspects of </w:t>
      </w:r>
      <w:r w:rsidR="00994EDD" w:rsidRPr="0098057A">
        <w:rPr>
          <w:lang w:val="en-US"/>
        </w:rPr>
        <w:t>concern</w:t>
      </w:r>
      <w:r w:rsidR="00473962" w:rsidRPr="0098057A">
        <w:rPr>
          <w:lang w:val="en-US"/>
        </w:rPr>
        <w:t xml:space="preserve"> as a result of </w:t>
      </w:r>
      <w:r w:rsidR="00994EDD" w:rsidRPr="0098057A">
        <w:rPr>
          <w:lang w:val="en-US"/>
        </w:rPr>
        <w:t>infringing the law</w:t>
      </w:r>
      <w:r w:rsidR="00473962" w:rsidRPr="0098057A">
        <w:rPr>
          <w:lang w:val="en-US"/>
        </w:rPr>
        <w:t>. The first item measure</w:t>
      </w:r>
      <w:r w:rsidR="00994EDD" w:rsidRPr="0098057A">
        <w:rPr>
          <w:lang w:val="en-US"/>
        </w:rPr>
        <w:t>d</w:t>
      </w:r>
      <w:r w:rsidR="00473962" w:rsidRPr="0098057A">
        <w:rPr>
          <w:lang w:val="en-US"/>
        </w:rPr>
        <w:t xml:space="preserve"> the wrongfulness of a</w:t>
      </w:r>
      <w:r w:rsidR="00994EDD" w:rsidRPr="0098057A">
        <w:rPr>
          <w:lang w:val="en-US"/>
        </w:rPr>
        <w:t>n</w:t>
      </w:r>
      <w:r w:rsidR="00473962" w:rsidRPr="0098057A">
        <w:rPr>
          <w:lang w:val="en-US"/>
        </w:rPr>
        <w:t xml:space="preserve"> offence </w:t>
      </w:r>
      <w:r w:rsidR="00A4626A" w:rsidRPr="0098057A">
        <w:rPr>
          <w:lang w:val="en-US"/>
        </w:rPr>
        <w:fldChar w:fldCharType="begin"/>
      </w:r>
      <w:r w:rsidR="00CF1385" w:rsidRPr="0098057A">
        <w:rPr>
          <w:lang w:val="en-US"/>
        </w:rPr>
        <w:instrText xml:space="preserve"> ADDIN EN.CITE &lt;EndNote&gt;&lt;Cite&gt;&lt;Author&gt;Warr&lt;/Author&gt;&lt;Year&gt;1989&lt;/Year&gt;&lt;RecNum&gt;626&lt;/RecNum&gt;&lt;Prefix&gt;e.g.`, &lt;/Prefix&gt;&lt;DisplayText&gt;(e.g., O’Connell &amp;amp; Whelan, 1996; Warr, 1989)&lt;/DisplayText&gt;&lt;record&gt;&lt;rec-number&gt;626&lt;/rec-number&gt;&lt;foreign-keys&gt;&lt;key app="EN" db-id="xwe9pe9wg29rarera5yvwdvj99zrrfvtzpz0"&gt;626&lt;/key&gt;&lt;/foreign-keys&gt;&lt;ref-type name="Journal Article"&gt;17&lt;/ref-type&gt;&lt;contributors&gt;&lt;authors&gt;&lt;author&gt;Warr, Mark&lt;/author&gt;&lt;/authors&gt;&lt;/contributors&gt;&lt;titles&gt;&lt;title&gt;What is the perceived seriousness of crime?&lt;/title&gt;&lt;secondary-title&gt;Criminology: An Interdisciplinary Journal&lt;/secondary-title&gt;&lt;/titles&gt;&lt;periodical&gt;&lt;full-title&gt;Criminology: An Interdisciplinary Journal&lt;/full-title&gt;&lt;/periodical&gt;&lt;pages&gt;795-821&lt;/pages&gt;&lt;volume&gt;27&lt;/volume&gt;&lt;dates&gt;&lt;year&gt;1989&lt;/year&gt;&lt;/dates&gt;&lt;urls&gt;&lt;/urls&gt;&lt;/record&gt;&lt;/Cite&gt;&lt;Cite&gt;&lt;Author&gt;O’Connell&lt;/Author&gt;&lt;Year&gt;1996&lt;/Year&gt;&lt;RecNum&gt;617&lt;/RecNum&gt;&lt;record&gt;&lt;rec-number&gt;617&lt;/rec-number&gt;&lt;foreign-keys&gt;&lt;key app="EN" db-id="xwe9pe9wg29rarera5yvwdvj99zrrfvtzpz0"&gt;617&lt;/key&gt;&lt;/foreign-keys&gt;&lt;ref-type name="Journal Article"&gt;17&lt;/ref-type&gt;&lt;contributors&gt;&lt;authors&gt;&lt;author&gt;O’Connell, Michael&lt;/author&gt;&lt;author&gt;Whelan, Anthony&lt;/author&gt;&lt;/authors&gt;&lt;/contributors&gt;&lt;titles&gt;&lt;title&gt;Taking wrongs seriously. Public perceptions of crime seriousness&lt;/title&gt;&lt;secondary-title&gt;British Journal of Criminology&lt;/secondary-title&gt;&lt;/titles&gt;&lt;periodical&gt;&lt;full-title&gt;British Journal of Criminology&lt;/full-title&gt;&lt;/periodical&gt;&lt;pages&gt;299-318&lt;/pages&gt;&lt;volume&gt;36&lt;/volume&gt;&lt;dates&gt;&lt;year&gt;1996&lt;/year&gt;&lt;/dates&gt;&lt;urls&gt;&lt;/urls&gt;&lt;/record&gt;&lt;/Cite&gt;&lt;/EndNote&gt;</w:instrText>
      </w:r>
      <w:r w:rsidR="00A4626A" w:rsidRPr="0098057A">
        <w:rPr>
          <w:lang w:val="en-US"/>
        </w:rPr>
        <w:fldChar w:fldCharType="separate"/>
      </w:r>
      <w:r w:rsidR="00CF1385" w:rsidRPr="0098057A">
        <w:rPr>
          <w:noProof/>
          <w:lang w:val="en-US"/>
        </w:rPr>
        <w:t xml:space="preserve">(e.g., </w:t>
      </w:r>
      <w:hyperlink w:anchor="_ENREF_45" w:tooltip="O’Connell, 1996 #617" w:history="1">
        <w:r w:rsidR="00432185" w:rsidRPr="0098057A">
          <w:rPr>
            <w:noProof/>
            <w:lang w:val="en-US"/>
          </w:rPr>
          <w:t>O’Connell &amp; Whelan, 1996</w:t>
        </w:r>
      </w:hyperlink>
      <w:r w:rsidR="00CF1385" w:rsidRPr="0098057A">
        <w:rPr>
          <w:noProof/>
          <w:lang w:val="en-US"/>
        </w:rPr>
        <w:t xml:space="preserve">; </w:t>
      </w:r>
      <w:hyperlink w:anchor="_ENREF_75" w:tooltip="Warr, 1989 #626" w:history="1">
        <w:r w:rsidR="00432185" w:rsidRPr="0098057A">
          <w:rPr>
            <w:noProof/>
            <w:lang w:val="en-US"/>
          </w:rPr>
          <w:t>Warr, 1989</w:t>
        </w:r>
      </w:hyperlink>
      <w:r w:rsidR="00CF1385" w:rsidRPr="0098057A">
        <w:rPr>
          <w:noProof/>
          <w:lang w:val="en-US"/>
        </w:rPr>
        <w:t>)</w:t>
      </w:r>
      <w:r w:rsidR="00A4626A" w:rsidRPr="0098057A">
        <w:rPr>
          <w:lang w:val="en-US"/>
        </w:rPr>
        <w:fldChar w:fldCharType="end"/>
      </w:r>
      <w:r w:rsidR="00994EDD" w:rsidRPr="0098057A">
        <w:rPr>
          <w:lang w:val="en-US"/>
        </w:rPr>
        <w:t xml:space="preserve">, </w:t>
      </w:r>
      <w:r w:rsidR="00982576" w:rsidRPr="0098057A">
        <w:rPr>
          <w:lang w:val="en-US"/>
        </w:rPr>
        <w:t xml:space="preserve">while the </w:t>
      </w:r>
      <w:r w:rsidR="00994EDD" w:rsidRPr="0098057A">
        <w:rPr>
          <w:lang w:val="en-US"/>
        </w:rPr>
        <w:t>second measured concern due to the perceived likelihood of getting caught</w:t>
      </w:r>
      <w:r w:rsidR="002C35C0" w:rsidRPr="0098057A">
        <w:rPr>
          <w:lang w:val="en-US"/>
        </w:rPr>
        <w:t xml:space="preserve"> and receiving punishment</w:t>
      </w:r>
      <w:r w:rsidR="00994EDD" w:rsidRPr="0098057A">
        <w:rPr>
          <w:lang w:val="en-US"/>
        </w:rPr>
        <w:t>.</w:t>
      </w:r>
    </w:p>
    <w:p w14:paraId="7DFD526B" w14:textId="77777777" w:rsidR="00ED0FFB" w:rsidRPr="0098057A" w:rsidRDefault="00007D5C" w:rsidP="00ED0FFB">
      <w:pPr>
        <w:spacing w:line="480" w:lineRule="auto"/>
        <w:ind w:firstLine="709"/>
        <w:rPr>
          <w:lang w:val="en-US"/>
        </w:rPr>
      </w:pPr>
      <w:r w:rsidRPr="0098057A">
        <w:rPr>
          <w:lang w:val="en-US"/>
        </w:rPr>
        <w:t xml:space="preserve">Next, we </w:t>
      </w:r>
      <w:r w:rsidR="00ED0FFB" w:rsidRPr="0098057A">
        <w:rPr>
          <w:lang w:val="en-US"/>
        </w:rPr>
        <w:t xml:space="preserve">measured participants’ entertainment habits in general, </w:t>
      </w:r>
      <w:r w:rsidR="00CF234D" w:rsidRPr="0098057A">
        <w:rPr>
          <w:lang w:val="en-US"/>
        </w:rPr>
        <w:t>in order</w:t>
      </w:r>
      <w:r w:rsidR="00ED0FFB" w:rsidRPr="0098057A">
        <w:rPr>
          <w:lang w:val="en-US"/>
        </w:rPr>
        <w:t xml:space="preserve"> to control for participants’ propensity towards listening to music, watching film etc., in general. We asked participants to indicate, for an average month, how many (a) music CDs they </w:t>
      </w:r>
      <w:r w:rsidR="0058581A" w:rsidRPr="0098057A">
        <w:rPr>
          <w:lang w:val="en-US"/>
        </w:rPr>
        <w:t>bought</w:t>
      </w:r>
      <w:r w:rsidR="00ED0FFB" w:rsidRPr="0098057A">
        <w:rPr>
          <w:lang w:val="en-US"/>
        </w:rPr>
        <w:t xml:space="preserve"> (b) songs the</w:t>
      </w:r>
      <w:r w:rsidR="0058581A" w:rsidRPr="0098057A">
        <w:rPr>
          <w:lang w:val="en-US"/>
        </w:rPr>
        <w:t>y</w:t>
      </w:r>
      <w:r w:rsidR="00ED0FFB" w:rsidRPr="0098057A">
        <w:rPr>
          <w:lang w:val="en-US"/>
        </w:rPr>
        <w:t xml:space="preserve"> download from </w:t>
      </w:r>
      <w:r w:rsidR="004D1E72" w:rsidRPr="0098057A">
        <w:rPr>
          <w:lang w:val="en-US"/>
        </w:rPr>
        <w:t>authorized</w:t>
      </w:r>
      <w:r w:rsidR="00ED0FFB" w:rsidRPr="0098057A">
        <w:rPr>
          <w:lang w:val="en-US"/>
        </w:rPr>
        <w:t xml:space="preserve"> websites (c) live concerts they </w:t>
      </w:r>
      <w:r w:rsidR="0058581A" w:rsidRPr="0098057A">
        <w:rPr>
          <w:lang w:val="en-US"/>
        </w:rPr>
        <w:t>went</w:t>
      </w:r>
      <w:r w:rsidR="00ED0FFB" w:rsidRPr="0098057A">
        <w:rPr>
          <w:lang w:val="en-US"/>
        </w:rPr>
        <w:t xml:space="preserve"> to (d) times they </w:t>
      </w:r>
      <w:r w:rsidR="0058581A" w:rsidRPr="0098057A">
        <w:rPr>
          <w:lang w:val="en-US"/>
        </w:rPr>
        <w:t>went</w:t>
      </w:r>
      <w:r w:rsidR="00ED0FFB" w:rsidRPr="0098057A">
        <w:rPr>
          <w:lang w:val="en-US"/>
        </w:rPr>
        <w:t xml:space="preserve"> to the cinema. We then added the scores </w:t>
      </w:r>
      <w:r w:rsidR="00E125D4" w:rsidRPr="0098057A">
        <w:rPr>
          <w:lang w:val="en-US"/>
        </w:rPr>
        <w:t>of</w:t>
      </w:r>
      <w:r w:rsidR="00ED0FFB" w:rsidRPr="0098057A">
        <w:rPr>
          <w:lang w:val="en-US"/>
        </w:rPr>
        <w:t xml:space="preserve"> these </w:t>
      </w:r>
      <w:r w:rsidR="0058581A" w:rsidRPr="0098057A">
        <w:rPr>
          <w:lang w:val="en-US"/>
        </w:rPr>
        <w:t>four</w:t>
      </w:r>
      <w:r w:rsidR="00ED0FFB" w:rsidRPr="0098057A">
        <w:rPr>
          <w:lang w:val="en-US"/>
        </w:rPr>
        <w:t xml:space="preserve"> variables </w:t>
      </w:r>
      <w:r w:rsidR="00CF234D" w:rsidRPr="0098057A">
        <w:rPr>
          <w:lang w:val="en-US"/>
        </w:rPr>
        <w:t>in order</w:t>
      </w:r>
      <w:r w:rsidR="00ED0FFB" w:rsidRPr="0098057A">
        <w:rPr>
          <w:lang w:val="en-US"/>
        </w:rPr>
        <w:t xml:space="preserve"> to generate a variable </w:t>
      </w:r>
      <w:r w:rsidR="00E125D4" w:rsidRPr="0098057A">
        <w:rPr>
          <w:lang w:val="en-US"/>
        </w:rPr>
        <w:t>indicative of entertainment habits.</w:t>
      </w:r>
    </w:p>
    <w:p w14:paraId="7A4FC61C" w14:textId="77777777" w:rsidR="0057069B" w:rsidRPr="0098057A" w:rsidRDefault="00ED0FFB" w:rsidP="0057069B">
      <w:pPr>
        <w:spacing w:line="480" w:lineRule="auto"/>
        <w:ind w:firstLine="709"/>
        <w:rPr>
          <w:lang w:val="en-US"/>
        </w:rPr>
      </w:pPr>
      <w:r w:rsidRPr="0098057A">
        <w:rPr>
          <w:lang w:val="en-US"/>
        </w:rPr>
        <w:t xml:space="preserve">To control for participants’ computer literacy, we </w:t>
      </w:r>
      <w:r w:rsidR="002C35C0" w:rsidRPr="0098057A">
        <w:rPr>
          <w:lang w:val="en-US"/>
        </w:rPr>
        <w:t xml:space="preserve">collected </w:t>
      </w:r>
      <w:r w:rsidRPr="0098057A">
        <w:rPr>
          <w:lang w:val="en-US"/>
        </w:rPr>
        <w:t xml:space="preserve">participants’ subjective assessments </w:t>
      </w:r>
      <w:r w:rsidR="00E125D4" w:rsidRPr="0098057A">
        <w:rPr>
          <w:lang w:val="en-US"/>
        </w:rPr>
        <w:t xml:space="preserve">by asking them to assess their computer skills </w:t>
      </w:r>
      <w:r w:rsidRPr="0098057A">
        <w:rPr>
          <w:lang w:val="en-US"/>
        </w:rPr>
        <w:t>using a 7-point scale ranging from 1 (“Basic”) to 7 (“Advanced”), where 4 represented an “Intermediate” li</w:t>
      </w:r>
      <w:r w:rsidR="0057069B" w:rsidRPr="0098057A">
        <w:rPr>
          <w:lang w:val="en-US"/>
        </w:rPr>
        <w:t>teracy.</w:t>
      </w:r>
    </w:p>
    <w:p w14:paraId="61700819" w14:textId="77777777" w:rsidR="00ED0FFB" w:rsidRPr="0098057A" w:rsidRDefault="005E770C" w:rsidP="00ED0FFB">
      <w:pPr>
        <w:spacing w:line="480" w:lineRule="auto"/>
        <w:rPr>
          <w:b/>
          <w:bCs/>
          <w:lang w:val="en-US"/>
        </w:rPr>
      </w:pPr>
      <w:r>
        <w:rPr>
          <w:b/>
          <w:bCs/>
          <w:lang w:val="en-US"/>
        </w:rPr>
        <w:t>2.1.3 Statistical a</w:t>
      </w:r>
      <w:r w:rsidR="00ED0FFB" w:rsidRPr="0098057A">
        <w:rPr>
          <w:b/>
          <w:bCs/>
          <w:lang w:val="en-US"/>
        </w:rPr>
        <w:t>nalyses</w:t>
      </w:r>
    </w:p>
    <w:p w14:paraId="21F37E87" w14:textId="77777777" w:rsidR="00BC5ADD" w:rsidRPr="0098057A" w:rsidRDefault="00ED0FFB" w:rsidP="00BC5ADD">
      <w:pPr>
        <w:spacing w:line="480" w:lineRule="auto"/>
        <w:ind w:firstLine="720"/>
        <w:rPr>
          <w:bCs/>
          <w:lang w:val="en-US"/>
        </w:rPr>
      </w:pPr>
      <w:r w:rsidRPr="0098057A">
        <w:rPr>
          <w:bCs/>
          <w:lang w:val="en-US"/>
        </w:rPr>
        <w:t xml:space="preserve">In order to </w:t>
      </w:r>
      <w:r w:rsidR="00E125D4" w:rsidRPr="0098057A">
        <w:rPr>
          <w:bCs/>
          <w:lang w:val="en-US"/>
        </w:rPr>
        <w:t>calculate</w:t>
      </w:r>
      <w:r w:rsidRPr="0098057A">
        <w:rPr>
          <w:bCs/>
          <w:lang w:val="en-US"/>
        </w:rPr>
        <w:t xml:space="preserve"> the rank position of each student within her inferred distribution of student illegal downloading, we estimated each student’s cumulative distribution function to the answers to the 11 questions of the subjective probability </w:t>
      </w:r>
      <w:r w:rsidR="001951DA" w:rsidRPr="0098057A">
        <w:rPr>
          <w:bCs/>
          <w:lang w:val="en-US"/>
        </w:rPr>
        <w:t>elicitation</w:t>
      </w:r>
      <w:r w:rsidRPr="0098057A">
        <w:rPr>
          <w:bCs/>
          <w:lang w:val="en-US"/>
        </w:rPr>
        <w:t xml:space="preserve"> task. We chose either a lognormal function or a linear function for each participant, depending on which fitted best. </w:t>
      </w:r>
      <w:r w:rsidR="00982576" w:rsidRPr="0098057A">
        <w:rPr>
          <w:bCs/>
          <w:lang w:val="en-US"/>
        </w:rPr>
        <w:t xml:space="preserve">Example cumulative distribution functions are shown in Figure 1 below. </w:t>
      </w:r>
      <w:r w:rsidRPr="0098057A">
        <w:rPr>
          <w:bCs/>
          <w:lang w:val="en-US"/>
        </w:rPr>
        <w:t xml:space="preserve">We then computed the </w:t>
      </w:r>
      <w:r w:rsidR="007C1867" w:rsidRPr="0098057A">
        <w:rPr>
          <w:bCs/>
          <w:lang w:val="en-US"/>
        </w:rPr>
        <w:t>mean of the distribution (</w:t>
      </w:r>
      <w:r w:rsidRPr="0098057A">
        <w:rPr>
          <w:bCs/>
          <w:lang w:val="en-US"/>
        </w:rPr>
        <w:t>‘</w:t>
      </w:r>
      <w:r w:rsidR="00F251BE" w:rsidRPr="0098057A">
        <w:rPr>
          <w:bCs/>
          <w:lang w:val="en-US"/>
        </w:rPr>
        <w:t>Subjective mean’</w:t>
      </w:r>
      <w:r w:rsidR="007C1867" w:rsidRPr="0098057A">
        <w:rPr>
          <w:bCs/>
          <w:lang w:val="en-US"/>
        </w:rPr>
        <w:t>)</w:t>
      </w:r>
      <w:r w:rsidRPr="0098057A">
        <w:rPr>
          <w:bCs/>
          <w:lang w:val="en-US"/>
        </w:rPr>
        <w:t xml:space="preserve"> to test the predictions of ALT </w:t>
      </w:r>
      <w:r w:rsidR="00A4626A" w:rsidRPr="0098057A">
        <w:rPr>
          <w:bCs/>
          <w:lang w:val="en-US"/>
        </w:rPr>
        <w:fldChar w:fldCharType="begin"/>
      </w:r>
      <w:r w:rsidR="00DD0EB5" w:rsidRPr="0098057A">
        <w:rPr>
          <w:bCs/>
          <w:lang w:val="en-US"/>
        </w:rPr>
        <w:instrText xml:space="preserve"> ADDIN EN.CITE &lt;EndNote&gt;&lt;Cite&gt;&lt;Author&gt;Helson&lt;/Author&gt;&lt;Year&gt;1947&lt;/Year&gt;&lt;RecNum&gt;543&lt;/RecNum&gt;&lt;DisplayText&gt;(Helson, 1947)&lt;/DisplayText&gt;&lt;record&gt;&lt;rec-number&gt;543&lt;/rec-number&gt;&lt;foreign-keys&gt;&lt;key app="EN" db-id="xwe9pe9wg29rarera5yvwdvj99zrrfvtzpz0"&gt;543&lt;/key&gt;&lt;/foreign-keys&gt;&lt;ref-type name="Journal Article"&gt;17&lt;/ref-type&gt;&lt;contributors&gt;&lt;authors&gt;&lt;author&gt;Helson, Harry&lt;/author&gt;&lt;/authors&gt;&lt;/contributors&gt;&lt;titles&gt;&lt;title&gt;Adaptation-level as frame of reference for prediction of psychophysical data&lt;/title&gt;&lt;secondary-title&gt;American Journal of Psychology&lt;/secondary-title&gt;&lt;alt-title&gt;Am J Psychol&lt;/alt-title&gt;&lt;/titles&gt;&lt;periodical&gt;&lt;full-title&gt;American Journal of Psychology&lt;/full-title&gt;&lt;abbr-1&gt;Am J Psychol&lt;/abbr-1&gt;&lt;/periodical&gt;&lt;alt-periodical&gt;&lt;full-title&gt;American Journal of Psychology&lt;/full-title&gt;&lt;abbr-1&gt;Am J Psychol&lt;/abbr-1&gt;&lt;/alt-periodical&gt;&lt;pages&gt;1-29&lt;/pages&gt;&lt;volume&gt;60&lt;/volume&gt;&lt;dates&gt;&lt;year&gt;1947&lt;/year&gt;&lt;/dates&gt;&lt;isbn&gt;0002-9556&lt;/isbn&gt;&lt;accession-num&gt;ISI:A1947UY73800001&lt;/accession-num&gt;&lt;urls&gt;&lt;related-urls&gt;&lt;url&gt;&amp;lt;Go to ISI&amp;gt;://A1947UY73800001&lt;/url&gt;&lt;/related-urls&gt;&lt;/urls&gt;&lt;language&gt;English&lt;/language&gt;&lt;/record&gt;&lt;/Cite&gt;&lt;/EndNote&gt;</w:instrText>
      </w:r>
      <w:r w:rsidR="00A4626A" w:rsidRPr="0098057A">
        <w:rPr>
          <w:bCs/>
          <w:lang w:val="en-US"/>
        </w:rPr>
        <w:fldChar w:fldCharType="separate"/>
      </w:r>
      <w:r w:rsidR="00B750E0" w:rsidRPr="0098057A">
        <w:rPr>
          <w:bCs/>
          <w:noProof/>
          <w:lang w:val="en-US"/>
        </w:rPr>
        <w:t>(</w:t>
      </w:r>
      <w:hyperlink w:anchor="_ENREF_25" w:tooltip="Helson, 1947 #543" w:history="1">
        <w:r w:rsidR="00432185" w:rsidRPr="0098057A">
          <w:rPr>
            <w:bCs/>
            <w:noProof/>
            <w:lang w:val="en-US"/>
          </w:rPr>
          <w:t>Helson, 1947</w:t>
        </w:r>
      </w:hyperlink>
      <w:r w:rsidR="00B750E0" w:rsidRPr="0098057A">
        <w:rPr>
          <w:bCs/>
          <w:noProof/>
          <w:lang w:val="en-US"/>
        </w:rPr>
        <w:t>)</w:t>
      </w:r>
      <w:r w:rsidR="00A4626A" w:rsidRPr="0098057A">
        <w:rPr>
          <w:bCs/>
          <w:lang w:val="en-US"/>
        </w:rPr>
        <w:fldChar w:fldCharType="end"/>
      </w:r>
      <w:r w:rsidR="00F251BE" w:rsidRPr="0098057A">
        <w:rPr>
          <w:bCs/>
          <w:lang w:val="en-US"/>
        </w:rPr>
        <w:t xml:space="preserve">. </w:t>
      </w:r>
      <w:r w:rsidRPr="0098057A">
        <w:rPr>
          <w:bCs/>
          <w:lang w:val="en-US"/>
        </w:rPr>
        <w:t>Finally, we computed the relative rank position of each student within her own inferred distribution of downloading (‘</w:t>
      </w:r>
      <w:r w:rsidR="00F251BE" w:rsidRPr="0098057A">
        <w:rPr>
          <w:bCs/>
          <w:lang w:val="en-US"/>
        </w:rPr>
        <w:t xml:space="preserve">Subjective </w:t>
      </w:r>
      <w:r w:rsidRPr="0098057A">
        <w:rPr>
          <w:bCs/>
          <w:lang w:val="en-US"/>
        </w:rPr>
        <w:t xml:space="preserve">rank’). </w:t>
      </w:r>
    </w:p>
    <w:p w14:paraId="1549B38C" w14:textId="77777777" w:rsidR="001E0446" w:rsidRPr="0098057A" w:rsidRDefault="00ED0FFB" w:rsidP="0057069B">
      <w:pPr>
        <w:spacing w:line="480" w:lineRule="auto"/>
        <w:ind w:firstLine="720"/>
        <w:rPr>
          <w:bCs/>
          <w:lang w:val="en-US"/>
        </w:rPr>
      </w:pPr>
      <w:r w:rsidRPr="0098057A">
        <w:rPr>
          <w:bCs/>
          <w:lang w:val="en-US"/>
        </w:rPr>
        <w:t xml:space="preserve">To </w:t>
      </w:r>
      <w:r w:rsidR="00295869" w:rsidRPr="0098057A">
        <w:rPr>
          <w:bCs/>
          <w:lang w:val="en-US"/>
        </w:rPr>
        <w:t>analyze</w:t>
      </w:r>
      <w:r w:rsidRPr="0098057A">
        <w:rPr>
          <w:bCs/>
          <w:lang w:val="en-US"/>
        </w:rPr>
        <w:t xml:space="preserve"> participants’ responses we used ordinal regression (using the polytomous universal model, PLUM). We first examined whether the order of the 11 questions eliciting </w:t>
      </w:r>
      <w:r w:rsidRPr="0098057A">
        <w:rPr>
          <w:bCs/>
          <w:lang w:val="en-US"/>
        </w:rPr>
        <w:lastRenderedPageBreak/>
        <w:t>the inferred distribution of student debt (i.e. ascending vs. descending orders) had an effect on any of the main analyses reported. As question order did not enter as a significant predictor in any of the analyses, data were collapsed acr</w:t>
      </w:r>
      <w:r w:rsidR="0057069B" w:rsidRPr="0098057A">
        <w:rPr>
          <w:bCs/>
          <w:lang w:val="en-US"/>
        </w:rPr>
        <w:t xml:space="preserve">oss the two orders. </w:t>
      </w:r>
    </w:p>
    <w:p w14:paraId="4779C5AB" w14:textId="77777777" w:rsidR="00ED0FFB" w:rsidRPr="0098057A" w:rsidRDefault="005E770C" w:rsidP="0057069B">
      <w:pPr>
        <w:spacing w:line="480" w:lineRule="auto"/>
        <w:jc w:val="center"/>
        <w:rPr>
          <w:b/>
          <w:bCs/>
          <w:lang w:val="en-US"/>
        </w:rPr>
      </w:pPr>
      <w:r>
        <w:rPr>
          <w:b/>
          <w:bCs/>
          <w:lang w:val="en-US"/>
        </w:rPr>
        <w:t>2.2 Results and brief d</w:t>
      </w:r>
      <w:r w:rsidR="0057069B" w:rsidRPr="0098057A">
        <w:rPr>
          <w:b/>
          <w:bCs/>
          <w:lang w:val="en-US"/>
        </w:rPr>
        <w:t>iscussion</w:t>
      </w:r>
    </w:p>
    <w:p w14:paraId="25A119B9" w14:textId="77777777" w:rsidR="0058003F" w:rsidRPr="00B47F20" w:rsidRDefault="007C1867" w:rsidP="005B7E4C">
      <w:pPr>
        <w:spacing w:line="480" w:lineRule="auto"/>
        <w:ind w:firstLine="720"/>
        <w:rPr>
          <w:bCs/>
          <w:lang w:val="en-US"/>
        </w:rPr>
      </w:pPr>
      <w:r w:rsidRPr="0098057A">
        <w:rPr>
          <w:bCs/>
          <w:lang w:val="en-US"/>
        </w:rPr>
        <w:t>We</w:t>
      </w:r>
      <w:r w:rsidR="00ED0FFB" w:rsidRPr="0098057A">
        <w:rPr>
          <w:bCs/>
          <w:lang w:val="en-US"/>
        </w:rPr>
        <w:t xml:space="preserve"> </w:t>
      </w:r>
      <w:r w:rsidR="00CE019A" w:rsidRPr="0098057A">
        <w:rPr>
          <w:bCs/>
          <w:lang w:val="en-US"/>
        </w:rPr>
        <w:t xml:space="preserve">first </w:t>
      </w:r>
      <w:r w:rsidR="00ED0FFB" w:rsidRPr="0098057A">
        <w:rPr>
          <w:bCs/>
          <w:lang w:val="en-US"/>
        </w:rPr>
        <w:t xml:space="preserve">looked at </w:t>
      </w:r>
      <w:r w:rsidR="00DB5D16" w:rsidRPr="0098057A">
        <w:rPr>
          <w:bCs/>
          <w:lang w:val="en-US"/>
        </w:rPr>
        <w:t xml:space="preserve">the </w:t>
      </w:r>
      <w:r w:rsidR="00ED0FFB" w:rsidRPr="0098057A">
        <w:rPr>
          <w:bCs/>
          <w:lang w:val="en-US"/>
        </w:rPr>
        <w:t xml:space="preserve">consistency of </w:t>
      </w:r>
      <w:r w:rsidR="00DB5D16" w:rsidRPr="0098057A">
        <w:rPr>
          <w:bCs/>
          <w:lang w:val="en-US"/>
        </w:rPr>
        <w:t xml:space="preserve">participants’ responses about their downloading habits. The two estimates of downloading habits (i.e. monthly and weekly) correlated </w:t>
      </w:r>
      <w:r w:rsidR="00982576" w:rsidRPr="0098057A">
        <w:rPr>
          <w:bCs/>
          <w:lang w:val="en-US"/>
        </w:rPr>
        <w:t>highly</w:t>
      </w:r>
      <w:r w:rsidR="00295869" w:rsidRPr="0098057A">
        <w:rPr>
          <w:bCs/>
          <w:lang w:val="en-US"/>
        </w:rPr>
        <w:t xml:space="preserve">, </w:t>
      </w:r>
      <w:r w:rsidR="00F81D65" w:rsidRPr="0098057A">
        <w:rPr>
          <w:bCs/>
          <w:i/>
          <w:lang w:val="en-US"/>
        </w:rPr>
        <w:t>r</w:t>
      </w:r>
      <w:r w:rsidR="00F81D65" w:rsidRPr="0098057A">
        <w:rPr>
          <w:bCs/>
          <w:lang w:val="en-US"/>
        </w:rPr>
        <w:t xml:space="preserve"> = .92, </w:t>
      </w:r>
      <w:r w:rsidR="00F81D65" w:rsidRPr="0098057A">
        <w:rPr>
          <w:bCs/>
          <w:i/>
          <w:lang w:val="en-US"/>
        </w:rPr>
        <w:t>p</w:t>
      </w:r>
      <w:r w:rsidR="00295869" w:rsidRPr="0098057A">
        <w:rPr>
          <w:bCs/>
          <w:lang w:val="en-US"/>
        </w:rPr>
        <w:t xml:space="preserve"> &lt; .001</w:t>
      </w:r>
      <w:r w:rsidR="00DB5D16" w:rsidRPr="0098057A">
        <w:rPr>
          <w:bCs/>
          <w:lang w:val="en-US"/>
        </w:rPr>
        <w:t xml:space="preserve">. We transformed the participants’ weekly downloading </w:t>
      </w:r>
      <w:r w:rsidR="00EF781A" w:rsidRPr="0098057A">
        <w:rPr>
          <w:bCs/>
          <w:lang w:val="en-US"/>
        </w:rPr>
        <w:t xml:space="preserve">frequency </w:t>
      </w:r>
      <w:r w:rsidR="00DB5D16" w:rsidRPr="0098057A">
        <w:rPr>
          <w:bCs/>
          <w:lang w:val="en-US"/>
        </w:rPr>
        <w:t xml:space="preserve">into a second monthly estimate (by multiplying it by 4.3, the number of weeks in a month). The difference between the two monthly estimates was </w:t>
      </w:r>
      <w:r w:rsidR="002C35C0" w:rsidRPr="0098057A">
        <w:rPr>
          <w:bCs/>
          <w:lang w:val="en-US"/>
        </w:rPr>
        <w:t xml:space="preserve">not significantly different from </w:t>
      </w:r>
      <w:r w:rsidR="00DB5D16" w:rsidRPr="0098057A">
        <w:rPr>
          <w:bCs/>
          <w:lang w:val="en-US"/>
        </w:rPr>
        <w:t xml:space="preserve">zero  across participants, </w:t>
      </w:r>
      <w:r w:rsidR="00295869" w:rsidRPr="0098057A">
        <w:rPr>
          <w:bCs/>
          <w:i/>
          <w:lang w:val="en-US"/>
        </w:rPr>
        <w:t>M</w:t>
      </w:r>
      <w:r w:rsidR="00295869" w:rsidRPr="0098057A">
        <w:rPr>
          <w:bCs/>
          <w:lang w:val="en-US"/>
        </w:rPr>
        <w:t xml:space="preserve"> = 0.15, </w:t>
      </w:r>
      <w:r w:rsidR="00295869" w:rsidRPr="0098057A">
        <w:rPr>
          <w:bCs/>
          <w:i/>
          <w:lang w:val="en-US"/>
        </w:rPr>
        <w:t>SD</w:t>
      </w:r>
      <w:r w:rsidR="00295869" w:rsidRPr="0098057A">
        <w:rPr>
          <w:bCs/>
          <w:lang w:val="en-US"/>
        </w:rPr>
        <w:t xml:space="preserve"> = 17.59, </w:t>
      </w:r>
      <w:r w:rsidR="00295869" w:rsidRPr="0098057A">
        <w:rPr>
          <w:bCs/>
          <w:i/>
          <w:lang w:val="en-US"/>
        </w:rPr>
        <w:t>d</w:t>
      </w:r>
      <w:r w:rsidR="00295869" w:rsidRPr="0098057A">
        <w:rPr>
          <w:bCs/>
          <w:lang w:val="en-US"/>
        </w:rPr>
        <w:t xml:space="preserve"> = 0.01, </w:t>
      </w:r>
      <w:r w:rsidR="00DB5D16" w:rsidRPr="0098057A">
        <w:rPr>
          <w:bCs/>
          <w:lang w:val="en-US"/>
        </w:rPr>
        <w:t>although one participant was excluded from the analyses as the difference between her two estimates was</w:t>
      </w:r>
      <w:r w:rsidR="00BC7B21" w:rsidRPr="0098057A">
        <w:rPr>
          <w:bCs/>
          <w:lang w:val="en-US"/>
        </w:rPr>
        <w:t xml:space="preserve"> 4.21 SDs larger than the mean; </w:t>
      </w:r>
      <w:r w:rsidR="00DB5D16" w:rsidRPr="0098057A">
        <w:rPr>
          <w:bCs/>
          <w:lang w:val="en-US"/>
        </w:rPr>
        <w:t xml:space="preserve">all </w:t>
      </w:r>
      <w:r w:rsidR="00DB5D16" w:rsidRPr="00B47F20">
        <w:rPr>
          <w:bCs/>
          <w:lang w:val="en-US"/>
        </w:rPr>
        <w:t xml:space="preserve">other participants’ z-scores ranged from </w:t>
      </w:r>
      <w:r w:rsidR="00BC7B21" w:rsidRPr="00B47F20">
        <w:rPr>
          <w:bCs/>
          <w:lang w:val="en-US"/>
        </w:rPr>
        <w:t>-1.94 to 1.69</w:t>
      </w:r>
      <w:r w:rsidR="00ED0FFB" w:rsidRPr="00B47F20">
        <w:rPr>
          <w:bCs/>
          <w:lang w:val="en-US"/>
        </w:rPr>
        <w:t xml:space="preserve">.  </w:t>
      </w:r>
    </w:p>
    <w:p w14:paraId="30649790" w14:textId="77777777" w:rsidR="00844122" w:rsidRPr="0098057A" w:rsidRDefault="00DB5D16" w:rsidP="00F477AD">
      <w:pPr>
        <w:spacing w:line="480" w:lineRule="auto"/>
        <w:ind w:firstLine="720"/>
        <w:rPr>
          <w:bCs/>
          <w:lang w:val="en-US"/>
        </w:rPr>
      </w:pPr>
      <w:r w:rsidRPr="00B47F20">
        <w:rPr>
          <w:bCs/>
          <w:lang w:val="en-US"/>
        </w:rPr>
        <w:t xml:space="preserve">Table 1 displays </w:t>
      </w:r>
      <w:r w:rsidR="002C35C0" w:rsidRPr="00B47F20">
        <w:rPr>
          <w:bCs/>
          <w:lang w:val="en-US"/>
        </w:rPr>
        <w:t xml:space="preserve">data concerning </w:t>
      </w:r>
      <w:r w:rsidRPr="00B47F20">
        <w:rPr>
          <w:bCs/>
          <w:lang w:val="en-US"/>
        </w:rPr>
        <w:t xml:space="preserve">participants’ beliefs about the occurrence of illegal downloading in the UK. </w:t>
      </w:r>
      <w:r w:rsidR="00982576" w:rsidRPr="00B47F20">
        <w:rPr>
          <w:bCs/>
          <w:lang w:val="en-US"/>
        </w:rPr>
        <w:t>P</w:t>
      </w:r>
      <w:r w:rsidRPr="00B47F20">
        <w:rPr>
          <w:bCs/>
          <w:lang w:val="en-US"/>
        </w:rPr>
        <w:t xml:space="preserve">articipants displayed little agreement on the </w:t>
      </w:r>
      <w:r w:rsidR="00EF781A" w:rsidRPr="00B47F20">
        <w:rPr>
          <w:bCs/>
          <w:lang w:val="en-US"/>
        </w:rPr>
        <w:t xml:space="preserve">frequency </w:t>
      </w:r>
      <w:r w:rsidRPr="00B47F20">
        <w:rPr>
          <w:bCs/>
          <w:lang w:val="en-US"/>
        </w:rPr>
        <w:t>of illegal downloading</w:t>
      </w:r>
      <w:r w:rsidR="00844122" w:rsidRPr="00B47F20">
        <w:rPr>
          <w:bCs/>
          <w:lang w:val="en-US"/>
        </w:rPr>
        <w:t>. For instance, for the median percentile of the inferred distribution, the interquartile range (</w:t>
      </w:r>
      <w:r w:rsidR="00844122" w:rsidRPr="00B47F20">
        <w:rPr>
          <w:bCs/>
          <w:i/>
          <w:lang w:val="en-US"/>
        </w:rPr>
        <w:t>IQR</w:t>
      </w:r>
      <w:r w:rsidR="00844122" w:rsidRPr="00B47F20">
        <w:rPr>
          <w:bCs/>
          <w:lang w:val="en-US"/>
        </w:rPr>
        <w:t>) of downloaded items estimates ranged from 33 to 300. Great variability was also detected for the 10</w:t>
      </w:r>
      <w:r w:rsidR="00844122" w:rsidRPr="00B47F20">
        <w:rPr>
          <w:bCs/>
          <w:vertAlign w:val="superscript"/>
          <w:lang w:val="en-US"/>
        </w:rPr>
        <w:t>th</w:t>
      </w:r>
      <w:r w:rsidR="00844122" w:rsidRPr="00B47F20">
        <w:rPr>
          <w:bCs/>
          <w:lang w:val="en-US"/>
        </w:rPr>
        <w:t xml:space="preserve"> (</w:t>
      </w:r>
      <w:r w:rsidR="00844122" w:rsidRPr="00B47F20">
        <w:rPr>
          <w:bCs/>
          <w:i/>
          <w:lang w:val="en-US"/>
        </w:rPr>
        <w:t>IQR</w:t>
      </w:r>
      <w:r w:rsidR="00844122" w:rsidRPr="00B47F20">
        <w:rPr>
          <w:bCs/>
          <w:lang w:val="en-US"/>
        </w:rPr>
        <w:t xml:space="preserve"> = [5, 50]) and 90</w:t>
      </w:r>
      <w:r w:rsidR="00844122" w:rsidRPr="00B47F20">
        <w:rPr>
          <w:bCs/>
          <w:vertAlign w:val="superscript"/>
          <w:lang w:val="en-US"/>
        </w:rPr>
        <w:t>th</w:t>
      </w:r>
      <w:r w:rsidR="00844122" w:rsidRPr="00B47F20">
        <w:rPr>
          <w:bCs/>
          <w:lang w:val="en-US"/>
        </w:rPr>
        <w:t xml:space="preserve"> percentiles (</w:t>
      </w:r>
      <w:r w:rsidR="00844122" w:rsidRPr="00B47F20">
        <w:rPr>
          <w:bCs/>
          <w:i/>
          <w:lang w:val="en-US"/>
        </w:rPr>
        <w:t>IQR</w:t>
      </w:r>
      <w:r w:rsidR="00844122" w:rsidRPr="00B47F20">
        <w:rPr>
          <w:bCs/>
          <w:lang w:val="en-US"/>
        </w:rPr>
        <w:t xml:space="preserve"> = [93, 1000]). P</w:t>
      </w:r>
      <w:r w:rsidR="00ED0FFB" w:rsidRPr="00B47F20">
        <w:rPr>
          <w:bCs/>
          <w:lang w:val="en-US"/>
        </w:rPr>
        <w:t xml:space="preserve">articipants </w:t>
      </w:r>
      <w:r w:rsidR="00844122" w:rsidRPr="00B47F20">
        <w:rPr>
          <w:bCs/>
          <w:lang w:val="en-US"/>
        </w:rPr>
        <w:t xml:space="preserve">also largely </w:t>
      </w:r>
      <w:r w:rsidR="00B47F20" w:rsidRPr="00B47F20">
        <w:rPr>
          <w:bCs/>
          <w:lang w:val="en-US"/>
        </w:rPr>
        <w:t>underestimated their own rank po</w:t>
      </w:r>
      <w:r w:rsidR="00ED0FFB" w:rsidRPr="00B47F20">
        <w:rPr>
          <w:bCs/>
          <w:lang w:val="en-US"/>
        </w:rPr>
        <w:t>sition within the distrib</w:t>
      </w:r>
      <w:r w:rsidR="00295869" w:rsidRPr="00B47F20">
        <w:rPr>
          <w:bCs/>
          <w:lang w:val="en-US"/>
        </w:rPr>
        <w:t xml:space="preserve">ution </w:t>
      </w:r>
      <w:r w:rsidR="00512334" w:rsidRPr="00B47F20">
        <w:rPr>
          <w:bCs/>
          <w:lang w:val="en-US"/>
        </w:rPr>
        <w:t>of downloaders in the</w:t>
      </w:r>
      <w:r w:rsidR="00512334" w:rsidRPr="0098057A">
        <w:rPr>
          <w:bCs/>
          <w:lang w:val="en-US"/>
        </w:rPr>
        <w:t xml:space="preserve"> UK (</w:t>
      </w:r>
      <w:r w:rsidR="00ED0FFB" w:rsidRPr="0098057A">
        <w:rPr>
          <w:bCs/>
          <w:i/>
          <w:lang w:val="en-US"/>
        </w:rPr>
        <w:t>M</w:t>
      </w:r>
      <w:r w:rsidR="00CB54F5" w:rsidRPr="0098057A">
        <w:rPr>
          <w:bCs/>
          <w:lang w:val="en-US"/>
        </w:rPr>
        <w:t xml:space="preserve"> = .16</w:t>
      </w:r>
      <w:r w:rsidR="00ED0FFB" w:rsidRPr="0098057A">
        <w:rPr>
          <w:bCs/>
          <w:lang w:val="en-US"/>
        </w:rPr>
        <w:t xml:space="preserve">, </w:t>
      </w:r>
      <w:r w:rsidR="00ED0FFB" w:rsidRPr="0098057A">
        <w:rPr>
          <w:bCs/>
          <w:i/>
          <w:lang w:val="en-US"/>
        </w:rPr>
        <w:t>SD</w:t>
      </w:r>
      <w:r w:rsidR="00512334" w:rsidRPr="0098057A">
        <w:rPr>
          <w:bCs/>
          <w:lang w:val="en-US"/>
        </w:rPr>
        <w:t xml:space="preserve"> = .14;</w:t>
      </w:r>
      <w:r w:rsidR="00ED0FFB" w:rsidRPr="0098057A">
        <w:rPr>
          <w:bCs/>
          <w:lang w:val="en-US"/>
        </w:rPr>
        <w:t xml:space="preserve"> </w:t>
      </w:r>
      <w:r w:rsidR="00ED0FFB" w:rsidRPr="0098057A">
        <w:rPr>
          <w:bCs/>
          <w:i/>
          <w:lang w:val="en-US"/>
        </w:rPr>
        <w:t>IQR</w:t>
      </w:r>
      <w:r w:rsidR="00CB54F5" w:rsidRPr="0098057A">
        <w:rPr>
          <w:bCs/>
          <w:lang w:val="en-US"/>
        </w:rPr>
        <w:t xml:space="preserve"> = </w:t>
      </w:r>
      <w:r w:rsidR="00ED0FFB" w:rsidRPr="0098057A">
        <w:rPr>
          <w:bCs/>
          <w:lang w:val="en-US"/>
        </w:rPr>
        <w:t>[</w:t>
      </w:r>
      <w:r w:rsidR="00CB54F5" w:rsidRPr="0098057A">
        <w:rPr>
          <w:bCs/>
          <w:lang w:val="en-US"/>
        </w:rPr>
        <w:t>.06</w:t>
      </w:r>
      <w:r w:rsidR="00ED0FFB" w:rsidRPr="0098057A">
        <w:rPr>
          <w:bCs/>
          <w:lang w:val="en-US"/>
        </w:rPr>
        <w:t>, .</w:t>
      </w:r>
      <w:r w:rsidR="00CB54F5" w:rsidRPr="0098057A">
        <w:rPr>
          <w:bCs/>
          <w:lang w:val="en-US"/>
        </w:rPr>
        <w:t>22</w:t>
      </w:r>
      <w:r w:rsidR="00ED0FFB" w:rsidRPr="0098057A">
        <w:rPr>
          <w:bCs/>
          <w:lang w:val="en-US"/>
        </w:rPr>
        <w:t>]</w:t>
      </w:r>
      <w:r w:rsidR="00512334" w:rsidRPr="0098057A">
        <w:rPr>
          <w:bCs/>
          <w:lang w:val="en-US"/>
        </w:rPr>
        <w:t>)</w:t>
      </w:r>
      <w:r w:rsidR="00ED0FFB" w:rsidRPr="0098057A">
        <w:rPr>
          <w:bCs/>
          <w:lang w:val="en-US"/>
        </w:rPr>
        <w:t xml:space="preserve">—although the rank </w:t>
      </w:r>
      <w:r w:rsidR="00317633" w:rsidRPr="0098057A">
        <w:rPr>
          <w:bCs/>
          <w:lang w:val="en-US"/>
        </w:rPr>
        <w:t>values ranged from .01</w:t>
      </w:r>
      <w:r w:rsidR="00ED0FFB" w:rsidRPr="0098057A">
        <w:rPr>
          <w:bCs/>
          <w:lang w:val="en-US"/>
        </w:rPr>
        <w:t xml:space="preserve"> to .94. </w:t>
      </w:r>
      <w:r w:rsidR="00F477AD" w:rsidRPr="0098057A">
        <w:rPr>
          <w:bCs/>
          <w:lang w:val="en-US"/>
        </w:rPr>
        <w:t xml:space="preserve">Similarly, by fitting each individual downloading amount within the distribution of downloading done by the present sample, we were able to determine that the average rank underestimation was 40%; indeed, only 5 participants in total overestimated their own rank position (by an average of 7%). </w:t>
      </w:r>
      <w:r w:rsidR="00ED0FFB" w:rsidRPr="0098057A">
        <w:rPr>
          <w:bCs/>
          <w:lang w:val="en-US"/>
        </w:rPr>
        <w:t xml:space="preserve">Overall, participants reported that they downloaded on average </w:t>
      </w:r>
      <w:r w:rsidR="00CB54F5" w:rsidRPr="0098057A">
        <w:rPr>
          <w:bCs/>
          <w:lang w:val="en-US"/>
        </w:rPr>
        <w:t>20.06</w:t>
      </w:r>
      <w:r w:rsidR="00ED0FFB" w:rsidRPr="0098057A">
        <w:rPr>
          <w:bCs/>
          <w:lang w:val="en-US"/>
        </w:rPr>
        <w:t xml:space="preserve"> items a month (</w:t>
      </w:r>
      <w:r w:rsidR="00ED0FFB" w:rsidRPr="0098057A">
        <w:rPr>
          <w:bCs/>
          <w:i/>
          <w:lang w:val="en-US"/>
        </w:rPr>
        <w:t>SD</w:t>
      </w:r>
      <w:r w:rsidR="00ED0FFB" w:rsidRPr="0098057A">
        <w:rPr>
          <w:bCs/>
          <w:lang w:val="en-US"/>
        </w:rPr>
        <w:t xml:space="preserve"> = </w:t>
      </w:r>
      <w:r w:rsidR="00CB54F5" w:rsidRPr="0098057A">
        <w:rPr>
          <w:bCs/>
          <w:lang w:val="en-US"/>
        </w:rPr>
        <w:t>29</w:t>
      </w:r>
      <w:r w:rsidR="00ED0FFB" w:rsidRPr="0098057A">
        <w:rPr>
          <w:bCs/>
          <w:lang w:val="en-US"/>
        </w:rPr>
        <w:t>.</w:t>
      </w:r>
      <w:r w:rsidR="00CB54F5" w:rsidRPr="0098057A">
        <w:rPr>
          <w:bCs/>
          <w:lang w:val="en-US"/>
        </w:rPr>
        <w:t>04</w:t>
      </w:r>
      <w:r w:rsidR="00ED0FFB" w:rsidRPr="0098057A">
        <w:rPr>
          <w:bCs/>
          <w:lang w:val="en-US"/>
        </w:rPr>
        <w:t xml:space="preserve">; </w:t>
      </w:r>
      <w:r w:rsidR="00ED0FFB" w:rsidRPr="0098057A">
        <w:rPr>
          <w:bCs/>
          <w:i/>
          <w:lang w:val="en-US"/>
        </w:rPr>
        <w:t>IQR</w:t>
      </w:r>
      <w:r w:rsidR="00ED0FFB" w:rsidRPr="0098057A">
        <w:rPr>
          <w:bCs/>
          <w:lang w:val="en-US"/>
        </w:rPr>
        <w:t xml:space="preserve"> = </w:t>
      </w:r>
      <w:r w:rsidR="00CB54F5" w:rsidRPr="0098057A">
        <w:rPr>
          <w:bCs/>
          <w:lang w:val="en-US"/>
        </w:rPr>
        <w:t>[5</w:t>
      </w:r>
      <w:r w:rsidR="00317633" w:rsidRPr="0098057A">
        <w:rPr>
          <w:bCs/>
          <w:lang w:val="en-US"/>
        </w:rPr>
        <w:t>, 20]</w:t>
      </w:r>
      <w:r w:rsidR="00844122" w:rsidRPr="0098057A">
        <w:rPr>
          <w:bCs/>
          <w:lang w:val="en-US"/>
        </w:rPr>
        <w:t>).</w:t>
      </w:r>
    </w:p>
    <w:p w14:paraId="1E17427C" w14:textId="77777777" w:rsidR="00A07F3C" w:rsidRPr="0098057A" w:rsidRDefault="00ED0FFB" w:rsidP="00844122">
      <w:pPr>
        <w:spacing w:line="480" w:lineRule="auto"/>
        <w:ind w:firstLine="720"/>
        <w:rPr>
          <w:bCs/>
          <w:lang w:val="en-US"/>
        </w:rPr>
      </w:pPr>
      <w:r w:rsidRPr="0098057A">
        <w:rPr>
          <w:bCs/>
          <w:lang w:val="en-US"/>
        </w:rPr>
        <w:lastRenderedPageBreak/>
        <w:t xml:space="preserve">In general, attitudes towards </w:t>
      </w:r>
      <w:r w:rsidR="00007D5C" w:rsidRPr="0098057A">
        <w:rPr>
          <w:bCs/>
          <w:lang w:val="en-US"/>
        </w:rPr>
        <w:t xml:space="preserve">illegal </w:t>
      </w:r>
      <w:r w:rsidRPr="0098057A">
        <w:rPr>
          <w:bCs/>
          <w:lang w:val="en-US"/>
        </w:rPr>
        <w:t xml:space="preserve">downloading were </w:t>
      </w:r>
      <w:r w:rsidR="00007D5C" w:rsidRPr="0098057A">
        <w:rPr>
          <w:bCs/>
          <w:lang w:val="en-US"/>
        </w:rPr>
        <w:t>rather permissive</w:t>
      </w:r>
      <w:r w:rsidRPr="0098057A">
        <w:rPr>
          <w:bCs/>
          <w:lang w:val="en-US"/>
        </w:rPr>
        <w:t xml:space="preserve">; the average </w:t>
      </w:r>
      <w:r w:rsidR="00007D5C" w:rsidRPr="0098057A">
        <w:rPr>
          <w:bCs/>
          <w:lang w:val="en-US"/>
        </w:rPr>
        <w:t xml:space="preserve">seriousness rating was 2.99 (on </w:t>
      </w:r>
      <w:r w:rsidR="00844122" w:rsidRPr="0098057A">
        <w:rPr>
          <w:bCs/>
          <w:lang w:val="en-US"/>
        </w:rPr>
        <w:t xml:space="preserve">a 1 to </w:t>
      </w:r>
      <w:r w:rsidRPr="0098057A">
        <w:rPr>
          <w:bCs/>
          <w:lang w:val="en-US"/>
        </w:rPr>
        <w:t xml:space="preserve">7 scale; </w:t>
      </w:r>
      <w:r w:rsidRPr="0098057A">
        <w:rPr>
          <w:bCs/>
          <w:i/>
          <w:lang w:val="en-US"/>
        </w:rPr>
        <w:t>SD</w:t>
      </w:r>
      <w:r w:rsidR="00CD50BE" w:rsidRPr="0098057A">
        <w:rPr>
          <w:bCs/>
          <w:lang w:val="en-US"/>
        </w:rPr>
        <w:t xml:space="preserve"> = 1.3</w:t>
      </w:r>
      <w:r w:rsidR="00604C6F" w:rsidRPr="0098057A">
        <w:rPr>
          <w:bCs/>
          <w:lang w:val="en-US"/>
        </w:rPr>
        <w:t>1</w:t>
      </w:r>
      <w:r w:rsidRPr="0098057A">
        <w:rPr>
          <w:bCs/>
          <w:lang w:val="en-US"/>
        </w:rPr>
        <w:t xml:space="preserve">), </w:t>
      </w:r>
      <w:r w:rsidR="00007D5C" w:rsidRPr="0098057A">
        <w:rPr>
          <w:bCs/>
          <w:lang w:val="en-US"/>
        </w:rPr>
        <w:t>while the average score on the item measuring worry</w:t>
      </w:r>
      <w:r w:rsidR="00CD50BE" w:rsidRPr="0098057A">
        <w:rPr>
          <w:bCs/>
          <w:lang w:val="en-US"/>
        </w:rPr>
        <w:t xml:space="preserve"> was 2.</w:t>
      </w:r>
      <w:r w:rsidR="00604C6F" w:rsidRPr="0098057A">
        <w:rPr>
          <w:bCs/>
          <w:lang w:val="en-US"/>
        </w:rPr>
        <w:t>23</w:t>
      </w:r>
      <w:r w:rsidR="00844122" w:rsidRPr="0098057A">
        <w:rPr>
          <w:bCs/>
          <w:lang w:val="en-US"/>
        </w:rPr>
        <w:t xml:space="preserve"> (on a 1 to </w:t>
      </w:r>
      <w:r w:rsidRPr="0098057A">
        <w:rPr>
          <w:bCs/>
          <w:lang w:val="en-US"/>
        </w:rPr>
        <w:t xml:space="preserve">7 scale; </w:t>
      </w:r>
      <w:r w:rsidRPr="0098057A">
        <w:rPr>
          <w:bCs/>
          <w:i/>
          <w:lang w:val="en-US"/>
        </w:rPr>
        <w:t>SD</w:t>
      </w:r>
      <w:r w:rsidRPr="0098057A">
        <w:rPr>
          <w:bCs/>
          <w:lang w:val="en-US"/>
        </w:rPr>
        <w:t xml:space="preserve"> = 1.3</w:t>
      </w:r>
      <w:r w:rsidR="00BC7B21" w:rsidRPr="0098057A">
        <w:rPr>
          <w:bCs/>
          <w:lang w:val="en-US"/>
        </w:rPr>
        <w:t>7</w:t>
      </w:r>
      <w:r w:rsidR="00604C6F" w:rsidRPr="0098057A">
        <w:rPr>
          <w:bCs/>
          <w:lang w:val="en-US"/>
        </w:rPr>
        <w:t>).</w:t>
      </w:r>
      <w:r w:rsidR="00A07F3C" w:rsidRPr="0098057A">
        <w:rPr>
          <w:bCs/>
          <w:lang w:val="en-US"/>
        </w:rPr>
        <w:t xml:space="preserve"> </w:t>
      </w:r>
    </w:p>
    <w:p w14:paraId="7D5E5A59" w14:textId="77777777" w:rsidR="003810B8" w:rsidRPr="0098057A" w:rsidRDefault="005B7E4C" w:rsidP="005B7E4C">
      <w:pPr>
        <w:spacing w:line="480" w:lineRule="auto"/>
        <w:ind w:firstLine="709"/>
        <w:rPr>
          <w:bCs/>
          <w:lang w:val="en-US"/>
        </w:rPr>
      </w:pPr>
      <w:r w:rsidRPr="0098057A">
        <w:rPr>
          <w:bCs/>
          <w:lang w:val="en-US"/>
        </w:rPr>
        <w:t xml:space="preserve">The </w:t>
      </w:r>
      <w:r w:rsidR="000B4E8F" w:rsidRPr="0098057A">
        <w:rPr>
          <w:bCs/>
          <w:lang w:val="en-US"/>
        </w:rPr>
        <w:t xml:space="preserve">large variation in beliefs about other people’s </w:t>
      </w:r>
      <w:r w:rsidR="00EF781A" w:rsidRPr="0098057A">
        <w:rPr>
          <w:bCs/>
          <w:lang w:val="en-US"/>
        </w:rPr>
        <w:t xml:space="preserve">frequency </w:t>
      </w:r>
      <w:r w:rsidR="000B4E8F" w:rsidRPr="0098057A">
        <w:rPr>
          <w:bCs/>
          <w:lang w:val="en-US"/>
        </w:rPr>
        <w:t>of illegal downloading can be exemplified by previewing the results from two participants. Figure 1 shows the best-fit cumulative density functions (solid lines) to the beliefs about the number of items that are downloaded illegally by other</w:t>
      </w:r>
      <w:r w:rsidR="00285A3A" w:rsidRPr="0098057A">
        <w:rPr>
          <w:bCs/>
          <w:lang w:val="en-US"/>
        </w:rPr>
        <w:t>s</w:t>
      </w:r>
      <w:r w:rsidR="000B4E8F" w:rsidRPr="0098057A">
        <w:rPr>
          <w:bCs/>
          <w:lang w:val="en-US"/>
        </w:rPr>
        <w:t xml:space="preserve"> each month</w:t>
      </w:r>
      <w:r w:rsidR="00285A3A" w:rsidRPr="0098057A">
        <w:rPr>
          <w:bCs/>
          <w:lang w:val="en-US"/>
        </w:rPr>
        <w:t xml:space="preserve"> (full circles)</w:t>
      </w:r>
      <w:r w:rsidR="000B4E8F" w:rsidRPr="0098057A">
        <w:rPr>
          <w:bCs/>
          <w:lang w:val="en-US"/>
        </w:rPr>
        <w:t xml:space="preserve">, for participants </w:t>
      </w:r>
      <w:r w:rsidR="00A22952" w:rsidRPr="0098057A">
        <w:rPr>
          <w:bCs/>
          <w:lang w:val="en-US"/>
        </w:rPr>
        <w:t>127</w:t>
      </w:r>
      <w:r w:rsidR="000B4E8F" w:rsidRPr="0098057A">
        <w:rPr>
          <w:bCs/>
          <w:lang w:val="en-US"/>
        </w:rPr>
        <w:t xml:space="preserve"> (top panel) and </w:t>
      </w:r>
      <w:r w:rsidR="00A22952" w:rsidRPr="0098057A">
        <w:rPr>
          <w:bCs/>
          <w:lang w:val="en-US"/>
        </w:rPr>
        <w:t>136</w:t>
      </w:r>
      <w:r w:rsidR="000B4E8F" w:rsidRPr="0098057A">
        <w:rPr>
          <w:bCs/>
          <w:lang w:val="en-US"/>
        </w:rPr>
        <w:t xml:space="preserve"> (bottom panel).</w:t>
      </w:r>
      <w:r w:rsidR="00285A3A" w:rsidRPr="0098057A">
        <w:rPr>
          <w:bCs/>
          <w:lang w:val="en-US"/>
        </w:rPr>
        <w:t xml:space="preserve"> For instance, participant </w:t>
      </w:r>
      <w:r w:rsidR="00A22952" w:rsidRPr="0098057A">
        <w:rPr>
          <w:bCs/>
          <w:lang w:val="en-US"/>
        </w:rPr>
        <w:t>127 believed that 7</w:t>
      </w:r>
      <w:r w:rsidR="00285A3A" w:rsidRPr="0098057A">
        <w:rPr>
          <w:bCs/>
          <w:lang w:val="en-US"/>
        </w:rPr>
        <w:t xml:space="preserve">0% of people download around </w:t>
      </w:r>
      <w:r w:rsidR="00A22952" w:rsidRPr="0098057A">
        <w:rPr>
          <w:bCs/>
          <w:lang w:val="en-US"/>
        </w:rPr>
        <w:t>30</w:t>
      </w:r>
      <w:r w:rsidR="00285A3A" w:rsidRPr="0098057A">
        <w:rPr>
          <w:bCs/>
          <w:lang w:val="en-US"/>
        </w:rPr>
        <w:t xml:space="preserve"> items each month, while participant </w:t>
      </w:r>
      <w:r w:rsidR="00A22952" w:rsidRPr="0098057A">
        <w:rPr>
          <w:bCs/>
          <w:lang w:val="en-US"/>
        </w:rPr>
        <w:t>136</w:t>
      </w:r>
      <w:r w:rsidR="00285A3A" w:rsidRPr="0098057A">
        <w:rPr>
          <w:bCs/>
          <w:lang w:val="en-US"/>
        </w:rPr>
        <w:t xml:space="preserve"> th</w:t>
      </w:r>
      <w:r w:rsidR="00A22952" w:rsidRPr="0098057A">
        <w:rPr>
          <w:bCs/>
          <w:lang w:val="en-US"/>
        </w:rPr>
        <w:t>ought this value to be around 65</w:t>
      </w:r>
      <w:r w:rsidR="00285A3A" w:rsidRPr="0098057A">
        <w:rPr>
          <w:bCs/>
          <w:lang w:val="en-US"/>
        </w:rPr>
        <w:t xml:space="preserve">. Participant </w:t>
      </w:r>
      <w:r w:rsidR="00A22952" w:rsidRPr="0098057A">
        <w:rPr>
          <w:bCs/>
          <w:lang w:val="en-US"/>
        </w:rPr>
        <w:t>127</w:t>
      </w:r>
      <w:r w:rsidR="00285A3A" w:rsidRPr="0098057A">
        <w:rPr>
          <w:bCs/>
          <w:lang w:val="en-US"/>
        </w:rPr>
        <w:t xml:space="preserve"> reported that she downloaded around </w:t>
      </w:r>
      <w:r w:rsidR="00A22952" w:rsidRPr="0098057A">
        <w:rPr>
          <w:bCs/>
          <w:lang w:val="en-US"/>
        </w:rPr>
        <w:t>8</w:t>
      </w:r>
      <w:r w:rsidR="00285A3A" w:rsidRPr="0098057A">
        <w:rPr>
          <w:bCs/>
          <w:lang w:val="en-US"/>
        </w:rPr>
        <w:t xml:space="preserve"> items each month (the vertical line in the figure)</w:t>
      </w:r>
      <w:r w:rsidR="00A22952" w:rsidRPr="0098057A">
        <w:rPr>
          <w:bCs/>
          <w:lang w:val="en-US"/>
        </w:rPr>
        <w:t>; her inferred rank is around .2</w:t>
      </w:r>
      <w:r w:rsidR="00285A3A" w:rsidRPr="0098057A">
        <w:rPr>
          <w:bCs/>
          <w:lang w:val="en-US"/>
        </w:rPr>
        <w:t xml:space="preserve">0, which means that she believed that approximately 20% of other students downloaded </w:t>
      </w:r>
      <w:r w:rsidR="00A22952" w:rsidRPr="0098057A">
        <w:rPr>
          <w:bCs/>
          <w:lang w:val="en-US"/>
        </w:rPr>
        <w:t>less</w:t>
      </w:r>
      <w:r w:rsidR="00285A3A" w:rsidRPr="0098057A">
        <w:rPr>
          <w:bCs/>
          <w:lang w:val="en-US"/>
        </w:rPr>
        <w:t xml:space="preserve"> than she did. </w:t>
      </w:r>
      <w:r w:rsidR="003810B8" w:rsidRPr="0098057A">
        <w:rPr>
          <w:bCs/>
          <w:lang w:val="en-US"/>
        </w:rPr>
        <w:t>In contrast</w:t>
      </w:r>
      <w:r w:rsidR="00285A3A" w:rsidRPr="0098057A">
        <w:rPr>
          <w:bCs/>
          <w:lang w:val="en-US"/>
        </w:rPr>
        <w:t xml:space="preserve">, participant’s </w:t>
      </w:r>
      <w:r w:rsidR="00A22952" w:rsidRPr="0098057A">
        <w:rPr>
          <w:bCs/>
          <w:lang w:val="en-US"/>
        </w:rPr>
        <w:t>136 inferred rank was only .</w:t>
      </w:r>
      <w:r w:rsidR="00285A3A" w:rsidRPr="0098057A">
        <w:rPr>
          <w:bCs/>
          <w:lang w:val="en-US"/>
        </w:rPr>
        <w:t>0</w:t>
      </w:r>
      <w:r w:rsidR="00A22952" w:rsidRPr="0098057A">
        <w:rPr>
          <w:bCs/>
          <w:lang w:val="en-US"/>
        </w:rPr>
        <w:t>8</w:t>
      </w:r>
      <w:r w:rsidR="00285A3A" w:rsidRPr="0098057A">
        <w:rPr>
          <w:bCs/>
          <w:lang w:val="en-US"/>
        </w:rPr>
        <w:t xml:space="preserve">, despite her downloading of </w:t>
      </w:r>
      <w:r w:rsidR="00A22952" w:rsidRPr="0098057A">
        <w:rPr>
          <w:bCs/>
          <w:lang w:val="en-US"/>
        </w:rPr>
        <w:t>30</w:t>
      </w:r>
      <w:r w:rsidR="00285A3A" w:rsidRPr="0098057A">
        <w:rPr>
          <w:bCs/>
          <w:lang w:val="en-US"/>
        </w:rPr>
        <w:t xml:space="preserve"> items a month was </w:t>
      </w:r>
      <w:r w:rsidR="00A22952" w:rsidRPr="0098057A">
        <w:rPr>
          <w:bCs/>
          <w:lang w:val="en-US"/>
        </w:rPr>
        <w:t xml:space="preserve">almost four times as many as </w:t>
      </w:r>
      <w:r w:rsidR="00285A3A" w:rsidRPr="0098057A">
        <w:rPr>
          <w:bCs/>
          <w:lang w:val="en-US"/>
        </w:rPr>
        <w:t>for the other participant. Consistently with this</w:t>
      </w:r>
      <w:r w:rsidR="00F03473">
        <w:rPr>
          <w:bCs/>
          <w:lang w:val="en-US"/>
        </w:rPr>
        <w:t xml:space="preserve"> pattern</w:t>
      </w:r>
      <w:r w:rsidR="00285A3A" w:rsidRPr="0098057A">
        <w:rPr>
          <w:bCs/>
          <w:lang w:val="en-US"/>
        </w:rPr>
        <w:t xml:space="preserve">, the reported concern about own illegal downloading was higher for participant </w:t>
      </w:r>
      <w:r w:rsidR="00A22952" w:rsidRPr="0098057A">
        <w:rPr>
          <w:bCs/>
          <w:lang w:val="en-US"/>
        </w:rPr>
        <w:t>127</w:t>
      </w:r>
      <w:r w:rsidR="00285A3A" w:rsidRPr="0098057A">
        <w:rPr>
          <w:bCs/>
          <w:lang w:val="en-US"/>
        </w:rPr>
        <w:t xml:space="preserve"> </w:t>
      </w:r>
      <w:r w:rsidR="003810B8" w:rsidRPr="0098057A">
        <w:rPr>
          <w:bCs/>
          <w:lang w:val="en-US"/>
        </w:rPr>
        <w:t>than for</w:t>
      </w:r>
      <w:r w:rsidR="00285A3A" w:rsidRPr="0098057A">
        <w:rPr>
          <w:bCs/>
          <w:lang w:val="en-US"/>
        </w:rPr>
        <w:t xml:space="preserve"> participant </w:t>
      </w:r>
      <w:r w:rsidR="00A22952" w:rsidRPr="0098057A">
        <w:rPr>
          <w:bCs/>
          <w:lang w:val="en-US"/>
        </w:rPr>
        <w:t>136</w:t>
      </w:r>
      <w:r w:rsidR="00285A3A" w:rsidRPr="0098057A">
        <w:rPr>
          <w:bCs/>
          <w:lang w:val="en-US"/>
        </w:rPr>
        <w:t>—despite the latter actually download</w:t>
      </w:r>
      <w:r w:rsidR="00A22952" w:rsidRPr="0098057A">
        <w:rPr>
          <w:bCs/>
          <w:lang w:val="en-US"/>
        </w:rPr>
        <w:t>ed</w:t>
      </w:r>
      <w:r w:rsidR="00285A3A" w:rsidRPr="0098057A">
        <w:rPr>
          <w:bCs/>
          <w:lang w:val="en-US"/>
        </w:rPr>
        <w:t xml:space="preserve"> more </w:t>
      </w:r>
      <w:r w:rsidR="003810B8" w:rsidRPr="0098057A">
        <w:rPr>
          <w:bCs/>
          <w:lang w:val="en-US"/>
        </w:rPr>
        <w:t xml:space="preserve">often </w:t>
      </w:r>
      <w:r w:rsidR="00285A3A" w:rsidRPr="0098057A">
        <w:rPr>
          <w:bCs/>
          <w:lang w:val="en-US"/>
        </w:rPr>
        <w:t xml:space="preserve">than the former. This </w:t>
      </w:r>
      <w:r w:rsidR="00F03473">
        <w:rPr>
          <w:bCs/>
          <w:lang w:val="en-US"/>
        </w:rPr>
        <w:t xml:space="preserve">finding </w:t>
      </w:r>
      <w:r w:rsidR="00285A3A" w:rsidRPr="0098057A">
        <w:rPr>
          <w:bCs/>
          <w:lang w:val="en-US"/>
        </w:rPr>
        <w:t xml:space="preserve">suggests that concern about own dishonest </w:t>
      </w:r>
      <w:r w:rsidR="004D1E72" w:rsidRPr="0098057A">
        <w:rPr>
          <w:bCs/>
          <w:lang w:val="en-US"/>
        </w:rPr>
        <w:t>behavior</w:t>
      </w:r>
      <w:r w:rsidR="00285A3A" w:rsidRPr="0098057A">
        <w:rPr>
          <w:bCs/>
          <w:lang w:val="en-US"/>
        </w:rPr>
        <w:t xml:space="preserve"> is driven not by its </w:t>
      </w:r>
      <w:r w:rsidR="00650A2A" w:rsidRPr="0098057A">
        <w:rPr>
          <w:bCs/>
          <w:lang w:val="en-US"/>
        </w:rPr>
        <w:t>frequency,</w:t>
      </w:r>
      <w:r w:rsidR="00285A3A" w:rsidRPr="0098057A">
        <w:rPr>
          <w:bCs/>
          <w:lang w:val="en-US"/>
        </w:rPr>
        <w:t xml:space="preserve"> but rather by the beliefs about how such </w:t>
      </w:r>
      <w:r w:rsidR="00EF781A" w:rsidRPr="0098057A">
        <w:rPr>
          <w:bCs/>
          <w:lang w:val="en-US"/>
        </w:rPr>
        <w:t xml:space="preserve">frequency </w:t>
      </w:r>
      <w:r w:rsidR="00285A3A" w:rsidRPr="0098057A">
        <w:rPr>
          <w:bCs/>
          <w:lang w:val="en-US"/>
        </w:rPr>
        <w:t>ranks among others.</w:t>
      </w:r>
    </w:p>
    <w:p w14:paraId="27BCF73A" w14:textId="77777777" w:rsidR="00007D5C" w:rsidRPr="0098057A" w:rsidRDefault="00925C56" w:rsidP="00BC5ADD">
      <w:pPr>
        <w:spacing w:line="480" w:lineRule="auto"/>
        <w:ind w:firstLine="720"/>
        <w:rPr>
          <w:bCs/>
          <w:color w:val="FF0000"/>
          <w:lang w:val="en-US"/>
        </w:rPr>
      </w:pPr>
      <w:r w:rsidRPr="0098057A">
        <w:rPr>
          <w:bCs/>
          <w:lang w:val="en-US"/>
        </w:rPr>
        <w:t>Table 2</w:t>
      </w:r>
      <w:r w:rsidR="00ED0FFB" w:rsidRPr="0098057A">
        <w:rPr>
          <w:bCs/>
          <w:lang w:val="en-US"/>
        </w:rPr>
        <w:t xml:space="preserve"> below shows the regression coefficient for the analyses on the </w:t>
      </w:r>
      <w:r w:rsidR="00BC7B21" w:rsidRPr="0098057A">
        <w:rPr>
          <w:bCs/>
          <w:lang w:val="en-US"/>
        </w:rPr>
        <w:t xml:space="preserve">perceived seriousness of own </w:t>
      </w:r>
      <w:r w:rsidR="003B70D3" w:rsidRPr="0098057A">
        <w:rPr>
          <w:bCs/>
          <w:lang w:val="en-US"/>
        </w:rPr>
        <w:t>downloading habits</w:t>
      </w:r>
      <w:r w:rsidR="00BC7B21" w:rsidRPr="0098057A">
        <w:rPr>
          <w:bCs/>
          <w:lang w:val="en-US"/>
        </w:rPr>
        <w:t xml:space="preserve"> and concern about them</w:t>
      </w:r>
      <w:r w:rsidR="00ED0FFB" w:rsidRPr="0098057A">
        <w:rPr>
          <w:bCs/>
          <w:lang w:val="en-US"/>
        </w:rPr>
        <w:t>.</w:t>
      </w:r>
      <w:r w:rsidR="00672F57">
        <w:rPr>
          <w:bCs/>
          <w:vertAlign w:val="superscript"/>
          <w:lang w:val="en-US"/>
        </w:rPr>
        <w:t>1</w:t>
      </w:r>
      <w:r w:rsidR="00ED0FFB" w:rsidRPr="0098057A">
        <w:rPr>
          <w:bCs/>
          <w:lang w:val="en-US"/>
        </w:rPr>
        <w:t xml:space="preserve"> We tested against each other the predictor</w:t>
      </w:r>
      <w:r w:rsidR="003810B8" w:rsidRPr="0098057A">
        <w:rPr>
          <w:bCs/>
          <w:lang w:val="en-US"/>
        </w:rPr>
        <w:t>s associated with</w:t>
      </w:r>
      <w:r w:rsidR="00ED0FFB" w:rsidRPr="0098057A">
        <w:rPr>
          <w:bCs/>
          <w:lang w:val="en-US"/>
        </w:rPr>
        <w:t xml:space="preserve"> the relative </w:t>
      </w:r>
      <w:r w:rsidR="00F251BE" w:rsidRPr="0098057A">
        <w:rPr>
          <w:bCs/>
          <w:lang w:val="en-US"/>
        </w:rPr>
        <w:t xml:space="preserve">rank </w:t>
      </w:r>
      <w:r w:rsidR="00ED0FFB" w:rsidRPr="0098057A">
        <w:rPr>
          <w:bCs/>
          <w:lang w:val="en-US"/>
        </w:rPr>
        <w:t xml:space="preserve">approach </w:t>
      </w:r>
      <w:r w:rsidR="00A4626A" w:rsidRPr="0098057A">
        <w:rPr>
          <w:bCs/>
          <w:lang w:val="en-US"/>
        </w:rPr>
        <w:fldChar w:fldCharType="begin">
          <w:fldData xml:space="preserve">PEVuZE5vdGU+PENpdGU+PEF1dGhvcj5TdGV3YXJ0PC9BdXRob3I+PFllYXI+MjAwNjwvWWVhcj48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</w:fldData>
        </w:fldChar>
      </w:r>
      <w:r w:rsidR="00FD1CBF">
        <w:rPr>
          <w:bCs/>
          <w:lang w:val="en-US"/>
        </w:rPr>
        <w:instrText xml:space="preserve"> ADDIN EN.CITE </w:instrText>
      </w:r>
      <w:r w:rsidR="00A4626A">
        <w:rPr>
          <w:bCs/>
          <w:lang w:val="en-US"/>
        </w:rPr>
        <w:fldChar w:fldCharType="begin">
          <w:fldData xml:space="preserve">PEVuZE5vdGU+PENpdGU+PEF1dGhvcj5TdGV3YXJ0PC9BdXRob3I+PFllYXI+MjAwNjwvWWVhcj48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</w:fldData>
        </w:fldChar>
      </w:r>
      <w:r w:rsidR="00FD1CBF">
        <w:rPr>
          <w:bCs/>
          <w:lang w:val="en-US"/>
        </w:rPr>
        <w:instrText xml:space="preserve"> ADDIN EN.CITE.DATA </w:instrText>
      </w:r>
      <w:r w:rsidR="00A4626A">
        <w:rPr>
          <w:bCs/>
          <w:lang w:val="en-US"/>
        </w:rPr>
      </w:r>
      <w:r w:rsidR="00A4626A">
        <w:rPr>
          <w:bCs/>
          <w:lang w:val="en-US"/>
        </w:rPr>
        <w:fldChar w:fldCharType="end"/>
      </w:r>
      <w:r w:rsidR="00A4626A" w:rsidRPr="0098057A">
        <w:rPr>
          <w:bCs/>
          <w:lang w:val="en-US"/>
        </w:rPr>
      </w:r>
      <w:r w:rsidR="00A4626A" w:rsidRPr="0098057A">
        <w:rPr>
          <w:bCs/>
          <w:lang w:val="en-US"/>
        </w:rPr>
        <w:fldChar w:fldCharType="separate"/>
      </w:r>
      <w:r w:rsidR="002318F7" w:rsidRPr="0098057A">
        <w:rPr>
          <w:bCs/>
          <w:noProof/>
          <w:lang w:val="en-US"/>
        </w:rPr>
        <w:t xml:space="preserve">(e.g., </w:t>
      </w:r>
      <w:hyperlink w:anchor="_ENREF_47" w:tooltip="Parducci, 1965 #381" w:history="1">
        <w:r w:rsidR="00432185" w:rsidRPr="0098057A">
          <w:rPr>
            <w:bCs/>
            <w:noProof/>
            <w:lang w:val="en-US"/>
          </w:rPr>
          <w:t>Parducci, 1965</w:t>
        </w:r>
      </w:hyperlink>
      <w:r w:rsidR="002318F7" w:rsidRPr="0098057A">
        <w:rPr>
          <w:bCs/>
          <w:noProof/>
          <w:lang w:val="en-US"/>
        </w:rPr>
        <w:t xml:space="preserve">; </w:t>
      </w:r>
      <w:hyperlink w:anchor="_ENREF_69" w:tooltip="Stewart, 2006 #373" w:history="1">
        <w:r w:rsidR="00432185" w:rsidRPr="0098057A">
          <w:rPr>
            <w:bCs/>
            <w:noProof/>
            <w:lang w:val="en-US"/>
          </w:rPr>
          <w:t>Stewart et al., 2006; 'Subjective rank'</w:t>
        </w:r>
      </w:hyperlink>
      <w:r w:rsidR="002318F7" w:rsidRPr="0098057A">
        <w:rPr>
          <w:bCs/>
          <w:noProof/>
          <w:lang w:val="en-US"/>
        </w:rPr>
        <w:t>)</w:t>
      </w:r>
      <w:r w:rsidR="00A4626A" w:rsidRPr="0098057A">
        <w:rPr>
          <w:bCs/>
          <w:lang w:val="en-US"/>
        </w:rPr>
        <w:fldChar w:fldCharType="end"/>
      </w:r>
      <w:r w:rsidR="00ED0FFB" w:rsidRPr="0098057A">
        <w:rPr>
          <w:bCs/>
          <w:lang w:val="en-US"/>
        </w:rPr>
        <w:t xml:space="preserve">, ALT </w:t>
      </w:r>
      <w:r w:rsidR="00A4626A" w:rsidRPr="0098057A">
        <w:rPr>
          <w:bCs/>
          <w:lang w:val="en-US"/>
        </w:rPr>
        <w:fldChar w:fldCharType="begin"/>
      </w:r>
      <w:r w:rsidR="00CF1385" w:rsidRPr="0098057A">
        <w:rPr>
          <w:bCs/>
          <w:lang w:val="en-US"/>
        </w:rPr>
        <w:instrText xml:space="preserve"> ADDIN EN.CITE &lt;EndNote&gt;&lt;Cite&gt;&lt;Author&gt;Helson&lt;/Author&gt;&lt;Year&gt;1947&lt;/Year&gt;&lt;RecNum&gt;543&lt;/RecNum&gt;&lt;Suffix&gt;`; &amp;apos;Subjective mean&amp;apos;&lt;/Suffix&gt;&lt;DisplayText&gt;(Helson, 1947; &amp;apos;Subjective mean&amp;apos;)&lt;/DisplayText&gt;&lt;record&gt;&lt;rec-number&gt;543&lt;/rec-number&gt;&lt;foreign-keys&gt;&lt;key app="EN" db-id="xwe9pe9wg29rarera5yvwdvj99zrrfvtzpz0"&gt;543&lt;/key&gt;&lt;/foreign-keys&gt;&lt;ref-type name="Journal Article"&gt;17&lt;/ref-type&gt;&lt;contributors&gt;&lt;authors&gt;&lt;author&gt;Helson, Harry&lt;/author&gt;&lt;/authors&gt;&lt;/contributors&gt;&lt;titles&gt;&lt;title&gt;Adaptation-level as frame of reference for prediction of psychophysical data&lt;/title&gt;&lt;secondary-title&gt;American Journal of Psychology&lt;/secondary-title&gt;&lt;alt-title&gt;Am J Psychol&lt;/alt-title&gt;&lt;/titles&gt;&lt;periodical&gt;&lt;full-title&gt;American Journal of Psychology&lt;/full-title&gt;&lt;abbr-1&gt;Am J Psychol&lt;/abbr-1&gt;&lt;/periodical&gt;&lt;alt-periodical&gt;&lt;full-title&gt;American Journal of Psychology&lt;/full-title&gt;&lt;abbr-1&gt;Am J Psychol&lt;/abbr-1&gt;&lt;/alt-periodical&gt;&lt;pages&gt;1-29&lt;/pages&gt;&lt;volume&gt;60&lt;/volume&gt;&lt;dates&gt;&lt;year&gt;1947&lt;/year&gt;&lt;/dates&gt;&lt;isbn&gt;0002-9556&lt;/isbn&gt;&lt;accession-num&gt;ISI:A1947UY73800001&lt;/accession-num&gt;&lt;urls&gt;&lt;related-urls&gt;&lt;url&gt;&amp;lt;Go to ISI&amp;gt;://A1947UY73800001&lt;/url&gt;&lt;/related-urls&gt;&lt;/urls&gt;&lt;language&gt;English&lt;/language&gt;&lt;/record&gt;&lt;/Cite&gt;&lt;/EndNote&gt;</w:instrText>
      </w:r>
      <w:r w:rsidR="00A4626A" w:rsidRPr="0098057A">
        <w:rPr>
          <w:bCs/>
          <w:lang w:val="en-US"/>
        </w:rPr>
        <w:fldChar w:fldCharType="separate"/>
      </w:r>
      <w:r w:rsidR="00CF1385" w:rsidRPr="0098057A">
        <w:rPr>
          <w:bCs/>
          <w:noProof/>
          <w:lang w:val="en-US"/>
        </w:rPr>
        <w:t>(</w:t>
      </w:r>
      <w:hyperlink w:anchor="_ENREF_25" w:tooltip="Helson, 1947 #543" w:history="1">
        <w:r w:rsidR="00432185" w:rsidRPr="0098057A">
          <w:rPr>
            <w:bCs/>
            <w:noProof/>
            <w:lang w:val="en-US"/>
          </w:rPr>
          <w:t>Helson, 1947; 'Subjective mean'</w:t>
        </w:r>
      </w:hyperlink>
      <w:r w:rsidR="00CF1385" w:rsidRPr="0098057A">
        <w:rPr>
          <w:bCs/>
          <w:noProof/>
          <w:lang w:val="en-US"/>
        </w:rPr>
        <w:t>)</w:t>
      </w:r>
      <w:r w:rsidR="00A4626A" w:rsidRPr="0098057A">
        <w:rPr>
          <w:bCs/>
          <w:lang w:val="en-US"/>
        </w:rPr>
        <w:fldChar w:fldCharType="end"/>
      </w:r>
      <w:r w:rsidR="00ED0FFB" w:rsidRPr="0098057A">
        <w:rPr>
          <w:bCs/>
          <w:lang w:val="en-US"/>
        </w:rPr>
        <w:t xml:space="preserve">, and an absolute approach (i.e. the more one downloads, the more concerned </w:t>
      </w:r>
      <w:r w:rsidR="00E76A66" w:rsidRPr="0098057A">
        <w:rPr>
          <w:bCs/>
          <w:lang w:val="en-US"/>
        </w:rPr>
        <w:t xml:space="preserve">a participant </w:t>
      </w:r>
      <w:r w:rsidR="00ED0FFB" w:rsidRPr="0098057A">
        <w:rPr>
          <w:bCs/>
          <w:lang w:val="en-US"/>
        </w:rPr>
        <w:t>will be; ‘</w:t>
      </w:r>
      <w:r w:rsidR="00F251BE" w:rsidRPr="0098057A">
        <w:rPr>
          <w:bCs/>
          <w:lang w:val="en-US"/>
        </w:rPr>
        <w:t>D</w:t>
      </w:r>
      <w:r w:rsidR="00ED0FFB" w:rsidRPr="0098057A">
        <w:rPr>
          <w:bCs/>
          <w:lang w:val="en-US"/>
        </w:rPr>
        <w:t>ownload</w:t>
      </w:r>
      <w:r w:rsidR="00650A2A" w:rsidRPr="0098057A">
        <w:rPr>
          <w:bCs/>
          <w:lang w:val="en-US"/>
        </w:rPr>
        <w:t>s</w:t>
      </w:r>
      <w:r w:rsidR="00ED0FFB" w:rsidRPr="0098057A">
        <w:rPr>
          <w:bCs/>
          <w:lang w:val="en-US"/>
        </w:rPr>
        <w:t xml:space="preserve"> </w:t>
      </w:r>
      <w:r w:rsidR="00650A2A" w:rsidRPr="0098057A">
        <w:rPr>
          <w:bCs/>
          <w:lang w:val="en-US"/>
        </w:rPr>
        <w:t xml:space="preserve">per </w:t>
      </w:r>
      <w:r w:rsidR="00ED0FFB" w:rsidRPr="0098057A">
        <w:rPr>
          <w:bCs/>
          <w:lang w:val="en-US"/>
        </w:rPr>
        <w:t xml:space="preserve">month’). In addition, we entered the following predictors: (a) </w:t>
      </w:r>
      <w:r w:rsidR="00007D5C" w:rsidRPr="0098057A">
        <w:rPr>
          <w:bCs/>
          <w:lang w:val="en-US"/>
        </w:rPr>
        <w:t xml:space="preserve">gender </w:t>
      </w:r>
      <w:r w:rsidR="00ED0FFB" w:rsidRPr="0098057A">
        <w:rPr>
          <w:bCs/>
          <w:lang w:val="en-US"/>
        </w:rPr>
        <w:t xml:space="preserve">(1=Male, 2=Female), (b) </w:t>
      </w:r>
      <w:r w:rsidR="007535CE" w:rsidRPr="0098057A">
        <w:rPr>
          <w:bCs/>
          <w:lang w:val="en-US"/>
        </w:rPr>
        <w:t>age (</w:t>
      </w:r>
      <w:r w:rsidR="00ED0FFB" w:rsidRPr="0098057A">
        <w:rPr>
          <w:bCs/>
          <w:lang w:val="en-US"/>
        </w:rPr>
        <w:t xml:space="preserve">c) </w:t>
      </w:r>
      <w:r w:rsidR="00007D5C" w:rsidRPr="0098057A">
        <w:rPr>
          <w:bCs/>
          <w:lang w:val="en-US"/>
        </w:rPr>
        <w:t>ethnicity</w:t>
      </w:r>
      <w:r w:rsidR="00ED0FFB" w:rsidRPr="0098057A">
        <w:rPr>
          <w:bCs/>
          <w:lang w:val="en-US"/>
        </w:rPr>
        <w:t xml:space="preserve"> (1=White, </w:t>
      </w:r>
      <w:r w:rsidR="00ED0FFB" w:rsidRPr="0098057A">
        <w:rPr>
          <w:bCs/>
          <w:i/>
          <w:lang w:val="en-US"/>
        </w:rPr>
        <w:t>n</w:t>
      </w:r>
      <w:r w:rsidR="00ED0FFB" w:rsidRPr="0098057A">
        <w:rPr>
          <w:bCs/>
          <w:lang w:val="en-US"/>
        </w:rPr>
        <w:t xml:space="preserve"> = </w:t>
      </w:r>
      <w:r w:rsidR="00604C6F" w:rsidRPr="0098057A">
        <w:rPr>
          <w:bCs/>
          <w:lang w:val="en-US"/>
        </w:rPr>
        <w:t>67</w:t>
      </w:r>
      <w:r w:rsidR="00ED0FFB" w:rsidRPr="0098057A">
        <w:rPr>
          <w:bCs/>
          <w:lang w:val="en-US"/>
        </w:rPr>
        <w:t xml:space="preserve">; 2=Non-white, </w:t>
      </w:r>
      <w:r w:rsidR="00ED0FFB" w:rsidRPr="0098057A">
        <w:rPr>
          <w:bCs/>
          <w:i/>
          <w:lang w:val="en-US"/>
        </w:rPr>
        <w:t>n</w:t>
      </w:r>
      <w:r w:rsidR="00604C6F" w:rsidRPr="0098057A">
        <w:rPr>
          <w:bCs/>
          <w:lang w:val="en-US"/>
        </w:rPr>
        <w:t xml:space="preserve"> = 45</w:t>
      </w:r>
      <w:r w:rsidR="00ED0FFB" w:rsidRPr="0098057A">
        <w:rPr>
          <w:bCs/>
          <w:lang w:val="en-US"/>
        </w:rPr>
        <w:t xml:space="preserve">), (d) </w:t>
      </w:r>
      <w:r w:rsidR="00007D5C" w:rsidRPr="0098057A">
        <w:rPr>
          <w:bCs/>
          <w:lang w:val="en-US"/>
        </w:rPr>
        <w:t>entertainment</w:t>
      </w:r>
      <w:r w:rsidR="00ED0FFB" w:rsidRPr="0098057A">
        <w:rPr>
          <w:bCs/>
          <w:lang w:val="en-US"/>
        </w:rPr>
        <w:t xml:space="preserve"> </w:t>
      </w:r>
      <w:r w:rsidR="00ED0FFB" w:rsidRPr="0098057A">
        <w:rPr>
          <w:bCs/>
          <w:lang w:val="en-US"/>
        </w:rPr>
        <w:lastRenderedPageBreak/>
        <w:t xml:space="preserve">(the higher the scores, the more often one goes to the cinema, buys CDs etc.) and finally (e) </w:t>
      </w:r>
      <w:r w:rsidR="00007D5C" w:rsidRPr="0098057A">
        <w:rPr>
          <w:bCs/>
          <w:lang w:val="en-US"/>
        </w:rPr>
        <w:t>computer literacy</w:t>
      </w:r>
      <w:r w:rsidR="00ED0FFB" w:rsidRPr="0098057A">
        <w:rPr>
          <w:bCs/>
          <w:lang w:val="en-US"/>
        </w:rPr>
        <w:t xml:space="preserve"> (the higher the scores, the higher the self-assessed computer literacy)</w:t>
      </w:r>
      <w:r w:rsidR="000F29AF">
        <w:rPr>
          <w:bCs/>
          <w:lang w:val="en-US"/>
        </w:rPr>
        <w:t>.</w:t>
      </w:r>
      <w:r w:rsidR="00ED0FFB" w:rsidRPr="0098057A">
        <w:rPr>
          <w:bCs/>
          <w:color w:val="FF0000"/>
          <w:lang w:val="en-US"/>
        </w:rPr>
        <w:t xml:space="preserve"> </w:t>
      </w:r>
    </w:p>
    <w:p w14:paraId="17653F52" w14:textId="77777777" w:rsidR="007535CE" w:rsidRPr="0098057A" w:rsidRDefault="00925C56" w:rsidP="00BC5ADD">
      <w:pPr>
        <w:spacing w:line="480" w:lineRule="auto"/>
        <w:ind w:firstLine="720"/>
        <w:rPr>
          <w:bCs/>
          <w:lang w:val="en-US"/>
        </w:rPr>
      </w:pPr>
      <w:r w:rsidRPr="0098057A">
        <w:rPr>
          <w:bCs/>
          <w:lang w:val="en-US"/>
        </w:rPr>
        <w:t>As it can be seen in Table 2</w:t>
      </w:r>
      <w:r w:rsidR="00ED0FFB" w:rsidRPr="0098057A">
        <w:rPr>
          <w:bCs/>
          <w:lang w:val="en-US"/>
        </w:rPr>
        <w:t xml:space="preserve">, rank position significantly predicted </w:t>
      </w:r>
      <w:r w:rsidR="00BC7B21" w:rsidRPr="0098057A">
        <w:rPr>
          <w:bCs/>
          <w:lang w:val="en-US"/>
        </w:rPr>
        <w:t xml:space="preserve">both </w:t>
      </w:r>
      <w:r w:rsidR="00ED0FFB" w:rsidRPr="0098057A">
        <w:rPr>
          <w:bCs/>
          <w:lang w:val="en-US"/>
        </w:rPr>
        <w:t>dependent variables. Strikingly, no significant contribution was added by the repo</w:t>
      </w:r>
      <w:r w:rsidR="00007D5C" w:rsidRPr="0098057A">
        <w:rPr>
          <w:bCs/>
          <w:lang w:val="en-US"/>
        </w:rPr>
        <w:t>rted amount of downloading done</w:t>
      </w:r>
      <w:r w:rsidR="00ED0FFB" w:rsidRPr="0098057A">
        <w:rPr>
          <w:bCs/>
          <w:lang w:val="en-US"/>
        </w:rPr>
        <w:t>, nor</w:t>
      </w:r>
      <w:r w:rsidR="00E76A66" w:rsidRPr="0098057A">
        <w:rPr>
          <w:bCs/>
          <w:lang w:val="en-US"/>
        </w:rPr>
        <w:t xml:space="preserve"> did</w:t>
      </w:r>
      <w:r w:rsidR="00ED0FFB" w:rsidRPr="0098057A">
        <w:rPr>
          <w:bCs/>
          <w:lang w:val="en-US"/>
        </w:rPr>
        <w:t xml:space="preserve"> it matter</w:t>
      </w:r>
      <w:r w:rsidR="00650A2A" w:rsidRPr="0098057A">
        <w:rPr>
          <w:bCs/>
          <w:lang w:val="en-US"/>
        </w:rPr>
        <w:t xml:space="preserve"> </w:t>
      </w:r>
      <w:r w:rsidR="00ED0FFB" w:rsidRPr="0098057A">
        <w:rPr>
          <w:bCs/>
          <w:lang w:val="en-US"/>
        </w:rPr>
        <w:t>how one’s downloading fared compared to the (inferred) UK average downloader</w:t>
      </w:r>
      <w:r w:rsidR="00E76A66" w:rsidRPr="0098057A">
        <w:rPr>
          <w:bCs/>
          <w:lang w:val="en-US"/>
        </w:rPr>
        <w:t>. Thus</w:t>
      </w:r>
      <w:r w:rsidR="00650A2A" w:rsidRPr="0098057A">
        <w:rPr>
          <w:bCs/>
          <w:lang w:val="en-US"/>
        </w:rPr>
        <w:t xml:space="preserve"> </w:t>
      </w:r>
      <w:r w:rsidR="00ED0FFB" w:rsidRPr="0098057A">
        <w:rPr>
          <w:bCs/>
          <w:lang w:val="en-US"/>
        </w:rPr>
        <w:t xml:space="preserve">no empirical support was obtained in </w:t>
      </w:r>
      <w:r w:rsidR="00F8527A" w:rsidRPr="0098057A">
        <w:rPr>
          <w:bCs/>
          <w:lang w:val="en-US"/>
        </w:rPr>
        <w:t>favor</w:t>
      </w:r>
      <w:r w:rsidR="00ED0FFB" w:rsidRPr="0098057A">
        <w:rPr>
          <w:bCs/>
          <w:lang w:val="en-US"/>
        </w:rPr>
        <w:t xml:space="preserve"> of ALT </w:t>
      </w:r>
      <w:r w:rsidR="00A4626A" w:rsidRPr="0098057A">
        <w:rPr>
          <w:bCs/>
          <w:lang w:val="en-US"/>
        </w:rPr>
        <w:fldChar w:fldCharType="begin"/>
      </w:r>
      <w:r w:rsidR="00DD0EB5" w:rsidRPr="0098057A">
        <w:rPr>
          <w:bCs/>
          <w:lang w:val="en-US"/>
        </w:rPr>
        <w:instrText xml:space="preserve"> ADDIN EN.CITE &lt;EndNote&gt;&lt;Cite&gt;&lt;Author&gt;Helson&lt;/Author&gt;&lt;Year&gt;1947&lt;/Year&gt;&lt;RecNum&gt;543&lt;/RecNum&gt;&lt;DisplayText&gt;(Helson, 1947)&lt;/DisplayText&gt;&lt;record&gt;&lt;rec-number&gt;543&lt;/rec-number&gt;&lt;foreign-keys&gt;&lt;key app="EN" db-id="xwe9pe9wg29rarera5yvwdvj99zrrfvtzpz0"&gt;543&lt;/key&gt;&lt;/foreign-keys&gt;&lt;ref-type name="Journal Article"&gt;17&lt;/ref-type&gt;&lt;contributors&gt;&lt;authors&gt;&lt;author&gt;Helson, Harry&lt;/author&gt;&lt;/authors&gt;&lt;/contributors&gt;&lt;titles&gt;&lt;title&gt;Adaptation-level as frame of reference for prediction of psychophysical data&lt;/title&gt;&lt;secondary-title&gt;American Journal of Psychology&lt;/secondary-title&gt;&lt;alt-title&gt;Am J Psychol&lt;/alt-title&gt;&lt;/titles&gt;&lt;periodical&gt;&lt;full-title&gt;American Journal of Psychology&lt;/full-title&gt;&lt;abbr-1&gt;Am J Psychol&lt;/abbr-1&gt;&lt;/periodical&gt;&lt;alt-periodical&gt;&lt;full-title&gt;American Journal of Psychology&lt;/full-title&gt;&lt;abbr-1&gt;Am J Psychol&lt;/abbr-1&gt;&lt;/alt-periodical&gt;&lt;pages&gt;1-29&lt;/pages&gt;&lt;volume&gt;60&lt;/volume&gt;&lt;dates&gt;&lt;year&gt;1947&lt;/year&gt;&lt;/dates&gt;&lt;isbn&gt;0002-9556&lt;/isbn&gt;&lt;accession-num&gt;ISI:A1947UY73800001&lt;/accession-num&gt;&lt;urls&gt;&lt;related-urls&gt;&lt;url&gt;&amp;lt;Go to ISI&amp;gt;://A1947UY73800001&lt;/url&gt;&lt;/related-urls&gt;&lt;/urls&gt;&lt;language&gt;English&lt;/language&gt;&lt;/record&gt;&lt;/Cite&gt;&lt;/EndNote&gt;</w:instrText>
      </w:r>
      <w:r w:rsidR="00A4626A" w:rsidRPr="0098057A">
        <w:rPr>
          <w:bCs/>
          <w:lang w:val="en-US"/>
        </w:rPr>
        <w:fldChar w:fldCharType="separate"/>
      </w:r>
      <w:r w:rsidR="00B750E0" w:rsidRPr="0098057A">
        <w:rPr>
          <w:bCs/>
          <w:noProof/>
          <w:lang w:val="en-US"/>
        </w:rPr>
        <w:t>(</w:t>
      </w:r>
      <w:hyperlink w:anchor="_ENREF_25" w:tooltip="Helson, 1947 #543" w:history="1">
        <w:r w:rsidR="00432185" w:rsidRPr="0098057A">
          <w:rPr>
            <w:bCs/>
            <w:noProof/>
            <w:lang w:val="en-US"/>
          </w:rPr>
          <w:t>Helson, 1947</w:t>
        </w:r>
      </w:hyperlink>
      <w:r w:rsidR="00B750E0" w:rsidRPr="0098057A">
        <w:rPr>
          <w:bCs/>
          <w:noProof/>
          <w:lang w:val="en-US"/>
        </w:rPr>
        <w:t>)</w:t>
      </w:r>
      <w:r w:rsidR="00A4626A" w:rsidRPr="0098057A">
        <w:rPr>
          <w:bCs/>
          <w:lang w:val="en-US"/>
        </w:rPr>
        <w:fldChar w:fldCharType="end"/>
      </w:r>
      <w:r w:rsidR="00E76A66" w:rsidRPr="0098057A">
        <w:rPr>
          <w:bCs/>
          <w:lang w:val="en-US"/>
        </w:rPr>
        <w:t>, at least with adaptation level operationalized as the mean</w:t>
      </w:r>
      <w:r w:rsidR="00ED0FFB" w:rsidRPr="0098057A">
        <w:rPr>
          <w:bCs/>
          <w:lang w:val="en-US"/>
        </w:rPr>
        <w:t>.</w:t>
      </w:r>
      <w:r w:rsidR="00650A2A" w:rsidRPr="0098057A">
        <w:rPr>
          <w:bCs/>
          <w:lang w:val="en-US"/>
        </w:rPr>
        <w:t xml:space="preserve"> </w:t>
      </w:r>
      <w:r w:rsidR="00ED0FFB" w:rsidRPr="0098057A">
        <w:rPr>
          <w:bCs/>
          <w:lang w:val="en-US"/>
        </w:rPr>
        <w:t xml:space="preserve">Participants’ evaluations about own downloading habit were best predicted by where they thought they ranked compared to other downloaders, as predicted by the rank principle of DbS </w:t>
      </w:r>
      <w:r w:rsidR="00A4626A" w:rsidRPr="0098057A">
        <w:rPr>
          <w:bCs/>
          <w:lang w:val="en-US"/>
        </w:rPr>
        <w:fldChar w:fldCharType="begin"/>
      </w:r>
      <w:r w:rsidR="002318F7" w:rsidRPr="0098057A">
        <w:rPr>
          <w:bCs/>
          <w:lang w:val="en-US"/>
        </w:rPr>
        <w:instrText xml:space="preserve"> ADDIN EN.CITE &lt;EndNote&gt;&lt;Cite&gt;&lt;Author&gt;Stewart&lt;/Author&gt;&lt;Year&gt;2006&lt;/Year&gt;&lt;RecNum&gt;373&lt;/RecNum&gt;&lt;DisplayText&gt;(Stewart et al., 2006)&lt;/DisplayText&gt;&lt;record&gt;&lt;rec-number&gt;373&lt;/rec-number&gt;&lt;foreign-keys&gt;&lt;key app="EN" db-id="xwe9pe9wg29rarera5yvwdvj99zrrfvtzpz0"&gt;373&lt;/key&gt;&lt;/foreign-keys&gt;&lt;ref-type name="Journal Article"&gt;17&lt;/ref-type&gt;&lt;contributors&gt;&lt;authors&gt;&lt;author&gt;Stewart, N.&lt;/author&gt;&lt;author&gt;Chater, N.&lt;/author&gt;&lt;author&gt;Brown, G. D. A.&lt;/author&gt;&lt;/authors&gt;&lt;/contributors&gt;&lt;auth-address&gt;Stewart, N&amp;#xD;Univ Warwick, Dept Psychol, Coventry CV4 7AL, W Midlands, England&amp;#xD;Univ Warwick, Dept Psychol, Coventry CV4 7AL, W Midlands, England&amp;#xD;Univ Warwick, Dept Psychol, Coventry CV4 7AL, W Midlands, England&lt;/auth-address&gt;&lt;titles&gt;&lt;title&gt;Decision by sampling&lt;/title&gt;&lt;secondary-title&gt;Cognitive Psychology&lt;/secondary-title&gt;&lt;alt-title&gt;Cognitive Psychol&lt;/alt-title&gt;&lt;/titles&gt;&lt;periodical&gt;&lt;full-title&gt;Cognitive Psychology&lt;/full-title&gt;&lt;abbr-1&gt;Cognitive Psychol&lt;/abbr-1&gt;&lt;/periodical&gt;&lt;alt-periodical&gt;&lt;full-title&gt;Cognitive Psychology&lt;/full-title&gt;&lt;abbr-1&gt;Cognitive Psychol&lt;/abbr-1&gt;&lt;/alt-periodical&gt;&lt;pages&gt;1-26&lt;/pages&gt;&lt;volume&gt;53&lt;/volume&gt;&lt;keywords&gt;&lt;keyword&gt;judgment&lt;/keyword&gt;&lt;keyword&gt;decision making&lt;/keyword&gt;&lt;keyword&gt;sampling&lt;/keyword&gt;&lt;keyword&gt;memory&lt;/keyword&gt;&lt;keyword&gt;utility&lt;/keyword&gt;&lt;keyword&gt;gains and losses&lt;/keyword&gt;&lt;keyword&gt;temporal discounting&lt;/keyword&gt;&lt;keyword&gt;subjective probability&lt;/keyword&gt;&lt;keyword&gt;probability weighting function&lt;/keyword&gt;&lt;keyword&gt;parameter-free elicitation&lt;/keyword&gt;&lt;keyword&gt;working-memory capacity&lt;/keyword&gt;&lt;keyword&gt;delayed rewards&lt;/keyword&gt;&lt;keyword&gt;verbal probabilities&lt;/keyword&gt;&lt;keyword&gt;prospect-theory&lt;/keyword&gt;&lt;keyword&gt;field-theory&lt;/keyword&gt;&lt;keyword&gt;minus 2&lt;/keyword&gt;&lt;keyword&gt;choice&lt;/keyword&gt;&lt;keyword&gt;model&lt;/keyword&gt;&lt;/keywords&gt;&lt;dates&gt;&lt;year&gt;2006&lt;/year&gt;&lt;pub-dates&gt;&lt;date&gt;Aug&lt;/date&gt;&lt;/pub-dates&gt;&lt;/dates&gt;&lt;isbn&gt;0010-0285&lt;/isbn&gt;&lt;accession-num&gt;ISI:000238262800001&lt;/accession-num&gt;&lt;urls&gt;&lt;related-urls&gt;&lt;url&gt;&amp;lt;Go to ISI&amp;gt;://000238262800001&lt;/url&gt;&lt;/related-urls&gt;&lt;/urls&gt;&lt;language&gt;English&lt;/language&gt;&lt;/record&gt;&lt;/Cite&gt;&lt;/EndNote&gt;</w:instrText>
      </w:r>
      <w:r w:rsidR="00A4626A" w:rsidRPr="0098057A">
        <w:rPr>
          <w:bCs/>
          <w:lang w:val="en-US"/>
        </w:rPr>
        <w:fldChar w:fldCharType="separate"/>
      </w:r>
      <w:r w:rsidR="002318F7" w:rsidRPr="0098057A">
        <w:rPr>
          <w:bCs/>
          <w:noProof/>
          <w:lang w:val="en-US"/>
        </w:rPr>
        <w:t>(</w:t>
      </w:r>
      <w:hyperlink w:anchor="_ENREF_69" w:tooltip="Stewart, 2006 #373" w:history="1">
        <w:r w:rsidR="00432185" w:rsidRPr="0098057A">
          <w:rPr>
            <w:bCs/>
            <w:noProof/>
            <w:lang w:val="en-US"/>
          </w:rPr>
          <w:t>Stewart et al., 2006</w:t>
        </w:r>
      </w:hyperlink>
      <w:r w:rsidR="002318F7" w:rsidRPr="0098057A">
        <w:rPr>
          <w:bCs/>
          <w:noProof/>
          <w:lang w:val="en-US"/>
        </w:rPr>
        <w:t>)</w:t>
      </w:r>
      <w:r w:rsidR="00A4626A" w:rsidRPr="0098057A">
        <w:rPr>
          <w:bCs/>
          <w:lang w:val="en-US"/>
        </w:rPr>
        <w:fldChar w:fldCharType="end"/>
      </w:r>
      <w:r w:rsidR="00ED0FFB" w:rsidRPr="0098057A">
        <w:rPr>
          <w:bCs/>
          <w:lang w:val="en-US"/>
        </w:rPr>
        <w:t xml:space="preserve">. </w:t>
      </w:r>
    </w:p>
    <w:p w14:paraId="223AD8B3" w14:textId="77777777" w:rsidR="001E0446" w:rsidRPr="0098057A" w:rsidRDefault="00ED0FFB" w:rsidP="0057069B">
      <w:pPr>
        <w:spacing w:line="480" w:lineRule="auto"/>
        <w:ind w:firstLine="720"/>
        <w:rPr>
          <w:lang w:val="en-US"/>
        </w:rPr>
      </w:pPr>
      <w:r w:rsidRPr="0098057A">
        <w:rPr>
          <w:lang w:val="en-US"/>
        </w:rPr>
        <w:t>Overall, the results strongly suggest that students</w:t>
      </w:r>
      <w:r w:rsidR="00E76A66" w:rsidRPr="0098057A">
        <w:rPr>
          <w:lang w:val="en-US"/>
        </w:rPr>
        <w:t xml:space="preserve"> evaluate their</w:t>
      </w:r>
      <w:r w:rsidR="00650A2A" w:rsidRPr="0098057A">
        <w:rPr>
          <w:lang w:val="en-US"/>
        </w:rPr>
        <w:t xml:space="preserve"> </w:t>
      </w:r>
      <w:r w:rsidRPr="0098057A">
        <w:rPr>
          <w:lang w:val="en-US"/>
        </w:rPr>
        <w:t xml:space="preserve">own law infringements in relative terms. Rather than comparing themselves to some </w:t>
      </w:r>
      <w:r w:rsidR="004D1E72" w:rsidRPr="0098057A">
        <w:rPr>
          <w:lang w:val="en-US"/>
        </w:rPr>
        <w:t>internalized</w:t>
      </w:r>
      <w:r w:rsidRPr="0098057A">
        <w:rPr>
          <w:lang w:val="en-US"/>
        </w:rPr>
        <w:t xml:space="preserve"> standard (e.g., the adaptation level), or to simply consider </w:t>
      </w:r>
      <w:r w:rsidR="007535CE" w:rsidRPr="0098057A">
        <w:rPr>
          <w:lang w:val="en-US"/>
        </w:rPr>
        <w:t xml:space="preserve">their </w:t>
      </w:r>
      <w:r w:rsidRPr="0098057A">
        <w:rPr>
          <w:lang w:val="en-US"/>
        </w:rPr>
        <w:t xml:space="preserve">own </w:t>
      </w:r>
      <w:r w:rsidR="004D1E72" w:rsidRPr="0098057A">
        <w:rPr>
          <w:lang w:val="en-US"/>
        </w:rPr>
        <w:t>behavior</w:t>
      </w:r>
      <w:r w:rsidR="007535CE" w:rsidRPr="0098057A">
        <w:rPr>
          <w:lang w:val="en-US"/>
        </w:rPr>
        <w:t xml:space="preserve"> irrespective of that of other people</w:t>
      </w:r>
      <w:r w:rsidRPr="0098057A">
        <w:rPr>
          <w:lang w:val="en-US"/>
        </w:rPr>
        <w:t xml:space="preserve">, </w:t>
      </w:r>
      <w:r w:rsidR="007535CE" w:rsidRPr="0098057A">
        <w:rPr>
          <w:lang w:val="en-US"/>
        </w:rPr>
        <w:t>participants’</w:t>
      </w:r>
      <w:r w:rsidRPr="0098057A">
        <w:rPr>
          <w:lang w:val="en-US"/>
        </w:rPr>
        <w:t xml:space="preserve"> evaluations were driven by </w:t>
      </w:r>
      <w:r w:rsidR="007535CE" w:rsidRPr="0098057A">
        <w:rPr>
          <w:lang w:val="en-US"/>
        </w:rPr>
        <w:t xml:space="preserve">where they thought they ranked within </w:t>
      </w:r>
      <w:r w:rsidR="000F29AF">
        <w:rPr>
          <w:lang w:val="en-US"/>
        </w:rPr>
        <w:t>what they believe</w:t>
      </w:r>
      <w:r w:rsidR="003642E6">
        <w:rPr>
          <w:lang w:val="en-US"/>
        </w:rPr>
        <w:t>d</w:t>
      </w:r>
      <w:r w:rsidR="000F29AF">
        <w:rPr>
          <w:lang w:val="en-US"/>
        </w:rPr>
        <w:t xml:space="preserve"> to be</w:t>
      </w:r>
      <w:r w:rsidR="007535CE" w:rsidRPr="0098057A">
        <w:rPr>
          <w:lang w:val="en-US"/>
        </w:rPr>
        <w:t xml:space="preserve"> distribution of illegal downloaders in the UK.</w:t>
      </w:r>
    </w:p>
    <w:p w14:paraId="46980F70" w14:textId="77777777" w:rsidR="001300CF" w:rsidRPr="0098057A" w:rsidRDefault="005E770C" w:rsidP="00BC7B21">
      <w:pPr>
        <w:spacing w:line="480" w:lineRule="auto"/>
        <w:jc w:val="center"/>
        <w:rPr>
          <w:b/>
          <w:bCs/>
          <w:lang w:val="en-US"/>
        </w:rPr>
      </w:pPr>
      <w:r>
        <w:rPr>
          <w:b/>
          <w:bCs/>
          <w:lang w:val="en-US"/>
        </w:rPr>
        <w:t xml:space="preserve">3. </w:t>
      </w:r>
      <w:r w:rsidR="0057069B" w:rsidRPr="0098057A">
        <w:rPr>
          <w:b/>
          <w:bCs/>
          <w:lang w:val="en-US"/>
        </w:rPr>
        <w:t>Study 2</w:t>
      </w:r>
    </w:p>
    <w:p w14:paraId="52950F4F" w14:textId="77777777" w:rsidR="0007102B" w:rsidRDefault="00320AB2" w:rsidP="00DA6145">
      <w:pPr>
        <w:spacing w:line="480" w:lineRule="auto"/>
        <w:ind w:firstLine="720"/>
        <w:rPr>
          <w:bCs/>
          <w:lang w:val="en-US"/>
        </w:rPr>
      </w:pPr>
      <w:r w:rsidRPr="0098057A">
        <w:rPr>
          <w:bCs/>
          <w:lang w:val="en-US"/>
        </w:rPr>
        <w:t>In Study 1 we observed strong associations between the rank position of own crime frequency and its subjective seriousness.</w:t>
      </w:r>
      <w:r>
        <w:rPr>
          <w:bCs/>
          <w:lang w:val="en-US"/>
        </w:rPr>
        <w:t xml:space="preserve"> </w:t>
      </w:r>
      <w:r w:rsidR="000B37F2">
        <w:rPr>
          <w:bCs/>
          <w:lang w:val="en-US"/>
        </w:rPr>
        <w:t xml:space="preserve">The study thus showed that the rank principle drives the perception of crime seriousness; a different context—different beliefs about crime prevalence—leads to </w:t>
      </w:r>
      <w:r w:rsidR="0007102B">
        <w:rPr>
          <w:bCs/>
          <w:lang w:val="en-US"/>
        </w:rPr>
        <w:t>a</w:t>
      </w:r>
      <w:r w:rsidR="000B37F2">
        <w:rPr>
          <w:bCs/>
          <w:lang w:val="en-US"/>
        </w:rPr>
        <w:t xml:space="preserve"> different perception of the very same crime.</w:t>
      </w:r>
    </w:p>
    <w:p w14:paraId="3B791873" w14:textId="77777777" w:rsidR="00BC5ADD" w:rsidRPr="0098057A" w:rsidRDefault="0007102B" w:rsidP="0007102B">
      <w:pPr>
        <w:spacing w:line="480" w:lineRule="auto"/>
        <w:ind w:firstLine="720"/>
        <w:rPr>
          <w:bCs/>
          <w:lang w:val="en-US"/>
        </w:rPr>
      </w:pPr>
      <w:r>
        <w:rPr>
          <w:bCs/>
          <w:lang w:val="en-US"/>
        </w:rPr>
        <w:t>In Study 2 we extend these findings to the evaluations of sentencing. Moreover, we tested the causality of the rank principle by</w:t>
      </w:r>
      <w:r w:rsidR="00674A98" w:rsidRPr="0098057A">
        <w:rPr>
          <w:bCs/>
          <w:lang w:val="en-US"/>
        </w:rPr>
        <w:t xml:space="preserve"> manipulating the rank position of a given sentence length relative to other sentence lengths available in the decision-making context. </w:t>
      </w:r>
      <w:r w:rsidR="00037710" w:rsidRPr="0098057A">
        <w:rPr>
          <w:bCs/>
          <w:lang w:val="en-US"/>
        </w:rPr>
        <w:t xml:space="preserve">In doing so, we </w:t>
      </w:r>
      <w:r w:rsidR="00DA6145" w:rsidRPr="0098057A">
        <w:rPr>
          <w:bCs/>
          <w:lang w:val="en-US"/>
        </w:rPr>
        <w:t xml:space="preserve">test the rank principle. </w:t>
      </w:r>
      <w:r w:rsidR="00674A98" w:rsidRPr="0098057A">
        <w:rPr>
          <w:bCs/>
          <w:lang w:val="en-US"/>
        </w:rPr>
        <w:t xml:space="preserve">The aim of this study was to investigate whether judgments about the appropriateness of a given sentence </w:t>
      </w:r>
      <w:r w:rsidR="00C13AB7" w:rsidRPr="0098057A">
        <w:rPr>
          <w:bCs/>
          <w:lang w:val="en-US"/>
        </w:rPr>
        <w:t>is influenced by the im</w:t>
      </w:r>
      <w:r>
        <w:rPr>
          <w:bCs/>
          <w:lang w:val="en-US"/>
        </w:rPr>
        <w:t xml:space="preserve">mediate </w:t>
      </w:r>
      <w:r>
        <w:rPr>
          <w:bCs/>
          <w:lang w:val="en-US"/>
        </w:rPr>
        <w:lastRenderedPageBreak/>
        <w:t xml:space="preserve">decision-making context in the same manner as the perception of crime seriousness is. </w:t>
      </w:r>
      <w:r w:rsidR="00C13AB7" w:rsidRPr="0098057A">
        <w:rPr>
          <w:bCs/>
          <w:lang w:val="en-US"/>
        </w:rPr>
        <w:t xml:space="preserve">Participants were asked to evaluate the appropriateness of a set of 11 different sentence lengths given </w:t>
      </w:r>
      <w:r w:rsidR="00344757" w:rsidRPr="0098057A">
        <w:rPr>
          <w:bCs/>
          <w:lang w:val="en-US"/>
        </w:rPr>
        <w:t xml:space="preserve">on </w:t>
      </w:r>
      <w:r w:rsidR="00C13AB7" w:rsidRPr="0098057A">
        <w:rPr>
          <w:bCs/>
          <w:lang w:val="en-US"/>
        </w:rPr>
        <w:t xml:space="preserve">different occasions for the same type of crime. </w:t>
      </w:r>
      <w:r w:rsidR="001300CF" w:rsidRPr="0098057A">
        <w:rPr>
          <w:bCs/>
          <w:lang w:val="en-US"/>
        </w:rPr>
        <w:t xml:space="preserve">We manipulated the distribution of the sentence lengths </w:t>
      </w:r>
      <w:r w:rsidR="00CF234D" w:rsidRPr="0098057A">
        <w:rPr>
          <w:bCs/>
          <w:lang w:val="en-US"/>
        </w:rPr>
        <w:t>in order</w:t>
      </w:r>
      <w:r w:rsidR="001300CF" w:rsidRPr="0098057A">
        <w:rPr>
          <w:bCs/>
          <w:lang w:val="en-US"/>
        </w:rPr>
        <w:t xml:space="preserve"> to test the predictions of the rank principle. </w:t>
      </w:r>
    </w:p>
    <w:p w14:paraId="2FABC9F2" w14:textId="77777777" w:rsidR="0007102B" w:rsidRDefault="00674A98" w:rsidP="0007102B">
      <w:pPr>
        <w:spacing w:line="480" w:lineRule="auto"/>
        <w:ind w:firstLine="720"/>
        <w:rPr>
          <w:b/>
          <w:bCs/>
          <w:lang w:val="en-US"/>
        </w:rPr>
      </w:pPr>
      <w:r w:rsidRPr="0098057A">
        <w:rPr>
          <w:bCs/>
          <w:lang w:val="en-US"/>
        </w:rPr>
        <w:t xml:space="preserve">To increase the </w:t>
      </w:r>
      <w:r w:rsidR="0069215F" w:rsidRPr="0098057A">
        <w:rPr>
          <w:bCs/>
          <w:lang w:val="en-US"/>
        </w:rPr>
        <w:t>generali</w:t>
      </w:r>
      <w:r w:rsidR="0069215F">
        <w:rPr>
          <w:bCs/>
          <w:lang w:val="en-US"/>
        </w:rPr>
        <w:t>z</w:t>
      </w:r>
      <w:r w:rsidR="0069215F" w:rsidRPr="0098057A">
        <w:rPr>
          <w:bCs/>
          <w:lang w:val="en-US"/>
        </w:rPr>
        <w:t xml:space="preserve">ability </w:t>
      </w:r>
      <w:r w:rsidRPr="0098057A">
        <w:rPr>
          <w:bCs/>
          <w:lang w:val="en-US"/>
        </w:rPr>
        <w:t>of the results</w:t>
      </w:r>
      <w:r w:rsidR="009E6C05" w:rsidRPr="0098057A">
        <w:rPr>
          <w:bCs/>
          <w:lang w:val="en-US"/>
        </w:rPr>
        <w:t xml:space="preserve">, </w:t>
      </w:r>
      <w:r w:rsidRPr="0098057A">
        <w:rPr>
          <w:bCs/>
          <w:lang w:val="en-US"/>
        </w:rPr>
        <w:t>two types of crime scenarios</w:t>
      </w:r>
      <w:r w:rsidR="00435414" w:rsidRPr="0098057A">
        <w:rPr>
          <w:bCs/>
          <w:lang w:val="en-US"/>
        </w:rPr>
        <w:t xml:space="preserve"> were selected</w:t>
      </w:r>
      <w:r w:rsidR="00344757" w:rsidRPr="0098057A">
        <w:rPr>
          <w:bCs/>
          <w:lang w:val="en-US"/>
        </w:rPr>
        <w:t>:</w:t>
      </w:r>
      <w:r w:rsidR="00435414" w:rsidRPr="0098057A">
        <w:rPr>
          <w:bCs/>
          <w:lang w:val="en-US"/>
        </w:rPr>
        <w:t xml:space="preserve"> frau</w:t>
      </w:r>
      <w:r w:rsidR="00F143DF" w:rsidRPr="0098057A">
        <w:rPr>
          <w:bCs/>
          <w:lang w:val="en-US"/>
        </w:rPr>
        <w:t xml:space="preserve">d and sexual offence. </w:t>
      </w:r>
      <w:r w:rsidRPr="0098057A">
        <w:rPr>
          <w:bCs/>
          <w:lang w:val="en-US"/>
        </w:rPr>
        <w:t>T</w:t>
      </w:r>
      <w:r w:rsidR="001300CF" w:rsidRPr="0098057A">
        <w:rPr>
          <w:bCs/>
          <w:lang w:val="en-US"/>
        </w:rPr>
        <w:t xml:space="preserve">hese </w:t>
      </w:r>
      <w:r w:rsidR="00F143DF" w:rsidRPr="0098057A">
        <w:rPr>
          <w:bCs/>
          <w:lang w:val="en-US"/>
        </w:rPr>
        <w:t xml:space="preserve">crimes </w:t>
      </w:r>
      <w:r w:rsidR="001300CF" w:rsidRPr="0098057A">
        <w:rPr>
          <w:bCs/>
          <w:lang w:val="en-US"/>
        </w:rPr>
        <w:t>greatly differ in their nature and</w:t>
      </w:r>
      <w:r w:rsidR="00F143DF" w:rsidRPr="0098057A">
        <w:rPr>
          <w:bCs/>
          <w:lang w:val="en-US"/>
        </w:rPr>
        <w:t xml:space="preserve"> usually </w:t>
      </w:r>
      <w:r w:rsidR="001300CF" w:rsidRPr="0098057A">
        <w:rPr>
          <w:bCs/>
          <w:lang w:val="en-US"/>
        </w:rPr>
        <w:t>attract</w:t>
      </w:r>
      <w:r w:rsidR="00F143DF" w:rsidRPr="0098057A">
        <w:rPr>
          <w:bCs/>
          <w:lang w:val="en-US"/>
        </w:rPr>
        <w:t xml:space="preserve"> different sentence lengths </w:t>
      </w:r>
      <w:r w:rsidR="00A4626A" w:rsidRPr="0098057A">
        <w:rPr>
          <w:bCs/>
          <w:lang w:val="en-US"/>
        </w:rPr>
        <w:fldChar w:fldCharType="begin"/>
      </w:r>
      <w:r w:rsidR="00320AB2">
        <w:rPr>
          <w:bCs/>
          <w:lang w:val="en-US"/>
        </w:rPr>
        <w:instrText xml:space="preserve"> ADDIN EN.CITE &lt;EndNote&gt;&lt;Cite&gt;&lt;Author&gt;MoJ&lt;/Author&gt;&lt;Year&gt;2010&lt;/Year&gt;&lt;RecNum&gt;716&lt;/RecNum&gt;&lt;Prefix&gt;fraud attracted an average sentence length of 12 months in the period 2006-2008 in England and Wales`, while the average sentence length was 45 months for sexual offences`; &lt;/Prefix&gt;&lt;DisplayText&gt;(fraud attracted an average sentence length of 12 months in the period 2006-2008 in England and Wales, while the average sentence length was 45 months for sexual offences; MoJ, 2010)&lt;/DisplayText&gt;&lt;record&gt;&lt;rec-number&gt;716&lt;/rec-number&gt;&lt;foreign-keys&gt;&lt;key app="EN" db-id="xwe9pe9wg29rarera5yvwdvj99zrrfvtzpz0"&gt;716&lt;/key&gt;&lt;/foreign-keys&gt;&lt;ref-type name="Report"&gt;27&lt;/ref-type&gt;&lt;contributors&gt;&lt;authors&gt;&lt;author&gt;MoJ&lt;/author&gt;&lt;/authors&gt;&lt;secondary-authors&gt;&lt;author&gt;Ministry of Justice&lt;/author&gt;&lt;/secondary-authors&gt;&lt;/contributors&gt;&lt;titles&gt;&lt;title&gt;Sentencing statistics. England and Wales 2008. Statistical Bullettin&lt;/title&gt;&lt;secondary-title&gt;National Statistics&lt;/secondary-title&gt;&lt;/titles&gt;&lt;dates&gt;&lt;year&gt;2010&lt;/year&gt;&lt;/dates&gt;&lt;pub-location&gt;London&lt;/pub-location&gt;&lt;urls&gt;&lt;/urls&gt;&lt;/record&gt;&lt;/Cite&gt;&lt;/EndNote&gt;</w:instrText>
      </w:r>
      <w:r w:rsidR="00A4626A" w:rsidRPr="0098057A">
        <w:rPr>
          <w:bCs/>
          <w:lang w:val="en-US"/>
        </w:rPr>
        <w:fldChar w:fldCharType="separate"/>
      </w:r>
      <w:r w:rsidR="00320AB2">
        <w:rPr>
          <w:bCs/>
          <w:noProof/>
          <w:lang w:val="en-US"/>
        </w:rPr>
        <w:t>(</w:t>
      </w:r>
      <w:hyperlink w:anchor="_ENREF_42" w:tooltip="MoJ, 2010 #716" w:history="1">
        <w:r w:rsidR="00432185">
          <w:rPr>
            <w:bCs/>
            <w:noProof/>
            <w:lang w:val="en-US"/>
          </w:rPr>
          <w:t>fraud attracted an average sentence length of 12 months in the period 2006-2008 in England and Wales, while the average sentence length was 45 months for sexual offences; MoJ, 2010</w:t>
        </w:r>
      </w:hyperlink>
      <w:r w:rsidR="00320AB2">
        <w:rPr>
          <w:bCs/>
          <w:noProof/>
          <w:lang w:val="en-US"/>
        </w:rPr>
        <w:t>)</w:t>
      </w:r>
      <w:r w:rsidR="00A4626A" w:rsidRPr="0098057A">
        <w:rPr>
          <w:bCs/>
          <w:lang w:val="en-US"/>
        </w:rPr>
        <w:fldChar w:fldCharType="end"/>
      </w:r>
      <w:r w:rsidR="009E6C05" w:rsidRPr="0098057A">
        <w:rPr>
          <w:bCs/>
          <w:lang w:val="en-US"/>
        </w:rPr>
        <w:t xml:space="preserve">; they also differ in nature from the crime investigated in Study 1, and this will allow us to extend its findings to more serious crime scenarios. </w:t>
      </w:r>
      <w:r w:rsidR="00845EB9" w:rsidRPr="0098057A">
        <w:rPr>
          <w:lang w:val="en-US" w:eastAsia="en-GB"/>
        </w:rPr>
        <w:t xml:space="preserve">At the same time, we </w:t>
      </w:r>
      <w:r w:rsidR="00797B56" w:rsidRPr="0098057A">
        <w:rPr>
          <w:lang w:val="en-US" w:eastAsia="en-GB"/>
        </w:rPr>
        <w:t xml:space="preserve">intentionally </w:t>
      </w:r>
      <w:r w:rsidR="00845EB9" w:rsidRPr="0098057A">
        <w:rPr>
          <w:lang w:val="en-US" w:eastAsia="en-GB"/>
        </w:rPr>
        <w:t>provided little detail about other</w:t>
      </w:r>
      <w:r w:rsidR="0007102B">
        <w:rPr>
          <w:lang w:val="en-US" w:eastAsia="en-GB"/>
        </w:rPr>
        <w:t xml:space="preserve"> circumstantial factors (e.g., characteristics of the victim and of the perpetrator, courtroom community type, rural/urban county, plea bargaining etc.), as these</w:t>
      </w:r>
      <w:r w:rsidR="0007102B" w:rsidRPr="0098057A">
        <w:rPr>
          <w:lang w:val="en-US" w:eastAsia="en-GB"/>
        </w:rPr>
        <w:t xml:space="preserve"> have already been </w:t>
      </w:r>
      <w:r w:rsidR="0069215F">
        <w:rPr>
          <w:lang w:val="en-US" w:eastAsia="en-GB"/>
        </w:rPr>
        <w:t>shown</w:t>
      </w:r>
      <w:r w:rsidR="0069215F" w:rsidRPr="0098057A">
        <w:rPr>
          <w:lang w:val="en-US" w:eastAsia="en-GB"/>
        </w:rPr>
        <w:t xml:space="preserve"> </w:t>
      </w:r>
      <w:r w:rsidR="0007102B" w:rsidRPr="0098057A">
        <w:rPr>
          <w:lang w:val="en-US" w:eastAsia="en-GB"/>
        </w:rPr>
        <w:t>to influence such evaluations</w:t>
      </w:r>
      <w:r w:rsidR="0007102B">
        <w:rPr>
          <w:lang w:val="en-US" w:eastAsia="en-GB"/>
        </w:rPr>
        <w:t xml:space="preserve"> </w:t>
      </w:r>
      <w:r w:rsidR="00A4626A">
        <w:rPr>
          <w:lang w:val="en-US" w:eastAsia="en-GB"/>
        </w:rPr>
        <w:fldChar w:fldCharType="begin"/>
      </w:r>
      <w:r w:rsidR="0007102B">
        <w:rPr>
          <w:lang w:val="en-US" w:eastAsia="en-GB"/>
        </w:rPr>
        <w:instrText xml:space="preserve"> ADDIN EN.CITE &lt;EndNote&gt;&lt;Cite&gt;&lt;Author&gt;Stylianou&lt;/Author&gt;&lt;Year&gt;2003&lt;/Year&gt;&lt;RecNum&gt;623&lt;/RecNum&gt;&lt;Prefix&gt;e.g.`, &lt;/Prefix&gt;&lt;DisplayText&gt;(e.g., Stylianou, 2003)&lt;/DisplayText&gt;&lt;record&gt;&lt;rec-number&gt;623&lt;/rec-number&gt;&lt;foreign-keys&gt;&lt;key app="EN" db-id="xwe9pe9wg29rarera5yvwdvj99zrrfvtzpz0"&gt;623&lt;/key&gt;&lt;/foreign-keys&gt;&lt;ref-type name="Journal Article"&gt;17&lt;/ref-type&gt;&lt;contributors&gt;&lt;authors&gt;&lt;author&gt;Stylianou, Stelios&lt;/author&gt;&lt;/authors&gt;&lt;/contributors&gt;&lt;titles&gt;&lt;title&gt;Measuring crime seriousness perceptions: What we learned and what else do we want to know&lt;/title&gt;&lt;secondary-title&gt;Journal of Criminal Justice&lt;/secondary-title&gt;&lt;/titles&gt;&lt;periodical&gt;&lt;full-title&gt;Journal of Criminal Justice&lt;/full-title&gt;&lt;/periodical&gt;&lt;pages&gt;37-56&lt;/pages&gt;&lt;volume&gt;31&lt;/volume&gt;&lt;dates&gt;&lt;year&gt;2003&lt;/year&gt;&lt;/dates&gt;&lt;urls&gt;&lt;/urls&gt;&lt;/record&gt;&lt;/Cite&gt;&lt;/EndNote&gt;</w:instrText>
      </w:r>
      <w:r w:rsidR="00A4626A">
        <w:rPr>
          <w:lang w:val="en-US" w:eastAsia="en-GB"/>
        </w:rPr>
        <w:fldChar w:fldCharType="separate"/>
      </w:r>
      <w:r w:rsidR="0007102B">
        <w:rPr>
          <w:noProof/>
          <w:lang w:val="en-US" w:eastAsia="en-GB"/>
        </w:rPr>
        <w:t>(</w:t>
      </w:r>
      <w:hyperlink w:anchor="_ENREF_70" w:tooltip="Stylianou, 2003 #623" w:history="1">
        <w:r w:rsidR="00432185">
          <w:rPr>
            <w:noProof/>
            <w:lang w:val="en-US" w:eastAsia="en-GB"/>
          </w:rPr>
          <w:t>e.g., Stylianou, 2003</w:t>
        </w:r>
      </w:hyperlink>
      <w:r w:rsidR="0007102B">
        <w:rPr>
          <w:noProof/>
          <w:lang w:val="en-US" w:eastAsia="en-GB"/>
        </w:rPr>
        <w:t>)</w:t>
      </w:r>
      <w:r w:rsidR="00A4626A">
        <w:rPr>
          <w:lang w:val="en-US" w:eastAsia="en-GB"/>
        </w:rPr>
        <w:fldChar w:fldCharType="end"/>
      </w:r>
      <w:r w:rsidR="00942BB7">
        <w:rPr>
          <w:lang w:val="en-US" w:eastAsia="en-GB"/>
        </w:rPr>
        <w:t>.</w:t>
      </w:r>
      <w:r w:rsidR="0007102B">
        <w:rPr>
          <w:b/>
          <w:bCs/>
          <w:lang w:val="en-US"/>
        </w:rPr>
        <w:t xml:space="preserve"> </w:t>
      </w:r>
    </w:p>
    <w:p w14:paraId="6C6F1E68" w14:textId="77777777" w:rsidR="001E0446" w:rsidRPr="0098057A" w:rsidRDefault="005E770C" w:rsidP="0057069B">
      <w:pPr>
        <w:spacing w:line="480" w:lineRule="auto"/>
        <w:jc w:val="center"/>
        <w:rPr>
          <w:b/>
          <w:bCs/>
          <w:lang w:val="en-US"/>
        </w:rPr>
      </w:pPr>
      <w:r>
        <w:rPr>
          <w:b/>
          <w:bCs/>
          <w:lang w:val="en-US"/>
        </w:rPr>
        <w:t xml:space="preserve">3.1 </w:t>
      </w:r>
      <w:r w:rsidR="0057069B" w:rsidRPr="0098057A">
        <w:rPr>
          <w:b/>
          <w:bCs/>
          <w:lang w:val="en-US"/>
        </w:rPr>
        <w:t>Method</w:t>
      </w:r>
    </w:p>
    <w:p w14:paraId="7DEE5F48" w14:textId="77777777" w:rsidR="006A3BE4" w:rsidRPr="0098057A" w:rsidRDefault="005E770C" w:rsidP="00EE6FB6">
      <w:pPr>
        <w:spacing w:line="480" w:lineRule="auto"/>
        <w:rPr>
          <w:b/>
          <w:bCs/>
          <w:color w:val="FF0000"/>
          <w:lang w:val="en-US"/>
        </w:rPr>
      </w:pPr>
      <w:r>
        <w:rPr>
          <w:b/>
          <w:bCs/>
          <w:lang w:val="en-US"/>
        </w:rPr>
        <w:t xml:space="preserve">3.1.1 </w:t>
      </w:r>
      <w:r w:rsidR="00BA64EB" w:rsidRPr="0098057A">
        <w:rPr>
          <w:b/>
          <w:bCs/>
          <w:lang w:val="en-US"/>
        </w:rPr>
        <w:t>Participants</w:t>
      </w:r>
    </w:p>
    <w:p w14:paraId="3CCA55C0" w14:textId="77777777" w:rsidR="001E0446" w:rsidRPr="0098057A" w:rsidRDefault="00A33B85" w:rsidP="0057069B">
      <w:pPr>
        <w:spacing w:line="480" w:lineRule="auto"/>
        <w:ind w:firstLine="709"/>
        <w:rPr>
          <w:bCs/>
          <w:lang w:val="en-US"/>
        </w:rPr>
      </w:pPr>
      <w:r w:rsidRPr="0098057A">
        <w:rPr>
          <w:bCs/>
          <w:lang w:val="en-US"/>
        </w:rPr>
        <w:t xml:space="preserve">A total of </w:t>
      </w:r>
      <w:r w:rsidR="006255CE" w:rsidRPr="0098057A">
        <w:rPr>
          <w:bCs/>
          <w:lang w:val="en-US"/>
        </w:rPr>
        <w:t>81</w:t>
      </w:r>
      <w:r w:rsidRPr="0098057A">
        <w:rPr>
          <w:bCs/>
          <w:lang w:val="en-US"/>
        </w:rPr>
        <w:t xml:space="preserve"> </w:t>
      </w:r>
      <w:r w:rsidR="008926D8" w:rsidRPr="0098057A">
        <w:rPr>
          <w:bCs/>
          <w:lang w:val="en-US"/>
        </w:rPr>
        <w:t>participants</w:t>
      </w:r>
      <w:r w:rsidRPr="0098057A">
        <w:rPr>
          <w:bCs/>
          <w:lang w:val="en-US"/>
        </w:rPr>
        <w:t xml:space="preserve"> (</w:t>
      </w:r>
      <w:r w:rsidR="0024501B" w:rsidRPr="0098057A">
        <w:rPr>
          <w:bCs/>
          <w:lang w:val="en-US"/>
        </w:rPr>
        <w:t>55</w:t>
      </w:r>
      <w:r w:rsidRPr="0098057A">
        <w:rPr>
          <w:bCs/>
          <w:lang w:val="en-US"/>
        </w:rPr>
        <w:t xml:space="preserve"> females) </w:t>
      </w:r>
      <w:r w:rsidR="00902C8A" w:rsidRPr="0098057A">
        <w:rPr>
          <w:bCs/>
          <w:lang w:val="en-US"/>
        </w:rPr>
        <w:t xml:space="preserve">from a university in the UK either volunteered or were </w:t>
      </w:r>
      <w:r w:rsidR="00944408" w:rsidRPr="0098057A">
        <w:rPr>
          <w:bCs/>
          <w:lang w:val="en-US"/>
        </w:rPr>
        <w:t xml:space="preserve">rewarded with course credit </w:t>
      </w:r>
      <w:r w:rsidR="008926D8" w:rsidRPr="0098057A">
        <w:rPr>
          <w:bCs/>
          <w:lang w:val="en-US"/>
        </w:rPr>
        <w:t>to take part</w:t>
      </w:r>
      <w:r w:rsidR="00475D9B" w:rsidRPr="0098057A">
        <w:rPr>
          <w:bCs/>
          <w:lang w:val="en-US"/>
        </w:rPr>
        <w:t xml:space="preserve"> in this </w:t>
      </w:r>
      <w:r w:rsidR="00021ED7" w:rsidRPr="0098057A">
        <w:rPr>
          <w:bCs/>
          <w:lang w:val="en-US"/>
        </w:rPr>
        <w:t>study</w:t>
      </w:r>
      <w:r w:rsidRPr="0098057A">
        <w:rPr>
          <w:bCs/>
          <w:lang w:val="en-US"/>
        </w:rPr>
        <w:t>.</w:t>
      </w:r>
      <w:r w:rsidR="00112B23" w:rsidRPr="0098057A">
        <w:rPr>
          <w:bCs/>
          <w:lang w:val="en-US"/>
        </w:rPr>
        <w:t xml:space="preserve"> </w:t>
      </w:r>
      <w:r w:rsidR="00FC15AE" w:rsidRPr="0098057A">
        <w:rPr>
          <w:bCs/>
          <w:lang w:val="en-US"/>
        </w:rPr>
        <w:t>Age ranged from 18 to 77</w:t>
      </w:r>
      <w:r w:rsidRPr="0098057A">
        <w:rPr>
          <w:bCs/>
          <w:lang w:val="en-US"/>
        </w:rPr>
        <w:t xml:space="preserve"> years (</w:t>
      </w:r>
      <w:r w:rsidRPr="0098057A">
        <w:rPr>
          <w:bCs/>
          <w:i/>
          <w:lang w:val="en-US"/>
        </w:rPr>
        <w:t>M</w:t>
      </w:r>
      <w:r w:rsidR="00FC15AE" w:rsidRPr="0098057A">
        <w:rPr>
          <w:bCs/>
          <w:lang w:val="en-US"/>
        </w:rPr>
        <w:t xml:space="preserve"> = 25</w:t>
      </w:r>
      <w:r w:rsidR="00475D9B" w:rsidRPr="0098057A">
        <w:rPr>
          <w:bCs/>
          <w:lang w:val="en-US"/>
        </w:rPr>
        <w:t>.5</w:t>
      </w:r>
      <w:r w:rsidR="0024501B" w:rsidRPr="0098057A">
        <w:rPr>
          <w:bCs/>
          <w:lang w:val="en-US"/>
        </w:rPr>
        <w:t>3</w:t>
      </w:r>
      <w:r w:rsidRPr="0098057A">
        <w:rPr>
          <w:bCs/>
          <w:lang w:val="en-US"/>
        </w:rPr>
        <w:t xml:space="preserve">, </w:t>
      </w:r>
      <w:r w:rsidRPr="0098057A">
        <w:rPr>
          <w:bCs/>
          <w:i/>
          <w:lang w:val="en-US"/>
        </w:rPr>
        <w:t>SD</w:t>
      </w:r>
      <w:r w:rsidRPr="0098057A">
        <w:rPr>
          <w:bCs/>
          <w:lang w:val="en-US"/>
        </w:rPr>
        <w:t xml:space="preserve"> = 1</w:t>
      </w:r>
      <w:r w:rsidR="0024501B" w:rsidRPr="0098057A">
        <w:rPr>
          <w:bCs/>
          <w:lang w:val="en-US"/>
        </w:rPr>
        <w:t>2.99</w:t>
      </w:r>
      <w:r w:rsidR="00475D9B" w:rsidRPr="0098057A">
        <w:rPr>
          <w:bCs/>
          <w:lang w:val="en-US"/>
        </w:rPr>
        <w:t>).</w:t>
      </w:r>
      <w:r w:rsidR="00FC15AE" w:rsidRPr="0098057A">
        <w:rPr>
          <w:bCs/>
          <w:lang w:val="en-US"/>
        </w:rPr>
        <w:t xml:space="preserve"> The majority of participants </w:t>
      </w:r>
      <w:r w:rsidR="00902C8A" w:rsidRPr="0098057A">
        <w:rPr>
          <w:bCs/>
          <w:lang w:val="en-US"/>
        </w:rPr>
        <w:t xml:space="preserve">were of White </w:t>
      </w:r>
      <w:r w:rsidR="00037722" w:rsidRPr="0098057A">
        <w:rPr>
          <w:bCs/>
          <w:lang w:val="en-US"/>
        </w:rPr>
        <w:t>ethnic background</w:t>
      </w:r>
      <w:r w:rsidR="00902C8A" w:rsidRPr="0098057A">
        <w:rPr>
          <w:bCs/>
          <w:lang w:val="en-US"/>
        </w:rPr>
        <w:t xml:space="preserve"> (55.56</w:t>
      </w:r>
      <w:r w:rsidR="006020F9" w:rsidRPr="0098057A">
        <w:rPr>
          <w:bCs/>
          <w:lang w:val="en-US"/>
        </w:rPr>
        <w:t xml:space="preserve">%); other ethnicities </w:t>
      </w:r>
      <w:r w:rsidR="00344757" w:rsidRPr="0098057A">
        <w:rPr>
          <w:bCs/>
          <w:lang w:val="en-US"/>
        </w:rPr>
        <w:t xml:space="preserve">included </w:t>
      </w:r>
      <w:r w:rsidR="00FC15AE" w:rsidRPr="0098057A">
        <w:rPr>
          <w:bCs/>
          <w:lang w:val="en-US"/>
        </w:rPr>
        <w:t>Indian (6.</w:t>
      </w:r>
      <w:r w:rsidR="00902C8A" w:rsidRPr="0098057A">
        <w:rPr>
          <w:bCs/>
          <w:lang w:val="en-US"/>
        </w:rPr>
        <w:t>17</w:t>
      </w:r>
      <w:r w:rsidR="00FC15AE" w:rsidRPr="0098057A">
        <w:rPr>
          <w:bCs/>
          <w:lang w:val="en-US"/>
        </w:rPr>
        <w:t xml:space="preserve">%) and Chinese </w:t>
      </w:r>
      <w:r w:rsidR="006020F9" w:rsidRPr="0098057A">
        <w:rPr>
          <w:bCs/>
          <w:lang w:val="en-US"/>
        </w:rPr>
        <w:t>(4.9</w:t>
      </w:r>
      <w:r w:rsidR="00902C8A" w:rsidRPr="0098057A">
        <w:rPr>
          <w:bCs/>
          <w:lang w:val="en-US"/>
        </w:rPr>
        <w:t>4</w:t>
      </w:r>
      <w:r w:rsidR="00512334" w:rsidRPr="0098057A">
        <w:rPr>
          <w:bCs/>
          <w:lang w:val="en-US"/>
        </w:rPr>
        <w:t>%) participants</w:t>
      </w:r>
      <w:r w:rsidR="00FC15AE" w:rsidRPr="0098057A">
        <w:rPr>
          <w:bCs/>
          <w:lang w:val="en-US"/>
        </w:rPr>
        <w:t xml:space="preserve">. </w:t>
      </w:r>
    </w:p>
    <w:p w14:paraId="394885AF" w14:textId="77777777" w:rsidR="00C91F39" w:rsidRPr="0098057A" w:rsidRDefault="005E770C" w:rsidP="006208AD">
      <w:pPr>
        <w:spacing w:line="480" w:lineRule="auto"/>
        <w:rPr>
          <w:b/>
          <w:bCs/>
          <w:color w:val="FF0000"/>
          <w:lang w:val="en-US"/>
        </w:rPr>
      </w:pPr>
      <w:r>
        <w:rPr>
          <w:b/>
          <w:bCs/>
          <w:lang w:val="en-US"/>
        </w:rPr>
        <w:t xml:space="preserve">3.1.2 </w:t>
      </w:r>
      <w:r w:rsidR="00BA64EB" w:rsidRPr="0098057A">
        <w:rPr>
          <w:b/>
          <w:bCs/>
          <w:lang w:val="en-US"/>
        </w:rPr>
        <w:t xml:space="preserve">Design and </w:t>
      </w:r>
      <w:r>
        <w:rPr>
          <w:b/>
          <w:bCs/>
          <w:lang w:val="en-US"/>
        </w:rPr>
        <w:t>p</w:t>
      </w:r>
      <w:r w:rsidR="00E802C9" w:rsidRPr="0098057A">
        <w:rPr>
          <w:b/>
          <w:bCs/>
          <w:lang w:val="en-US"/>
        </w:rPr>
        <w:t>rocedure</w:t>
      </w:r>
    </w:p>
    <w:p w14:paraId="2E3D69BC" w14:textId="77777777" w:rsidR="00E55286" w:rsidRPr="0098057A" w:rsidRDefault="006020F9" w:rsidP="00E55286">
      <w:pPr>
        <w:suppressAutoHyphens w:val="0"/>
        <w:spacing w:line="480" w:lineRule="auto"/>
        <w:ind w:firstLine="720"/>
        <w:rPr>
          <w:bCs/>
          <w:lang w:val="en-US"/>
        </w:rPr>
      </w:pPr>
      <w:r w:rsidRPr="0098057A">
        <w:rPr>
          <w:lang w:val="en-US"/>
        </w:rPr>
        <w:t xml:space="preserve">Participants filled in a 2-page questionnaire, one for each crime scenario. One each page, </w:t>
      </w:r>
      <w:r w:rsidR="000C0392" w:rsidRPr="0098057A">
        <w:rPr>
          <w:lang w:val="en-US"/>
        </w:rPr>
        <w:t xml:space="preserve">11 sentence </w:t>
      </w:r>
      <w:r w:rsidR="001E4D7E" w:rsidRPr="0098057A">
        <w:rPr>
          <w:lang w:val="en-US"/>
        </w:rPr>
        <w:t xml:space="preserve">lengths (in months) </w:t>
      </w:r>
      <w:r w:rsidR="000C0392" w:rsidRPr="0098057A">
        <w:rPr>
          <w:lang w:val="en-US"/>
        </w:rPr>
        <w:t>f</w:t>
      </w:r>
      <w:r w:rsidR="00E55286" w:rsidRPr="0098057A">
        <w:rPr>
          <w:lang w:val="en-US"/>
        </w:rPr>
        <w:t xml:space="preserve">or a given crime were presented. For each crime scenario, participants were told that the 11 values represented custodial sentences (in months) that were imposed on a perpetrator; that is, they represented for long s/he was sentenced to </w:t>
      </w:r>
      <w:r w:rsidR="00E55286" w:rsidRPr="0098057A">
        <w:rPr>
          <w:lang w:val="en-US"/>
        </w:rPr>
        <w:lastRenderedPageBreak/>
        <w:t>held in custody – i.e. sent to jail. Participants were asked to imagine that the cr</w:t>
      </w:r>
      <w:r w:rsidR="00DC165B" w:rsidRPr="0098057A">
        <w:rPr>
          <w:lang w:val="en-US"/>
        </w:rPr>
        <w:t>ime was of moderate seriousness</w:t>
      </w:r>
      <w:r w:rsidR="00E55286" w:rsidRPr="0098057A">
        <w:rPr>
          <w:lang w:val="en-US"/>
        </w:rPr>
        <w:t xml:space="preserve"> and that it was committed by a first time offender. In order to describe the two different crime scenarios, we changed the introductory text. For fraud, the instructions were as follows: “Fraud may be defined as the use of deception with the intention of obtaining an advantage, avoiding an obligation or causing a loss to another party. Acts of fraud may include bribery, forgery, and corruption.” </w:t>
      </w:r>
      <w:r w:rsidR="00E55286" w:rsidRPr="0098057A">
        <w:rPr>
          <w:bCs/>
          <w:lang w:val="en-US"/>
        </w:rPr>
        <w:t>For the sexual offence crime, the instructions read: “</w:t>
      </w:r>
      <w:r w:rsidR="00E55286" w:rsidRPr="0098057A">
        <w:rPr>
          <w:lang w:val="en-US"/>
        </w:rPr>
        <w:t xml:space="preserve">Sexual crimes involve the conduct of a sexual or indecent nature towards another person that is accompanied by actual or threatened physical force or that induces fear, shame, or mental suffering.” </w:t>
      </w:r>
      <w:r w:rsidR="00E55286" w:rsidRPr="0098057A">
        <w:rPr>
          <w:bCs/>
          <w:lang w:val="en-US"/>
        </w:rPr>
        <w:t xml:space="preserve">Below the instructions there was a table listing the 11 sentence lengths; for each, participants had to rate how appropriate they thought each sentence length was </w:t>
      </w:r>
      <w:r w:rsidR="00E55286" w:rsidRPr="0098057A">
        <w:rPr>
          <w:lang w:val="en-US"/>
        </w:rPr>
        <w:t xml:space="preserve">on a scale ranging from -3 (“much too lenient”) to +3 (“much too strict”), where 0 represented an “appropriate” </w:t>
      </w:r>
      <w:r w:rsidR="00777C40" w:rsidRPr="0098057A">
        <w:rPr>
          <w:lang w:val="en-US"/>
        </w:rPr>
        <w:t>sentence</w:t>
      </w:r>
      <w:r w:rsidR="00E55286" w:rsidRPr="0098057A">
        <w:rPr>
          <w:lang w:val="en-US"/>
        </w:rPr>
        <w:t>.</w:t>
      </w:r>
      <w:r w:rsidR="00E55286" w:rsidRPr="0098057A">
        <w:rPr>
          <w:bCs/>
          <w:lang w:val="en-US"/>
        </w:rPr>
        <w:t xml:space="preserve"> As in Study 1, we removed from the analyses data from 10 participants who responded erratically (12.35% of the total), as either (a) the Kendall’s τ coefficient between stimuli (i.e. the sentence lengths presented) and responses (i.e. participants’ appropriateness ratings) was &lt; .50 or (b) the response range for their appropriateness ratings was &lt; 1.00. Data removal did not compromise the balance</w:t>
      </w:r>
      <w:r w:rsidR="00861DDD">
        <w:rPr>
          <w:bCs/>
          <w:lang w:val="en-US"/>
        </w:rPr>
        <w:t xml:space="preserve"> of the </w:t>
      </w:r>
      <w:r w:rsidR="00E55286" w:rsidRPr="0098057A">
        <w:rPr>
          <w:bCs/>
          <w:lang w:val="en-US"/>
        </w:rPr>
        <w:t xml:space="preserve">design; moreover, the results </w:t>
      </w:r>
      <w:r w:rsidR="00942BB7">
        <w:rPr>
          <w:bCs/>
          <w:lang w:val="en-US"/>
        </w:rPr>
        <w:t xml:space="preserve">again </w:t>
      </w:r>
      <w:r w:rsidR="00E55286" w:rsidRPr="0098057A">
        <w:rPr>
          <w:bCs/>
          <w:lang w:val="en-US"/>
        </w:rPr>
        <w:t xml:space="preserve">did not change when all participants were included in the analyses. </w:t>
      </w:r>
    </w:p>
    <w:p w14:paraId="050E1F00" w14:textId="77777777" w:rsidR="00E55286" w:rsidRPr="0098057A" w:rsidRDefault="00E55286" w:rsidP="00E55286">
      <w:pPr>
        <w:suppressAutoHyphens w:val="0"/>
        <w:spacing w:line="480" w:lineRule="auto"/>
        <w:ind w:firstLine="720"/>
        <w:rPr>
          <w:lang w:val="en-US"/>
        </w:rPr>
      </w:pPr>
      <w:r w:rsidRPr="0098057A">
        <w:rPr>
          <w:lang w:val="en-US"/>
        </w:rPr>
        <w:t xml:space="preserve">The order of the presentation of the 2 crime severities—low (fraud) and high (sexual offence)—was counterbalanced between participants. The order in which the 11 sentences were presented to each participant was manipulated between-subjects and counterbalanced across crime scenarios. In the ascending order condition, the first of the 11 amounts presented was the shortest, while the opposite was true for the descending order condition. </w:t>
      </w:r>
    </w:p>
    <w:p w14:paraId="09C80457" w14:textId="77777777" w:rsidR="00C93880" w:rsidRPr="0098057A" w:rsidRDefault="00344757" w:rsidP="00194CCF">
      <w:pPr>
        <w:suppressAutoHyphens w:val="0"/>
        <w:spacing w:line="480" w:lineRule="auto"/>
        <w:ind w:firstLine="720"/>
        <w:rPr>
          <w:lang w:val="en-US"/>
        </w:rPr>
      </w:pPr>
      <w:r w:rsidRPr="0098057A">
        <w:rPr>
          <w:lang w:val="en-US"/>
        </w:rPr>
        <w:t>We</w:t>
      </w:r>
      <w:r w:rsidR="006020F9" w:rsidRPr="0098057A">
        <w:rPr>
          <w:lang w:val="en-US"/>
        </w:rPr>
        <w:t xml:space="preserve">e manipulated the distribution of the sentence lengths between participants: 41 participants were presented with a </w:t>
      </w:r>
      <w:r w:rsidR="006020F9" w:rsidRPr="0098057A">
        <w:rPr>
          <w:i/>
          <w:lang w:val="en-US"/>
        </w:rPr>
        <w:t>bimodal</w:t>
      </w:r>
      <w:r w:rsidR="006020F9" w:rsidRPr="0098057A">
        <w:rPr>
          <w:lang w:val="en-US"/>
        </w:rPr>
        <w:t xml:space="preserve"> distribution, while the remainder attended to a </w:t>
      </w:r>
      <w:r w:rsidR="006020F9" w:rsidRPr="0098057A">
        <w:rPr>
          <w:i/>
          <w:lang w:val="en-US"/>
        </w:rPr>
        <w:lastRenderedPageBreak/>
        <w:t>unimodal</w:t>
      </w:r>
      <w:r w:rsidR="006020F9" w:rsidRPr="0098057A">
        <w:rPr>
          <w:lang w:val="en-US"/>
        </w:rPr>
        <w:t xml:space="preserve"> distribution (see Table </w:t>
      </w:r>
      <w:r w:rsidR="00925C56" w:rsidRPr="0098057A">
        <w:rPr>
          <w:lang w:val="en-US"/>
        </w:rPr>
        <w:t>3</w:t>
      </w:r>
      <w:r w:rsidR="006020F9" w:rsidRPr="0098057A">
        <w:rPr>
          <w:lang w:val="en-US"/>
        </w:rPr>
        <w:t xml:space="preserve">). </w:t>
      </w:r>
      <w:r w:rsidR="008F5FD3" w:rsidRPr="0098057A">
        <w:rPr>
          <w:lang w:val="en-US"/>
        </w:rPr>
        <w:t>O</w:t>
      </w:r>
      <w:r w:rsidR="00344A70" w:rsidRPr="0098057A">
        <w:rPr>
          <w:lang w:val="en-US"/>
        </w:rPr>
        <w:t>nly</w:t>
      </w:r>
      <w:r w:rsidR="008F5FD3" w:rsidRPr="0098057A">
        <w:rPr>
          <w:lang w:val="en-US"/>
        </w:rPr>
        <w:t xml:space="preserve"> five</w:t>
      </w:r>
      <w:r w:rsidR="00344A70" w:rsidRPr="0098057A">
        <w:rPr>
          <w:lang w:val="en-US"/>
        </w:rPr>
        <w:t xml:space="preserve"> sentence lengths are </w:t>
      </w:r>
      <w:r w:rsidR="008F5FD3" w:rsidRPr="0098057A">
        <w:rPr>
          <w:lang w:val="en-US"/>
        </w:rPr>
        <w:t xml:space="preserve">in </w:t>
      </w:r>
      <w:r w:rsidR="00344A70" w:rsidRPr="0098057A">
        <w:rPr>
          <w:lang w:val="en-US"/>
        </w:rPr>
        <w:t>commo</w:t>
      </w:r>
      <w:r w:rsidR="008F5FD3" w:rsidRPr="0098057A">
        <w:rPr>
          <w:lang w:val="en-US"/>
        </w:rPr>
        <w:t>n between the two distribution types (the five</w:t>
      </w:r>
      <w:r w:rsidR="00344A70" w:rsidRPr="0098057A">
        <w:rPr>
          <w:lang w:val="en-US"/>
        </w:rPr>
        <w:t xml:space="preserve"> ‘common points’</w:t>
      </w:r>
      <w:r w:rsidR="00E55286" w:rsidRPr="0098057A">
        <w:rPr>
          <w:lang w:val="en-US"/>
        </w:rPr>
        <w:t xml:space="preserve">). </w:t>
      </w:r>
    </w:p>
    <w:p w14:paraId="595B4011" w14:textId="27742A63" w:rsidR="00BC5ADD" w:rsidRPr="0098057A" w:rsidRDefault="00797B56" w:rsidP="000405E0">
      <w:pPr>
        <w:suppressAutoHyphens w:val="0"/>
        <w:spacing w:line="480" w:lineRule="auto"/>
        <w:ind w:firstLine="720"/>
        <w:rPr>
          <w:lang w:val="en-US"/>
        </w:rPr>
      </w:pPr>
      <w:r w:rsidRPr="0098057A">
        <w:rPr>
          <w:lang w:val="en-US"/>
        </w:rPr>
        <w:t xml:space="preserve">In </w:t>
      </w:r>
      <w:r w:rsidR="00E55286" w:rsidRPr="0098057A">
        <w:rPr>
          <w:lang w:val="en-US"/>
        </w:rPr>
        <w:t>the sexual offence scenario, the shortest sentence length was th</w:t>
      </w:r>
      <w:r w:rsidR="007D0885" w:rsidRPr="0098057A">
        <w:rPr>
          <w:lang w:val="en-US"/>
        </w:rPr>
        <w:t>e same in both distributions (12 months; common point 1). This length</w:t>
      </w:r>
      <w:r w:rsidR="00344757" w:rsidRPr="0098057A">
        <w:rPr>
          <w:lang w:val="en-US"/>
        </w:rPr>
        <w:t xml:space="preserve"> also</w:t>
      </w:r>
      <w:r w:rsidR="007D0885" w:rsidRPr="0098057A">
        <w:rPr>
          <w:lang w:val="en-US"/>
        </w:rPr>
        <w:t xml:space="preserve"> has the same rank position within both distribution</w:t>
      </w:r>
      <w:r w:rsidR="00344757" w:rsidRPr="0098057A">
        <w:rPr>
          <w:lang w:val="en-US"/>
        </w:rPr>
        <w:t>s</w:t>
      </w:r>
      <w:r w:rsidR="007D0885" w:rsidRPr="0098057A">
        <w:rPr>
          <w:lang w:val="en-US"/>
        </w:rPr>
        <w:t xml:space="preserve"> (i.e. its rank is equal to 1), hence no differences in participants’ subjective ratings are predicted </w:t>
      </w:r>
      <w:r w:rsidR="00344757" w:rsidRPr="0098057A">
        <w:rPr>
          <w:lang w:val="en-US"/>
        </w:rPr>
        <w:t xml:space="preserve">by </w:t>
      </w:r>
      <w:r w:rsidR="007D0885" w:rsidRPr="0098057A">
        <w:rPr>
          <w:lang w:val="en-US"/>
        </w:rPr>
        <w:t>both the absolute and relative accounts of judgments. The second common point is 30 months; in the unimodal distribution it ranks as the 2</w:t>
      </w:r>
      <w:r w:rsidR="007D0885" w:rsidRPr="0098057A">
        <w:rPr>
          <w:vertAlign w:val="superscript"/>
          <w:lang w:val="en-US"/>
        </w:rPr>
        <w:t>nd</w:t>
      </w:r>
      <w:r w:rsidR="007D0885" w:rsidRPr="0098057A">
        <w:rPr>
          <w:lang w:val="en-US"/>
        </w:rPr>
        <w:t xml:space="preserve"> shortest (i.e. rank = 2), while it ranks as the 5</w:t>
      </w:r>
      <w:r w:rsidR="007D0885" w:rsidRPr="0098057A">
        <w:rPr>
          <w:vertAlign w:val="superscript"/>
          <w:lang w:val="en-US"/>
        </w:rPr>
        <w:t>th</w:t>
      </w:r>
      <w:r w:rsidR="007D0885" w:rsidRPr="0098057A">
        <w:rPr>
          <w:lang w:val="en-US"/>
        </w:rPr>
        <w:t xml:space="preserve"> in the bimodal distribution (rank = 5). If rank determines participants’ appropriateness ratings, 30 months should be rated as more lenient in the unimodal distribution than in the bimodal distribution, despite the actual length of the sentence </w:t>
      </w:r>
      <w:r w:rsidR="00344757" w:rsidRPr="0098057A">
        <w:rPr>
          <w:lang w:val="en-US"/>
        </w:rPr>
        <w:t xml:space="preserve">being </w:t>
      </w:r>
      <w:r w:rsidR="007D0885" w:rsidRPr="0098057A">
        <w:rPr>
          <w:lang w:val="en-US"/>
        </w:rPr>
        <w:t>the same in both cases. Also, 30 months has the same distance from the distributions’ means (i.e. it is 15 months shorter), hence any difference cannot be readily account</w:t>
      </w:r>
      <w:r w:rsidR="009E640E" w:rsidRPr="0098057A">
        <w:rPr>
          <w:lang w:val="en-US"/>
        </w:rPr>
        <w:t>ed</w:t>
      </w:r>
      <w:r w:rsidR="007D0885" w:rsidRPr="0098057A">
        <w:rPr>
          <w:lang w:val="en-US"/>
        </w:rPr>
        <w:t xml:space="preserve"> for by ALT </w:t>
      </w:r>
      <w:r w:rsidR="00A4626A" w:rsidRPr="0098057A">
        <w:rPr>
          <w:lang w:val="en-US"/>
        </w:rPr>
        <w:fldChar w:fldCharType="begin"/>
      </w:r>
      <w:r w:rsidR="00DD0EB5" w:rsidRPr="0098057A">
        <w:rPr>
          <w:lang w:val="en-US"/>
        </w:rPr>
        <w:instrText xml:space="preserve"> ADDIN EN.CITE &lt;EndNote&gt;&lt;Cite&gt;&lt;Author&gt;Helson&lt;/Author&gt;&lt;Year&gt;1947&lt;/Year&gt;&lt;RecNum&gt;543&lt;/RecNum&gt;&lt;DisplayText&gt;(Helson, 1947)&lt;/DisplayText&gt;&lt;record&gt;&lt;rec-number&gt;543&lt;/rec-number&gt;&lt;foreign-keys&gt;&lt;key app="EN" db-id="xwe9pe9wg29rarera5yvwdvj99zrrfvtzpz0"&gt;543&lt;/key&gt;&lt;/foreign-keys&gt;&lt;ref-type name="Journal Article"&gt;17&lt;/ref-type&gt;&lt;contributors&gt;&lt;authors&gt;&lt;author&gt;Helson, Harry&lt;/author&gt;&lt;/authors&gt;&lt;/contributors&gt;&lt;titles&gt;&lt;title&gt;Adaptation-level as frame of reference for prediction of psychophysical data&lt;/title&gt;&lt;secondary-title&gt;American Journal of Psychology&lt;/secondary-title&gt;&lt;alt-title&gt;Am J Psychol&lt;/alt-title&gt;&lt;/titles&gt;&lt;periodical&gt;&lt;full-title&gt;American Journal of Psychology&lt;/full-title&gt;&lt;abbr-1&gt;Am J Psychol&lt;/abbr-1&gt;&lt;/periodical&gt;&lt;alt-periodical&gt;&lt;full-title&gt;American Journal of Psychology&lt;/full-title&gt;&lt;abbr-1&gt;Am J Psychol&lt;/abbr-1&gt;&lt;/alt-periodical&gt;&lt;pages&gt;1-29&lt;/pages&gt;&lt;volume&gt;60&lt;/volume&gt;&lt;dates&gt;&lt;year&gt;1947&lt;/year&gt;&lt;/dates&gt;&lt;isbn&gt;0002-9556&lt;/isbn&gt;&lt;accession-num&gt;ISI:A1947UY73800001&lt;/accession-num&gt;&lt;urls&gt;&lt;related-urls&gt;&lt;url&gt;&amp;lt;Go to ISI&amp;gt;://A1947UY73800001&lt;/url&gt;&lt;/related-urls&gt;&lt;/urls&gt;&lt;language&gt;English&lt;/language&gt;&lt;/record&gt;&lt;/Cite&gt;&lt;/EndNote&gt;</w:instrText>
      </w:r>
      <w:r w:rsidR="00A4626A" w:rsidRPr="0098057A">
        <w:rPr>
          <w:lang w:val="en-US"/>
        </w:rPr>
        <w:fldChar w:fldCharType="separate"/>
      </w:r>
      <w:r w:rsidR="00B750E0" w:rsidRPr="0098057A">
        <w:rPr>
          <w:noProof/>
          <w:lang w:val="en-US"/>
        </w:rPr>
        <w:t>(</w:t>
      </w:r>
      <w:hyperlink w:anchor="_ENREF_25" w:tooltip="Helson, 1947 #543" w:history="1">
        <w:r w:rsidR="00432185" w:rsidRPr="0098057A">
          <w:rPr>
            <w:noProof/>
            <w:lang w:val="en-US"/>
          </w:rPr>
          <w:t>Helson, 1947</w:t>
        </w:r>
      </w:hyperlink>
      <w:r w:rsidR="00B750E0" w:rsidRPr="0098057A">
        <w:rPr>
          <w:noProof/>
          <w:lang w:val="en-US"/>
        </w:rPr>
        <w:t>)</w:t>
      </w:r>
      <w:r w:rsidR="00A4626A" w:rsidRPr="0098057A">
        <w:rPr>
          <w:lang w:val="en-US"/>
        </w:rPr>
        <w:fldChar w:fldCharType="end"/>
      </w:r>
      <w:r w:rsidR="00861DDD">
        <w:rPr>
          <w:lang w:val="en-US"/>
        </w:rPr>
        <w:t>, assuming that the reference level can be operationalize</w:t>
      </w:r>
      <w:r w:rsidR="00FC2790">
        <w:rPr>
          <w:lang w:val="en-US"/>
        </w:rPr>
        <w:t>d</w:t>
      </w:r>
      <w:r w:rsidR="00861DDD">
        <w:rPr>
          <w:lang w:val="en-US"/>
        </w:rPr>
        <w:t xml:space="preserve"> as the mean</w:t>
      </w:r>
      <w:r w:rsidR="007D0885" w:rsidRPr="0098057A">
        <w:rPr>
          <w:lang w:val="en-US"/>
        </w:rPr>
        <w:t xml:space="preserve">. The distribution mean (45 months) is the third common point; both its length and its rank position (rank = 6) are the same in both distributions; hence, as for the first common point, no differences in participants’ evaluations are expected according to </w:t>
      </w:r>
      <w:r w:rsidR="00647ABC">
        <w:rPr>
          <w:lang w:val="en-US"/>
        </w:rPr>
        <w:t xml:space="preserve">any of </w:t>
      </w:r>
      <w:r w:rsidR="007D0885" w:rsidRPr="0098057A">
        <w:rPr>
          <w:lang w:val="en-US"/>
        </w:rPr>
        <w:t xml:space="preserve">the cognitive theories. </w:t>
      </w:r>
      <w:r w:rsidR="00344A70" w:rsidRPr="0098057A">
        <w:rPr>
          <w:lang w:val="en-US"/>
        </w:rPr>
        <w:t xml:space="preserve">Conversely, </w:t>
      </w:r>
      <w:r w:rsidR="00656B50" w:rsidRPr="0098057A">
        <w:rPr>
          <w:lang w:val="en-US"/>
        </w:rPr>
        <w:t xml:space="preserve">60 months </w:t>
      </w:r>
      <w:r w:rsidR="00344A70" w:rsidRPr="0098057A">
        <w:rPr>
          <w:lang w:val="en-US"/>
        </w:rPr>
        <w:t>(common point 4) ranks lower in the bimodal distribution (rank = 7) than in the unimodal distribution (rank = 10)—hence we expect it to be rated as</w:t>
      </w:r>
      <w:r w:rsidR="00656B50" w:rsidRPr="0098057A">
        <w:rPr>
          <w:lang w:val="en-US"/>
        </w:rPr>
        <w:t xml:space="preserve"> a stricter sentence in the unimodal distribution.</w:t>
      </w:r>
      <w:r w:rsidR="00344A70" w:rsidRPr="0098057A">
        <w:rPr>
          <w:lang w:val="en-US"/>
        </w:rPr>
        <w:t xml:space="preserve"> </w:t>
      </w:r>
      <w:r w:rsidR="00194CCF" w:rsidRPr="0098057A">
        <w:rPr>
          <w:lang w:val="en-US"/>
        </w:rPr>
        <w:t>As for the 2</w:t>
      </w:r>
      <w:r w:rsidR="00194CCF" w:rsidRPr="0098057A">
        <w:rPr>
          <w:vertAlign w:val="superscript"/>
          <w:lang w:val="en-US"/>
        </w:rPr>
        <w:t>nd</w:t>
      </w:r>
      <w:r w:rsidR="00194CCF" w:rsidRPr="0098057A">
        <w:rPr>
          <w:lang w:val="en-US"/>
        </w:rPr>
        <w:t xml:space="preserve"> common point, common point 4 has the same distance from the distributions’ means as in both cases it is 15 months longer; hence, ALT</w:t>
      </w:r>
      <w:r w:rsidR="000405E0" w:rsidRPr="0098057A">
        <w:rPr>
          <w:lang w:val="en-US"/>
        </w:rPr>
        <w:t xml:space="preserve"> would predict no differences. </w:t>
      </w:r>
      <w:r w:rsidR="007D0885" w:rsidRPr="0098057A">
        <w:rPr>
          <w:lang w:val="en-US"/>
        </w:rPr>
        <w:t>The longest sentence in the set (78 months; rank = 11) is the 5</w:t>
      </w:r>
      <w:r w:rsidR="007D0885" w:rsidRPr="0098057A">
        <w:rPr>
          <w:vertAlign w:val="superscript"/>
          <w:lang w:val="en-US"/>
        </w:rPr>
        <w:t>th</w:t>
      </w:r>
      <w:r w:rsidR="007D0885" w:rsidRPr="0098057A">
        <w:rPr>
          <w:lang w:val="en-US"/>
        </w:rPr>
        <w:t xml:space="preserve"> common point; as for the first and third common points, no differences in subjective ratings are expected between distributions.</w:t>
      </w:r>
    </w:p>
    <w:p w14:paraId="1CB5AA70" w14:textId="77777777" w:rsidR="001E0446" w:rsidRPr="0098057A" w:rsidRDefault="000C0392" w:rsidP="0057069B">
      <w:pPr>
        <w:suppressAutoHyphens w:val="0"/>
        <w:spacing w:line="480" w:lineRule="auto"/>
        <w:ind w:firstLine="720"/>
        <w:rPr>
          <w:lang w:val="en-US"/>
        </w:rPr>
      </w:pPr>
      <w:r w:rsidRPr="0098057A">
        <w:rPr>
          <w:lang w:val="en-US"/>
        </w:rPr>
        <w:lastRenderedPageBreak/>
        <w:t>The design was a therefore a 2 × 2 mixed design. Distribution (unimodal vs. bimodal) was a between-s</w:t>
      </w:r>
      <w:r w:rsidR="001300CF" w:rsidRPr="0098057A">
        <w:rPr>
          <w:lang w:val="en-US"/>
        </w:rPr>
        <w:t>ubject</w:t>
      </w:r>
      <w:r w:rsidR="008F5FD3" w:rsidRPr="0098057A">
        <w:rPr>
          <w:lang w:val="en-US"/>
        </w:rPr>
        <w:t>s factor, while c</w:t>
      </w:r>
      <w:r w:rsidRPr="0098057A">
        <w:rPr>
          <w:lang w:val="en-US"/>
        </w:rPr>
        <w:t>rime severity (l</w:t>
      </w:r>
      <w:r w:rsidR="003D7B6A" w:rsidRPr="0098057A">
        <w:rPr>
          <w:lang w:val="en-US"/>
        </w:rPr>
        <w:t>ow being fraud and</w:t>
      </w:r>
      <w:r w:rsidRPr="0098057A">
        <w:rPr>
          <w:lang w:val="en-US"/>
        </w:rPr>
        <w:t xml:space="preserve"> high</w:t>
      </w:r>
      <w:r w:rsidR="003D7B6A" w:rsidRPr="0098057A">
        <w:rPr>
          <w:lang w:val="en-US"/>
        </w:rPr>
        <w:t xml:space="preserve"> being</w:t>
      </w:r>
      <w:r w:rsidRPr="0098057A">
        <w:rPr>
          <w:lang w:val="en-US"/>
        </w:rPr>
        <w:t xml:space="preserve"> sexual offence) was </w:t>
      </w:r>
      <w:r w:rsidR="001300CF" w:rsidRPr="0098057A">
        <w:rPr>
          <w:lang w:val="en-US"/>
        </w:rPr>
        <w:t>manipulated within subjects.</w:t>
      </w:r>
    </w:p>
    <w:p w14:paraId="00585180" w14:textId="77777777" w:rsidR="007B67CB" w:rsidRPr="0098057A" w:rsidRDefault="005E770C" w:rsidP="0057069B">
      <w:pPr>
        <w:spacing w:line="480" w:lineRule="auto"/>
        <w:jc w:val="center"/>
        <w:rPr>
          <w:b/>
          <w:bCs/>
          <w:lang w:val="en-US"/>
        </w:rPr>
      </w:pPr>
      <w:r>
        <w:rPr>
          <w:b/>
          <w:bCs/>
          <w:lang w:val="en-US"/>
        </w:rPr>
        <w:t>3.2 Results and brief d</w:t>
      </w:r>
      <w:r w:rsidR="0057069B" w:rsidRPr="0098057A">
        <w:rPr>
          <w:b/>
          <w:bCs/>
          <w:lang w:val="en-US"/>
        </w:rPr>
        <w:t>iscussion</w:t>
      </w:r>
    </w:p>
    <w:p w14:paraId="573B4190" w14:textId="77777777" w:rsidR="00BC5ADD" w:rsidRPr="0098057A" w:rsidRDefault="00FC7AD6" w:rsidP="00DD064D">
      <w:pPr>
        <w:spacing w:line="480" w:lineRule="auto"/>
        <w:ind w:firstLine="720"/>
        <w:rPr>
          <w:bCs/>
          <w:lang w:val="en-US"/>
        </w:rPr>
      </w:pPr>
      <w:r w:rsidRPr="0098057A">
        <w:rPr>
          <w:bCs/>
          <w:lang w:val="en-US"/>
        </w:rPr>
        <w:t>We compared participants’ responses in the unimodal and bimodal distribu</w:t>
      </w:r>
      <w:r w:rsidR="00683A97" w:rsidRPr="0098057A">
        <w:rPr>
          <w:bCs/>
          <w:lang w:val="en-US"/>
        </w:rPr>
        <w:t>tions for both crime severities</w:t>
      </w:r>
      <w:r w:rsidRPr="0098057A">
        <w:rPr>
          <w:bCs/>
          <w:lang w:val="en-US"/>
        </w:rPr>
        <w:t xml:space="preserve">. </w:t>
      </w:r>
      <w:r w:rsidR="00123596" w:rsidRPr="0098057A">
        <w:rPr>
          <w:bCs/>
          <w:lang w:val="en-US"/>
        </w:rPr>
        <w:t>Figure 2</w:t>
      </w:r>
      <w:r w:rsidR="007F46AE" w:rsidRPr="0098057A">
        <w:rPr>
          <w:bCs/>
          <w:lang w:val="en-US"/>
        </w:rPr>
        <w:t xml:space="preserve"> presents participants’ mean responses for </w:t>
      </w:r>
      <w:r w:rsidR="00683A97" w:rsidRPr="0098057A">
        <w:rPr>
          <w:bCs/>
          <w:lang w:val="en-US"/>
        </w:rPr>
        <w:t>the 5</w:t>
      </w:r>
      <w:r w:rsidR="007F46AE" w:rsidRPr="0098057A">
        <w:rPr>
          <w:bCs/>
          <w:lang w:val="en-US"/>
        </w:rPr>
        <w:t xml:space="preserve"> </w:t>
      </w:r>
      <w:r w:rsidRPr="0098057A">
        <w:rPr>
          <w:bCs/>
          <w:lang w:val="en-US"/>
        </w:rPr>
        <w:t>sentence lengths</w:t>
      </w:r>
      <w:r w:rsidR="007F46AE" w:rsidRPr="0098057A">
        <w:rPr>
          <w:bCs/>
          <w:lang w:val="en-US"/>
        </w:rPr>
        <w:t xml:space="preserve"> which were presented in both conditions (common points). </w:t>
      </w:r>
      <w:r w:rsidR="00683A97" w:rsidRPr="0098057A">
        <w:rPr>
          <w:bCs/>
          <w:lang w:val="en-US"/>
        </w:rPr>
        <w:t>For the 1</w:t>
      </w:r>
      <w:r w:rsidR="00683A97" w:rsidRPr="0098057A">
        <w:rPr>
          <w:bCs/>
          <w:vertAlign w:val="superscript"/>
          <w:lang w:val="en-US"/>
        </w:rPr>
        <w:t>st</w:t>
      </w:r>
      <w:r w:rsidR="00683A97" w:rsidRPr="0098057A">
        <w:rPr>
          <w:bCs/>
          <w:lang w:val="en-US"/>
        </w:rPr>
        <w:t>, 3</w:t>
      </w:r>
      <w:r w:rsidR="00683A97" w:rsidRPr="0098057A">
        <w:rPr>
          <w:bCs/>
          <w:vertAlign w:val="superscript"/>
          <w:lang w:val="en-US"/>
        </w:rPr>
        <w:t>rd</w:t>
      </w:r>
      <w:r w:rsidR="00683A97" w:rsidRPr="0098057A">
        <w:rPr>
          <w:bCs/>
          <w:lang w:val="en-US"/>
        </w:rPr>
        <w:t xml:space="preserve"> and 5</w:t>
      </w:r>
      <w:r w:rsidR="00683A97" w:rsidRPr="0098057A">
        <w:rPr>
          <w:bCs/>
          <w:vertAlign w:val="superscript"/>
          <w:lang w:val="en-US"/>
        </w:rPr>
        <w:t>th</w:t>
      </w:r>
      <w:r w:rsidR="00683A97" w:rsidRPr="0098057A">
        <w:rPr>
          <w:bCs/>
          <w:lang w:val="en-US"/>
        </w:rPr>
        <w:t xml:space="preserve"> common points appropriateness ratings were comparable across crime scenarios; this </w:t>
      </w:r>
      <w:r w:rsidR="00F03473">
        <w:rPr>
          <w:bCs/>
          <w:lang w:val="en-US"/>
        </w:rPr>
        <w:t xml:space="preserve">finding </w:t>
      </w:r>
      <w:r w:rsidR="00683A97" w:rsidRPr="0098057A">
        <w:rPr>
          <w:bCs/>
          <w:lang w:val="en-US"/>
        </w:rPr>
        <w:t xml:space="preserve">was expected as each </w:t>
      </w:r>
      <w:r w:rsidR="00465F87" w:rsidRPr="0098057A">
        <w:rPr>
          <w:bCs/>
          <w:lang w:val="en-US"/>
        </w:rPr>
        <w:t xml:space="preserve">sentence had the same length and </w:t>
      </w:r>
      <w:r w:rsidR="00683A97" w:rsidRPr="0098057A">
        <w:rPr>
          <w:bCs/>
          <w:lang w:val="en-US"/>
        </w:rPr>
        <w:t>rank position within each distribution type</w:t>
      </w:r>
      <w:r w:rsidR="00FF6275" w:rsidRPr="0098057A">
        <w:rPr>
          <w:bCs/>
          <w:lang w:val="en-US"/>
        </w:rPr>
        <w:t xml:space="preserve">. In line with the rank principle, </w:t>
      </w:r>
      <w:r w:rsidR="00344757" w:rsidRPr="0098057A">
        <w:rPr>
          <w:bCs/>
          <w:lang w:val="en-US"/>
        </w:rPr>
        <w:t xml:space="preserve">the sentence length corresponding to </w:t>
      </w:r>
      <w:r w:rsidR="00FF6275" w:rsidRPr="0098057A">
        <w:rPr>
          <w:bCs/>
          <w:lang w:val="en-US"/>
        </w:rPr>
        <w:t>common point 2 was rated as stricter in the bimodal distribution—where it ranked as 5</w:t>
      </w:r>
      <w:r w:rsidR="00FF6275" w:rsidRPr="0098057A">
        <w:rPr>
          <w:bCs/>
          <w:vertAlign w:val="superscript"/>
          <w:lang w:val="en-US"/>
        </w:rPr>
        <w:t>th</w:t>
      </w:r>
      <w:r w:rsidR="00FF6275" w:rsidRPr="0098057A">
        <w:rPr>
          <w:bCs/>
          <w:lang w:val="en-US"/>
        </w:rPr>
        <w:t xml:space="preserve">—compared to the unimodal distribution, where its rank was 2. As predicted, common point 4 attracted higher responses in the unimodal distribution (rank = 10) than in the bimodal distribution (rank = 7). This pattern of results was similar for both crime scenarios. </w:t>
      </w:r>
    </w:p>
    <w:p w14:paraId="174F15A5" w14:textId="77777777" w:rsidR="00BC5ADD" w:rsidRPr="0098057A" w:rsidRDefault="00FF6275" w:rsidP="00BC5ADD">
      <w:pPr>
        <w:spacing w:line="480" w:lineRule="auto"/>
        <w:ind w:firstLine="720"/>
        <w:rPr>
          <w:bCs/>
          <w:lang w:val="en-US"/>
        </w:rPr>
      </w:pPr>
      <w:r w:rsidRPr="0098057A">
        <w:rPr>
          <w:bCs/>
          <w:lang w:val="en-US"/>
        </w:rPr>
        <w:t>A 5 (within: common point) × 2 (within: crime severity) × 2 (between: distribution) mixed ANOVA confirmed the observations above. There was a significant main effect of point, as longer sentences attracted stricter</w:t>
      </w:r>
      <w:r w:rsidR="004D1E72" w:rsidRPr="0098057A">
        <w:rPr>
          <w:bCs/>
          <w:lang w:val="en-US"/>
        </w:rPr>
        <w:t xml:space="preserve"> ratings, </w:t>
      </w:r>
      <w:r w:rsidRPr="0098057A">
        <w:rPr>
          <w:i/>
          <w:lang w:val="en-US"/>
        </w:rPr>
        <w:t>F</w:t>
      </w:r>
      <w:r w:rsidRPr="0098057A">
        <w:rPr>
          <w:lang w:val="en-US"/>
        </w:rPr>
        <w:t>(4, 2</w:t>
      </w:r>
      <w:r w:rsidR="00BF3392" w:rsidRPr="0098057A">
        <w:rPr>
          <w:lang w:val="en-US"/>
        </w:rPr>
        <w:t>52</w:t>
      </w:r>
      <w:r w:rsidRPr="0098057A">
        <w:rPr>
          <w:lang w:val="en-US"/>
        </w:rPr>
        <w:t xml:space="preserve">) = </w:t>
      </w:r>
      <w:r w:rsidR="00BF3392" w:rsidRPr="0098057A">
        <w:rPr>
          <w:lang w:val="en-US"/>
        </w:rPr>
        <w:t>724</w:t>
      </w:r>
      <w:r w:rsidRPr="0098057A">
        <w:rPr>
          <w:lang w:val="en-US"/>
        </w:rPr>
        <w:t>.</w:t>
      </w:r>
      <w:r w:rsidR="00BF3392" w:rsidRPr="0098057A">
        <w:rPr>
          <w:lang w:val="en-US"/>
        </w:rPr>
        <w:t>82</w:t>
      </w:r>
      <w:r w:rsidRPr="0098057A">
        <w:rPr>
          <w:lang w:val="en-US"/>
        </w:rPr>
        <w:t xml:space="preserve">, </w:t>
      </w:r>
      <w:r w:rsidRPr="0098057A">
        <w:rPr>
          <w:bCs/>
          <w:i/>
          <w:iCs/>
          <w:lang w:val="en-US"/>
        </w:rPr>
        <w:t>p</w:t>
      </w:r>
      <w:r w:rsidRPr="0098057A">
        <w:rPr>
          <w:bCs/>
          <w:lang w:val="en-US"/>
        </w:rPr>
        <w:t xml:space="preserve"> &lt; .001, η</w:t>
      </w:r>
      <w:r w:rsidRPr="0098057A">
        <w:rPr>
          <w:bCs/>
          <w:vertAlign w:val="subscript"/>
          <w:lang w:val="en-US"/>
        </w:rPr>
        <w:t>p</w:t>
      </w:r>
      <w:r w:rsidRPr="0098057A">
        <w:rPr>
          <w:bCs/>
          <w:vertAlign w:val="superscript"/>
          <w:lang w:val="en-US"/>
        </w:rPr>
        <w:t xml:space="preserve">2 </w:t>
      </w:r>
      <w:r w:rsidR="00BF3392" w:rsidRPr="0098057A">
        <w:rPr>
          <w:bCs/>
          <w:lang w:val="en-US"/>
        </w:rPr>
        <w:t>= .92</w:t>
      </w:r>
      <w:r w:rsidRPr="0098057A">
        <w:rPr>
          <w:lang w:val="en-US"/>
        </w:rPr>
        <w:t>. There was also the predicted interaction between distribution and common point</w:t>
      </w:r>
      <w:r w:rsidR="004D1E72" w:rsidRPr="0098057A">
        <w:rPr>
          <w:i/>
          <w:lang w:val="en-US"/>
        </w:rPr>
        <w:t xml:space="preserve">, </w:t>
      </w:r>
      <w:r w:rsidRPr="0098057A">
        <w:rPr>
          <w:i/>
          <w:lang w:val="en-US"/>
        </w:rPr>
        <w:t>F</w:t>
      </w:r>
      <w:r w:rsidRPr="0098057A">
        <w:rPr>
          <w:lang w:val="en-US"/>
        </w:rPr>
        <w:t>(4, 2</w:t>
      </w:r>
      <w:r w:rsidR="00BF3392" w:rsidRPr="0098057A">
        <w:rPr>
          <w:lang w:val="en-US"/>
        </w:rPr>
        <w:t>52) = 27.35</w:t>
      </w:r>
      <w:r w:rsidRPr="0098057A">
        <w:rPr>
          <w:lang w:val="en-US"/>
        </w:rPr>
        <w:t xml:space="preserve">, </w:t>
      </w:r>
      <w:r w:rsidRPr="0098057A">
        <w:rPr>
          <w:bCs/>
          <w:i/>
          <w:iCs/>
          <w:lang w:val="en-US"/>
        </w:rPr>
        <w:t>p</w:t>
      </w:r>
      <w:r w:rsidRPr="0098057A">
        <w:rPr>
          <w:bCs/>
          <w:lang w:val="en-US"/>
        </w:rPr>
        <w:t xml:space="preserve"> &lt; .001, η</w:t>
      </w:r>
      <w:r w:rsidRPr="0098057A">
        <w:rPr>
          <w:bCs/>
          <w:vertAlign w:val="subscript"/>
          <w:lang w:val="en-US"/>
        </w:rPr>
        <w:t>p</w:t>
      </w:r>
      <w:r w:rsidRPr="0098057A">
        <w:rPr>
          <w:bCs/>
          <w:vertAlign w:val="superscript"/>
          <w:lang w:val="en-US"/>
        </w:rPr>
        <w:t xml:space="preserve">2 </w:t>
      </w:r>
      <w:r w:rsidR="00BF3392" w:rsidRPr="0098057A">
        <w:rPr>
          <w:bCs/>
          <w:lang w:val="en-US"/>
        </w:rPr>
        <w:t>= .30</w:t>
      </w:r>
      <w:r w:rsidRPr="0098057A">
        <w:rPr>
          <w:lang w:val="en-US"/>
        </w:rPr>
        <w:t xml:space="preserve">, confirming that the effects of increasing </w:t>
      </w:r>
      <w:r w:rsidR="00797B56" w:rsidRPr="0098057A">
        <w:rPr>
          <w:lang w:val="en-US"/>
        </w:rPr>
        <w:t xml:space="preserve">sentence </w:t>
      </w:r>
      <w:r w:rsidRPr="0098057A">
        <w:rPr>
          <w:lang w:val="en-US"/>
        </w:rPr>
        <w:t>lengths on appropriateness ratings depend on each length</w:t>
      </w:r>
      <w:r w:rsidR="00797B56" w:rsidRPr="0098057A">
        <w:rPr>
          <w:lang w:val="en-US"/>
        </w:rPr>
        <w:t>’s</w:t>
      </w:r>
      <w:r w:rsidRPr="0098057A">
        <w:rPr>
          <w:lang w:val="en-US"/>
        </w:rPr>
        <w:t xml:space="preserve"> relative ranked position. This interaction is graphed in Figure </w:t>
      </w:r>
      <w:r w:rsidR="00123596" w:rsidRPr="0098057A">
        <w:rPr>
          <w:lang w:val="en-US"/>
        </w:rPr>
        <w:t>2</w:t>
      </w:r>
      <w:r w:rsidRPr="0098057A">
        <w:rPr>
          <w:lang w:val="en-US"/>
        </w:rPr>
        <w:t>; the 95% confidence intervals for a group that do not bound the mean of the other group indicate statistically significant difference—hence, as expected, participants’ ratings of the 2</w:t>
      </w:r>
      <w:r w:rsidRPr="0098057A">
        <w:rPr>
          <w:vertAlign w:val="superscript"/>
          <w:lang w:val="en-US"/>
        </w:rPr>
        <w:t>nd</w:t>
      </w:r>
      <w:r w:rsidRPr="0098057A">
        <w:rPr>
          <w:lang w:val="en-US"/>
        </w:rPr>
        <w:t xml:space="preserve"> and 4</w:t>
      </w:r>
      <w:r w:rsidRPr="0098057A">
        <w:rPr>
          <w:vertAlign w:val="superscript"/>
          <w:lang w:val="en-US"/>
        </w:rPr>
        <w:t>th</w:t>
      </w:r>
      <w:r w:rsidRPr="0098057A">
        <w:rPr>
          <w:lang w:val="en-US"/>
        </w:rPr>
        <w:t xml:space="preserve"> common points differed, whereas the ratings of the 1</w:t>
      </w:r>
      <w:r w:rsidRPr="0098057A">
        <w:rPr>
          <w:vertAlign w:val="superscript"/>
          <w:lang w:val="en-US"/>
        </w:rPr>
        <w:t>st</w:t>
      </w:r>
      <w:r w:rsidRPr="0098057A">
        <w:rPr>
          <w:lang w:val="en-US"/>
        </w:rPr>
        <w:t>, 3</w:t>
      </w:r>
      <w:r w:rsidRPr="0098057A">
        <w:rPr>
          <w:vertAlign w:val="superscript"/>
          <w:lang w:val="en-US"/>
        </w:rPr>
        <w:t>rd</w:t>
      </w:r>
      <w:r w:rsidRPr="0098057A">
        <w:rPr>
          <w:lang w:val="en-US"/>
        </w:rPr>
        <w:t xml:space="preserve"> and 5</w:t>
      </w:r>
      <w:r w:rsidRPr="0098057A">
        <w:rPr>
          <w:vertAlign w:val="superscript"/>
          <w:lang w:val="en-US"/>
        </w:rPr>
        <w:t>th</w:t>
      </w:r>
      <w:r w:rsidRPr="0098057A">
        <w:rPr>
          <w:lang w:val="en-US"/>
        </w:rPr>
        <w:t xml:space="preserve"> common points did not. All the other effects, including the 3-way interaction, were not </w:t>
      </w:r>
      <w:r w:rsidRPr="0098057A">
        <w:rPr>
          <w:lang w:val="en-US"/>
        </w:rPr>
        <w:lastRenderedPageBreak/>
        <w:t xml:space="preserve">significant (all </w:t>
      </w:r>
      <w:r w:rsidR="00BF3392" w:rsidRPr="0098057A">
        <w:rPr>
          <w:i/>
          <w:lang w:val="en-US"/>
        </w:rPr>
        <w:t>F</w:t>
      </w:r>
      <w:r w:rsidRPr="0098057A">
        <w:rPr>
          <w:lang w:val="en-US"/>
        </w:rPr>
        <w:t xml:space="preserve">s </w:t>
      </w:r>
      <w:r w:rsidR="00BF3392" w:rsidRPr="0098057A">
        <w:rPr>
          <w:lang w:val="en-US"/>
        </w:rPr>
        <w:t>&lt;</w:t>
      </w:r>
      <w:r w:rsidRPr="0098057A">
        <w:rPr>
          <w:lang w:val="en-US"/>
        </w:rPr>
        <w:t xml:space="preserve"> </w:t>
      </w:r>
      <w:r w:rsidR="00BF3392" w:rsidRPr="0098057A">
        <w:rPr>
          <w:lang w:val="en-US"/>
        </w:rPr>
        <w:t>1</w:t>
      </w:r>
      <w:r w:rsidRPr="0098057A">
        <w:rPr>
          <w:lang w:val="en-US"/>
        </w:rPr>
        <w:t xml:space="preserve">) and confirmed that rank effects were observed for both crime scenarios. </w:t>
      </w:r>
    </w:p>
    <w:p w14:paraId="4FFE251F" w14:textId="77777777" w:rsidR="001E0446" w:rsidRPr="0098057A" w:rsidRDefault="006A77D6" w:rsidP="0057069B">
      <w:pPr>
        <w:spacing w:line="480" w:lineRule="auto"/>
        <w:ind w:firstLine="720"/>
        <w:rPr>
          <w:lang w:val="en-US"/>
        </w:rPr>
      </w:pPr>
      <w:r w:rsidRPr="0098057A">
        <w:rPr>
          <w:lang w:val="en-US"/>
        </w:rPr>
        <w:t xml:space="preserve">The observed context effects supported a relative </w:t>
      </w:r>
      <w:r w:rsidR="00465F87" w:rsidRPr="0098057A">
        <w:rPr>
          <w:lang w:val="en-US"/>
        </w:rPr>
        <w:t xml:space="preserve">rank </w:t>
      </w:r>
      <w:r w:rsidRPr="0098057A">
        <w:rPr>
          <w:lang w:val="en-US"/>
        </w:rPr>
        <w:t xml:space="preserve">account </w:t>
      </w:r>
      <w:r w:rsidR="00FC2790">
        <w:rPr>
          <w:lang w:val="en-US"/>
        </w:rPr>
        <w:t>of</w:t>
      </w:r>
      <w:r w:rsidR="00FC2790" w:rsidRPr="0098057A">
        <w:rPr>
          <w:lang w:val="en-US"/>
        </w:rPr>
        <w:t xml:space="preserve"> </w:t>
      </w:r>
      <w:r w:rsidRPr="0098057A">
        <w:rPr>
          <w:lang w:val="en-US"/>
        </w:rPr>
        <w:t xml:space="preserve">sentencing evaluations—as sentences available in the immediate context biased participants’ assessments. </w:t>
      </w:r>
      <w:r w:rsidR="006311D0" w:rsidRPr="0098057A">
        <w:rPr>
          <w:lang w:val="en-US"/>
        </w:rPr>
        <w:t xml:space="preserve">As predicted, the same sentence was judged differently depending on its rank position within the sentence lengths set, supporting the rank principle. Other holistic features of the context (e.g., average length) did not play a role, thus no support was observed for alternative theories </w:t>
      </w:r>
      <w:r w:rsidR="00A4626A" w:rsidRPr="0098057A">
        <w:rPr>
          <w:lang w:val="en-US"/>
        </w:rPr>
        <w:fldChar w:fldCharType="begin"/>
      </w:r>
      <w:r w:rsidR="00DD0EB5" w:rsidRPr="0098057A">
        <w:rPr>
          <w:lang w:val="en-US"/>
        </w:rPr>
        <w:instrText xml:space="preserve"> ADDIN EN.CITE &lt;EndNote&gt;&lt;Cite&gt;&lt;Author&gt;Helson&lt;/Author&gt;&lt;Year&gt;1947&lt;/Year&gt;&lt;RecNum&gt;543&lt;/RecNum&gt;&lt;Prefix&gt;e.g.`, ALT`; &lt;/Prefix&gt;&lt;DisplayText&gt;(e.g., ALT; Helson, 1947)&lt;/DisplayText&gt;&lt;record&gt;&lt;rec-number&gt;543&lt;/rec-number&gt;&lt;foreign-keys&gt;&lt;key app="EN" db-id="xwe9pe9wg29rarera5yvwdvj99zrrfvtzpz0"&gt;543&lt;/key&gt;&lt;/foreign-keys&gt;&lt;ref-type name="Journal Article"&gt;17&lt;/ref-type&gt;&lt;contributors&gt;&lt;authors&gt;&lt;author&gt;Helson, Harry&lt;/author&gt;&lt;/authors&gt;&lt;/contributors&gt;&lt;titles&gt;&lt;title&gt;Adaptation-level as frame of reference for prediction of psychophysical data&lt;/title&gt;&lt;secondary-title&gt;American Journal of Psychology&lt;/secondary-title&gt;&lt;alt-title&gt;Am J Psychol&lt;/alt-title&gt;&lt;/titles&gt;&lt;periodical&gt;&lt;full-title&gt;American Journal of Psychology&lt;/full-title&gt;&lt;abbr-1&gt;Am J Psychol&lt;/abbr-1&gt;&lt;/periodical&gt;&lt;alt-periodical&gt;&lt;full-title&gt;American Journal of Psychology&lt;/full-title&gt;&lt;abbr-1&gt;Am J Psychol&lt;/abbr-1&gt;&lt;/alt-periodical&gt;&lt;pages&gt;1-29&lt;/pages&gt;&lt;volume&gt;60&lt;/volume&gt;&lt;dates&gt;&lt;year&gt;1947&lt;/year&gt;&lt;/dates&gt;&lt;isbn&gt;0002-9556&lt;/isbn&gt;&lt;accession-num&gt;ISI:A1947UY73800001&lt;/accession-num&gt;&lt;urls&gt;&lt;related-urls&gt;&lt;url&gt;&amp;lt;Go to ISI&amp;gt;://A1947UY73800001&lt;/url&gt;&lt;/related-urls&gt;&lt;/urls&gt;&lt;language&gt;English&lt;/language&gt;&lt;/record&gt;&lt;/Cite&gt;&lt;/EndNote&gt;</w:instrText>
      </w:r>
      <w:r w:rsidR="00A4626A" w:rsidRPr="0098057A">
        <w:rPr>
          <w:lang w:val="en-US"/>
        </w:rPr>
        <w:fldChar w:fldCharType="separate"/>
      </w:r>
      <w:r w:rsidR="00B750E0" w:rsidRPr="0098057A">
        <w:rPr>
          <w:noProof/>
          <w:lang w:val="en-US"/>
        </w:rPr>
        <w:t>(</w:t>
      </w:r>
      <w:hyperlink w:anchor="_ENREF_25" w:tooltip="Helson, 1947 #543" w:history="1">
        <w:r w:rsidR="00432185" w:rsidRPr="0098057A">
          <w:rPr>
            <w:noProof/>
            <w:lang w:val="en-US"/>
          </w:rPr>
          <w:t>e.g., ALT; Helson, 1947</w:t>
        </w:r>
      </w:hyperlink>
      <w:r w:rsidR="00B750E0" w:rsidRPr="0098057A">
        <w:rPr>
          <w:noProof/>
          <w:lang w:val="en-US"/>
        </w:rPr>
        <w:t>)</w:t>
      </w:r>
      <w:r w:rsidR="00A4626A" w:rsidRPr="0098057A">
        <w:rPr>
          <w:lang w:val="en-US"/>
        </w:rPr>
        <w:fldChar w:fldCharType="end"/>
      </w:r>
      <w:r w:rsidR="006311D0" w:rsidRPr="0098057A">
        <w:rPr>
          <w:lang w:val="en-US"/>
        </w:rPr>
        <w:t xml:space="preserve">. </w:t>
      </w:r>
    </w:p>
    <w:p w14:paraId="63E2E95B" w14:textId="77777777" w:rsidR="00F82D24" w:rsidRPr="0098057A" w:rsidRDefault="005E770C" w:rsidP="00FA2560">
      <w:pPr>
        <w:spacing w:line="480" w:lineRule="auto"/>
        <w:ind w:firstLine="720"/>
        <w:jc w:val="center"/>
        <w:rPr>
          <w:b/>
          <w:bCs/>
          <w:lang w:val="en-US"/>
        </w:rPr>
      </w:pPr>
      <w:r>
        <w:rPr>
          <w:b/>
          <w:bCs/>
          <w:lang w:val="en-US"/>
        </w:rPr>
        <w:t xml:space="preserve">4. </w:t>
      </w:r>
      <w:r w:rsidR="0057069B" w:rsidRPr="0098057A">
        <w:rPr>
          <w:b/>
          <w:bCs/>
          <w:lang w:val="en-US"/>
        </w:rPr>
        <w:t>Study 3</w:t>
      </w:r>
    </w:p>
    <w:p w14:paraId="131F32C2" w14:textId="413279BE" w:rsidR="009D5B90" w:rsidRPr="0098057A" w:rsidRDefault="006A77D6" w:rsidP="00BC5ADD">
      <w:pPr>
        <w:spacing w:line="480" w:lineRule="auto"/>
        <w:ind w:firstLine="720"/>
        <w:rPr>
          <w:lang w:val="en-US"/>
        </w:rPr>
      </w:pPr>
      <w:r w:rsidRPr="0098057A">
        <w:rPr>
          <w:bCs/>
          <w:lang w:val="en-US"/>
        </w:rPr>
        <w:t xml:space="preserve">In this </w:t>
      </w:r>
      <w:r w:rsidR="00021ED7" w:rsidRPr="0098057A">
        <w:rPr>
          <w:bCs/>
          <w:lang w:val="en-US"/>
        </w:rPr>
        <w:t>study</w:t>
      </w:r>
      <w:r w:rsidRPr="0098057A">
        <w:rPr>
          <w:bCs/>
          <w:lang w:val="en-US"/>
        </w:rPr>
        <w:t xml:space="preserve">, </w:t>
      </w:r>
      <w:r w:rsidR="0081399A" w:rsidRPr="0098057A">
        <w:rPr>
          <w:bCs/>
          <w:lang w:val="en-US"/>
        </w:rPr>
        <w:t>we</w:t>
      </w:r>
      <w:r w:rsidR="009151F6" w:rsidRPr="0098057A">
        <w:rPr>
          <w:lang w:val="en-US"/>
        </w:rPr>
        <w:t xml:space="preserve"> </w:t>
      </w:r>
      <w:r w:rsidR="003C2F21" w:rsidRPr="0098057A">
        <w:rPr>
          <w:lang w:val="en-US"/>
        </w:rPr>
        <w:t xml:space="preserve">experimentally </w:t>
      </w:r>
      <w:r w:rsidR="006926F5" w:rsidRPr="0098057A">
        <w:rPr>
          <w:lang w:val="en-US"/>
        </w:rPr>
        <w:t xml:space="preserve">tested the </w:t>
      </w:r>
      <w:r w:rsidR="008519C4">
        <w:rPr>
          <w:lang w:val="en-US"/>
        </w:rPr>
        <w:t xml:space="preserve">influence of the </w:t>
      </w:r>
      <w:r w:rsidR="006926F5" w:rsidRPr="0098057A">
        <w:rPr>
          <w:lang w:val="en-US"/>
        </w:rPr>
        <w:t>range principle</w:t>
      </w:r>
      <w:r w:rsidR="008519C4">
        <w:rPr>
          <w:lang w:val="en-US"/>
        </w:rPr>
        <w:t xml:space="preserve"> on sentencing evaluations</w:t>
      </w:r>
      <w:r w:rsidR="006926F5" w:rsidRPr="0098057A">
        <w:rPr>
          <w:lang w:val="en-US"/>
        </w:rPr>
        <w:t xml:space="preserve">. </w:t>
      </w:r>
      <w:r w:rsidR="001D66B4" w:rsidRPr="0098057A">
        <w:rPr>
          <w:lang w:val="en-US"/>
        </w:rPr>
        <w:t>A corollary of the range principle is that c</w:t>
      </w:r>
      <w:r w:rsidR="009D5B90" w:rsidRPr="0098057A">
        <w:rPr>
          <w:lang w:val="en-US"/>
        </w:rPr>
        <w:t xml:space="preserve">ontextual skew, the clustering of stimuli at either end of the distribution, </w:t>
      </w:r>
      <w:r w:rsidR="00344757" w:rsidRPr="0098057A">
        <w:rPr>
          <w:lang w:val="en-US"/>
        </w:rPr>
        <w:t xml:space="preserve">will </w:t>
      </w:r>
      <w:r w:rsidR="009D5B90" w:rsidRPr="0098057A">
        <w:rPr>
          <w:lang w:val="en-US"/>
        </w:rPr>
        <w:t xml:space="preserve">affect the mean evaluation of the stimuli even if the actual mean of the stimuli is held constant. Negatively skewed distributions are usually rated higher on the dimension under consideration than positively skewed distributions, even when the distribution means are the same </w:t>
      </w:r>
      <w:r w:rsidR="00A4626A" w:rsidRPr="0098057A">
        <w:rPr>
          <w:lang w:val="en-US"/>
        </w:rPr>
        <w:fldChar w:fldCharType="begin"/>
      </w:r>
      <w:r w:rsidR="00CF1385" w:rsidRPr="0098057A">
        <w:rPr>
          <w:lang w:val="en-US"/>
        </w:rPr>
        <w:instrText xml:space="preserve"> ADDIN EN.CITE &lt;EndNote&gt;&lt;Cite&gt;&lt;Author&gt;Parducci&lt;/Author&gt;&lt;Year&gt;1995&lt;/Year&gt;&lt;RecNum&gt;395&lt;/RecNum&gt;&lt;Prefix&gt;e.g.`, &lt;/Prefix&gt;&lt;DisplayText&gt;(e.g., Parducci, 1995)&lt;/DisplayText&gt;&lt;record&gt;&lt;rec-number&gt;395&lt;/rec-number&gt;&lt;foreign-keys&gt;&lt;key app="EN" db-id="xwe9pe9wg29rarera5yvwdvj99zrrfvtzpz0"&gt;395&lt;/key&gt;&lt;/foreign-keys&gt;&lt;ref-type name="Book"&gt;6&lt;/ref-type&gt;&lt;contributors&gt;&lt;authors&gt;&lt;author&gt;Parducci, A.&lt;/author&gt;&lt;/authors&gt;&lt;/contributors&gt;&lt;titles&gt;&lt;title&gt;Happiness, pleasure, and judgment : the contextual theory and its applications&lt;/title&gt;&lt;/titles&gt;&lt;pages&gt;ix, 225 p.&lt;/pages&gt;&lt;keywords&gt;&lt;keyword&gt;Happiness.&lt;/keyword&gt;&lt;keyword&gt;Pleasure.&lt;/keyword&gt;&lt;keyword&gt;Judgment.&lt;/keyword&gt;&lt;/keywords&gt;&lt;dates&gt;&lt;year&gt;1995&lt;/year&gt;&lt;/dates&gt;&lt;pub-location&gt;Mahwah, NJ&lt;/pub-location&gt;&lt;publisher&gt;L. Erlbaum Associates&lt;/publisher&gt;&lt;isbn&gt;080581891X (alk. paper)&lt;/isbn&gt;&lt;accession-num&gt;3505085&lt;/accession-num&gt;&lt;call-num&gt;Jefferson or Adams Building Reading Rooms - STORED OFFSITE BF575.H27; P37 1995&lt;/call-num&gt;&lt;urls&gt;&lt;/urls&gt;&lt;/record&gt;&lt;/Cite&gt;&lt;/EndNote&gt;</w:instrText>
      </w:r>
      <w:r w:rsidR="00A4626A" w:rsidRPr="0098057A">
        <w:rPr>
          <w:lang w:val="en-US"/>
        </w:rPr>
        <w:fldChar w:fldCharType="separate"/>
      </w:r>
      <w:r w:rsidR="00B750E0" w:rsidRPr="0098057A">
        <w:rPr>
          <w:noProof/>
          <w:lang w:val="en-US"/>
        </w:rPr>
        <w:t>(</w:t>
      </w:r>
      <w:hyperlink w:anchor="_ENREF_48" w:tooltip="Parducci, 1995 #395" w:history="1">
        <w:r w:rsidR="00432185" w:rsidRPr="0098057A">
          <w:rPr>
            <w:noProof/>
            <w:lang w:val="en-US"/>
          </w:rPr>
          <w:t>e.g., Parducci, 1995</w:t>
        </w:r>
      </w:hyperlink>
      <w:r w:rsidR="00B750E0" w:rsidRPr="0098057A">
        <w:rPr>
          <w:noProof/>
          <w:lang w:val="en-US"/>
        </w:rPr>
        <w:t>)</w:t>
      </w:r>
      <w:r w:rsidR="00A4626A" w:rsidRPr="0098057A">
        <w:rPr>
          <w:lang w:val="en-US"/>
        </w:rPr>
        <w:fldChar w:fldCharType="end"/>
      </w:r>
      <w:r w:rsidR="009D5B90" w:rsidRPr="0098057A">
        <w:rPr>
          <w:lang w:val="en-US"/>
        </w:rPr>
        <w:t xml:space="preserve">. This results from the fact that in the negatively skewed distribution most stimuli cluster near </w:t>
      </w:r>
      <w:r w:rsidR="00DC165B" w:rsidRPr="0098057A">
        <w:rPr>
          <w:lang w:val="en-US"/>
        </w:rPr>
        <w:t>the top end of the distribution</w:t>
      </w:r>
      <w:r w:rsidR="009D5B90" w:rsidRPr="0098057A">
        <w:rPr>
          <w:lang w:val="en-US"/>
        </w:rPr>
        <w:t xml:space="preserve"> and hence will receive relatively high evaluations</w:t>
      </w:r>
      <w:r w:rsidR="00344757" w:rsidRPr="0098057A">
        <w:rPr>
          <w:lang w:val="en-US"/>
        </w:rPr>
        <w:t xml:space="preserve"> according to the range principle</w:t>
      </w:r>
      <w:r w:rsidR="009D5B90" w:rsidRPr="0098057A">
        <w:rPr>
          <w:lang w:val="en-US"/>
        </w:rPr>
        <w:t xml:space="preserve">. On the other hand, stimuli in the positively skewed distributions are mostly near to the lower limit of the distribution, </w:t>
      </w:r>
      <w:r w:rsidR="00A37F96">
        <w:rPr>
          <w:lang w:val="en-US"/>
        </w:rPr>
        <w:t>and hence</w:t>
      </w:r>
      <w:r w:rsidR="009D5B90" w:rsidRPr="0098057A">
        <w:rPr>
          <w:lang w:val="en-US"/>
        </w:rPr>
        <w:t xml:space="preserve"> will attract lower subjective evaluations. </w:t>
      </w:r>
    </w:p>
    <w:p w14:paraId="2EEB0921" w14:textId="77777777" w:rsidR="001E0446" w:rsidRPr="0098057A" w:rsidRDefault="001D66B4" w:rsidP="0057069B">
      <w:pPr>
        <w:spacing w:line="480" w:lineRule="auto"/>
        <w:ind w:firstLine="720"/>
        <w:rPr>
          <w:lang w:val="en-US"/>
        </w:rPr>
      </w:pPr>
      <w:r w:rsidRPr="0098057A">
        <w:rPr>
          <w:lang w:val="en-US"/>
        </w:rPr>
        <w:t>We</w:t>
      </w:r>
      <w:r w:rsidR="009D5B90" w:rsidRPr="0098057A">
        <w:rPr>
          <w:lang w:val="en-US"/>
        </w:rPr>
        <w:t xml:space="preserve"> experimentally manipulated the distribut</w:t>
      </w:r>
      <w:r w:rsidR="00DC165B" w:rsidRPr="0098057A">
        <w:rPr>
          <w:lang w:val="en-US"/>
        </w:rPr>
        <w:t>ion skew of 11 sentence lengths</w:t>
      </w:r>
      <w:r w:rsidR="009D5B90" w:rsidRPr="0098057A">
        <w:rPr>
          <w:lang w:val="en-US"/>
        </w:rPr>
        <w:t xml:space="preserve"> and asked participants to</w:t>
      </w:r>
      <w:r w:rsidR="009151F6" w:rsidRPr="0098057A">
        <w:rPr>
          <w:lang w:val="en-US"/>
        </w:rPr>
        <w:t xml:space="preserve"> </w:t>
      </w:r>
      <w:r w:rsidR="00FC5F3C" w:rsidRPr="0098057A">
        <w:rPr>
          <w:lang w:val="en-US"/>
        </w:rPr>
        <w:t xml:space="preserve">indicate whether they would </w:t>
      </w:r>
      <w:r w:rsidR="006926F5" w:rsidRPr="0098057A">
        <w:rPr>
          <w:lang w:val="en-US"/>
        </w:rPr>
        <w:t>consider</w:t>
      </w:r>
      <w:r w:rsidR="00FC5F3C" w:rsidRPr="0098057A">
        <w:rPr>
          <w:lang w:val="en-US"/>
        </w:rPr>
        <w:t xml:space="preserve"> each of a given set of 11 sentences as too lenient, or not. </w:t>
      </w:r>
      <w:r w:rsidR="00344757" w:rsidRPr="0098057A">
        <w:rPr>
          <w:lang w:val="en-US"/>
        </w:rPr>
        <w:t xml:space="preserve">Although </w:t>
      </w:r>
      <w:r w:rsidR="009D5B90" w:rsidRPr="0098057A">
        <w:rPr>
          <w:lang w:val="en-US"/>
        </w:rPr>
        <w:t>the</w:t>
      </w:r>
      <w:r w:rsidR="00FC5F3C" w:rsidRPr="0098057A">
        <w:rPr>
          <w:lang w:val="en-US"/>
        </w:rPr>
        <w:t xml:space="preserve"> average </w:t>
      </w:r>
      <w:r w:rsidR="006926F5" w:rsidRPr="0098057A">
        <w:rPr>
          <w:lang w:val="en-US"/>
        </w:rPr>
        <w:t xml:space="preserve">sentence </w:t>
      </w:r>
      <w:r w:rsidR="00FC5F3C" w:rsidRPr="0098057A">
        <w:rPr>
          <w:lang w:val="en-US"/>
        </w:rPr>
        <w:t xml:space="preserve">length was the same for both distributions (i.e. 12 months for fraud and 45 months for sexual offence, as in </w:t>
      </w:r>
      <w:r w:rsidR="00021ED7" w:rsidRPr="0098057A">
        <w:rPr>
          <w:lang w:val="en-US"/>
        </w:rPr>
        <w:t>Study</w:t>
      </w:r>
      <w:r w:rsidR="00ED0FFB" w:rsidRPr="0098057A">
        <w:rPr>
          <w:lang w:val="en-US"/>
        </w:rPr>
        <w:t xml:space="preserve"> 2</w:t>
      </w:r>
      <w:r w:rsidR="006926F5" w:rsidRPr="0098057A">
        <w:rPr>
          <w:lang w:val="en-US"/>
        </w:rPr>
        <w:t>)</w:t>
      </w:r>
      <w:r w:rsidR="009D5B90" w:rsidRPr="0098057A">
        <w:rPr>
          <w:lang w:val="en-US"/>
        </w:rPr>
        <w:t xml:space="preserve">, we </w:t>
      </w:r>
      <w:r w:rsidR="009D5B90" w:rsidRPr="0098057A">
        <w:rPr>
          <w:lang w:val="en-US"/>
        </w:rPr>
        <w:lastRenderedPageBreak/>
        <w:t>expect</w:t>
      </w:r>
      <w:r w:rsidRPr="0098057A">
        <w:rPr>
          <w:lang w:val="en-US"/>
        </w:rPr>
        <w:t>ed</w:t>
      </w:r>
      <w:r w:rsidR="009D5B90" w:rsidRPr="0098057A">
        <w:rPr>
          <w:lang w:val="en-US"/>
        </w:rPr>
        <w:t xml:space="preserve"> participants </w:t>
      </w:r>
      <w:r w:rsidR="00B73C42" w:rsidRPr="0098057A">
        <w:rPr>
          <w:lang w:val="en-US"/>
        </w:rPr>
        <w:t xml:space="preserve">who </w:t>
      </w:r>
      <w:r w:rsidRPr="0098057A">
        <w:rPr>
          <w:lang w:val="en-US"/>
        </w:rPr>
        <w:t>were</w:t>
      </w:r>
      <w:r w:rsidR="00B73C42" w:rsidRPr="0098057A">
        <w:rPr>
          <w:lang w:val="en-US"/>
        </w:rPr>
        <w:t xml:space="preserve"> presented with a negatively skewed distribution </w:t>
      </w:r>
      <w:r w:rsidR="009D5B90" w:rsidRPr="0098057A">
        <w:rPr>
          <w:lang w:val="en-US"/>
        </w:rPr>
        <w:t xml:space="preserve">to accept longer sentences </w:t>
      </w:r>
      <w:r w:rsidR="00B73C42" w:rsidRPr="0098057A">
        <w:rPr>
          <w:lang w:val="en-US"/>
        </w:rPr>
        <w:t xml:space="preserve">as </w:t>
      </w:r>
      <w:r w:rsidRPr="0098057A">
        <w:rPr>
          <w:lang w:val="en-US"/>
        </w:rPr>
        <w:t>appropriate</w:t>
      </w:r>
      <w:r w:rsidR="00B73C42" w:rsidRPr="0098057A">
        <w:rPr>
          <w:lang w:val="en-US"/>
        </w:rPr>
        <w:t xml:space="preserve">. </w:t>
      </w:r>
    </w:p>
    <w:p w14:paraId="09CA09DD" w14:textId="77777777" w:rsidR="001E0446" w:rsidRPr="0098057A" w:rsidRDefault="005E770C" w:rsidP="0057069B">
      <w:pPr>
        <w:spacing w:line="480" w:lineRule="auto"/>
        <w:jc w:val="center"/>
        <w:rPr>
          <w:b/>
          <w:bCs/>
          <w:lang w:val="en-US"/>
        </w:rPr>
      </w:pPr>
      <w:r>
        <w:rPr>
          <w:b/>
          <w:bCs/>
          <w:lang w:val="en-US"/>
        </w:rPr>
        <w:t xml:space="preserve">4.1 </w:t>
      </w:r>
      <w:r w:rsidR="0057069B" w:rsidRPr="0098057A">
        <w:rPr>
          <w:b/>
          <w:bCs/>
          <w:lang w:val="en-US"/>
        </w:rPr>
        <w:t>Method</w:t>
      </w:r>
    </w:p>
    <w:p w14:paraId="26E912B7" w14:textId="77777777" w:rsidR="006208AD" w:rsidRPr="0098057A" w:rsidRDefault="005E770C" w:rsidP="006208AD">
      <w:pPr>
        <w:spacing w:line="480" w:lineRule="auto"/>
        <w:rPr>
          <w:b/>
          <w:bCs/>
          <w:lang w:val="en-US"/>
        </w:rPr>
      </w:pPr>
      <w:r>
        <w:rPr>
          <w:b/>
          <w:bCs/>
          <w:lang w:val="en-US"/>
        </w:rPr>
        <w:t xml:space="preserve">4.1.1 </w:t>
      </w:r>
      <w:r w:rsidR="006208AD" w:rsidRPr="0098057A">
        <w:rPr>
          <w:b/>
          <w:bCs/>
          <w:lang w:val="en-US"/>
        </w:rPr>
        <w:t xml:space="preserve">Participants </w:t>
      </w:r>
    </w:p>
    <w:p w14:paraId="567FCF7F" w14:textId="77777777" w:rsidR="001E0446" w:rsidRPr="0098057A" w:rsidRDefault="00475D9B" w:rsidP="0057069B">
      <w:pPr>
        <w:spacing w:line="480" w:lineRule="auto"/>
        <w:ind w:firstLine="709"/>
        <w:rPr>
          <w:bCs/>
          <w:lang w:val="en-US"/>
        </w:rPr>
      </w:pPr>
      <w:r w:rsidRPr="0098057A">
        <w:rPr>
          <w:bCs/>
          <w:lang w:val="en-US"/>
        </w:rPr>
        <w:t xml:space="preserve">A total of 79 </w:t>
      </w:r>
      <w:r w:rsidR="00987360" w:rsidRPr="0098057A">
        <w:rPr>
          <w:bCs/>
          <w:lang w:val="en-US"/>
        </w:rPr>
        <w:t>participants (</w:t>
      </w:r>
      <w:r w:rsidR="0024501B" w:rsidRPr="0098057A">
        <w:rPr>
          <w:bCs/>
          <w:lang w:val="en-US"/>
        </w:rPr>
        <w:t>57</w:t>
      </w:r>
      <w:r w:rsidR="00987360" w:rsidRPr="0098057A">
        <w:rPr>
          <w:bCs/>
          <w:lang w:val="en-US"/>
        </w:rPr>
        <w:t xml:space="preserve"> females) </w:t>
      </w:r>
      <w:r w:rsidR="00432589" w:rsidRPr="0098057A">
        <w:rPr>
          <w:bCs/>
          <w:lang w:val="en-US"/>
        </w:rPr>
        <w:t xml:space="preserve">were </w:t>
      </w:r>
      <w:r w:rsidR="00987360" w:rsidRPr="0098057A">
        <w:rPr>
          <w:bCs/>
          <w:lang w:val="en-US"/>
        </w:rPr>
        <w:t xml:space="preserve">recruited at </w:t>
      </w:r>
      <w:r w:rsidR="003C2F21" w:rsidRPr="0098057A">
        <w:rPr>
          <w:bCs/>
          <w:lang w:val="en-US"/>
        </w:rPr>
        <w:t>a university in the UK</w:t>
      </w:r>
      <w:r w:rsidR="00987360" w:rsidRPr="0098057A">
        <w:rPr>
          <w:bCs/>
          <w:lang w:val="en-US"/>
        </w:rPr>
        <w:t xml:space="preserve"> </w:t>
      </w:r>
      <w:r w:rsidR="00432589" w:rsidRPr="0098057A">
        <w:rPr>
          <w:bCs/>
          <w:lang w:val="en-US"/>
        </w:rPr>
        <w:t xml:space="preserve">to take </w:t>
      </w:r>
      <w:r w:rsidR="00FC15AE" w:rsidRPr="0098057A">
        <w:rPr>
          <w:bCs/>
          <w:lang w:val="en-US"/>
        </w:rPr>
        <w:t xml:space="preserve">part in this </w:t>
      </w:r>
      <w:r w:rsidR="00021ED7" w:rsidRPr="0098057A">
        <w:rPr>
          <w:bCs/>
          <w:lang w:val="en-US"/>
        </w:rPr>
        <w:t>study</w:t>
      </w:r>
      <w:r w:rsidR="00FC15AE" w:rsidRPr="0098057A">
        <w:rPr>
          <w:bCs/>
          <w:lang w:val="en-US"/>
        </w:rPr>
        <w:t xml:space="preserve">. </w:t>
      </w:r>
      <w:r w:rsidR="000B470F" w:rsidRPr="0098057A">
        <w:rPr>
          <w:bCs/>
          <w:lang w:val="en-US"/>
        </w:rPr>
        <w:t>Those participants who were students</w:t>
      </w:r>
      <w:r w:rsidR="003C2F21" w:rsidRPr="0098057A">
        <w:rPr>
          <w:bCs/>
          <w:lang w:val="en-US"/>
        </w:rPr>
        <w:t xml:space="preserve"> were rewarded with course credits in exchange for their participation. Participants’ age</w:t>
      </w:r>
      <w:r w:rsidR="00344757" w:rsidRPr="0098057A">
        <w:rPr>
          <w:bCs/>
          <w:lang w:val="en-US"/>
        </w:rPr>
        <w:t>s</w:t>
      </w:r>
      <w:r w:rsidR="003C2F21" w:rsidRPr="0098057A">
        <w:rPr>
          <w:bCs/>
          <w:lang w:val="en-US"/>
        </w:rPr>
        <w:t xml:space="preserve"> ranged</w:t>
      </w:r>
      <w:r w:rsidR="00FC15AE" w:rsidRPr="0098057A">
        <w:rPr>
          <w:bCs/>
          <w:lang w:val="en-US"/>
        </w:rPr>
        <w:t xml:space="preserve"> from </w:t>
      </w:r>
      <w:r w:rsidRPr="0098057A">
        <w:rPr>
          <w:bCs/>
          <w:lang w:val="en-US"/>
        </w:rPr>
        <w:t>18 to 68 years (</w:t>
      </w:r>
      <w:r w:rsidRPr="0098057A">
        <w:rPr>
          <w:bCs/>
          <w:i/>
          <w:lang w:val="en-US"/>
        </w:rPr>
        <w:t>M</w:t>
      </w:r>
      <w:r w:rsidRPr="0098057A">
        <w:rPr>
          <w:bCs/>
          <w:lang w:val="en-US"/>
        </w:rPr>
        <w:t xml:space="preserve"> = 23.3</w:t>
      </w:r>
      <w:r w:rsidR="0024501B" w:rsidRPr="0098057A">
        <w:rPr>
          <w:bCs/>
          <w:lang w:val="en-US"/>
        </w:rPr>
        <w:t>1</w:t>
      </w:r>
      <w:r w:rsidRPr="0098057A">
        <w:rPr>
          <w:bCs/>
          <w:lang w:val="en-US"/>
        </w:rPr>
        <w:t xml:space="preserve">, </w:t>
      </w:r>
      <w:r w:rsidRPr="0098057A">
        <w:rPr>
          <w:bCs/>
          <w:i/>
          <w:lang w:val="en-US"/>
        </w:rPr>
        <w:t>SD</w:t>
      </w:r>
      <w:r w:rsidRPr="0098057A">
        <w:rPr>
          <w:bCs/>
          <w:lang w:val="en-US"/>
        </w:rPr>
        <w:t xml:space="preserve"> = 11.3</w:t>
      </w:r>
      <w:r w:rsidR="0024501B" w:rsidRPr="0098057A">
        <w:rPr>
          <w:bCs/>
          <w:lang w:val="en-US"/>
        </w:rPr>
        <w:t>7</w:t>
      </w:r>
      <w:r w:rsidRPr="0098057A">
        <w:rPr>
          <w:bCs/>
          <w:lang w:val="en-US"/>
        </w:rPr>
        <w:t xml:space="preserve">). </w:t>
      </w:r>
      <w:r w:rsidR="00FC15AE" w:rsidRPr="0098057A">
        <w:rPr>
          <w:bCs/>
          <w:lang w:val="en-US"/>
        </w:rPr>
        <w:t>Participants were predominantly of White ethnicity (59.</w:t>
      </w:r>
      <w:r w:rsidR="00432589" w:rsidRPr="0098057A">
        <w:rPr>
          <w:bCs/>
          <w:lang w:val="en-US"/>
        </w:rPr>
        <w:t>49</w:t>
      </w:r>
      <w:r w:rsidR="00FC15AE" w:rsidRPr="0098057A">
        <w:rPr>
          <w:bCs/>
          <w:lang w:val="en-US"/>
        </w:rPr>
        <w:t xml:space="preserve">%), while </w:t>
      </w:r>
      <w:r w:rsidR="00432589" w:rsidRPr="0098057A">
        <w:rPr>
          <w:bCs/>
          <w:lang w:val="en-US"/>
        </w:rPr>
        <w:t xml:space="preserve">a minority was of </w:t>
      </w:r>
      <w:r w:rsidR="00FC15AE" w:rsidRPr="0098057A">
        <w:rPr>
          <w:bCs/>
          <w:lang w:val="en-US"/>
        </w:rPr>
        <w:t>Chinese ethnicity (15.</w:t>
      </w:r>
      <w:r w:rsidR="00432589" w:rsidRPr="0098057A">
        <w:rPr>
          <w:bCs/>
          <w:lang w:val="en-US"/>
        </w:rPr>
        <w:t>19</w:t>
      </w:r>
      <w:r w:rsidR="00FC15AE" w:rsidRPr="0098057A">
        <w:rPr>
          <w:bCs/>
          <w:lang w:val="en-US"/>
        </w:rPr>
        <w:t xml:space="preserve">%). </w:t>
      </w:r>
    </w:p>
    <w:p w14:paraId="00480CE3" w14:textId="77777777" w:rsidR="006926F5" w:rsidRPr="0098057A" w:rsidRDefault="005E770C" w:rsidP="006926F5">
      <w:pPr>
        <w:spacing w:line="480" w:lineRule="auto"/>
        <w:rPr>
          <w:b/>
          <w:bCs/>
          <w:lang w:val="en-US"/>
        </w:rPr>
      </w:pPr>
      <w:r>
        <w:rPr>
          <w:b/>
          <w:bCs/>
          <w:lang w:val="en-US"/>
        </w:rPr>
        <w:t xml:space="preserve">4.1.2 </w:t>
      </w:r>
      <w:r w:rsidR="00602F39" w:rsidRPr="0098057A">
        <w:rPr>
          <w:b/>
          <w:bCs/>
          <w:lang w:val="en-US"/>
        </w:rPr>
        <w:t xml:space="preserve">Design and </w:t>
      </w:r>
      <w:r>
        <w:rPr>
          <w:b/>
          <w:bCs/>
          <w:lang w:val="en-US"/>
        </w:rPr>
        <w:t>p</w:t>
      </w:r>
      <w:r w:rsidR="00602F39" w:rsidRPr="0098057A">
        <w:rPr>
          <w:b/>
          <w:bCs/>
          <w:lang w:val="en-US"/>
        </w:rPr>
        <w:t>rocedure</w:t>
      </w:r>
    </w:p>
    <w:p w14:paraId="67231A75" w14:textId="77777777" w:rsidR="00C93880" w:rsidRPr="0098057A" w:rsidRDefault="006926F5" w:rsidP="00C01634">
      <w:pPr>
        <w:suppressAutoHyphens w:val="0"/>
        <w:spacing w:line="480" w:lineRule="auto"/>
        <w:ind w:firstLine="709"/>
        <w:rPr>
          <w:lang w:val="en-US"/>
        </w:rPr>
      </w:pPr>
      <w:r w:rsidRPr="0098057A">
        <w:rPr>
          <w:lang w:val="en-US"/>
        </w:rPr>
        <w:t>Participants</w:t>
      </w:r>
      <w:r w:rsidR="0049155D" w:rsidRPr="0098057A">
        <w:rPr>
          <w:lang w:val="en-US"/>
        </w:rPr>
        <w:t xml:space="preserve"> filled in</w:t>
      </w:r>
      <w:r w:rsidR="004B5E72" w:rsidRPr="0098057A">
        <w:rPr>
          <w:lang w:val="en-US"/>
        </w:rPr>
        <w:t xml:space="preserve"> a 2-page booklet</w:t>
      </w:r>
      <w:r w:rsidRPr="0098057A">
        <w:rPr>
          <w:lang w:val="en-US"/>
        </w:rPr>
        <w:t xml:space="preserve"> which described fraud and sexual offence crimes, as in Study </w:t>
      </w:r>
      <w:r w:rsidR="00ED0FFB" w:rsidRPr="0098057A">
        <w:rPr>
          <w:lang w:val="en-US"/>
        </w:rPr>
        <w:t>2</w:t>
      </w:r>
      <w:r w:rsidRPr="0098057A">
        <w:rPr>
          <w:lang w:val="en-US"/>
        </w:rPr>
        <w:t xml:space="preserve">. The participants’ task was to consider 11 sentence lengths </w:t>
      </w:r>
      <w:r w:rsidR="00C01634" w:rsidRPr="0098057A">
        <w:rPr>
          <w:lang w:val="en-US"/>
        </w:rPr>
        <w:t xml:space="preserve">(whose distribution was either positively or negatively skewed; see </w:t>
      </w:r>
      <w:r w:rsidR="003338CD">
        <w:rPr>
          <w:lang w:val="en-US"/>
        </w:rPr>
        <w:t>Figure 3</w:t>
      </w:r>
      <w:r w:rsidR="00C01634" w:rsidRPr="0098057A">
        <w:rPr>
          <w:lang w:val="en-US"/>
        </w:rPr>
        <w:t>)</w:t>
      </w:r>
      <w:r w:rsidRPr="0098057A">
        <w:rPr>
          <w:lang w:val="en-US"/>
        </w:rPr>
        <w:t xml:space="preserve"> to indicate their opinion on whether the Attorney General of England and Wales would have judged each sentence length as either too lenient or appropriate. </w:t>
      </w:r>
    </w:p>
    <w:p w14:paraId="48BAEAF9" w14:textId="77777777" w:rsidR="00B73C42" w:rsidRPr="0098057A" w:rsidRDefault="004B5E72" w:rsidP="00C01634">
      <w:pPr>
        <w:suppressAutoHyphens w:val="0"/>
        <w:spacing w:line="480" w:lineRule="auto"/>
        <w:ind w:firstLine="709"/>
        <w:rPr>
          <w:lang w:val="en-US"/>
        </w:rPr>
      </w:pPr>
      <w:r w:rsidRPr="0098057A">
        <w:rPr>
          <w:lang w:val="en-US"/>
        </w:rPr>
        <w:t xml:space="preserve">We first introduced the role of the Attorney General of England and Wales, who has the power to ask the Court of Appeal to review </w:t>
      </w:r>
      <w:r w:rsidR="006926F5" w:rsidRPr="0098057A">
        <w:rPr>
          <w:lang w:val="en-US"/>
        </w:rPr>
        <w:t xml:space="preserve">given </w:t>
      </w:r>
      <w:r w:rsidRPr="0098057A">
        <w:rPr>
          <w:lang w:val="en-US"/>
        </w:rPr>
        <w:t xml:space="preserve">sentences. </w:t>
      </w:r>
      <w:r w:rsidR="006926F5" w:rsidRPr="0098057A">
        <w:rPr>
          <w:lang w:val="en-US"/>
        </w:rPr>
        <w:t xml:space="preserve">Participants were told that </w:t>
      </w:r>
      <w:r w:rsidR="00C01634" w:rsidRPr="0098057A">
        <w:rPr>
          <w:lang w:val="en-US"/>
        </w:rPr>
        <w:t>“</w:t>
      </w:r>
      <w:r w:rsidR="006926F5" w:rsidRPr="0098057A">
        <w:rPr>
          <w:lang w:val="en-US"/>
        </w:rPr>
        <w:t xml:space="preserve">the </w:t>
      </w:r>
      <w:r w:rsidR="00DD0962" w:rsidRPr="0098057A">
        <w:rPr>
          <w:lang w:val="en-US"/>
        </w:rPr>
        <w:t xml:space="preserve">Attorney General must consider the case personally and decide whether a particular sentence is unduly lenient in accordance with section 36(1)(a). That condition may be satisfied if the judge has erred in law as to his/her powers of sentencing (section 36(2)) to the extent that the resulting sentence is </w:t>
      </w:r>
      <w:r w:rsidR="00DD0962" w:rsidRPr="0098057A">
        <w:rPr>
          <w:rStyle w:val="Strong"/>
          <w:b w:val="0"/>
          <w:lang w:val="en-US"/>
        </w:rPr>
        <w:t>unduly lenient</w:t>
      </w:r>
      <w:r w:rsidR="00DD0962" w:rsidRPr="0098057A">
        <w:rPr>
          <w:lang w:val="en-US"/>
        </w:rPr>
        <w:t>. The Attorney General must exercise his/her discretion in respect of the individual case. If the Court of Appeal agrees with the Attorney General, it can increase the sentence.</w:t>
      </w:r>
      <w:r w:rsidRPr="0098057A">
        <w:rPr>
          <w:lang w:val="en-US"/>
        </w:rPr>
        <w:t>”</w:t>
      </w:r>
      <w:r w:rsidR="00DD0962" w:rsidRPr="0098057A">
        <w:rPr>
          <w:lang w:val="en-US"/>
        </w:rPr>
        <w:t xml:space="preserve"> </w:t>
      </w:r>
    </w:p>
    <w:p w14:paraId="45D52CF8" w14:textId="77777777" w:rsidR="00C01634" w:rsidRPr="0098057A" w:rsidRDefault="00B73C42" w:rsidP="00C01634">
      <w:pPr>
        <w:suppressAutoHyphens w:val="0"/>
        <w:spacing w:line="480" w:lineRule="auto"/>
        <w:ind w:firstLine="709"/>
        <w:rPr>
          <w:lang w:val="en-US"/>
        </w:rPr>
      </w:pPr>
      <w:r w:rsidRPr="0098057A">
        <w:rPr>
          <w:lang w:val="en-US"/>
        </w:rPr>
        <w:t xml:space="preserve">Participants were then presented with 11 sentence lengths. For each, participants had to indicate whether they thought that </w:t>
      </w:r>
      <w:r w:rsidR="00DD0962" w:rsidRPr="0098057A">
        <w:rPr>
          <w:lang w:val="en-US"/>
        </w:rPr>
        <w:t>the Attorney General should r</w:t>
      </w:r>
      <w:r w:rsidR="001D66B4" w:rsidRPr="0098057A">
        <w:rPr>
          <w:lang w:val="en-US"/>
        </w:rPr>
        <w:t xml:space="preserve">efer them for being too </w:t>
      </w:r>
      <w:r w:rsidR="001D66B4" w:rsidRPr="0098057A">
        <w:rPr>
          <w:lang w:val="en-US"/>
        </w:rPr>
        <w:lastRenderedPageBreak/>
        <w:t xml:space="preserve">lenient; </w:t>
      </w:r>
      <w:r w:rsidRPr="0098057A">
        <w:rPr>
          <w:lang w:val="en-US"/>
        </w:rPr>
        <w:t>participants had to tick either a</w:t>
      </w:r>
      <w:r w:rsidR="004B5E72" w:rsidRPr="0098057A">
        <w:rPr>
          <w:lang w:val="en-US"/>
        </w:rPr>
        <w:t xml:space="preserve"> box labeled “Yes, refer to Court of Appeal as too lenient” or </w:t>
      </w:r>
      <w:r w:rsidRPr="0098057A">
        <w:rPr>
          <w:lang w:val="en-US"/>
        </w:rPr>
        <w:t>a</w:t>
      </w:r>
      <w:r w:rsidR="004B5E72" w:rsidRPr="0098057A">
        <w:rPr>
          <w:lang w:val="en-US"/>
        </w:rPr>
        <w:t xml:space="preserve"> box labeled “No, do</w:t>
      </w:r>
      <w:r w:rsidRPr="0098057A">
        <w:rPr>
          <w:lang w:val="en-US"/>
        </w:rPr>
        <w:t xml:space="preserve"> not refer to Court of Appeal” which were both displayed next to each sentence</w:t>
      </w:r>
      <w:r w:rsidR="001D66B4" w:rsidRPr="0098057A">
        <w:rPr>
          <w:lang w:val="en-US"/>
        </w:rPr>
        <w:t xml:space="preserve"> </w:t>
      </w:r>
      <w:r w:rsidR="00CC4699" w:rsidRPr="0098057A">
        <w:rPr>
          <w:lang w:val="en-US"/>
        </w:rPr>
        <w:t>length</w:t>
      </w:r>
      <w:r w:rsidRPr="0098057A">
        <w:rPr>
          <w:lang w:val="en-US"/>
        </w:rPr>
        <w:t>.</w:t>
      </w:r>
    </w:p>
    <w:p w14:paraId="1E2B101F" w14:textId="77777777" w:rsidR="001E0446" w:rsidRPr="0098057A" w:rsidRDefault="00B73C42" w:rsidP="0057069B">
      <w:pPr>
        <w:spacing w:line="480" w:lineRule="auto"/>
        <w:ind w:firstLine="709"/>
        <w:rPr>
          <w:bCs/>
          <w:lang w:val="en-US"/>
        </w:rPr>
      </w:pPr>
      <w:r w:rsidRPr="0098057A">
        <w:rPr>
          <w:lang w:val="en-US"/>
        </w:rPr>
        <w:t xml:space="preserve">The dependent variable in this study was the shortest sentence which was deemed by the participant to be appropriate (and hence not referred as too lenient). </w:t>
      </w:r>
      <w:r w:rsidR="00344757" w:rsidRPr="0098057A">
        <w:rPr>
          <w:bCs/>
          <w:lang w:val="en-US"/>
        </w:rPr>
        <w:t>Some</w:t>
      </w:r>
      <w:r w:rsidR="005D69BA" w:rsidRPr="0098057A">
        <w:rPr>
          <w:bCs/>
          <w:lang w:val="en-US"/>
        </w:rPr>
        <w:t xml:space="preserve"> participants failed to comprehend the instructions </w:t>
      </w:r>
      <w:r w:rsidR="00344757" w:rsidRPr="0098057A">
        <w:rPr>
          <w:bCs/>
          <w:lang w:val="en-US"/>
        </w:rPr>
        <w:t xml:space="preserve">as they referred relatively longer sentences as too lenient but did not refer shorter ones </w:t>
      </w:r>
      <w:r w:rsidR="005D69BA" w:rsidRPr="0098057A">
        <w:rPr>
          <w:bCs/>
          <w:lang w:val="en-US"/>
        </w:rPr>
        <w:t>(10.13% for the low severity scenario, 11.39% for the high severity scenario)</w:t>
      </w:r>
      <w:r w:rsidR="00344757" w:rsidRPr="0098057A">
        <w:rPr>
          <w:bCs/>
          <w:lang w:val="en-US"/>
        </w:rPr>
        <w:t>; data from these participants were removed</w:t>
      </w:r>
      <w:r w:rsidR="005D69BA" w:rsidRPr="0098057A">
        <w:rPr>
          <w:bCs/>
          <w:lang w:val="en-US"/>
        </w:rPr>
        <w:t>. Data removal</w:t>
      </w:r>
      <w:r w:rsidR="001D66B4" w:rsidRPr="0098057A">
        <w:rPr>
          <w:bCs/>
          <w:lang w:val="en-US"/>
        </w:rPr>
        <w:t xml:space="preserve"> did not compromise the balance of the</w:t>
      </w:r>
      <w:r w:rsidR="005D69BA" w:rsidRPr="0098057A">
        <w:rPr>
          <w:bCs/>
          <w:lang w:val="en-US"/>
        </w:rPr>
        <w:t xml:space="preserve"> design.</w:t>
      </w:r>
    </w:p>
    <w:p w14:paraId="7516298F" w14:textId="77777777" w:rsidR="006208AD" w:rsidRPr="0098057A" w:rsidRDefault="005E770C" w:rsidP="0057069B">
      <w:pPr>
        <w:spacing w:line="480" w:lineRule="auto"/>
        <w:jc w:val="center"/>
        <w:rPr>
          <w:b/>
          <w:bCs/>
          <w:lang w:val="en-US"/>
        </w:rPr>
      </w:pPr>
      <w:r>
        <w:rPr>
          <w:b/>
          <w:bCs/>
          <w:lang w:val="en-US"/>
        </w:rPr>
        <w:t>4.2 Results and brief d</w:t>
      </w:r>
      <w:r w:rsidR="0057069B" w:rsidRPr="0098057A">
        <w:rPr>
          <w:b/>
          <w:bCs/>
          <w:lang w:val="en-US"/>
        </w:rPr>
        <w:t>iscussion</w:t>
      </w:r>
    </w:p>
    <w:p w14:paraId="6E454AE8" w14:textId="48754A8F" w:rsidR="00AC1678" w:rsidRPr="0098057A" w:rsidRDefault="003338CD" w:rsidP="00B73C42">
      <w:pPr>
        <w:spacing w:line="480" w:lineRule="auto"/>
        <w:ind w:firstLine="709"/>
        <w:rPr>
          <w:bCs/>
          <w:lang w:val="en-US"/>
        </w:rPr>
      </w:pPr>
      <w:r>
        <w:rPr>
          <w:bCs/>
          <w:lang w:val="en-US"/>
        </w:rPr>
        <w:t>Table 4</w:t>
      </w:r>
      <w:r w:rsidR="008F537D" w:rsidRPr="0098057A">
        <w:rPr>
          <w:bCs/>
          <w:lang w:val="en-US"/>
        </w:rPr>
        <w:t xml:space="preserve"> represents the average </w:t>
      </w:r>
      <w:r w:rsidR="00B73C42" w:rsidRPr="0098057A">
        <w:rPr>
          <w:bCs/>
          <w:lang w:val="en-US"/>
        </w:rPr>
        <w:t xml:space="preserve">sentence </w:t>
      </w:r>
      <w:r w:rsidR="008F2372" w:rsidRPr="0098057A">
        <w:rPr>
          <w:bCs/>
          <w:lang w:val="en-US"/>
        </w:rPr>
        <w:t xml:space="preserve">length that </w:t>
      </w:r>
      <w:r w:rsidR="00B73C42" w:rsidRPr="0098057A">
        <w:rPr>
          <w:bCs/>
          <w:lang w:val="en-US"/>
        </w:rPr>
        <w:t xml:space="preserve">was deemed appropriate for </w:t>
      </w:r>
      <w:r w:rsidR="008F537D" w:rsidRPr="0098057A">
        <w:rPr>
          <w:bCs/>
          <w:lang w:val="en-US"/>
        </w:rPr>
        <w:t xml:space="preserve">both </w:t>
      </w:r>
      <w:r w:rsidR="007F46AE" w:rsidRPr="0098057A">
        <w:rPr>
          <w:bCs/>
          <w:lang w:val="en-US"/>
        </w:rPr>
        <w:t xml:space="preserve">the negatively and positively skewed conditions, separately for each </w:t>
      </w:r>
      <w:r w:rsidR="008F537D" w:rsidRPr="0098057A">
        <w:rPr>
          <w:bCs/>
          <w:lang w:val="en-US"/>
        </w:rPr>
        <w:t>crime scenarios</w:t>
      </w:r>
      <w:r w:rsidR="007F46AE" w:rsidRPr="0098057A">
        <w:rPr>
          <w:bCs/>
          <w:lang w:val="en-US"/>
        </w:rPr>
        <w:t xml:space="preserve">. In line with the range principle, </w:t>
      </w:r>
      <w:r w:rsidR="00B73C42" w:rsidRPr="0098057A">
        <w:rPr>
          <w:bCs/>
          <w:lang w:val="en-US"/>
        </w:rPr>
        <w:t>this sentence length</w:t>
      </w:r>
      <w:r w:rsidR="007F46AE" w:rsidRPr="0098057A">
        <w:rPr>
          <w:bCs/>
          <w:lang w:val="en-US"/>
        </w:rPr>
        <w:t xml:space="preserve"> was </w:t>
      </w:r>
      <w:r w:rsidR="00B73C42" w:rsidRPr="0098057A">
        <w:rPr>
          <w:bCs/>
          <w:lang w:val="en-US"/>
        </w:rPr>
        <w:t>longer</w:t>
      </w:r>
      <w:r w:rsidR="007F46AE" w:rsidRPr="0098057A">
        <w:rPr>
          <w:bCs/>
          <w:lang w:val="en-US"/>
        </w:rPr>
        <w:t xml:space="preserve"> in the negatively skewed distribution, this </w:t>
      </w:r>
      <w:r w:rsidR="00F03473">
        <w:rPr>
          <w:bCs/>
          <w:lang w:val="en-US"/>
        </w:rPr>
        <w:t xml:space="preserve">finding </w:t>
      </w:r>
      <w:r w:rsidR="00A37F96">
        <w:rPr>
          <w:bCs/>
          <w:lang w:val="en-US"/>
        </w:rPr>
        <w:t>holding</w:t>
      </w:r>
      <w:r w:rsidR="00A37F96" w:rsidRPr="0098057A">
        <w:rPr>
          <w:bCs/>
          <w:lang w:val="en-US"/>
        </w:rPr>
        <w:t xml:space="preserve"> </w:t>
      </w:r>
      <w:r w:rsidR="007F46AE" w:rsidRPr="0098057A">
        <w:rPr>
          <w:bCs/>
          <w:lang w:val="en-US"/>
        </w:rPr>
        <w:t xml:space="preserve">true for </w:t>
      </w:r>
      <w:r w:rsidR="008F537D" w:rsidRPr="0098057A">
        <w:rPr>
          <w:bCs/>
          <w:lang w:val="en-US"/>
        </w:rPr>
        <w:t>both crime scenarios.</w:t>
      </w:r>
    </w:p>
    <w:p w14:paraId="73579F23" w14:textId="77777777" w:rsidR="00B73C42" w:rsidRPr="0098057A" w:rsidRDefault="00F45AD4" w:rsidP="00363655">
      <w:pPr>
        <w:spacing w:line="480" w:lineRule="auto"/>
        <w:ind w:firstLine="709"/>
        <w:rPr>
          <w:lang w:val="en-US"/>
        </w:rPr>
      </w:pPr>
      <w:r w:rsidRPr="0098057A">
        <w:rPr>
          <w:lang w:val="en-US"/>
        </w:rPr>
        <w:t>As the dependent variable consisted of one value for each scenario for each participant, non-parametric analyses were carried out. T</w:t>
      </w:r>
      <w:r w:rsidR="008F537D" w:rsidRPr="0098057A">
        <w:rPr>
          <w:lang w:val="en-US"/>
        </w:rPr>
        <w:t xml:space="preserve">wo separate Mann-Whitney </w:t>
      </w:r>
      <w:r w:rsidR="008F537D" w:rsidRPr="0098057A">
        <w:rPr>
          <w:i/>
          <w:lang w:val="en-US"/>
        </w:rPr>
        <w:t xml:space="preserve">U </w:t>
      </w:r>
      <w:r w:rsidR="008F537D" w:rsidRPr="0098057A">
        <w:rPr>
          <w:lang w:val="en-US"/>
        </w:rPr>
        <w:t>tests were run and confirmed the observations above. For</w:t>
      </w:r>
      <w:r w:rsidR="00295869" w:rsidRPr="0098057A">
        <w:rPr>
          <w:lang w:val="en-US"/>
        </w:rPr>
        <w:t xml:space="preserve"> both the fraud crime scenario, </w:t>
      </w:r>
      <w:r w:rsidR="008F537D" w:rsidRPr="0098057A">
        <w:rPr>
          <w:i/>
          <w:lang w:val="en-US"/>
        </w:rPr>
        <w:t>U</w:t>
      </w:r>
      <w:r w:rsidR="008F537D" w:rsidRPr="0098057A">
        <w:rPr>
          <w:lang w:val="en-US"/>
        </w:rPr>
        <w:t>(</w:t>
      </w:r>
      <w:r w:rsidR="00363655" w:rsidRPr="0098057A">
        <w:rPr>
          <w:lang w:val="en-US"/>
        </w:rPr>
        <w:t>71</w:t>
      </w:r>
      <w:r w:rsidR="008F537D" w:rsidRPr="0098057A">
        <w:rPr>
          <w:lang w:val="en-US"/>
        </w:rPr>
        <w:t xml:space="preserve">) = </w:t>
      </w:r>
      <w:r w:rsidR="00363655" w:rsidRPr="0098057A">
        <w:rPr>
          <w:lang w:val="en-US"/>
        </w:rPr>
        <w:t>864</w:t>
      </w:r>
      <w:r w:rsidR="008F537D" w:rsidRPr="0098057A">
        <w:rPr>
          <w:lang w:val="en-US"/>
        </w:rPr>
        <w:t>.0</w:t>
      </w:r>
      <w:r w:rsidR="0024501B" w:rsidRPr="0098057A">
        <w:rPr>
          <w:lang w:val="en-US"/>
        </w:rPr>
        <w:t>0</w:t>
      </w:r>
      <w:r w:rsidR="008F537D" w:rsidRPr="0098057A">
        <w:rPr>
          <w:lang w:val="en-US"/>
        </w:rPr>
        <w:t xml:space="preserve">, </w:t>
      </w:r>
      <w:r w:rsidR="008F537D" w:rsidRPr="0098057A">
        <w:rPr>
          <w:i/>
          <w:lang w:val="en-US"/>
        </w:rPr>
        <w:t>z</w:t>
      </w:r>
      <w:r w:rsidR="00363655" w:rsidRPr="0098057A">
        <w:rPr>
          <w:lang w:val="en-US"/>
        </w:rPr>
        <w:t xml:space="preserve"> = 2.7</w:t>
      </w:r>
      <w:r w:rsidR="0024501B" w:rsidRPr="0098057A">
        <w:rPr>
          <w:lang w:val="en-US"/>
        </w:rPr>
        <w:t>0</w:t>
      </w:r>
      <w:r w:rsidR="008F537D" w:rsidRPr="0098057A">
        <w:rPr>
          <w:lang w:val="en-US"/>
        </w:rPr>
        <w:t xml:space="preserve">, </w:t>
      </w:r>
      <w:r w:rsidR="008F537D" w:rsidRPr="0098057A">
        <w:rPr>
          <w:i/>
          <w:lang w:val="en-US"/>
        </w:rPr>
        <w:t>p</w:t>
      </w:r>
      <w:r w:rsidR="00363655" w:rsidRPr="0098057A">
        <w:rPr>
          <w:lang w:val="en-US"/>
        </w:rPr>
        <w:t xml:space="preserve"> = .007</w:t>
      </w:r>
      <w:r w:rsidR="008F537D" w:rsidRPr="0098057A">
        <w:rPr>
          <w:lang w:val="en-US"/>
        </w:rPr>
        <w:t xml:space="preserve">, </w:t>
      </w:r>
      <w:r w:rsidR="008F537D" w:rsidRPr="0098057A">
        <w:rPr>
          <w:i/>
          <w:lang w:val="en-US"/>
        </w:rPr>
        <w:t>r</w:t>
      </w:r>
      <w:r w:rsidR="008F537D" w:rsidRPr="0098057A">
        <w:rPr>
          <w:lang w:val="en-US"/>
        </w:rPr>
        <w:t xml:space="preserve"> = .</w:t>
      </w:r>
      <w:r w:rsidR="00363655" w:rsidRPr="0098057A">
        <w:rPr>
          <w:lang w:val="en-US"/>
        </w:rPr>
        <w:t>32</w:t>
      </w:r>
      <w:r w:rsidR="00295869" w:rsidRPr="0098057A">
        <w:rPr>
          <w:lang w:val="en-US"/>
        </w:rPr>
        <w:t xml:space="preserve">, and sexual offence scenario, </w:t>
      </w:r>
      <w:r w:rsidR="008F537D" w:rsidRPr="0098057A">
        <w:rPr>
          <w:i/>
          <w:lang w:val="en-US"/>
        </w:rPr>
        <w:t>U</w:t>
      </w:r>
      <w:r w:rsidR="008F537D" w:rsidRPr="0098057A">
        <w:rPr>
          <w:lang w:val="en-US"/>
        </w:rPr>
        <w:t>(</w:t>
      </w:r>
      <w:r w:rsidR="00363655" w:rsidRPr="0098057A">
        <w:rPr>
          <w:lang w:val="en-US"/>
        </w:rPr>
        <w:t>70</w:t>
      </w:r>
      <w:r w:rsidR="008F537D" w:rsidRPr="0098057A">
        <w:rPr>
          <w:lang w:val="en-US"/>
        </w:rPr>
        <w:t xml:space="preserve">) = </w:t>
      </w:r>
      <w:r w:rsidR="00363655" w:rsidRPr="0098057A">
        <w:rPr>
          <w:lang w:val="en-US"/>
        </w:rPr>
        <w:t>814</w:t>
      </w:r>
      <w:r w:rsidR="008F537D" w:rsidRPr="0098057A">
        <w:rPr>
          <w:lang w:val="en-US"/>
        </w:rPr>
        <w:t>.0</w:t>
      </w:r>
      <w:r w:rsidR="0024501B" w:rsidRPr="0098057A">
        <w:rPr>
          <w:lang w:val="en-US"/>
        </w:rPr>
        <w:t>0</w:t>
      </w:r>
      <w:r w:rsidR="008F537D" w:rsidRPr="0098057A">
        <w:rPr>
          <w:lang w:val="en-US"/>
        </w:rPr>
        <w:t xml:space="preserve">, </w:t>
      </w:r>
      <w:r w:rsidR="008F537D" w:rsidRPr="0098057A">
        <w:rPr>
          <w:i/>
          <w:lang w:val="en-US"/>
        </w:rPr>
        <w:t>z</w:t>
      </w:r>
      <w:r w:rsidR="00363655" w:rsidRPr="0098057A">
        <w:rPr>
          <w:lang w:val="en-US"/>
        </w:rPr>
        <w:t xml:space="preserve"> = 2.</w:t>
      </w:r>
      <w:r w:rsidR="0024501B" w:rsidRPr="0098057A">
        <w:rPr>
          <w:lang w:val="en-US"/>
        </w:rPr>
        <w:t>39</w:t>
      </w:r>
      <w:r w:rsidR="008F537D" w:rsidRPr="0098057A">
        <w:rPr>
          <w:lang w:val="en-US"/>
        </w:rPr>
        <w:t xml:space="preserve">, </w:t>
      </w:r>
      <w:r w:rsidR="008F537D" w:rsidRPr="0098057A">
        <w:rPr>
          <w:i/>
          <w:lang w:val="en-US"/>
        </w:rPr>
        <w:t>p</w:t>
      </w:r>
      <w:r w:rsidR="008F537D" w:rsidRPr="0098057A">
        <w:rPr>
          <w:lang w:val="en-US"/>
        </w:rPr>
        <w:t xml:space="preserve"> = .0</w:t>
      </w:r>
      <w:r w:rsidR="00363655" w:rsidRPr="0098057A">
        <w:rPr>
          <w:lang w:val="en-US"/>
        </w:rPr>
        <w:t>17</w:t>
      </w:r>
      <w:r w:rsidR="008F537D" w:rsidRPr="0098057A">
        <w:rPr>
          <w:lang w:val="en-US"/>
        </w:rPr>
        <w:t xml:space="preserve">, </w:t>
      </w:r>
      <w:r w:rsidR="008F537D" w:rsidRPr="0098057A">
        <w:rPr>
          <w:i/>
          <w:lang w:val="en-US"/>
        </w:rPr>
        <w:t>r</w:t>
      </w:r>
      <w:r w:rsidR="008F537D" w:rsidRPr="0098057A">
        <w:rPr>
          <w:lang w:val="en-US"/>
        </w:rPr>
        <w:t xml:space="preserve"> = .</w:t>
      </w:r>
      <w:r w:rsidR="00363655" w:rsidRPr="0098057A">
        <w:rPr>
          <w:lang w:val="en-US"/>
        </w:rPr>
        <w:t xml:space="preserve">29, the average </w:t>
      </w:r>
      <w:r w:rsidR="00B73C42" w:rsidRPr="0098057A">
        <w:rPr>
          <w:lang w:val="en-US"/>
        </w:rPr>
        <w:t>appropriate sentence</w:t>
      </w:r>
      <w:r w:rsidR="00363655" w:rsidRPr="0098057A">
        <w:rPr>
          <w:lang w:val="en-US"/>
        </w:rPr>
        <w:t xml:space="preserve"> was higher in the negatively skewed distribution than in the positively skewed distribution</w:t>
      </w:r>
      <w:r w:rsidR="00B73C42" w:rsidRPr="0098057A">
        <w:rPr>
          <w:lang w:val="en-US"/>
        </w:rPr>
        <w:t>.</w:t>
      </w:r>
    </w:p>
    <w:p w14:paraId="03810179" w14:textId="77777777" w:rsidR="001E0446" w:rsidRPr="0098057A" w:rsidRDefault="00B73C42" w:rsidP="0057069B">
      <w:pPr>
        <w:spacing w:line="480" w:lineRule="auto"/>
        <w:ind w:firstLine="709"/>
        <w:rPr>
          <w:lang w:val="en-US"/>
        </w:rPr>
      </w:pPr>
      <w:r w:rsidRPr="0098057A">
        <w:rPr>
          <w:lang w:val="en-US"/>
        </w:rPr>
        <w:t xml:space="preserve">As in Study 2, </w:t>
      </w:r>
      <w:r w:rsidR="007F46AE" w:rsidRPr="0098057A">
        <w:rPr>
          <w:lang w:val="en-US"/>
        </w:rPr>
        <w:t xml:space="preserve">participants showed </w:t>
      </w:r>
      <w:r w:rsidR="00363655" w:rsidRPr="0098057A">
        <w:rPr>
          <w:lang w:val="en-US"/>
        </w:rPr>
        <w:t>great</w:t>
      </w:r>
      <w:r w:rsidR="007F46AE" w:rsidRPr="0098057A">
        <w:rPr>
          <w:lang w:val="en-US"/>
        </w:rPr>
        <w:t xml:space="preserve"> sensitivity to the </w:t>
      </w:r>
      <w:r w:rsidR="00363655" w:rsidRPr="0098057A">
        <w:rPr>
          <w:lang w:val="en-US"/>
        </w:rPr>
        <w:t xml:space="preserve">immediate context when deciding upon the appropriateness of sentence length. </w:t>
      </w:r>
      <w:r w:rsidR="0006563D" w:rsidRPr="0098057A">
        <w:rPr>
          <w:lang w:val="en-US"/>
        </w:rPr>
        <w:t>P</w:t>
      </w:r>
      <w:r w:rsidR="00363655" w:rsidRPr="0098057A">
        <w:rPr>
          <w:lang w:val="en-US"/>
        </w:rPr>
        <w:t xml:space="preserve">articipants’ sentencing judgments were </w:t>
      </w:r>
      <w:r w:rsidR="00FC2790">
        <w:rPr>
          <w:lang w:val="en-US"/>
        </w:rPr>
        <w:t>influenced</w:t>
      </w:r>
      <w:r w:rsidR="00FC2790" w:rsidRPr="0098057A">
        <w:rPr>
          <w:lang w:val="en-US"/>
        </w:rPr>
        <w:t xml:space="preserve"> </w:t>
      </w:r>
      <w:r w:rsidR="0006563D" w:rsidRPr="0098057A">
        <w:rPr>
          <w:lang w:val="en-US"/>
        </w:rPr>
        <w:t xml:space="preserve">by the range </w:t>
      </w:r>
      <w:r w:rsidR="00324667" w:rsidRPr="0098057A">
        <w:rPr>
          <w:lang w:val="en-US"/>
        </w:rPr>
        <w:t>principle.</w:t>
      </w:r>
      <w:r w:rsidR="007F46AE" w:rsidRPr="0098057A">
        <w:rPr>
          <w:lang w:val="en-US"/>
        </w:rPr>
        <w:t xml:space="preserve"> </w:t>
      </w:r>
    </w:p>
    <w:p w14:paraId="072226E6" w14:textId="77777777" w:rsidR="00FE559D" w:rsidRPr="0098057A" w:rsidRDefault="005E770C" w:rsidP="00324667">
      <w:pPr>
        <w:spacing w:line="480" w:lineRule="auto"/>
        <w:jc w:val="center"/>
        <w:rPr>
          <w:b/>
          <w:bCs/>
          <w:lang w:val="en-US"/>
        </w:rPr>
      </w:pPr>
      <w:r>
        <w:rPr>
          <w:b/>
          <w:bCs/>
          <w:lang w:val="en-US"/>
        </w:rPr>
        <w:t xml:space="preserve">5. </w:t>
      </w:r>
      <w:r w:rsidR="0057069B" w:rsidRPr="0098057A">
        <w:rPr>
          <w:b/>
          <w:bCs/>
          <w:lang w:val="en-US"/>
        </w:rPr>
        <w:t>General Discussion</w:t>
      </w:r>
    </w:p>
    <w:p w14:paraId="443AF1EA" w14:textId="77777777" w:rsidR="00B16F5A" w:rsidRDefault="00D476FC" w:rsidP="00B16F5A">
      <w:pPr>
        <w:spacing w:line="480" w:lineRule="auto"/>
        <w:ind w:firstLine="709"/>
        <w:rPr>
          <w:lang w:val="en-US" w:eastAsia="en-GB"/>
        </w:rPr>
      </w:pPr>
      <w:r w:rsidRPr="0098057A">
        <w:rPr>
          <w:lang w:val="en-US"/>
        </w:rPr>
        <w:lastRenderedPageBreak/>
        <w:t xml:space="preserve">The results of the present three studies </w:t>
      </w:r>
      <w:r w:rsidR="00324667" w:rsidRPr="0098057A">
        <w:rPr>
          <w:lang w:val="en-US"/>
        </w:rPr>
        <w:t>largely support a rank-based account of sentencing evaluations</w:t>
      </w:r>
      <w:r w:rsidR="00FC2790">
        <w:rPr>
          <w:lang w:val="en-US"/>
        </w:rPr>
        <w:t>, with additional contributions from range,</w:t>
      </w:r>
      <w:r w:rsidR="00324667" w:rsidRPr="0098057A">
        <w:rPr>
          <w:lang w:val="en-US"/>
        </w:rPr>
        <w:t xml:space="preserve"> and suggest that DbS </w:t>
      </w:r>
      <w:r w:rsidR="00A4626A" w:rsidRPr="0098057A">
        <w:rPr>
          <w:lang w:val="en-US"/>
        </w:rPr>
        <w:fldChar w:fldCharType="begin"/>
      </w:r>
      <w:r w:rsidR="002318F7" w:rsidRPr="0098057A">
        <w:rPr>
          <w:lang w:val="en-US"/>
        </w:rPr>
        <w:instrText xml:space="preserve"> ADDIN EN.CITE &lt;EndNote&gt;&lt;Cite&gt;&lt;Author&gt;Stewart&lt;/Author&gt;&lt;Year&gt;2006&lt;/Year&gt;&lt;RecNum&gt;373&lt;/RecNum&gt;&lt;DisplayText&gt;(Stewart et al., 2006)&lt;/DisplayText&gt;&lt;record&gt;&lt;rec-number&gt;373&lt;/rec-number&gt;&lt;foreign-keys&gt;&lt;key app="EN" db-id="xwe9pe9wg29rarera5yvwdvj99zrrfvtzpz0"&gt;373&lt;/key&gt;&lt;/foreign-keys&gt;&lt;ref-type name="Journal Article"&gt;17&lt;/ref-type&gt;&lt;contributors&gt;&lt;authors&gt;&lt;author&gt;Stewart, N.&lt;/author&gt;&lt;author&gt;Chater, N.&lt;/author&gt;&lt;author&gt;Brown, G. D. A.&lt;/author&gt;&lt;/authors&gt;&lt;/contributors&gt;&lt;auth-address&gt;Stewart, N&amp;#xD;Univ Warwick, Dept Psychol, Coventry CV4 7AL, W Midlands, England&amp;#xD;Univ Warwick, Dept Psychol, Coventry CV4 7AL, W Midlands, England&amp;#xD;Univ Warwick, Dept Psychol, Coventry CV4 7AL, W Midlands, England&lt;/auth-address&gt;&lt;titles&gt;&lt;title&gt;Decision by sampling&lt;/title&gt;&lt;secondary-title&gt;Cognitive Psychology&lt;/secondary-title&gt;&lt;alt-title&gt;Cognitive Psychol&lt;/alt-title&gt;&lt;/titles&gt;&lt;periodical&gt;&lt;full-title&gt;Cognitive Psychology&lt;/full-title&gt;&lt;abbr-1&gt;Cognitive Psychol&lt;/abbr-1&gt;&lt;/periodical&gt;&lt;alt-periodical&gt;&lt;full-title&gt;Cognitive Psychology&lt;/full-title&gt;&lt;abbr-1&gt;Cognitive Psychol&lt;/abbr-1&gt;&lt;/alt-periodical&gt;&lt;pages&gt;1-26&lt;/pages&gt;&lt;volume&gt;53&lt;/volume&gt;&lt;keywords&gt;&lt;keyword&gt;judgment&lt;/keyword&gt;&lt;keyword&gt;decision making&lt;/keyword&gt;&lt;keyword&gt;sampling&lt;/keyword&gt;&lt;keyword&gt;memory&lt;/keyword&gt;&lt;keyword&gt;utility&lt;/keyword&gt;&lt;keyword&gt;gains and losses&lt;/keyword&gt;&lt;keyword&gt;temporal discounting&lt;/keyword&gt;&lt;keyword&gt;subjective probability&lt;/keyword&gt;&lt;keyword&gt;probability weighting function&lt;/keyword&gt;&lt;keyword&gt;parameter-free elicitation&lt;/keyword&gt;&lt;keyword&gt;working-memory capacity&lt;/keyword&gt;&lt;keyword&gt;delayed rewards&lt;/keyword&gt;&lt;keyword&gt;verbal probabilities&lt;/keyword&gt;&lt;keyword&gt;prospect-theory&lt;/keyword&gt;&lt;keyword&gt;field-theory&lt;/keyword&gt;&lt;keyword&gt;minus 2&lt;/keyword&gt;&lt;keyword&gt;choice&lt;/keyword&gt;&lt;keyword&gt;model&lt;/keyword&gt;&lt;/keywords&gt;&lt;dates&gt;&lt;year&gt;2006&lt;/year&gt;&lt;pub-dates&gt;&lt;date&gt;Aug&lt;/date&gt;&lt;/pub-dates&gt;&lt;/dates&gt;&lt;isbn&gt;0010-0285&lt;/isbn&gt;&lt;accession-num&gt;ISI:000238262800001&lt;/accession-num&gt;&lt;urls&gt;&lt;related-urls&gt;&lt;url&gt;&amp;lt;Go to ISI&amp;gt;://000238262800001&lt;/url&gt;&lt;/related-urls&gt;&lt;/urls&gt;&lt;language&gt;English&lt;/language&gt;&lt;/record&gt;&lt;/Cite&gt;&lt;/EndNote&gt;</w:instrText>
      </w:r>
      <w:r w:rsidR="00A4626A" w:rsidRPr="0098057A">
        <w:rPr>
          <w:lang w:val="en-US"/>
        </w:rPr>
        <w:fldChar w:fldCharType="separate"/>
      </w:r>
      <w:r w:rsidR="002318F7" w:rsidRPr="0098057A">
        <w:rPr>
          <w:noProof/>
          <w:lang w:val="en-US"/>
        </w:rPr>
        <w:t>(</w:t>
      </w:r>
      <w:hyperlink w:anchor="_ENREF_69" w:tooltip="Stewart, 2006 #373" w:history="1">
        <w:r w:rsidR="00432185" w:rsidRPr="0098057A">
          <w:rPr>
            <w:noProof/>
            <w:lang w:val="en-US"/>
          </w:rPr>
          <w:t>Stewart et al., 2006</w:t>
        </w:r>
      </w:hyperlink>
      <w:r w:rsidR="002318F7" w:rsidRPr="0098057A">
        <w:rPr>
          <w:noProof/>
          <w:lang w:val="en-US"/>
        </w:rPr>
        <w:t>)</w:t>
      </w:r>
      <w:r w:rsidR="00A4626A" w:rsidRPr="0098057A">
        <w:rPr>
          <w:lang w:val="en-US"/>
        </w:rPr>
        <w:fldChar w:fldCharType="end"/>
      </w:r>
      <w:r w:rsidR="00324667" w:rsidRPr="0098057A">
        <w:rPr>
          <w:lang w:val="en-US"/>
        </w:rPr>
        <w:t xml:space="preserve"> can be applied successfully to a range of decision-making scenarios in the legal domain. </w:t>
      </w:r>
      <w:r w:rsidRPr="0098057A">
        <w:rPr>
          <w:lang w:val="en-US"/>
        </w:rPr>
        <w:t xml:space="preserve">Study 1 showed that people’s subjective </w:t>
      </w:r>
      <w:r w:rsidR="008F2372" w:rsidRPr="0098057A">
        <w:rPr>
          <w:lang w:val="en-US"/>
        </w:rPr>
        <w:t xml:space="preserve">judgments of the </w:t>
      </w:r>
      <w:r w:rsidRPr="0098057A">
        <w:rPr>
          <w:lang w:val="en-US"/>
        </w:rPr>
        <w:t xml:space="preserve">seriousness </w:t>
      </w:r>
      <w:r w:rsidR="008F2372" w:rsidRPr="0098057A">
        <w:rPr>
          <w:lang w:val="en-US"/>
        </w:rPr>
        <w:t xml:space="preserve">of, </w:t>
      </w:r>
      <w:r w:rsidRPr="0098057A">
        <w:rPr>
          <w:lang w:val="en-US"/>
        </w:rPr>
        <w:t xml:space="preserve">and </w:t>
      </w:r>
      <w:r w:rsidR="008F2372" w:rsidRPr="0098057A">
        <w:rPr>
          <w:lang w:val="en-US"/>
        </w:rPr>
        <w:t xml:space="preserve">their </w:t>
      </w:r>
      <w:r w:rsidRPr="0098057A">
        <w:rPr>
          <w:lang w:val="en-US"/>
        </w:rPr>
        <w:t>concern about</w:t>
      </w:r>
      <w:r w:rsidR="008F2372" w:rsidRPr="0098057A">
        <w:rPr>
          <w:lang w:val="en-US"/>
        </w:rPr>
        <w:t>, their</w:t>
      </w:r>
      <w:r w:rsidRPr="0098057A">
        <w:rPr>
          <w:lang w:val="en-US"/>
        </w:rPr>
        <w:t xml:space="preserve"> own law infringements depend largely on their beliefs about other people’s dishonest </w:t>
      </w:r>
      <w:r w:rsidR="0041398A" w:rsidRPr="0098057A">
        <w:rPr>
          <w:lang w:val="en-US"/>
        </w:rPr>
        <w:t>behavior</w:t>
      </w:r>
      <w:r w:rsidR="008F2372" w:rsidRPr="0098057A">
        <w:rPr>
          <w:lang w:val="en-US"/>
        </w:rPr>
        <w:t>. S</w:t>
      </w:r>
      <w:r w:rsidR="00324667" w:rsidRPr="0098057A">
        <w:rPr>
          <w:lang w:val="en-US"/>
        </w:rPr>
        <w:t>pecifically</w:t>
      </w:r>
      <w:r w:rsidR="008F2372" w:rsidRPr="0098057A">
        <w:rPr>
          <w:lang w:val="en-US"/>
        </w:rPr>
        <w:t>,</w:t>
      </w:r>
      <w:r w:rsidR="00324667" w:rsidRPr="0098057A">
        <w:rPr>
          <w:lang w:val="en-US"/>
        </w:rPr>
        <w:t xml:space="preserve"> </w:t>
      </w:r>
      <w:r w:rsidRPr="0098057A">
        <w:rPr>
          <w:lang w:val="en-US"/>
        </w:rPr>
        <w:t xml:space="preserve">their judgments </w:t>
      </w:r>
      <w:r w:rsidR="00DD385B" w:rsidRPr="0098057A">
        <w:rPr>
          <w:lang w:val="en-US"/>
        </w:rPr>
        <w:t>were</w:t>
      </w:r>
      <w:r w:rsidRPr="0098057A">
        <w:rPr>
          <w:lang w:val="en-US"/>
        </w:rPr>
        <w:t xml:space="preserve"> determined by the relative ranked position of the </w:t>
      </w:r>
      <w:r w:rsidR="008F2372" w:rsidRPr="0098057A">
        <w:rPr>
          <w:lang w:val="en-US"/>
        </w:rPr>
        <w:t xml:space="preserve">frequency </w:t>
      </w:r>
      <w:r w:rsidRPr="0098057A">
        <w:rPr>
          <w:lang w:val="en-US"/>
        </w:rPr>
        <w:t xml:space="preserve">of </w:t>
      </w:r>
      <w:r w:rsidR="008F2372" w:rsidRPr="0098057A">
        <w:rPr>
          <w:lang w:val="en-US"/>
        </w:rPr>
        <w:t xml:space="preserve">their </w:t>
      </w:r>
      <w:r w:rsidRPr="0098057A">
        <w:rPr>
          <w:lang w:val="en-US"/>
        </w:rPr>
        <w:t xml:space="preserve">own illegal downloading </w:t>
      </w:r>
      <w:r w:rsidR="00CC4699" w:rsidRPr="0098057A">
        <w:rPr>
          <w:lang w:val="en-US"/>
        </w:rPr>
        <w:t>copyrighted materials over the i</w:t>
      </w:r>
      <w:r w:rsidRPr="0098057A">
        <w:rPr>
          <w:lang w:val="en-US"/>
        </w:rPr>
        <w:t>nternet</w:t>
      </w:r>
      <w:r w:rsidR="002B63D4" w:rsidRPr="0098057A">
        <w:rPr>
          <w:lang w:val="en-US"/>
        </w:rPr>
        <w:t xml:space="preserve"> within the </w:t>
      </w:r>
      <w:r w:rsidR="00947E8F" w:rsidRPr="0098057A">
        <w:rPr>
          <w:lang w:val="en-US"/>
        </w:rPr>
        <w:t xml:space="preserve">frequency </w:t>
      </w:r>
      <w:r w:rsidR="002B63D4" w:rsidRPr="0098057A">
        <w:rPr>
          <w:lang w:val="en-US"/>
        </w:rPr>
        <w:t xml:space="preserve">distribution of downloading done by others. </w:t>
      </w:r>
      <w:r w:rsidRPr="0098057A">
        <w:rPr>
          <w:lang w:val="en-US"/>
        </w:rPr>
        <w:t>This result is consistent with</w:t>
      </w:r>
      <w:r w:rsidR="002B63D4" w:rsidRPr="0098057A">
        <w:rPr>
          <w:lang w:val="en-US"/>
        </w:rPr>
        <w:t xml:space="preserve"> social norms theory </w:t>
      </w:r>
      <w:r w:rsidR="00037710" w:rsidRPr="0098057A">
        <w:rPr>
          <w:lang w:val="en-US"/>
        </w:rPr>
        <w:t>and</w:t>
      </w:r>
      <w:r w:rsidR="002B63D4" w:rsidRPr="0098057A">
        <w:rPr>
          <w:lang w:val="en-US"/>
        </w:rPr>
        <w:t xml:space="preserve"> with the</w:t>
      </w:r>
      <w:r w:rsidRPr="0098057A">
        <w:rPr>
          <w:lang w:val="en-US"/>
        </w:rPr>
        <w:t xml:space="preserve"> research of Mazar, Ariely and </w:t>
      </w:r>
      <w:r w:rsidR="002B63D4" w:rsidRPr="0098057A">
        <w:rPr>
          <w:lang w:val="en-US"/>
        </w:rPr>
        <w:t xml:space="preserve">their </w:t>
      </w:r>
      <w:r w:rsidRPr="0098057A">
        <w:rPr>
          <w:lang w:val="en-US"/>
        </w:rPr>
        <w:t xml:space="preserve">colleagues </w:t>
      </w:r>
      <w:r w:rsidR="00A4626A" w:rsidRPr="0098057A">
        <w:rPr>
          <w:lang w:val="en-US"/>
        </w:rPr>
        <w:fldChar w:fldCharType="begin"/>
      </w:r>
      <w:r w:rsidR="00CF1385" w:rsidRPr="0098057A">
        <w:rPr>
          <w:lang w:val="en-US"/>
        </w:rPr>
        <w:instrText xml:space="preserve"> ADDIN EN.CITE &lt;EndNote&gt;&lt;Cite&gt;&lt;Author&gt;Mazar&lt;/Author&gt;&lt;Year&gt;2006&lt;/Year&gt;&lt;RecNum&gt;640&lt;/RecNum&gt;&lt;DisplayText&gt;(Mazar &amp;amp; Ariely, 2006; Mazar et al., 2008)&lt;/DisplayText&gt;&lt;record&gt;&lt;rec-number&gt;640&lt;/rec-number&gt;&lt;foreign-keys&gt;&lt;key app="EN" db-id="xwe9pe9wg29rarera5yvwdvj99zrrfvtzpz0"&gt;640&lt;/key&gt;&lt;/foreign-keys&gt;&lt;ref-type name="Journal Article"&gt;17&lt;/ref-type&gt;&lt;contributors&gt;&lt;authors&gt;&lt;author&gt;Mazar, Nina&lt;/author&gt;&lt;author&gt;Ariely, Dan&lt;/author&gt;&lt;/authors&gt;&lt;/contributors&gt;&lt;titles&gt;&lt;title&gt;Dishonesty in everyday life and its policy implications&lt;/title&gt;&lt;secondary-title&gt;Journal of Public Policy &amp;amp; Marketing&lt;/secondary-title&gt;&lt;/titles&gt;&lt;periodical&gt;&lt;full-title&gt;Journal of Public Policy &amp;amp; Marketing&lt;/full-title&gt;&lt;/periodical&gt;&lt;pages&gt;117-26&lt;/pages&gt;&lt;volume&gt;25&lt;/volume&gt;&lt;dates&gt;&lt;year&gt;2006&lt;/year&gt;&lt;/dates&gt;&lt;urls&gt;&lt;/urls&gt;&lt;/record&gt;&lt;/Cite&gt;&lt;Cite&gt;&lt;Author&gt;Mazar&lt;/Author&gt;&lt;Year&gt;2008&lt;/Year&gt;&lt;RecNum&gt;639&lt;/RecNum&gt;&lt;record&gt;&lt;rec-number&gt;639&lt;/rec-number&gt;&lt;foreign-keys&gt;&lt;key app="EN" db-id="xwe9pe9wg29rarera5yvwdvj99zrrfvtzpz0"&gt;639&lt;/key&gt;&lt;/foreign-keys&gt;&lt;ref-type name="Journal Article"&gt;17&lt;/ref-type&gt;&lt;contributors&gt;&lt;authors&gt;&lt;author&gt;Mazar, Nina&lt;/author&gt;&lt;author&gt;On, Amir&lt;/author&gt;&lt;author&gt;Ariely, Dan&lt;/author&gt;&lt;/authors&gt;&lt;/contributors&gt;&lt;titles&gt;&lt;title&gt;The dishonesty of honest people: A theory of self-concept maintenance&lt;/title&gt;&lt;secondary-title&gt;Journal of Marketing Research&lt;/secondary-title&gt;&lt;/titles&gt;&lt;periodical&gt;&lt;full-title&gt;Journal of Marketing Research&lt;/full-title&gt;&lt;abbr-1&gt;J Marketing Res&lt;/abbr-1&gt;&lt;/periodical&gt;&lt;pages&gt;633-44&lt;/pages&gt;&lt;volume&gt;45&lt;/volume&gt;&lt;dates&gt;&lt;year&gt;2008&lt;/year&gt;&lt;/dates&gt;&lt;urls&gt;&lt;/urls&gt;&lt;/record&gt;&lt;/Cite&gt;&lt;/EndNote&gt;</w:instrText>
      </w:r>
      <w:r w:rsidR="00A4626A" w:rsidRPr="0098057A">
        <w:rPr>
          <w:lang w:val="en-US"/>
        </w:rPr>
        <w:fldChar w:fldCharType="separate"/>
      </w:r>
      <w:r w:rsidR="00CF1385" w:rsidRPr="0098057A">
        <w:rPr>
          <w:noProof/>
          <w:lang w:val="en-US"/>
        </w:rPr>
        <w:t>(</w:t>
      </w:r>
      <w:hyperlink w:anchor="_ENREF_36" w:tooltip="Mazar, 2006 #640" w:history="1">
        <w:r w:rsidR="00432185" w:rsidRPr="0098057A">
          <w:rPr>
            <w:noProof/>
            <w:lang w:val="en-US"/>
          </w:rPr>
          <w:t>Mazar &amp; Ariely, 2006</w:t>
        </w:r>
      </w:hyperlink>
      <w:r w:rsidR="00CF1385" w:rsidRPr="0098057A">
        <w:rPr>
          <w:noProof/>
          <w:lang w:val="en-US"/>
        </w:rPr>
        <w:t xml:space="preserve">; </w:t>
      </w:r>
      <w:hyperlink w:anchor="_ENREF_37" w:tooltip="Mazar, 2008 #639" w:history="1">
        <w:r w:rsidR="00432185" w:rsidRPr="0098057A">
          <w:rPr>
            <w:noProof/>
            <w:lang w:val="en-US"/>
          </w:rPr>
          <w:t>Mazar et al., 2008</w:t>
        </w:r>
      </w:hyperlink>
      <w:r w:rsidR="00CF1385" w:rsidRPr="0098057A">
        <w:rPr>
          <w:noProof/>
          <w:lang w:val="en-US"/>
        </w:rPr>
        <w:t>)</w:t>
      </w:r>
      <w:r w:rsidR="00A4626A" w:rsidRPr="0098057A">
        <w:rPr>
          <w:lang w:val="en-US"/>
        </w:rPr>
        <w:fldChar w:fldCharType="end"/>
      </w:r>
      <w:r w:rsidR="002B63D4" w:rsidRPr="0098057A">
        <w:rPr>
          <w:lang w:val="en-US"/>
        </w:rPr>
        <w:t xml:space="preserve">; indeed, of the larger pool of approached participants, a very large proportion (86.54%) admitted downloading </w:t>
      </w:r>
      <w:r w:rsidR="00CC4699" w:rsidRPr="0098057A">
        <w:rPr>
          <w:lang w:val="en-US"/>
        </w:rPr>
        <w:t>copyrighted materials from the i</w:t>
      </w:r>
      <w:r w:rsidR="002B63D4" w:rsidRPr="0098057A">
        <w:rPr>
          <w:lang w:val="en-US"/>
        </w:rPr>
        <w:t xml:space="preserve">nternet—but to a small degree (the average number of downloaded items was just over 20 per month). However, here we provide a different theoretical </w:t>
      </w:r>
      <w:r w:rsidR="00037710" w:rsidRPr="0098057A">
        <w:rPr>
          <w:lang w:val="en-US"/>
        </w:rPr>
        <w:t>perspective to account</w:t>
      </w:r>
      <w:r w:rsidR="002B63D4" w:rsidRPr="0098057A">
        <w:rPr>
          <w:lang w:val="en-US"/>
        </w:rPr>
        <w:t xml:space="preserve"> for these findings. </w:t>
      </w:r>
      <w:r w:rsidR="002B63D4" w:rsidRPr="0098057A">
        <w:rPr>
          <w:lang w:val="en-US" w:eastAsia="en-GB"/>
        </w:rPr>
        <w:t xml:space="preserve">In their research on cheating, the Mazar, Ariely and their colleagues showed that most people acted dishonestly, even if only to a small extent. The authors proposed a theory of self-concept maintenance, whereby people do </w:t>
      </w:r>
      <w:r w:rsidR="004D1E72" w:rsidRPr="0098057A">
        <w:rPr>
          <w:lang w:val="en-US" w:eastAsia="en-GB"/>
        </w:rPr>
        <w:t>internalize</w:t>
      </w:r>
      <w:r w:rsidR="002B63D4" w:rsidRPr="0098057A">
        <w:rPr>
          <w:lang w:val="en-US" w:eastAsia="en-GB"/>
        </w:rPr>
        <w:t xml:space="preserve"> the norms and values of their society—as proposed by social norms theorists. Thus, when people consider the utility and disutility for being dishonest, they assess their </w:t>
      </w:r>
      <w:r w:rsidR="004D1E72" w:rsidRPr="0098057A">
        <w:rPr>
          <w:lang w:val="en-US" w:eastAsia="en-GB"/>
        </w:rPr>
        <w:t>behavior</w:t>
      </w:r>
      <w:r w:rsidR="002B63D4" w:rsidRPr="0098057A">
        <w:rPr>
          <w:lang w:val="en-US" w:eastAsia="en-GB"/>
        </w:rPr>
        <w:t xml:space="preserve"> against an </w:t>
      </w:r>
      <w:r w:rsidR="004D1E72" w:rsidRPr="0098057A">
        <w:rPr>
          <w:lang w:val="en-US" w:eastAsia="en-GB"/>
        </w:rPr>
        <w:t>internalized</w:t>
      </w:r>
      <w:r w:rsidR="002B63D4" w:rsidRPr="0098057A">
        <w:rPr>
          <w:lang w:val="en-US" w:eastAsia="en-GB"/>
        </w:rPr>
        <w:t xml:space="preserve"> standard which reflect their perception of society. If one complies with such moral system, one is rewarded—otherwise, one lowers her own self-image. When one person is torn between the gains of cheating and the threat to the self-concept as an honest person, she makes uses of two protective mechanisms which allows her to enjoy the first without compromising the second</w:t>
      </w:r>
      <w:r w:rsidR="002B63D4" w:rsidRPr="0098057A">
        <w:rPr>
          <w:lang w:val="en-US"/>
        </w:rPr>
        <w:t xml:space="preserve"> </w:t>
      </w:r>
      <w:r w:rsidR="00A4626A" w:rsidRPr="0098057A">
        <w:rPr>
          <w:lang w:val="en-US"/>
        </w:rPr>
        <w:fldChar w:fldCharType="begin"/>
      </w:r>
      <w:r w:rsidR="00CF1385" w:rsidRPr="0098057A">
        <w:rPr>
          <w:lang w:val="en-US"/>
        </w:rPr>
        <w:instrText xml:space="preserve"> ADDIN EN.CITE &lt;EndNote&gt;&lt;Cite&gt;&lt;Author&gt;Mazar&lt;/Author&gt;&lt;Year&gt;2008&lt;/Year&gt;&lt;RecNum&gt;639&lt;/RecNum&gt;&lt;Prefix&gt;e.g.`, inattention to own standards and malleability of the boundaries of the category of &amp;apos;honest&amp;apos; behaviours`; &lt;/Prefix&gt;&lt;DisplayText&gt;(e.g., inattention to own standards and malleability of the boundaries of the category of &amp;apos;honest&amp;apos; behaviours; Mazar et al., 2008)&lt;/DisplayText&gt;&lt;record&gt;&lt;rec-number&gt;639&lt;/rec-number&gt;&lt;foreign-keys&gt;&lt;key app="EN" db-id="xwe9pe9wg29rarera5yvwdvj99zrrfvtzpz0"&gt;639&lt;/key&gt;&lt;/foreign-keys&gt;&lt;ref-type name="Journal Article"&gt;17&lt;/ref-type&gt;&lt;contributors&gt;&lt;authors&gt;&lt;author&gt;Mazar, Nina&lt;/author&gt;&lt;author&gt;On, Amir&lt;/author&gt;&lt;author&gt;Ariely, Dan&lt;/author&gt;&lt;/authors&gt;&lt;/contributors&gt;&lt;titles&gt;&lt;title&gt;The dishonesty of honest people: A theory of self-concept maintenance&lt;/title&gt;&lt;secondary-title&gt;Journal of Marketing Research&lt;/secondary-title&gt;&lt;/titles&gt;&lt;periodical&gt;&lt;full-title&gt;Journal of Marketing Research&lt;/full-title&gt;&lt;abbr-1&gt;J Marketing Res&lt;/abbr-1&gt;&lt;/periodical&gt;&lt;pages&gt;633-44&lt;/pages&gt;&lt;volume&gt;45&lt;/volume&gt;&lt;dates&gt;&lt;year&gt;2008&lt;/year&gt;&lt;/dates&gt;&lt;urls&gt;&lt;/urls&gt;&lt;/record&gt;&lt;/Cite&gt;&lt;/EndNote&gt;</w:instrText>
      </w:r>
      <w:r w:rsidR="00A4626A" w:rsidRPr="0098057A">
        <w:rPr>
          <w:lang w:val="en-US"/>
        </w:rPr>
        <w:fldChar w:fldCharType="separate"/>
      </w:r>
      <w:r w:rsidR="00CF1385" w:rsidRPr="0098057A">
        <w:rPr>
          <w:noProof/>
          <w:lang w:val="en-US"/>
        </w:rPr>
        <w:t>(</w:t>
      </w:r>
      <w:hyperlink w:anchor="_ENREF_37" w:tooltip="Mazar, 2008 #639" w:history="1">
        <w:r w:rsidR="00432185" w:rsidRPr="0098057A">
          <w:rPr>
            <w:noProof/>
            <w:lang w:val="en-US"/>
          </w:rPr>
          <w:t>e.g., inattention to own standards and malleability of the boundaries of the category of 'honest' behaviours; Mazar et al., 2008</w:t>
        </w:r>
      </w:hyperlink>
      <w:r w:rsidR="00CF1385" w:rsidRPr="0098057A">
        <w:rPr>
          <w:noProof/>
          <w:lang w:val="en-US"/>
        </w:rPr>
        <w:t>)</w:t>
      </w:r>
      <w:r w:rsidR="00A4626A" w:rsidRPr="0098057A">
        <w:rPr>
          <w:lang w:val="en-US"/>
        </w:rPr>
        <w:fldChar w:fldCharType="end"/>
      </w:r>
      <w:r w:rsidR="000D4D03" w:rsidRPr="0098057A">
        <w:rPr>
          <w:lang w:val="en-US"/>
        </w:rPr>
        <w:t xml:space="preserve">. Here instead we explain the findings of Study 1 by claiming that </w:t>
      </w:r>
      <w:r w:rsidR="004D1E72" w:rsidRPr="0098057A">
        <w:rPr>
          <w:lang w:val="en-US"/>
        </w:rPr>
        <w:t>participants’</w:t>
      </w:r>
      <w:r w:rsidR="000D4D03" w:rsidRPr="0098057A">
        <w:rPr>
          <w:lang w:val="en-US"/>
        </w:rPr>
        <w:t xml:space="preserve"> </w:t>
      </w:r>
      <w:r w:rsidR="00797B56" w:rsidRPr="0098057A">
        <w:rPr>
          <w:lang w:val="en-US"/>
        </w:rPr>
        <w:t xml:space="preserve">perception of </w:t>
      </w:r>
      <w:r w:rsidR="000D4D03" w:rsidRPr="0098057A">
        <w:rPr>
          <w:lang w:val="en-US"/>
        </w:rPr>
        <w:t xml:space="preserve">the seriousness of </w:t>
      </w:r>
      <w:r w:rsidR="000D4D03" w:rsidRPr="0098057A">
        <w:rPr>
          <w:lang w:val="en-US"/>
        </w:rPr>
        <w:lastRenderedPageBreak/>
        <w:t>their own law infringement depend</w:t>
      </w:r>
      <w:r w:rsidR="00797B56" w:rsidRPr="0098057A">
        <w:rPr>
          <w:lang w:val="en-US"/>
        </w:rPr>
        <w:t>s</w:t>
      </w:r>
      <w:r w:rsidR="000D4D03" w:rsidRPr="0098057A">
        <w:rPr>
          <w:lang w:val="en-US"/>
        </w:rPr>
        <w:t xml:space="preserve"> on </w:t>
      </w:r>
      <w:r w:rsidR="00797B56" w:rsidRPr="0098057A">
        <w:rPr>
          <w:lang w:val="en-US"/>
        </w:rPr>
        <w:t xml:space="preserve">their (often </w:t>
      </w:r>
      <w:r w:rsidR="000D4D03" w:rsidRPr="0098057A">
        <w:rPr>
          <w:lang w:val="en-US"/>
        </w:rPr>
        <w:t>inaccurate beliefs</w:t>
      </w:r>
      <w:r w:rsidR="00797B56" w:rsidRPr="0098057A">
        <w:rPr>
          <w:lang w:val="en-US"/>
        </w:rPr>
        <w:t>)</w:t>
      </w:r>
      <w:r w:rsidR="000D4D03" w:rsidRPr="0098057A">
        <w:rPr>
          <w:lang w:val="en-US"/>
        </w:rPr>
        <w:t xml:space="preserve"> about their own ranked position within the distribution of illegal downloaders in the UK; as participants inaccurately thought that about 84% of people do more illegal downloading than they do, the perceived seriousness of their own law infringements was relatively low, and the related attitudes rather permissive. </w:t>
      </w:r>
      <w:r w:rsidR="00F17E7E" w:rsidRPr="0098057A">
        <w:rPr>
          <w:lang w:val="en-US"/>
        </w:rPr>
        <w:t xml:space="preserve">More generally, </w:t>
      </w:r>
      <w:r w:rsidR="00F17E7E" w:rsidRPr="0098057A">
        <w:rPr>
          <w:lang w:val="en-US" w:eastAsia="en-GB"/>
        </w:rPr>
        <w:t>people seem to hold inaccurate beliefs about crime rates in general</w:t>
      </w:r>
      <w:r w:rsidR="00B16F5A">
        <w:rPr>
          <w:lang w:val="en-US" w:eastAsia="en-GB"/>
        </w:rPr>
        <w:t xml:space="preserve"> </w:t>
      </w:r>
      <w:r w:rsidR="00A4626A">
        <w:rPr>
          <w:lang w:val="en-US" w:eastAsia="en-GB"/>
        </w:rPr>
        <w:fldChar w:fldCharType="begin">
          <w:fldData xml:space="preserve">PEVuZE5vdGU+PENpdGU+PEF1dGhvcj5NY0ludHlyZTwvQXV0aG9yPjxZZWFyPjE5Njc8L1llYXI+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</w:fldData>
        </w:fldChar>
      </w:r>
      <w:r w:rsidR="00B16F5A">
        <w:rPr>
          <w:lang w:val="en-US" w:eastAsia="en-GB"/>
        </w:rPr>
        <w:instrText xml:space="preserve"> ADDIN EN.CITE </w:instrText>
      </w:r>
      <w:r w:rsidR="00A4626A">
        <w:rPr>
          <w:lang w:val="en-US" w:eastAsia="en-GB"/>
        </w:rPr>
        <w:fldChar w:fldCharType="begin">
          <w:fldData xml:space="preserve">PEVuZE5vdGU+PENpdGU+PEF1dGhvcj5NY0ludHlyZTwvQXV0aG9yPjxZZWFyPjE5Njc8L1llYXI+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</w:fldData>
        </w:fldChar>
      </w:r>
      <w:r w:rsidR="00B16F5A">
        <w:rPr>
          <w:lang w:val="en-US" w:eastAsia="en-GB"/>
        </w:rPr>
        <w:instrText xml:space="preserve"> ADDIN EN.CITE.DATA </w:instrText>
      </w:r>
      <w:r w:rsidR="00A4626A">
        <w:rPr>
          <w:lang w:val="en-US" w:eastAsia="en-GB"/>
        </w:rPr>
      </w:r>
      <w:r w:rsidR="00A4626A">
        <w:rPr>
          <w:lang w:val="en-US" w:eastAsia="en-GB"/>
        </w:rPr>
        <w:fldChar w:fldCharType="end"/>
      </w:r>
      <w:r w:rsidR="00A4626A">
        <w:rPr>
          <w:lang w:val="en-US" w:eastAsia="en-GB"/>
        </w:rPr>
      </w:r>
      <w:r w:rsidR="00A4626A">
        <w:rPr>
          <w:lang w:val="en-US" w:eastAsia="en-GB"/>
        </w:rPr>
        <w:fldChar w:fldCharType="separate"/>
      </w:r>
      <w:r w:rsidR="00B16F5A">
        <w:rPr>
          <w:noProof/>
          <w:lang w:val="en-US" w:eastAsia="en-GB"/>
        </w:rPr>
        <w:t>(</w:t>
      </w:r>
      <w:hyperlink w:anchor="_ENREF_38" w:tooltip="McIntyre, 1967 #712" w:history="1">
        <w:r w:rsidR="00432185">
          <w:rPr>
            <w:noProof/>
            <w:lang w:val="en-US" w:eastAsia="en-GB"/>
          </w:rPr>
          <w:t>McIntyre, 1967</w:t>
        </w:r>
      </w:hyperlink>
      <w:r w:rsidR="00B16F5A">
        <w:rPr>
          <w:noProof/>
          <w:lang w:val="en-US" w:eastAsia="en-GB"/>
        </w:rPr>
        <w:t xml:space="preserve">; </w:t>
      </w:r>
      <w:hyperlink w:anchor="_ENREF_56" w:tooltip="Roberts, 1992 #715" w:history="1">
        <w:r w:rsidR="00432185">
          <w:rPr>
            <w:noProof/>
            <w:lang w:val="en-US" w:eastAsia="en-GB"/>
          </w:rPr>
          <w:t>Roberts, 1992</w:t>
        </w:r>
      </w:hyperlink>
      <w:r w:rsidR="00B16F5A">
        <w:rPr>
          <w:noProof/>
          <w:lang w:val="en-US" w:eastAsia="en-GB"/>
        </w:rPr>
        <w:t xml:space="preserve">; </w:t>
      </w:r>
      <w:hyperlink w:anchor="_ENREF_67" w:tooltip="Stalans, 1990 #714" w:history="1">
        <w:r w:rsidR="00432185">
          <w:rPr>
            <w:noProof/>
            <w:lang w:val="en-US" w:eastAsia="en-GB"/>
          </w:rPr>
          <w:t>Stalans &amp; Lurigio, 1990; but see Marr, 1982</w:t>
        </w:r>
      </w:hyperlink>
      <w:r w:rsidR="00B16F5A">
        <w:rPr>
          <w:noProof/>
          <w:lang w:val="en-US" w:eastAsia="en-GB"/>
        </w:rPr>
        <w:t>)</w:t>
      </w:r>
      <w:r w:rsidR="00A4626A">
        <w:rPr>
          <w:lang w:val="en-US" w:eastAsia="en-GB"/>
        </w:rPr>
        <w:fldChar w:fldCharType="end"/>
      </w:r>
    </w:p>
    <w:p w14:paraId="245F65DE" w14:textId="77777777" w:rsidR="001077B9" w:rsidRPr="0098057A" w:rsidRDefault="00A4626A" w:rsidP="00C34D8A">
      <w:pPr>
        <w:spacing w:line="480" w:lineRule="auto"/>
        <w:ind w:firstLine="709"/>
        <w:rPr>
          <w:lang w:val="en-US" w:eastAsia="en-GB"/>
        </w:rPr>
      </w:pPr>
      <w:r>
        <w:rPr>
          <w:lang w:val="en-US" w:eastAsia="en-GB"/>
        </w:rPr>
        <w:fldChar w:fldCharType="begin"/>
      </w:r>
      <w:r w:rsidR="00B16F5A">
        <w:rPr>
          <w:lang w:val="en-US" w:eastAsia="en-GB"/>
        </w:rPr>
        <w:instrText xml:space="preserve"> ADDIN EN.CITE &lt;EndNote&gt;&lt;Cite ExcludeAuth="1" ExcludeYear="1" Hidden="1"&gt;&lt;Author&gt;Marr&lt;/Author&gt;&lt;Year&gt;1982&lt;/Year&gt;&lt;RecNum&gt;713&lt;/RecNum&gt;&lt;record&gt;&lt;rec-number&gt;713&lt;/rec-number&gt;&lt;foreign-keys&gt;&lt;key app="EN" db-id="xwe9pe9wg29rarera5yvwdvj99zrrfvtzpz0"&gt;713&lt;/key&gt;&lt;/foreign-keys&gt;&lt;ref-type name="Journal Article"&gt;17&lt;/ref-type&gt;&lt;contributors&gt;&lt;authors&gt;&lt;author&gt;Marr, Mark&lt;/author&gt;&lt;/authors&gt;&lt;/contributors&gt;&lt;titles&gt;&lt;title&gt;The accuracy of public belief about crime&lt;/title&gt;&lt;secondary-title&gt;Criminology&lt;/secondary-title&gt;&lt;/titles&gt;&lt;periodical&gt;&lt;full-title&gt;Criminology&lt;/full-title&gt;&lt;/periodical&gt;&lt;pages&gt;185-204&lt;/pages&gt;&lt;volume&gt;20&lt;/volume&gt;&lt;dates&gt;&lt;year&gt;1982&lt;/year&gt;&lt;/dates&gt;&lt;urls&gt;&lt;/urls&gt;&lt;/record&gt;&lt;/Cite&gt;&lt;/EndNote&gt;</w:instrText>
      </w:r>
      <w:r>
        <w:rPr>
          <w:lang w:val="en-US" w:eastAsia="en-GB"/>
        </w:rPr>
        <w:fldChar w:fldCharType="end"/>
      </w:r>
      <w:r w:rsidR="001077B9" w:rsidRPr="0098057A">
        <w:rPr>
          <w:lang w:val="en-US" w:eastAsia="en-GB"/>
        </w:rPr>
        <w:t>A practical implication that can be suggested on the basis of the present findings concerns how the information should be presented in interventions aiming at reducing illegal downloading. Providing information about the average amount of downloading done in general might not be an efficient way to influence people’s decision to download</w:t>
      </w:r>
      <w:r w:rsidR="00CC4699" w:rsidRPr="0098057A">
        <w:rPr>
          <w:lang w:val="en-US" w:eastAsia="en-GB"/>
        </w:rPr>
        <w:t xml:space="preserve"> copyrighted material over the i</w:t>
      </w:r>
      <w:r w:rsidR="001077B9" w:rsidRPr="0098057A">
        <w:rPr>
          <w:lang w:val="en-US" w:eastAsia="en-GB"/>
        </w:rPr>
        <w:t xml:space="preserve">nternet. As people compare themselves to others in terms of rank positions, rank-relevant information (e.g., percentiles) could prove to be more useful in deterring people from illegal downloading, as it is more in line with the way people process information about the </w:t>
      </w:r>
      <w:r w:rsidR="00CA2863" w:rsidRPr="0098057A">
        <w:rPr>
          <w:lang w:val="en-US" w:eastAsia="en-GB"/>
        </w:rPr>
        <w:t>frequency</w:t>
      </w:r>
      <w:r w:rsidR="001077B9" w:rsidRPr="0098057A">
        <w:rPr>
          <w:lang w:val="en-US" w:eastAsia="en-GB"/>
        </w:rPr>
        <w:t xml:space="preserve"> of dishonest </w:t>
      </w:r>
      <w:r w:rsidR="004D1E72" w:rsidRPr="0098057A">
        <w:rPr>
          <w:lang w:val="en-US" w:eastAsia="en-GB"/>
        </w:rPr>
        <w:t>behavior</w:t>
      </w:r>
      <w:r w:rsidR="001077B9" w:rsidRPr="0098057A">
        <w:rPr>
          <w:lang w:val="en-US" w:eastAsia="en-GB"/>
        </w:rPr>
        <w:t>.</w:t>
      </w:r>
      <w:r w:rsidR="00FA5C59" w:rsidRPr="0098057A">
        <w:rPr>
          <w:lang w:val="en-US" w:eastAsia="en-GB"/>
        </w:rPr>
        <w:t xml:space="preserve"> </w:t>
      </w:r>
    </w:p>
    <w:p w14:paraId="7AD3B08A" w14:textId="77777777" w:rsidR="00432185" w:rsidRPr="00432185" w:rsidRDefault="00925874" w:rsidP="00BD4A68">
      <w:pPr>
        <w:spacing w:line="480" w:lineRule="auto"/>
        <w:ind w:firstLine="709"/>
        <w:rPr>
          <w:lang w:val="en-US" w:eastAsia="en-GB"/>
        </w:rPr>
      </w:pPr>
      <w:r w:rsidRPr="0098057A">
        <w:rPr>
          <w:lang w:val="en-US"/>
        </w:rPr>
        <w:t xml:space="preserve">A complementary account could approach the direction of causality between beliefs, attitudes and dishonest </w:t>
      </w:r>
      <w:r w:rsidR="004D1E72" w:rsidRPr="0098057A">
        <w:rPr>
          <w:lang w:val="en-US"/>
        </w:rPr>
        <w:t>behavior</w:t>
      </w:r>
      <w:r w:rsidRPr="0098057A">
        <w:rPr>
          <w:lang w:val="en-US"/>
        </w:rPr>
        <w:t xml:space="preserve"> from a different angle. Pa</w:t>
      </w:r>
      <w:r w:rsidR="00D476FC" w:rsidRPr="0098057A">
        <w:rPr>
          <w:lang w:val="en-US"/>
        </w:rPr>
        <w:t xml:space="preserve">rticipants </w:t>
      </w:r>
      <w:r w:rsidR="006630C3" w:rsidRPr="0098057A">
        <w:rPr>
          <w:lang w:val="en-US"/>
        </w:rPr>
        <w:t xml:space="preserve">could </w:t>
      </w:r>
      <w:r w:rsidR="00D476FC" w:rsidRPr="0098057A">
        <w:rPr>
          <w:lang w:val="en-US"/>
        </w:rPr>
        <w:t xml:space="preserve">adjust </w:t>
      </w:r>
      <w:r w:rsidR="006630C3" w:rsidRPr="0098057A">
        <w:rPr>
          <w:lang w:val="en-US"/>
        </w:rPr>
        <w:t>the</w:t>
      </w:r>
      <w:r w:rsidR="00D476FC" w:rsidRPr="0098057A">
        <w:rPr>
          <w:lang w:val="en-US"/>
        </w:rPr>
        <w:t xml:space="preserve"> </w:t>
      </w:r>
      <w:r w:rsidR="006630C3" w:rsidRPr="0098057A">
        <w:rPr>
          <w:lang w:val="en-US"/>
        </w:rPr>
        <w:t xml:space="preserve">beliefs about other people’s </w:t>
      </w:r>
      <w:r w:rsidR="00947E8F" w:rsidRPr="0098057A">
        <w:rPr>
          <w:lang w:val="en-US"/>
        </w:rPr>
        <w:t xml:space="preserve">frequency </w:t>
      </w:r>
      <w:r w:rsidR="006630C3" w:rsidRPr="0098057A">
        <w:rPr>
          <w:lang w:val="en-US"/>
        </w:rPr>
        <w:t xml:space="preserve">of dishonest </w:t>
      </w:r>
      <w:r w:rsidR="004D1E72" w:rsidRPr="0098057A">
        <w:rPr>
          <w:lang w:val="en-US"/>
        </w:rPr>
        <w:t>behavior</w:t>
      </w:r>
      <w:r w:rsidR="006630C3" w:rsidRPr="0098057A">
        <w:rPr>
          <w:lang w:val="en-US"/>
        </w:rPr>
        <w:t xml:space="preserve"> </w:t>
      </w:r>
      <w:r w:rsidR="00D476FC" w:rsidRPr="0098057A">
        <w:rPr>
          <w:lang w:val="en-US"/>
        </w:rPr>
        <w:t xml:space="preserve">so not to tarnish their own self-image as </w:t>
      </w:r>
      <w:r w:rsidR="006630C3" w:rsidRPr="00432185">
        <w:rPr>
          <w:lang w:val="en-US"/>
        </w:rPr>
        <w:t>‘</w:t>
      </w:r>
      <w:r w:rsidR="00D476FC" w:rsidRPr="00432185">
        <w:rPr>
          <w:lang w:val="en-US"/>
        </w:rPr>
        <w:t>honest</w:t>
      </w:r>
      <w:r w:rsidR="006630C3" w:rsidRPr="00432185">
        <w:rPr>
          <w:lang w:val="en-US"/>
        </w:rPr>
        <w:t>’</w:t>
      </w:r>
      <w:r w:rsidR="00D476FC" w:rsidRPr="00432185">
        <w:rPr>
          <w:lang w:val="en-US"/>
        </w:rPr>
        <w:t xml:space="preserve"> people. As the seriousness of a crime committed by the respondents is determined by the relative ranked position of such crime among the inferred distribution of other people dishonest </w:t>
      </w:r>
      <w:r w:rsidR="004D1E72" w:rsidRPr="00432185">
        <w:rPr>
          <w:lang w:val="en-US"/>
        </w:rPr>
        <w:t>behavior</w:t>
      </w:r>
      <w:r w:rsidR="00D476FC" w:rsidRPr="00432185">
        <w:rPr>
          <w:lang w:val="en-US"/>
        </w:rPr>
        <w:t xml:space="preserve">, by </w:t>
      </w:r>
      <w:r w:rsidR="00C34D8A" w:rsidRPr="00432185">
        <w:rPr>
          <w:lang w:val="en-US"/>
        </w:rPr>
        <w:t xml:space="preserve">shifting upwards the inferred distribution of downloading done in the UK, </w:t>
      </w:r>
      <w:r w:rsidR="00D476FC" w:rsidRPr="00432185">
        <w:rPr>
          <w:lang w:val="en-US"/>
        </w:rPr>
        <w:t xml:space="preserve">one decreases the perceived seriousness of her own crime </w:t>
      </w:r>
      <w:r w:rsidR="00A4626A" w:rsidRPr="00432185">
        <w:rPr>
          <w:lang w:val="en-US" w:eastAsia="en-GB"/>
        </w:rPr>
        <w:fldChar w:fldCharType="begin">
          <w:fldData xml:space="preserve">PEVuZE5vdGU+PENpdGU+PEF1dGhvcj5BbGlja2U8L0F1dGhvcj48WWVhcj4xOTk1PC9ZZWFyPjxS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</w:fldData>
        </w:fldChar>
      </w:r>
      <w:r w:rsidR="00CF1385" w:rsidRPr="00432185">
        <w:rPr>
          <w:lang w:val="en-US" w:eastAsia="en-GB"/>
        </w:rPr>
        <w:instrText xml:space="preserve"> ADDIN EN.CITE </w:instrText>
      </w:r>
      <w:r w:rsidR="00A4626A" w:rsidRPr="00432185">
        <w:rPr>
          <w:lang w:val="en-US" w:eastAsia="en-GB"/>
        </w:rPr>
        <w:fldChar w:fldCharType="begin">
          <w:fldData xml:space="preserve">PEVuZE5vdGU+PENpdGU+PEF1dGhvcj5BbGlja2U8L0F1dGhvcj48WWVhcj4xOTk1PC9ZZWFyPjxS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</w:fldData>
        </w:fldChar>
      </w:r>
      <w:r w:rsidR="00CF1385" w:rsidRPr="00432185">
        <w:rPr>
          <w:lang w:val="en-US" w:eastAsia="en-GB"/>
        </w:rPr>
        <w:instrText xml:space="preserve"> ADDIN EN.CITE.DATA </w:instrText>
      </w:r>
      <w:r w:rsidR="00A4626A" w:rsidRPr="00432185">
        <w:rPr>
          <w:lang w:val="en-US" w:eastAsia="en-GB"/>
        </w:rPr>
      </w:r>
      <w:r w:rsidR="00A4626A" w:rsidRPr="00432185">
        <w:rPr>
          <w:lang w:val="en-US" w:eastAsia="en-GB"/>
        </w:rPr>
        <w:fldChar w:fldCharType="end"/>
      </w:r>
      <w:r w:rsidR="00A4626A" w:rsidRPr="00432185">
        <w:rPr>
          <w:lang w:val="en-US" w:eastAsia="en-GB"/>
        </w:rPr>
      </w:r>
      <w:r w:rsidR="00A4626A" w:rsidRPr="00432185">
        <w:rPr>
          <w:lang w:val="en-US" w:eastAsia="en-GB"/>
        </w:rPr>
        <w:fldChar w:fldCharType="separate"/>
      </w:r>
      <w:r w:rsidR="00CF1385" w:rsidRPr="00432185">
        <w:rPr>
          <w:noProof/>
          <w:lang w:val="en-US" w:eastAsia="en-GB"/>
        </w:rPr>
        <w:t xml:space="preserve">(for similar arguments, see </w:t>
      </w:r>
      <w:hyperlink w:anchor="_ENREF_1" w:tooltip="Alicke, 1995 #692" w:history="1">
        <w:r w:rsidR="00432185" w:rsidRPr="00432185">
          <w:rPr>
            <w:noProof/>
            <w:lang w:val="en-US" w:eastAsia="en-GB"/>
          </w:rPr>
          <w:t>Alicke, Klotz, Breitenbecher, Yurak, &amp; Vredenburg, 1995</w:t>
        </w:r>
      </w:hyperlink>
      <w:r w:rsidR="00CF1385" w:rsidRPr="00432185">
        <w:rPr>
          <w:noProof/>
          <w:lang w:val="en-US" w:eastAsia="en-GB"/>
        </w:rPr>
        <w:t xml:space="preserve">; </w:t>
      </w:r>
      <w:hyperlink w:anchor="_ENREF_2" w:tooltip="Allison, 1989 #693" w:history="1">
        <w:r w:rsidR="00432185" w:rsidRPr="00432185">
          <w:rPr>
            <w:noProof/>
            <w:lang w:val="en-US" w:eastAsia="en-GB"/>
          </w:rPr>
          <w:t>Allison, Messick, &amp; Goethals, 1989</w:t>
        </w:r>
      </w:hyperlink>
      <w:r w:rsidR="00CF1385" w:rsidRPr="00432185">
        <w:rPr>
          <w:noProof/>
          <w:lang w:val="en-US" w:eastAsia="en-GB"/>
        </w:rPr>
        <w:t xml:space="preserve">; </w:t>
      </w:r>
      <w:hyperlink w:anchor="_ENREF_62" w:tooltip="Schweitzer, 2002 #662" w:history="1">
        <w:r w:rsidR="00432185" w:rsidRPr="00432185">
          <w:rPr>
            <w:noProof/>
            <w:lang w:val="en-US" w:eastAsia="en-GB"/>
          </w:rPr>
          <w:t>Schweitzer &amp; Hsee, 2002</w:t>
        </w:r>
      </w:hyperlink>
      <w:r w:rsidR="00CF1385" w:rsidRPr="00432185">
        <w:rPr>
          <w:noProof/>
          <w:lang w:val="en-US" w:eastAsia="en-GB"/>
        </w:rPr>
        <w:t>)</w:t>
      </w:r>
      <w:r w:rsidR="00A4626A" w:rsidRPr="00432185">
        <w:rPr>
          <w:lang w:val="en-US" w:eastAsia="en-GB"/>
        </w:rPr>
        <w:fldChar w:fldCharType="end"/>
      </w:r>
      <w:r w:rsidR="00D476FC" w:rsidRPr="00432185">
        <w:rPr>
          <w:lang w:val="en-US" w:eastAsia="en-GB"/>
        </w:rPr>
        <w:t xml:space="preserve">. The suggestion here is that people might accommodate their beliefs about reality in order to </w:t>
      </w:r>
      <w:r w:rsidR="00C34D8A" w:rsidRPr="00432185">
        <w:rPr>
          <w:lang w:val="en-US" w:eastAsia="en-GB"/>
        </w:rPr>
        <w:t>‘</w:t>
      </w:r>
      <w:r w:rsidR="00D476FC" w:rsidRPr="00432185">
        <w:rPr>
          <w:lang w:val="en-US" w:eastAsia="en-GB"/>
        </w:rPr>
        <w:t>justify</w:t>
      </w:r>
      <w:r w:rsidR="00C34D8A" w:rsidRPr="00432185">
        <w:rPr>
          <w:lang w:val="en-US" w:eastAsia="en-GB"/>
        </w:rPr>
        <w:t>’</w:t>
      </w:r>
      <w:r w:rsidR="00D476FC" w:rsidRPr="00432185">
        <w:rPr>
          <w:lang w:val="en-US" w:eastAsia="en-GB"/>
        </w:rPr>
        <w:t xml:space="preserve"> their own </w:t>
      </w:r>
      <w:r w:rsidR="004D1E72" w:rsidRPr="00432185">
        <w:rPr>
          <w:lang w:val="en-US" w:eastAsia="en-GB"/>
        </w:rPr>
        <w:t>behavior</w:t>
      </w:r>
      <w:r w:rsidRPr="00432185">
        <w:rPr>
          <w:lang w:val="en-US" w:eastAsia="en-GB"/>
        </w:rPr>
        <w:t xml:space="preserve"> </w:t>
      </w:r>
      <w:r w:rsidR="00A4626A" w:rsidRPr="00432185">
        <w:rPr>
          <w:lang w:val="en-US" w:eastAsia="en-GB"/>
        </w:rPr>
        <w:fldChar w:fldCharType="begin"/>
      </w:r>
      <w:r w:rsidR="00223B72" w:rsidRPr="00432185">
        <w:rPr>
          <w:lang w:val="en-US" w:eastAsia="en-GB"/>
        </w:rPr>
        <w:instrText xml:space="preserve"> ADDIN EN.CITE &lt;EndNote&gt;&lt;Cite&gt;&lt;Author&gt;Bem&lt;/Author&gt;&lt;Year&gt;1972&lt;/Year&gt;&lt;RecNum&gt;448&lt;/RecNum&gt;&lt;Prefix&gt;see also &lt;/Prefix&gt;&lt;DisplayText&gt;(see also Bem, 1972; Festinger, 1957)&lt;/DisplayText&gt;&lt;record&gt;&lt;rec-number&gt;448&lt;/rec-number&gt;&lt;foreign-keys&gt;&lt;key app="EN" db-id="xwe9pe9wg29rarera5yvwdvj99zrrfvtzpz0"&gt;448&lt;/key&gt;&lt;/foreign-keys&gt;&lt;ref-type name="Book Section"&gt;5&lt;/ref-type&gt;&lt;contributors&gt;&lt;authors&gt;&lt;author&gt;Bem, Daryl J.&lt;/author&gt;&lt;/authors&gt;&lt;secondary-authors&gt;&lt;author&gt;Berkowitz, Leonard&lt;/author&gt;&lt;/secondary-authors&gt;&lt;tertiary-authors&gt;&lt;author&gt;Berkowitz, L.&lt;/author&gt;&lt;/tertiary-authors&gt;&lt;/contributors&gt;&lt;titles&gt;&lt;title&gt;Self perception theory&lt;/title&gt;&lt;secondary-title&gt;Advances in Experimental Social Psychology&lt;/secondary-title&gt;&lt;/titles&gt;&lt;pages&gt;1-62&lt;/pages&gt;&lt;dates&gt;&lt;year&gt;1972&lt;/year&gt;&lt;/dates&gt;&lt;pub-location&gt;New York&lt;/pub-location&gt;&lt;publisher&gt;Academic Press&lt;/publisher&gt;&lt;urls&gt;&lt;/urls&gt;&lt;/record&gt;&lt;/Cite&gt;&lt;Cite&gt;&lt;Author&gt;Festinger&lt;/Author&gt;&lt;Year&gt;1957&lt;/Year&gt;&lt;RecNum&gt;437&lt;/RecNum&gt;&lt;record&gt;&lt;rec-number&gt;437&lt;/rec-number&gt;&lt;foreign-keys&gt;&lt;key app="EN" db-id="xwe9pe9wg29rarera5yvwdvj99zrrfvtzpz0"&gt;437&lt;/key&gt;&lt;/foreign-keys&gt;&lt;ref-type name="Book"&gt;6&lt;/ref-type&gt;&lt;contributors&gt;&lt;authors&gt;&lt;author&gt;Festinger, Leon&lt;/author&gt;&lt;/authors&gt;&lt;/contributors&gt;&lt;titles&gt;&lt;title&gt;A theory of cognitive dissonance&lt;/title&gt;&lt;/titles&gt;&lt;keywords&gt;&lt;keyword&gt;Cognitive dissonance.&lt;/keyword&gt;&lt;/keywords&gt;&lt;dates&gt;&lt;year&gt;1957&lt;/year&gt;&lt;/dates&gt;&lt;pub-location&gt;Stanford, CA&lt;/pub-location&gt;&lt;publisher&gt;Stanford University Press&lt;/publisher&gt;&lt;accession-num&gt;2165394&lt;/accession-num&gt;&lt;call-num&gt;Jefferson or Adams Building Reading Rooms BF335; .F4&lt;/call-num&gt;&lt;urls&gt;&lt;/urls&gt;&lt;/record&gt;&lt;/Cite&gt;&lt;/EndNote&gt;</w:instrText>
      </w:r>
      <w:r w:rsidR="00A4626A" w:rsidRPr="00432185">
        <w:rPr>
          <w:lang w:val="en-US" w:eastAsia="en-GB"/>
        </w:rPr>
        <w:fldChar w:fldCharType="separate"/>
      </w:r>
      <w:r w:rsidR="00EA05CD" w:rsidRPr="00432185">
        <w:rPr>
          <w:noProof/>
          <w:lang w:val="en-US" w:eastAsia="en-GB"/>
        </w:rPr>
        <w:t xml:space="preserve">(see also </w:t>
      </w:r>
      <w:hyperlink w:anchor="_ENREF_5" w:tooltip="Bem, 1972 #448" w:history="1">
        <w:r w:rsidR="00432185" w:rsidRPr="00432185">
          <w:rPr>
            <w:noProof/>
            <w:lang w:val="en-US" w:eastAsia="en-GB"/>
          </w:rPr>
          <w:t>Bem, 1972</w:t>
        </w:r>
      </w:hyperlink>
      <w:r w:rsidR="00EA05CD" w:rsidRPr="00432185">
        <w:rPr>
          <w:noProof/>
          <w:lang w:val="en-US" w:eastAsia="en-GB"/>
        </w:rPr>
        <w:t xml:space="preserve">; </w:t>
      </w:r>
      <w:hyperlink w:anchor="_ENREF_19" w:tooltip="Festinger, 1957 #437" w:history="1">
        <w:r w:rsidR="00432185" w:rsidRPr="00432185">
          <w:rPr>
            <w:noProof/>
            <w:lang w:val="en-US" w:eastAsia="en-GB"/>
          </w:rPr>
          <w:t>Festinger, 1957</w:t>
        </w:r>
      </w:hyperlink>
      <w:r w:rsidR="00EA05CD" w:rsidRPr="00432185">
        <w:rPr>
          <w:noProof/>
          <w:lang w:val="en-US" w:eastAsia="en-GB"/>
        </w:rPr>
        <w:t>)</w:t>
      </w:r>
      <w:r w:rsidR="00A4626A" w:rsidRPr="00432185">
        <w:rPr>
          <w:lang w:val="en-US" w:eastAsia="en-GB"/>
        </w:rPr>
        <w:fldChar w:fldCharType="end"/>
      </w:r>
      <w:r w:rsidR="00D476FC" w:rsidRPr="00432185">
        <w:rPr>
          <w:lang w:val="en-US" w:eastAsia="en-GB"/>
        </w:rPr>
        <w:t>.</w:t>
      </w:r>
    </w:p>
    <w:p w14:paraId="2628957F" w14:textId="77777777" w:rsidR="00D6134D" w:rsidRPr="0098057A" w:rsidRDefault="00D476FC" w:rsidP="00BD4A68">
      <w:pPr>
        <w:spacing w:line="480" w:lineRule="auto"/>
        <w:ind w:firstLine="709"/>
        <w:rPr>
          <w:lang w:val="en-US" w:eastAsia="en-GB"/>
        </w:rPr>
      </w:pPr>
      <w:r w:rsidRPr="00432185">
        <w:rPr>
          <w:lang w:val="en-US" w:eastAsia="en-GB"/>
        </w:rPr>
        <w:lastRenderedPageBreak/>
        <w:t xml:space="preserve"> </w:t>
      </w:r>
      <w:r w:rsidR="00432185" w:rsidRPr="00432185">
        <w:rPr>
          <w:lang w:val="en-US" w:eastAsia="en-GB"/>
        </w:rPr>
        <w:t xml:space="preserve">Relative comparisons are at odds with the assumption underlying </w:t>
      </w:r>
      <w:r w:rsidR="00432185" w:rsidRPr="00432185">
        <w:rPr>
          <w:kern w:val="0"/>
          <w:lang w:val="en-US" w:eastAsia="en-GB"/>
        </w:rPr>
        <w:t xml:space="preserve">some of the indexes of crime severity that have been compiled </w:t>
      </w:r>
      <w:r w:rsidR="00432185" w:rsidRPr="00432185">
        <w:rPr>
          <w:kern w:val="0"/>
          <w:lang w:val="en-US" w:eastAsia="en-GB"/>
        </w:rPr>
        <w:fldChar w:fldCharType="begin"/>
      </w:r>
      <w:r w:rsidR="00432185" w:rsidRPr="00432185">
        <w:rPr>
          <w:kern w:val="0"/>
          <w:lang w:val="en-US" w:eastAsia="en-GB"/>
        </w:rPr>
        <w:instrText xml:space="preserve"> ADDIN EN.CITE &lt;EndNote&gt;&lt;Cite&gt;&lt;Author&gt;Sellin&lt;/Author&gt;&lt;Year&gt;1964&lt;/Year&gt;&lt;RecNum&gt;636&lt;/RecNum&gt;&lt;Prefix&gt;e.g.`, &lt;/Prefix&gt;&lt;DisplayText&gt;(e.g., Sellin &amp;amp; Wolfgang, 1964)&lt;/DisplayText&gt;&lt;record&gt;&lt;rec-number&gt;636&lt;/rec-number&gt;&lt;foreign-keys&gt;&lt;key app="EN" db-id="xwe9pe9wg29rarera5yvwdvj99zrrfvtzpz0"&gt;636&lt;/key&gt;&lt;/foreign-keys&gt;&lt;ref-type name="Book"&gt;6&lt;/ref-type&gt;&lt;contributors&gt;&lt;authors&gt;&lt;author&gt;Sellin, Thorsten&lt;/author&gt;&lt;author&gt;Wolfgang, Marvin E.&lt;/author&gt;&lt;/authors&gt;&lt;/contributors&gt;&lt;titles&gt;&lt;title&gt;The measurement of delinquency&lt;/title&gt;&lt;/titles&gt;&lt;dates&gt;&lt;year&gt;1964&lt;/year&gt;&lt;/dates&gt;&lt;pub-location&gt;Montclair&lt;/pub-location&gt;&lt;publisher&gt;Patterson Smith&lt;/publisher&gt;&lt;urls&gt;&lt;/urls&gt;&lt;/record&gt;&lt;/Cite&gt;&lt;/EndNote&gt;</w:instrText>
      </w:r>
      <w:r w:rsidR="00432185" w:rsidRPr="00432185">
        <w:rPr>
          <w:kern w:val="0"/>
          <w:lang w:val="en-US" w:eastAsia="en-GB"/>
        </w:rPr>
        <w:fldChar w:fldCharType="separate"/>
      </w:r>
      <w:r w:rsidR="00432185" w:rsidRPr="00432185">
        <w:rPr>
          <w:noProof/>
          <w:kern w:val="0"/>
          <w:lang w:val="en-US" w:eastAsia="en-GB"/>
        </w:rPr>
        <w:t>(</w:t>
      </w:r>
      <w:hyperlink w:anchor="_ENREF_63" w:tooltip="Sellin, 1964 #636" w:history="1">
        <w:r w:rsidR="00432185" w:rsidRPr="00432185">
          <w:rPr>
            <w:noProof/>
            <w:kern w:val="0"/>
            <w:lang w:val="en-US" w:eastAsia="en-GB"/>
          </w:rPr>
          <w:t>e.g., Sellin &amp; Wolfgang, 1964</w:t>
        </w:r>
      </w:hyperlink>
      <w:r w:rsidR="00432185" w:rsidRPr="00432185">
        <w:rPr>
          <w:noProof/>
          <w:kern w:val="0"/>
          <w:lang w:val="en-US" w:eastAsia="en-GB"/>
        </w:rPr>
        <w:t>)</w:t>
      </w:r>
      <w:r w:rsidR="00432185" w:rsidRPr="00432185">
        <w:rPr>
          <w:kern w:val="0"/>
          <w:lang w:val="en-US" w:eastAsia="en-GB"/>
        </w:rPr>
        <w:fldChar w:fldCharType="end"/>
      </w:r>
      <w:r w:rsidR="00432185" w:rsidRPr="00432185">
        <w:rPr>
          <w:kern w:val="0"/>
          <w:lang w:val="en-US" w:eastAsia="en-GB"/>
        </w:rPr>
        <w:t xml:space="preserve">. It is sometimes assumed, explicitly or implicitly, that there is a direct relationship between the injury component of a criminal act and the perceived seriousness of the act. For instance, in the Sellin-Wolfgang Index of Crime Severity </w:t>
      </w:r>
      <w:r w:rsidR="00432185" w:rsidRPr="00432185">
        <w:rPr>
          <w:kern w:val="0"/>
          <w:lang w:val="en-US" w:eastAsia="en-GB"/>
        </w:rPr>
        <w:fldChar w:fldCharType="begin"/>
      </w:r>
      <w:r w:rsidR="00432185" w:rsidRPr="00432185">
        <w:rPr>
          <w:kern w:val="0"/>
          <w:lang w:val="en-US" w:eastAsia="en-GB"/>
        </w:rPr>
        <w:instrText xml:space="preserve"> ADDIN EN.CITE &lt;EndNote&gt;&lt;Cite ExcludeAuth="1"&gt;&lt;Author&gt;Sellin&lt;/Author&gt;&lt;Year&gt;1964&lt;/Year&gt;&lt;RecNum&gt;636&lt;/RecNum&gt;&lt;DisplayText&gt;(1964)&lt;/DisplayText&gt;&lt;record&gt;&lt;rec-number&gt;636&lt;/rec-number&gt;&lt;foreign-keys&gt;&lt;key app="EN" db-id="xwe9pe9wg29rarera5yvwdvj99zrrfvtzpz0"&gt;636&lt;/key&gt;&lt;/foreign-keys&gt;&lt;ref-type name="Book"&gt;6&lt;/ref-type&gt;&lt;contributors&gt;&lt;authors&gt;&lt;author&gt;Sellin, Thorsten&lt;/author&gt;&lt;author&gt;Wolfgang, Marvin E.&lt;/author&gt;&lt;/authors&gt;&lt;/contributors&gt;&lt;titles&gt;&lt;title&gt;The measurement of delinquency&lt;/title&gt;&lt;/titles&gt;&lt;dates&gt;&lt;year&gt;1964&lt;/year&gt;&lt;/dates&gt;&lt;pub-location&gt;Montclair&lt;/pub-location&gt;&lt;publisher&gt;Patterson Smith&lt;/publisher&gt;&lt;urls&gt;&lt;/urls&gt;&lt;/record&gt;&lt;/Cite&gt;&lt;/EndNote&gt;</w:instrText>
      </w:r>
      <w:r w:rsidR="00432185" w:rsidRPr="00432185">
        <w:rPr>
          <w:kern w:val="0"/>
          <w:lang w:val="en-US" w:eastAsia="en-GB"/>
        </w:rPr>
        <w:fldChar w:fldCharType="separate"/>
      </w:r>
      <w:r w:rsidR="00432185" w:rsidRPr="00432185">
        <w:rPr>
          <w:noProof/>
          <w:kern w:val="0"/>
          <w:lang w:val="en-US" w:eastAsia="en-GB"/>
        </w:rPr>
        <w:t>(</w:t>
      </w:r>
      <w:hyperlink w:anchor="_ENREF_63" w:tooltip="Sellin, 1964 #636" w:history="1">
        <w:r w:rsidR="00432185" w:rsidRPr="00432185">
          <w:rPr>
            <w:noProof/>
            <w:kern w:val="0"/>
            <w:lang w:val="en-US" w:eastAsia="en-GB"/>
          </w:rPr>
          <w:t>1964</w:t>
        </w:r>
      </w:hyperlink>
      <w:r w:rsidR="00432185" w:rsidRPr="00432185">
        <w:rPr>
          <w:noProof/>
          <w:kern w:val="0"/>
          <w:lang w:val="en-US" w:eastAsia="en-GB"/>
        </w:rPr>
        <w:t>)</w:t>
      </w:r>
      <w:r w:rsidR="00432185" w:rsidRPr="00432185">
        <w:rPr>
          <w:kern w:val="0"/>
          <w:lang w:val="en-US" w:eastAsia="en-GB"/>
        </w:rPr>
        <w:fldChar w:fldCharType="end"/>
      </w:r>
      <w:r w:rsidR="00432185" w:rsidRPr="00432185">
        <w:rPr>
          <w:kern w:val="0"/>
          <w:lang w:val="en-US" w:eastAsia="en-GB"/>
        </w:rPr>
        <w:t xml:space="preserve">, the seriousness score for the dimension of property theft is directly related to the value of the stolen property: A stolen value of $10 is associated with a score of 1, a value between $10 and $250 is scored as a 2, and so on. This method can be labeled as an </w:t>
      </w:r>
      <w:r w:rsidR="00432185" w:rsidRPr="00432185">
        <w:rPr>
          <w:i/>
          <w:kern w:val="0"/>
          <w:lang w:val="en-US" w:eastAsia="en-GB"/>
        </w:rPr>
        <w:t>absolute</w:t>
      </w:r>
      <w:r w:rsidR="00432185" w:rsidRPr="00432185">
        <w:rPr>
          <w:kern w:val="0"/>
          <w:lang w:val="en-US" w:eastAsia="en-GB"/>
        </w:rPr>
        <w:t xml:space="preserve"> approach, in that it assumes a direct relationship between severity of a crime and its subjective perceived seriousness, and therefore minimizes the influence of context effects. Similarly, some perspectives on the issue of </w:t>
      </w:r>
      <w:r w:rsidR="00432185" w:rsidRPr="00432185">
        <w:rPr>
          <w:lang w:val="en-US" w:eastAsia="en-GB"/>
        </w:rPr>
        <w:t xml:space="preserve">law infringements and their perceived seriousness can be framed as absolute accounts. According to the standard economic approach, when people assess whether to engage in a dishonest act—e.g., whether or not to break the law—they perform the appropriate trade-off between (a) the anticipated reward as a consequence of the dishonest act, (b) the perceived likelihood of getting caught and (c) the expected punishment if they do indeed get caught. Thus, rates of dishonest behavior will increase as the expected benefits increase—while they decrease as the perceived likelihood of being punished, and the punishment itself, increase </w:t>
      </w:r>
      <w:r w:rsidR="00432185" w:rsidRPr="00432185">
        <w:rPr>
          <w:lang w:val="en-US" w:eastAsia="en-GB"/>
        </w:rPr>
        <w:fldChar w:fldCharType="begin"/>
      </w:r>
      <w:r w:rsidR="00432185" w:rsidRPr="00432185">
        <w:rPr>
          <w:lang w:val="en-US" w:eastAsia="en-GB"/>
        </w:rPr>
        <w:instrText xml:space="preserve"> ADDIN EN.CITE &lt;EndNote&gt;&lt;Cite&gt;&lt;Author&gt;Becker&lt;/Author&gt;&lt;Year&gt;1968&lt;/Year&gt;&lt;RecNum&gt;783&lt;/RecNum&gt;&lt;Prefix&gt;e.g.`, &lt;/Prefix&gt;&lt;DisplayText&gt;(e.g., Becker, 1968, 1976)&lt;/DisplayText&gt;&lt;record&gt;&lt;rec-number&gt;783&lt;/rec-number&gt;&lt;foreign-keys&gt;&lt;key app="EN" db-id="xwe9pe9wg29rarera5yvwdvj99zrrfvtzpz0"&gt;783&lt;/key&gt;&lt;/foreign-keys&gt;&lt;ref-type name="Journal Article"&gt;17&lt;/ref-type&gt;&lt;contributors&gt;&lt;authors&gt;&lt;author&gt;Becker, Gary S.&lt;/author&gt;&lt;/authors&gt;&lt;/contributors&gt;&lt;titles&gt;&lt;title&gt;Crime and punishment: An economic approach&lt;/title&gt;&lt;secondary-title&gt;Journal of Political Economy&lt;/secondary-title&gt;&lt;/titles&gt;&lt;periodical&gt;&lt;full-title&gt;Journal of Political Economy&lt;/full-title&gt;&lt;/periodical&gt;&lt;pages&gt;169-217&lt;/pages&gt;&lt;volume&gt;76&lt;/volume&gt;&lt;dates&gt;&lt;year&gt;1968&lt;/year&gt;&lt;/dates&gt;&lt;urls&gt;&lt;/urls&gt;&lt;/record&gt;&lt;/Cite&gt;&lt;Cite&gt;&lt;Author&gt;Becker&lt;/Author&gt;&lt;Year&gt;1976&lt;/Year&gt;&lt;RecNum&gt;769&lt;/RecNum&gt;&lt;record&gt;&lt;rec-number&gt;769&lt;/rec-number&gt;&lt;foreign-keys&gt;&lt;key app="EN" db-id="xwe9pe9wg29rarera5yvwdvj99zrrfvtzpz0"&gt;769&lt;/key&gt;&lt;/foreign-keys&gt;&lt;ref-type name="Book"&gt;6&lt;/ref-type&gt;&lt;contributors&gt;&lt;authors&gt;&lt;author&gt;Becker, Gary S.&lt;/author&gt;&lt;/authors&gt;&lt;/contributors&gt;&lt;titles&gt;&lt;title&gt;The economic approach to human behaviour&lt;/title&gt;&lt;/titles&gt;&lt;dates&gt;&lt;year&gt;1976&lt;/year&gt;&lt;/dates&gt;&lt;pub-location&gt;Chicago, IL&lt;/pub-location&gt;&lt;publisher&gt;University of Chicago Press&lt;/publisher&gt;&lt;urls&gt;&lt;/urls&gt;&lt;/record&gt;&lt;/Cite&gt;&lt;/EndNote&gt;</w:instrText>
      </w:r>
      <w:r w:rsidR="00432185" w:rsidRPr="00432185">
        <w:rPr>
          <w:lang w:val="en-US" w:eastAsia="en-GB"/>
        </w:rPr>
        <w:fldChar w:fldCharType="separate"/>
      </w:r>
      <w:r w:rsidR="00432185" w:rsidRPr="00432185">
        <w:rPr>
          <w:noProof/>
          <w:lang w:val="en-US" w:eastAsia="en-GB"/>
        </w:rPr>
        <w:t xml:space="preserve">(e.g., </w:t>
      </w:r>
      <w:hyperlink w:anchor="_ENREF_3" w:tooltip="Becker, 1968 #783" w:history="1">
        <w:r w:rsidR="00432185" w:rsidRPr="00432185">
          <w:rPr>
            <w:noProof/>
            <w:lang w:val="en-US" w:eastAsia="en-GB"/>
          </w:rPr>
          <w:t>Becker, 1968</w:t>
        </w:r>
      </w:hyperlink>
      <w:r w:rsidR="00432185" w:rsidRPr="00432185">
        <w:rPr>
          <w:noProof/>
          <w:lang w:val="en-US" w:eastAsia="en-GB"/>
        </w:rPr>
        <w:t xml:space="preserve">, </w:t>
      </w:r>
      <w:hyperlink w:anchor="_ENREF_4" w:tooltip="Becker, 1976 #769" w:history="1">
        <w:r w:rsidR="00432185" w:rsidRPr="00432185">
          <w:rPr>
            <w:noProof/>
            <w:lang w:val="en-US" w:eastAsia="en-GB"/>
          </w:rPr>
          <w:t>1976</w:t>
        </w:r>
      </w:hyperlink>
      <w:r w:rsidR="00432185" w:rsidRPr="00432185">
        <w:rPr>
          <w:noProof/>
          <w:lang w:val="en-US" w:eastAsia="en-GB"/>
        </w:rPr>
        <w:t>)</w:t>
      </w:r>
      <w:r w:rsidR="00432185" w:rsidRPr="00432185">
        <w:rPr>
          <w:lang w:val="en-US" w:eastAsia="en-GB"/>
        </w:rPr>
        <w:fldChar w:fldCharType="end"/>
      </w:r>
      <w:r w:rsidR="00432185" w:rsidRPr="00432185">
        <w:rPr>
          <w:lang w:val="en-US" w:eastAsia="en-GB"/>
        </w:rPr>
        <w:t>.</w:t>
      </w:r>
    </w:p>
    <w:p w14:paraId="7DFBEA3F" w14:textId="77777777" w:rsidR="00BD4A68" w:rsidRDefault="00300C0A" w:rsidP="00432185">
      <w:pPr>
        <w:spacing w:line="480" w:lineRule="auto"/>
        <w:ind w:firstLine="709"/>
        <w:rPr>
          <w:lang w:val="en-US"/>
        </w:rPr>
      </w:pPr>
      <w:r>
        <w:rPr>
          <w:lang w:val="en-US"/>
        </w:rPr>
        <w:t>The</w:t>
      </w:r>
      <w:r w:rsidR="00BD4A68">
        <w:rPr>
          <w:lang w:val="en-US"/>
        </w:rPr>
        <w:t xml:space="preserve"> information available in the decision-making context influenced participants’ evaluations of sentencing. Rank and range principles were validated experimentally and were shown to drive judgments on the appropriateness of given sentences. </w:t>
      </w:r>
      <w:r w:rsidR="00C34D8A" w:rsidRPr="0098057A">
        <w:rPr>
          <w:lang w:val="en-US"/>
        </w:rPr>
        <w:t>T</w:t>
      </w:r>
      <w:r w:rsidR="00D476FC" w:rsidRPr="0098057A">
        <w:rPr>
          <w:lang w:val="en-US"/>
        </w:rPr>
        <w:t xml:space="preserve">his </w:t>
      </w:r>
      <w:r w:rsidR="00F03473">
        <w:rPr>
          <w:lang w:val="en-US"/>
        </w:rPr>
        <w:t xml:space="preserve">finding </w:t>
      </w:r>
      <w:r w:rsidR="00D476FC" w:rsidRPr="0098057A">
        <w:rPr>
          <w:lang w:val="en-US"/>
        </w:rPr>
        <w:t xml:space="preserve">suggests that public consensus over crime seriousness and sentences appropriateness might be </w:t>
      </w:r>
      <w:r w:rsidR="00C34D8A" w:rsidRPr="0098057A">
        <w:rPr>
          <w:lang w:val="en-US"/>
        </w:rPr>
        <w:t>undermined not only by features of the respondents or other extra-evidential information</w:t>
      </w:r>
      <w:r w:rsidR="000A6432" w:rsidRPr="0098057A">
        <w:rPr>
          <w:lang w:val="en-US"/>
        </w:rPr>
        <w:t xml:space="preserve"> </w:t>
      </w:r>
      <w:r w:rsidR="00A4626A" w:rsidRPr="00432185">
        <w:rPr>
          <w:lang w:val="en-US"/>
        </w:rPr>
        <w:fldChar w:fldCharType="begin"/>
      </w:r>
      <w:r w:rsidR="000A6432" w:rsidRPr="00432185">
        <w:rPr>
          <w:lang w:val="en-US"/>
        </w:rPr>
        <w:instrText xml:space="preserve"> ADDIN EN.CITE &lt;EndNote&gt;&lt;Cite&gt;&lt;Author&gt;Stylianou&lt;/Author&gt;&lt;Year&gt;2003&lt;/Year&gt;&lt;RecNum&gt;623&lt;/RecNum&gt;&lt;Prefix&gt;e.g.`, &lt;/Prefix&gt;&lt;DisplayText&gt;(e.g., Stylianou, 2003)&lt;/DisplayText&gt;&lt;record&gt;&lt;rec-number&gt;623&lt;/rec-number&gt;&lt;foreign-keys&gt;&lt;key app="EN" db-id="xwe9pe9wg29rarera5yvwdvj99zrrfvtzpz0"&gt;623&lt;/key&gt;&lt;/foreign-keys&gt;&lt;ref-type name="Journal Article"&gt;17&lt;/ref-type&gt;&lt;contributors&gt;&lt;authors&gt;&lt;author&gt;Stylianou, Stelios&lt;/author&gt;&lt;/authors&gt;&lt;/contributors&gt;&lt;titles&gt;&lt;title&gt;Measuring crime seriousness perceptions: What we learned and what else do we want to know&lt;/title&gt;&lt;secondary-title&gt;Journal of Criminal Justice&lt;/secondary-title&gt;&lt;/titles&gt;&lt;periodical&gt;&lt;full-title&gt;Journal of Criminal Justice&lt;/full-title&gt;&lt;/periodical&gt;&lt;pages&gt;37-56&lt;/pages&gt;&lt;volume&gt;31&lt;/volume&gt;&lt;dates&gt;&lt;year&gt;2003&lt;/year&gt;&lt;/dates&gt;&lt;urls&gt;&lt;/urls&gt;&lt;/record&gt;&lt;/Cite&gt;&lt;/EndNote&gt;</w:instrText>
      </w:r>
      <w:r w:rsidR="00A4626A" w:rsidRPr="00432185">
        <w:rPr>
          <w:lang w:val="en-US"/>
        </w:rPr>
        <w:fldChar w:fldCharType="separate"/>
      </w:r>
      <w:r w:rsidR="000A6432" w:rsidRPr="00432185">
        <w:rPr>
          <w:noProof/>
          <w:lang w:val="en-US"/>
        </w:rPr>
        <w:t>(</w:t>
      </w:r>
      <w:hyperlink w:anchor="_ENREF_70" w:tooltip="Stylianou, 2003 #623" w:history="1">
        <w:r w:rsidR="00432185" w:rsidRPr="00432185">
          <w:rPr>
            <w:noProof/>
            <w:lang w:val="en-US"/>
          </w:rPr>
          <w:t>e.g., Stylianou, 2003</w:t>
        </w:r>
      </w:hyperlink>
      <w:r w:rsidR="000A6432" w:rsidRPr="00432185">
        <w:rPr>
          <w:noProof/>
          <w:lang w:val="en-US"/>
        </w:rPr>
        <w:t>)</w:t>
      </w:r>
      <w:r w:rsidR="00A4626A" w:rsidRPr="00432185">
        <w:rPr>
          <w:lang w:val="en-US"/>
        </w:rPr>
        <w:fldChar w:fldCharType="end"/>
      </w:r>
      <w:r w:rsidR="00C34D8A" w:rsidRPr="00432185">
        <w:rPr>
          <w:lang w:val="en-US"/>
        </w:rPr>
        <w:t>, but also by</w:t>
      </w:r>
      <w:r w:rsidR="00D476FC" w:rsidRPr="00432185">
        <w:rPr>
          <w:lang w:val="en-US"/>
        </w:rPr>
        <w:t xml:space="preserve"> cognitive processes </w:t>
      </w:r>
      <w:r w:rsidR="00C34D8A" w:rsidRPr="00432185">
        <w:rPr>
          <w:lang w:val="en-US"/>
        </w:rPr>
        <w:t xml:space="preserve">which are </w:t>
      </w:r>
      <w:r w:rsidR="00D476FC" w:rsidRPr="00432185">
        <w:rPr>
          <w:lang w:val="en-US"/>
        </w:rPr>
        <w:t xml:space="preserve">vulnerable to </w:t>
      </w:r>
      <w:r w:rsidR="00C34D8A" w:rsidRPr="00432185">
        <w:rPr>
          <w:lang w:val="en-US"/>
        </w:rPr>
        <w:t>context biases.</w:t>
      </w:r>
      <w:r w:rsidR="00D476FC" w:rsidRPr="00432185">
        <w:rPr>
          <w:lang w:val="en-US"/>
        </w:rPr>
        <w:t xml:space="preserve"> </w:t>
      </w:r>
      <w:r w:rsidR="00432185" w:rsidRPr="00432185">
        <w:rPr>
          <w:lang w:val="en-US" w:eastAsia="en-GB"/>
        </w:rPr>
        <w:t xml:space="preserve">In focusing exclusively on the role of comparison context, the present approach </w:t>
      </w:r>
      <w:r w:rsidR="00432185" w:rsidRPr="00432185">
        <w:rPr>
          <w:lang w:val="en-US" w:eastAsia="en-GB"/>
        </w:rPr>
        <w:lastRenderedPageBreak/>
        <w:t xml:space="preserve">contrasts with and extends the work of </w:t>
      </w:r>
      <w:r w:rsidR="00432185" w:rsidRPr="00432185">
        <w:rPr>
          <w:lang w:val="en-US" w:eastAsia="en-GB"/>
        </w:rPr>
        <w:fldChar w:fldCharType="begin"/>
      </w:r>
      <w:r w:rsidR="00432185" w:rsidRPr="00432185">
        <w:rPr>
          <w:lang w:val="en-US" w:eastAsia="en-GB"/>
        </w:rPr>
        <w:instrText xml:space="preserve"> ADDIN EN.CITE &lt;EndNote&gt;&lt;Cite AuthorYear="1"&gt;&lt;Author&gt;von Helversen&lt;/Author&gt;&lt;Year&gt;2009&lt;/Year&gt;&lt;RecNum&gt;763&lt;/RecNum&gt;&lt;DisplayText&gt;von Helversen and Rieskamp (2009)&lt;/DisplayText&gt;&lt;record&gt;&lt;rec-number&gt;763&lt;/rec-number&gt;&lt;foreign-keys&gt;&lt;key app="EN" db-id="xwe9pe9wg29rarera5yvwdvj99zrrfvtzpz0"&gt;763&lt;/key&gt;&lt;/foreign-keys&gt;&lt;ref-type name="Journal Article"&gt;17&lt;/ref-type&gt;&lt;contributors&gt;&lt;authors&gt;&lt;author&gt;von Helversen, B.&lt;/author&gt;&lt;author&gt;Rieskamp, J.&lt;/author&gt;&lt;/authors&gt;&lt;/contributors&gt;&lt;titles&gt;&lt;title&gt;Predicting sentencing for low-level crimes: Comparing models of human judgment&lt;/title&gt;&lt;secondary-title&gt;Journal of Experimental Psychology: Applied&lt;/secondary-title&gt;&lt;/titles&gt;&lt;periodical&gt;&lt;full-title&gt;Journal of Experimental Psychology: Applied&lt;/full-title&gt;&lt;/periodical&gt;&lt;pages&gt;375-95&lt;/pages&gt;&lt;volume&gt;15&lt;/volume&gt;&lt;dates&gt;&lt;year&gt;2009&lt;/year&gt;&lt;/dates&gt;&lt;urls&gt;&lt;/urls&gt;&lt;/record&gt;&lt;/Cite&gt;&lt;/EndNote&gt;</w:instrText>
      </w:r>
      <w:r w:rsidR="00432185" w:rsidRPr="00432185">
        <w:rPr>
          <w:lang w:val="en-US" w:eastAsia="en-GB"/>
        </w:rPr>
        <w:fldChar w:fldCharType="separate"/>
      </w:r>
      <w:hyperlink w:anchor="_ENREF_74" w:tooltip="von Helversen, 2009 #763" w:history="1">
        <w:r w:rsidR="00432185" w:rsidRPr="00432185">
          <w:rPr>
            <w:noProof/>
            <w:lang w:val="en-US" w:eastAsia="en-GB"/>
          </w:rPr>
          <w:t>von Helversen and Rieskamp (2009</w:t>
        </w:r>
      </w:hyperlink>
      <w:r w:rsidR="00432185" w:rsidRPr="00432185">
        <w:rPr>
          <w:noProof/>
          <w:lang w:val="en-US" w:eastAsia="en-GB"/>
        </w:rPr>
        <w:t>)</w:t>
      </w:r>
      <w:r w:rsidR="00432185" w:rsidRPr="00432185">
        <w:rPr>
          <w:lang w:val="en-US" w:eastAsia="en-GB"/>
        </w:rPr>
        <w:fldChar w:fldCharType="end"/>
      </w:r>
      <w:r w:rsidR="00432185" w:rsidRPr="00432185">
        <w:rPr>
          <w:lang w:val="en-US" w:eastAsia="en-GB"/>
        </w:rPr>
        <w:t xml:space="preserve">, who tested the predictions of different cognitive models </w:t>
      </w:r>
      <w:r w:rsidR="00432185" w:rsidRPr="00432185">
        <w:rPr>
          <w:lang w:val="en-US" w:eastAsia="en-GB"/>
        </w:rPr>
        <w:fldChar w:fldCharType="begin"/>
      </w:r>
      <w:r w:rsidR="00432185" w:rsidRPr="00432185">
        <w:rPr>
          <w:lang w:val="en-US" w:eastAsia="en-GB"/>
        </w:rPr>
        <w:instrText xml:space="preserve"> ADDIN EN.CITE &lt;EndNote&gt;&lt;Cite&gt;&lt;Author&gt;von Helversen&lt;/Author&gt;&lt;Year&gt;2008&lt;/Year&gt;&lt;RecNum&gt;778&lt;/RecNum&gt;&lt;Prefix&gt;the mapping model`; &lt;/Prefix&gt;&lt;DisplayText&gt;(e.g., disjunctive and conjunctive models; Einhorn, 1970; the mapping model; von Helversen &amp;amp; Rieskamp, 2008)&lt;/DisplayText&gt;&lt;record&gt;&lt;rec-number&gt;778&lt;/rec-number&gt;&lt;foreign-keys&gt;&lt;key app="EN" db-id="xwe9pe9wg29rarera5yvwdvj99zrrfvtzpz0"&gt;778&lt;/key&gt;&lt;/foreign-keys&gt;&lt;ref-type name="Journal Article"&gt;17&lt;/ref-type&gt;&lt;contributors&gt;&lt;authors&gt;&lt;author&gt;von Helversen, B.&lt;/author&gt;&lt;author&gt;Rieskamp, J.&lt;/author&gt;&lt;/authors&gt;&lt;/contributors&gt;&lt;titles&gt;&lt;title&gt;The mapping model: A cognitive theory of quantitative estimation&lt;/title&gt;&lt;secondary-title&gt;Journal of Experimental Psychology: General &lt;/secondary-title&gt;&lt;/titles&gt;&lt;periodical&gt;&lt;full-title&gt;Journal of Experimental Psychology: General&lt;/full-title&gt;&lt;/periodical&gt;&lt;pages&gt;73-96&lt;/pages&gt;&lt;volume&gt;137&lt;/volume&gt;&lt;dates&gt;&lt;year&gt;2008&lt;/year&gt;&lt;/dates&gt;&lt;urls&gt;&lt;/urls&gt;&lt;/record&gt;&lt;/Cite&gt;&lt;Cite&gt;&lt;Author&gt;Einhorn&lt;/Author&gt;&lt;Year&gt;1970&lt;/Year&gt;&lt;RecNum&gt;779&lt;/RecNum&gt;&lt;Prefix&gt;e.g.`, disjunctive and conjunctive models`; &lt;/Prefix&gt;&lt;record&gt;&lt;rec-number&gt;779&lt;/rec-number&gt;&lt;foreign-keys&gt;&lt;key app="EN" db-id="xwe9pe9wg29rarera5yvwdvj99zrrfvtzpz0"&gt;779&lt;/key&gt;&lt;/foreign-keys&gt;&lt;ref-type name="Journal Article"&gt;17&lt;/ref-type&gt;&lt;contributors&gt;&lt;authors&gt;&lt;author&gt;Einhorn, Hillel J.&lt;/author&gt;&lt;/authors&gt;&lt;/contributors&gt;&lt;titles&gt;&lt;title&gt;The use of nonlinear, noncompensatory models in decision making&lt;/title&gt;&lt;secondary-title&gt;Psychological Bullettin&lt;/secondary-title&gt;&lt;/titles&gt;&lt;periodical&gt;&lt;full-title&gt;Psychological Bullettin&lt;/full-title&gt;&lt;/periodical&gt;&lt;pages&gt;221-30&lt;/pages&gt;&lt;volume&gt;73&lt;/volume&gt;&lt;dates&gt;&lt;year&gt;1970&lt;/year&gt;&lt;/dates&gt;&lt;urls&gt;&lt;/urls&gt;&lt;/record&gt;&lt;/Cite&gt;&lt;/EndNote&gt;</w:instrText>
      </w:r>
      <w:r w:rsidR="00432185" w:rsidRPr="00432185">
        <w:rPr>
          <w:lang w:val="en-US" w:eastAsia="en-GB"/>
        </w:rPr>
        <w:fldChar w:fldCharType="separate"/>
      </w:r>
      <w:r w:rsidR="00432185" w:rsidRPr="00432185">
        <w:rPr>
          <w:noProof/>
          <w:lang w:val="en-US" w:eastAsia="en-GB"/>
        </w:rPr>
        <w:t>(</w:t>
      </w:r>
      <w:hyperlink w:anchor="_ENREF_14" w:tooltip="Einhorn, 1970 #779" w:history="1">
        <w:r w:rsidR="00432185" w:rsidRPr="00432185">
          <w:rPr>
            <w:noProof/>
            <w:lang w:val="en-US" w:eastAsia="en-GB"/>
          </w:rPr>
          <w:t>e.g., disjunctive and conjunctive models; Einhorn, 1970</w:t>
        </w:r>
      </w:hyperlink>
      <w:r w:rsidR="00432185" w:rsidRPr="00432185">
        <w:rPr>
          <w:noProof/>
          <w:lang w:val="en-US" w:eastAsia="en-GB"/>
        </w:rPr>
        <w:t xml:space="preserve">; </w:t>
      </w:r>
      <w:hyperlink w:anchor="_ENREF_73" w:tooltip="von Helversen, 2008 #778" w:history="1">
        <w:r w:rsidR="00432185" w:rsidRPr="00432185">
          <w:rPr>
            <w:noProof/>
            <w:lang w:val="en-US" w:eastAsia="en-GB"/>
          </w:rPr>
          <w:t>the mapping model; von Helversen &amp; Rieskamp, 2008</w:t>
        </w:r>
      </w:hyperlink>
      <w:r w:rsidR="00432185" w:rsidRPr="00432185">
        <w:rPr>
          <w:noProof/>
          <w:lang w:val="en-US" w:eastAsia="en-GB"/>
        </w:rPr>
        <w:t>)</w:t>
      </w:r>
      <w:r w:rsidR="00432185" w:rsidRPr="00432185">
        <w:rPr>
          <w:lang w:val="en-US" w:eastAsia="en-GB"/>
        </w:rPr>
        <w:fldChar w:fldCharType="end"/>
      </w:r>
      <w:r w:rsidR="00432185" w:rsidRPr="00432185">
        <w:rPr>
          <w:lang w:val="en-US" w:eastAsia="en-GB"/>
        </w:rPr>
        <w:t xml:space="preserve"> of how people integrate various potentially aggravating or mitigating factors (e.g., number of previous convictions) to reach a sentencing decision. </w:t>
      </w:r>
    </w:p>
    <w:p w14:paraId="44566D2B" w14:textId="77777777" w:rsidR="00FA5C59" w:rsidRDefault="00F17E7E" w:rsidP="00F24371">
      <w:pPr>
        <w:spacing w:line="480" w:lineRule="auto"/>
        <w:ind w:firstLine="709"/>
        <w:rPr>
          <w:lang w:val="en-US" w:eastAsia="en-GB"/>
        </w:rPr>
      </w:pPr>
      <w:r w:rsidRPr="0098057A">
        <w:rPr>
          <w:lang w:val="en-US"/>
        </w:rPr>
        <w:t xml:space="preserve">One consequence is that people might not have stable internal standards, </w:t>
      </w:r>
      <w:r w:rsidR="00300C0A">
        <w:rPr>
          <w:lang w:val="en-US"/>
        </w:rPr>
        <w:t xml:space="preserve">a sort of ‘internal punishment’ scale where the crime under consideration is mapped directly onto its correspondent punishment—after having made adjustments due to circumstantial factors. Here we argue that </w:t>
      </w:r>
      <w:r w:rsidR="00F24371">
        <w:rPr>
          <w:lang w:val="en-US"/>
        </w:rPr>
        <w:t xml:space="preserve">the boundaries on this internal map are rather large and variable, and that reference information in the decision-making context might alter these boundaries to a substantial degree. </w:t>
      </w:r>
      <w:r w:rsidR="00FA5C59" w:rsidRPr="0098057A">
        <w:rPr>
          <w:lang w:val="en-US"/>
        </w:rPr>
        <w:t xml:space="preserve">The </w:t>
      </w:r>
      <w:r w:rsidR="00D97032" w:rsidRPr="0098057A">
        <w:rPr>
          <w:lang w:val="en-US"/>
        </w:rPr>
        <w:t xml:space="preserve">fact that anchoring effects are observed in judgments about legal matters supports this conclusion </w:t>
      </w:r>
      <w:r w:rsidR="00A4626A" w:rsidRPr="0098057A">
        <w:rPr>
          <w:lang w:val="en-US"/>
        </w:rPr>
        <w:fldChar w:fldCharType="begin">
          <w:fldData xml:space="preserve">PEVuZE5vdGU+PENpdGU+PEF1dGhvcj5FbmdsaWNoPC9BdXRob3I+PFllYXI+MjAwNTwvWWVhcj48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</w:fldData>
        </w:fldChar>
      </w:r>
      <w:r w:rsidR="00910736">
        <w:rPr>
          <w:lang w:val="en-US"/>
        </w:rPr>
        <w:instrText xml:space="preserve"> ADDIN EN.CITE </w:instrText>
      </w:r>
      <w:r w:rsidR="00910736">
        <w:rPr>
          <w:lang w:val="en-US"/>
        </w:rPr>
        <w:fldChar w:fldCharType="begin">
          <w:fldData xml:space="preserve">PEVuZE5vdGU+PENpdGU+PEF1dGhvcj5FbmdsaWNoPC9BdXRob3I+PFllYXI+MjAwNTwvWWVhcj48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</w:fldData>
        </w:fldChar>
      </w:r>
      <w:r w:rsidR="00910736">
        <w:rPr>
          <w:lang w:val="en-US"/>
        </w:rPr>
        <w:instrText xml:space="preserve"> ADDIN EN.CITE.DATA </w:instrText>
      </w:r>
      <w:r w:rsidR="00910736">
        <w:rPr>
          <w:lang w:val="en-US"/>
        </w:rPr>
      </w:r>
      <w:r w:rsidR="00910736">
        <w:rPr>
          <w:lang w:val="en-US"/>
        </w:rPr>
        <w:fldChar w:fldCharType="end"/>
      </w:r>
      <w:r w:rsidR="00A4626A" w:rsidRPr="0098057A">
        <w:rPr>
          <w:lang w:val="en-US"/>
        </w:rPr>
      </w:r>
      <w:r w:rsidR="00A4626A" w:rsidRPr="0098057A">
        <w:rPr>
          <w:lang w:val="en-US"/>
        </w:rPr>
        <w:fldChar w:fldCharType="separate"/>
      </w:r>
      <w:r w:rsidR="00910736">
        <w:rPr>
          <w:noProof/>
          <w:lang w:val="en-US"/>
        </w:rPr>
        <w:t xml:space="preserve">(e.g., </w:t>
      </w:r>
      <w:hyperlink w:anchor="_ENREF_16" w:tooltip="Englich, 2001 #544" w:history="1">
        <w:r w:rsidR="00432185">
          <w:rPr>
            <w:noProof/>
            <w:lang w:val="en-US"/>
          </w:rPr>
          <w:t>Englich &amp; Mussweiler, 2001</w:t>
        </w:r>
      </w:hyperlink>
      <w:r w:rsidR="00910736">
        <w:rPr>
          <w:noProof/>
          <w:lang w:val="en-US"/>
        </w:rPr>
        <w:t xml:space="preserve">; </w:t>
      </w:r>
      <w:hyperlink w:anchor="_ENREF_17" w:tooltip="Englich, 2005 #226" w:history="1">
        <w:r w:rsidR="00432185">
          <w:rPr>
            <w:noProof/>
            <w:lang w:val="en-US"/>
          </w:rPr>
          <w:t>Englich, Mussweiler, &amp; Strack, 2005</w:t>
        </w:r>
      </w:hyperlink>
      <w:r w:rsidR="00910736">
        <w:rPr>
          <w:noProof/>
          <w:lang w:val="en-US"/>
        </w:rPr>
        <w:t xml:space="preserve">, </w:t>
      </w:r>
      <w:hyperlink w:anchor="_ENREF_18" w:tooltip="Englich, 2006 #227" w:history="1">
        <w:r w:rsidR="00432185">
          <w:rPr>
            <w:noProof/>
            <w:lang w:val="en-US"/>
          </w:rPr>
          <w:t>2006</w:t>
        </w:r>
      </w:hyperlink>
      <w:r w:rsidR="00910736">
        <w:rPr>
          <w:noProof/>
          <w:lang w:val="en-US"/>
        </w:rPr>
        <w:t xml:space="preserve">; </w:t>
      </w:r>
      <w:hyperlink w:anchor="_ENREF_43" w:tooltip="Mussweiler, 2005 #230" w:history="1">
        <w:r w:rsidR="00432185">
          <w:rPr>
            <w:noProof/>
            <w:lang w:val="en-US"/>
          </w:rPr>
          <w:t>Mussweiler &amp; Englich, 2005</w:t>
        </w:r>
      </w:hyperlink>
      <w:r w:rsidR="00910736">
        <w:rPr>
          <w:noProof/>
          <w:lang w:val="en-US"/>
        </w:rPr>
        <w:t xml:space="preserve">; </w:t>
      </w:r>
      <w:hyperlink w:anchor="_ENREF_55" w:tooltip="Robbennolt, 1999 #766" w:history="1">
        <w:r w:rsidR="00432185">
          <w:rPr>
            <w:noProof/>
            <w:lang w:val="en-US"/>
          </w:rPr>
          <w:t>Robbennolt &amp; Studebaker, 1999</w:t>
        </w:r>
      </w:hyperlink>
      <w:r w:rsidR="00910736">
        <w:rPr>
          <w:noProof/>
          <w:lang w:val="en-US"/>
        </w:rPr>
        <w:t>)</w:t>
      </w:r>
      <w:r w:rsidR="00A4626A" w:rsidRPr="0098057A">
        <w:rPr>
          <w:lang w:val="en-US"/>
        </w:rPr>
        <w:fldChar w:fldCharType="end"/>
      </w:r>
      <w:r w:rsidR="00D97032" w:rsidRPr="0098057A">
        <w:rPr>
          <w:lang w:val="en-US"/>
        </w:rPr>
        <w:t>.</w:t>
      </w:r>
      <w:r w:rsidR="00D97032" w:rsidRPr="0098057A">
        <w:rPr>
          <w:lang w:val="en-US" w:eastAsia="en-GB"/>
        </w:rPr>
        <w:t xml:space="preserve"> </w:t>
      </w:r>
      <w:r w:rsidR="00FA5C59" w:rsidRPr="0098057A">
        <w:rPr>
          <w:lang w:val="en-US" w:eastAsia="en-GB"/>
        </w:rPr>
        <w:t>Anchoring effects are observed when people’s evaluations ar</w:t>
      </w:r>
      <w:r w:rsidR="00D97032" w:rsidRPr="0098057A">
        <w:rPr>
          <w:lang w:val="en-US" w:eastAsia="en-GB"/>
        </w:rPr>
        <w:t xml:space="preserve">e largely influenced by a prior </w:t>
      </w:r>
      <w:r w:rsidR="00FA5C59" w:rsidRPr="0098057A">
        <w:rPr>
          <w:lang w:val="en-US" w:eastAsia="en-GB"/>
        </w:rPr>
        <w:t>quantity (the ‘anchor’),</w:t>
      </w:r>
      <w:r w:rsidR="009E3EB0" w:rsidRPr="0098057A">
        <w:rPr>
          <w:lang w:val="en-US" w:eastAsia="en-GB"/>
        </w:rPr>
        <w:t xml:space="preserve"> which could for example be represented by the lowest and highest values in the context (i.e. the range). </w:t>
      </w:r>
      <w:r w:rsidR="00FA5C59" w:rsidRPr="0098057A">
        <w:rPr>
          <w:lang w:val="en-US" w:eastAsia="en-GB"/>
        </w:rPr>
        <w:t xml:space="preserve">In the courtroom, anchoring effects can lead to disparate sentences to be given for identical crimes. For instance, sentencing demand by the prosecutors has a direct influence on the judge’s sentence—which is assimilated to the sentence demanded by the prosecutor. Strikingly, these anchoring effects </w:t>
      </w:r>
      <w:r w:rsidR="008F2372" w:rsidRPr="0098057A">
        <w:rPr>
          <w:lang w:val="en-US" w:eastAsia="en-GB"/>
        </w:rPr>
        <w:t>appear to be independent of</w:t>
      </w:r>
      <w:r w:rsidR="00FA5C59" w:rsidRPr="0098057A">
        <w:rPr>
          <w:lang w:val="en-US" w:eastAsia="en-GB"/>
        </w:rPr>
        <w:t xml:space="preserve"> (a) how relevant the prosecutor’s demand was perceived by the judge and (b) the judge’s experien</w:t>
      </w:r>
      <w:r w:rsidR="00D97032" w:rsidRPr="0098057A">
        <w:rPr>
          <w:lang w:val="en-US" w:eastAsia="en-GB"/>
        </w:rPr>
        <w:t xml:space="preserve">ce </w:t>
      </w:r>
      <w:r w:rsidR="00A4626A" w:rsidRPr="0098057A">
        <w:rPr>
          <w:lang w:val="en-US" w:eastAsia="en-GB"/>
        </w:rPr>
        <w:fldChar w:fldCharType="begin"/>
      </w:r>
      <w:r w:rsidR="00D03DA1">
        <w:rPr>
          <w:lang w:val="en-US" w:eastAsia="en-GB"/>
        </w:rPr>
        <w:instrText xml:space="preserve"> ADDIN EN.CITE &lt;EndNote&gt;&lt;Cite&gt;&lt;Author&gt;Englich&lt;/Author&gt;&lt;Year&gt;2005&lt;/Year&gt;&lt;RecNum&gt;226&lt;/RecNum&gt;&lt;DisplayText&gt;(Englich et al., 2005)&lt;/DisplayText&gt;&lt;record&gt;&lt;rec-number&gt;226&lt;/rec-number&gt;&lt;foreign-keys&gt;&lt;key app="EN" db-id="xwe9pe9wg29rarera5yvwdvj99zrrfvtzpz0"&gt;226&lt;/key&gt;&lt;/foreign-keys&gt;&lt;ref-type name="Journal Article"&gt;17&lt;/ref-type&gt;&lt;contributors&gt;&lt;authors&gt;&lt;author&gt;Englich, B.&lt;/author&gt;&lt;author&gt;Mussweiler, T.&lt;/author&gt;&lt;author&gt;Strack, F.&lt;/author&gt;&lt;/authors&gt;&lt;/contributors&gt;&lt;auth-address&gt;Lehrstuhl fur Psychologie II, University of Wurzburg, Germany. englich@psychologie.uni-wuerzburg.de&lt;/auth-address&gt;&lt;titles&gt;&lt;title&gt;The last word in court--a hidden disadvantage for the defense&lt;/title&gt;&lt;secondary-title&gt;Law and Human Behavior&lt;/secondary-title&gt;&lt;/titles&gt;&lt;periodical&gt;&lt;full-title&gt;Law and Human Behavior&lt;/full-title&gt;&lt;abbr-1&gt;Law Human Behav&lt;/abbr-1&gt;&lt;/periodical&gt;&lt;pages&gt;705-22&lt;/pages&gt;&lt;volume&gt;29&lt;/volume&gt;&lt;keywords&gt;&lt;keyword&gt;Adult&lt;/keyword&gt;&lt;keyword&gt;Crime Victims/legislation &amp;amp; jurisprudence&lt;/keyword&gt;&lt;keyword&gt;*Decision Making&lt;/keyword&gt;&lt;keyword&gt;Female&lt;/keyword&gt;&lt;keyword&gt;Germany&lt;/keyword&gt;&lt;keyword&gt;Humans&lt;/keyword&gt;&lt;keyword&gt;*Jurisprudence&lt;/keyword&gt;&lt;keyword&gt;Male&lt;/keyword&gt;&lt;/keywords&gt;&lt;dates&gt;&lt;year&gt;2005&lt;/year&gt;&lt;pub-dates&gt;&lt;date&gt;Dec&lt;/date&gt;&lt;/pub-dates&gt;&lt;/dates&gt;&lt;urls&gt;&lt;related-urls&gt;&lt;url&gt;http://www.ncbi.nlm.nih.gov/entrez/query.fcgi?cmd=Retrieve&amp;amp;db=PubMed&amp;amp;dopt=Citation&amp;amp;list_uids=16382357&lt;/url&gt;&lt;/related-urls&gt;&lt;/urls&gt;&lt;language&gt;eng&lt;/language&gt;&lt;/record&gt;&lt;/Cite&gt;&lt;/EndNote&gt;</w:instrText>
      </w:r>
      <w:r w:rsidR="00A4626A" w:rsidRPr="0098057A">
        <w:rPr>
          <w:lang w:val="en-US" w:eastAsia="en-GB"/>
        </w:rPr>
        <w:fldChar w:fldCharType="separate"/>
      </w:r>
      <w:r w:rsidR="00D03DA1">
        <w:rPr>
          <w:noProof/>
          <w:lang w:val="en-US" w:eastAsia="en-GB"/>
        </w:rPr>
        <w:t>(</w:t>
      </w:r>
      <w:hyperlink w:anchor="_ENREF_17" w:tooltip="Englich, 2005 #226" w:history="1">
        <w:r w:rsidR="00432185">
          <w:rPr>
            <w:noProof/>
            <w:lang w:val="en-US" w:eastAsia="en-GB"/>
          </w:rPr>
          <w:t>Englich et al., 2005</w:t>
        </w:r>
      </w:hyperlink>
      <w:r w:rsidR="00D03DA1">
        <w:rPr>
          <w:noProof/>
          <w:lang w:val="en-US" w:eastAsia="en-GB"/>
        </w:rPr>
        <w:t>)</w:t>
      </w:r>
      <w:r w:rsidR="00A4626A" w:rsidRPr="0098057A">
        <w:rPr>
          <w:lang w:val="en-US" w:eastAsia="en-GB"/>
        </w:rPr>
        <w:fldChar w:fldCharType="end"/>
      </w:r>
      <w:r w:rsidR="00D97032" w:rsidRPr="0098057A">
        <w:rPr>
          <w:lang w:val="en-US" w:eastAsia="en-GB"/>
        </w:rPr>
        <w:t xml:space="preserve">. </w:t>
      </w:r>
    </w:p>
    <w:p w14:paraId="42A6F53F" w14:textId="77777777" w:rsidR="003F7E53" w:rsidRDefault="003F7E53" w:rsidP="007E7DCE">
      <w:pPr>
        <w:spacing w:line="480" w:lineRule="auto"/>
        <w:ind w:firstLine="709"/>
        <w:rPr>
          <w:color w:val="FF0000"/>
          <w:lang w:val="en-US" w:eastAsia="en-GB"/>
        </w:rPr>
      </w:pPr>
      <w:r w:rsidRPr="003F7E53">
        <w:rPr>
          <w:lang w:val="en-US" w:eastAsia="en-GB"/>
        </w:rPr>
        <w:t xml:space="preserve">The present model addresses the current debate on context effects in legal decision-making by exploring the nature of the cognitive comparisons behind such effects. Of course, the model cannot account for every contextual bias observed in legal decision-making. For instance, it does not directly address the question on how people integrate different pieces of </w:t>
      </w:r>
      <w:r w:rsidRPr="003F7E53">
        <w:rPr>
          <w:lang w:val="en-US" w:eastAsia="en-GB"/>
        </w:rPr>
        <w:lastRenderedPageBreak/>
        <w:t xml:space="preserve">information relevant to the case under consideration in order to make a sentencing evaluation </w:t>
      </w:r>
      <w:r w:rsidRPr="003F7E53">
        <w:rPr>
          <w:lang w:val="en-US" w:eastAsia="en-GB"/>
        </w:rPr>
        <w:fldChar w:fldCharType="begin"/>
      </w:r>
      <w:r w:rsidRPr="003F7E53">
        <w:rPr>
          <w:lang w:val="en-US" w:eastAsia="en-GB"/>
        </w:rPr>
        <w:instrText xml:space="preserve"> ADDIN EN.CITE &lt;EndNote&gt;&lt;Cite&gt;&lt;Author&gt;Dhami&lt;/Author&gt;&lt;Year&gt;2001&lt;/Year&gt;&lt;RecNum&gt;811&lt;/RecNum&gt;&lt;DisplayText&gt;(Dhami &amp;amp; Ayton, 2001; von Helversen &amp;amp; Rieskamp, 2009)&lt;/DisplayText&gt;&lt;record&gt;&lt;rec-number&gt;811&lt;/rec-number&gt;&lt;foreign-keys&gt;&lt;key app="EN" db-id="xwe9pe9wg29rarera5yvwdvj99zrrfvtzpz0"&gt;811&lt;/key&gt;&lt;/foreign-keys&gt;&lt;ref-type name="Journal Article"&gt;17&lt;/ref-type&gt;&lt;contributors&gt;&lt;authors&gt;&lt;author&gt;Dhami, M. K.&lt;/author&gt;&lt;author&gt;Ayton, P.&lt;/author&gt;&lt;/authors&gt;&lt;/contributors&gt;&lt;titles&gt;&lt;title&gt;Bailing and jailing the fast and frugal way&lt;/title&gt;&lt;secondary-title&gt;Journal of Behavioral Decision Making&lt;/secondary-title&gt;&lt;/titles&gt;&lt;periodical&gt;&lt;full-title&gt;Journal of Behavioral Decision Making&lt;/full-title&gt;&lt;/periodical&gt;&lt;pages&gt;141-168&lt;/pages&gt;&lt;volume&gt;14&lt;/volume&gt;&lt;dates&gt;&lt;year&gt;2001&lt;/year&gt;&lt;/dates&gt;&lt;urls&gt;&lt;/urls&gt;&lt;/record&gt;&lt;/Cite&gt;&lt;Cite&gt;&lt;Author&gt;von Helversen&lt;/Author&gt;&lt;Year&gt;2009&lt;/Year&gt;&lt;RecNum&gt;763&lt;/RecNum&gt;&lt;record&gt;&lt;rec-number&gt;763&lt;/rec-number&gt;&lt;foreign-keys&gt;&lt;key app="EN" db-id="xwe9pe9wg29rarera5yvwdvj99zrrfvtzpz0"&gt;763&lt;/key&gt;&lt;/foreign-keys&gt;&lt;ref-type name="Journal Article"&gt;17&lt;/ref-type&gt;&lt;contributors&gt;&lt;authors&gt;&lt;author&gt;von Helversen, B.&lt;/author&gt;&lt;author&gt;Rieskamp, J.&lt;/author&gt;&lt;/authors&gt;&lt;/contributors&gt;&lt;titles&gt;&lt;title&gt;Predicting sentencing for low-level crimes: Comparing models of human judgment&lt;/title&gt;&lt;secondary-title&gt;Journal of Experimental Psychology: Applied&lt;/secondary-title&gt;&lt;/titles&gt;&lt;periodical&gt;&lt;full-title&gt;Journal of Experimental Psychology: Applied&lt;/full-title&gt;&lt;/periodical&gt;&lt;pages&gt;375-95&lt;/pages&gt;&lt;volume&gt;15&lt;/volume&gt;&lt;dates&gt;&lt;year&gt;2009&lt;/year&gt;&lt;/dates&gt;&lt;urls&gt;&lt;/urls&gt;&lt;/record&gt;&lt;/Cite&gt;&lt;/EndNote&gt;</w:instrText>
      </w:r>
      <w:r w:rsidRPr="003F7E53">
        <w:rPr>
          <w:lang w:val="en-US" w:eastAsia="en-GB"/>
        </w:rPr>
        <w:fldChar w:fldCharType="separate"/>
      </w:r>
      <w:r w:rsidRPr="003F7E53">
        <w:rPr>
          <w:noProof/>
          <w:lang w:val="en-US" w:eastAsia="en-GB"/>
        </w:rPr>
        <w:t>(</w:t>
      </w:r>
      <w:hyperlink w:anchor="_ENREF_12" w:tooltip="Dhami, 2001 #811" w:history="1">
        <w:r w:rsidR="00432185" w:rsidRPr="003F7E53">
          <w:rPr>
            <w:noProof/>
            <w:lang w:val="en-US" w:eastAsia="en-GB"/>
          </w:rPr>
          <w:t>Dhami &amp; Ayton, 2001</w:t>
        </w:r>
      </w:hyperlink>
      <w:r w:rsidRPr="003F7E53">
        <w:rPr>
          <w:noProof/>
          <w:lang w:val="en-US" w:eastAsia="en-GB"/>
        </w:rPr>
        <w:t xml:space="preserve">; </w:t>
      </w:r>
      <w:hyperlink w:anchor="_ENREF_74" w:tooltip="von Helversen, 2009 #763" w:history="1">
        <w:r w:rsidR="00432185" w:rsidRPr="003F7E53">
          <w:rPr>
            <w:noProof/>
            <w:lang w:val="en-US" w:eastAsia="en-GB"/>
          </w:rPr>
          <w:t>von Helversen &amp; Rieskamp, 2009</w:t>
        </w:r>
      </w:hyperlink>
      <w:r w:rsidRPr="003F7E53">
        <w:rPr>
          <w:noProof/>
          <w:lang w:val="en-US" w:eastAsia="en-GB"/>
        </w:rPr>
        <w:t>)</w:t>
      </w:r>
      <w:r w:rsidRPr="003F7E53">
        <w:rPr>
          <w:lang w:val="en-US" w:eastAsia="en-GB"/>
        </w:rPr>
        <w:fldChar w:fldCharType="end"/>
      </w:r>
      <w:r w:rsidRPr="003F7E53">
        <w:rPr>
          <w:lang w:val="en-US" w:eastAsia="en-GB"/>
        </w:rPr>
        <w:t xml:space="preserve">. Moreover, the rank-based model does not directly explain the assimilation effects central to the anchoring phenomenon </w:t>
      </w:r>
      <w:r w:rsidRPr="003F7E53">
        <w:rPr>
          <w:lang w:val="en-US" w:eastAsia="en-GB"/>
        </w:rPr>
        <w:fldChar w:fldCharType="begin"/>
      </w:r>
      <w:r w:rsidRPr="003F7E53">
        <w:rPr>
          <w:lang w:val="en-US" w:eastAsia="en-GB"/>
        </w:rPr>
        <w:instrText xml:space="preserve"> ADDIN EN.CITE &lt;EndNote&gt;&lt;Cite&gt;&lt;Author&gt;Englich&lt;/Author&gt;&lt;Year&gt;2005&lt;/Year&gt;&lt;RecNum&gt;226&lt;/RecNum&gt;&lt;Prefix&gt;e.g.`, &lt;/Prefix&gt;&lt;DisplayText&gt;(e.g., Englich et al., 2005)&lt;/DisplayText&gt;&lt;record&gt;&lt;rec-number&gt;226&lt;/rec-number&gt;&lt;foreign-keys&gt;&lt;key app="EN" db-id="xwe9pe9wg29rarera5yvwdvj99zrrfvtzpz0"&gt;226&lt;/key&gt;&lt;/foreign-keys&gt;&lt;ref-type name="Journal Article"&gt;17&lt;/ref-type&gt;&lt;contributors&gt;&lt;authors&gt;&lt;author&gt;Englich, B.&lt;/author&gt;&lt;author&gt;Mussweiler, T.&lt;/author&gt;&lt;author&gt;Strack, F.&lt;/author&gt;&lt;/authors&gt;&lt;/contributors&gt;&lt;auth-address&gt;Lehrstuhl fur Psychologie II, University of Wurzburg, Germany. englich@psychologie.uni-wuerzburg.de&lt;/auth-address&gt;&lt;titles&gt;&lt;title&gt;The last word in court--a hidden disadvantage for the defense&lt;/title&gt;&lt;secondary-title&gt;Law and Human Behavior&lt;/secondary-title&gt;&lt;/titles&gt;&lt;periodical&gt;&lt;full-title&gt;Law and Human Behavior&lt;/full-title&gt;&lt;abbr-1&gt;Law Human Behav&lt;/abbr-1&gt;&lt;/periodical&gt;&lt;pages&gt;705-22&lt;/pages&gt;&lt;volume&gt;29&lt;/volume&gt;&lt;keywords&gt;&lt;keyword&gt;Adult&lt;/keyword&gt;&lt;keyword&gt;Crime Victims/legislation &amp;amp; jurisprudence&lt;/keyword&gt;&lt;keyword&gt;*Decision Making&lt;/keyword&gt;&lt;keyword&gt;Female&lt;/keyword&gt;&lt;keyword&gt;Germany&lt;/keyword&gt;&lt;keyword&gt;Humans&lt;/keyword&gt;&lt;keyword&gt;*Jurisprudence&lt;/keyword&gt;&lt;keyword&gt;Male&lt;/keyword&gt;&lt;/keywords&gt;&lt;dates&gt;&lt;year&gt;2005&lt;/year&gt;&lt;pub-dates&gt;&lt;date&gt;Dec&lt;/date&gt;&lt;/pub-dates&gt;&lt;/dates&gt;&lt;urls&gt;&lt;related-urls&gt;&lt;url&gt;http://www.ncbi.nlm.nih.gov/entrez/query.fcgi?cmd=Retrieve&amp;amp;db=PubMed&amp;amp;dopt=Citation&amp;amp;list_uids=16382357&lt;/url&gt;&lt;/related-urls&gt;&lt;/urls&gt;&lt;language&gt;eng&lt;/language&gt;&lt;/record&gt;&lt;/Cite&gt;&lt;/EndNote&gt;</w:instrText>
      </w:r>
      <w:r w:rsidRPr="003F7E53">
        <w:rPr>
          <w:lang w:val="en-US" w:eastAsia="en-GB"/>
        </w:rPr>
        <w:fldChar w:fldCharType="separate"/>
      </w:r>
      <w:r w:rsidRPr="003F7E53">
        <w:rPr>
          <w:noProof/>
          <w:lang w:val="en-US" w:eastAsia="en-GB"/>
        </w:rPr>
        <w:t>(</w:t>
      </w:r>
      <w:hyperlink w:anchor="_ENREF_17" w:tooltip="Englich, 2005 #226" w:history="1">
        <w:r w:rsidR="00432185" w:rsidRPr="003F7E53">
          <w:rPr>
            <w:noProof/>
            <w:lang w:val="en-US" w:eastAsia="en-GB"/>
          </w:rPr>
          <w:t>e.g., Englich et al., 2005</w:t>
        </w:r>
      </w:hyperlink>
      <w:r w:rsidRPr="003F7E53">
        <w:rPr>
          <w:noProof/>
          <w:lang w:val="en-US" w:eastAsia="en-GB"/>
        </w:rPr>
        <w:t>)</w:t>
      </w:r>
      <w:r w:rsidRPr="003F7E53">
        <w:rPr>
          <w:lang w:val="en-US" w:eastAsia="en-GB"/>
        </w:rPr>
        <w:fldChar w:fldCharType="end"/>
      </w:r>
      <w:r w:rsidRPr="003F7E53">
        <w:rPr>
          <w:lang w:val="en-US" w:eastAsia="en-GB"/>
        </w:rPr>
        <w:t xml:space="preserve"> nor the contrast effects observed for people’s evaluation of the severity of crimes </w:t>
      </w:r>
      <w:r w:rsidRPr="003F7E53">
        <w:rPr>
          <w:lang w:val="en-US" w:eastAsia="en-GB"/>
        </w:rPr>
        <w:fldChar w:fldCharType="begin"/>
      </w:r>
      <w:r w:rsidRPr="003F7E53">
        <w:rPr>
          <w:lang w:val="en-US" w:eastAsia="en-GB"/>
        </w:rPr>
        <w:instrText xml:space="preserve"> ADDIN EN.CITE &lt;EndNote&gt;&lt;Cite&gt;&lt;Author&gt;Pepitone&lt;/Author&gt;&lt;Year&gt;1976&lt;/Year&gt;&lt;RecNum&gt;650&lt;/RecNum&gt;&lt;Prefix&gt;e.g.`, &lt;/Prefix&gt;&lt;DisplayText&gt;(e.g., Pepitone &amp;amp; DiNubile, 1976)&lt;/DisplayText&gt;&lt;record&gt;&lt;rec-number&gt;650&lt;/rec-number&gt;&lt;foreign-keys&gt;&lt;key app="EN" db-id="xwe9pe9wg29rarera5yvwdvj99zrrfvtzpz0"&gt;650&lt;/key&gt;&lt;/foreign-keys&gt;&lt;ref-type name="Journal Article"&gt;17&lt;/ref-type&gt;&lt;contributors&gt;&lt;authors&gt;&lt;author&gt;Pepitone, Albert&lt;/author&gt;&lt;author&gt;DiNubile, Mark&lt;/author&gt;&lt;/authors&gt;&lt;/contributors&gt;&lt;titles&gt;&lt;title&gt;Contrast effects in judgments of crime severity and the punishment of criminal violators&lt;/title&gt;&lt;secondary-title&gt;Journal of Personality and Social Psychology&lt;/secondary-title&gt;&lt;/titles&gt;&lt;periodical&gt;&lt;full-title&gt;Journal of Personality and Social Psychology&lt;/full-title&gt;&lt;abbr-1&gt;J Pers Soc Psychol&lt;/abbr-1&gt;&lt;/periodical&gt;&lt;pages&gt;448-59&lt;/pages&gt;&lt;volume&gt;33&lt;/volume&gt;&lt;dates&gt;&lt;year&gt;1976&lt;/year&gt;&lt;/dates&gt;&lt;urls&gt;&lt;/urls&gt;&lt;/record&gt;&lt;/Cite&gt;&lt;/EndNote&gt;</w:instrText>
      </w:r>
      <w:r w:rsidRPr="003F7E53">
        <w:rPr>
          <w:lang w:val="en-US" w:eastAsia="en-GB"/>
        </w:rPr>
        <w:fldChar w:fldCharType="separate"/>
      </w:r>
      <w:r w:rsidRPr="003F7E53">
        <w:rPr>
          <w:noProof/>
          <w:lang w:val="en-US" w:eastAsia="en-GB"/>
        </w:rPr>
        <w:t>(</w:t>
      </w:r>
      <w:hyperlink w:anchor="_ENREF_52" w:tooltip="Pepitone, 1976 #650" w:history="1">
        <w:r w:rsidR="00432185" w:rsidRPr="003F7E53">
          <w:rPr>
            <w:noProof/>
            <w:lang w:val="en-US" w:eastAsia="en-GB"/>
          </w:rPr>
          <w:t>e.g., Pepitone &amp; DiNubile, 1976</w:t>
        </w:r>
      </w:hyperlink>
      <w:r w:rsidRPr="003F7E53">
        <w:rPr>
          <w:noProof/>
          <w:lang w:val="en-US" w:eastAsia="en-GB"/>
        </w:rPr>
        <w:t>)</w:t>
      </w:r>
      <w:r w:rsidRPr="003F7E53">
        <w:rPr>
          <w:lang w:val="en-US" w:eastAsia="en-GB"/>
        </w:rPr>
        <w:fldChar w:fldCharType="end"/>
      </w:r>
      <w:r w:rsidRPr="003F7E53">
        <w:rPr>
          <w:lang w:val="en-US" w:eastAsia="en-GB"/>
        </w:rPr>
        <w:t xml:space="preserve">; for the latter, people’s evaluations of the severity of a crime depend partially on how they evaluated previously presented wrongdoings; for instance, a case of homicide was regarded as less serious if the participants had previously rated another homicide, compared to when the very same case of homicide was evaluated after a case of assault </w:t>
      </w:r>
      <w:r w:rsidRPr="003F7E53">
        <w:rPr>
          <w:lang w:val="en-US" w:eastAsia="en-GB"/>
        </w:rPr>
        <w:fldChar w:fldCharType="begin"/>
      </w:r>
      <w:r w:rsidRPr="003F7E53">
        <w:rPr>
          <w:lang w:val="en-US" w:eastAsia="en-GB"/>
        </w:rPr>
        <w:instrText xml:space="preserve"> ADDIN EN.CITE &lt;EndNote&gt;&lt;Cite&gt;&lt;Author&gt;Rachlinski&lt;/Author&gt;&lt;Year&gt;2003&lt;/Year&gt;&lt;RecNum&gt;765&lt;/RecNum&gt;&lt;Prefix&gt;for a comprehensive discussion on contrast effects in the law domain`, see &lt;/Prefix&gt;&lt;DisplayText&gt;(for a comprehensive discussion on contrast effects in the law domain, see Rachlinski &amp;amp; Jourden, 2003)&lt;/DisplayText&gt;&lt;record&gt;&lt;rec-number&gt;765&lt;/rec-number&gt;&lt;foreign-keys&gt;&lt;key app="EN" db-id="xwe9pe9wg29rarera5yvwdvj99zrrfvtzpz0"&gt;765&lt;/key&gt;&lt;/foreign-keys&gt;&lt;ref-type name="Journal Article"&gt;17&lt;/ref-type&gt;&lt;contributors&gt;&lt;authors&gt;&lt;author&gt;Rachlinski, Jeffrey J.&lt;/author&gt;&lt;author&gt;Jourden, Forest&lt;/author&gt;&lt;/authors&gt;&lt;/contributors&gt;&lt;titles&gt;&lt;title&gt;The cognitive components of punishment&lt;/title&gt;&lt;secondary-title&gt;Cornell Law Review&lt;/secondary-title&gt;&lt;/titles&gt;&lt;periodical&gt;&lt;full-title&gt;Cornell Law Review&lt;/full-title&gt;&lt;/periodical&gt;&lt;pages&gt;457-85&lt;/pages&gt;&lt;volume&gt;88&lt;/volume&gt;&lt;dates&gt;&lt;year&gt;2003&lt;/year&gt;&lt;/dates&gt;&lt;urls&gt;&lt;/urls&gt;&lt;/record&gt;&lt;/Cite&gt;&lt;/EndNote&gt;</w:instrText>
      </w:r>
      <w:r w:rsidRPr="003F7E53">
        <w:rPr>
          <w:lang w:val="en-US" w:eastAsia="en-GB"/>
        </w:rPr>
        <w:fldChar w:fldCharType="separate"/>
      </w:r>
      <w:r w:rsidRPr="003F7E53">
        <w:rPr>
          <w:noProof/>
          <w:lang w:val="en-US" w:eastAsia="en-GB"/>
        </w:rPr>
        <w:t>(</w:t>
      </w:r>
      <w:hyperlink w:anchor="_ENREF_54" w:tooltip="Rachlinski, 2003 #765" w:history="1">
        <w:r w:rsidR="00432185" w:rsidRPr="003F7E53">
          <w:rPr>
            <w:noProof/>
            <w:lang w:val="en-US" w:eastAsia="en-GB"/>
          </w:rPr>
          <w:t>for a comprehensive discussion on contrast effects in the law domain, see Rachlinski &amp; Jourden, 2003</w:t>
        </w:r>
      </w:hyperlink>
      <w:r w:rsidRPr="003F7E53">
        <w:rPr>
          <w:noProof/>
          <w:lang w:val="en-US" w:eastAsia="en-GB"/>
        </w:rPr>
        <w:t>)</w:t>
      </w:r>
      <w:r w:rsidRPr="003F7E53">
        <w:rPr>
          <w:lang w:val="en-US" w:eastAsia="en-GB"/>
        </w:rPr>
        <w:fldChar w:fldCharType="end"/>
      </w:r>
      <w:r w:rsidRPr="003F7E53">
        <w:rPr>
          <w:lang w:val="en-US" w:eastAsia="en-GB"/>
        </w:rPr>
        <w:t xml:space="preserve">. It is also important to discuss the factors that may limit the applicability of the present model. First, the model requires the presence of quantities in the decision-making context. Indeed, in all the three present studies, participants had to provide evaluations based on numerical values, either referring to sentences handed out for a crime or to the amount of items illegally downloaded over the internet. However, </w:t>
      </w:r>
      <w:r w:rsidRPr="003F7E53">
        <w:rPr>
          <w:lang w:val="en-US" w:eastAsia="en-GB"/>
        </w:rPr>
        <w:fldChar w:fldCharType="begin"/>
      </w:r>
      <w:r w:rsidRPr="003F7E53">
        <w:rPr>
          <w:lang w:val="en-US" w:eastAsia="en-GB"/>
        </w:rPr>
        <w:instrText xml:space="preserve"> ADDIN EN.CITE &lt;EndNote&gt;&lt;Cite AuthorYear="1"&gt;&lt;Author&gt;Stewart&lt;/Author&gt;&lt;Year&gt;2006&lt;/Year&gt;&lt;RecNum&gt;373&lt;/RecNum&gt;&lt;DisplayText&gt;Stewart et al. (2006)&lt;/DisplayText&gt;&lt;record&gt;&lt;rec-number&gt;373&lt;/rec-number&gt;&lt;foreign-keys&gt;&lt;key app="EN" db-id="xwe9pe9wg29rarera5yvwdvj99zrrfvtzpz0"&gt;373&lt;/key&gt;&lt;/foreign-keys&gt;&lt;ref-type name="Journal Article"&gt;17&lt;/ref-type&gt;&lt;contributors&gt;&lt;authors&gt;&lt;author&gt;Stewart, N.&lt;/author&gt;&lt;author&gt;Chater, N.&lt;/author&gt;&lt;author&gt;Brown, G. D. A.&lt;/author&gt;&lt;/authors&gt;&lt;/contributors&gt;&lt;auth-address&gt;Stewart, N&amp;#xD;Univ Warwick, Dept Psychol, Coventry CV4 7AL, W Midlands, England&amp;#xD;Univ Warwick, Dept Psychol, Coventry CV4 7AL, W Midlands, England&amp;#xD;Univ Warwick, Dept Psychol, Coventry CV4 7AL, W Midlands, England&lt;/auth-address&gt;&lt;titles&gt;&lt;title&gt;Decision by sampling&lt;/title&gt;&lt;secondary-title&gt;Cognitive Psychology&lt;/secondary-title&gt;&lt;alt-title&gt;Cognitive Psychol&lt;/alt-title&gt;&lt;/titles&gt;&lt;periodical&gt;&lt;full-title&gt;Cognitive Psychology&lt;/full-title&gt;&lt;abbr-1&gt;Cognitive Psychol&lt;/abbr-1&gt;&lt;/periodical&gt;&lt;alt-periodical&gt;&lt;full-title&gt;Cognitive Psychology&lt;/full-title&gt;&lt;abbr-1&gt;Cognitive Psychol&lt;/abbr-1&gt;&lt;/alt-periodical&gt;&lt;pages&gt;1-26&lt;/pages&gt;&lt;volume&gt;53&lt;/volume&gt;&lt;keywords&gt;&lt;keyword&gt;judgment&lt;/keyword&gt;&lt;keyword&gt;decision making&lt;/keyword&gt;&lt;keyword&gt;sampling&lt;/keyword&gt;&lt;keyword&gt;memory&lt;/keyword&gt;&lt;keyword&gt;utility&lt;/keyword&gt;&lt;keyword&gt;gains and losses&lt;/keyword&gt;&lt;keyword&gt;temporal discounting&lt;/keyword&gt;&lt;keyword&gt;subjective probability&lt;/keyword&gt;&lt;keyword&gt;probability weighting function&lt;/keyword&gt;&lt;keyword&gt;parameter-free elicitation&lt;/keyword&gt;&lt;keyword&gt;working-memory capacity&lt;/keyword&gt;&lt;keyword&gt;delayed rewards&lt;/keyword&gt;&lt;keyword&gt;verbal probabilities&lt;/keyword&gt;&lt;keyword&gt;prospect-theory&lt;/keyword&gt;&lt;keyword&gt;field-theory&lt;/keyword&gt;&lt;keyword&gt;minus 2&lt;/keyword&gt;&lt;keyword&gt;choice&lt;/keyword&gt;&lt;keyword&gt;model&lt;/keyword&gt;&lt;/keywords&gt;&lt;dates&gt;&lt;year&gt;2006&lt;/year&gt;&lt;pub-dates&gt;&lt;date&gt;Aug&lt;/date&gt;&lt;/pub-dates&gt;&lt;/dates&gt;&lt;isbn&gt;0010-0285&lt;/isbn&gt;&lt;accession-num&gt;ISI:000238262800001&lt;/accession-num&gt;&lt;urls&gt;&lt;related-urls&gt;&lt;url&gt;&amp;lt;Go to ISI&amp;gt;://000238262800001&lt;/url&gt;&lt;/related-urls&gt;&lt;/urls&gt;&lt;language&gt;English&lt;/language&gt;&lt;/record&gt;&lt;/Cite&gt;&lt;/EndNote&gt;</w:instrText>
      </w:r>
      <w:r w:rsidRPr="003F7E53">
        <w:rPr>
          <w:lang w:val="en-US" w:eastAsia="en-GB"/>
        </w:rPr>
        <w:fldChar w:fldCharType="separate"/>
      </w:r>
      <w:hyperlink w:anchor="_ENREF_69" w:tooltip="Stewart, 2006 #373" w:history="1">
        <w:r w:rsidR="00432185" w:rsidRPr="003F7E53">
          <w:rPr>
            <w:noProof/>
            <w:lang w:val="en-US" w:eastAsia="en-GB"/>
          </w:rPr>
          <w:t>Stewart et al. (2006</w:t>
        </w:r>
      </w:hyperlink>
      <w:r w:rsidRPr="003F7E53">
        <w:rPr>
          <w:noProof/>
          <w:lang w:val="en-US" w:eastAsia="en-GB"/>
        </w:rPr>
        <w:t>)</w:t>
      </w:r>
      <w:r w:rsidRPr="003F7E53">
        <w:rPr>
          <w:lang w:val="en-US" w:eastAsia="en-GB"/>
        </w:rPr>
        <w:fldChar w:fldCharType="end"/>
      </w:r>
      <w:r w:rsidRPr="003F7E53">
        <w:rPr>
          <w:lang w:val="en-US" w:eastAsia="en-GB"/>
        </w:rPr>
        <w:t>, acknowledging that people prefer verbal rather than numerical descriptions of probabilities, test and validate the assumptions of DbS also for non-numerical quantities (such as description of occurrence like ‘very likely’ and ‘small chance’.) Thus, future studies could investigate whether the rank-based model can explain context effect when words, rather than numbers, are used to express the occurrence of specific behaviors in the legal domain. Second, in Studies 2 and 3 the information was provided in tables – all the contextual information was present at the time participants had to make their evaluations. Future research could investigate contextual biases arising from sequential presentation, whereby the to-be-evaluated targets are provided one at a time.</w:t>
      </w:r>
    </w:p>
    <w:p w14:paraId="1A1B3793" w14:textId="77777777" w:rsidR="00E055A5" w:rsidRDefault="00D82013" w:rsidP="007E7DCE">
      <w:pPr>
        <w:spacing w:line="480" w:lineRule="auto"/>
        <w:ind w:firstLine="709"/>
        <w:rPr>
          <w:lang w:val="en-US" w:eastAsia="en-GB"/>
        </w:rPr>
      </w:pPr>
      <w:r>
        <w:rPr>
          <w:lang w:val="en-US" w:eastAsia="en-GB"/>
        </w:rPr>
        <w:t>In conclusion, t</w:t>
      </w:r>
      <w:r w:rsidR="00336510" w:rsidRPr="0098057A">
        <w:rPr>
          <w:lang w:val="en-US" w:eastAsia="en-GB"/>
        </w:rPr>
        <w:t xml:space="preserve">his paper proposes a relative ranked account of people perception of crime seriousness and sentencing fairness. The model describes the cognitive processes </w:t>
      </w:r>
      <w:r w:rsidR="00336510" w:rsidRPr="0098057A">
        <w:rPr>
          <w:lang w:val="en-US" w:eastAsia="en-GB"/>
        </w:rPr>
        <w:lastRenderedPageBreak/>
        <w:t xml:space="preserve">underlying judgments </w:t>
      </w:r>
      <w:r w:rsidR="00324667" w:rsidRPr="0098057A">
        <w:rPr>
          <w:lang w:val="en-US" w:eastAsia="en-GB"/>
        </w:rPr>
        <w:t>and decision-making in the legal domain,</w:t>
      </w:r>
      <w:r w:rsidR="00336510" w:rsidRPr="0098057A">
        <w:rPr>
          <w:lang w:val="en-US" w:eastAsia="en-GB"/>
        </w:rPr>
        <w:t xml:space="preserve"> illustrating how </w:t>
      </w:r>
      <w:r w:rsidR="00676EAB" w:rsidRPr="0098057A">
        <w:rPr>
          <w:lang w:val="en-US" w:eastAsia="en-GB"/>
        </w:rPr>
        <w:t>the same cognitive dynamics may underlie context effects in different judicial domains.</w:t>
      </w:r>
    </w:p>
    <w:p w14:paraId="212FB308" w14:textId="77777777" w:rsidR="003F7E53" w:rsidRDefault="003F7E53" w:rsidP="00D11E42">
      <w:pPr>
        <w:spacing w:line="480" w:lineRule="auto"/>
        <w:rPr>
          <w:lang w:val="en-US" w:eastAsia="en-GB"/>
        </w:rPr>
      </w:pPr>
    </w:p>
    <w:p w14:paraId="3DF40F53" w14:textId="77777777" w:rsidR="00432185" w:rsidRDefault="00432185" w:rsidP="00D11E42">
      <w:pPr>
        <w:spacing w:line="480" w:lineRule="auto"/>
        <w:rPr>
          <w:lang w:val="en-US" w:eastAsia="en-GB"/>
        </w:rPr>
      </w:pPr>
    </w:p>
    <w:p w14:paraId="56FCBFB0" w14:textId="77777777" w:rsidR="00432185" w:rsidRDefault="00432185" w:rsidP="00D11E42">
      <w:pPr>
        <w:spacing w:line="480" w:lineRule="auto"/>
        <w:rPr>
          <w:lang w:val="en-US" w:eastAsia="en-GB"/>
        </w:rPr>
      </w:pPr>
    </w:p>
    <w:p w14:paraId="56BA364D" w14:textId="77777777" w:rsidR="00534631" w:rsidRDefault="00534631" w:rsidP="00D11E42">
      <w:pPr>
        <w:spacing w:line="480" w:lineRule="auto"/>
        <w:rPr>
          <w:lang w:val="en-US" w:eastAsia="en-GB"/>
        </w:rPr>
      </w:pPr>
    </w:p>
    <w:p w14:paraId="40C20675" w14:textId="77777777" w:rsidR="00534631" w:rsidRDefault="00534631" w:rsidP="00D11E42">
      <w:pPr>
        <w:spacing w:line="480" w:lineRule="auto"/>
        <w:rPr>
          <w:lang w:val="en-US" w:eastAsia="en-GB"/>
        </w:rPr>
      </w:pPr>
    </w:p>
    <w:p w14:paraId="6E7E9237" w14:textId="77777777" w:rsidR="00534631" w:rsidRDefault="00534631" w:rsidP="00D11E42">
      <w:pPr>
        <w:spacing w:line="480" w:lineRule="auto"/>
        <w:rPr>
          <w:lang w:val="en-US" w:eastAsia="en-GB"/>
        </w:rPr>
      </w:pPr>
    </w:p>
    <w:p w14:paraId="08BC2E69" w14:textId="77777777" w:rsidR="00534631" w:rsidRDefault="00534631" w:rsidP="00D11E42">
      <w:pPr>
        <w:spacing w:line="480" w:lineRule="auto"/>
        <w:rPr>
          <w:lang w:val="en-US" w:eastAsia="en-GB"/>
        </w:rPr>
      </w:pPr>
    </w:p>
    <w:p w14:paraId="364D314F" w14:textId="77777777" w:rsidR="00534631" w:rsidRDefault="00534631" w:rsidP="00D11E42">
      <w:pPr>
        <w:spacing w:line="480" w:lineRule="auto"/>
        <w:rPr>
          <w:lang w:val="en-US" w:eastAsia="en-GB"/>
        </w:rPr>
      </w:pPr>
    </w:p>
    <w:p w14:paraId="4A698242" w14:textId="77777777" w:rsidR="00534631" w:rsidRDefault="00534631" w:rsidP="00D11E42">
      <w:pPr>
        <w:spacing w:line="480" w:lineRule="auto"/>
        <w:rPr>
          <w:lang w:val="en-US" w:eastAsia="en-GB"/>
        </w:rPr>
      </w:pPr>
    </w:p>
    <w:p w14:paraId="4CB700A8" w14:textId="77777777" w:rsidR="00534631" w:rsidRDefault="00534631" w:rsidP="00D11E42">
      <w:pPr>
        <w:spacing w:line="480" w:lineRule="auto"/>
        <w:rPr>
          <w:lang w:val="en-US" w:eastAsia="en-GB"/>
        </w:rPr>
      </w:pPr>
    </w:p>
    <w:p w14:paraId="23A10F57" w14:textId="77777777" w:rsidR="00534631" w:rsidRDefault="00534631" w:rsidP="00D11E42">
      <w:pPr>
        <w:spacing w:line="480" w:lineRule="auto"/>
        <w:rPr>
          <w:lang w:val="en-US" w:eastAsia="en-GB"/>
        </w:rPr>
      </w:pPr>
    </w:p>
    <w:p w14:paraId="74D63C11" w14:textId="77777777" w:rsidR="00534631" w:rsidRDefault="00534631" w:rsidP="00D11E42">
      <w:pPr>
        <w:spacing w:line="480" w:lineRule="auto"/>
        <w:rPr>
          <w:lang w:val="en-US" w:eastAsia="en-GB"/>
        </w:rPr>
      </w:pPr>
    </w:p>
    <w:p w14:paraId="59CB529B" w14:textId="77777777" w:rsidR="00534631" w:rsidRDefault="00534631" w:rsidP="00D11E42">
      <w:pPr>
        <w:spacing w:line="480" w:lineRule="auto"/>
        <w:rPr>
          <w:lang w:val="en-US" w:eastAsia="en-GB"/>
        </w:rPr>
      </w:pPr>
    </w:p>
    <w:p w14:paraId="682CFCDE" w14:textId="77777777" w:rsidR="00534631" w:rsidRDefault="00534631" w:rsidP="00D11E42">
      <w:pPr>
        <w:spacing w:line="480" w:lineRule="auto"/>
        <w:rPr>
          <w:lang w:val="en-US" w:eastAsia="en-GB"/>
        </w:rPr>
      </w:pPr>
    </w:p>
    <w:p w14:paraId="20EDB475" w14:textId="77777777" w:rsidR="00534631" w:rsidRDefault="00534631" w:rsidP="00D11E42">
      <w:pPr>
        <w:spacing w:line="480" w:lineRule="auto"/>
        <w:rPr>
          <w:lang w:val="en-US" w:eastAsia="en-GB"/>
        </w:rPr>
      </w:pPr>
    </w:p>
    <w:p w14:paraId="5A309DE1" w14:textId="77777777" w:rsidR="00534631" w:rsidRDefault="00534631" w:rsidP="00D11E42">
      <w:pPr>
        <w:spacing w:line="480" w:lineRule="auto"/>
        <w:rPr>
          <w:lang w:val="en-US" w:eastAsia="en-GB"/>
        </w:rPr>
      </w:pPr>
    </w:p>
    <w:p w14:paraId="1625B57B" w14:textId="77777777" w:rsidR="00534631" w:rsidRDefault="00534631" w:rsidP="00D11E42">
      <w:pPr>
        <w:spacing w:line="480" w:lineRule="auto"/>
        <w:rPr>
          <w:lang w:val="en-US" w:eastAsia="en-GB"/>
        </w:rPr>
      </w:pPr>
    </w:p>
    <w:p w14:paraId="3FAFE303" w14:textId="77777777" w:rsidR="00534631" w:rsidRDefault="00534631" w:rsidP="00D11E42">
      <w:pPr>
        <w:spacing w:line="480" w:lineRule="auto"/>
        <w:rPr>
          <w:lang w:val="en-US" w:eastAsia="en-GB"/>
        </w:rPr>
      </w:pPr>
    </w:p>
    <w:p w14:paraId="59A4ADD3" w14:textId="77777777" w:rsidR="00534631" w:rsidRDefault="00534631" w:rsidP="00D11E42">
      <w:pPr>
        <w:spacing w:line="480" w:lineRule="auto"/>
        <w:rPr>
          <w:lang w:val="en-US" w:eastAsia="en-GB"/>
        </w:rPr>
      </w:pPr>
    </w:p>
    <w:p w14:paraId="1DAD5949" w14:textId="77777777" w:rsidR="00534631" w:rsidRDefault="00534631" w:rsidP="00D11E42">
      <w:pPr>
        <w:spacing w:line="480" w:lineRule="auto"/>
        <w:rPr>
          <w:lang w:val="en-US" w:eastAsia="en-GB"/>
        </w:rPr>
      </w:pPr>
    </w:p>
    <w:p w14:paraId="1E4712FF" w14:textId="77777777" w:rsidR="00534631" w:rsidRDefault="00534631" w:rsidP="00D11E42">
      <w:pPr>
        <w:spacing w:line="480" w:lineRule="auto"/>
        <w:rPr>
          <w:lang w:val="en-US" w:eastAsia="en-GB"/>
        </w:rPr>
      </w:pPr>
    </w:p>
    <w:p w14:paraId="27B0936F" w14:textId="77777777" w:rsidR="00534631" w:rsidRDefault="00534631" w:rsidP="00D11E42">
      <w:pPr>
        <w:spacing w:line="480" w:lineRule="auto"/>
        <w:rPr>
          <w:lang w:val="en-US" w:eastAsia="en-GB"/>
        </w:rPr>
      </w:pPr>
    </w:p>
    <w:p w14:paraId="3C14D826" w14:textId="77777777" w:rsidR="00534631" w:rsidRDefault="00534631" w:rsidP="00D11E42">
      <w:pPr>
        <w:spacing w:line="480" w:lineRule="auto"/>
        <w:rPr>
          <w:lang w:val="en-US" w:eastAsia="en-GB"/>
        </w:rPr>
      </w:pPr>
    </w:p>
    <w:p w14:paraId="3952A94A" w14:textId="77777777" w:rsidR="00D11E42" w:rsidRDefault="00D11E42" w:rsidP="00D11E42">
      <w:pPr>
        <w:spacing w:line="480" w:lineRule="auto"/>
        <w:jc w:val="center"/>
        <w:rPr>
          <w:bCs/>
          <w:lang w:val="en-US"/>
        </w:rPr>
      </w:pPr>
      <w:r>
        <w:rPr>
          <w:bCs/>
          <w:lang w:val="en-US"/>
        </w:rPr>
        <w:lastRenderedPageBreak/>
        <w:t>Acknowledgments</w:t>
      </w:r>
    </w:p>
    <w:p w14:paraId="20D8A3DD" w14:textId="22DA6D9E" w:rsidR="00D11E42" w:rsidRDefault="00A37F96" w:rsidP="00534631">
      <w:pPr>
        <w:spacing w:line="480" w:lineRule="auto"/>
        <w:ind w:firstLine="709"/>
        <w:rPr>
          <w:lang w:val="en-US" w:eastAsia="en-GB"/>
        </w:rPr>
      </w:pPr>
      <w:r w:rsidRPr="00A37F96">
        <w:rPr>
          <w:bCs/>
          <w:lang w:val="en-US"/>
        </w:rPr>
        <w:t>This work was supported by the Economic and Social Research Council [grant numbers RES-062-23-2462, ES/K002201/1] and the Leverhulme Trust [grant number RP2012-V-022].</w:t>
      </w:r>
      <w:r w:rsidRPr="00A37F96" w:rsidDel="00A37F96">
        <w:rPr>
          <w:bCs/>
          <w:lang w:val="en-US"/>
        </w:rPr>
        <w:t xml:space="preserve"> </w:t>
      </w:r>
    </w:p>
    <w:p w14:paraId="3213155A" w14:textId="77777777" w:rsidR="00F24371" w:rsidRDefault="00F24371" w:rsidP="00B56707">
      <w:pPr>
        <w:spacing w:line="480" w:lineRule="auto"/>
        <w:rPr>
          <w:lang w:val="en-US" w:eastAsia="en-GB"/>
        </w:rPr>
      </w:pPr>
    </w:p>
    <w:p w14:paraId="2126DCCA" w14:textId="77777777" w:rsidR="00B16F5A" w:rsidRDefault="00B16F5A" w:rsidP="00B56707">
      <w:pPr>
        <w:spacing w:line="480" w:lineRule="auto"/>
        <w:rPr>
          <w:lang w:val="en-US" w:eastAsia="en-GB"/>
        </w:rPr>
      </w:pPr>
    </w:p>
    <w:p w14:paraId="6AF0E29C" w14:textId="77777777" w:rsidR="00B16F5A" w:rsidRDefault="00B16F5A" w:rsidP="00B56707">
      <w:pPr>
        <w:spacing w:line="480" w:lineRule="auto"/>
        <w:rPr>
          <w:lang w:val="en-US" w:eastAsia="en-GB"/>
        </w:rPr>
      </w:pPr>
    </w:p>
    <w:p w14:paraId="36326179" w14:textId="77777777" w:rsidR="00B16F5A" w:rsidRDefault="00B16F5A" w:rsidP="00B56707">
      <w:pPr>
        <w:spacing w:line="480" w:lineRule="auto"/>
        <w:rPr>
          <w:lang w:val="en-US" w:eastAsia="en-GB"/>
        </w:rPr>
      </w:pPr>
    </w:p>
    <w:p w14:paraId="45D240E3" w14:textId="77777777" w:rsidR="00D11E42" w:rsidRDefault="00D11E42" w:rsidP="00B56707">
      <w:pPr>
        <w:spacing w:line="480" w:lineRule="auto"/>
        <w:rPr>
          <w:lang w:val="en-US" w:eastAsia="en-GB"/>
        </w:rPr>
      </w:pPr>
    </w:p>
    <w:p w14:paraId="2E102DD1" w14:textId="77777777" w:rsidR="00D11E42" w:rsidRDefault="00D11E42" w:rsidP="00B56707">
      <w:pPr>
        <w:spacing w:line="480" w:lineRule="auto"/>
        <w:rPr>
          <w:lang w:val="en-US" w:eastAsia="en-GB"/>
        </w:rPr>
      </w:pPr>
    </w:p>
    <w:p w14:paraId="3DBA6D3D" w14:textId="77777777" w:rsidR="00D11E42" w:rsidRDefault="00D11E42" w:rsidP="00B56707">
      <w:pPr>
        <w:spacing w:line="480" w:lineRule="auto"/>
        <w:rPr>
          <w:lang w:val="en-US" w:eastAsia="en-GB"/>
        </w:rPr>
      </w:pPr>
    </w:p>
    <w:p w14:paraId="33FD8D7C" w14:textId="77777777" w:rsidR="00D11E42" w:rsidRDefault="00D11E42" w:rsidP="00B56707">
      <w:pPr>
        <w:spacing w:line="480" w:lineRule="auto"/>
        <w:rPr>
          <w:lang w:val="en-US" w:eastAsia="en-GB"/>
        </w:rPr>
      </w:pPr>
    </w:p>
    <w:p w14:paraId="21299D19" w14:textId="77777777" w:rsidR="00D11E42" w:rsidRDefault="00D11E42" w:rsidP="00B56707">
      <w:pPr>
        <w:spacing w:line="480" w:lineRule="auto"/>
        <w:rPr>
          <w:lang w:val="en-US" w:eastAsia="en-GB"/>
        </w:rPr>
      </w:pPr>
    </w:p>
    <w:p w14:paraId="547C93C2" w14:textId="77777777" w:rsidR="00D11E42" w:rsidRDefault="00D11E42" w:rsidP="00B56707">
      <w:pPr>
        <w:spacing w:line="480" w:lineRule="auto"/>
        <w:rPr>
          <w:lang w:val="en-US" w:eastAsia="en-GB"/>
        </w:rPr>
      </w:pPr>
    </w:p>
    <w:p w14:paraId="4A3D64D9" w14:textId="77777777" w:rsidR="00D11E42" w:rsidRDefault="00D11E42" w:rsidP="00B56707">
      <w:pPr>
        <w:spacing w:line="480" w:lineRule="auto"/>
        <w:rPr>
          <w:lang w:val="en-US" w:eastAsia="en-GB"/>
        </w:rPr>
      </w:pPr>
    </w:p>
    <w:p w14:paraId="3052BDD6" w14:textId="77777777" w:rsidR="00D11E42" w:rsidRDefault="00D11E42" w:rsidP="00B56707">
      <w:pPr>
        <w:spacing w:line="480" w:lineRule="auto"/>
        <w:rPr>
          <w:lang w:val="en-US" w:eastAsia="en-GB"/>
        </w:rPr>
      </w:pPr>
    </w:p>
    <w:p w14:paraId="71498EE2" w14:textId="77777777" w:rsidR="00D11E42" w:rsidRDefault="00D11E42" w:rsidP="00B56707">
      <w:pPr>
        <w:spacing w:line="480" w:lineRule="auto"/>
        <w:rPr>
          <w:lang w:val="en-US" w:eastAsia="en-GB"/>
        </w:rPr>
      </w:pPr>
    </w:p>
    <w:p w14:paraId="2DFB73A2" w14:textId="77777777" w:rsidR="00D11E42" w:rsidRDefault="00D11E42" w:rsidP="00B56707">
      <w:pPr>
        <w:spacing w:line="480" w:lineRule="auto"/>
        <w:rPr>
          <w:lang w:val="en-US" w:eastAsia="en-GB"/>
        </w:rPr>
      </w:pPr>
    </w:p>
    <w:p w14:paraId="228FC753" w14:textId="77777777" w:rsidR="00D11E42" w:rsidRDefault="00D11E42" w:rsidP="00B56707">
      <w:pPr>
        <w:spacing w:line="480" w:lineRule="auto"/>
        <w:rPr>
          <w:lang w:val="en-US" w:eastAsia="en-GB"/>
        </w:rPr>
      </w:pPr>
    </w:p>
    <w:p w14:paraId="00DE7AD8" w14:textId="77777777" w:rsidR="00D11E42" w:rsidRDefault="00D11E42" w:rsidP="00B56707">
      <w:pPr>
        <w:spacing w:line="480" w:lineRule="auto"/>
        <w:rPr>
          <w:lang w:val="en-US" w:eastAsia="en-GB"/>
        </w:rPr>
      </w:pPr>
    </w:p>
    <w:p w14:paraId="721B7314" w14:textId="77777777" w:rsidR="00D11E42" w:rsidRDefault="00D11E42" w:rsidP="00B56707">
      <w:pPr>
        <w:spacing w:line="480" w:lineRule="auto"/>
        <w:rPr>
          <w:lang w:val="en-US" w:eastAsia="en-GB"/>
        </w:rPr>
      </w:pPr>
    </w:p>
    <w:p w14:paraId="221AB277" w14:textId="77777777" w:rsidR="00D11E42" w:rsidRDefault="00D11E42" w:rsidP="00B56707">
      <w:pPr>
        <w:spacing w:line="480" w:lineRule="auto"/>
        <w:rPr>
          <w:lang w:val="en-US" w:eastAsia="en-GB"/>
        </w:rPr>
      </w:pPr>
    </w:p>
    <w:p w14:paraId="753D4955" w14:textId="77777777" w:rsidR="00D11E42" w:rsidRDefault="00D11E42" w:rsidP="00B56707">
      <w:pPr>
        <w:spacing w:line="480" w:lineRule="auto"/>
        <w:rPr>
          <w:lang w:val="en-US" w:eastAsia="en-GB"/>
        </w:rPr>
      </w:pPr>
    </w:p>
    <w:p w14:paraId="4B33345E" w14:textId="77777777" w:rsidR="00D11E42" w:rsidRDefault="00D11E42" w:rsidP="00B56707">
      <w:pPr>
        <w:spacing w:line="480" w:lineRule="auto"/>
        <w:rPr>
          <w:lang w:val="en-US" w:eastAsia="en-GB"/>
        </w:rPr>
      </w:pPr>
    </w:p>
    <w:p w14:paraId="066CE8F9" w14:textId="77777777" w:rsidR="00B16F5A" w:rsidRPr="0098057A" w:rsidRDefault="00B16F5A" w:rsidP="00B56707">
      <w:pPr>
        <w:spacing w:line="480" w:lineRule="auto"/>
        <w:rPr>
          <w:lang w:val="en-US" w:eastAsia="en-GB"/>
        </w:rPr>
      </w:pPr>
    </w:p>
    <w:p w14:paraId="1B323E60" w14:textId="77777777" w:rsidR="00697A80" w:rsidRPr="0098057A" w:rsidRDefault="0057069B" w:rsidP="00930F7D">
      <w:pPr>
        <w:spacing w:line="480" w:lineRule="auto"/>
        <w:jc w:val="center"/>
        <w:rPr>
          <w:lang w:val="en-US"/>
        </w:rPr>
      </w:pPr>
      <w:r w:rsidRPr="0098057A">
        <w:rPr>
          <w:lang w:val="en-US"/>
        </w:rPr>
        <w:lastRenderedPageBreak/>
        <w:t>References</w:t>
      </w:r>
    </w:p>
    <w:p w14:paraId="718F98E7" w14:textId="77777777" w:rsidR="00432185" w:rsidRDefault="00A4626A" w:rsidP="00432185">
      <w:pPr>
        <w:spacing w:line="480" w:lineRule="auto"/>
        <w:ind w:left="720" w:hanging="720"/>
        <w:rPr>
          <w:noProof/>
          <w:lang w:val="en-US"/>
        </w:rPr>
      </w:pPr>
      <w:r w:rsidRPr="0098057A">
        <w:rPr>
          <w:lang w:val="en-US"/>
        </w:rPr>
        <w:fldChar w:fldCharType="begin"/>
      </w:r>
      <w:r w:rsidR="00697A80" w:rsidRPr="0098057A">
        <w:rPr>
          <w:lang w:val="en-US"/>
        </w:rPr>
        <w:instrText xml:space="preserve"> ADDIN EN.REFLIST </w:instrText>
      </w:r>
      <w:r w:rsidRPr="0098057A">
        <w:rPr>
          <w:lang w:val="en-US"/>
        </w:rPr>
        <w:fldChar w:fldCharType="separate"/>
      </w:r>
      <w:bookmarkStart w:id="4" w:name="_ENREF_1"/>
      <w:r w:rsidR="00432185">
        <w:rPr>
          <w:noProof/>
          <w:lang w:val="en-US"/>
        </w:rPr>
        <w:t xml:space="preserve">Alicke, M. D., Klotz, M. L., Breitenbecher, D. L., Yurak, T. J., &amp; Vredenburg, D. S. (1995). Personal contact, individuation, and the better-than-average effect. </w:t>
      </w:r>
      <w:r w:rsidR="00432185" w:rsidRPr="00432185">
        <w:rPr>
          <w:i/>
          <w:noProof/>
          <w:lang w:val="en-US"/>
        </w:rPr>
        <w:t>Journal of Personality and Social Psychology, 68</w:t>
      </w:r>
      <w:r w:rsidR="00432185">
        <w:rPr>
          <w:noProof/>
          <w:lang w:val="en-US"/>
        </w:rPr>
        <w:t>, 804-825.</w:t>
      </w:r>
      <w:bookmarkEnd w:id="4"/>
    </w:p>
    <w:p w14:paraId="2CE9C051" w14:textId="77777777" w:rsidR="00432185" w:rsidRDefault="00432185" w:rsidP="00432185">
      <w:pPr>
        <w:spacing w:line="480" w:lineRule="auto"/>
        <w:ind w:left="720" w:hanging="720"/>
        <w:rPr>
          <w:noProof/>
          <w:lang w:val="en-US"/>
        </w:rPr>
      </w:pPr>
      <w:bookmarkStart w:id="5" w:name="_ENREF_2"/>
      <w:r>
        <w:rPr>
          <w:noProof/>
          <w:lang w:val="en-US"/>
        </w:rPr>
        <w:t xml:space="preserve">Allison, S. T., Messick, D. M., &amp; Goethals, G. R. (1989). On being better but not smarter than others: The Muhammad Ali effect. </w:t>
      </w:r>
      <w:r w:rsidRPr="00432185">
        <w:rPr>
          <w:i/>
          <w:noProof/>
          <w:lang w:val="en-US"/>
        </w:rPr>
        <w:t>Social Cognition, 7</w:t>
      </w:r>
      <w:r>
        <w:rPr>
          <w:noProof/>
          <w:lang w:val="en-US"/>
        </w:rPr>
        <w:t>, 275-295.</w:t>
      </w:r>
      <w:bookmarkEnd w:id="5"/>
    </w:p>
    <w:p w14:paraId="1E83BA92" w14:textId="77777777" w:rsidR="00432185" w:rsidRDefault="00432185" w:rsidP="00432185">
      <w:pPr>
        <w:spacing w:line="480" w:lineRule="auto"/>
        <w:ind w:left="720" w:hanging="720"/>
        <w:rPr>
          <w:noProof/>
          <w:lang w:val="en-US"/>
        </w:rPr>
      </w:pPr>
      <w:bookmarkStart w:id="6" w:name="_ENREF_3"/>
      <w:r>
        <w:rPr>
          <w:noProof/>
          <w:lang w:val="en-US"/>
        </w:rPr>
        <w:t xml:space="preserve">Becker, G. S. (1968). Crime and punishment: An economic approach. </w:t>
      </w:r>
      <w:r w:rsidRPr="00432185">
        <w:rPr>
          <w:i/>
          <w:noProof/>
          <w:lang w:val="en-US"/>
        </w:rPr>
        <w:t>Journal of Political Economy, 76</w:t>
      </w:r>
      <w:r>
        <w:rPr>
          <w:noProof/>
          <w:lang w:val="en-US"/>
        </w:rPr>
        <w:t>, 169-217.</w:t>
      </w:r>
      <w:bookmarkEnd w:id="6"/>
    </w:p>
    <w:p w14:paraId="3E993008" w14:textId="77777777" w:rsidR="00432185" w:rsidRDefault="00432185" w:rsidP="00432185">
      <w:pPr>
        <w:spacing w:line="480" w:lineRule="auto"/>
        <w:ind w:left="720" w:hanging="720"/>
        <w:rPr>
          <w:noProof/>
          <w:lang w:val="en-US"/>
        </w:rPr>
      </w:pPr>
      <w:bookmarkStart w:id="7" w:name="_ENREF_4"/>
      <w:r>
        <w:rPr>
          <w:noProof/>
          <w:lang w:val="en-US"/>
        </w:rPr>
        <w:t xml:space="preserve">Becker, G. S. (1976). </w:t>
      </w:r>
      <w:r w:rsidRPr="00432185">
        <w:rPr>
          <w:i/>
          <w:noProof/>
          <w:lang w:val="en-US"/>
        </w:rPr>
        <w:t>The economic approach to human behaviour</w:t>
      </w:r>
      <w:r>
        <w:rPr>
          <w:noProof/>
          <w:lang w:val="en-US"/>
        </w:rPr>
        <w:t>. Chicago, IL: University of Chicago Press.</w:t>
      </w:r>
      <w:bookmarkEnd w:id="7"/>
    </w:p>
    <w:p w14:paraId="15D47734" w14:textId="77777777" w:rsidR="00432185" w:rsidRDefault="00432185" w:rsidP="00432185">
      <w:pPr>
        <w:spacing w:line="480" w:lineRule="auto"/>
        <w:ind w:left="720" w:hanging="720"/>
        <w:rPr>
          <w:noProof/>
          <w:lang w:val="en-US"/>
        </w:rPr>
      </w:pPr>
      <w:bookmarkStart w:id="8" w:name="_ENREF_5"/>
      <w:r>
        <w:rPr>
          <w:noProof/>
          <w:lang w:val="en-US"/>
        </w:rPr>
        <w:t xml:space="preserve">Bem, D. J. (1972). Self perception theory. In L. Berkowitz (Ed.), </w:t>
      </w:r>
      <w:r w:rsidRPr="00432185">
        <w:rPr>
          <w:i/>
          <w:noProof/>
          <w:lang w:val="en-US"/>
        </w:rPr>
        <w:t>Advances in Experimental Social Psychology</w:t>
      </w:r>
      <w:r>
        <w:rPr>
          <w:noProof/>
          <w:lang w:val="en-US"/>
        </w:rPr>
        <w:t xml:space="preserve"> (pp. 1-62). New York: Academic Press.</w:t>
      </w:r>
      <w:bookmarkEnd w:id="8"/>
    </w:p>
    <w:p w14:paraId="12EDC6A2" w14:textId="77777777" w:rsidR="00432185" w:rsidRDefault="00432185" w:rsidP="00432185">
      <w:pPr>
        <w:spacing w:line="480" w:lineRule="auto"/>
        <w:ind w:left="720" w:hanging="720"/>
        <w:rPr>
          <w:noProof/>
          <w:lang w:val="en-US"/>
        </w:rPr>
      </w:pPr>
      <w:bookmarkStart w:id="9" w:name="_ENREF_6"/>
      <w:r>
        <w:rPr>
          <w:noProof/>
          <w:lang w:val="en-US"/>
        </w:rPr>
        <w:t xml:space="preserve">Boyce, C. J., Brown, G. D. A., &amp; Moore, S. C. (2010). Money and happiness: Rank of income, not income, affects life satisfaction. </w:t>
      </w:r>
      <w:r w:rsidRPr="00432185">
        <w:rPr>
          <w:i/>
          <w:noProof/>
          <w:lang w:val="en-US"/>
        </w:rPr>
        <w:t>Psychological Science, 21</w:t>
      </w:r>
      <w:r>
        <w:rPr>
          <w:noProof/>
          <w:lang w:val="en-US"/>
        </w:rPr>
        <w:t>, 471-475.</w:t>
      </w:r>
      <w:bookmarkEnd w:id="9"/>
    </w:p>
    <w:p w14:paraId="46E9E5EE" w14:textId="77777777" w:rsidR="00432185" w:rsidRDefault="00432185" w:rsidP="00432185">
      <w:pPr>
        <w:spacing w:line="480" w:lineRule="auto"/>
        <w:ind w:left="720" w:hanging="720"/>
        <w:rPr>
          <w:noProof/>
          <w:lang w:val="en-US"/>
        </w:rPr>
      </w:pPr>
      <w:bookmarkStart w:id="10" w:name="_ENREF_7"/>
      <w:r>
        <w:rPr>
          <w:noProof/>
          <w:lang w:val="en-US"/>
        </w:rPr>
        <w:t xml:space="preserve">Brown, G. D. A., Gardner, J., Oswald, A. J., &amp; Qian, J. (2008). Does wage rank affect employees' well-being? </w:t>
      </w:r>
      <w:r w:rsidRPr="00432185">
        <w:rPr>
          <w:i/>
          <w:noProof/>
          <w:lang w:val="en-US"/>
        </w:rPr>
        <w:t>Industrial Relations, 47</w:t>
      </w:r>
      <w:r>
        <w:rPr>
          <w:noProof/>
          <w:lang w:val="en-US"/>
        </w:rPr>
        <w:t>, 355-389.</w:t>
      </w:r>
      <w:bookmarkEnd w:id="10"/>
    </w:p>
    <w:p w14:paraId="1626B454" w14:textId="77777777" w:rsidR="00432185" w:rsidRDefault="00432185" w:rsidP="00432185">
      <w:pPr>
        <w:spacing w:line="480" w:lineRule="auto"/>
        <w:ind w:left="720" w:hanging="720"/>
        <w:rPr>
          <w:noProof/>
          <w:lang w:val="en-US"/>
        </w:rPr>
      </w:pPr>
      <w:bookmarkStart w:id="11" w:name="_ENREF_8"/>
      <w:r>
        <w:rPr>
          <w:noProof/>
          <w:lang w:val="en-US"/>
        </w:rPr>
        <w:t xml:space="preserve">Bushway, S. D., Owens, E. G., &amp; Piehl, A. M. (2012). Sentencing guidelines and judicial discretion: Quasi-experimental evidence from human calculation errors. </w:t>
      </w:r>
      <w:r w:rsidRPr="00432185">
        <w:rPr>
          <w:i/>
          <w:noProof/>
          <w:lang w:val="en-US"/>
        </w:rPr>
        <w:t>Journal of Empirical Legal Studies, 9</w:t>
      </w:r>
      <w:r>
        <w:rPr>
          <w:noProof/>
          <w:lang w:val="en-US"/>
        </w:rPr>
        <w:t>, 291-319.</w:t>
      </w:r>
      <w:bookmarkEnd w:id="11"/>
    </w:p>
    <w:p w14:paraId="65E0BE53" w14:textId="77777777" w:rsidR="00432185" w:rsidRDefault="00432185" w:rsidP="00432185">
      <w:pPr>
        <w:spacing w:line="480" w:lineRule="auto"/>
        <w:ind w:left="720" w:hanging="720"/>
        <w:rPr>
          <w:noProof/>
          <w:lang w:val="en-US"/>
        </w:rPr>
      </w:pPr>
      <w:bookmarkStart w:id="12" w:name="_ENREF_9"/>
      <w:r>
        <w:rPr>
          <w:noProof/>
          <w:lang w:val="en-US"/>
        </w:rPr>
        <w:t xml:space="preserve">Campbell, E. Q. (1964). The internalization of moral norms. </w:t>
      </w:r>
      <w:r w:rsidRPr="00432185">
        <w:rPr>
          <w:i/>
          <w:noProof/>
          <w:lang w:val="en-US"/>
        </w:rPr>
        <w:t>Sociometry, 27</w:t>
      </w:r>
      <w:r>
        <w:rPr>
          <w:noProof/>
          <w:lang w:val="en-US"/>
        </w:rPr>
        <w:t>, 391-412.</w:t>
      </w:r>
      <w:bookmarkEnd w:id="12"/>
    </w:p>
    <w:p w14:paraId="79F25EC0" w14:textId="77777777" w:rsidR="00432185" w:rsidRDefault="00432185" w:rsidP="00432185">
      <w:pPr>
        <w:spacing w:line="480" w:lineRule="auto"/>
        <w:ind w:left="720" w:hanging="720"/>
        <w:rPr>
          <w:noProof/>
          <w:lang w:val="en-US"/>
        </w:rPr>
      </w:pPr>
      <w:bookmarkStart w:id="13" w:name="_ENREF_10"/>
      <w:r>
        <w:rPr>
          <w:noProof/>
          <w:lang w:val="en-US"/>
        </w:rPr>
        <w:t>Cialdini, R. B., Reno, R. R., &amp; Kallgren, C. A. (1990). A focus theory of normative conduct: recycling the concept of norms to reduce littering in public places.</w:t>
      </w:r>
      <w:r w:rsidRPr="00432185">
        <w:rPr>
          <w:i/>
          <w:noProof/>
          <w:lang w:val="en-US"/>
        </w:rPr>
        <w:t xml:space="preserve"> Journal of Personality and Social Psychology, 58</w:t>
      </w:r>
      <w:r>
        <w:rPr>
          <w:noProof/>
          <w:lang w:val="en-US"/>
        </w:rPr>
        <w:t>, 1015-1026.</w:t>
      </w:r>
      <w:bookmarkEnd w:id="13"/>
    </w:p>
    <w:p w14:paraId="6229DB77" w14:textId="77777777" w:rsidR="00432185" w:rsidRDefault="00432185" w:rsidP="00432185">
      <w:pPr>
        <w:spacing w:line="480" w:lineRule="auto"/>
        <w:ind w:left="720" w:hanging="720"/>
        <w:rPr>
          <w:noProof/>
          <w:lang w:val="en-US"/>
        </w:rPr>
      </w:pPr>
      <w:bookmarkStart w:id="14" w:name="_ENREF_11"/>
      <w:r>
        <w:rPr>
          <w:noProof/>
          <w:lang w:val="en-US"/>
        </w:rPr>
        <w:t xml:space="preserve">Dhami, M. K. (2003). Psychological models of professional decision making. </w:t>
      </w:r>
      <w:r w:rsidRPr="00432185">
        <w:rPr>
          <w:i/>
          <w:noProof/>
          <w:lang w:val="en-US"/>
        </w:rPr>
        <w:t>Psychological Science, 14</w:t>
      </w:r>
      <w:r>
        <w:rPr>
          <w:noProof/>
          <w:lang w:val="en-US"/>
        </w:rPr>
        <w:t>, 175-180.</w:t>
      </w:r>
      <w:bookmarkEnd w:id="14"/>
    </w:p>
    <w:p w14:paraId="7AD55DD6" w14:textId="77777777" w:rsidR="00432185" w:rsidRDefault="00432185" w:rsidP="00432185">
      <w:pPr>
        <w:spacing w:line="480" w:lineRule="auto"/>
        <w:ind w:left="720" w:hanging="720"/>
        <w:rPr>
          <w:noProof/>
          <w:lang w:val="en-US"/>
        </w:rPr>
      </w:pPr>
      <w:bookmarkStart w:id="15" w:name="_ENREF_12"/>
      <w:r>
        <w:rPr>
          <w:noProof/>
          <w:lang w:val="en-US"/>
        </w:rPr>
        <w:lastRenderedPageBreak/>
        <w:t xml:space="preserve">Dhami, M. K., &amp; Ayton, P. (2001). Bailing and jailing the fast and frugal way. </w:t>
      </w:r>
      <w:r w:rsidRPr="00432185">
        <w:rPr>
          <w:i/>
          <w:noProof/>
          <w:lang w:val="en-US"/>
        </w:rPr>
        <w:t>Journal of Behavioral Decision Making, 14</w:t>
      </w:r>
      <w:r>
        <w:rPr>
          <w:noProof/>
          <w:lang w:val="en-US"/>
        </w:rPr>
        <w:t>, 141-168.</w:t>
      </w:r>
      <w:bookmarkEnd w:id="15"/>
    </w:p>
    <w:p w14:paraId="667DD360" w14:textId="77777777" w:rsidR="00432185" w:rsidRDefault="00432185" w:rsidP="00432185">
      <w:pPr>
        <w:spacing w:line="480" w:lineRule="auto"/>
        <w:ind w:left="720" w:hanging="720"/>
        <w:rPr>
          <w:noProof/>
          <w:lang w:val="en-US"/>
        </w:rPr>
      </w:pPr>
      <w:bookmarkStart w:id="16" w:name="_ENREF_13"/>
      <w:r>
        <w:rPr>
          <w:noProof/>
          <w:lang w:val="en-US"/>
        </w:rPr>
        <w:t xml:space="preserve">Durham, A. M. (1993). Public opinion regarding sentences for crime: Does it exist? </w:t>
      </w:r>
      <w:r w:rsidRPr="00432185">
        <w:rPr>
          <w:i/>
          <w:noProof/>
          <w:lang w:val="en-US"/>
        </w:rPr>
        <w:t>Journal of Criminal Justice, 21</w:t>
      </w:r>
      <w:r>
        <w:rPr>
          <w:noProof/>
          <w:lang w:val="en-US"/>
        </w:rPr>
        <w:t>, 1-11.</w:t>
      </w:r>
      <w:bookmarkEnd w:id="16"/>
    </w:p>
    <w:p w14:paraId="0422F4CD" w14:textId="77777777" w:rsidR="00432185" w:rsidRDefault="00432185" w:rsidP="00432185">
      <w:pPr>
        <w:spacing w:line="480" w:lineRule="auto"/>
        <w:ind w:left="720" w:hanging="720"/>
        <w:rPr>
          <w:noProof/>
          <w:lang w:val="en-US"/>
        </w:rPr>
      </w:pPr>
      <w:bookmarkStart w:id="17" w:name="_ENREF_14"/>
      <w:r>
        <w:rPr>
          <w:noProof/>
          <w:lang w:val="en-US"/>
        </w:rPr>
        <w:t xml:space="preserve">Einhorn, H. J. (1970). The use of nonlinear, noncompensatory models in decision making. </w:t>
      </w:r>
      <w:r w:rsidRPr="00432185">
        <w:rPr>
          <w:i/>
          <w:noProof/>
          <w:lang w:val="en-US"/>
        </w:rPr>
        <w:t>Psychological Bullettin, 73</w:t>
      </w:r>
      <w:r>
        <w:rPr>
          <w:noProof/>
          <w:lang w:val="en-US"/>
        </w:rPr>
        <w:t>, 221-230.</w:t>
      </w:r>
      <w:bookmarkEnd w:id="17"/>
    </w:p>
    <w:p w14:paraId="4C1617AA" w14:textId="77777777" w:rsidR="00432185" w:rsidRDefault="00432185" w:rsidP="00432185">
      <w:pPr>
        <w:spacing w:line="480" w:lineRule="auto"/>
        <w:ind w:left="720" w:hanging="720"/>
        <w:rPr>
          <w:noProof/>
          <w:lang w:val="en-US"/>
        </w:rPr>
      </w:pPr>
      <w:bookmarkStart w:id="18" w:name="_ENREF_15"/>
      <w:r>
        <w:rPr>
          <w:noProof/>
          <w:lang w:val="en-US"/>
        </w:rPr>
        <w:t xml:space="preserve">Eisenstein, J., &amp; Jacob, H. (1977). </w:t>
      </w:r>
      <w:r w:rsidRPr="00432185">
        <w:rPr>
          <w:i/>
          <w:noProof/>
          <w:lang w:val="en-US"/>
        </w:rPr>
        <w:t>Felony justice: An organizational analysis of felony courts</w:t>
      </w:r>
      <w:r>
        <w:rPr>
          <w:noProof/>
          <w:lang w:val="en-US"/>
        </w:rPr>
        <w:t>. Boston, MA: Little Brown and Company.</w:t>
      </w:r>
      <w:bookmarkEnd w:id="18"/>
    </w:p>
    <w:p w14:paraId="0696C1A2" w14:textId="77777777" w:rsidR="00432185" w:rsidRDefault="00432185" w:rsidP="00432185">
      <w:pPr>
        <w:spacing w:line="480" w:lineRule="auto"/>
        <w:ind w:left="720" w:hanging="720"/>
        <w:rPr>
          <w:noProof/>
          <w:lang w:val="en-US"/>
        </w:rPr>
      </w:pPr>
      <w:bookmarkStart w:id="19" w:name="_ENREF_16"/>
      <w:r>
        <w:rPr>
          <w:noProof/>
          <w:lang w:val="en-US"/>
        </w:rPr>
        <w:t xml:space="preserve">Englich, B., &amp; Mussweiler, T. (2001). Sentencing under uncertainty: Anchoring effects in the courtroom. </w:t>
      </w:r>
      <w:r w:rsidRPr="00432185">
        <w:rPr>
          <w:i/>
          <w:noProof/>
          <w:lang w:val="en-US"/>
        </w:rPr>
        <w:t>Journal of Applied Social Psychology, 31</w:t>
      </w:r>
      <w:r>
        <w:rPr>
          <w:noProof/>
          <w:lang w:val="en-US"/>
        </w:rPr>
        <w:t>, 1535-1551.</w:t>
      </w:r>
      <w:bookmarkEnd w:id="19"/>
    </w:p>
    <w:p w14:paraId="608F1467" w14:textId="77777777" w:rsidR="00432185" w:rsidRDefault="00432185" w:rsidP="00432185">
      <w:pPr>
        <w:spacing w:line="480" w:lineRule="auto"/>
        <w:ind w:left="720" w:hanging="720"/>
        <w:rPr>
          <w:noProof/>
          <w:lang w:val="en-US"/>
        </w:rPr>
      </w:pPr>
      <w:bookmarkStart w:id="20" w:name="_ENREF_17"/>
      <w:r>
        <w:rPr>
          <w:noProof/>
          <w:lang w:val="en-US"/>
        </w:rPr>
        <w:t xml:space="preserve">Englich, B., Mussweiler, T., &amp; Strack, F. (2005). The last word in court--a hidden disadvantage for the defense. </w:t>
      </w:r>
      <w:r w:rsidRPr="00432185">
        <w:rPr>
          <w:i/>
          <w:noProof/>
          <w:lang w:val="en-US"/>
        </w:rPr>
        <w:t>Law and Human Behavior, 29</w:t>
      </w:r>
      <w:r>
        <w:rPr>
          <w:noProof/>
          <w:lang w:val="en-US"/>
        </w:rPr>
        <w:t>, 705-722.</w:t>
      </w:r>
      <w:bookmarkEnd w:id="20"/>
    </w:p>
    <w:p w14:paraId="6C0EA83B" w14:textId="77777777" w:rsidR="00432185" w:rsidRDefault="00432185" w:rsidP="00432185">
      <w:pPr>
        <w:spacing w:line="480" w:lineRule="auto"/>
        <w:ind w:left="720" w:hanging="720"/>
        <w:rPr>
          <w:noProof/>
          <w:lang w:val="en-US"/>
        </w:rPr>
      </w:pPr>
      <w:bookmarkStart w:id="21" w:name="_ENREF_18"/>
      <w:r>
        <w:rPr>
          <w:noProof/>
          <w:lang w:val="en-US"/>
        </w:rPr>
        <w:t xml:space="preserve">Englich, B., Mussweiler, T., &amp; Strack, F. (2006). Playing dice with criminal sentences: the influence of irrelevant anchors on experts' judicial decision making. </w:t>
      </w:r>
      <w:r w:rsidRPr="00432185">
        <w:rPr>
          <w:i/>
          <w:noProof/>
          <w:lang w:val="en-US"/>
        </w:rPr>
        <w:t>Personality and Social Psychology Bulletin, 32</w:t>
      </w:r>
      <w:r>
        <w:rPr>
          <w:noProof/>
          <w:lang w:val="en-US"/>
        </w:rPr>
        <w:t>, 188-200.</w:t>
      </w:r>
      <w:bookmarkEnd w:id="21"/>
    </w:p>
    <w:p w14:paraId="0958C018" w14:textId="77777777" w:rsidR="00432185" w:rsidRDefault="00432185" w:rsidP="00432185">
      <w:pPr>
        <w:spacing w:line="480" w:lineRule="auto"/>
        <w:ind w:left="720" w:hanging="720"/>
        <w:rPr>
          <w:noProof/>
          <w:lang w:val="en-US"/>
        </w:rPr>
      </w:pPr>
      <w:bookmarkStart w:id="22" w:name="_ENREF_19"/>
      <w:r>
        <w:rPr>
          <w:noProof/>
          <w:lang w:val="en-US"/>
        </w:rPr>
        <w:t xml:space="preserve">Festinger, L. (1957). </w:t>
      </w:r>
      <w:r w:rsidRPr="00432185">
        <w:rPr>
          <w:i/>
          <w:noProof/>
          <w:lang w:val="en-US"/>
        </w:rPr>
        <w:t>A theory of cognitive dissonance</w:t>
      </w:r>
      <w:r>
        <w:rPr>
          <w:noProof/>
          <w:lang w:val="en-US"/>
        </w:rPr>
        <w:t>. Stanford, CA: Stanford University Press.</w:t>
      </w:r>
      <w:bookmarkEnd w:id="22"/>
    </w:p>
    <w:p w14:paraId="2CCE187C" w14:textId="77777777" w:rsidR="00432185" w:rsidRDefault="00432185" w:rsidP="00432185">
      <w:pPr>
        <w:spacing w:line="480" w:lineRule="auto"/>
        <w:ind w:left="720" w:hanging="720"/>
        <w:rPr>
          <w:noProof/>
          <w:lang w:val="en-US"/>
        </w:rPr>
      </w:pPr>
      <w:bookmarkStart w:id="23" w:name="_ENREF_20"/>
      <w:r>
        <w:rPr>
          <w:noProof/>
          <w:lang w:val="en-US"/>
        </w:rPr>
        <w:t xml:space="preserve">Gebotys, R. J., Roberts, J. V., &amp; DasGupta, B. (1988). News media use and public perception of crime seriousness. </w:t>
      </w:r>
      <w:r w:rsidRPr="00432185">
        <w:rPr>
          <w:i/>
          <w:noProof/>
          <w:lang w:val="en-US"/>
        </w:rPr>
        <w:t>Canadian Journal of Criminology, 30</w:t>
      </w:r>
      <w:r>
        <w:rPr>
          <w:noProof/>
          <w:lang w:val="en-US"/>
        </w:rPr>
        <w:t>, 3-16.</w:t>
      </w:r>
      <w:bookmarkEnd w:id="23"/>
    </w:p>
    <w:p w14:paraId="798E16A0" w14:textId="77777777" w:rsidR="00432185" w:rsidRDefault="00432185" w:rsidP="00432185">
      <w:pPr>
        <w:spacing w:line="480" w:lineRule="auto"/>
        <w:ind w:left="720" w:hanging="720"/>
        <w:rPr>
          <w:noProof/>
          <w:lang w:val="en-US"/>
        </w:rPr>
      </w:pPr>
      <w:bookmarkStart w:id="24" w:name="_ENREF_21"/>
      <w:r>
        <w:rPr>
          <w:noProof/>
          <w:lang w:val="en-US"/>
        </w:rPr>
        <w:t xml:space="preserve">Gerbasi, K. C., Zuckerman, M., &amp; Reis, H. T. (1977). Justice needs a new blindfold: A review of mock jury research. </w:t>
      </w:r>
      <w:r w:rsidRPr="00432185">
        <w:rPr>
          <w:i/>
          <w:noProof/>
          <w:lang w:val="en-US"/>
        </w:rPr>
        <w:t>Psychological Bulletin, 84</w:t>
      </w:r>
      <w:r>
        <w:rPr>
          <w:noProof/>
          <w:lang w:val="en-US"/>
        </w:rPr>
        <w:t>, 323-345.</w:t>
      </w:r>
      <w:bookmarkEnd w:id="24"/>
    </w:p>
    <w:p w14:paraId="5B06E033" w14:textId="77777777" w:rsidR="00432185" w:rsidRDefault="00432185" w:rsidP="00432185">
      <w:pPr>
        <w:spacing w:line="480" w:lineRule="auto"/>
        <w:ind w:left="720" w:hanging="720"/>
        <w:rPr>
          <w:noProof/>
          <w:lang w:val="en-US"/>
        </w:rPr>
      </w:pPr>
      <w:bookmarkStart w:id="25" w:name="_ENREF_22"/>
      <w:r>
        <w:rPr>
          <w:noProof/>
          <w:lang w:val="en-US"/>
        </w:rPr>
        <w:t xml:space="preserve">Graber, D. (1980). </w:t>
      </w:r>
      <w:r w:rsidRPr="00432185">
        <w:rPr>
          <w:i/>
          <w:noProof/>
          <w:lang w:val="en-US"/>
        </w:rPr>
        <w:t>Crime news and the public</w:t>
      </w:r>
      <w:r>
        <w:rPr>
          <w:noProof/>
          <w:lang w:val="en-US"/>
        </w:rPr>
        <w:t>. New York, NY: Praeger.</w:t>
      </w:r>
      <w:bookmarkEnd w:id="25"/>
    </w:p>
    <w:p w14:paraId="31D3E9E8" w14:textId="77777777" w:rsidR="00432185" w:rsidRDefault="00432185" w:rsidP="00432185">
      <w:pPr>
        <w:spacing w:line="480" w:lineRule="auto"/>
        <w:ind w:left="720" w:hanging="720"/>
        <w:rPr>
          <w:noProof/>
          <w:lang w:val="en-US"/>
        </w:rPr>
      </w:pPr>
      <w:bookmarkStart w:id="26" w:name="_ENREF_23"/>
      <w:r>
        <w:rPr>
          <w:noProof/>
          <w:lang w:val="en-US"/>
        </w:rPr>
        <w:t xml:space="preserve">Hagerty, M. R. (2000). Social comparisons of income in one's community: Evidence from national surveys of income and happiness. </w:t>
      </w:r>
      <w:r w:rsidRPr="00432185">
        <w:rPr>
          <w:i/>
          <w:noProof/>
          <w:lang w:val="en-US"/>
        </w:rPr>
        <w:t>Journal of Personality and Social Psychology, 78</w:t>
      </w:r>
      <w:r>
        <w:rPr>
          <w:noProof/>
          <w:lang w:val="en-US"/>
        </w:rPr>
        <w:t>, 764-771.</w:t>
      </w:r>
      <w:bookmarkEnd w:id="26"/>
    </w:p>
    <w:p w14:paraId="29C139E8" w14:textId="77777777" w:rsidR="00432185" w:rsidRDefault="00432185" w:rsidP="00432185">
      <w:pPr>
        <w:spacing w:line="480" w:lineRule="auto"/>
        <w:ind w:left="720" w:hanging="720"/>
        <w:rPr>
          <w:noProof/>
          <w:lang w:val="en-US"/>
        </w:rPr>
      </w:pPr>
      <w:bookmarkStart w:id="27" w:name="_ENREF_24"/>
      <w:r>
        <w:rPr>
          <w:noProof/>
          <w:lang w:val="en-US"/>
        </w:rPr>
        <w:lastRenderedPageBreak/>
        <w:t xml:space="preserve">Hamilton, V. L., &amp; Rytina, S. (1980). Social consensus on norms of justice: Should the punishment fit the crime? </w:t>
      </w:r>
      <w:r w:rsidRPr="00432185">
        <w:rPr>
          <w:i/>
          <w:noProof/>
          <w:lang w:val="en-US"/>
        </w:rPr>
        <w:t>American Journal of Sociology, 85</w:t>
      </w:r>
      <w:r>
        <w:rPr>
          <w:noProof/>
          <w:lang w:val="en-US"/>
        </w:rPr>
        <w:t>, 1117-1144.</w:t>
      </w:r>
      <w:bookmarkEnd w:id="27"/>
    </w:p>
    <w:p w14:paraId="74D73DD6" w14:textId="77777777" w:rsidR="00432185" w:rsidRDefault="00432185" w:rsidP="00432185">
      <w:pPr>
        <w:spacing w:line="480" w:lineRule="auto"/>
        <w:ind w:left="720" w:hanging="720"/>
        <w:rPr>
          <w:noProof/>
          <w:lang w:val="en-US"/>
        </w:rPr>
      </w:pPr>
      <w:bookmarkStart w:id="28" w:name="_ENREF_25"/>
      <w:r>
        <w:rPr>
          <w:noProof/>
          <w:lang w:val="en-US"/>
        </w:rPr>
        <w:t xml:space="preserve">Helson, H. (1947). Adaptation-level as frame of reference for prediction of psychophysical data. </w:t>
      </w:r>
      <w:r w:rsidRPr="00432185">
        <w:rPr>
          <w:i/>
          <w:noProof/>
          <w:lang w:val="en-US"/>
        </w:rPr>
        <w:t>American Journal of Psychology, 60</w:t>
      </w:r>
      <w:r>
        <w:rPr>
          <w:noProof/>
          <w:lang w:val="en-US"/>
        </w:rPr>
        <w:t>, 1-29.</w:t>
      </w:r>
      <w:bookmarkEnd w:id="28"/>
    </w:p>
    <w:p w14:paraId="006C42AB" w14:textId="77777777" w:rsidR="00432185" w:rsidRDefault="00432185" w:rsidP="00432185">
      <w:pPr>
        <w:spacing w:line="480" w:lineRule="auto"/>
        <w:ind w:left="720" w:hanging="720"/>
        <w:rPr>
          <w:noProof/>
          <w:lang w:val="en-US"/>
        </w:rPr>
      </w:pPr>
      <w:bookmarkStart w:id="29" w:name="_ENREF_26"/>
      <w:r>
        <w:rPr>
          <w:noProof/>
          <w:lang w:val="en-US"/>
        </w:rPr>
        <w:t xml:space="preserve">Helson, H. (1948). Adaptation-level as a basis for a quantitative theory of frames of reference. </w:t>
      </w:r>
      <w:r w:rsidRPr="00432185">
        <w:rPr>
          <w:i/>
          <w:noProof/>
          <w:lang w:val="en-US"/>
        </w:rPr>
        <w:t>Psychological Review, 55</w:t>
      </w:r>
      <w:r>
        <w:rPr>
          <w:noProof/>
          <w:lang w:val="en-US"/>
        </w:rPr>
        <w:t>, 297-313.</w:t>
      </w:r>
      <w:bookmarkEnd w:id="29"/>
    </w:p>
    <w:p w14:paraId="54463A6A" w14:textId="77777777" w:rsidR="00432185" w:rsidRDefault="00432185" w:rsidP="00432185">
      <w:pPr>
        <w:spacing w:line="480" w:lineRule="auto"/>
        <w:ind w:left="720" w:hanging="720"/>
        <w:rPr>
          <w:noProof/>
          <w:lang w:val="en-US"/>
        </w:rPr>
      </w:pPr>
      <w:bookmarkStart w:id="30" w:name="_ENREF_27"/>
      <w:r>
        <w:rPr>
          <w:noProof/>
          <w:lang w:val="en-US"/>
        </w:rPr>
        <w:t xml:space="preserve">Henrich, J., Boyd, R., Bowles, S., Camerer, C. F., Fehr, E., Gintis, H., &amp; McElreath, R. (2001). In search of homo economicus: Behavioral experiments in 15 small-scale societies. </w:t>
      </w:r>
      <w:r w:rsidRPr="00432185">
        <w:rPr>
          <w:i/>
          <w:noProof/>
          <w:lang w:val="en-US"/>
        </w:rPr>
        <w:t>American Economic Review, 91</w:t>
      </w:r>
      <w:r>
        <w:rPr>
          <w:noProof/>
          <w:lang w:val="en-US"/>
        </w:rPr>
        <w:t>, 73-78.</w:t>
      </w:r>
      <w:bookmarkEnd w:id="30"/>
    </w:p>
    <w:p w14:paraId="253BD95D" w14:textId="77777777" w:rsidR="00432185" w:rsidRDefault="00432185" w:rsidP="00432185">
      <w:pPr>
        <w:spacing w:line="480" w:lineRule="auto"/>
        <w:ind w:left="720" w:hanging="720"/>
        <w:rPr>
          <w:noProof/>
          <w:lang w:val="en-US"/>
        </w:rPr>
      </w:pPr>
      <w:bookmarkStart w:id="31" w:name="_ENREF_28"/>
      <w:r>
        <w:rPr>
          <w:noProof/>
          <w:lang w:val="en-US"/>
        </w:rPr>
        <w:t xml:space="preserve">Hoffman, P. B., &amp; Hardyman, P. L. (1986). Crime seriousness scales: Public perception and feedback to criminal justice policymakers. </w:t>
      </w:r>
      <w:r w:rsidRPr="00432185">
        <w:rPr>
          <w:i/>
          <w:noProof/>
          <w:lang w:val="en-US"/>
        </w:rPr>
        <w:t>Journal of Criminal Justice, 14</w:t>
      </w:r>
      <w:r>
        <w:rPr>
          <w:noProof/>
          <w:lang w:val="en-US"/>
        </w:rPr>
        <w:t>, 413-431.</w:t>
      </w:r>
      <w:bookmarkEnd w:id="31"/>
    </w:p>
    <w:p w14:paraId="040E9676" w14:textId="77777777" w:rsidR="00432185" w:rsidRDefault="00432185" w:rsidP="00432185">
      <w:pPr>
        <w:spacing w:line="480" w:lineRule="auto"/>
        <w:ind w:left="720" w:hanging="720"/>
        <w:rPr>
          <w:noProof/>
          <w:lang w:val="en-US"/>
        </w:rPr>
      </w:pPr>
      <w:bookmarkStart w:id="32" w:name="_ENREF_29"/>
      <w:r>
        <w:rPr>
          <w:noProof/>
          <w:lang w:val="en-US"/>
        </w:rPr>
        <w:t xml:space="preserve">Janiszewski, C., &amp; Lichtenstein, D. R. (1999). A range theory account of price perception. </w:t>
      </w:r>
      <w:r w:rsidRPr="00432185">
        <w:rPr>
          <w:i/>
          <w:noProof/>
          <w:lang w:val="en-US"/>
        </w:rPr>
        <w:t>Journal of Consumer Research, 25</w:t>
      </w:r>
      <w:r>
        <w:rPr>
          <w:noProof/>
          <w:lang w:val="en-US"/>
        </w:rPr>
        <w:t>, 353-368.</w:t>
      </w:r>
      <w:bookmarkEnd w:id="32"/>
    </w:p>
    <w:p w14:paraId="3EAEDFE5" w14:textId="77777777" w:rsidR="00432185" w:rsidRDefault="00432185" w:rsidP="00432185">
      <w:pPr>
        <w:spacing w:line="480" w:lineRule="auto"/>
        <w:ind w:left="720" w:hanging="720"/>
        <w:rPr>
          <w:noProof/>
          <w:lang w:val="en-US"/>
        </w:rPr>
      </w:pPr>
      <w:bookmarkStart w:id="33" w:name="_ENREF_30"/>
      <w:r>
        <w:rPr>
          <w:noProof/>
          <w:lang w:val="en-US"/>
        </w:rPr>
        <w:t xml:space="preserve">Johnson, B. D. (2006). The multilevel context of criminal sentencing: Integrating judge- and county-level influences. </w:t>
      </w:r>
      <w:r w:rsidRPr="00432185">
        <w:rPr>
          <w:i/>
          <w:noProof/>
          <w:lang w:val="en-US"/>
        </w:rPr>
        <w:t>Criminology, 44</w:t>
      </w:r>
      <w:r>
        <w:rPr>
          <w:noProof/>
          <w:lang w:val="en-US"/>
        </w:rPr>
        <w:t>, 259-298.</w:t>
      </w:r>
      <w:bookmarkEnd w:id="33"/>
    </w:p>
    <w:p w14:paraId="55D0226A" w14:textId="77777777" w:rsidR="00432185" w:rsidRDefault="00432185" w:rsidP="00432185">
      <w:pPr>
        <w:spacing w:line="480" w:lineRule="auto"/>
        <w:ind w:left="720" w:hanging="720"/>
        <w:rPr>
          <w:noProof/>
          <w:lang w:val="en-US"/>
        </w:rPr>
      </w:pPr>
      <w:bookmarkStart w:id="34" w:name="_ENREF_31"/>
      <w:r>
        <w:rPr>
          <w:noProof/>
          <w:lang w:val="en-US"/>
        </w:rPr>
        <w:t xml:space="preserve">Kwan, Y. K., Chiu, L. L., Ip, W. C., &amp; Kwan, P. (2002). Perceived crime seriousness. Consensus and disparity. </w:t>
      </w:r>
      <w:r w:rsidRPr="00432185">
        <w:rPr>
          <w:i/>
          <w:noProof/>
          <w:lang w:val="en-US"/>
        </w:rPr>
        <w:t>Journal of Criminal Justice, 30</w:t>
      </w:r>
      <w:r>
        <w:rPr>
          <w:noProof/>
          <w:lang w:val="en-US"/>
        </w:rPr>
        <w:t>, 623-632.</w:t>
      </w:r>
      <w:bookmarkEnd w:id="34"/>
    </w:p>
    <w:p w14:paraId="2CC52EA0" w14:textId="77777777" w:rsidR="00432185" w:rsidRDefault="00432185" w:rsidP="00432185">
      <w:pPr>
        <w:spacing w:line="480" w:lineRule="auto"/>
        <w:ind w:left="720" w:hanging="720"/>
        <w:rPr>
          <w:noProof/>
          <w:lang w:val="en-US"/>
        </w:rPr>
      </w:pPr>
      <w:bookmarkStart w:id="35" w:name="_ENREF_32"/>
      <w:r>
        <w:rPr>
          <w:noProof/>
          <w:lang w:val="en-US"/>
        </w:rPr>
        <w:t xml:space="preserve">Lewandowsky, S., Griffiths, T. L., &amp; Kalish, M. L. (2009). The wisdom of individuals: Exploring people's knowledge about everyday events using iterated learning. </w:t>
      </w:r>
      <w:r w:rsidRPr="00432185">
        <w:rPr>
          <w:i/>
          <w:noProof/>
          <w:lang w:val="en-US"/>
        </w:rPr>
        <w:t>Cognitive Science, 33</w:t>
      </w:r>
      <w:r>
        <w:rPr>
          <w:noProof/>
          <w:lang w:val="en-US"/>
        </w:rPr>
        <w:t>, 969-998.</w:t>
      </w:r>
      <w:bookmarkEnd w:id="35"/>
    </w:p>
    <w:p w14:paraId="239A7C1B" w14:textId="77777777" w:rsidR="00432185" w:rsidRDefault="00432185" w:rsidP="00432185">
      <w:pPr>
        <w:spacing w:line="480" w:lineRule="auto"/>
        <w:ind w:left="720" w:hanging="720"/>
        <w:rPr>
          <w:noProof/>
          <w:lang w:val="en-US"/>
        </w:rPr>
      </w:pPr>
      <w:bookmarkStart w:id="36" w:name="_ENREF_33"/>
      <w:r>
        <w:rPr>
          <w:noProof/>
          <w:lang w:val="en-US"/>
        </w:rPr>
        <w:t xml:space="preserve">Maltby, J., Wood, A. M., Vlaev, I., Taylor, M. G., &amp; Brown, G. D. A. (2012). Contextual effects on the perceived health benefits of exercise: The exercise rank hypothesis. </w:t>
      </w:r>
      <w:r w:rsidRPr="00432185">
        <w:rPr>
          <w:i/>
          <w:noProof/>
          <w:lang w:val="en-US"/>
        </w:rPr>
        <w:t>Journal of Sport &amp; Exercise Psychology, 34</w:t>
      </w:r>
      <w:r>
        <w:rPr>
          <w:noProof/>
          <w:lang w:val="en-US"/>
        </w:rPr>
        <w:t>, 828-841.</w:t>
      </w:r>
      <w:bookmarkEnd w:id="36"/>
    </w:p>
    <w:p w14:paraId="7897D253" w14:textId="77777777" w:rsidR="00432185" w:rsidRDefault="00432185" w:rsidP="00432185">
      <w:pPr>
        <w:spacing w:line="480" w:lineRule="auto"/>
        <w:ind w:left="720" w:hanging="720"/>
        <w:rPr>
          <w:noProof/>
          <w:lang w:val="en-US"/>
        </w:rPr>
      </w:pPr>
      <w:bookmarkStart w:id="37" w:name="_ENREF_34"/>
      <w:r>
        <w:rPr>
          <w:noProof/>
          <w:lang w:val="en-US"/>
        </w:rPr>
        <w:t xml:space="preserve">Manski, C. F. (2004). Measuring expectations. </w:t>
      </w:r>
      <w:r w:rsidRPr="00432185">
        <w:rPr>
          <w:i/>
          <w:noProof/>
          <w:lang w:val="en-US"/>
        </w:rPr>
        <w:t>Econometrica, 72</w:t>
      </w:r>
      <w:r>
        <w:rPr>
          <w:noProof/>
          <w:lang w:val="en-US"/>
        </w:rPr>
        <w:t>, 1329-1376.</w:t>
      </w:r>
      <w:bookmarkEnd w:id="37"/>
    </w:p>
    <w:p w14:paraId="736CB508" w14:textId="77777777" w:rsidR="00432185" w:rsidRDefault="00432185" w:rsidP="00432185">
      <w:pPr>
        <w:spacing w:line="480" w:lineRule="auto"/>
        <w:ind w:left="720" w:hanging="720"/>
        <w:rPr>
          <w:noProof/>
          <w:lang w:val="en-US"/>
        </w:rPr>
      </w:pPr>
      <w:bookmarkStart w:id="38" w:name="_ENREF_35"/>
      <w:r>
        <w:rPr>
          <w:noProof/>
          <w:lang w:val="en-US"/>
        </w:rPr>
        <w:t xml:space="preserve">Marr, M. (1982). The accuracy of public belief about crime. </w:t>
      </w:r>
      <w:r w:rsidRPr="00432185">
        <w:rPr>
          <w:i/>
          <w:noProof/>
          <w:lang w:val="en-US"/>
        </w:rPr>
        <w:t>Criminology, 20</w:t>
      </w:r>
      <w:r>
        <w:rPr>
          <w:noProof/>
          <w:lang w:val="en-US"/>
        </w:rPr>
        <w:t>, 185-204.</w:t>
      </w:r>
      <w:bookmarkEnd w:id="38"/>
    </w:p>
    <w:p w14:paraId="2C69EFEA" w14:textId="77777777" w:rsidR="00432185" w:rsidRDefault="00432185" w:rsidP="00432185">
      <w:pPr>
        <w:spacing w:line="480" w:lineRule="auto"/>
        <w:ind w:left="720" w:hanging="720"/>
        <w:rPr>
          <w:noProof/>
          <w:lang w:val="en-US"/>
        </w:rPr>
      </w:pPr>
      <w:bookmarkStart w:id="39" w:name="_ENREF_36"/>
      <w:r>
        <w:rPr>
          <w:noProof/>
          <w:lang w:val="en-US"/>
        </w:rPr>
        <w:lastRenderedPageBreak/>
        <w:t xml:space="preserve">Mazar, N., &amp; Ariely, D. (2006). Dishonesty in everyday life and its policy implications. </w:t>
      </w:r>
      <w:r w:rsidRPr="00432185">
        <w:rPr>
          <w:i/>
          <w:noProof/>
          <w:lang w:val="en-US"/>
        </w:rPr>
        <w:t>Journal of Public Policy &amp; Marketing, 25</w:t>
      </w:r>
      <w:r>
        <w:rPr>
          <w:noProof/>
          <w:lang w:val="en-US"/>
        </w:rPr>
        <w:t>, 117-126.</w:t>
      </w:r>
      <w:bookmarkEnd w:id="39"/>
    </w:p>
    <w:p w14:paraId="7725AF28" w14:textId="77777777" w:rsidR="00432185" w:rsidRDefault="00432185" w:rsidP="00432185">
      <w:pPr>
        <w:spacing w:line="480" w:lineRule="auto"/>
        <w:ind w:left="720" w:hanging="720"/>
        <w:rPr>
          <w:noProof/>
          <w:lang w:val="en-US"/>
        </w:rPr>
      </w:pPr>
      <w:bookmarkStart w:id="40" w:name="_ENREF_37"/>
      <w:r>
        <w:rPr>
          <w:noProof/>
          <w:lang w:val="en-US"/>
        </w:rPr>
        <w:t xml:space="preserve">Mazar, N., On, A., &amp; Ariely, D. (2008). The dishonesty of honest people: A theory of self-concept maintenance. </w:t>
      </w:r>
      <w:r w:rsidRPr="00432185">
        <w:rPr>
          <w:i/>
          <w:noProof/>
          <w:lang w:val="en-US"/>
        </w:rPr>
        <w:t>Journal of Marketing Research, 45</w:t>
      </w:r>
      <w:r>
        <w:rPr>
          <w:noProof/>
          <w:lang w:val="en-US"/>
        </w:rPr>
        <w:t>, 633-644.</w:t>
      </w:r>
      <w:bookmarkEnd w:id="40"/>
    </w:p>
    <w:p w14:paraId="7BBD98D9" w14:textId="77777777" w:rsidR="00432185" w:rsidRDefault="00432185" w:rsidP="00432185">
      <w:pPr>
        <w:spacing w:line="480" w:lineRule="auto"/>
        <w:ind w:left="720" w:hanging="720"/>
        <w:rPr>
          <w:noProof/>
          <w:lang w:val="en-US"/>
        </w:rPr>
      </w:pPr>
      <w:bookmarkStart w:id="41" w:name="_ENREF_38"/>
      <w:r>
        <w:rPr>
          <w:noProof/>
          <w:lang w:val="en-US"/>
        </w:rPr>
        <w:t xml:space="preserve">McIntyre, J. (1967). Public attitudes toward crime and law enforcement. </w:t>
      </w:r>
      <w:r w:rsidRPr="00432185">
        <w:rPr>
          <w:i/>
          <w:noProof/>
          <w:lang w:val="en-US"/>
        </w:rPr>
        <w:t>The Annals of the American Academy of Political and Social Science, 374</w:t>
      </w:r>
      <w:r>
        <w:rPr>
          <w:noProof/>
          <w:lang w:val="en-US"/>
        </w:rPr>
        <w:t>, 34-46.</w:t>
      </w:r>
      <w:bookmarkEnd w:id="41"/>
    </w:p>
    <w:p w14:paraId="339DBED5" w14:textId="77777777" w:rsidR="00432185" w:rsidRDefault="00432185" w:rsidP="00432185">
      <w:pPr>
        <w:spacing w:line="480" w:lineRule="auto"/>
        <w:ind w:left="720" w:hanging="720"/>
        <w:rPr>
          <w:noProof/>
          <w:lang w:val="en-US"/>
        </w:rPr>
      </w:pPr>
      <w:bookmarkStart w:id="42" w:name="_ENREF_39"/>
      <w:r>
        <w:rPr>
          <w:noProof/>
          <w:lang w:val="en-US"/>
        </w:rPr>
        <w:t xml:space="preserve">Mellers, B. A. (1982). Equity judgment: A revision of Aristotelian views. </w:t>
      </w:r>
      <w:r w:rsidRPr="00432185">
        <w:rPr>
          <w:i/>
          <w:noProof/>
          <w:lang w:val="en-US"/>
        </w:rPr>
        <w:t>Journal of Experimental Psychology: General, 111</w:t>
      </w:r>
      <w:r>
        <w:rPr>
          <w:noProof/>
          <w:lang w:val="en-US"/>
        </w:rPr>
        <w:t>, 242-270.</w:t>
      </w:r>
      <w:bookmarkEnd w:id="42"/>
    </w:p>
    <w:p w14:paraId="45AED0EA" w14:textId="77777777" w:rsidR="00432185" w:rsidRDefault="00432185" w:rsidP="00432185">
      <w:pPr>
        <w:spacing w:line="480" w:lineRule="auto"/>
        <w:ind w:left="720" w:hanging="720"/>
        <w:rPr>
          <w:noProof/>
          <w:lang w:val="en-US"/>
        </w:rPr>
      </w:pPr>
      <w:bookmarkStart w:id="43" w:name="_ENREF_40"/>
      <w:r>
        <w:rPr>
          <w:noProof/>
          <w:lang w:val="en-US"/>
        </w:rPr>
        <w:t xml:space="preserve">Mellers, B. A. (1986). Fair allocation of salaries and taxes. </w:t>
      </w:r>
      <w:r w:rsidRPr="00432185">
        <w:rPr>
          <w:i/>
          <w:noProof/>
          <w:lang w:val="en-US"/>
        </w:rPr>
        <w:t>Journal of Experimental Psychology: Human Perception and Performance, 12</w:t>
      </w:r>
      <w:r>
        <w:rPr>
          <w:noProof/>
          <w:lang w:val="en-US"/>
        </w:rPr>
        <w:t>, 80-91.</w:t>
      </w:r>
      <w:bookmarkEnd w:id="43"/>
    </w:p>
    <w:p w14:paraId="5E916B2F" w14:textId="77777777" w:rsidR="00432185" w:rsidRDefault="00432185" w:rsidP="00432185">
      <w:pPr>
        <w:spacing w:line="480" w:lineRule="auto"/>
        <w:ind w:left="720" w:hanging="720"/>
        <w:rPr>
          <w:noProof/>
          <w:lang w:val="en-US"/>
        </w:rPr>
      </w:pPr>
      <w:bookmarkStart w:id="44" w:name="_ENREF_41"/>
      <w:r>
        <w:rPr>
          <w:noProof/>
          <w:lang w:val="en-US"/>
        </w:rPr>
        <w:t xml:space="preserve">Melrose, K. L., Brown, G. D. A., &amp; Wood, A. M. (2013). Am I abnormal? Relative rank and social norm effects in judgments of anxiety and depression symptoms severity. </w:t>
      </w:r>
      <w:r w:rsidRPr="00432185">
        <w:rPr>
          <w:i/>
          <w:noProof/>
          <w:lang w:val="en-US"/>
        </w:rPr>
        <w:t>Journal of Behavioral Decision Making, 26</w:t>
      </w:r>
      <w:r>
        <w:rPr>
          <w:noProof/>
          <w:lang w:val="en-US"/>
        </w:rPr>
        <w:t>, 174-184.</w:t>
      </w:r>
      <w:bookmarkEnd w:id="44"/>
    </w:p>
    <w:p w14:paraId="0BC9E389" w14:textId="77777777" w:rsidR="00432185" w:rsidRDefault="00432185" w:rsidP="00432185">
      <w:pPr>
        <w:spacing w:line="480" w:lineRule="auto"/>
        <w:ind w:left="720" w:hanging="720"/>
        <w:rPr>
          <w:noProof/>
          <w:lang w:val="en-US"/>
        </w:rPr>
      </w:pPr>
      <w:bookmarkStart w:id="45" w:name="_ENREF_42"/>
      <w:r>
        <w:rPr>
          <w:noProof/>
          <w:lang w:val="en-US"/>
        </w:rPr>
        <w:t xml:space="preserve">MoJ. (2010). </w:t>
      </w:r>
      <w:r w:rsidRPr="00432185">
        <w:rPr>
          <w:i/>
          <w:noProof/>
          <w:lang w:val="en-US"/>
        </w:rPr>
        <w:t>Sentencing statistics. England and Wales 2008. Statistical Bullettin</w:t>
      </w:r>
      <w:r>
        <w:rPr>
          <w:noProof/>
          <w:lang w:val="en-US"/>
        </w:rPr>
        <w:t>.  London: M. o. Justice.</w:t>
      </w:r>
      <w:bookmarkEnd w:id="45"/>
    </w:p>
    <w:p w14:paraId="5B2AC31A" w14:textId="77777777" w:rsidR="00432185" w:rsidRDefault="00432185" w:rsidP="00432185">
      <w:pPr>
        <w:spacing w:line="480" w:lineRule="auto"/>
        <w:ind w:left="720" w:hanging="720"/>
        <w:rPr>
          <w:noProof/>
          <w:lang w:val="en-US"/>
        </w:rPr>
      </w:pPr>
      <w:bookmarkStart w:id="46" w:name="_ENREF_43"/>
      <w:r>
        <w:rPr>
          <w:noProof/>
          <w:lang w:val="en-US"/>
        </w:rPr>
        <w:t xml:space="preserve">Mussweiler, T., &amp; Englich, B. (2005). Subliminal anchoring: Judgmental consequences and underlying mechanisms. </w:t>
      </w:r>
      <w:r w:rsidRPr="00432185">
        <w:rPr>
          <w:i/>
          <w:noProof/>
          <w:lang w:val="en-US"/>
        </w:rPr>
        <w:t>Organizational Behavior and Human Decision Processes, 98</w:t>
      </w:r>
      <w:r>
        <w:rPr>
          <w:noProof/>
          <w:lang w:val="en-US"/>
        </w:rPr>
        <w:t>, 133-143.</w:t>
      </w:r>
      <w:bookmarkEnd w:id="46"/>
    </w:p>
    <w:p w14:paraId="128BAF77" w14:textId="77777777" w:rsidR="00432185" w:rsidRDefault="00432185" w:rsidP="00432185">
      <w:pPr>
        <w:spacing w:line="480" w:lineRule="auto"/>
        <w:ind w:left="720" w:hanging="720"/>
        <w:rPr>
          <w:noProof/>
          <w:lang w:val="en-US"/>
        </w:rPr>
      </w:pPr>
      <w:bookmarkStart w:id="47" w:name="_ENREF_44"/>
      <w:r>
        <w:rPr>
          <w:noProof/>
          <w:lang w:val="en-US"/>
        </w:rPr>
        <w:t xml:space="preserve">Niedrich, R. W., Weathers, D., Hill, C. R., &amp; Bell, D. R. (2009). Specifying price judgments with range-frequency theory in models of brand choice. </w:t>
      </w:r>
      <w:r w:rsidRPr="00432185">
        <w:rPr>
          <w:i/>
          <w:noProof/>
          <w:lang w:val="en-US"/>
        </w:rPr>
        <w:t>Journal of Marketing Research, 46</w:t>
      </w:r>
      <w:r>
        <w:rPr>
          <w:noProof/>
          <w:lang w:val="en-US"/>
        </w:rPr>
        <w:t>, 693-702.</w:t>
      </w:r>
      <w:bookmarkEnd w:id="47"/>
    </w:p>
    <w:p w14:paraId="13D714BE" w14:textId="77777777" w:rsidR="00432185" w:rsidRDefault="00432185" w:rsidP="00432185">
      <w:pPr>
        <w:spacing w:line="480" w:lineRule="auto"/>
        <w:ind w:left="720" w:hanging="720"/>
        <w:rPr>
          <w:noProof/>
          <w:lang w:val="en-US"/>
        </w:rPr>
      </w:pPr>
      <w:bookmarkStart w:id="48" w:name="_ENREF_45"/>
      <w:r>
        <w:rPr>
          <w:noProof/>
          <w:lang w:val="en-US"/>
        </w:rPr>
        <w:t xml:space="preserve">O’Connell, M., &amp; Whelan, A. (1996). Taking wrongs seriously. Public perceptions of crime seriousness. </w:t>
      </w:r>
      <w:r w:rsidRPr="00432185">
        <w:rPr>
          <w:i/>
          <w:noProof/>
          <w:lang w:val="en-US"/>
        </w:rPr>
        <w:t>British Journal of Criminology, 36</w:t>
      </w:r>
      <w:r>
        <w:rPr>
          <w:noProof/>
          <w:lang w:val="en-US"/>
        </w:rPr>
        <w:t>, 299-318.</w:t>
      </w:r>
      <w:bookmarkEnd w:id="48"/>
    </w:p>
    <w:p w14:paraId="3D436C74" w14:textId="77777777" w:rsidR="00432185" w:rsidRDefault="00432185" w:rsidP="00432185">
      <w:pPr>
        <w:spacing w:line="480" w:lineRule="auto"/>
        <w:ind w:left="720" w:hanging="720"/>
        <w:rPr>
          <w:noProof/>
          <w:lang w:val="en-US"/>
        </w:rPr>
      </w:pPr>
      <w:bookmarkStart w:id="49" w:name="_ENREF_46"/>
      <w:r>
        <w:rPr>
          <w:noProof/>
          <w:lang w:val="en-US"/>
        </w:rPr>
        <w:t xml:space="preserve">Orviska, M., &amp; Hudson, J. (2002). Tax evasion, civic duty, and the law abiding citizen. </w:t>
      </w:r>
      <w:r w:rsidRPr="00432185">
        <w:rPr>
          <w:i/>
          <w:noProof/>
          <w:lang w:val="en-US"/>
        </w:rPr>
        <w:t>European Journal of Political Economy, 19</w:t>
      </w:r>
      <w:r>
        <w:rPr>
          <w:noProof/>
          <w:lang w:val="en-US"/>
        </w:rPr>
        <w:t>, 83-102.</w:t>
      </w:r>
      <w:bookmarkEnd w:id="49"/>
    </w:p>
    <w:p w14:paraId="5EA47727" w14:textId="77777777" w:rsidR="00432185" w:rsidRDefault="00432185" w:rsidP="00432185">
      <w:pPr>
        <w:spacing w:line="480" w:lineRule="auto"/>
        <w:ind w:left="720" w:hanging="720"/>
        <w:rPr>
          <w:noProof/>
          <w:lang w:val="en-US"/>
        </w:rPr>
      </w:pPr>
      <w:bookmarkStart w:id="50" w:name="_ENREF_47"/>
      <w:r>
        <w:rPr>
          <w:noProof/>
          <w:lang w:val="en-US"/>
        </w:rPr>
        <w:lastRenderedPageBreak/>
        <w:t xml:space="preserve">Parducci, A. (1965). Category judgment: A range-frequency model. </w:t>
      </w:r>
      <w:r w:rsidRPr="00432185">
        <w:rPr>
          <w:i/>
          <w:noProof/>
          <w:lang w:val="en-US"/>
        </w:rPr>
        <w:t>Psychological Review, 72</w:t>
      </w:r>
      <w:r>
        <w:rPr>
          <w:noProof/>
          <w:lang w:val="en-US"/>
        </w:rPr>
        <w:t>, 407-418.</w:t>
      </w:r>
      <w:bookmarkEnd w:id="50"/>
    </w:p>
    <w:p w14:paraId="667C0B47" w14:textId="77777777" w:rsidR="00432185" w:rsidRDefault="00432185" w:rsidP="00432185">
      <w:pPr>
        <w:spacing w:line="480" w:lineRule="auto"/>
        <w:ind w:left="720" w:hanging="720"/>
        <w:rPr>
          <w:noProof/>
          <w:lang w:val="en-US"/>
        </w:rPr>
      </w:pPr>
      <w:bookmarkStart w:id="51" w:name="_ENREF_48"/>
      <w:r>
        <w:rPr>
          <w:noProof/>
          <w:lang w:val="en-US"/>
        </w:rPr>
        <w:t xml:space="preserve">Parducci, A. (1995). </w:t>
      </w:r>
      <w:r w:rsidRPr="00432185">
        <w:rPr>
          <w:i/>
          <w:noProof/>
          <w:lang w:val="en-US"/>
        </w:rPr>
        <w:t>Happiness, pleasure, and judgment : the contextual theory and its applications</w:t>
      </w:r>
      <w:r>
        <w:rPr>
          <w:noProof/>
          <w:lang w:val="en-US"/>
        </w:rPr>
        <w:t>. Mahwah, NJ: L. Erlbaum Associates.</w:t>
      </w:r>
      <w:bookmarkEnd w:id="51"/>
    </w:p>
    <w:p w14:paraId="3FC98327" w14:textId="77777777" w:rsidR="00432185" w:rsidRDefault="00432185" w:rsidP="00432185">
      <w:pPr>
        <w:spacing w:line="480" w:lineRule="auto"/>
        <w:ind w:left="720" w:hanging="720"/>
        <w:rPr>
          <w:noProof/>
          <w:lang w:val="en-US"/>
        </w:rPr>
      </w:pPr>
      <w:bookmarkStart w:id="52" w:name="_ENREF_49"/>
      <w:r>
        <w:rPr>
          <w:noProof/>
          <w:lang w:val="en-US"/>
        </w:rPr>
        <w:t xml:space="preserve">Parducci, A., Calfee, R. C., Marshall, L. M., &amp; Davidson, L. P. (1960). Context effects in judgment: Adaptation level as a function of the mean, midpoint, and median of the stimuli. </w:t>
      </w:r>
      <w:r w:rsidRPr="00432185">
        <w:rPr>
          <w:i/>
          <w:noProof/>
          <w:lang w:val="en-US"/>
        </w:rPr>
        <w:t>Journal of Experimental Psychology, 60</w:t>
      </w:r>
      <w:r>
        <w:rPr>
          <w:noProof/>
          <w:lang w:val="en-US"/>
        </w:rPr>
        <w:t>, 65-77.</w:t>
      </w:r>
      <w:bookmarkEnd w:id="52"/>
    </w:p>
    <w:p w14:paraId="30B93946" w14:textId="77777777" w:rsidR="00432185" w:rsidRDefault="00432185" w:rsidP="00432185">
      <w:pPr>
        <w:spacing w:line="480" w:lineRule="auto"/>
        <w:ind w:left="720" w:hanging="720"/>
        <w:rPr>
          <w:noProof/>
          <w:lang w:val="en-US"/>
        </w:rPr>
      </w:pPr>
      <w:bookmarkStart w:id="53" w:name="_ENREF_50"/>
      <w:r>
        <w:rPr>
          <w:noProof/>
          <w:lang w:val="en-US"/>
        </w:rPr>
        <w:t xml:space="preserve">Parducci, A., &amp; Perrett, L. F. (1971). Category rating scales: Effects of relative spacing and frequency of stimulus values. </w:t>
      </w:r>
      <w:r w:rsidRPr="00432185">
        <w:rPr>
          <w:i/>
          <w:noProof/>
          <w:lang w:val="en-US"/>
        </w:rPr>
        <w:t>Journal of Experimental Psychology, 89</w:t>
      </w:r>
      <w:r>
        <w:rPr>
          <w:noProof/>
          <w:lang w:val="en-US"/>
        </w:rPr>
        <w:t>, 427-452.</w:t>
      </w:r>
      <w:bookmarkEnd w:id="53"/>
    </w:p>
    <w:p w14:paraId="4CD6FE8E" w14:textId="77777777" w:rsidR="00432185" w:rsidRDefault="00432185" w:rsidP="00432185">
      <w:pPr>
        <w:spacing w:line="480" w:lineRule="auto"/>
        <w:ind w:left="720" w:hanging="720"/>
        <w:rPr>
          <w:noProof/>
          <w:lang w:val="en-US"/>
        </w:rPr>
      </w:pPr>
      <w:bookmarkStart w:id="54" w:name="_ENREF_51"/>
      <w:r>
        <w:rPr>
          <w:noProof/>
          <w:lang w:val="en-US"/>
        </w:rPr>
        <w:t xml:space="preserve">Peer, E., &amp; Gamliel, E. (in press). Heuristics and biases in judicial decisions. </w:t>
      </w:r>
      <w:r w:rsidRPr="00432185">
        <w:rPr>
          <w:i/>
          <w:noProof/>
          <w:lang w:val="en-US"/>
        </w:rPr>
        <w:t>Court Review</w:t>
      </w:r>
      <w:r>
        <w:rPr>
          <w:noProof/>
          <w:lang w:val="en-US"/>
        </w:rPr>
        <w:t>.</w:t>
      </w:r>
      <w:bookmarkEnd w:id="54"/>
    </w:p>
    <w:p w14:paraId="6EF07C67" w14:textId="77777777" w:rsidR="00432185" w:rsidRDefault="00432185" w:rsidP="00432185">
      <w:pPr>
        <w:spacing w:line="480" w:lineRule="auto"/>
        <w:ind w:left="720" w:hanging="720"/>
        <w:rPr>
          <w:noProof/>
          <w:lang w:val="en-US"/>
        </w:rPr>
      </w:pPr>
      <w:bookmarkStart w:id="55" w:name="_ENREF_52"/>
      <w:r>
        <w:rPr>
          <w:noProof/>
          <w:lang w:val="en-US"/>
        </w:rPr>
        <w:t xml:space="preserve">Pepitone, A., &amp; DiNubile, M. (1976). Contrast effects in judgments of crime severity and the punishment of criminal violators. </w:t>
      </w:r>
      <w:r w:rsidRPr="00432185">
        <w:rPr>
          <w:i/>
          <w:noProof/>
          <w:lang w:val="en-US"/>
        </w:rPr>
        <w:t>Journal of Personality and Social Psychology, 33</w:t>
      </w:r>
      <w:r>
        <w:rPr>
          <w:noProof/>
          <w:lang w:val="en-US"/>
        </w:rPr>
        <w:t>, 448-459.</w:t>
      </w:r>
      <w:bookmarkEnd w:id="55"/>
    </w:p>
    <w:p w14:paraId="1AE16E10" w14:textId="77777777" w:rsidR="00432185" w:rsidRDefault="00432185" w:rsidP="00432185">
      <w:pPr>
        <w:spacing w:line="480" w:lineRule="auto"/>
        <w:ind w:left="720" w:hanging="720"/>
        <w:rPr>
          <w:noProof/>
          <w:lang w:val="en-US"/>
        </w:rPr>
      </w:pPr>
      <w:bookmarkStart w:id="56" w:name="_ENREF_53"/>
      <w:r>
        <w:rPr>
          <w:noProof/>
          <w:lang w:val="en-US"/>
        </w:rPr>
        <w:t xml:space="preserve">Posner, E. A. (2000). Law and social norms: The case of tax compliance. </w:t>
      </w:r>
      <w:r w:rsidRPr="00432185">
        <w:rPr>
          <w:i/>
          <w:noProof/>
          <w:lang w:val="en-US"/>
        </w:rPr>
        <w:t>Virginia Law Review, 86</w:t>
      </w:r>
      <w:r>
        <w:rPr>
          <w:noProof/>
          <w:lang w:val="en-US"/>
        </w:rPr>
        <w:t>, 1781-1819.</w:t>
      </w:r>
      <w:bookmarkEnd w:id="56"/>
    </w:p>
    <w:p w14:paraId="55480BFE" w14:textId="77777777" w:rsidR="00432185" w:rsidRDefault="00432185" w:rsidP="00432185">
      <w:pPr>
        <w:spacing w:line="480" w:lineRule="auto"/>
        <w:ind w:left="720" w:hanging="720"/>
        <w:rPr>
          <w:noProof/>
          <w:lang w:val="en-US"/>
        </w:rPr>
      </w:pPr>
      <w:bookmarkStart w:id="57" w:name="_ENREF_54"/>
      <w:r>
        <w:rPr>
          <w:noProof/>
          <w:lang w:val="en-US"/>
        </w:rPr>
        <w:t xml:space="preserve">Rachlinski, J. J., &amp; Jourden, F. (2003). The cognitive components of punishment. </w:t>
      </w:r>
      <w:r w:rsidRPr="00432185">
        <w:rPr>
          <w:i/>
          <w:noProof/>
          <w:lang w:val="en-US"/>
        </w:rPr>
        <w:t>Cornell Law Review, 88</w:t>
      </w:r>
      <w:r>
        <w:rPr>
          <w:noProof/>
          <w:lang w:val="en-US"/>
        </w:rPr>
        <w:t>, 457-485.</w:t>
      </w:r>
      <w:bookmarkEnd w:id="57"/>
    </w:p>
    <w:p w14:paraId="4800E13F" w14:textId="77777777" w:rsidR="00432185" w:rsidRDefault="00432185" w:rsidP="00432185">
      <w:pPr>
        <w:spacing w:line="480" w:lineRule="auto"/>
        <w:ind w:left="720" w:hanging="720"/>
        <w:rPr>
          <w:noProof/>
          <w:lang w:val="en-US"/>
        </w:rPr>
      </w:pPr>
      <w:bookmarkStart w:id="58" w:name="_ENREF_55"/>
      <w:r>
        <w:rPr>
          <w:noProof/>
          <w:lang w:val="en-US"/>
        </w:rPr>
        <w:t xml:space="preserve">Robbennolt, J. K., &amp; Studebaker, C. A. (1999). Anchoring in the courtroom: The effects of caps on punitive damages. </w:t>
      </w:r>
      <w:r w:rsidRPr="00432185">
        <w:rPr>
          <w:i/>
          <w:noProof/>
          <w:lang w:val="en-US"/>
        </w:rPr>
        <w:t>Law and Human Behavior, 23</w:t>
      </w:r>
      <w:r>
        <w:rPr>
          <w:noProof/>
          <w:lang w:val="en-US"/>
        </w:rPr>
        <w:t>, 353-373.</w:t>
      </w:r>
      <w:bookmarkEnd w:id="58"/>
    </w:p>
    <w:p w14:paraId="64CDFCC9" w14:textId="77777777" w:rsidR="00432185" w:rsidRDefault="00432185" w:rsidP="00432185">
      <w:pPr>
        <w:spacing w:line="480" w:lineRule="auto"/>
        <w:ind w:left="720" w:hanging="720"/>
        <w:rPr>
          <w:noProof/>
          <w:lang w:val="en-US"/>
        </w:rPr>
      </w:pPr>
      <w:bookmarkStart w:id="59" w:name="_ENREF_56"/>
      <w:r>
        <w:rPr>
          <w:noProof/>
          <w:lang w:val="en-US"/>
        </w:rPr>
        <w:t xml:space="preserve">Roberts, J. V. (1992). Public opinion, crime, and criminal justice. </w:t>
      </w:r>
      <w:r w:rsidRPr="00432185">
        <w:rPr>
          <w:i/>
          <w:noProof/>
          <w:lang w:val="en-US"/>
        </w:rPr>
        <w:t>Crime &amp; Justice, 16</w:t>
      </w:r>
      <w:r>
        <w:rPr>
          <w:noProof/>
          <w:lang w:val="en-US"/>
        </w:rPr>
        <w:t>, 99-180.</w:t>
      </w:r>
      <w:bookmarkEnd w:id="59"/>
    </w:p>
    <w:p w14:paraId="4D678F20" w14:textId="77777777" w:rsidR="00432185" w:rsidRDefault="00432185" w:rsidP="00432185">
      <w:pPr>
        <w:spacing w:line="480" w:lineRule="auto"/>
        <w:ind w:left="720" w:hanging="720"/>
        <w:rPr>
          <w:noProof/>
          <w:lang w:val="en-US"/>
        </w:rPr>
      </w:pPr>
      <w:bookmarkStart w:id="60" w:name="_ENREF_57"/>
      <w:r>
        <w:rPr>
          <w:noProof/>
          <w:lang w:val="en-US"/>
        </w:rPr>
        <w:t xml:space="preserve">Roberts, J. V. (2003). Public opinion and mandatory sentencing: A review of international findings. </w:t>
      </w:r>
      <w:r w:rsidRPr="00432185">
        <w:rPr>
          <w:i/>
          <w:noProof/>
          <w:lang w:val="en-US"/>
        </w:rPr>
        <w:t>Criminal Justice and Behavior, 30</w:t>
      </w:r>
      <w:r>
        <w:rPr>
          <w:noProof/>
          <w:lang w:val="en-US"/>
        </w:rPr>
        <w:t>, 483-508.</w:t>
      </w:r>
      <w:bookmarkEnd w:id="60"/>
    </w:p>
    <w:p w14:paraId="18EA8BE1" w14:textId="77777777" w:rsidR="00432185" w:rsidRDefault="00432185" w:rsidP="00432185">
      <w:pPr>
        <w:spacing w:line="480" w:lineRule="auto"/>
        <w:ind w:left="720" w:hanging="720"/>
        <w:rPr>
          <w:noProof/>
          <w:lang w:val="en-US"/>
        </w:rPr>
      </w:pPr>
      <w:bookmarkStart w:id="61" w:name="_ENREF_58"/>
      <w:r>
        <w:rPr>
          <w:noProof/>
          <w:lang w:val="en-US"/>
        </w:rPr>
        <w:t xml:space="preserve">Roberts, J. V., &amp; Doob, A. N. (1989). Sentencing and public opinion: Taking false shadows for true substances. </w:t>
      </w:r>
      <w:r w:rsidRPr="00432185">
        <w:rPr>
          <w:i/>
          <w:noProof/>
          <w:lang w:val="en-US"/>
        </w:rPr>
        <w:t>Osgoode Hall Law Journal, 27</w:t>
      </w:r>
      <w:r>
        <w:rPr>
          <w:noProof/>
          <w:lang w:val="en-US"/>
        </w:rPr>
        <w:t>, 491-515.</w:t>
      </w:r>
      <w:bookmarkEnd w:id="61"/>
    </w:p>
    <w:p w14:paraId="7904F4A0" w14:textId="77777777" w:rsidR="00432185" w:rsidRDefault="00432185" w:rsidP="00432185">
      <w:pPr>
        <w:spacing w:line="480" w:lineRule="auto"/>
        <w:ind w:left="720" w:hanging="720"/>
        <w:rPr>
          <w:noProof/>
          <w:lang w:val="en-US"/>
        </w:rPr>
      </w:pPr>
      <w:bookmarkStart w:id="62" w:name="_ENREF_59"/>
      <w:r>
        <w:rPr>
          <w:noProof/>
          <w:lang w:val="en-US"/>
        </w:rPr>
        <w:lastRenderedPageBreak/>
        <w:t xml:space="preserve">Roberts, J. V., &amp; Stalans, L. (1997). </w:t>
      </w:r>
      <w:r w:rsidRPr="00432185">
        <w:rPr>
          <w:i/>
          <w:noProof/>
          <w:lang w:val="en-US"/>
        </w:rPr>
        <w:t>Public opinion, crime, and criminal justice.</w:t>
      </w:r>
      <w:r>
        <w:rPr>
          <w:noProof/>
          <w:lang w:val="en-US"/>
        </w:rPr>
        <w:t xml:space="preserve"> Boulder, CO: Westview Press.</w:t>
      </w:r>
      <w:bookmarkEnd w:id="62"/>
    </w:p>
    <w:p w14:paraId="4E299FAD" w14:textId="77777777" w:rsidR="00432185" w:rsidRDefault="00432185" w:rsidP="00432185">
      <w:pPr>
        <w:spacing w:line="480" w:lineRule="auto"/>
        <w:ind w:left="720" w:hanging="720"/>
        <w:rPr>
          <w:noProof/>
          <w:lang w:val="en-US"/>
        </w:rPr>
      </w:pPr>
      <w:bookmarkStart w:id="63" w:name="_ENREF_60"/>
      <w:r>
        <w:rPr>
          <w:noProof/>
          <w:lang w:val="en-US"/>
        </w:rPr>
        <w:t xml:space="preserve">Rossi, P. H., Simpson, J. E., &amp; Miller, J. L. (1985). Beyond crime seriousness: Fitting the punishment to the crime. </w:t>
      </w:r>
      <w:r w:rsidRPr="00432185">
        <w:rPr>
          <w:i/>
          <w:noProof/>
          <w:lang w:val="en-US"/>
        </w:rPr>
        <w:t>Journal of Quantitative Criminology, 1</w:t>
      </w:r>
      <w:r>
        <w:rPr>
          <w:noProof/>
          <w:lang w:val="en-US"/>
        </w:rPr>
        <w:t>, 59-90.</w:t>
      </w:r>
      <w:bookmarkEnd w:id="63"/>
    </w:p>
    <w:p w14:paraId="2DDF8BF0" w14:textId="77777777" w:rsidR="00432185" w:rsidRDefault="00432185" w:rsidP="00432185">
      <w:pPr>
        <w:spacing w:line="480" w:lineRule="auto"/>
        <w:ind w:left="720" w:hanging="720"/>
        <w:rPr>
          <w:noProof/>
          <w:lang w:val="en-US"/>
        </w:rPr>
      </w:pPr>
      <w:bookmarkStart w:id="64" w:name="_ENREF_61"/>
      <w:r>
        <w:rPr>
          <w:noProof/>
          <w:lang w:val="en-US"/>
        </w:rPr>
        <w:t xml:space="preserve">Ruback, R. B., &amp; Wrobleski, J. (2001). The federal sentencing guidelines: Psychological and policy reasons for simplification. </w:t>
      </w:r>
      <w:r w:rsidRPr="00432185">
        <w:rPr>
          <w:i/>
          <w:noProof/>
          <w:lang w:val="en-US"/>
        </w:rPr>
        <w:t>Psychology, Public Policy, and Law, 7</w:t>
      </w:r>
      <w:r>
        <w:rPr>
          <w:noProof/>
          <w:lang w:val="en-US"/>
        </w:rPr>
        <w:t>, 739-775.</w:t>
      </w:r>
      <w:bookmarkEnd w:id="64"/>
    </w:p>
    <w:p w14:paraId="740832BA" w14:textId="77777777" w:rsidR="00432185" w:rsidRDefault="00432185" w:rsidP="00432185">
      <w:pPr>
        <w:spacing w:line="480" w:lineRule="auto"/>
        <w:ind w:left="720" w:hanging="720"/>
        <w:rPr>
          <w:noProof/>
          <w:lang w:val="en-US"/>
        </w:rPr>
      </w:pPr>
      <w:bookmarkStart w:id="65" w:name="_ENREF_62"/>
      <w:r>
        <w:rPr>
          <w:noProof/>
          <w:lang w:val="en-US"/>
        </w:rPr>
        <w:t xml:space="preserve">Schweitzer, M. E., &amp; Hsee, C. K. (2002). Stretching the truth: Elastic justification and motivated communication of uncertain information. </w:t>
      </w:r>
      <w:r w:rsidRPr="00432185">
        <w:rPr>
          <w:i/>
          <w:noProof/>
          <w:lang w:val="en-US"/>
        </w:rPr>
        <w:t>Journal of Risk and Uncertainty, 25</w:t>
      </w:r>
      <w:r>
        <w:rPr>
          <w:noProof/>
          <w:lang w:val="en-US"/>
        </w:rPr>
        <w:t>, 185-201.</w:t>
      </w:r>
      <w:bookmarkEnd w:id="65"/>
    </w:p>
    <w:p w14:paraId="798F00C7" w14:textId="77777777" w:rsidR="00432185" w:rsidRDefault="00432185" w:rsidP="00432185">
      <w:pPr>
        <w:spacing w:line="480" w:lineRule="auto"/>
        <w:ind w:left="720" w:hanging="720"/>
        <w:rPr>
          <w:noProof/>
          <w:lang w:val="en-US"/>
        </w:rPr>
      </w:pPr>
      <w:bookmarkStart w:id="66" w:name="_ENREF_63"/>
      <w:r>
        <w:rPr>
          <w:noProof/>
          <w:lang w:val="en-US"/>
        </w:rPr>
        <w:t xml:space="preserve">Sellin, T., &amp; Wolfgang, M. E. (1964). </w:t>
      </w:r>
      <w:r w:rsidRPr="00432185">
        <w:rPr>
          <w:i/>
          <w:noProof/>
          <w:lang w:val="en-US"/>
        </w:rPr>
        <w:t>The measurement of delinquency</w:t>
      </w:r>
      <w:r>
        <w:rPr>
          <w:noProof/>
          <w:lang w:val="en-US"/>
        </w:rPr>
        <w:t>. Montclair: Patterson Smith.</w:t>
      </w:r>
      <w:bookmarkEnd w:id="66"/>
    </w:p>
    <w:p w14:paraId="7E1DD231" w14:textId="77777777" w:rsidR="00432185" w:rsidRDefault="00432185" w:rsidP="00432185">
      <w:pPr>
        <w:spacing w:line="480" w:lineRule="auto"/>
        <w:ind w:left="720" w:hanging="720"/>
        <w:rPr>
          <w:noProof/>
          <w:lang w:val="en-US"/>
        </w:rPr>
      </w:pPr>
      <w:bookmarkStart w:id="67" w:name="_ENREF_64"/>
      <w:r>
        <w:rPr>
          <w:noProof/>
          <w:lang w:val="en-US"/>
        </w:rPr>
        <w:t xml:space="preserve">Smith, R. H., Diener, E., &amp; Wedell, D. H. (1989). Intrapersonal and social-comparison determinants of happiness - a range-frequency analysis. </w:t>
      </w:r>
      <w:r w:rsidRPr="00432185">
        <w:rPr>
          <w:i/>
          <w:noProof/>
          <w:lang w:val="en-US"/>
        </w:rPr>
        <w:t>Journal of Personality and Social Psychology, 56</w:t>
      </w:r>
      <w:r>
        <w:rPr>
          <w:noProof/>
          <w:lang w:val="en-US"/>
        </w:rPr>
        <w:t>, 317-325.</w:t>
      </w:r>
      <w:bookmarkEnd w:id="67"/>
    </w:p>
    <w:p w14:paraId="5915A466" w14:textId="77777777" w:rsidR="00432185" w:rsidRDefault="00432185" w:rsidP="00432185">
      <w:pPr>
        <w:spacing w:line="480" w:lineRule="auto"/>
        <w:ind w:left="720" w:hanging="720"/>
        <w:rPr>
          <w:noProof/>
          <w:lang w:val="en-US"/>
        </w:rPr>
      </w:pPr>
      <w:bookmarkStart w:id="68" w:name="_ENREF_65"/>
      <w:r>
        <w:rPr>
          <w:noProof/>
          <w:lang w:val="en-US"/>
        </w:rPr>
        <w:t xml:space="preserve">Stalans, L. J. (1993). Citizens' crime stereotypes, biased recall and punishment preferences in abstract cases: The educative role of interpersonal sources. </w:t>
      </w:r>
      <w:r w:rsidRPr="00432185">
        <w:rPr>
          <w:i/>
          <w:noProof/>
          <w:lang w:val="en-US"/>
        </w:rPr>
        <w:t>Law and Human Behavior, 17</w:t>
      </w:r>
      <w:r>
        <w:rPr>
          <w:noProof/>
          <w:lang w:val="en-US"/>
        </w:rPr>
        <w:t>, 451-470.</w:t>
      </w:r>
      <w:bookmarkEnd w:id="68"/>
    </w:p>
    <w:p w14:paraId="2E50CDF9" w14:textId="77777777" w:rsidR="00432185" w:rsidRDefault="00432185" w:rsidP="00432185">
      <w:pPr>
        <w:spacing w:line="480" w:lineRule="auto"/>
        <w:ind w:left="720" w:hanging="720"/>
        <w:rPr>
          <w:noProof/>
          <w:lang w:val="en-US"/>
        </w:rPr>
      </w:pPr>
      <w:bookmarkStart w:id="69" w:name="_ENREF_66"/>
      <w:r>
        <w:rPr>
          <w:noProof/>
          <w:lang w:val="en-US"/>
        </w:rPr>
        <w:t xml:space="preserve">Stalans, L. J., &amp; Diamond, S. S. (1990). Formation and change in lay of criminal sentencing evaluations: Misperceptions and discontent. </w:t>
      </w:r>
      <w:r w:rsidRPr="00432185">
        <w:rPr>
          <w:i/>
          <w:noProof/>
          <w:lang w:val="en-US"/>
        </w:rPr>
        <w:t>Law and Human Behavior, 14</w:t>
      </w:r>
      <w:r>
        <w:rPr>
          <w:noProof/>
          <w:lang w:val="en-US"/>
        </w:rPr>
        <w:t>, 199-214.</w:t>
      </w:r>
      <w:bookmarkEnd w:id="69"/>
    </w:p>
    <w:p w14:paraId="6CFA9907" w14:textId="77777777" w:rsidR="00432185" w:rsidRDefault="00432185" w:rsidP="00432185">
      <w:pPr>
        <w:spacing w:line="480" w:lineRule="auto"/>
        <w:ind w:left="720" w:hanging="720"/>
        <w:rPr>
          <w:noProof/>
          <w:lang w:val="en-US"/>
        </w:rPr>
      </w:pPr>
      <w:bookmarkStart w:id="70" w:name="_ENREF_67"/>
      <w:r>
        <w:rPr>
          <w:noProof/>
          <w:lang w:val="en-US"/>
        </w:rPr>
        <w:t xml:space="preserve">Stalans, L. J., &amp; Lurigio, A. J. (1990). Lay and professionals' beliefs about crime and criminal sentencing: A need for theory, perhaps schema theory. </w:t>
      </w:r>
      <w:r w:rsidRPr="00432185">
        <w:rPr>
          <w:i/>
          <w:noProof/>
          <w:lang w:val="en-US"/>
        </w:rPr>
        <w:t>Criminal Justice and Behavior, 17</w:t>
      </w:r>
      <w:r>
        <w:rPr>
          <w:noProof/>
          <w:lang w:val="en-US"/>
        </w:rPr>
        <w:t>, 333-349.</w:t>
      </w:r>
      <w:bookmarkEnd w:id="70"/>
    </w:p>
    <w:p w14:paraId="64CD9DFF" w14:textId="77777777" w:rsidR="00432185" w:rsidRDefault="00432185" w:rsidP="00432185">
      <w:pPr>
        <w:spacing w:line="480" w:lineRule="auto"/>
        <w:ind w:left="720" w:hanging="720"/>
        <w:rPr>
          <w:noProof/>
          <w:lang w:val="en-US"/>
        </w:rPr>
      </w:pPr>
      <w:bookmarkStart w:id="71" w:name="_ENREF_68"/>
      <w:r>
        <w:rPr>
          <w:noProof/>
          <w:lang w:val="en-US"/>
        </w:rPr>
        <w:t xml:space="preserve">Stewart, N., Brown, G. D. A., &amp; Chater, N. (2005). Absolute identification by relative judgment. </w:t>
      </w:r>
      <w:r w:rsidRPr="00432185">
        <w:rPr>
          <w:i/>
          <w:noProof/>
          <w:lang w:val="en-US"/>
        </w:rPr>
        <w:t>Psychological Review, 112</w:t>
      </w:r>
      <w:r>
        <w:rPr>
          <w:noProof/>
          <w:lang w:val="en-US"/>
        </w:rPr>
        <w:t>, 881-911.</w:t>
      </w:r>
      <w:bookmarkEnd w:id="71"/>
    </w:p>
    <w:p w14:paraId="3F33349A" w14:textId="77777777" w:rsidR="00432185" w:rsidRDefault="00432185" w:rsidP="00432185">
      <w:pPr>
        <w:spacing w:line="480" w:lineRule="auto"/>
        <w:ind w:left="720" w:hanging="720"/>
        <w:rPr>
          <w:noProof/>
          <w:lang w:val="en-US"/>
        </w:rPr>
      </w:pPr>
      <w:bookmarkStart w:id="72" w:name="_ENREF_69"/>
      <w:r>
        <w:rPr>
          <w:noProof/>
          <w:lang w:val="en-US"/>
        </w:rPr>
        <w:lastRenderedPageBreak/>
        <w:t xml:space="preserve">Stewart, N., Chater, N., &amp; Brown, G. D. A. (2006). Decision by sampling. </w:t>
      </w:r>
      <w:r w:rsidRPr="00432185">
        <w:rPr>
          <w:i/>
          <w:noProof/>
          <w:lang w:val="en-US"/>
        </w:rPr>
        <w:t>Cognitive Psychology, 53</w:t>
      </w:r>
      <w:r>
        <w:rPr>
          <w:noProof/>
          <w:lang w:val="en-US"/>
        </w:rPr>
        <w:t>, 1-26.</w:t>
      </w:r>
      <w:bookmarkEnd w:id="72"/>
    </w:p>
    <w:p w14:paraId="2A75C02E" w14:textId="77777777" w:rsidR="00432185" w:rsidRDefault="00432185" w:rsidP="00432185">
      <w:pPr>
        <w:spacing w:line="480" w:lineRule="auto"/>
        <w:ind w:left="720" w:hanging="720"/>
        <w:rPr>
          <w:noProof/>
          <w:lang w:val="en-US"/>
        </w:rPr>
      </w:pPr>
      <w:bookmarkStart w:id="73" w:name="_ENREF_70"/>
      <w:r>
        <w:rPr>
          <w:noProof/>
          <w:lang w:val="en-US"/>
        </w:rPr>
        <w:t xml:space="preserve">Stylianou, S. (2003). Measuring crime seriousness perceptions: What we learned and what else do we want to know. </w:t>
      </w:r>
      <w:r w:rsidRPr="00432185">
        <w:rPr>
          <w:i/>
          <w:noProof/>
          <w:lang w:val="en-US"/>
        </w:rPr>
        <w:t>Journal of Criminal Justice, 31</w:t>
      </w:r>
      <w:r>
        <w:rPr>
          <w:noProof/>
          <w:lang w:val="en-US"/>
        </w:rPr>
        <w:t>, 37-56.</w:t>
      </w:r>
      <w:bookmarkEnd w:id="73"/>
    </w:p>
    <w:p w14:paraId="025A5C16" w14:textId="77777777" w:rsidR="00432185" w:rsidRDefault="00432185" w:rsidP="00432185">
      <w:pPr>
        <w:spacing w:line="480" w:lineRule="auto"/>
        <w:ind w:left="720" w:hanging="720"/>
        <w:rPr>
          <w:noProof/>
          <w:lang w:val="en-US"/>
        </w:rPr>
      </w:pPr>
      <w:bookmarkStart w:id="74" w:name="_ENREF_71"/>
      <w:r>
        <w:rPr>
          <w:noProof/>
          <w:lang w:val="en-US"/>
        </w:rPr>
        <w:t xml:space="preserve">Traxler, C. (2010). Social norms and conditional cooperative taxpayers. </w:t>
      </w:r>
      <w:r w:rsidRPr="00432185">
        <w:rPr>
          <w:i/>
          <w:noProof/>
          <w:lang w:val="en-US"/>
        </w:rPr>
        <w:t>European Journal of Political Economy, 26</w:t>
      </w:r>
      <w:r>
        <w:rPr>
          <w:noProof/>
          <w:lang w:val="en-US"/>
        </w:rPr>
        <w:t>, 89-103.</w:t>
      </w:r>
      <w:bookmarkEnd w:id="74"/>
    </w:p>
    <w:p w14:paraId="5F8B7462" w14:textId="77777777" w:rsidR="00432185" w:rsidRDefault="00432185" w:rsidP="00432185">
      <w:pPr>
        <w:spacing w:line="480" w:lineRule="auto"/>
        <w:ind w:left="720" w:hanging="720"/>
        <w:rPr>
          <w:noProof/>
          <w:lang w:val="en-US"/>
        </w:rPr>
      </w:pPr>
      <w:bookmarkStart w:id="75" w:name="_ENREF_72"/>
      <w:r>
        <w:rPr>
          <w:noProof/>
          <w:lang w:val="en-US"/>
        </w:rPr>
        <w:t xml:space="preserve">Volkmann, J. (1951). Scales of judgment and their implications for social psychology. In J. H. Rohrer &amp; M. Sherif (Eds.), </w:t>
      </w:r>
      <w:r w:rsidRPr="00432185">
        <w:rPr>
          <w:i/>
          <w:noProof/>
          <w:lang w:val="en-US"/>
        </w:rPr>
        <w:t>Social psychology at the crossroads</w:t>
      </w:r>
      <w:r>
        <w:rPr>
          <w:noProof/>
          <w:lang w:val="en-US"/>
        </w:rPr>
        <w:t>. New York Harper &amp; Row.</w:t>
      </w:r>
      <w:bookmarkEnd w:id="75"/>
    </w:p>
    <w:p w14:paraId="03FCBCE2" w14:textId="77777777" w:rsidR="00432185" w:rsidRDefault="00432185" w:rsidP="00432185">
      <w:pPr>
        <w:spacing w:line="480" w:lineRule="auto"/>
        <w:ind w:left="720" w:hanging="720"/>
        <w:rPr>
          <w:noProof/>
          <w:lang w:val="en-US"/>
        </w:rPr>
      </w:pPr>
      <w:bookmarkStart w:id="76" w:name="_ENREF_73"/>
      <w:r>
        <w:rPr>
          <w:noProof/>
          <w:lang w:val="en-US"/>
        </w:rPr>
        <w:t xml:space="preserve">von Helversen, B., &amp; Rieskamp, J. (2008). The mapping model: A cognitive theory of quantitative estimation. </w:t>
      </w:r>
      <w:r w:rsidRPr="00432185">
        <w:rPr>
          <w:i/>
          <w:noProof/>
          <w:lang w:val="en-US"/>
        </w:rPr>
        <w:t>Journal of Experimental Psychology: General 137</w:t>
      </w:r>
      <w:r>
        <w:rPr>
          <w:noProof/>
          <w:lang w:val="en-US"/>
        </w:rPr>
        <w:t>, 73-96.</w:t>
      </w:r>
      <w:bookmarkEnd w:id="76"/>
    </w:p>
    <w:p w14:paraId="11E6D616" w14:textId="77777777" w:rsidR="00432185" w:rsidRDefault="00432185" w:rsidP="00432185">
      <w:pPr>
        <w:spacing w:line="480" w:lineRule="auto"/>
        <w:ind w:left="720" w:hanging="720"/>
        <w:rPr>
          <w:noProof/>
          <w:lang w:val="en-US"/>
        </w:rPr>
      </w:pPr>
      <w:bookmarkStart w:id="77" w:name="_ENREF_74"/>
      <w:r>
        <w:rPr>
          <w:noProof/>
          <w:lang w:val="en-US"/>
        </w:rPr>
        <w:t xml:space="preserve">von Helversen, B., &amp; Rieskamp, J. (2009). Predicting sentencing for low-level crimes: Comparing models of human judgment. </w:t>
      </w:r>
      <w:r w:rsidRPr="00432185">
        <w:rPr>
          <w:i/>
          <w:noProof/>
          <w:lang w:val="en-US"/>
        </w:rPr>
        <w:t>Journal of Experimental Psychology: Applied, 15</w:t>
      </w:r>
      <w:r>
        <w:rPr>
          <w:noProof/>
          <w:lang w:val="en-US"/>
        </w:rPr>
        <w:t>, 375-395.</w:t>
      </w:r>
      <w:bookmarkEnd w:id="77"/>
    </w:p>
    <w:p w14:paraId="5FAFD55E" w14:textId="77777777" w:rsidR="00432185" w:rsidRDefault="00432185" w:rsidP="00432185">
      <w:pPr>
        <w:spacing w:line="480" w:lineRule="auto"/>
        <w:ind w:left="720" w:hanging="720"/>
        <w:rPr>
          <w:noProof/>
          <w:lang w:val="en-US"/>
        </w:rPr>
      </w:pPr>
      <w:bookmarkStart w:id="78" w:name="_ENREF_75"/>
      <w:r>
        <w:rPr>
          <w:noProof/>
          <w:lang w:val="en-US"/>
        </w:rPr>
        <w:t xml:space="preserve">Warr, M. (1989). What is the perceived seriousness of crime? </w:t>
      </w:r>
      <w:r w:rsidRPr="00432185">
        <w:rPr>
          <w:i/>
          <w:noProof/>
          <w:lang w:val="en-US"/>
        </w:rPr>
        <w:t>Criminology: An Interdisciplinary Journal, 27</w:t>
      </w:r>
      <w:r>
        <w:rPr>
          <w:noProof/>
          <w:lang w:val="en-US"/>
        </w:rPr>
        <w:t>, 795-821.</w:t>
      </w:r>
      <w:bookmarkEnd w:id="78"/>
    </w:p>
    <w:p w14:paraId="77996D02" w14:textId="77777777" w:rsidR="00432185" w:rsidRDefault="00432185" w:rsidP="00432185">
      <w:pPr>
        <w:spacing w:line="480" w:lineRule="auto"/>
        <w:ind w:left="720" w:hanging="720"/>
        <w:rPr>
          <w:noProof/>
          <w:lang w:val="en-US"/>
        </w:rPr>
      </w:pPr>
      <w:bookmarkStart w:id="79" w:name="_ENREF_76"/>
      <w:r>
        <w:rPr>
          <w:noProof/>
          <w:lang w:val="en-US"/>
        </w:rPr>
        <w:t xml:space="preserve">Watkinson, P., Wood, A. M., Lloyd, D., &amp; Brown, G. D. A. (2013). Pain ratings reflect cognitive context: A range frequency model of pain. </w:t>
      </w:r>
      <w:r w:rsidRPr="00432185">
        <w:rPr>
          <w:i/>
          <w:noProof/>
          <w:lang w:val="en-US"/>
        </w:rPr>
        <w:t>Pain, 154</w:t>
      </w:r>
      <w:r>
        <w:rPr>
          <w:noProof/>
          <w:lang w:val="en-US"/>
        </w:rPr>
        <w:t>, 743-749.</w:t>
      </w:r>
      <w:bookmarkEnd w:id="79"/>
    </w:p>
    <w:p w14:paraId="53F7DB37" w14:textId="77777777" w:rsidR="00432185" w:rsidRDefault="00432185" w:rsidP="00432185">
      <w:pPr>
        <w:spacing w:line="480" w:lineRule="auto"/>
        <w:ind w:left="720" w:hanging="720"/>
        <w:rPr>
          <w:noProof/>
          <w:lang w:val="en-US"/>
        </w:rPr>
      </w:pPr>
      <w:bookmarkStart w:id="80" w:name="_ENREF_77"/>
      <w:r>
        <w:rPr>
          <w:noProof/>
          <w:lang w:val="en-US"/>
        </w:rPr>
        <w:t xml:space="preserve">Wood, A. M., Boyce, C. J., Moore, S. C., &amp; Brown, G. D. A. (2012). An evolutionary based social rank explanation of why low income predicts mental distress: A 17 year cohort study of 30,000 people. </w:t>
      </w:r>
      <w:r w:rsidRPr="00432185">
        <w:rPr>
          <w:i/>
          <w:noProof/>
          <w:lang w:val="en-US"/>
        </w:rPr>
        <w:t>Journal of Affective Disorders, 136</w:t>
      </w:r>
      <w:r>
        <w:rPr>
          <w:noProof/>
          <w:lang w:val="en-US"/>
        </w:rPr>
        <w:t>, 882-888.</w:t>
      </w:r>
      <w:bookmarkEnd w:id="80"/>
    </w:p>
    <w:p w14:paraId="66A19FA0" w14:textId="77777777" w:rsidR="00432185" w:rsidRDefault="00432185" w:rsidP="00432185">
      <w:pPr>
        <w:spacing w:line="480" w:lineRule="auto"/>
        <w:ind w:left="720" w:hanging="720"/>
        <w:rPr>
          <w:noProof/>
          <w:lang w:val="en-US"/>
        </w:rPr>
      </w:pPr>
      <w:bookmarkStart w:id="81" w:name="_ENREF_78"/>
      <w:r>
        <w:rPr>
          <w:noProof/>
          <w:lang w:val="en-US"/>
        </w:rPr>
        <w:t xml:space="preserve">Wood, A. M., Brown, G. D. A., &amp; Maltby, J. (2011). Thanks, but I'm used to better: A relative rank model of gratitude. </w:t>
      </w:r>
      <w:r w:rsidRPr="00432185">
        <w:rPr>
          <w:i/>
          <w:noProof/>
          <w:lang w:val="en-US"/>
        </w:rPr>
        <w:t>Emotion, 11</w:t>
      </w:r>
      <w:r>
        <w:rPr>
          <w:noProof/>
          <w:lang w:val="en-US"/>
        </w:rPr>
        <w:t>, 175-180.</w:t>
      </w:r>
      <w:bookmarkEnd w:id="81"/>
    </w:p>
    <w:p w14:paraId="6175A460" w14:textId="77777777" w:rsidR="00432185" w:rsidRDefault="00432185" w:rsidP="00432185">
      <w:pPr>
        <w:spacing w:line="480" w:lineRule="auto"/>
        <w:ind w:left="720" w:hanging="720"/>
        <w:rPr>
          <w:noProof/>
          <w:lang w:val="en-US"/>
        </w:rPr>
      </w:pPr>
      <w:bookmarkStart w:id="82" w:name="_ENREF_79"/>
      <w:r>
        <w:rPr>
          <w:noProof/>
          <w:lang w:val="en-US"/>
        </w:rPr>
        <w:lastRenderedPageBreak/>
        <w:t xml:space="preserve">Wood, A. M., Brown, G. D. A., &amp; Maltby, J. (2012). Social norm influences on evaluations of the risks associated with alcohol consumption: Applying the rank based Decision by Sampling model to health judgments. </w:t>
      </w:r>
      <w:r w:rsidRPr="00432185">
        <w:rPr>
          <w:i/>
          <w:noProof/>
          <w:lang w:val="en-US"/>
        </w:rPr>
        <w:t>Alcohol and Alcoholism, 47</w:t>
      </w:r>
      <w:r>
        <w:rPr>
          <w:noProof/>
          <w:lang w:val="en-US"/>
        </w:rPr>
        <w:t>, 57-62.</w:t>
      </w:r>
      <w:bookmarkEnd w:id="82"/>
    </w:p>
    <w:p w14:paraId="792FDC40" w14:textId="77777777" w:rsidR="00432185" w:rsidRDefault="00432185" w:rsidP="00432185">
      <w:pPr>
        <w:spacing w:line="480" w:lineRule="auto"/>
        <w:ind w:left="720" w:hanging="720"/>
        <w:rPr>
          <w:noProof/>
          <w:lang w:val="en-US"/>
        </w:rPr>
      </w:pPr>
      <w:bookmarkStart w:id="83" w:name="_ENREF_80"/>
      <w:r>
        <w:rPr>
          <w:noProof/>
          <w:lang w:val="en-US"/>
        </w:rPr>
        <w:t xml:space="preserve">Wood, A. M., Brown, G. D. A., Maltby, J., &amp; Watkinson, P. (2012). How are personality judgments made? A cognitive model of reference group effects, personality scale responses, and behavioral reactions. </w:t>
      </w:r>
      <w:r w:rsidRPr="00432185">
        <w:rPr>
          <w:i/>
          <w:noProof/>
          <w:lang w:val="en-US"/>
        </w:rPr>
        <w:t>Journal of Personality  80</w:t>
      </w:r>
      <w:r>
        <w:rPr>
          <w:noProof/>
          <w:lang w:val="en-US"/>
        </w:rPr>
        <w:t>, 1275-1311.</w:t>
      </w:r>
      <w:bookmarkEnd w:id="83"/>
    </w:p>
    <w:p w14:paraId="3C217A3D" w14:textId="77777777" w:rsidR="00432185" w:rsidRDefault="00432185" w:rsidP="00432185">
      <w:pPr>
        <w:spacing w:line="480" w:lineRule="auto"/>
        <w:ind w:left="720" w:hanging="720"/>
        <w:rPr>
          <w:noProof/>
          <w:lang w:val="en-US"/>
        </w:rPr>
      </w:pPr>
      <w:bookmarkStart w:id="84" w:name="_ENREF_81"/>
      <w:r>
        <w:rPr>
          <w:noProof/>
          <w:lang w:val="en-US"/>
        </w:rPr>
        <w:t xml:space="preserve">Yankelovich, S. (1984). </w:t>
      </w:r>
      <w:r w:rsidRPr="00432185">
        <w:rPr>
          <w:i/>
          <w:noProof/>
          <w:lang w:val="en-US"/>
        </w:rPr>
        <w:t>Taxpayer attitudes study - final report</w:t>
      </w:r>
      <w:r>
        <w:rPr>
          <w:noProof/>
          <w:lang w:val="en-US"/>
        </w:rPr>
        <w:t>.  Washington, DC.</w:t>
      </w:r>
      <w:bookmarkEnd w:id="84"/>
    </w:p>
    <w:p w14:paraId="6B5B3AB8" w14:textId="77777777" w:rsidR="00432185" w:rsidRDefault="00432185" w:rsidP="00432185">
      <w:pPr>
        <w:spacing w:line="480" w:lineRule="auto"/>
        <w:rPr>
          <w:noProof/>
          <w:lang w:val="en-US"/>
        </w:rPr>
      </w:pPr>
    </w:p>
    <w:p w14:paraId="25E88667" w14:textId="77777777" w:rsidR="00432185" w:rsidRDefault="00432185" w:rsidP="00432185">
      <w:pPr>
        <w:spacing w:line="480" w:lineRule="auto"/>
        <w:rPr>
          <w:noProof/>
          <w:lang w:val="en-US"/>
        </w:rPr>
      </w:pPr>
    </w:p>
    <w:p w14:paraId="6478E413" w14:textId="77777777" w:rsidR="00432185" w:rsidRDefault="00432185" w:rsidP="00432185">
      <w:pPr>
        <w:spacing w:line="480" w:lineRule="auto"/>
        <w:rPr>
          <w:noProof/>
          <w:lang w:val="en-US"/>
        </w:rPr>
      </w:pPr>
    </w:p>
    <w:p w14:paraId="0CD291C2" w14:textId="77777777" w:rsidR="00432185" w:rsidRDefault="00432185" w:rsidP="00432185">
      <w:pPr>
        <w:spacing w:line="480" w:lineRule="auto"/>
        <w:rPr>
          <w:noProof/>
          <w:lang w:val="en-US"/>
        </w:rPr>
      </w:pPr>
    </w:p>
    <w:p w14:paraId="052E85B0" w14:textId="77777777" w:rsidR="00432185" w:rsidRDefault="00432185" w:rsidP="00432185">
      <w:pPr>
        <w:spacing w:line="480" w:lineRule="auto"/>
        <w:rPr>
          <w:noProof/>
          <w:lang w:val="en-US"/>
        </w:rPr>
      </w:pPr>
    </w:p>
    <w:p w14:paraId="64CB6BFB" w14:textId="77777777" w:rsidR="00432185" w:rsidRDefault="00432185" w:rsidP="00432185">
      <w:pPr>
        <w:spacing w:line="480" w:lineRule="auto"/>
        <w:rPr>
          <w:noProof/>
          <w:lang w:val="en-US"/>
        </w:rPr>
      </w:pPr>
    </w:p>
    <w:p w14:paraId="6AFA5B1E" w14:textId="77777777" w:rsidR="00432185" w:rsidRDefault="00432185" w:rsidP="00432185">
      <w:pPr>
        <w:spacing w:line="480" w:lineRule="auto"/>
        <w:rPr>
          <w:noProof/>
          <w:lang w:val="en-US"/>
        </w:rPr>
      </w:pPr>
    </w:p>
    <w:p w14:paraId="21866D0F" w14:textId="77777777" w:rsidR="00432185" w:rsidRDefault="00432185" w:rsidP="00432185">
      <w:pPr>
        <w:spacing w:line="480" w:lineRule="auto"/>
        <w:rPr>
          <w:noProof/>
          <w:lang w:val="en-US"/>
        </w:rPr>
      </w:pPr>
    </w:p>
    <w:p w14:paraId="3D12A64D" w14:textId="77777777" w:rsidR="00432185" w:rsidRDefault="00432185" w:rsidP="00432185">
      <w:pPr>
        <w:spacing w:line="480" w:lineRule="auto"/>
        <w:rPr>
          <w:noProof/>
          <w:lang w:val="en-US"/>
        </w:rPr>
      </w:pPr>
    </w:p>
    <w:p w14:paraId="0F82A740" w14:textId="77777777" w:rsidR="00432185" w:rsidRDefault="00432185" w:rsidP="00432185">
      <w:pPr>
        <w:spacing w:line="480" w:lineRule="auto"/>
        <w:rPr>
          <w:noProof/>
          <w:lang w:val="en-US"/>
        </w:rPr>
      </w:pPr>
    </w:p>
    <w:p w14:paraId="2256FC79" w14:textId="77777777" w:rsidR="00432185" w:rsidRDefault="00432185" w:rsidP="00432185">
      <w:pPr>
        <w:spacing w:line="480" w:lineRule="auto"/>
        <w:rPr>
          <w:noProof/>
          <w:lang w:val="en-US"/>
        </w:rPr>
      </w:pPr>
    </w:p>
    <w:p w14:paraId="7E206699" w14:textId="77777777" w:rsidR="00432185" w:rsidRDefault="00432185" w:rsidP="00432185">
      <w:pPr>
        <w:spacing w:line="480" w:lineRule="auto"/>
        <w:rPr>
          <w:noProof/>
          <w:lang w:val="en-US"/>
        </w:rPr>
      </w:pPr>
    </w:p>
    <w:p w14:paraId="3C0D0813" w14:textId="77777777" w:rsidR="00432185" w:rsidRDefault="00432185" w:rsidP="00432185">
      <w:pPr>
        <w:spacing w:line="480" w:lineRule="auto"/>
        <w:rPr>
          <w:noProof/>
          <w:lang w:val="en-US"/>
        </w:rPr>
      </w:pPr>
    </w:p>
    <w:p w14:paraId="5AFB8A8E" w14:textId="77777777" w:rsidR="00432185" w:rsidRDefault="00432185" w:rsidP="00432185">
      <w:pPr>
        <w:spacing w:line="480" w:lineRule="auto"/>
        <w:rPr>
          <w:noProof/>
          <w:lang w:val="en-US"/>
        </w:rPr>
      </w:pPr>
    </w:p>
    <w:p w14:paraId="7EFF58A0" w14:textId="77777777" w:rsidR="00432185" w:rsidRDefault="00432185" w:rsidP="00432185">
      <w:pPr>
        <w:spacing w:line="480" w:lineRule="auto"/>
        <w:rPr>
          <w:noProof/>
          <w:lang w:val="en-US"/>
        </w:rPr>
      </w:pPr>
    </w:p>
    <w:p w14:paraId="24F7F9AC" w14:textId="77777777" w:rsidR="00432185" w:rsidRDefault="00432185" w:rsidP="00432185">
      <w:pPr>
        <w:spacing w:line="480" w:lineRule="auto"/>
        <w:rPr>
          <w:noProof/>
          <w:lang w:val="en-US"/>
        </w:rPr>
      </w:pPr>
    </w:p>
    <w:p w14:paraId="58320596" w14:textId="77777777" w:rsidR="00432185" w:rsidRDefault="00432185" w:rsidP="00432185">
      <w:pPr>
        <w:spacing w:line="480" w:lineRule="auto"/>
        <w:rPr>
          <w:noProof/>
          <w:lang w:val="en-US"/>
        </w:rPr>
      </w:pPr>
    </w:p>
    <w:p w14:paraId="120D3DFC" w14:textId="77777777" w:rsidR="00432185" w:rsidRDefault="00432185" w:rsidP="00432185">
      <w:pPr>
        <w:spacing w:line="480" w:lineRule="auto"/>
        <w:rPr>
          <w:noProof/>
          <w:lang w:val="en-US"/>
        </w:rPr>
      </w:pPr>
    </w:p>
    <w:p w14:paraId="210FB501" w14:textId="77777777" w:rsidR="00EF5878" w:rsidRPr="0098057A" w:rsidRDefault="00A4626A" w:rsidP="009C54A0">
      <w:pPr>
        <w:spacing w:line="480" w:lineRule="auto"/>
        <w:jc w:val="center"/>
        <w:rPr>
          <w:lang w:val="en-US"/>
        </w:rPr>
      </w:pPr>
      <w:r w:rsidRPr="0098057A">
        <w:rPr>
          <w:lang w:val="en-US"/>
        </w:rPr>
        <w:lastRenderedPageBreak/>
        <w:fldChar w:fldCharType="end"/>
      </w:r>
      <w:r w:rsidR="00342E46" w:rsidRPr="0098057A">
        <w:rPr>
          <w:lang w:val="en-US"/>
        </w:rPr>
        <w:t>Footnote</w:t>
      </w:r>
      <w:r w:rsidR="002C152F" w:rsidRPr="0098057A">
        <w:rPr>
          <w:lang w:val="en-US"/>
        </w:rPr>
        <w:t>s</w:t>
      </w:r>
    </w:p>
    <w:p w14:paraId="729FB3A3" w14:textId="77777777" w:rsidR="00844122" w:rsidRPr="00FB51E8" w:rsidRDefault="00672F57" w:rsidP="00844122">
      <w:pPr>
        <w:spacing w:line="480" w:lineRule="auto"/>
        <w:ind w:firstLine="720"/>
        <w:rPr>
          <w:lang w:val="en-US"/>
        </w:rPr>
      </w:pPr>
      <w:r>
        <w:rPr>
          <w:vertAlign w:val="superscript"/>
          <w:lang w:val="en-US"/>
        </w:rPr>
        <w:t>1</w:t>
      </w:r>
      <w:r w:rsidR="00844122" w:rsidRPr="0098057A">
        <w:rPr>
          <w:lang w:val="en-US"/>
        </w:rPr>
        <w:t xml:space="preserve">As </w:t>
      </w:r>
      <w:r w:rsidR="001D66B4" w:rsidRPr="0098057A">
        <w:rPr>
          <w:lang w:val="en-US"/>
        </w:rPr>
        <w:t>some</w:t>
      </w:r>
      <w:r w:rsidR="00844122" w:rsidRPr="0098057A">
        <w:rPr>
          <w:lang w:val="en-US"/>
        </w:rPr>
        <w:t xml:space="preserve"> of the variables were positively skewed, we </w:t>
      </w:r>
      <w:r w:rsidR="00B47F20">
        <w:rPr>
          <w:lang w:val="en-US"/>
        </w:rPr>
        <w:t xml:space="preserve">repeated the analyses on </w:t>
      </w:r>
      <w:r w:rsidR="00844122" w:rsidRPr="0098057A">
        <w:rPr>
          <w:lang w:val="en-US"/>
        </w:rPr>
        <w:t xml:space="preserve">transformed the data </w:t>
      </w:r>
      <w:r w:rsidR="001D66B4" w:rsidRPr="0098057A">
        <w:rPr>
          <w:lang w:val="en-US"/>
        </w:rPr>
        <w:t>in order to</w:t>
      </w:r>
      <w:r w:rsidR="00844122" w:rsidRPr="0098057A">
        <w:rPr>
          <w:lang w:val="en-US"/>
        </w:rPr>
        <w:t xml:space="preserve"> reduce the skew</w:t>
      </w:r>
      <w:r w:rsidR="00342E46" w:rsidRPr="0098057A">
        <w:rPr>
          <w:lang w:val="en-US"/>
        </w:rPr>
        <w:t xml:space="preserve"> (by</w:t>
      </w:r>
      <w:r w:rsidR="008F2372" w:rsidRPr="0098057A">
        <w:rPr>
          <w:lang w:val="en-US"/>
        </w:rPr>
        <w:t xml:space="preserve"> both</w:t>
      </w:r>
      <w:r w:rsidR="00342E46" w:rsidRPr="0098057A">
        <w:rPr>
          <w:lang w:val="en-US"/>
        </w:rPr>
        <w:t xml:space="preserve"> logarithmic and square root transformation</w:t>
      </w:r>
      <w:r w:rsidR="001D66B4" w:rsidRPr="0098057A">
        <w:rPr>
          <w:lang w:val="en-US"/>
        </w:rPr>
        <w:t>s</w:t>
      </w:r>
      <w:r w:rsidR="00342E46" w:rsidRPr="0098057A">
        <w:rPr>
          <w:lang w:val="en-US"/>
        </w:rPr>
        <w:t xml:space="preserve">). </w:t>
      </w:r>
      <w:r w:rsidR="00B47F20">
        <w:rPr>
          <w:lang w:val="en-US"/>
        </w:rPr>
        <w:t>The</w:t>
      </w:r>
      <w:r w:rsidR="00342E46" w:rsidRPr="0098057A">
        <w:rPr>
          <w:lang w:val="en-US"/>
        </w:rPr>
        <w:t xml:space="preserve"> same results were observed when these transformations were applied. For instance, when the data were logarithmically transformed, subjective rank (</w:t>
      </w:r>
      <w:r w:rsidR="00342E46" w:rsidRPr="0098057A">
        <w:rPr>
          <w:i/>
          <w:lang w:val="en-US"/>
        </w:rPr>
        <w:t>B</w:t>
      </w:r>
      <w:r w:rsidR="00342E46" w:rsidRPr="0098057A">
        <w:rPr>
          <w:lang w:val="en-US"/>
        </w:rPr>
        <w:t xml:space="preserve"> = 9.84, </w:t>
      </w:r>
      <w:r w:rsidR="00342E46" w:rsidRPr="0098057A">
        <w:rPr>
          <w:i/>
          <w:lang w:val="en-US"/>
        </w:rPr>
        <w:t>SE</w:t>
      </w:r>
      <w:r w:rsidR="00342E46" w:rsidRPr="0098057A">
        <w:rPr>
          <w:lang w:val="en-US"/>
        </w:rPr>
        <w:t xml:space="preserve"> = 4.73, </w:t>
      </w:r>
      <w:r w:rsidR="00342E46" w:rsidRPr="0098057A">
        <w:rPr>
          <w:i/>
          <w:lang w:val="en-US"/>
        </w:rPr>
        <w:t>Wald</w:t>
      </w:r>
      <w:r w:rsidR="00342E46" w:rsidRPr="0098057A">
        <w:rPr>
          <w:lang w:val="en-US"/>
        </w:rPr>
        <w:t xml:space="preserve"> = 4.33, </w:t>
      </w:r>
      <w:r w:rsidR="00342E46" w:rsidRPr="0098057A">
        <w:rPr>
          <w:i/>
          <w:lang w:val="en-US"/>
        </w:rPr>
        <w:t xml:space="preserve">p </w:t>
      </w:r>
      <w:r w:rsidR="00342E46" w:rsidRPr="0098057A">
        <w:rPr>
          <w:lang w:val="en-US"/>
        </w:rPr>
        <w:t xml:space="preserve">= .037 and </w:t>
      </w:r>
      <w:r w:rsidR="00342E46" w:rsidRPr="0098057A">
        <w:rPr>
          <w:i/>
          <w:lang w:val="en-US"/>
        </w:rPr>
        <w:t>B</w:t>
      </w:r>
      <w:r w:rsidR="00342E46" w:rsidRPr="0098057A">
        <w:rPr>
          <w:lang w:val="en-US"/>
        </w:rPr>
        <w:t xml:space="preserve"> = 12.59, </w:t>
      </w:r>
      <w:r w:rsidR="00342E46" w:rsidRPr="0098057A">
        <w:rPr>
          <w:i/>
          <w:lang w:val="en-US"/>
        </w:rPr>
        <w:t>SE</w:t>
      </w:r>
      <w:r w:rsidR="00342E46" w:rsidRPr="0098057A">
        <w:rPr>
          <w:lang w:val="en-US"/>
        </w:rPr>
        <w:t xml:space="preserve"> = 4.87, </w:t>
      </w:r>
      <w:r w:rsidR="00342E46" w:rsidRPr="0098057A">
        <w:rPr>
          <w:i/>
          <w:lang w:val="en-US"/>
        </w:rPr>
        <w:t>Wald</w:t>
      </w:r>
      <w:r w:rsidR="00342E46" w:rsidRPr="0098057A">
        <w:rPr>
          <w:lang w:val="en-US"/>
        </w:rPr>
        <w:t xml:space="preserve"> = 6.67, </w:t>
      </w:r>
      <w:r w:rsidR="00342E46" w:rsidRPr="0098057A">
        <w:rPr>
          <w:i/>
          <w:lang w:val="en-US"/>
        </w:rPr>
        <w:t xml:space="preserve">p </w:t>
      </w:r>
      <w:r w:rsidR="00342E46" w:rsidRPr="0098057A">
        <w:rPr>
          <w:lang w:val="en-US"/>
        </w:rPr>
        <w:t>= .010) and ethnicity (</w:t>
      </w:r>
      <w:r w:rsidR="00342E46" w:rsidRPr="0098057A">
        <w:rPr>
          <w:i/>
          <w:lang w:val="en-US"/>
        </w:rPr>
        <w:t>B</w:t>
      </w:r>
      <w:r w:rsidR="00342E46" w:rsidRPr="0098057A">
        <w:rPr>
          <w:lang w:val="en-US"/>
        </w:rPr>
        <w:t xml:space="preserve"> = 0.84, </w:t>
      </w:r>
      <w:r w:rsidR="00342E46" w:rsidRPr="0098057A">
        <w:rPr>
          <w:i/>
          <w:lang w:val="en-US"/>
        </w:rPr>
        <w:t>SE</w:t>
      </w:r>
      <w:r w:rsidR="00342E46" w:rsidRPr="0098057A">
        <w:rPr>
          <w:lang w:val="en-US"/>
        </w:rPr>
        <w:t xml:space="preserve"> = 0.41, </w:t>
      </w:r>
      <w:r w:rsidR="00342E46" w:rsidRPr="0098057A">
        <w:rPr>
          <w:i/>
          <w:lang w:val="en-US"/>
        </w:rPr>
        <w:t>Wald</w:t>
      </w:r>
      <w:r w:rsidR="00342E46" w:rsidRPr="0098057A">
        <w:rPr>
          <w:lang w:val="en-US"/>
        </w:rPr>
        <w:t xml:space="preserve"> = 4.17, </w:t>
      </w:r>
      <w:r w:rsidR="00342E46" w:rsidRPr="0098057A">
        <w:rPr>
          <w:i/>
          <w:lang w:val="en-US"/>
        </w:rPr>
        <w:t xml:space="preserve">p </w:t>
      </w:r>
      <w:r w:rsidR="00342E46" w:rsidRPr="0098057A">
        <w:rPr>
          <w:lang w:val="en-US"/>
        </w:rPr>
        <w:t xml:space="preserve">= .041 and </w:t>
      </w:r>
      <w:r w:rsidR="00342E46" w:rsidRPr="0098057A">
        <w:rPr>
          <w:i/>
          <w:lang w:val="en-US"/>
        </w:rPr>
        <w:t>B</w:t>
      </w:r>
      <w:r w:rsidR="00342E46" w:rsidRPr="0098057A">
        <w:rPr>
          <w:lang w:val="en-US"/>
        </w:rPr>
        <w:t xml:space="preserve"> = 1.24, </w:t>
      </w:r>
      <w:r w:rsidR="00342E46" w:rsidRPr="0098057A">
        <w:rPr>
          <w:i/>
          <w:lang w:val="en-US"/>
        </w:rPr>
        <w:t>SE</w:t>
      </w:r>
      <w:r w:rsidR="00342E46" w:rsidRPr="0098057A">
        <w:rPr>
          <w:lang w:val="en-US"/>
        </w:rPr>
        <w:t xml:space="preserve"> = 0.43, </w:t>
      </w:r>
      <w:r w:rsidR="00342E46" w:rsidRPr="0098057A">
        <w:rPr>
          <w:i/>
          <w:lang w:val="en-US"/>
        </w:rPr>
        <w:t>Wald</w:t>
      </w:r>
      <w:r w:rsidR="00342E46" w:rsidRPr="0098057A">
        <w:rPr>
          <w:lang w:val="en-US"/>
        </w:rPr>
        <w:t xml:space="preserve"> = 8.46, </w:t>
      </w:r>
      <w:r w:rsidR="00342E46" w:rsidRPr="0098057A">
        <w:rPr>
          <w:i/>
          <w:lang w:val="en-US"/>
        </w:rPr>
        <w:t xml:space="preserve">p </w:t>
      </w:r>
      <w:r w:rsidR="00342E46" w:rsidRPr="0098057A">
        <w:rPr>
          <w:lang w:val="en-US"/>
        </w:rPr>
        <w:t xml:space="preserve">= .004) were the only significant predictors for the seriousness and worry </w:t>
      </w:r>
      <w:r w:rsidR="001D66B4" w:rsidRPr="0098057A">
        <w:rPr>
          <w:lang w:val="en-US"/>
        </w:rPr>
        <w:t xml:space="preserve">subjective </w:t>
      </w:r>
      <w:r w:rsidR="00342E46" w:rsidRPr="0098057A">
        <w:rPr>
          <w:lang w:val="en-US"/>
        </w:rPr>
        <w:t xml:space="preserve">ratings, respectively. None of the other variables were significant predictors </w:t>
      </w:r>
      <w:r w:rsidR="001D66B4" w:rsidRPr="00FB51E8">
        <w:rPr>
          <w:lang w:val="en-US"/>
        </w:rPr>
        <w:t>for</w:t>
      </w:r>
      <w:r w:rsidR="00342E46" w:rsidRPr="00FB51E8">
        <w:rPr>
          <w:lang w:val="en-US"/>
        </w:rPr>
        <w:t xml:space="preserve"> neither of the two dependent variables </w:t>
      </w:r>
      <w:r w:rsidR="00342E46" w:rsidRPr="00FB51E8">
        <w:rPr>
          <w:bCs/>
          <w:lang w:val="en-US"/>
        </w:rPr>
        <w:t xml:space="preserve">(all </w:t>
      </w:r>
      <w:r w:rsidR="00342E46" w:rsidRPr="00FB51E8">
        <w:rPr>
          <w:bCs/>
          <w:i/>
          <w:lang w:val="en-US"/>
        </w:rPr>
        <w:t>p</w:t>
      </w:r>
      <w:r w:rsidR="00342E46" w:rsidRPr="00FB51E8">
        <w:rPr>
          <w:bCs/>
          <w:lang w:val="en-US"/>
        </w:rPr>
        <w:t>s &gt; .07).</w:t>
      </w:r>
    </w:p>
    <w:p w14:paraId="73BB70F8" w14:textId="77777777" w:rsidR="00844122" w:rsidRPr="00FB51E8" w:rsidRDefault="00844122" w:rsidP="003918C1">
      <w:pPr>
        <w:spacing w:line="480" w:lineRule="auto"/>
        <w:rPr>
          <w:lang w:val="en-US"/>
        </w:rPr>
      </w:pPr>
    </w:p>
    <w:p w14:paraId="78E9C490" w14:textId="77777777" w:rsidR="00844122" w:rsidRPr="00FB51E8" w:rsidRDefault="00844122" w:rsidP="003918C1">
      <w:pPr>
        <w:spacing w:line="480" w:lineRule="auto"/>
        <w:rPr>
          <w:lang w:val="en-US"/>
        </w:rPr>
      </w:pPr>
    </w:p>
    <w:p w14:paraId="3B26CCDC" w14:textId="77777777" w:rsidR="00844122" w:rsidRDefault="00844122" w:rsidP="003918C1">
      <w:pPr>
        <w:spacing w:line="480" w:lineRule="auto"/>
        <w:rPr>
          <w:lang w:val="en-US"/>
        </w:rPr>
      </w:pPr>
    </w:p>
    <w:p w14:paraId="5A8DFA33" w14:textId="77777777" w:rsidR="00672F57" w:rsidRDefault="00672F57" w:rsidP="003918C1">
      <w:pPr>
        <w:spacing w:line="480" w:lineRule="auto"/>
        <w:rPr>
          <w:lang w:val="en-US"/>
        </w:rPr>
      </w:pPr>
    </w:p>
    <w:p w14:paraId="13C44E0C" w14:textId="77777777" w:rsidR="00672F57" w:rsidRDefault="00672F57" w:rsidP="003918C1">
      <w:pPr>
        <w:spacing w:line="480" w:lineRule="auto"/>
        <w:rPr>
          <w:lang w:val="en-US"/>
        </w:rPr>
      </w:pPr>
    </w:p>
    <w:p w14:paraId="6CF2DBD4" w14:textId="77777777" w:rsidR="00672F57" w:rsidRDefault="00672F57" w:rsidP="003918C1">
      <w:pPr>
        <w:spacing w:line="480" w:lineRule="auto"/>
        <w:rPr>
          <w:lang w:val="en-US"/>
        </w:rPr>
      </w:pPr>
    </w:p>
    <w:p w14:paraId="3BE83A12" w14:textId="77777777" w:rsidR="00672F57" w:rsidRDefault="00672F57" w:rsidP="003918C1">
      <w:pPr>
        <w:spacing w:line="480" w:lineRule="auto"/>
        <w:rPr>
          <w:lang w:val="en-US"/>
        </w:rPr>
      </w:pPr>
    </w:p>
    <w:p w14:paraId="5708874D" w14:textId="77777777" w:rsidR="00672F57" w:rsidRDefault="00672F57" w:rsidP="003918C1">
      <w:pPr>
        <w:spacing w:line="480" w:lineRule="auto"/>
        <w:rPr>
          <w:lang w:val="en-US"/>
        </w:rPr>
      </w:pPr>
    </w:p>
    <w:p w14:paraId="7D3B68BD" w14:textId="77777777" w:rsidR="00672F57" w:rsidRDefault="00672F57" w:rsidP="003918C1">
      <w:pPr>
        <w:spacing w:line="480" w:lineRule="auto"/>
        <w:rPr>
          <w:lang w:val="en-US"/>
        </w:rPr>
      </w:pPr>
    </w:p>
    <w:p w14:paraId="6B2E1DB5" w14:textId="77777777" w:rsidR="00672F57" w:rsidRDefault="00672F57" w:rsidP="003918C1">
      <w:pPr>
        <w:spacing w:line="480" w:lineRule="auto"/>
        <w:rPr>
          <w:lang w:val="en-US"/>
        </w:rPr>
      </w:pPr>
    </w:p>
    <w:p w14:paraId="63369D1E" w14:textId="77777777" w:rsidR="00672F57" w:rsidRDefault="00672F57" w:rsidP="003918C1">
      <w:pPr>
        <w:spacing w:line="480" w:lineRule="auto"/>
        <w:rPr>
          <w:lang w:val="en-US"/>
        </w:rPr>
      </w:pPr>
    </w:p>
    <w:p w14:paraId="4136652F" w14:textId="77777777" w:rsidR="00672F57" w:rsidRDefault="00672F57" w:rsidP="003918C1">
      <w:pPr>
        <w:spacing w:line="480" w:lineRule="auto"/>
        <w:rPr>
          <w:lang w:val="en-US"/>
        </w:rPr>
      </w:pPr>
    </w:p>
    <w:p w14:paraId="5ED49B62" w14:textId="77777777" w:rsidR="00672F57" w:rsidRDefault="00672F57" w:rsidP="003918C1">
      <w:pPr>
        <w:spacing w:line="480" w:lineRule="auto"/>
        <w:rPr>
          <w:lang w:val="en-US"/>
        </w:rPr>
      </w:pPr>
    </w:p>
    <w:p w14:paraId="1D59DA3E" w14:textId="77777777" w:rsidR="00672F57" w:rsidRDefault="00672F57" w:rsidP="003918C1">
      <w:pPr>
        <w:spacing w:line="480" w:lineRule="auto"/>
        <w:rPr>
          <w:lang w:val="en-US"/>
        </w:rPr>
      </w:pPr>
    </w:p>
    <w:p w14:paraId="1B16359F" w14:textId="77777777" w:rsidR="00672F57" w:rsidRDefault="00672F57" w:rsidP="003918C1">
      <w:pPr>
        <w:spacing w:line="480" w:lineRule="auto"/>
        <w:rPr>
          <w:lang w:val="en-US"/>
        </w:rPr>
      </w:pPr>
    </w:p>
    <w:p w14:paraId="3E13D7F9" w14:textId="77777777" w:rsidR="0057069B" w:rsidRPr="0098057A" w:rsidRDefault="003918C1" w:rsidP="003918C1">
      <w:pPr>
        <w:spacing w:line="480" w:lineRule="auto"/>
        <w:rPr>
          <w:lang w:val="en-US"/>
        </w:rPr>
      </w:pPr>
      <w:r w:rsidRPr="0098057A">
        <w:rPr>
          <w:lang w:val="en-US"/>
        </w:rPr>
        <w:lastRenderedPageBreak/>
        <w:t>Table 1</w:t>
      </w:r>
    </w:p>
    <w:p w14:paraId="1A5142AD" w14:textId="77777777" w:rsidR="003918C1" w:rsidRPr="0098057A" w:rsidRDefault="00925C56" w:rsidP="003918C1">
      <w:pPr>
        <w:spacing w:line="480" w:lineRule="auto"/>
        <w:rPr>
          <w:lang w:val="en-US"/>
        </w:rPr>
      </w:pPr>
      <w:r w:rsidRPr="0098057A">
        <w:rPr>
          <w:i/>
          <w:lang w:val="en-US"/>
        </w:rPr>
        <w:t>Downloading</w:t>
      </w:r>
      <w:r w:rsidR="003338CD">
        <w:rPr>
          <w:i/>
          <w:lang w:val="en-US"/>
        </w:rPr>
        <w:t xml:space="preserve"> e</w:t>
      </w:r>
      <w:r w:rsidR="003918C1" w:rsidRPr="0098057A">
        <w:rPr>
          <w:i/>
          <w:lang w:val="en-US"/>
        </w:rPr>
        <w:t xml:space="preserve">stimates </w:t>
      </w:r>
      <w:r w:rsidR="003338CD">
        <w:rPr>
          <w:i/>
          <w:lang w:val="en-US"/>
        </w:rPr>
        <w:t>(in downloaded u</w:t>
      </w:r>
      <w:r w:rsidR="00981F3F" w:rsidRPr="0098057A">
        <w:rPr>
          <w:i/>
          <w:lang w:val="en-US"/>
        </w:rPr>
        <w:t xml:space="preserve">nits) </w:t>
      </w:r>
      <w:r w:rsidR="003338CD">
        <w:rPr>
          <w:i/>
          <w:lang w:val="en-US"/>
        </w:rPr>
        <w:t>provided in the s</w:t>
      </w:r>
      <w:r w:rsidR="00A01C48" w:rsidRPr="0098057A">
        <w:rPr>
          <w:i/>
          <w:lang w:val="en-US"/>
        </w:rPr>
        <w:t>ubject</w:t>
      </w:r>
      <w:r w:rsidR="003338CD">
        <w:rPr>
          <w:i/>
          <w:lang w:val="en-US"/>
        </w:rPr>
        <w:t>ive p</w:t>
      </w:r>
      <w:r w:rsidR="003918C1" w:rsidRPr="0098057A">
        <w:rPr>
          <w:i/>
          <w:lang w:val="en-US"/>
        </w:rPr>
        <w:t>robab</w:t>
      </w:r>
      <w:r w:rsidR="003338CD">
        <w:rPr>
          <w:i/>
          <w:lang w:val="en-US"/>
        </w:rPr>
        <w:t>ility elicitation task for l</w:t>
      </w:r>
      <w:r w:rsidR="00981F3F" w:rsidRPr="0098057A">
        <w:rPr>
          <w:i/>
          <w:lang w:val="en-US"/>
        </w:rPr>
        <w:t xml:space="preserve">ow, </w:t>
      </w:r>
      <w:r w:rsidR="003338CD">
        <w:rPr>
          <w:i/>
          <w:lang w:val="en-US"/>
        </w:rPr>
        <w:t>m</w:t>
      </w:r>
      <w:r w:rsidR="003918C1" w:rsidRPr="0098057A">
        <w:rPr>
          <w:i/>
          <w:lang w:val="en-US"/>
        </w:rPr>
        <w:t>e</w:t>
      </w:r>
      <w:r w:rsidR="00981F3F" w:rsidRPr="0098057A">
        <w:rPr>
          <w:i/>
          <w:lang w:val="en-US"/>
        </w:rPr>
        <w:t xml:space="preserve">dium and </w:t>
      </w:r>
      <w:r w:rsidR="003338CD">
        <w:rPr>
          <w:i/>
          <w:lang w:val="en-US"/>
        </w:rPr>
        <w:t>h</w:t>
      </w:r>
      <w:r w:rsidR="00981F3F" w:rsidRPr="0098057A">
        <w:rPr>
          <w:i/>
          <w:lang w:val="en-US"/>
        </w:rPr>
        <w:t xml:space="preserve">igh </w:t>
      </w:r>
      <w:r w:rsidR="003338CD">
        <w:rPr>
          <w:i/>
          <w:lang w:val="en-US"/>
        </w:rPr>
        <w:t>p</w:t>
      </w:r>
      <w:r w:rsidR="00981F3F" w:rsidRPr="0098057A">
        <w:rPr>
          <w:i/>
          <w:lang w:val="en-US"/>
        </w:rPr>
        <w:t xml:space="preserve">ercentile </w:t>
      </w:r>
      <w:r w:rsidR="003338CD">
        <w:rPr>
          <w:i/>
          <w:lang w:val="en-US"/>
        </w:rPr>
        <w:t>p</w:t>
      </w:r>
      <w:r w:rsidR="00981F3F" w:rsidRPr="0098057A">
        <w:rPr>
          <w:i/>
          <w:lang w:val="en-US"/>
        </w:rPr>
        <w:t>oints</w:t>
      </w:r>
    </w:p>
    <w:tbl>
      <w:tblPr>
        <w:tblW w:w="4864" w:type="dxa"/>
        <w:tblLook w:val="0000" w:firstRow="0" w:lastRow="0" w:firstColumn="0" w:lastColumn="0" w:noHBand="0" w:noVBand="0"/>
      </w:tblPr>
      <w:tblGrid>
        <w:gridCol w:w="1943"/>
        <w:gridCol w:w="366"/>
        <w:gridCol w:w="996"/>
        <w:gridCol w:w="540"/>
        <w:gridCol w:w="790"/>
        <w:gridCol w:w="229"/>
      </w:tblGrid>
      <w:tr w:rsidR="00B47F20" w:rsidRPr="0098057A" w14:paraId="02B64744" w14:textId="77777777" w:rsidTr="00B47F20">
        <w:trPr>
          <w:trHeight w:val="557"/>
        </w:trPr>
        <w:tc>
          <w:tcPr>
            <w:tcW w:w="1943" w:type="dxa"/>
            <w:tcBorders>
              <w:top w:val="single" w:sz="4" w:space="0" w:color="auto"/>
            </w:tcBorders>
            <w:shd w:val="clear" w:color="auto" w:fill="auto"/>
            <w:noWrap/>
            <w:vAlign w:val="bottom"/>
          </w:tcPr>
          <w:p w14:paraId="3A77AACF" w14:textId="77777777" w:rsidR="00B47F20" w:rsidRPr="0098057A" w:rsidRDefault="00B47F20" w:rsidP="006958BD">
            <w:pPr>
              <w:spacing w:line="480" w:lineRule="auto"/>
              <w:jc w:val="center"/>
              <w:rPr>
                <w:i/>
                <w:lang w:val="en-US"/>
              </w:rPr>
            </w:pPr>
          </w:p>
        </w:tc>
        <w:tc>
          <w:tcPr>
            <w:tcW w:w="366" w:type="dxa"/>
            <w:tcBorders>
              <w:top w:val="single" w:sz="4" w:space="0" w:color="auto"/>
            </w:tcBorders>
            <w:shd w:val="clear" w:color="auto" w:fill="auto"/>
            <w:noWrap/>
            <w:vAlign w:val="bottom"/>
          </w:tcPr>
          <w:p w14:paraId="1BE09760" w14:textId="77777777" w:rsidR="00B47F20" w:rsidRPr="0098057A" w:rsidRDefault="00B47F20" w:rsidP="006958BD">
            <w:pPr>
              <w:spacing w:line="480" w:lineRule="auto"/>
              <w:jc w:val="center"/>
              <w:rPr>
                <w:lang w:val="en-US"/>
              </w:rPr>
            </w:pPr>
          </w:p>
        </w:tc>
        <w:tc>
          <w:tcPr>
            <w:tcW w:w="996" w:type="dxa"/>
            <w:tcBorders>
              <w:top w:val="single" w:sz="4" w:space="0" w:color="auto"/>
            </w:tcBorders>
            <w:shd w:val="clear" w:color="auto" w:fill="auto"/>
            <w:noWrap/>
            <w:vAlign w:val="bottom"/>
          </w:tcPr>
          <w:p w14:paraId="121BFEFE" w14:textId="77777777" w:rsidR="00B47F20" w:rsidRPr="0098057A" w:rsidRDefault="00B47F20" w:rsidP="006958BD">
            <w:pPr>
              <w:spacing w:line="480" w:lineRule="auto"/>
              <w:jc w:val="center"/>
              <w:rPr>
                <w:iCs/>
                <w:lang w:val="en-US"/>
              </w:rPr>
            </w:pPr>
          </w:p>
        </w:tc>
        <w:tc>
          <w:tcPr>
            <w:tcW w:w="1330" w:type="dxa"/>
            <w:gridSpan w:val="2"/>
            <w:tcBorders>
              <w:top w:val="single" w:sz="4" w:space="0" w:color="auto"/>
              <w:bottom w:val="single" w:sz="4" w:space="0" w:color="auto"/>
            </w:tcBorders>
          </w:tcPr>
          <w:p w14:paraId="571203D4" w14:textId="77777777" w:rsidR="00B47F20" w:rsidRPr="0098057A" w:rsidRDefault="00B47F20" w:rsidP="006958BD">
            <w:pPr>
              <w:spacing w:line="480" w:lineRule="auto"/>
              <w:jc w:val="center"/>
              <w:rPr>
                <w:iCs/>
                <w:lang w:val="en-US"/>
              </w:rPr>
            </w:pPr>
            <w:r w:rsidRPr="0098057A">
              <w:rPr>
                <w:iCs/>
                <w:lang w:val="en-US"/>
              </w:rPr>
              <w:t>IQR</w:t>
            </w:r>
          </w:p>
        </w:tc>
        <w:tc>
          <w:tcPr>
            <w:tcW w:w="229" w:type="dxa"/>
            <w:tcBorders>
              <w:top w:val="single" w:sz="4" w:space="0" w:color="auto"/>
            </w:tcBorders>
          </w:tcPr>
          <w:p w14:paraId="6929C6A3" w14:textId="77777777" w:rsidR="00B47F20" w:rsidRPr="0098057A" w:rsidRDefault="00B47F20" w:rsidP="006958BD">
            <w:pPr>
              <w:spacing w:line="480" w:lineRule="auto"/>
              <w:jc w:val="center"/>
              <w:rPr>
                <w:iCs/>
                <w:lang w:val="en-US"/>
              </w:rPr>
            </w:pPr>
          </w:p>
        </w:tc>
      </w:tr>
      <w:tr w:rsidR="00B47F20" w:rsidRPr="0098057A" w14:paraId="45054426" w14:textId="77777777" w:rsidTr="00B47F20">
        <w:trPr>
          <w:trHeight w:val="557"/>
        </w:trPr>
        <w:tc>
          <w:tcPr>
            <w:tcW w:w="1943" w:type="dxa"/>
            <w:tcBorders>
              <w:bottom w:val="single" w:sz="4" w:space="0" w:color="auto"/>
            </w:tcBorders>
            <w:shd w:val="clear" w:color="auto" w:fill="auto"/>
            <w:noWrap/>
            <w:vAlign w:val="bottom"/>
          </w:tcPr>
          <w:p w14:paraId="25D8AC55" w14:textId="77777777" w:rsidR="00B47F20" w:rsidRPr="0098057A" w:rsidRDefault="00B47F20" w:rsidP="006958BD">
            <w:pPr>
              <w:spacing w:line="480" w:lineRule="auto"/>
              <w:jc w:val="center"/>
              <w:rPr>
                <w:lang w:val="en-US"/>
              </w:rPr>
            </w:pPr>
            <w:r w:rsidRPr="0098057A">
              <w:rPr>
                <w:lang w:val="en-US"/>
              </w:rPr>
              <w:t>Percentile points</w:t>
            </w:r>
          </w:p>
        </w:tc>
        <w:tc>
          <w:tcPr>
            <w:tcW w:w="366" w:type="dxa"/>
            <w:tcBorders>
              <w:bottom w:val="single" w:sz="4" w:space="0" w:color="auto"/>
            </w:tcBorders>
            <w:shd w:val="clear" w:color="auto" w:fill="auto"/>
            <w:noWrap/>
            <w:vAlign w:val="bottom"/>
          </w:tcPr>
          <w:p w14:paraId="04580E4E" w14:textId="77777777" w:rsidR="00B47F20" w:rsidRPr="0098057A" w:rsidRDefault="00B47F20" w:rsidP="006958BD">
            <w:pPr>
              <w:spacing w:line="480" w:lineRule="auto"/>
              <w:jc w:val="center"/>
              <w:rPr>
                <w:lang w:val="en-US"/>
              </w:rPr>
            </w:pPr>
          </w:p>
        </w:tc>
        <w:tc>
          <w:tcPr>
            <w:tcW w:w="996" w:type="dxa"/>
            <w:tcBorders>
              <w:bottom w:val="single" w:sz="4" w:space="0" w:color="auto"/>
            </w:tcBorders>
            <w:shd w:val="clear" w:color="auto" w:fill="auto"/>
            <w:noWrap/>
            <w:vAlign w:val="bottom"/>
          </w:tcPr>
          <w:p w14:paraId="41296D26" w14:textId="77777777" w:rsidR="00B47F20" w:rsidRPr="0098057A" w:rsidRDefault="00B47F20" w:rsidP="006958BD">
            <w:pPr>
              <w:spacing w:line="480" w:lineRule="auto"/>
              <w:jc w:val="center"/>
              <w:rPr>
                <w:i/>
                <w:iCs/>
                <w:lang w:val="en-US"/>
              </w:rPr>
            </w:pPr>
            <w:r w:rsidRPr="0098057A">
              <w:rPr>
                <w:i/>
                <w:iCs/>
                <w:lang w:val="en-US"/>
              </w:rPr>
              <w:t>M</w:t>
            </w:r>
            <w:r>
              <w:rPr>
                <w:i/>
                <w:iCs/>
                <w:lang w:val="en-US"/>
              </w:rPr>
              <w:t>edian</w:t>
            </w:r>
            <w:r w:rsidRPr="0098057A">
              <w:rPr>
                <w:i/>
                <w:iCs/>
                <w:lang w:val="en-US"/>
              </w:rPr>
              <w:t xml:space="preserve"> </w:t>
            </w:r>
          </w:p>
        </w:tc>
        <w:tc>
          <w:tcPr>
            <w:tcW w:w="540" w:type="dxa"/>
            <w:tcBorders>
              <w:top w:val="single" w:sz="4" w:space="0" w:color="auto"/>
              <w:bottom w:val="single" w:sz="4" w:space="0" w:color="auto"/>
            </w:tcBorders>
            <w:vAlign w:val="bottom"/>
          </w:tcPr>
          <w:p w14:paraId="6D4D2817" w14:textId="77777777" w:rsidR="00B47F20" w:rsidRPr="0098057A" w:rsidRDefault="00B47F20" w:rsidP="006958BD">
            <w:pPr>
              <w:spacing w:line="480" w:lineRule="auto"/>
              <w:jc w:val="center"/>
              <w:rPr>
                <w:iCs/>
                <w:lang w:val="en-US"/>
              </w:rPr>
            </w:pPr>
            <w:r w:rsidRPr="0098057A">
              <w:rPr>
                <w:i/>
                <w:iCs/>
                <w:lang w:val="en-US"/>
              </w:rPr>
              <w:t>LL</w:t>
            </w:r>
          </w:p>
        </w:tc>
        <w:tc>
          <w:tcPr>
            <w:tcW w:w="790" w:type="dxa"/>
            <w:tcBorders>
              <w:top w:val="single" w:sz="4" w:space="0" w:color="auto"/>
              <w:bottom w:val="single" w:sz="4" w:space="0" w:color="auto"/>
            </w:tcBorders>
          </w:tcPr>
          <w:p w14:paraId="4407D9AA" w14:textId="77777777" w:rsidR="00B47F20" w:rsidRPr="0098057A" w:rsidRDefault="00B47F20" w:rsidP="006958BD">
            <w:pPr>
              <w:spacing w:line="480" w:lineRule="auto"/>
              <w:jc w:val="center"/>
              <w:rPr>
                <w:iCs/>
                <w:lang w:val="en-US"/>
              </w:rPr>
            </w:pPr>
            <w:r w:rsidRPr="0098057A">
              <w:rPr>
                <w:i/>
                <w:iCs/>
                <w:lang w:val="en-US"/>
              </w:rPr>
              <w:t>UL</w:t>
            </w:r>
          </w:p>
        </w:tc>
        <w:tc>
          <w:tcPr>
            <w:tcW w:w="229" w:type="dxa"/>
          </w:tcPr>
          <w:p w14:paraId="7C362A64" w14:textId="77777777" w:rsidR="00B47F20" w:rsidRPr="0098057A" w:rsidRDefault="00B47F20" w:rsidP="006958BD">
            <w:pPr>
              <w:spacing w:line="480" w:lineRule="auto"/>
              <w:jc w:val="center"/>
              <w:rPr>
                <w:iCs/>
                <w:lang w:val="en-US"/>
              </w:rPr>
            </w:pPr>
          </w:p>
        </w:tc>
      </w:tr>
      <w:tr w:rsidR="00B47F20" w:rsidRPr="0098057A" w14:paraId="2EAD1ED8" w14:textId="77777777" w:rsidTr="00B47F20">
        <w:trPr>
          <w:trHeight w:val="255"/>
        </w:trPr>
        <w:tc>
          <w:tcPr>
            <w:tcW w:w="1943" w:type="dxa"/>
            <w:tcBorders>
              <w:top w:val="single" w:sz="4" w:space="0" w:color="auto"/>
            </w:tcBorders>
            <w:shd w:val="clear" w:color="auto" w:fill="auto"/>
            <w:noWrap/>
            <w:vAlign w:val="bottom"/>
          </w:tcPr>
          <w:p w14:paraId="76144F87" w14:textId="77777777" w:rsidR="00B47F20" w:rsidRPr="0098057A" w:rsidRDefault="00B47F20" w:rsidP="006958BD">
            <w:pPr>
              <w:spacing w:line="480" w:lineRule="auto"/>
              <w:jc w:val="center"/>
              <w:rPr>
                <w:lang w:val="en-US"/>
              </w:rPr>
            </w:pPr>
            <w:r w:rsidRPr="0098057A">
              <w:rPr>
                <w:lang w:val="en-US"/>
              </w:rPr>
              <w:t>10</w:t>
            </w:r>
            <w:r w:rsidRPr="0098057A">
              <w:rPr>
                <w:vertAlign w:val="superscript"/>
                <w:lang w:val="en-US"/>
              </w:rPr>
              <w:t>th</w:t>
            </w:r>
            <w:r w:rsidRPr="0098057A">
              <w:rPr>
                <w:lang w:val="en-US"/>
              </w:rPr>
              <w:t xml:space="preserve"> percentile</w:t>
            </w:r>
          </w:p>
        </w:tc>
        <w:tc>
          <w:tcPr>
            <w:tcW w:w="366" w:type="dxa"/>
            <w:tcBorders>
              <w:top w:val="single" w:sz="4" w:space="0" w:color="auto"/>
            </w:tcBorders>
            <w:shd w:val="clear" w:color="auto" w:fill="auto"/>
            <w:noWrap/>
            <w:vAlign w:val="bottom"/>
          </w:tcPr>
          <w:p w14:paraId="043BD333" w14:textId="77777777" w:rsidR="00B47F20" w:rsidRPr="0098057A" w:rsidRDefault="00B47F20" w:rsidP="006958BD">
            <w:pPr>
              <w:spacing w:line="480" w:lineRule="auto"/>
              <w:jc w:val="center"/>
              <w:rPr>
                <w:lang w:val="en-US"/>
              </w:rPr>
            </w:pPr>
          </w:p>
        </w:tc>
        <w:tc>
          <w:tcPr>
            <w:tcW w:w="996" w:type="dxa"/>
            <w:tcBorders>
              <w:top w:val="single" w:sz="4" w:space="0" w:color="auto"/>
            </w:tcBorders>
            <w:shd w:val="clear" w:color="auto" w:fill="auto"/>
            <w:noWrap/>
          </w:tcPr>
          <w:p w14:paraId="06220766" w14:textId="77777777" w:rsidR="00B47F20" w:rsidRPr="0098057A" w:rsidRDefault="00B47F20" w:rsidP="006958BD">
            <w:pPr>
              <w:spacing w:line="480" w:lineRule="auto"/>
              <w:jc w:val="center"/>
              <w:rPr>
                <w:lang w:val="en-US"/>
              </w:rPr>
            </w:pPr>
            <w:r>
              <w:rPr>
                <w:lang w:val="en-US"/>
              </w:rPr>
              <w:t>15</w:t>
            </w:r>
          </w:p>
        </w:tc>
        <w:tc>
          <w:tcPr>
            <w:tcW w:w="540" w:type="dxa"/>
            <w:tcBorders>
              <w:top w:val="single" w:sz="4" w:space="0" w:color="auto"/>
            </w:tcBorders>
          </w:tcPr>
          <w:p w14:paraId="62828C8D" w14:textId="77777777" w:rsidR="00B47F20" w:rsidRPr="0098057A" w:rsidRDefault="00B47F20" w:rsidP="006958BD">
            <w:pPr>
              <w:spacing w:line="480" w:lineRule="auto"/>
              <w:jc w:val="center"/>
              <w:rPr>
                <w:lang w:val="en-US"/>
              </w:rPr>
            </w:pPr>
            <w:r w:rsidRPr="0098057A">
              <w:rPr>
                <w:lang w:val="en-US"/>
              </w:rPr>
              <w:t>5</w:t>
            </w:r>
          </w:p>
        </w:tc>
        <w:tc>
          <w:tcPr>
            <w:tcW w:w="790" w:type="dxa"/>
            <w:tcBorders>
              <w:top w:val="single" w:sz="4" w:space="0" w:color="auto"/>
            </w:tcBorders>
          </w:tcPr>
          <w:p w14:paraId="4556D56A" w14:textId="77777777" w:rsidR="00B47F20" w:rsidRPr="0098057A" w:rsidRDefault="00B47F20" w:rsidP="006958BD">
            <w:pPr>
              <w:spacing w:line="480" w:lineRule="auto"/>
              <w:jc w:val="center"/>
              <w:rPr>
                <w:lang w:val="en-US"/>
              </w:rPr>
            </w:pPr>
            <w:r w:rsidRPr="0098057A">
              <w:rPr>
                <w:lang w:val="en-US"/>
              </w:rPr>
              <w:t>50</w:t>
            </w:r>
          </w:p>
        </w:tc>
        <w:tc>
          <w:tcPr>
            <w:tcW w:w="229" w:type="dxa"/>
          </w:tcPr>
          <w:p w14:paraId="2F461555" w14:textId="77777777" w:rsidR="00B47F20" w:rsidRPr="0098057A" w:rsidRDefault="00B47F20" w:rsidP="006958BD">
            <w:pPr>
              <w:spacing w:line="480" w:lineRule="auto"/>
              <w:jc w:val="center"/>
              <w:rPr>
                <w:lang w:val="en-US"/>
              </w:rPr>
            </w:pPr>
          </w:p>
        </w:tc>
      </w:tr>
      <w:tr w:rsidR="00B47F20" w:rsidRPr="0098057A" w14:paraId="1E03451B" w14:textId="77777777" w:rsidTr="00B47F20">
        <w:trPr>
          <w:trHeight w:val="255"/>
        </w:trPr>
        <w:tc>
          <w:tcPr>
            <w:tcW w:w="1943" w:type="dxa"/>
            <w:shd w:val="clear" w:color="auto" w:fill="auto"/>
            <w:noWrap/>
            <w:vAlign w:val="bottom"/>
          </w:tcPr>
          <w:p w14:paraId="42850A74" w14:textId="77777777" w:rsidR="00B47F20" w:rsidRPr="0098057A" w:rsidRDefault="00B47F20" w:rsidP="006958BD">
            <w:pPr>
              <w:spacing w:line="480" w:lineRule="auto"/>
              <w:jc w:val="center"/>
              <w:rPr>
                <w:lang w:val="en-US"/>
              </w:rPr>
            </w:pPr>
            <w:r w:rsidRPr="0098057A">
              <w:rPr>
                <w:lang w:val="en-US"/>
              </w:rPr>
              <w:t>50</w:t>
            </w:r>
            <w:r w:rsidRPr="0098057A">
              <w:rPr>
                <w:vertAlign w:val="superscript"/>
                <w:lang w:val="en-US"/>
              </w:rPr>
              <w:t>th</w:t>
            </w:r>
            <w:r w:rsidRPr="0098057A">
              <w:rPr>
                <w:lang w:val="en-US"/>
              </w:rPr>
              <w:t xml:space="preserve"> percentile</w:t>
            </w:r>
          </w:p>
        </w:tc>
        <w:tc>
          <w:tcPr>
            <w:tcW w:w="366" w:type="dxa"/>
            <w:shd w:val="clear" w:color="auto" w:fill="auto"/>
            <w:noWrap/>
            <w:vAlign w:val="bottom"/>
          </w:tcPr>
          <w:p w14:paraId="04EED0A5" w14:textId="77777777" w:rsidR="00B47F20" w:rsidRPr="0098057A" w:rsidRDefault="00B47F20" w:rsidP="006958BD">
            <w:pPr>
              <w:spacing w:line="480" w:lineRule="auto"/>
              <w:jc w:val="center"/>
              <w:rPr>
                <w:lang w:val="en-US"/>
              </w:rPr>
            </w:pPr>
          </w:p>
        </w:tc>
        <w:tc>
          <w:tcPr>
            <w:tcW w:w="996" w:type="dxa"/>
            <w:shd w:val="clear" w:color="auto" w:fill="auto"/>
            <w:noWrap/>
          </w:tcPr>
          <w:p w14:paraId="58C70EE0" w14:textId="77777777" w:rsidR="00B47F20" w:rsidRPr="0098057A" w:rsidRDefault="00B47F20" w:rsidP="006958BD">
            <w:pPr>
              <w:spacing w:line="480" w:lineRule="auto"/>
              <w:jc w:val="center"/>
              <w:rPr>
                <w:lang w:val="en-US"/>
              </w:rPr>
            </w:pPr>
            <w:r>
              <w:rPr>
                <w:lang w:val="en-US"/>
              </w:rPr>
              <w:t>70</w:t>
            </w:r>
          </w:p>
        </w:tc>
        <w:tc>
          <w:tcPr>
            <w:tcW w:w="540" w:type="dxa"/>
          </w:tcPr>
          <w:p w14:paraId="67928568" w14:textId="77777777" w:rsidR="00B47F20" w:rsidRPr="0098057A" w:rsidRDefault="00B47F20" w:rsidP="006958BD">
            <w:pPr>
              <w:spacing w:line="480" w:lineRule="auto"/>
              <w:jc w:val="center"/>
              <w:rPr>
                <w:lang w:val="en-US"/>
              </w:rPr>
            </w:pPr>
            <w:r w:rsidRPr="0098057A">
              <w:rPr>
                <w:lang w:val="en-US"/>
              </w:rPr>
              <w:t>33</w:t>
            </w:r>
          </w:p>
        </w:tc>
        <w:tc>
          <w:tcPr>
            <w:tcW w:w="790" w:type="dxa"/>
          </w:tcPr>
          <w:p w14:paraId="7B14E568" w14:textId="77777777" w:rsidR="00B47F20" w:rsidRPr="0098057A" w:rsidRDefault="00B47F20" w:rsidP="006958BD">
            <w:pPr>
              <w:spacing w:line="480" w:lineRule="auto"/>
              <w:jc w:val="center"/>
              <w:rPr>
                <w:lang w:val="en-US"/>
              </w:rPr>
            </w:pPr>
            <w:r w:rsidRPr="0098057A">
              <w:rPr>
                <w:lang w:val="en-US"/>
              </w:rPr>
              <w:t>300</w:t>
            </w:r>
          </w:p>
        </w:tc>
        <w:tc>
          <w:tcPr>
            <w:tcW w:w="229" w:type="dxa"/>
          </w:tcPr>
          <w:p w14:paraId="6BB1C5EF" w14:textId="77777777" w:rsidR="00B47F20" w:rsidRPr="0098057A" w:rsidRDefault="00B47F20" w:rsidP="006958BD">
            <w:pPr>
              <w:spacing w:line="480" w:lineRule="auto"/>
              <w:jc w:val="center"/>
              <w:rPr>
                <w:lang w:val="en-US"/>
              </w:rPr>
            </w:pPr>
          </w:p>
        </w:tc>
      </w:tr>
      <w:tr w:rsidR="00B47F20" w:rsidRPr="0098057A" w14:paraId="4B6C44B0" w14:textId="77777777" w:rsidTr="00B47F20">
        <w:trPr>
          <w:trHeight w:val="255"/>
        </w:trPr>
        <w:tc>
          <w:tcPr>
            <w:tcW w:w="1943" w:type="dxa"/>
            <w:tcBorders>
              <w:bottom w:val="single" w:sz="4" w:space="0" w:color="auto"/>
            </w:tcBorders>
            <w:shd w:val="clear" w:color="auto" w:fill="auto"/>
            <w:noWrap/>
            <w:vAlign w:val="bottom"/>
          </w:tcPr>
          <w:p w14:paraId="7E7EEA35" w14:textId="77777777" w:rsidR="00B47F20" w:rsidRPr="0098057A" w:rsidRDefault="00B47F20" w:rsidP="006958BD">
            <w:pPr>
              <w:spacing w:line="480" w:lineRule="auto"/>
              <w:jc w:val="center"/>
              <w:rPr>
                <w:lang w:val="en-US"/>
              </w:rPr>
            </w:pPr>
            <w:r w:rsidRPr="0098057A">
              <w:rPr>
                <w:lang w:val="en-US"/>
              </w:rPr>
              <w:t>90</w:t>
            </w:r>
            <w:r w:rsidRPr="0098057A">
              <w:rPr>
                <w:vertAlign w:val="superscript"/>
                <w:lang w:val="en-US"/>
              </w:rPr>
              <w:t>th</w:t>
            </w:r>
            <w:r w:rsidRPr="0098057A">
              <w:rPr>
                <w:lang w:val="en-US"/>
              </w:rPr>
              <w:t xml:space="preserve"> percentile</w:t>
            </w:r>
          </w:p>
        </w:tc>
        <w:tc>
          <w:tcPr>
            <w:tcW w:w="366" w:type="dxa"/>
            <w:tcBorders>
              <w:bottom w:val="single" w:sz="4" w:space="0" w:color="auto"/>
            </w:tcBorders>
            <w:shd w:val="clear" w:color="auto" w:fill="auto"/>
            <w:noWrap/>
            <w:vAlign w:val="bottom"/>
          </w:tcPr>
          <w:p w14:paraId="65EBE571" w14:textId="77777777" w:rsidR="00B47F20" w:rsidRPr="0098057A" w:rsidRDefault="00B47F20" w:rsidP="006958BD">
            <w:pPr>
              <w:spacing w:line="480" w:lineRule="auto"/>
              <w:jc w:val="center"/>
              <w:rPr>
                <w:lang w:val="en-US"/>
              </w:rPr>
            </w:pPr>
          </w:p>
        </w:tc>
        <w:tc>
          <w:tcPr>
            <w:tcW w:w="996" w:type="dxa"/>
            <w:tcBorders>
              <w:bottom w:val="single" w:sz="4" w:space="0" w:color="auto"/>
            </w:tcBorders>
            <w:shd w:val="clear" w:color="auto" w:fill="auto"/>
            <w:noWrap/>
          </w:tcPr>
          <w:p w14:paraId="25CE195D" w14:textId="77777777" w:rsidR="00B47F20" w:rsidRPr="0098057A" w:rsidRDefault="00B47F20" w:rsidP="006958BD">
            <w:pPr>
              <w:spacing w:line="480" w:lineRule="auto"/>
              <w:jc w:val="center"/>
              <w:rPr>
                <w:lang w:val="en-US"/>
              </w:rPr>
            </w:pPr>
            <w:r>
              <w:rPr>
                <w:lang w:val="en-US"/>
              </w:rPr>
              <w:t>400</w:t>
            </w:r>
          </w:p>
        </w:tc>
        <w:tc>
          <w:tcPr>
            <w:tcW w:w="540" w:type="dxa"/>
            <w:tcBorders>
              <w:bottom w:val="single" w:sz="4" w:space="0" w:color="auto"/>
            </w:tcBorders>
          </w:tcPr>
          <w:p w14:paraId="6EAFBB2E" w14:textId="77777777" w:rsidR="00B47F20" w:rsidRPr="0098057A" w:rsidRDefault="00B47F20" w:rsidP="006958BD">
            <w:pPr>
              <w:spacing w:line="480" w:lineRule="auto"/>
              <w:jc w:val="center"/>
              <w:rPr>
                <w:lang w:val="en-US"/>
              </w:rPr>
            </w:pPr>
            <w:r w:rsidRPr="0098057A">
              <w:rPr>
                <w:lang w:val="en-US"/>
              </w:rPr>
              <w:t>93</w:t>
            </w:r>
          </w:p>
        </w:tc>
        <w:tc>
          <w:tcPr>
            <w:tcW w:w="790" w:type="dxa"/>
            <w:tcBorders>
              <w:bottom w:val="single" w:sz="4" w:space="0" w:color="auto"/>
            </w:tcBorders>
          </w:tcPr>
          <w:p w14:paraId="66ACCEF7" w14:textId="77777777" w:rsidR="00B47F20" w:rsidRPr="0098057A" w:rsidRDefault="00B47F20" w:rsidP="006958BD">
            <w:pPr>
              <w:spacing w:line="480" w:lineRule="auto"/>
              <w:jc w:val="center"/>
              <w:rPr>
                <w:lang w:val="en-US"/>
              </w:rPr>
            </w:pPr>
            <w:r w:rsidRPr="0098057A">
              <w:rPr>
                <w:lang w:val="en-US"/>
              </w:rPr>
              <w:t>1,000</w:t>
            </w:r>
          </w:p>
        </w:tc>
        <w:tc>
          <w:tcPr>
            <w:tcW w:w="229" w:type="dxa"/>
            <w:tcBorders>
              <w:bottom w:val="single" w:sz="4" w:space="0" w:color="auto"/>
            </w:tcBorders>
          </w:tcPr>
          <w:p w14:paraId="0E8CD24B" w14:textId="77777777" w:rsidR="00B47F20" w:rsidRPr="0098057A" w:rsidRDefault="00B47F20" w:rsidP="006958BD">
            <w:pPr>
              <w:spacing w:line="480" w:lineRule="auto"/>
              <w:jc w:val="center"/>
              <w:rPr>
                <w:lang w:val="en-US"/>
              </w:rPr>
            </w:pPr>
          </w:p>
        </w:tc>
      </w:tr>
    </w:tbl>
    <w:p w14:paraId="1393EBAE" w14:textId="77777777" w:rsidR="003918C1" w:rsidRPr="0098057A" w:rsidRDefault="003918C1" w:rsidP="003918C1">
      <w:pPr>
        <w:rPr>
          <w:i/>
          <w:lang w:val="en-US"/>
        </w:rPr>
      </w:pPr>
    </w:p>
    <w:p w14:paraId="2CC54096" w14:textId="77777777" w:rsidR="003918C1" w:rsidRPr="0098057A" w:rsidRDefault="003918C1" w:rsidP="003918C1">
      <w:pPr>
        <w:rPr>
          <w:lang w:val="en-US"/>
        </w:rPr>
      </w:pPr>
      <w:r w:rsidRPr="0098057A">
        <w:rPr>
          <w:i/>
          <w:lang w:val="en-US"/>
        </w:rPr>
        <w:t xml:space="preserve">Note. IQR = </w:t>
      </w:r>
      <w:r w:rsidRPr="0098057A">
        <w:rPr>
          <w:lang w:val="en-US"/>
        </w:rPr>
        <w:t>Interquartile Range;</w:t>
      </w:r>
      <w:r w:rsidRPr="0098057A">
        <w:rPr>
          <w:i/>
          <w:lang w:val="en-US"/>
        </w:rPr>
        <w:t xml:space="preserve"> LL</w:t>
      </w:r>
      <w:r w:rsidRPr="0098057A">
        <w:rPr>
          <w:lang w:val="en-US"/>
        </w:rPr>
        <w:t xml:space="preserve"> = lower limit; </w:t>
      </w:r>
      <w:r w:rsidRPr="0098057A">
        <w:rPr>
          <w:i/>
          <w:lang w:val="en-US"/>
        </w:rPr>
        <w:t>UL</w:t>
      </w:r>
      <w:r w:rsidRPr="0098057A">
        <w:rPr>
          <w:lang w:val="en-US"/>
        </w:rPr>
        <w:t xml:space="preserve"> = upper limit.</w:t>
      </w:r>
    </w:p>
    <w:p w14:paraId="264B942F" w14:textId="77777777" w:rsidR="003918C1" w:rsidRPr="0098057A" w:rsidRDefault="003918C1" w:rsidP="00594323">
      <w:pPr>
        <w:rPr>
          <w:lang w:val="en-US"/>
        </w:rPr>
      </w:pPr>
    </w:p>
    <w:p w14:paraId="3C8092CF" w14:textId="77777777" w:rsidR="003918C1" w:rsidRPr="0098057A" w:rsidRDefault="003918C1" w:rsidP="00594323">
      <w:pPr>
        <w:rPr>
          <w:lang w:val="en-US"/>
        </w:rPr>
      </w:pPr>
    </w:p>
    <w:p w14:paraId="2B8CF0D5" w14:textId="77777777" w:rsidR="003918C1" w:rsidRPr="0098057A" w:rsidRDefault="003918C1" w:rsidP="00594323">
      <w:pPr>
        <w:rPr>
          <w:lang w:val="en-US"/>
        </w:rPr>
      </w:pPr>
    </w:p>
    <w:p w14:paraId="58FFE8DB" w14:textId="77777777" w:rsidR="003918C1" w:rsidRPr="0098057A" w:rsidRDefault="003918C1" w:rsidP="00594323">
      <w:pPr>
        <w:rPr>
          <w:lang w:val="en-US"/>
        </w:rPr>
      </w:pPr>
    </w:p>
    <w:p w14:paraId="6C94EC5A" w14:textId="77777777" w:rsidR="003918C1" w:rsidRPr="0098057A" w:rsidRDefault="003918C1" w:rsidP="00594323">
      <w:pPr>
        <w:rPr>
          <w:lang w:val="en-US"/>
        </w:rPr>
      </w:pPr>
    </w:p>
    <w:p w14:paraId="283C2DE3" w14:textId="77777777" w:rsidR="003918C1" w:rsidRPr="0098057A" w:rsidRDefault="003918C1" w:rsidP="00594323">
      <w:pPr>
        <w:rPr>
          <w:lang w:val="en-US"/>
        </w:rPr>
      </w:pPr>
    </w:p>
    <w:p w14:paraId="27B9143D" w14:textId="77777777" w:rsidR="003918C1" w:rsidRPr="0098057A" w:rsidRDefault="003918C1" w:rsidP="00594323">
      <w:pPr>
        <w:rPr>
          <w:lang w:val="en-US"/>
        </w:rPr>
      </w:pPr>
    </w:p>
    <w:p w14:paraId="024A3989" w14:textId="77777777" w:rsidR="003918C1" w:rsidRPr="0098057A" w:rsidRDefault="003918C1" w:rsidP="00594323">
      <w:pPr>
        <w:rPr>
          <w:lang w:val="en-US"/>
        </w:rPr>
      </w:pPr>
    </w:p>
    <w:p w14:paraId="748DFA48" w14:textId="77777777" w:rsidR="003918C1" w:rsidRPr="0098057A" w:rsidRDefault="003918C1" w:rsidP="00594323">
      <w:pPr>
        <w:rPr>
          <w:lang w:val="en-US"/>
        </w:rPr>
      </w:pPr>
    </w:p>
    <w:p w14:paraId="05C7A13C" w14:textId="77777777" w:rsidR="003918C1" w:rsidRPr="0098057A" w:rsidRDefault="003918C1" w:rsidP="00594323">
      <w:pPr>
        <w:rPr>
          <w:lang w:val="en-US"/>
        </w:rPr>
      </w:pPr>
    </w:p>
    <w:p w14:paraId="568135C4" w14:textId="77777777" w:rsidR="003918C1" w:rsidRPr="0098057A" w:rsidRDefault="003918C1" w:rsidP="00594323">
      <w:pPr>
        <w:rPr>
          <w:lang w:val="en-US"/>
        </w:rPr>
      </w:pPr>
    </w:p>
    <w:p w14:paraId="35F8782B" w14:textId="77777777" w:rsidR="003918C1" w:rsidRPr="0098057A" w:rsidRDefault="003918C1" w:rsidP="00594323">
      <w:pPr>
        <w:rPr>
          <w:lang w:val="en-US"/>
        </w:rPr>
      </w:pPr>
    </w:p>
    <w:p w14:paraId="1826ECE7" w14:textId="77777777" w:rsidR="003918C1" w:rsidRPr="0098057A" w:rsidRDefault="003918C1" w:rsidP="00594323">
      <w:pPr>
        <w:rPr>
          <w:lang w:val="en-US"/>
        </w:rPr>
      </w:pPr>
    </w:p>
    <w:p w14:paraId="285B273F" w14:textId="77777777" w:rsidR="003918C1" w:rsidRPr="0098057A" w:rsidRDefault="003918C1" w:rsidP="00594323">
      <w:pPr>
        <w:rPr>
          <w:lang w:val="en-US"/>
        </w:rPr>
      </w:pPr>
    </w:p>
    <w:p w14:paraId="4BFD60BF" w14:textId="77777777" w:rsidR="003918C1" w:rsidRPr="0098057A" w:rsidRDefault="003918C1" w:rsidP="00594323">
      <w:pPr>
        <w:rPr>
          <w:lang w:val="en-US"/>
        </w:rPr>
      </w:pPr>
    </w:p>
    <w:p w14:paraId="52755674" w14:textId="77777777" w:rsidR="003918C1" w:rsidRPr="0098057A" w:rsidRDefault="003918C1" w:rsidP="00594323">
      <w:pPr>
        <w:rPr>
          <w:lang w:val="en-US"/>
        </w:rPr>
      </w:pPr>
    </w:p>
    <w:p w14:paraId="7A827C86" w14:textId="77777777" w:rsidR="003918C1" w:rsidRPr="0098057A" w:rsidRDefault="003918C1" w:rsidP="00594323">
      <w:pPr>
        <w:rPr>
          <w:lang w:val="en-US"/>
        </w:rPr>
      </w:pPr>
    </w:p>
    <w:p w14:paraId="7AF01F75" w14:textId="77777777" w:rsidR="003918C1" w:rsidRPr="0098057A" w:rsidRDefault="003918C1" w:rsidP="00594323">
      <w:pPr>
        <w:rPr>
          <w:lang w:val="en-US"/>
        </w:rPr>
      </w:pPr>
    </w:p>
    <w:p w14:paraId="68F3B23A" w14:textId="77777777" w:rsidR="003918C1" w:rsidRPr="0098057A" w:rsidRDefault="003918C1" w:rsidP="00594323">
      <w:pPr>
        <w:rPr>
          <w:lang w:val="en-US"/>
        </w:rPr>
      </w:pPr>
    </w:p>
    <w:p w14:paraId="68095C78" w14:textId="77777777" w:rsidR="003918C1" w:rsidRPr="0098057A" w:rsidRDefault="003918C1" w:rsidP="00594323">
      <w:pPr>
        <w:rPr>
          <w:lang w:val="en-US"/>
        </w:rPr>
      </w:pPr>
    </w:p>
    <w:p w14:paraId="4A2D5C08" w14:textId="77777777" w:rsidR="003918C1" w:rsidRPr="0098057A" w:rsidRDefault="003918C1" w:rsidP="00594323">
      <w:pPr>
        <w:rPr>
          <w:lang w:val="en-US"/>
        </w:rPr>
      </w:pPr>
    </w:p>
    <w:p w14:paraId="49308316" w14:textId="77777777" w:rsidR="003918C1" w:rsidRPr="0098057A" w:rsidRDefault="003918C1" w:rsidP="00594323">
      <w:pPr>
        <w:rPr>
          <w:lang w:val="en-US"/>
        </w:rPr>
      </w:pPr>
    </w:p>
    <w:p w14:paraId="6521B736" w14:textId="77777777" w:rsidR="003918C1" w:rsidRPr="0098057A" w:rsidRDefault="003918C1" w:rsidP="00594323">
      <w:pPr>
        <w:rPr>
          <w:lang w:val="en-US"/>
        </w:rPr>
      </w:pPr>
    </w:p>
    <w:p w14:paraId="597E72C0" w14:textId="77777777" w:rsidR="003918C1" w:rsidRPr="0098057A" w:rsidRDefault="003918C1" w:rsidP="00594323">
      <w:pPr>
        <w:rPr>
          <w:lang w:val="en-US"/>
        </w:rPr>
      </w:pPr>
    </w:p>
    <w:p w14:paraId="63050B50" w14:textId="77777777" w:rsidR="003918C1" w:rsidRPr="0098057A" w:rsidRDefault="003918C1" w:rsidP="00594323">
      <w:pPr>
        <w:rPr>
          <w:lang w:val="en-US"/>
        </w:rPr>
      </w:pPr>
    </w:p>
    <w:p w14:paraId="538FD48D" w14:textId="77777777" w:rsidR="003918C1" w:rsidRPr="0098057A" w:rsidRDefault="003918C1" w:rsidP="00594323">
      <w:pPr>
        <w:rPr>
          <w:lang w:val="en-US"/>
        </w:rPr>
      </w:pPr>
    </w:p>
    <w:p w14:paraId="4FDA12EB" w14:textId="77777777" w:rsidR="003918C1" w:rsidRPr="0098057A" w:rsidRDefault="003918C1" w:rsidP="00594323">
      <w:pPr>
        <w:rPr>
          <w:lang w:val="en-US"/>
        </w:rPr>
      </w:pPr>
    </w:p>
    <w:p w14:paraId="7C149836" w14:textId="77777777" w:rsidR="003918C1" w:rsidRPr="0098057A" w:rsidRDefault="003918C1" w:rsidP="00594323">
      <w:pPr>
        <w:rPr>
          <w:lang w:val="en-US"/>
        </w:rPr>
      </w:pPr>
    </w:p>
    <w:p w14:paraId="3D203D76" w14:textId="77777777" w:rsidR="003918C1" w:rsidRPr="0098057A" w:rsidRDefault="003918C1" w:rsidP="00594323">
      <w:pPr>
        <w:rPr>
          <w:lang w:val="en-US"/>
        </w:rPr>
      </w:pPr>
    </w:p>
    <w:p w14:paraId="18E2BCCC" w14:textId="77777777" w:rsidR="003918C1" w:rsidRPr="0098057A" w:rsidRDefault="003918C1" w:rsidP="00594323">
      <w:pPr>
        <w:rPr>
          <w:lang w:val="en-US"/>
        </w:rPr>
      </w:pPr>
    </w:p>
    <w:p w14:paraId="4D71AB49" w14:textId="77777777" w:rsidR="00925C56" w:rsidRPr="0098057A" w:rsidRDefault="00925C56" w:rsidP="00594323">
      <w:pPr>
        <w:rPr>
          <w:lang w:val="en-US"/>
        </w:rPr>
      </w:pPr>
    </w:p>
    <w:p w14:paraId="1CC4ECCF" w14:textId="77777777" w:rsidR="00A01C48" w:rsidRPr="0098057A" w:rsidRDefault="00A01C48" w:rsidP="00594323">
      <w:pPr>
        <w:rPr>
          <w:lang w:val="en-US"/>
        </w:rPr>
      </w:pPr>
    </w:p>
    <w:p w14:paraId="49BD7A25" w14:textId="77777777" w:rsidR="0057069B" w:rsidRPr="0098057A" w:rsidRDefault="00594323" w:rsidP="0057069B">
      <w:pPr>
        <w:spacing w:line="480" w:lineRule="auto"/>
        <w:rPr>
          <w:i/>
          <w:lang w:val="en-US"/>
        </w:rPr>
      </w:pPr>
      <w:r w:rsidRPr="0098057A">
        <w:rPr>
          <w:lang w:val="en-US"/>
        </w:rPr>
        <w:lastRenderedPageBreak/>
        <w:t>T</w:t>
      </w:r>
      <w:r w:rsidR="003918C1" w:rsidRPr="0098057A">
        <w:rPr>
          <w:lang w:val="en-US"/>
        </w:rPr>
        <w:t>able 2</w:t>
      </w:r>
    </w:p>
    <w:p w14:paraId="0503B915" w14:textId="77777777" w:rsidR="00594323" w:rsidRPr="0098057A" w:rsidRDefault="00594323" w:rsidP="0057069B">
      <w:pPr>
        <w:spacing w:line="480" w:lineRule="auto"/>
        <w:rPr>
          <w:i/>
          <w:lang w:val="en-US"/>
        </w:rPr>
      </w:pPr>
      <w:r w:rsidRPr="0098057A">
        <w:rPr>
          <w:i/>
          <w:lang w:val="en-US"/>
        </w:rPr>
        <w:t xml:space="preserve">Regression </w:t>
      </w:r>
      <w:r w:rsidR="003338CD">
        <w:rPr>
          <w:i/>
          <w:lang w:val="en-US"/>
        </w:rPr>
        <w:t>coefficients for the a</w:t>
      </w:r>
      <w:r w:rsidRPr="0098057A">
        <w:rPr>
          <w:i/>
          <w:lang w:val="en-US"/>
        </w:rPr>
        <w:t>nalyses of Study 1</w:t>
      </w:r>
    </w:p>
    <w:tbl>
      <w:tblPr>
        <w:tblW w:w="7973" w:type="dxa"/>
        <w:tblLook w:val="04A0" w:firstRow="1" w:lastRow="0" w:firstColumn="1" w:lastColumn="0" w:noHBand="0" w:noVBand="1"/>
      </w:tblPr>
      <w:tblGrid>
        <w:gridCol w:w="3162"/>
        <w:gridCol w:w="376"/>
        <w:gridCol w:w="1056"/>
        <w:gridCol w:w="1067"/>
        <w:gridCol w:w="276"/>
        <w:gridCol w:w="876"/>
        <w:gridCol w:w="1160"/>
      </w:tblGrid>
      <w:tr w:rsidR="00594323" w:rsidRPr="0098057A" w14:paraId="736A3DF2" w14:textId="77777777" w:rsidTr="00BE770A">
        <w:trPr>
          <w:trHeight w:val="557"/>
        </w:trPr>
        <w:tc>
          <w:tcPr>
            <w:tcW w:w="3162" w:type="dxa"/>
            <w:noWrap/>
            <w:vAlign w:val="bottom"/>
          </w:tcPr>
          <w:p w14:paraId="7AE013B9" w14:textId="77777777" w:rsidR="00594323" w:rsidRPr="0098057A" w:rsidRDefault="00594323" w:rsidP="00BE770A">
            <w:pPr>
              <w:spacing w:line="480" w:lineRule="auto"/>
              <w:rPr>
                <w:i/>
                <w:kern w:val="2"/>
                <w:lang w:val="en-US"/>
              </w:rPr>
            </w:pPr>
          </w:p>
        </w:tc>
        <w:tc>
          <w:tcPr>
            <w:tcW w:w="376" w:type="dxa"/>
            <w:noWrap/>
            <w:vAlign w:val="bottom"/>
          </w:tcPr>
          <w:p w14:paraId="016189C9" w14:textId="77777777" w:rsidR="00594323" w:rsidRPr="0098057A" w:rsidRDefault="00594323" w:rsidP="00BE770A">
            <w:pPr>
              <w:spacing w:line="480" w:lineRule="auto"/>
              <w:rPr>
                <w:kern w:val="2"/>
                <w:lang w:val="en-US"/>
              </w:rPr>
            </w:pPr>
          </w:p>
        </w:tc>
        <w:tc>
          <w:tcPr>
            <w:tcW w:w="1056" w:type="dxa"/>
            <w:noWrap/>
            <w:vAlign w:val="bottom"/>
          </w:tcPr>
          <w:p w14:paraId="15EF94F3" w14:textId="77777777" w:rsidR="00594323" w:rsidRPr="0098057A" w:rsidRDefault="00594323" w:rsidP="00BE770A">
            <w:pPr>
              <w:spacing w:line="480" w:lineRule="auto"/>
              <w:jc w:val="center"/>
              <w:rPr>
                <w:iCs/>
                <w:kern w:val="2"/>
                <w:lang w:val="en-US"/>
              </w:rPr>
            </w:pPr>
          </w:p>
        </w:tc>
        <w:tc>
          <w:tcPr>
            <w:tcW w:w="1067" w:type="dxa"/>
            <w:noWrap/>
            <w:vAlign w:val="bottom"/>
          </w:tcPr>
          <w:p w14:paraId="2331F935" w14:textId="77777777" w:rsidR="00594323" w:rsidRPr="0098057A" w:rsidRDefault="00594323" w:rsidP="00BE770A">
            <w:pPr>
              <w:spacing w:line="480" w:lineRule="auto"/>
              <w:jc w:val="center"/>
              <w:rPr>
                <w:iCs/>
                <w:kern w:val="2"/>
                <w:lang w:val="en-US"/>
              </w:rPr>
            </w:pPr>
          </w:p>
        </w:tc>
        <w:tc>
          <w:tcPr>
            <w:tcW w:w="276" w:type="dxa"/>
            <w:noWrap/>
            <w:vAlign w:val="bottom"/>
          </w:tcPr>
          <w:p w14:paraId="4F323DCF" w14:textId="77777777" w:rsidR="00594323" w:rsidRPr="0098057A" w:rsidRDefault="00594323" w:rsidP="00BE770A">
            <w:pPr>
              <w:spacing w:line="480" w:lineRule="auto"/>
              <w:rPr>
                <w:iCs/>
                <w:kern w:val="2"/>
                <w:lang w:val="en-US"/>
              </w:rPr>
            </w:pPr>
          </w:p>
        </w:tc>
        <w:tc>
          <w:tcPr>
            <w:tcW w:w="876" w:type="dxa"/>
            <w:noWrap/>
            <w:vAlign w:val="bottom"/>
          </w:tcPr>
          <w:p w14:paraId="5579FE56" w14:textId="77777777" w:rsidR="00594323" w:rsidRPr="0098057A" w:rsidRDefault="00594323" w:rsidP="00BE770A">
            <w:pPr>
              <w:spacing w:line="480" w:lineRule="auto"/>
              <w:jc w:val="center"/>
              <w:rPr>
                <w:iCs/>
                <w:kern w:val="2"/>
                <w:lang w:val="en-US"/>
              </w:rPr>
            </w:pPr>
          </w:p>
        </w:tc>
        <w:tc>
          <w:tcPr>
            <w:tcW w:w="1160" w:type="dxa"/>
            <w:noWrap/>
            <w:vAlign w:val="bottom"/>
          </w:tcPr>
          <w:p w14:paraId="441EFA04" w14:textId="77777777" w:rsidR="00594323" w:rsidRPr="0098057A" w:rsidRDefault="00594323" w:rsidP="00BE770A">
            <w:pPr>
              <w:spacing w:line="480" w:lineRule="auto"/>
              <w:jc w:val="center"/>
              <w:rPr>
                <w:i/>
                <w:iCs/>
                <w:kern w:val="2"/>
                <w:lang w:val="en-US"/>
              </w:rPr>
            </w:pPr>
          </w:p>
        </w:tc>
      </w:tr>
      <w:tr w:rsidR="00594323" w:rsidRPr="0098057A" w14:paraId="0A26F8B0" w14:textId="77777777" w:rsidTr="00BE770A">
        <w:trPr>
          <w:trHeight w:val="557"/>
        </w:trPr>
        <w:tc>
          <w:tcPr>
            <w:tcW w:w="3162" w:type="dxa"/>
            <w:tcBorders>
              <w:top w:val="nil"/>
              <w:left w:val="nil"/>
              <w:bottom w:val="single" w:sz="4" w:space="0" w:color="auto"/>
              <w:right w:val="nil"/>
            </w:tcBorders>
            <w:noWrap/>
            <w:vAlign w:val="bottom"/>
          </w:tcPr>
          <w:p w14:paraId="4DD76C97" w14:textId="77777777" w:rsidR="00594323" w:rsidRPr="0098057A" w:rsidRDefault="00594323" w:rsidP="00BE770A">
            <w:pPr>
              <w:spacing w:line="480" w:lineRule="auto"/>
              <w:rPr>
                <w:kern w:val="2"/>
                <w:lang w:val="en-US"/>
              </w:rPr>
            </w:pPr>
          </w:p>
        </w:tc>
        <w:tc>
          <w:tcPr>
            <w:tcW w:w="376" w:type="dxa"/>
            <w:tcBorders>
              <w:top w:val="nil"/>
              <w:left w:val="nil"/>
              <w:bottom w:val="single" w:sz="4" w:space="0" w:color="auto"/>
              <w:right w:val="nil"/>
            </w:tcBorders>
            <w:noWrap/>
            <w:vAlign w:val="bottom"/>
            <w:hideMark/>
          </w:tcPr>
          <w:p w14:paraId="5C6DCA79" w14:textId="77777777" w:rsidR="00594323" w:rsidRPr="0098057A" w:rsidRDefault="00594323" w:rsidP="00BE770A">
            <w:pPr>
              <w:spacing w:line="480" w:lineRule="auto"/>
              <w:rPr>
                <w:kern w:val="2"/>
                <w:lang w:val="en-US"/>
              </w:rPr>
            </w:pPr>
            <w:r w:rsidRPr="0098057A">
              <w:rPr>
                <w:lang w:val="en-US"/>
              </w:rPr>
              <w:t> </w:t>
            </w:r>
          </w:p>
        </w:tc>
        <w:tc>
          <w:tcPr>
            <w:tcW w:w="1056" w:type="dxa"/>
            <w:tcBorders>
              <w:top w:val="nil"/>
              <w:left w:val="nil"/>
              <w:bottom w:val="single" w:sz="4" w:space="0" w:color="auto"/>
              <w:right w:val="nil"/>
            </w:tcBorders>
            <w:noWrap/>
            <w:vAlign w:val="bottom"/>
            <w:hideMark/>
          </w:tcPr>
          <w:p w14:paraId="7AFD7A31" w14:textId="77777777" w:rsidR="00594323" w:rsidRPr="0098057A" w:rsidRDefault="00594323" w:rsidP="00BE770A">
            <w:pPr>
              <w:spacing w:line="480" w:lineRule="auto"/>
              <w:jc w:val="center"/>
              <w:rPr>
                <w:iCs/>
                <w:kern w:val="2"/>
                <w:lang w:val="en-US"/>
              </w:rPr>
            </w:pPr>
            <w:r w:rsidRPr="0098057A">
              <w:rPr>
                <w:iCs/>
                <w:lang w:val="en-US"/>
              </w:rPr>
              <w:t>Estimate</w:t>
            </w:r>
          </w:p>
        </w:tc>
        <w:tc>
          <w:tcPr>
            <w:tcW w:w="1067" w:type="dxa"/>
            <w:tcBorders>
              <w:top w:val="nil"/>
              <w:left w:val="nil"/>
              <w:bottom w:val="single" w:sz="4" w:space="0" w:color="auto"/>
              <w:right w:val="nil"/>
            </w:tcBorders>
            <w:noWrap/>
            <w:vAlign w:val="bottom"/>
            <w:hideMark/>
          </w:tcPr>
          <w:p w14:paraId="69459BC4" w14:textId="77777777" w:rsidR="00594323" w:rsidRPr="0098057A" w:rsidRDefault="00594323" w:rsidP="00BE770A">
            <w:pPr>
              <w:spacing w:line="480" w:lineRule="auto"/>
              <w:jc w:val="center"/>
              <w:rPr>
                <w:iCs/>
                <w:kern w:val="2"/>
                <w:lang w:val="en-US"/>
              </w:rPr>
            </w:pPr>
            <w:r w:rsidRPr="0098057A">
              <w:rPr>
                <w:iCs/>
                <w:lang w:val="en-US"/>
              </w:rPr>
              <w:t>SE</w:t>
            </w:r>
          </w:p>
        </w:tc>
        <w:tc>
          <w:tcPr>
            <w:tcW w:w="276" w:type="dxa"/>
            <w:tcBorders>
              <w:top w:val="nil"/>
              <w:left w:val="nil"/>
              <w:bottom w:val="single" w:sz="4" w:space="0" w:color="auto"/>
              <w:right w:val="nil"/>
            </w:tcBorders>
            <w:noWrap/>
            <w:vAlign w:val="bottom"/>
            <w:hideMark/>
          </w:tcPr>
          <w:p w14:paraId="2E7592AF" w14:textId="77777777" w:rsidR="00594323" w:rsidRPr="0098057A" w:rsidRDefault="00594323" w:rsidP="00BE770A">
            <w:pPr>
              <w:spacing w:line="480" w:lineRule="auto"/>
              <w:rPr>
                <w:iCs/>
                <w:kern w:val="2"/>
                <w:lang w:val="en-US"/>
              </w:rPr>
            </w:pPr>
            <w:r w:rsidRPr="0098057A">
              <w:rPr>
                <w:iCs/>
                <w:lang w:val="en-US"/>
              </w:rPr>
              <w:t> </w:t>
            </w:r>
          </w:p>
        </w:tc>
        <w:tc>
          <w:tcPr>
            <w:tcW w:w="876" w:type="dxa"/>
            <w:tcBorders>
              <w:top w:val="nil"/>
              <w:left w:val="nil"/>
              <w:bottom w:val="single" w:sz="4" w:space="0" w:color="auto"/>
              <w:right w:val="nil"/>
            </w:tcBorders>
            <w:noWrap/>
            <w:vAlign w:val="bottom"/>
            <w:hideMark/>
          </w:tcPr>
          <w:p w14:paraId="6F890D4D" w14:textId="77777777" w:rsidR="00594323" w:rsidRPr="0098057A" w:rsidRDefault="00594323" w:rsidP="00BE770A">
            <w:pPr>
              <w:spacing w:line="480" w:lineRule="auto"/>
              <w:jc w:val="center"/>
              <w:rPr>
                <w:iCs/>
                <w:kern w:val="2"/>
                <w:lang w:val="en-US"/>
              </w:rPr>
            </w:pPr>
            <w:r w:rsidRPr="0098057A">
              <w:rPr>
                <w:iCs/>
                <w:lang w:val="en-US"/>
              </w:rPr>
              <w:t>Wald</w:t>
            </w:r>
          </w:p>
        </w:tc>
        <w:tc>
          <w:tcPr>
            <w:tcW w:w="1160" w:type="dxa"/>
            <w:tcBorders>
              <w:top w:val="nil"/>
              <w:left w:val="nil"/>
              <w:bottom w:val="single" w:sz="4" w:space="0" w:color="auto"/>
              <w:right w:val="nil"/>
            </w:tcBorders>
            <w:noWrap/>
            <w:vAlign w:val="bottom"/>
            <w:hideMark/>
          </w:tcPr>
          <w:p w14:paraId="77D038FB" w14:textId="77777777" w:rsidR="00594323" w:rsidRPr="0098057A" w:rsidRDefault="00594323" w:rsidP="00BE770A">
            <w:pPr>
              <w:spacing w:line="480" w:lineRule="auto"/>
              <w:jc w:val="center"/>
              <w:rPr>
                <w:i/>
                <w:iCs/>
                <w:kern w:val="2"/>
                <w:lang w:val="en-US"/>
              </w:rPr>
            </w:pPr>
            <w:r w:rsidRPr="0098057A">
              <w:rPr>
                <w:i/>
                <w:iCs/>
                <w:lang w:val="en-US"/>
              </w:rPr>
              <w:t>p</w:t>
            </w:r>
          </w:p>
        </w:tc>
      </w:tr>
      <w:tr w:rsidR="00F469ED" w:rsidRPr="0098057A" w14:paraId="7708CBB6" w14:textId="77777777" w:rsidTr="00BE770A">
        <w:trPr>
          <w:trHeight w:val="255"/>
        </w:trPr>
        <w:tc>
          <w:tcPr>
            <w:tcW w:w="3162" w:type="dxa"/>
            <w:noWrap/>
            <w:vAlign w:val="bottom"/>
          </w:tcPr>
          <w:p w14:paraId="141F2306" w14:textId="77777777" w:rsidR="00F469ED" w:rsidRPr="0098057A" w:rsidRDefault="00F469ED" w:rsidP="00BE770A">
            <w:pPr>
              <w:spacing w:line="480" w:lineRule="auto"/>
              <w:rPr>
                <w:lang w:val="en-US"/>
              </w:rPr>
            </w:pPr>
            <w:r w:rsidRPr="0098057A">
              <w:rPr>
                <w:i/>
                <w:lang w:val="en-US"/>
              </w:rPr>
              <w:t>Seriousness</w:t>
            </w:r>
          </w:p>
        </w:tc>
        <w:tc>
          <w:tcPr>
            <w:tcW w:w="376" w:type="dxa"/>
            <w:noWrap/>
            <w:vAlign w:val="bottom"/>
          </w:tcPr>
          <w:p w14:paraId="098F61AB" w14:textId="77777777" w:rsidR="00F469ED" w:rsidRPr="0098057A" w:rsidRDefault="00F469ED" w:rsidP="00BE770A">
            <w:pPr>
              <w:spacing w:line="480" w:lineRule="auto"/>
              <w:rPr>
                <w:kern w:val="2"/>
                <w:lang w:val="en-US"/>
              </w:rPr>
            </w:pPr>
          </w:p>
        </w:tc>
        <w:tc>
          <w:tcPr>
            <w:tcW w:w="1056" w:type="dxa"/>
            <w:noWrap/>
          </w:tcPr>
          <w:p w14:paraId="5CA29158" w14:textId="77777777" w:rsidR="00F469ED" w:rsidRPr="0098057A" w:rsidRDefault="00F469ED" w:rsidP="00BE770A">
            <w:pPr>
              <w:spacing w:line="480" w:lineRule="auto"/>
              <w:jc w:val="center"/>
              <w:rPr>
                <w:lang w:val="en-US"/>
              </w:rPr>
            </w:pPr>
          </w:p>
        </w:tc>
        <w:tc>
          <w:tcPr>
            <w:tcW w:w="1067" w:type="dxa"/>
            <w:noWrap/>
          </w:tcPr>
          <w:p w14:paraId="63AECDF5" w14:textId="77777777" w:rsidR="00F469ED" w:rsidRPr="0098057A" w:rsidRDefault="00F469ED" w:rsidP="00BE770A">
            <w:pPr>
              <w:spacing w:line="480" w:lineRule="auto"/>
              <w:jc w:val="center"/>
              <w:rPr>
                <w:lang w:val="en-US"/>
              </w:rPr>
            </w:pPr>
          </w:p>
        </w:tc>
        <w:tc>
          <w:tcPr>
            <w:tcW w:w="276" w:type="dxa"/>
            <w:noWrap/>
            <w:vAlign w:val="bottom"/>
          </w:tcPr>
          <w:p w14:paraId="44202CE9" w14:textId="77777777" w:rsidR="00F469ED" w:rsidRPr="0098057A" w:rsidRDefault="00F469ED" w:rsidP="00BE770A">
            <w:pPr>
              <w:spacing w:line="480" w:lineRule="auto"/>
              <w:rPr>
                <w:kern w:val="2"/>
                <w:lang w:val="en-US"/>
              </w:rPr>
            </w:pPr>
          </w:p>
        </w:tc>
        <w:tc>
          <w:tcPr>
            <w:tcW w:w="876" w:type="dxa"/>
            <w:noWrap/>
          </w:tcPr>
          <w:p w14:paraId="2167B89E" w14:textId="77777777" w:rsidR="00F469ED" w:rsidRPr="0098057A" w:rsidRDefault="00F469ED" w:rsidP="00BE770A">
            <w:pPr>
              <w:spacing w:line="480" w:lineRule="auto"/>
              <w:jc w:val="center"/>
              <w:rPr>
                <w:lang w:val="en-US"/>
              </w:rPr>
            </w:pPr>
          </w:p>
        </w:tc>
        <w:tc>
          <w:tcPr>
            <w:tcW w:w="1160" w:type="dxa"/>
            <w:noWrap/>
          </w:tcPr>
          <w:p w14:paraId="2322544D" w14:textId="77777777" w:rsidR="00F469ED" w:rsidRPr="0098057A" w:rsidRDefault="00F469ED" w:rsidP="00BE770A">
            <w:pPr>
              <w:spacing w:line="480" w:lineRule="auto"/>
              <w:jc w:val="center"/>
              <w:rPr>
                <w:lang w:val="en-US"/>
              </w:rPr>
            </w:pPr>
          </w:p>
        </w:tc>
      </w:tr>
      <w:tr w:rsidR="00594323" w:rsidRPr="0098057A" w14:paraId="608F1026" w14:textId="77777777" w:rsidTr="00BE770A">
        <w:trPr>
          <w:trHeight w:val="255"/>
        </w:trPr>
        <w:tc>
          <w:tcPr>
            <w:tcW w:w="3162" w:type="dxa"/>
            <w:noWrap/>
            <w:vAlign w:val="bottom"/>
            <w:hideMark/>
          </w:tcPr>
          <w:p w14:paraId="277BF8BC" w14:textId="77777777" w:rsidR="00594323" w:rsidRPr="0098057A" w:rsidRDefault="00F251BE" w:rsidP="00BE770A">
            <w:pPr>
              <w:spacing w:line="480" w:lineRule="auto"/>
              <w:rPr>
                <w:kern w:val="2"/>
                <w:lang w:val="en-US"/>
              </w:rPr>
            </w:pPr>
            <w:r w:rsidRPr="0098057A">
              <w:rPr>
                <w:lang w:val="en-US"/>
              </w:rPr>
              <w:t xml:space="preserve">Subjective </w:t>
            </w:r>
            <w:r w:rsidR="00594323" w:rsidRPr="0098057A">
              <w:rPr>
                <w:lang w:val="en-US"/>
              </w:rPr>
              <w:t>Rank</w:t>
            </w:r>
          </w:p>
        </w:tc>
        <w:tc>
          <w:tcPr>
            <w:tcW w:w="376" w:type="dxa"/>
            <w:noWrap/>
            <w:vAlign w:val="bottom"/>
          </w:tcPr>
          <w:p w14:paraId="5A020243" w14:textId="77777777" w:rsidR="00594323" w:rsidRPr="0098057A" w:rsidRDefault="00594323" w:rsidP="00BE770A">
            <w:pPr>
              <w:spacing w:line="480" w:lineRule="auto"/>
              <w:rPr>
                <w:kern w:val="2"/>
                <w:lang w:val="en-US"/>
              </w:rPr>
            </w:pPr>
          </w:p>
        </w:tc>
        <w:tc>
          <w:tcPr>
            <w:tcW w:w="1056" w:type="dxa"/>
            <w:noWrap/>
            <w:hideMark/>
          </w:tcPr>
          <w:p w14:paraId="1A1DA680" w14:textId="77777777" w:rsidR="00594323" w:rsidRPr="0098057A" w:rsidRDefault="005F7AF4" w:rsidP="005F7AF4">
            <w:pPr>
              <w:spacing w:line="480" w:lineRule="auto"/>
              <w:jc w:val="center"/>
              <w:rPr>
                <w:kern w:val="2"/>
                <w:lang w:val="en-US"/>
              </w:rPr>
            </w:pPr>
            <w:r w:rsidRPr="0098057A">
              <w:rPr>
                <w:lang w:val="en-US"/>
              </w:rPr>
              <w:t>3</w:t>
            </w:r>
            <w:r w:rsidR="00594323" w:rsidRPr="0098057A">
              <w:rPr>
                <w:lang w:val="en-US"/>
              </w:rPr>
              <w:t>.</w:t>
            </w:r>
            <w:r w:rsidRPr="0098057A">
              <w:rPr>
                <w:lang w:val="en-US"/>
              </w:rPr>
              <w:t>94</w:t>
            </w:r>
          </w:p>
        </w:tc>
        <w:tc>
          <w:tcPr>
            <w:tcW w:w="1067" w:type="dxa"/>
            <w:noWrap/>
            <w:hideMark/>
          </w:tcPr>
          <w:p w14:paraId="7E892E06" w14:textId="77777777" w:rsidR="00594323" w:rsidRPr="0098057A" w:rsidRDefault="00594323" w:rsidP="005F7AF4">
            <w:pPr>
              <w:spacing w:line="480" w:lineRule="auto"/>
              <w:jc w:val="center"/>
              <w:rPr>
                <w:kern w:val="2"/>
                <w:lang w:val="en-US"/>
              </w:rPr>
            </w:pPr>
            <w:r w:rsidRPr="0098057A">
              <w:rPr>
                <w:lang w:val="en-US"/>
              </w:rPr>
              <w:t>1.</w:t>
            </w:r>
            <w:r w:rsidR="005F7AF4" w:rsidRPr="0098057A">
              <w:rPr>
                <w:lang w:val="en-US"/>
              </w:rPr>
              <w:t>55</w:t>
            </w:r>
          </w:p>
        </w:tc>
        <w:tc>
          <w:tcPr>
            <w:tcW w:w="276" w:type="dxa"/>
            <w:noWrap/>
            <w:vAlign w:val="bottom"/>
          </w:tcPr>
          <w:p w14:paraId="6FB79EDA" w14:textId="77777777" w:rsidR="00594323" w:rsidRPr="0098057A" w:rsidRDefault="00594323" w:rsidP="00BE770A">
            <w:pPr>
              <w:spacing w:line="480" w:lineRule="auto"/>
              <w:rPr>
                <w:kern w:val="2"/>
                <w:lang w:val="en-US"/>
              </w:rPr>
            </w:pPr>
          </w:p>
        </w:tc>
        <w:tc>
          <w:tcPr>
            <w:tcW w:w="876" w:type="dxa"/>
            <w:noWrap/>
            <w:hideMark/>
          </w:tcPr>
          <w:p w14:paraId="72560901" w14:textId="77777777" w:rsidR="00594323" w:rsidRPr="0098057A" w:rsidRDefault="005F7AF4" w:rsidP="005F7AF4">
            <w:pPr>
              <w:spacing w:line="480" w:lineRule="auto"/>
              <w:jc w:val="center"/>
              <w:rPr>
                <w:kern w:val="2"/>
                <w:lang w:val="en-US"/>
              </w:rPr>
            </w:pPr>
            <w:r w:rsidRPr="0098057A">
              <w:rPr>
                <w:lang w:val="en-US"/>
              </w:rPr>
              <w:t>6</w:t>
            </w:r>
            <w:r w:rsidR="00594323" w:rsidRPr="0098057A">
              <w:rPr>
                <w:lang w:val="en-US"/>
              </w:rPr>
              <w:t>.</w:t>
            </w:r>
            <w:r w:rsidRPr="0098057A">
              <w:rPr>
                <w:lang w:val="en-US"/>
              </w:rPr>
              <w:t>43</w:t>
            </w:r>
          </w:p>
        </w:tc>
        <w:tc>
          <w:tcPr>
            <w:tcW w:w="1160" w:type="dxa"/>
            <w:noWrap/>
            <w:hideMark/>
          </w:tcPr>
          <w:p w14:paraId="69A45649" w14:textId="77777777" w:rsidR="00594323" w:rsidRPr="0098057A" w:rsidRDefault="005F7AF4" w:rsidP="00BE770A">
            <w:pPr>
              <w:spacing w:line="480" w:lineRule="auto"/>
              <w:jc w:val="center"/>
              <w:rPr>
                <w:kern w:val="2"/>
                <w:lang w:val="en-US"/>
              </w:rPr>
            </w:pPr>
            <w:r w:rsidRPr="0098057A">
              <w:rPr>
                <w:lang w:val="en-US"/>
              </w:rPr>
              <w:t>.011*</w:t>
            </w:r>
          </w:p>
        </w:tc>
      </w:tr>
      <w:tr w:rsidR="00594323" w:rsidRPr="0098057A" w14:paraId="41D4CF75" w14:textId="77777777" w:rsidTr="00BE770A">
        <w:trPr>
          <w:trHeight w:val="255"/>
        </w:trPr>
        <w:tc>
          <w:tcPr>
            <w:tcW w:w="3162" w:type="dxa"/>
            <w:noWrap/>
            <w:vAlign w:val="bottom"/>
            <w:hideMark/>
          </w:tcPr>
          <w:p w14:paraId="6B6B75A4" w14:textId="77777777" w:rsidR="00594323" w:rsidRPr="0098057A" w:rsidRDefault="00594323" w:rsidP="00BE770A">
            <w:pPr>
              <w:spacing w:line="480" w:lineRule="auto"/>
              <w:rPr>
                <w:kern w:val="2"/>
                <w:lang w:val="en-US"/>
              </w:rPr>
            </w:pPr>
            <w:r w:rsidRPr="0098057A">
              <w:rPr>
                <w:lang w:val="en-US"/>
              </w:rPr>
              <w:t>Download</w:t>
            </w:r>
            <w:r w:rsidR="008F2372" w:rsidRPr="0098057A">
              <w:rPr>
                <w:lang w:val="en-US"/>
              </w:rPr>
              <w:t>s per</w:t>
            </w:r>
            <w:r w:rsidRPr="0098057A">
              <w:rPr>
                <w:lang w:val="en-US"/>
              </w:rPr>
              <w:t xml:space="preserve"> month</w:t>
            </w:r>
          </w:p>
        </w:tc>
        <w:tc>
          <w:tcPr>
            <w:tcW w:w="376" w:type="dxa"/>
            <w:noWrap/>
            <w:vAlign w:val="bottom"/>
          </w:tcPr>
          <w:p w14:paraId="148D0DBD" w14:textId="77777777" w:rsidR="00594323" w:rsidRPr="0098057A" w:rsidRDefault="00594323" w:rsidP="00BE770A">
            <w:pPr>
              <w:spacing w:line="480" w:lineRule="auto"/>
              <w:rPr>
                <w:kern w:val="2"/>
                <w:lang w:val="en-US"/>
              </w:rPr>
            </w:pPr>
          </w:p>
        </w:tc>
        <w:tc>
          <w:tcPr>
            <w:tcW w:w="1056" w:type="dxa"/>
            <w:noWrap/>
            <w:hideMark/>
          </w:tcPr>
          <w:p w14:paraId="0254DA90" w14:textId="77777777" w:rsidR="00594323" w:rsidRPr="0098057A" w:rsidRDefault="005F7AF4" w:rsidP="00BE770A">
            <w:pPr>
              <w:spacing w:line="480" w:lineRule="auto"/>
              <w:jc w:val="center"/>
              <w:rPr>
                <w:kern w:val="2"/>
                <w:lang w:val="en-US"/>
              </w:rPr>
            </w:pPr>
            <w:r w:rsidRPr="0098057A">
              <w:rPr>
                <w:lang w:val="en-US"/>
              </w:rPr>
              <w:t>&lt;</w:t>
            </w:r>
            <w:r w:rsidR="00ED0FFB" w:rsidRPr="0098057A">
              <w:rPr>
                <w:lang w:val="en-US"/>
              </w:rPr>
              <w:t>0.01</w:t>
            </w:r>
          </w:p>
        </w:tc>
        <w:tc>
          <w:tcPr>
            <w:tcW w:w="1067" w:type="dxa"/>
            <w:noWrap/>
            <w:hideMark/>
          </w:tcPr>
          <w:p w14:paraId="0C51840F" w14:textId="77777777" w:rsidR="00594323" w:rsidRPr="0098057A" w:rsidRDefault="00ED0FFB" w:rsidP="00BE770A">
            <w:pPr>
              <w:spacing w:line="480" w:lineRule="auto"/>
              <w:jc w:val="center"/>
              <w:rPr>
                <w:kern w:val="2"/>
                <w:lang w:val="en-US"/>
              </w:rPr>
            </w:pPr>
            <w:r w:rsidRPr="0098057A">
              <w:rPr>
                <w:lang w:val="en-US"/>
              </w:rPr>
              <w:t>0.01</w:t>
            </w:r>
          </w:p>
        </w:tc>
        <w:tc>
          <w:tcPr>
            <w:tcW w:w="276" w:type="dxa"/>
            <w:noWrap/>
            <w:vAlign w:val="bottom"/>
          </w:tcPr>
          <w:p w14:paraId="2E43DA57" w14:textId="77777777" w:rsidR="00594323" w:rsidRPr="0098057A" w:rsidRDefault="00594323" w:rsidP="00BE770A">
            <w:pPr>
              <w:spacing w:line="480" w:lineRule="auto"/>
              <w:rPr>
                <w:kern w:val="2"/>
                <w:lang w:val="en-US"/>
              </w:rPr>
            </w:pPr>
          </w:p>
        </w:tc>
        <w:tc>
          <w:tcPr>
            <w:tcW w:w="876" w:type="dxa"/>
            <w:noWrap/>
            <w:hideMark/>
          </w:tcPr>
          <w:p w14:paraId="7C1C107D" w14:textId="77777777" w:rsidR="00594323" w:rsidRPr="0098057A" w:rsidRDefault="00594323" w:rsidP="005F7AF4">
            <w:pPr>
              <w:spacing w:line="480" w:lineRule="auto"/>
              <w:jc w:val="center"/>
              <w:rPr>
                <w:kern w:val="2"/>
                <w:lang w:val="en-US"/>
              </w:rPr>
            </w:pPr>
            <w:r w:rsidRPr="0098057A">
              <w:rPr>
                <w:lang w:val="en-US"/>
              </w:rPr>
              <w:t>0.</w:t>
            </w:r>
            <w:r w:rsidR="005F7AF4" w:rsidRPr="0098057A">
              <w:rPr>
                <w:lang w:val="en-US"/>
              </w:rPr>
              <w:t>07</w:t>
            </w:r>
          </w:p>
        </w:tc>
        <w:tc>
          <w:tcPr>
            <w:tcW w:w="1160" w:type="dxa"/>
            <w:noWrap/>
            <w:hideMark/>
          </w:tcPr>
          <w:p w14:paraId="5BB174A5" w14:textId="77777777" w:rsidR="00594323" w:rsidRPr="0098057A" w:rsidRDefault="00594323" w:rsidP="005F7AF4">
            <w:pPr>
              <w:spacing w:line="480" w:lineRule="auto"/>
              <w:jc w:val="center"/>
              <w:rPr>
                <w:kern w:val="2"/>
                <w:lang w:val="en-US"/>
              </w:rPr>
            </w:pPr>
            <w:r w:rsidRPr="0098057A">
              <w:rPr>
                <w:lang w:val="en-US"/>
              </w:rPr>
              <w:t>.</w:t>
            </w:r>
            <w:r w:rsidR="005F7AF4" w:rsidRPr="0098057A">
              <w:rPr>
                <w:lang w:val="en-US"/>
              </w:rPr>
              <w:t>787</w:t>
            </w:r>
          </w:p>
        </w:tc>
      </w:tr>
      <w:tr w:rsidR="00594323" w:rsidRPr="0098057A" w14:paraId="7F16C151" w14:textId="77777777" w:rsidTr="00BE770A">
        <w:trPr>
          <w:trHeight w:val="255"/>
        </w:trPr>
        <w:tc>
          <w:tcPr>
            <w:tcW w:w="3162" w:type="dxa"/>
            <w:noWrap/>
            <w:vAlign w:val="bottom"/>
            <w:hideMark/>
          </w:tcPr>
          <w:p w14:paraId="1C279C77" w14:textId="77777777" w:rsidR="00594323" w:rsidRPr="0098057A" w:rsidRDefault="00583213" w:rsidP="00BE770A">
            <w:pPr>
              <w:spacing w:line="480" w:lineRule="auto"/>
              <w:rPr>
                <w:kern w:val="2"/>
                <w:lang w:val="en-US"/>
              </w:rPr>
            </w:pPr>
            <w:r w:rsidRPr="0098057A">
              <w:rPr>
                <w:lang w:val="en-US"/>
              </w:rPr>
              <w:t>Subjective Mean</w:t>
            </w:r>
            <w:r w:rsidR="00594323" w:rsidRPr="0098057A">
              <w:rPr>
                <w:lang w:val="en-US"/>
              </w:rPr>
              <w:t xml:space="preserve"> </w:t>
            </w:r>
          </w:p>
        </w:tc>
        <w:tc>
          <w:tcPr>
            <w:tcW w:w="376" w:type="dxa"/>
            <w:noWrap/>
            <w:vAlign w:val="bottom"/>
          </w:tcPr>
          <w:p w14:paraId="36AA365B" w14:textId="77777777" w:rsidR="00594323" w:rsidRPr="0098057A" w:rsidRDefault="00594323" w:rsidP="00BE770A">
            <w:pPr>
              <w:spacing w:line="480" w:lineRule="auto"/>
              <w:rPr>
                <w:kern w:val="2"/>
                <w:lang w:val="en-US"/>
              </w:rPr>
            </w:pPr>
          </w:p>
        </w:tc>
        <w:tc>
          <w:tcPr>
            <w:tcW w:w="1056" w:type="dxa"/>
            <w:noWrap/>
            <w:hideMark/>
          </w:tcPr>
          <w:p w14:paraId="3AF41295" w14:textId="77777777" w:rsidR="00594323" w:rsidRPr="0098057A" w:rsidRDefault="00ED0FFB" w:rsidP="00BE770A">
            <w:pPr>
              <w:spacing w:line="480" w:lineRule="auto"/>
              <w:jc w:val="center"/>
              <w:rPr>
                <w:kern w:val="2"/>
                <w:lang w:val="en-US"/>
              </w:rPr>
            </w:pPr>
            <w:r w:rsidRPr="0098057A">
              <w:rPr>
                <w:lang w:val="en-US"/>
              </w:rPr>
              <w:t>&lt;0.0</w:t>
            </w:r>
            <w:r w:rsidR="00594323" w:rsidRPr="0098057A">
              <w:rPr>
                <w:lang w:val="en-US"/>
              </w:rPr>
              <w:t>1</w:t>
            </w:r>
          </w:p>
        </w:tc>
        <w:tc>
          <w:tcPr>
            <w:tcW w:w="1067" w:type="dxa"/>
            <w:noWrap/>
            <w:hideMark/>
          </w:tcPr>
          <w:p w14:paraId="4079A995" w14:textId="77777777" w:rsidR="00594323" w:rsidRPr="0098057A" w:rsidRDefault="00594323" w:rsidP="00BE770A">
            <w:pPr>
              <w:spacing w:line="480" w:lineRule="auto"/>
              <w:jc w:val="center"/>
              <w:rPr>
                <w:kern w:val="2"/>
                <w:lang w:val="en-US"/>
              </w:rPr>
            </w:pPr>
            <w:r w:rsidRPr="0098057A">
              <w:rPr>
                <w:lang w:val="en-US"/>
              </w:rPr>
              <w:t>&lt;</w:t>
            </w:r>
            <w:r w:rsidR="00ED0FFB" w:rsidRPr="0098057A">
              <w:rPr>
                <w:lang w:val="en-US"/>
              </w:rPr>
              <w:t>0.0</w:t>
            </w:r>
            <w:r w:rsidRPr="0098057A">
              <w:rPr>
                <w:lang w:val="en-US"/>
              </w:rPr>
              <w:t>1</w:t>
            </w:r>
          </w:p>
        </w:tc>
        <w:tc>
          <w:tcPr>
            <w:tcW w:w="276" w:type="dxa"/>
            <w:noWrap/>
            <w:vAlign w:val="bottom"/>
          </w:tcPr>
          <w:p w14:paraId="166B8F99" w14:textId="77777777" w:rsidR="00594323" w:rsidRPr="0098057A" w:rsidRDefault="00594323" w:rsidP="00BE770A">
            <w:pPr>
              <w:spacing w:line="480" w:lineRule="auto"/>
              <w:rPr>
                <w:kern w:val="2"/>
                <w:lang w:val="en-US"/>
              </w:rPr>
            </w:pPr>
          </w:p>
        </w:tc>
        <w:tc>
          <w:tcPr>
            <w:tcW w:w="876" w:type="dxa"/>
            <w:noWrap/>
            <w:hideMark/>
          </w:tcPr>
          <w:p w14:paraId="3770AB96" w14:textId="77777777" w:rsidR="00594323" w:rsidRPr="0098057A" w:rsidRDefault="00594323" w:rsidP="005F7AF4">
            <w:pPr>
              <w:spacing w:line="480" w:lineRule="auto"/>
              <w:jc w:val="center"/>
              <w:rPr>
                <w:kern w:val="2"/>
                <w:lang w:val="en-US"/>
              </w:rPr>
            </w:pPr>
            <w:r w:rsidRPr="0098057A">
              <w:rPr>
                <w:lang w:val="en-US"/>
              </w:rPr>
              <w:t>0.</w:t>
            </w:r>
            <w:r w:rsidR="005F7AF4" w:rsidRPr="0098057A">
              <w:rPr>
                <w:lang w:val="en-US"/>
              </w:rPr>
              <w:t>63</w:t>
            </w:r>
          </w:p>
        </w:tc>
        <w:tc>
          <w:tcPr>
            <w:tcW w:w="1160" w:type="dxa"/>
            <w:noWrap/>
            <w:hideMark/>
          </w:tcPr>
          <w:p w14:paraId="78736C82" w14:textId="77777777" w:rsidR="00594323" w:rsidRPr="0098057A" w:rsidRDefault="00594323" w:rsidP="005F7AF4">
            <w:pPr>
              <w:spacing w:line="480" w:lineRule="auto"/>
              <w:jc w:val="center"/>
              <w:rPr>
                <w:kern w:val="2"/>
                <w:lang w:val="en-US"/>
              </w:rPr>
            </w:pPr>
            <w:r w:rsidRPr="0098057A">
              <w:rPr>
                <w:lang w:val="en-US"/>
              </w:rPr>
              <w:t>.</w:t>
            </w:r>
            <w:r w:rsidR="005F7AF4" w:rsidRPr="0098057A">
              <w:rPr>
                <w:lang w:val="en-US"/>
              </w:rPr>
              <w:t>429</w:t>
            </w:r>
          </w:p>
        </w:tc>
      </w:tr>
      <w:tr w:rsidR="00594323" w:rsidRPr="0098057A" w14:paraId="7361DAFE" w14:textId="77777777" w:rsidTr="00BE770A">
        <w:trPr>
          <w:trHeight w:val="255"/>
        </w:trPr>
        <w:tc>
          <w:tcPr>
            <w:tcW w:w="3162" w:type="dxa"/>
            <w:noWrap/>
            <w:vAlign w:val="bottom"/>
            <w:hideMark/>
          </w:tcPr>
          <w:p w14:paraId="270337A3" w14:textId="77777777" w:rsidR="00594323" w:rsidRPr="0098057A" w:rsidRDefault="00594323" w:rsidP="00BE770A">
            <w:pPr>
              <w:spacing w:line="480" w:lineRule="auto"/>
              <w:rPr>
                <w:kern w:val="2"/>
                <w:lang w:val="en-US"/>
              </w:rPr>
            </w:pPr>
            <w:r w:rsidRPr="0098057A">
              <w:rPr>
                <w:lang w:val="en-US"/>
              </w:rPr>
              <w:t>Gender</w:t>
            </w:r>
          </w:p>
        </w:tc>
        <w:tc>
          <w:tcPr>
            <w:tcW w:w="376" w:type="dxa"/>
            <w:noWrap/>
            <w:vAlign w:val="bottom"/>
          </w:tcPr>
          <w:p w14:paraId="417A41C1" w14:textId="77777777" w:rsidR="00594323" w:rsidRPr="0098057A" w:rsidRDefault="00594323" w:rsidP="00BE770A">
            <w:pPr>
              <w:spacing w:line="480" w:lineRule="auto"/>
              <w:rPr>
                <w:kern w:val="2"/>
                <w:lang w:val="en-US"/>
              </w:rPr>
            </w:pPr>
          </w:p>
        </w:tc>
        <w:tc>
          <w:tcPr>
            <w:tcW w:w="1056" w:type="dxa"/>
            <w:noWrap/>
            <w:hideMark/>
          </w:tcPr>
          <w:p w14:paraId="0A396547" w14:textId="77777777" w:rsidR="00594323" w:rsidRPr="0098057A" w:rsidRDefault="00594323" w:rsidP="00BE770A">
            <w:pPr>
              <w:spacing w:line="480" w:lineRule="auto"/>
              <w:jc w:val="center"/>
              <w:rPr>
                <w:kern w:val="2"/>
                <w:lang w:val="en-US"/>
              </w:rPr>
            </w:pPr>
            <w:r w:rsidRPr="0098057A">
              <w:rPr>
                <w:lang w:val="en-US"/>
              </w:rPr>
              <w:t>-0.</w:t>
            </w:r>
            <w:r w:rsidR="005F7AF4" w:rsidRPr="0098057A">
              <w:rPr>
                <w:lang w:val="en-US"/>
              </w:rPr>
              <w:t>62</w:t>
            </w:r>
          </w:p>
        </w:tc>
        <w:tc>
          <w:tcPr>
            <w:tcW w:w="1067" w:type="dxa"/>
            <w:noWrap/>
            <w:hideMark/>
          </w:tcPr>
          <w:p w14:paraId="56EF184D" w14:textId="77777777" w:rsidR="00594323" w:rsidRPr="0098057A" w:rsidRDefault="00594323" w:rsidP="005F7AF4">
            <w:pPr>
              <w:spacing w:line="480" w:lineRule="auto"/>
              <w:jc w:val="center"/>
              <w:rPr>
                <w:kern w:val="2"/>
                <w:lang w:val="en-US"/>
              </w:rPr>
            </w:pPr>
            <w:r w:rsidRPr="0098057A">
              <w:rPr>
                <w:lang w:val="en-US"/>
              </w:rPr>
              <w:t>0.</w:t>
            </w:r>
            <w:r w:rsidR="005F7AF4" w:rsidRPr="0098057A">
              <w:rPr>
                <w:lang w:val="en-US"/>
              </w:rPr>
              <w:t>42</w:t>
            </w:r>
          </w:p>
        </w:tc>
        <w:tc>
          <w:tcPr>
            <w:tcW w:w="276" w:type="dxa"/>
            <w:noWrap/>
            <w:vAlign w:val="bottom"/>
          </w:tcPr>
          <w:p w14:paraId="2D843510" w14:textId="77777777" w:rsidR="00594323" w:rsidRPr="0098057A" w:rsidRDefault="00594323" w:rsidP="00BE770A">
            <w:pPr>
              <w:spacing w:line="480" w:lineRule="auto"/>
              <w:rPr>
                <w:kern w:val="2"/>
                <w:lang w:val="en-US"/>
              </w:rPr>
            </w:pPr>
          </w:p>
        </w:tc>
        <w:tc>
          <w:tcPr>
            <w:tcW w:w="876" w:type="dxa"/>
            <w:noWrap/>
            <w:hideMark/>
          </w:tcPr>
          <w:p w14:paraId="43F480A7" w14:textId="77777777" w:rsidR="00594323" w:rsidRPr="0098057A" w:rsidRDefault="00594323" w:rsidP="005F7AF4">
            <w:pPr>
              <w:spacing w:line="480" w:lineRule="auto"/>
              <w:jc w:val="center"/>
              <w:rPr>
                <w:kern w:val="2"/>
                <w:lang w:val="en-US"/>
              </w:rPr>
            </w:pPr>
            <w:r w:rsidRPr="0098057A">
              <w:rPr>
                <w:lang w:val="en-US"/>
              </w:rPr>
              <w:t>2.</w:t>
            </w:r>
            <w:r w:rsidR="005F7AF4" w:rsidRPr="0098057A">
              <w:rPr>
                <w:lang w:val="en-US"/>
              </w:rPr>
              <w:t>14</w:t>
            </w:r>
          </w:p>
        </w:tc>
        <w:tc>
          <w:tcPr>
            <w:tcW w:w="1160" w:type="dxa"/>
            <w:noWrap/>
            <w:hideMark/>
          </w:tcPr>
          <w:p w14:paraId="15F85858" w14:textId="77777777" w:rsidR="00594323" w:rsidRPr="0098057A" w:rsidRDefault="00594323" w:rsidP="005F7AF4">
            <w:pPr>
              <w:spacing w:line="480" w:lineRule="auto"/>
              <w:jc w:val="center"/>
              <w:rPr>
                <w:kern w:val="2"/>
                <w:lang w:val="en-US"/>
              </w:rPr>
            </w:pPr>
            <w:r w:rsidRPr="0098057A">
              <w:rPr>
                <w:lang w:val="en-US"/>
              </w:rPr>
              <w:t>.</w:t>
            </w:r>
            <w:r w:rsidR="005F7AF4" w:rsidRPr="0098057A">
              <w:rPr>
                <w:lang w:val="en-US"/>
              </w:rPr>
              <w:t>143</w:t>
            </w:r>
          </w:p>
        </w:tc>
      </w:tr>
      <w:tr w:rsidR="00594323" w:rsidRPr="0098057A" w14:paraId="16357435" w14:textId="77777777" w:rsidTr="00BE770A">
        <w:trPr>
          <w:trHeight w:val="255"/>
        </w:trPr>
        <w:tc>
          <w:tcPr>
            <w:tcW w:w="3162" w:type="dxa"/>
            <w:noWrap/>
            <w:vAlign w:val="bottom"/>
            <w:hideMark/>
          </w:tcPr>
          <w:p w14:paraId="0C1B36DE" w14:textId="77777777" w:rsidR="00594323" w:rsidRPr="0098057A" w:rsidRDefault="00594323" w:rsidP="00BE770A">
            <w:pPr>
              <w:spacing w:line="480" w:lineRule="auto"/>
              <w:rPr>
                <w:kern w:val="2"/>
                <w:lang w:val="en-US"/>
              </w:rPr>
            </w:pPr>
            <w:r w:rsidRPr="0098057A">
              <w:rPr>
                <w:lang w:val="en-US"/>
              </w:rPr>
              <w:t>Age</w:t>
            </w:r>
          </w:p>
        </w:tc>
        <w:tc>
          <w:tcPr>
            <w:tcW w:w="376" w:type="dxa"/>
            <w:noWrap/>
            <w:vAlign w:val="bottom"/>
          </w:tcPr>
          <w:p w14:paraId="0B14880B" w14:textId="77777777" w:rsidR="00594323" w:rsidRPr="0098057A" w:rsidRDefault="00594323" w:rsidP="00BE770A">
            <w:pPr>
              <w:spacing w:line="480" w:lineRule="auto"/>
              <w:rPr>
                <w:kern w:val="2"/>
                <w:lang w:val="en-US"/>
              </w:rPr>
            </w:pPr>
          </w:p>
        </w:tc>
        <w:tc>
          <w:tcPr>
            <w:tcW w:w="1056" w:type="dxa"/>
            <w:noWrap/>
            <w:hideMark/>
          </w:tcPr>
          <w:p w14:paraId="2DB3B39D" w14:textId="77777777" w:rsidR="00594323" w:rsidRPr="0098057A" w:rsidRDefault="00594323" w:rsidP="00BE770A">
            <w:pPr>
              <w:spacing w:line="480" w:lineRule="auto"/>
              <w:jc w:val="center"/>
              <w:rPr>
                <w:kern w:val="2"/>
                <w:lang w:val="en-US"/>
              </w:rPr>
            </w:pPr>
            <w:r w:rsidRPr="0098057A">
              <w:rPr>
                <w:lang w:val="en-US"/>
              </w:rPr>
              <w:t>0.0</w:t>
            </w:r>
            <w:r w:rsidR="005F7AF4" w:rsidRPr="0098057A">
              <w:rPr>
                <w:lang w:val="en-US"/>
              </w:rPr>
              <w:t>3</w:t>
            </w:r>
          </w:p>
        </w:tc>
        <w:tc>
          <w:tcPr>
            <w:tcW w:w="1067" w:type="dxa"/>
            <w:noWrap/>
            <w:hideMark/>
          </w:tcPr>
          <w:p w14:paraId="61FE488D" w14:textId="77777777" w:rsidR="00594323" w:rsidRPr="0098057A" w:rsidRDefault="00594323" w:rsidP="00BE770A">
            <w:pPr>
              <w:spacing w:line="480" w:lineRule="auto"/>
              <w:jc w:val="center"/>
              <w:rPr>
                <w:kern w:val="2"/>
                <w:lang w:val="en-US"/>
              </w:rPr>
            </w:pPr>
            <w:r w:rsidRPr="0098057A">
              <w:rPr>
                <w:lang w:val="en-US"/>
              </w:rPr>
              <w:t>0.0</w:t>
            </w:r>
            <w:r w:rsidR="00ED0FFB" w:rsidRPr="0098057A">
              <w:rPr>
                <w:lang w:val="en-US"/>
              </w:rPr>
              <w:t>5</w:t>
            </w:r>
          </w:p>
        </w:tc>
        <w:tc>
          <w:tcPr>
            <w:tcW w:w="276" w:type="dxa"/>
            <w:noWrap/>
            <w:vAlign w:val="bottom"/>
          </w:tcPr>
          <w:p w14:paraId="7332441A" w14:textId="77777777" w:rsidR="00594323" w:rsidRPr="0098057A" w:rsidRDefault="00594323" w:rsidP="00BE770A">
            <w:pPr>
              <w:spacing w:line="480" w:lineRule="auto"/>
              <w:rPr>
                <w:kern w:val="2"/>
                <w:lang w:val="en-US"/>
              </w:rPr>
            </w:pPr>
          </w:p>
        </w:tc>
        <w:tc>
          <w:tcPr>
            <w:tcW w:w="876" w:type="dxa"/>
            <w:noWrap/>
            <w:hideMark/>
          </w:tcPr>
          <w:p w14:paraId="6A6B9573" w14:textId="77777777" w:rsidR="00594323" w:rsidRPr="0098057A" w:rsidRDefault="00594323" w:rsidP="00BE770A">
            <w:pPr>
              <w:spacing w:line="480" w:lineRule="auto"/>
              <w:jc w:val="center"/>
              <w:rPr>
                <w:kern w:val="2"/>
                <w:lang w:val="en-US"/>
              </w:rPr>
            </w:pPr>
            <w:r w:rsidRPr="0098057A">
              <w:rPr>
                <w:lang w:val="en-US"/>
              </w:rPr>
              <w:t>0.</w:t>
            </w:r>
            <w:r w:rsidR="00ED0FFB" w:rsidRPr="0098057A">
              <w:rPr>
                <w:lang w:val="en-US"/>
              </w:rPr>
              <w:t>25</w:t>
            </w:r>
          </w:p>
        </w:tc>
        <w:tc>
          <w:tcPr>
            <w:tcW w:w="1160" w:type="dxa"/>
            <w:noWrap/>
            <w:hideMark/>
          </w:tcPr>
          <w:p w14:paraId="3C514E4B" w14:textId="77777777" w:rsidR="00594323" w:rsidRPr="0098057A" w:rsidRDefault="00594323" w:rsidP="00BE770A">
            <w:pPr>
              <w:spacing w:line="480" w:lineRule="auto"/>
              <w:jc w:val="center"/>
              <w:rPr>
                <w:kern w:val="2"/>
                <w:lang w:val="en-US"/>
              </w:rPr>
            </w:pPr>
            <w:r w:rsidRPr="0098057A">
              <w:rPr>
                <w:lang w:val="en-US"/>
              </w:rPr>
              <w:t>.</w:t>
            </w:r>
            <w:r w:rsidR="005F7AF4" w:rsidRPr="0098057A">
              <w:rPr>
                <w:lang w:val="en-US"/>
              </w:rPr>
              <w:t>6</w:t>
            </w:r>
            <w:r w:rsidRPr="0098057A">
              <w:rPr>
                <w:lang w:val="en-US"/>
              </w:rPr>
              <w:t>1</w:t>
            </w:r>
            <w:r w:rsidR="005F7AF4" w:rsidRPr="0098057A">
              <w:rPr>
                <w:lang w:val="en-US"/>
              </w:rPr>
              <w:t>9</w:t>
            </w:r>
          </w:p>
        </w:tc>
      </w:tr>
      <w:tr w:rsidR="00594323" w:rsidRPr="0098057A" w14:paraId="7DFBE133" w14:textId="77777777" w:rsidTr="00BE770A">
        <w:trPr>
          <w:trHeight w:val="255"/>
        </w:trPr>
        <w:tc>
          <w:tcPr>
            <w:tcW w:w="3162" w:type="dxa"/>
            <w:noWrap/>
            <w:vAlign w:val="bottom"/>
          </w:tcPr>
          <w:p w14:paraId="1BB7CA61" w14:textId="77777777" w:rsidR="00594323" w:rsidRPr="0098057A" w:rsidRDefault="00594323" w:rsidP="00BE770A">
            <w:pPr>
              <w:spacing w:line="480" w:lineRule="auto"/>
              <w:rPr>
                <w:lang w:val="en-US"/>
              </w:rPr>
            </w:pPr>
            <w:r w:rsidRPr="0098057A">
              <w:rPr>
                <w:lang w:val="en-US"/>
              </w:rPr>
              <w:t>Ethnicity</w:t>
            </w:r>
          </w:p>
        </w:tc>
        <w:tc>
          <w:tcPr>
            <w:tcW w:w="376" w:type="dxa"/>
            <w:noWrap/>
            <w:vAlign w:val="bottom"/>
          </w:tcPr>
          <w:p w14:paraId="74DBBCC2" w14:textId="77777777" w:rsidR="00594323" w:rsidRPr="0098057A" w:rsidRDefault="00594323" w:rsidP="00BE770A">
            <w:pPr>
              <w:spacing w:line="480" w:lineRule="auto"/>
              <w:rPr>
                <w:kern w:val="2"/>
                <w:lang w:val="en-US"/>
              </w:rPr>
            </w:pPr>
          </w:p>
        </w:tc>
        <w:tc>
          <w:tcPr>
            <w:tcW w:w="1056" w:type="dxa"/>
            <w:noWrap/>
          </w:tcPr>
          <w:p w14:paraId="2CE5504B" w14:textId="77777777" w:rsidR="00594323" w:rsidRPr="0098057A" w:rsidRDefault="00594323" w:rsidP="005F7AF4">
            <w:pPr>
              <w:spacing w:line="480" w:lineRule="auto"/>
              <w:jc w:val="center"/>
              <w:rPr>
                <w:kern w:val="2"/>
                <w:lang w:val="en-US"/>
              </w:rPr>
            </w:pPr>
            <w:r w:rsidRPr="0098057A">
              <w:rPr>
                <w:lang w:val="en-US"/>
              </w:rPr>
              <w:t>1.</w:t>
            </w:r>
            <w:r w:rsidR="005F7AF4" w:rsidRPr="0098057A">
              <w:rPr>
                <w:lang w:val="en-US"/>
              </w:rPr>
              <w:t>00</w:t>
            </w:r>
          </w:p>
        </w:tc>
        <w:tc>
          <w:tcPr>
            <w:tcW w:w="1067" w:type="dxa"/>
            <w:noWrap/>
          </w:tcPr>
          <w:p w14:paraId="744623C9" w14:textId="77777777" w:rsidR="00594323" w:rsidRPr="0098057A" w:rsidRDefault="00594323" w:rsidP="005F7AF4">
            <w:pPr>
              <w:spacing w:line="480" w:lineRule="auto"/>
              <w:jc w:val="center"/>
              <w:rPr>
                <w:kern w:val="2"/>
                <w:lang w:val="en-US"/>
              </w:rPr>
            </w:pPr>
            <w:r w:rsidRPr="0098057A">
              <w:rPr>
                <w:lang w:val="en-US"/>
              </w:rPr>
              <w:t>0.</w:t>
            </w:r>
            <w:r w:rsidR="005F7AF4" w:rsidRPr="0098057A">
              <w:rPr>
                <w:lang w:val="en-US"/>
              </w:rPr>
              <w:t>41</w:t>
            </w:r>
          </w:p>
        </w:tc>
        <w:tc>
          <w:tcPr>
            <w:tcW w:w="276" w:type="dxa"/>
            <w:noWrap/>
            <w:vAlign w:val="bottom"/>
          </w:tcPr>
          <w:p w14:paraId="41D7CE5B" w14:textId="77777777" w:rsidR="00594323" w:rsidRPr="0098057A" w:rsidRDefault="00594323" w:rsidP="00BE770A">
            <w:pPr>
              <w:spacing w:line="480" w:lineRule="auto"/>
              <w:rPr>
                <w:kern w:val="2"/>
                <w:lang w:val="en-US"/>
              </w:rPr>
            </w:pPr>
          </w:p>
        </w:tc>
        <w:tc>
          <w:tcPr>
            <w:tcW w:w="876" w:type="dxa"/>
            <w:noWrap/>
          </w:tcPr>
          <w:p w14:paraId="0F14481C" w14:textId="77777777" w:rsidR="00594323" w:rsidRPr="0098057A" w:rsidRDefault="005F7AF4" w:rsidP="00BE770A">
            <w:pPr>
              <w:spacing w:line="480" w:lineRule="auto"/>
              <w:jc w:val="center"/>
              <w:rPr>
                <w:kern w:val="2"/>
                <w:lang w:val="en-US"/>
              </w:rPr>
            </w:pPr>
            <w:r w:rsidRPr="0098057A">
              <w:rPr>
                <w:lang w:val="en-US"/>
              </w:rPr>
              <w:t>5</w:t>
            </w:r>
            <w:r w:rsidR="00594323" w:rsidRPr="0098057A">
              <w:rPr>
                <w:lang w:val="en-US"/>
              </w:rPr>
              <w:t>.</w:t>
            </w:r>
            <w:r w:rsidRPr="0098057A">
              <w:rPr>
                <w:lang w:val="en-US"/>
              </w:rPr>
              <w:t>97</w:t>
            </w:r>
          </w:p>
        </w:tc>
        <w:tc>
          <w:tcPr>
            <w:tcW w:w="1160" w:type="dxa"/>
            <w:noWrap/>
          </w:tcPr>
          <w:p w14:paraId="181F25DA" w14:textId="77777777" w:rsidR="00594323" w:rsidRPr="0098057A" w:rsidRDefault="005F7AF4" w:rsidP="00BE770A">
            <w:pPr>
              <w:spacing w:line="480" w:lineRule="auto"/>
              <w:jc w:val="center"/>
              <w:rPr>
                <w:kern w:val="2"/>
                <w:lang w:val="en-US"/>
              </w:rPr>
            </w:pPr>
            <w:r w:rsidRPr="0098057A">
              <w:rPr>
                <w:lang w:val="en-US"/>
              </w:rPr>
              <w:t>.015*</w:t>
            </w:r>
          </w:p>
        </w:tc>
      </w:tr>
      <w:tr w:rsidR="00594323" w:rsidRPr="0098057A" w14:paraId="6C5A6C28" w14:textId="77777777" w:rsidTr="00BE770A">
        <w:trPr>
          <w:trHeight w:val="255"/>
        </w:trPr>
        <w:tc>
          <w:tcPr>
            <w:tcW w:w="3162" w:type="dxa"/>
            <w:noWrap/>
            <w:vAlign w:val="bottom"/>
          </w:tcPr>
          <w:p w14:paraId="42FB6CE5" w14:textId="77777777" w:rsidR="00594323" w:rsidRPr="0098057A" w:rsidRDefault="00594323" w:rsidP="00BE770A">
            <w:pPr>
              <w:spacing w:line="480" w:lineRule="auto"/>
              <w:rPr>
                <w:lang w:val="en-US"/>
              </w:rPr>
            </w:pPr>
            <w:r w:rsidRPr="0098057A">
              <w:rPr>
                <w:lang w:val="en-US"/>
              </w:rPr>
              <w:t xml:space="preserve">Entertainment </w:t>
            </w:r>
          </w:p>
        </w:tc>
        <w:tc>
          <w:tcPr>
            <w:tcW w:w="376" w:type="dxa"/>
            <w:noWrap/>
            <w:vAlign w:val="bottom"/>
          </w:tcPr>
          <w:p w14:paraId="428D6156" w14:textId="77777777" w:rsidR="00594323" w:rsidRPr="0098057A" w:rsidRDefault="00594323" w:rsidP="00BE770A">
            <w:pPr>
              <w:spacing w:line="480" w:lineRule="auto"/>
              <w:rPr>
                <w:kern w:val="2"/>
                <w:lang w:val="en-US"/>
              </w:rPr>
            </w:pPr>
          </w:p>
        </w:tc>
        <w:tc>
          <w:tcPr>
            <w:tcW w:w="1056" w:type="dxa"/>
            <w:noWrap/>
          </w:tcPr>
          <w:p w14:paraId="44DBF968" w14:textId="77777777" w:rsidR="00594323" w:rsidRPr="0098057A" w:rsidRDefault="00594323" w:rsidP="00BE770A">
            <w:pPr>
              <w:spacing w:line="480" w:lineRule="auto"/>
              <w:jc w:val="center"/>
              <w:rPr>
                <w:kern w:val="2"/>
                <w:lang w:val="en-US"/>
              </w:rPr>
            </w:pPr>
            <w:r w:rsidRPr="0098057A">
              <w:rPr>
                <w:lang w:val="en-US"/>
              </w:rPr>
              <w:t>0.01</w:t>
            </w:r>
          </w:p>
        </w:tc>
        <w:tc>
          <w:tcPr>
            <w:tcW w:w="1067" w:type="dxa"/>
            <w:noWrap/>
          </w:tcPr>
          <w:p w14:paraId="45FBEA77" w14:textId="77777777" w:rsidR="00594323" w:rsidRPr="0098057A" w:rsidRDefault="005F7AF4" w:rsidP="00BE770A">
            <w:pPr>
              <w:spacing w:line="480" w:lineRule="auto"/>
              <w:jc w:val="center"/>
              <w:rPr>
                <w:kern w:val="2"/>
                <w:lang w:val="en-US"/>
              </w:rPr>
            </w:pPr>
            <w:r w:rsidRPr="0098057A">
              <w:rPr>
                <w:lang w:val="en-US"/>
              </w:rPr>
              <w:t>0.02</w:t>
            </w:r>
          </w:p>
        </w:tc>
        <w:tc>
          <w:tcPr>
            <w:tcW w:w="276" w:type="dxa"/>
            <w:noWrap/>
            <w:vAlign w:val="bottom"/>
          </w:tcPr>
          <w:p w14:paraId="6C5EAF58" w14:textId="77777777" w:rsidR="00594323" w:rsidRPr="0098057A" w:rsidRDefault="00594323" w:rsidP="00BE770A">
            <w:pPr>
              <w:spacing w:line="480" w:lineRule="auto"/>
              <w:rPr>
                <w:kern w:val="2"/>
                <w:lang w:val="en-US"/>
              </w:rPr>
            </w:pPr>
          </w:p>
        </w:tc>
        <w:tc>
          <w:tcPr>
            <w:tcW w:w="876" w:type="dxa"/>
            <w:noWrap/>
          </w:tcPr>
          <w:p w14:paraId="0779B430" w14:textId="77777777" w:rsidR="00594323" w:rsidRPr="0098057A" w:rsidRDefault="00594323" w:rsidP="00BE770A">
            <w:pPr>
              <w:spacing w:line="480" w:lineRule="auto"/>
              <w:jc w:val="center"/>
              <w:rPr>
                <w:kern w:val="2"/>
                <w:lang w:val="en-US"/>
              </w:rPr>
            </w:pPr>
            <w:r w:rsidRPr="0098057A">
              <w:rPr>
                <w:lang w:val="en-US"/>
              </w:rPr>
              <w:t>0.</w:t>
            </w:r>
            <w:r w:rsidR="005F7AF4" w:rsidRPr="0098057A">
              <w:rPr>
                <w:lang w:val="en-US"/>
              </w:rPr>
              <w:t>60</w:t>
            </w:r>
          </w:p>
        </w:tc>
        <w:tc>
          <w:tcPr>
            <w:tcW w:w="1160" w:type="dxa"/>
            <w:noWrap/>
          </w:tcPr>
          <w:p w14:paraId="63025A98" w14:textId="77777777" w:rsidR="00594323" w:rsidRPr="0098057A" w:rsidRDefault="00594323" w:rsidP="00BE770A">
            <w:pPr>
              <w:spacing w:line="480" w:lineRule="auto"/>
              <w:jc w:val="center"/>
              <w:rPr>
                <w:kern w:val="2"/>
                <w:lang w:val="en-US"/>
              </w:rPr>
            </w:pPr>
            <w:r w:rsidRPr="0098057A">
              <w:rPr>
                <w:lang w:val="en-US"/>
              </w:rPr>
              <w:t>.</w:t>
            </w:r>
            <w:r w:rsidR="005F7AF4" w:rsidRPr="0098057A">
              <w:rPr>
                <w:lang w:val="en-US"/>
              </w:rPr>
              <w:t>439</w:t>
            </w:r>
          </w:p>
        </w:tc>
      </w:tr>
      <w:tr w:rsidR="00594323" w:rsidRPr="0098057A" w14:paraId="5A166F7D" w14:textId="77777777" w:rsidTr="00BE770A">
        <w:trPr>
          <w:trHeight w:val="255"/>
        </w:trPr>
        <w:tc>
          <w:tcPr>
            <w:tcW w:w="3162" w:type="dxa"/>
            <w:noWrap/>
            <w:vAlign w:val="bottom"/>
            <w:hideMark/>
          </w:tcPr>
          <w:p w14:paraId="63F42CCC" w14:textId="77777777" w:rsidR="00594323" w:rsidRPr="0098057A" w:rsidRDefault="00594323" w:rsidP="00BE770A">
            <w:pPr>
              <w:spacing w:line="480" w:lineRule="auto"/>
              <w:rPr>
                <w:kern w:val="2"/>
                <w:lang w:val="en-US"/>
              </w:rPr>
            </w:pPr>
            <w:r w:rsidRPr="0098057A">
              <w:rPr>
                <w:lang w:val="en-US"/>
              </w:rPr>
              <w:t>Computer literacy</w:t>
            </w:r>
          </w:p>
        </w:tc>
        <w:tc>
          <w:tcPr>
            <w:tcW w:w="376" w:type="dxa"/>
            <w:noWrap/>
            <w:vAlign w:val="bottom"/>
          </w:tcPr>
          <w:p w14:paraId="2967681A" w14:textId="77777777" w:rsidR="00594323" w:rsidRPr="0098057A" w:rsidRDefault="00594323" w:rsidP="00BE770A">
            <w:pPr>
              <w:spacing w:line="480" w:lineRule="auto"/>
              <w:rPr>
                <w:kern w:val="2"/>
                <w:lang w:val="en-US"/>
              </w:rPr>
            </w:pPr>
          </w:p>
        </w:tc>
        <w:tc>
          <w:tcPr>
            <w:tcW w:w="1056" w:type="dxa"/>
            <w:noWrap/>
            <w:hideMark/>
          </w:tcPr>
          <w:p w14:paraId="7F1166B0" w14:textId="77777777" w:rsidR="00594323" w:rsidRPr="0098057A" w:rsidRDefault="00594323" w:rsidP="00BE770A">
            <w:pPr>
              <w:spacing w:line="480" w:lineRule="auto"/>
              <w:jc w:val="center"/>
              <w:rPr>
                <w:kern w:val="2"/>
                <w:lang w:val="en-US"/>
              </w:rPr>
            </w:pPr>
            <w:r w:rsidRPr="0098057A">
              <w:rPr>
                <w:lang w:val="en-US"/>
              </w:rPr>
              <w:t>0.</w:t>
            </w:r>
            <w:r w:rsidR="005F7AF4" w:rsidRPr="0098057A">
              <w:rPr>
                <w:lang w:val="en-US"/>
              </w:rPr>
              <w:t>2</w:t>
            </w:r>
            <w:r w:rsidR="00ED0FFB" w:rsidRPr="0098057A">
              <w:rPr>
                <w:lang w:val="en-US"/>
              </w:rPr>
              <w:t>4</w:t>
            </w:r>
          </w:p>
        </w:tc>
        <w:tc>
          <w:tcPr>
            <w:tcW w:w="1067" w:type="dxa"/>
            <w:noWrap/>
            <w:hideMark/>
          </w:tcPr>
          <w:p w14:paraId="599D6572" w14:textId="77777777" w:rsidR="00594323" w:rsidRPr="0098057A" w:rsidRDefault="00594323" w:rsidP="00BE770A">
            <w:pPr>
              <w:spacing w:line="480" w:lineRule="auto"/>
              <w:jc w:val="center"/>
              <w:rPr>
                <w:kern w:val="2"/>
                <w:lang w:val="en-US"/>
              </w:rPr>
            </w:pPr>
            <w:r w:rsidRPr="0098057A">
              <w:rPr>
                <w:lang w:val="en-US"/>
              </w:rPr>
              <w:t>0.</w:t>
            </w:r>
            <w:r w:rsidR="005F7AF4" w:rsidRPr="0098057A">
              <w:rPr>
                <w:lang w:val="en-US"/>
              </w:rPr>
              <w:t>15</w:t>
            </w:r>
          </w:p>
        </w:tc>
        <w:tc>
          <w:tcPr>
            <w:tcW w:w="276" w:type="dxa"/>
            <w:noWrap/>
            <w:vAlign w:val="bottom"/>
          </w:tcPr>
          <w:p w14:paraId="0649BBD5" w14:textId="77777777" w:rsidR="00594323" w:rsidRPr="0098057A" w:rsidRDefault="00594323" w:rsidP="00BE770A">
            <w:pPr>
              <w:spacing w:line="480" w:lineRule="auto"/>
              <w:rPr>
                <w:kern w:val="2"/>
                <w:lang w:val="en-US"/>
              </w:rPr>
            </w:pPr>
          </w:p>
        </w:tc>
        <w:tc>
          <w:tcPr>
            <w:tcW w:w="876" w:type="dxa"/>
            <w:noWrap/>
            <w:hideMark/>
          </w:tcPr>
          <w:p w14:paraId="55B77FB1" w14:textId="77777777" w:rsidR="00594323" w:rsidRPr="0098057A" w:rsidRDefault="005F7AF4" w:rsidP="005F7AF4">
            <w:pPr>
              <w:spacing w:line="480" w:lineRule="auto"/>
              <w:jc w:val="center"/>
              <w:rPr>
                <w:kern w:val="2"/>
                <w:lang w:val="en-US"/>
              </w:rPr>
            </w:pPr>
            <w:r w:rsidRPr="0098057A">
              <w:rPr>
                <w:lang w:val="en-US"/>
              </w:rPr>
              <w:t>2</w:t>
            </w:r>
            <w:r w:rsidR="00ED0FFB" w:rsidRPr="0098057A">
              <w:rPr>
                <w:lang w:val="en-US"/>
              </w:rPr>
              <w:t>.</w:t>
            </w:r>
            <w:r w:rsidRPr="0098057A">
              <w:rPr>
                <w:lang w:val="en-US"/>
              </w:rPr>
              <w:t>79</w:t>
            </w:r>
          </w:p>
        </w:tc>
        <w:tc>
          <w:tcPr>
            <w:tcW w:w="1160" w:type="dxa"/>
            <w:noWrap/>
            <w:hideMark/>
          </w:tcPr>
          <w:p w14:paraId="7BAA94AB" w14:textId="77777777" w:rsidR="00594323" w:rsidRPr="0098057A" w:rsidRDefault="00594323" w:rsidP="005F7AF4">
            <w:pPr>
              <w:spacing w:line="480" w:lineRule="auto"/>
              <w:jc w:val="center"/>
              <w:rPr>
                <w:kern w:val="2"/>
                <w:lang w:val="en-US"/>
              </w:rPr>
            </w:pPr>
            <w:r w:rsidRPr="0098057A">
              <w:rPr>
                <w:lang w:val="en-US"/>
              </w:rPr>
              <w:t>.</w:t>
            </w:r>
            <w:r w:rsidR="005F7AF4" w:rsidRPr="0098057A">
              <w:rPr>
                <w:lang w:val="en-US"/>
              </w:rPr>
              <w:t>095</w:t>
            </w:r>
          </w:p>
        </w:tc>
      </w:tr>
    </w:tbl>
    <w:p w14:paraId="29BFE28E" w14:textId="77777777" w:rsidR="00594323" w:rsidRPr="0098057A" w:rsidRDefault="00594323" w:rsidP="00594323">
      <w:pPr>
        <w:rPr>
          <w:i/>
          <w:kern w:val="2"/>
          <w:lang w:val="en-US"/>
        </w:rPr>
      </w:pPr>
    </w:p>
    <w:p w14:paraId="41633AC0" w14:textId="77777777" w:rsidR="00594323" w:rsidRPr="0098057A" w:rsidRDefault="00594323" w:rsidP="00594323">
      <w:pPr>
        <w:rPr>
          <w:i/>
          <w:lang w:val="en-US"/>
        </w:rPr>
      </w:pPr>
      <w:r w:rsidRPr="0098057A">
        <w:rPr>
          <w:i/>
          <w:lang w:val="en-US"/>
        </w:rPr>
        <w:t>Worry</w:t>
      </w:r>
    </w:p>
    <w:p w14:paraId="16D1B770" w14:textId="77777777" w:rsidR="00594323" w:rsidRPr="0098057A" w:rsidRDefault="00594323" w:rsidP="00594323">
      <w:pPr>
        <w:rPr>
          <w:i/>
          <w:lang w:val="en-US"/>
        </w:rPr>
      </w:pPr>
    </w:p>
    <w:tbl>
      <w:tblPr>
        <w:tblW w:w="7973" w:type="dxa"/>
        <w:tblLook w:val="04A0" w:firstRow="1" w:lastRow="0" w:firstColumn="1" w:lastColumn="0" w:noHBand="0" w:noVBand="1"/>
      </w:tblPr>
      <w:tblGrid>
        <w:gridCol w:w="3162"/>
        <w:gridCol w:w="376"/>
        <w:gridCol w:w="1056"/>
        <w:gridCol w:w="1067"/>
        <w:gridCol w:w="276"/>
        <w:gridCol w:w="876"/>
        <w:gridCol w:w="1160"/>
      </w:tblGrid>
      <w:tr w:rsidR="00583213" w:rsidRPr="0098057A" w14:paraId="288FE09F" w14:textId="77777777" w:rsidTr="00BE770A">
        <w:trPr>
          <w:trHeight w:val="255"/>
        </w:trPr>
        <w:tc>
          <w:tcPr>
            <w:tcW w:w="3162" w:type="dxa"/>
            <w:noWrap/>
            <w:vAlign w:val="bottom"/>
            <w:hideMark/>
          </w:tcPr>
          <w:p w14:paraId="0676F572" w14:textId="77777777" w:rsidR="00583213" w:rsidRPr="0098057A" w:rsidRDefault="00583213" w:rsidP="00113C47">
            <w:pPr>
              <w:spacing w:line="480" w:lineRule="auto"/>
              <w:rPr>
                <w:kern w:val="2"/>
                <w:lang w:val="en-US"/>
              </w:rPr>
            </w:pPr>
            <w:r w:rsidRPr="0098057A">
              <w:rPr>
                <w:lang w:val="en-US"/>
              </w:rPr>
              <w:t>Subjective Rank</w:t>
            </w:r>
          </w:p>
        </w:tc>
        <w:tc>
          <w:tcPr>
            <w:tcW w:w="376" w:type="dxa"/>
            <w:noWrap/>
            <w:vAlign w:val="bottom"/>
          </w:tcPr>
          <w:p w14:paraId="1CB2BAE8" w14:textId="77777777" w:rsidR="00583213" w:rsidRPr="0098057A" w:rsidRDefault="00583213" w:rsidP="00BE770A">
            <w:pPr>
              <w:spacing w:line="480" w:lineRule="auto"/>
              <w:rPr>
                <w:kern w:val="2"/>
                <w:lang w:val="en-US"/>
              </w:rPr>
            </w:pPr>
          </w:p>
        </w:tc>
        <w:tc>
          <w:tcPr>
            <w:tcW w:w="1056" w:type="dxa"/>
            <w:noWrap/>
            <w:hideMark/>
          </w:tcPr>
          <w:p w14:paraId="0FB91B5E" w14:textId="77777777" w:rsidR="00583213" w:rsidRPr="0098057A" w:rsidRDefault="005F7AF4" w:rsidP="005F7AF4">
            <w:pPr>
              <w:spacing w:line="480" w:lineRule="auto"/>
              <w:jc w:val="center"/>
              <w:rPr>
                <w:kern w:val="2"/>
                <w:lang w:val="en-US"/>
              </w:rPr>
            </w:pPr>
            <w:r w:rsidRPr="0098057A">
              <w:rPr>
                <w:lang w:val="en-US"/>
              </w:rPr>
              <w:t>4</w:t>
            </w:r>
            <w:r w:rsidR="00583213" w:rsidRPr="0098057A">
              <w:rPr>
                <w:lang w:val="en-US"/>
              </w:rPr>
              <w:t>.</w:t>
            </w:r>
            <w:r w:rsidRPr="0098057A">
              <w:rPr>
                <w:lang w:val="en-US"/>
              </w:rPr>
              <w:t>0</w:t>
            </w:r>
            <w:r w:rsidR="00583213" w:rsidRPr="0098057A">
              <w:rPr>
                <w:lang w:val="en-US"/>
              </w:rPr>
              <w:t>5</w:t>
            </w:r>
          </w:p>
        </w:tc>
        <w:tc>
          <w:tcPr>
            <w:tcW w:w="1067" w:type="dxa"/>
            <w:noWrap/>
            <w:hideMark/>
          </w:tcPr>
          <w:p w14:paraId="4B5BAAC2" w14:textId="77777777" w:rsidR="00583213" w:rsidRPr="0098057A" w:rsidRDefault="00583213" w:rsidP="00BE770A">
            <w:pPr>
              <w:spacing w:line="480" w:lineRule="auto"/>
              <w:jc w:val="center"/>
              <w:rPr>
                <w:kern w:val="2"/>
                <w:lang w:val="en-US"/>
              </w:rPr>
            </w:pPr>
            <w:r w:rsidRPr="0098057A">
              <w:rPr>
                <w:lang w:val="en-US"/>
              </w:rPr>
              <w:t>1.</w:t>
            </w:r>
            <w:r w:rsidR="005F7AF4" w:rsidRPr="0098057A">
              <w:rPr>
                <w:lang w:val="en-US"/>
              </w:rPr>
              <w:t>59</w:t>
            </w:r>
          </w:p>
        </w:tc>
        <w:tc>
          <w:tcPr>
            <w:tcW w:w="276" w:type="dxa"/>
            <w:noWrap/>
            <w:vAlign w:val="bottom"/>
          </w:tcPr>
          <w:p w14:paraId="16B2A481" w14:textId="77777777" w:rsidR="00583213" w:rsidRPr="0098057A" w:rsidRDefault="00583213" w:rsidP="00BE770A">
            <w:pPr>
              <w:spacing w:line="480" w:lineRule="auto"/>
              <w:rPr>
                <w:kern w:val="2"/>
                <w:lang w:val="en-US"/>
              </w:rPr>
            </w:pPr>
          </w:p>
        </w:tc>
        <w:tc>
          <w:tcPr>
            <w:tcW w:w="876" w:type="dxa"/>
            <w:noWrap/>
            <w:hideMark/>
          </w:tcPr>
          <w:p w14:paraId="5E5D9C0A" w14:textId="77777777" w:rsidR="00583213" w:rsidRPr="0098057A" w:rsidRDefault="00583213" w:rsidP="00BE770A">
            <w:pPr>
              <w:spacing w:line="480" w:lineRule="auto"/>
              <w:jc w:val="center"/>
              <w:rPr>
                <w:kern w:val="2"/>
                <w:lang w:val="en-US"/>
              </w:rPr>
            </w:pPr>
            <w:r w:rsidRPr="0098057A">
              <w:rPr>
                <w:lang w:val="en-US"/>
              </w:rPr>
              <w:t>6.</w:t>
            </w:r>
            <w:r w:rsidR="005F7AF4" w:rsidRPr="0098057A">
              <w:rPr>
                <w:lang w:val="en-US"/>
              </w:rPr>
              <w:t>47</w:t>
            </w:r>
          </w:p>
        </w:tc>
        <w:tc>
          <w:tcPr>
            <w:tcW w:w="1160" w:type="dxa"/>
            <w:noWrap/>
            <w:hideMark/>
          </w:tcPr>
          <w:p w14:paraId="483807CB" w14:textId="77777777" w:rsidR="00583213" w:rsidRPr="0098057A" w:rsidRDefault="00583213" w:rsidP="00BE770A">
            <w:pPr>
              <w:spacing w:line="480" w:lineRule="auto"/>
              <w:jc w:val="center"/>
              <w:rPr>
                <w:kern w:val="2"/>
                <w:lang w:val="en-US"/>
              </w:rPr>
            </w:pPr>
            <w:r w:rsidRPr="0098057A">
              <w:rPr>
                <w:lang w:val="en-US"/>
              </w:rPr>
              <w:t>.0</w:t>
            </w:r>
            <w:r w:rsidR="009717EF" w:rsidRPr="0098057A">
              <w:rPr>
                <w:lang w:val="en-US"/>
              </w:rPr>
              <w:t>10</w:t>
            </w:r>
            <w:r w:rsidRPr="0098057A">
              <w:rPr>
                <w:lang w:val="en-US"/>
              </w:rPr>
              <w:t>*</w:t>
            </w:r>
          </w:p>
        </w:tc>
      </w:tr>
      <w:tr w:rsidR="00583213" w:rsidRPr="0098057A" w14:paraId="54499B7F" w14:textId="77777777" w:rsidTr="00BE770A">
        <w:trPr>
          <w:trHeight w:val="255"/>
        </w:trPr>
        <w:tc>
          <w:tcPr>
            <w:tcW w:w="3162" w:type="dxa"/>
            <w:noWrap/>
            <w:vAlign w:val="bottom"/>
            <w:hideMark/>
          </w:tcPr>
          <w:p w14:paraId="32A9007D" w14:textId="77777777" w:rsidR="00583213" w:rsidRPr="0098057A" w:rsidRDefault="00583213" w:rsidP="00113C47">
            <w:pPr>
              <w:spacing w:line="480" w:lineRule="auto"/>
              <w:rPr>
                <w:kern w:val="2"/>
                <w:lang w:val="en-US"/>
              </w:rPr>
            </w:pPr>
            <w:r w:rsidRPr="0098057A">
              <w:rPr>
                <w:lang w:val="en-US"/>
              </w:rPr>
              <w:t>Download</w:t>
            </w:r>
            <w:r w:rsidR="008F2372" w:rsidRPr="0098057A">
              <w:rPr>
                <w:lang w:val="en-US"/>
              </w:rPr>
              <w:t>s per</w:t>
            </w:r>
            <w:r w:rsidRPr="0098057A">
              <w:rPr>
                <w:lang w:val="en-US"/>
              </w:rPr>
              <w:t xml:space="preserve"> month</w:t>
            </w:r>
          </w:p>
        </w:tc>
        <w:tc>
          <w:tcPr>
            <w:tcW w:w="376" w:type="dxa"/>
            <w:noWrap/>
            <w:vAlign w:val="bottom"/>
          </w:tcPr>
          <w:p w14:paraId="18849540" w14:textId="77777777" w:rsidR="00583213" w:rsidRPr="0098057A" w:rsidRDefault="00583213" w:rsidP="00BE770A">
            <w:pPr>
              <w:spacing w:line="480" w:lineRule="auto"/>
              <w:rPr>
                <w:kern w:val="2"/>
                <w:lang w:val="en-US"/>
              </w:rPr>
            </w:pPr>
          </w:p>
        </w:tc>
        <w:tc>
          <w:tcPr>
            <w:tcW w:w="1056" w:type="dxa"/>
            <w:noWrap/>
            <w:hideMark/>
          </w:tcPr>
          <w:p w14:paraId="315E89EC" w14:textId="77777777" w:rsidR="00583213" w:rsidRPr="0098057A" w:rsidRDefault="00583213" w:rsidP="00BE770A">
            <w:pPr>
              <w:spacing w:line="480" w:lineRule="auto"/>
              <w:jc w:val="center"/>
              <w:rPr>
                <w:kern w:val="2"/>
                <w:lang w:val="en-US"/>
              </w:rPr>
            </w:pPr>
            <w:r w:rsidRPr="0098057A">
              <w:rPr>
                <w:lang w:val="en-US"/>
              </w:rPr>
              <w:t>0.01</w:t>
            </w:r>
          </w:p>
        </w:tc>
        <w:tc>
          <w:tcPr>
            <w:tcW w:w="1067" w:type="dxa"/>
            <w:noWrap/>
            <w:hideMark/>
          </w:tcPr>
          <w:p w14:paraId="12DDFC20" w14:textId="77777777" w:rsidR="00583213" w:rsidRPr="0098057A" w:rsidRDefault="009717EF" w:rsidP="00BE770A">
            <w:pPr>
              <w:spacing w:line="480" w:lineRule="auto"/>
              <w:jc w:val="center"/>
              <w:rPr>
                <w:kern w:val="2"/>
                <w:lang w:val="en-US"/>
              </w:rPr>
            </w:pPr>
            <w:r w:rsidRPr="0098057A">
              <w:rPr>
                <w:lang w:val="en-US"/>
              </w:rPr>
              <w:t>&lt;</w:t>
            </w:r>
            <w:r w:rsidR="00583213" w:rsidRPr="0098057A">
              <w:rPr>
                <w:lang w:val="en-US"/>
              </w:rPr>
              <w:t>0.01</w:t>
            </w:r>
          </w:p>
        </w:tc>
        <w:tc>
          <w:tcPr>
            <w:tcW w:w="276" w:type="dxa"/>
            <w:noWrap/>
            <w:vAlign w:val="bottom"/>
          </w:tcPr>
          <w:p w14:paraId="691E25D9" w14:textId="77777777" w:rsidR="00583213" w:rsidRPr="0098057A" w:rsidRDefault="00583213" w:rsidP="00BE770A">
            <w:pPr>
              <w:spacing w:line="480" w:lineRule="auto"/>
              <w:rPr>
                <w:kern w:val="2"/>
                <w:lang w:val="en-US"/>
              </w:rPr>
            </w:pPr>
          </w:p>
        </w:tc>
        <w:tc>
          <w:tcPr>
            <w:tcW w:w="876" w:type="dxa"/>
            <w:noWrap/>
            <w:hideMark/>
          </w:tcPr>
          <w:p w14:paraId="449EE7F3" w14:textId="77777777" w:rsidR="00583213" w:rsidRPr="0098057A" w:rsidRDefault="009717EF" w:rsidP="009717EF">
            <w:pPr>
              <w:spacing w:line="480" w:lineRule="auto"/>
              <w:jc w:val="center"/>
              <w:rPr>
                <w:kern w:val="2"/>
                <w:lang w:val="en-US"/>
              </w:rPr>
            </w:pPr>
            <w:r w:rsidRPr="0098057A">
              <w:rPr>
                <w:lang w:val="en-US"/>
              </w:rPr>
              <w:t>3</w:t>
            </w:r>
            <w:r w:rsidR="00583213" w:rsidRPr="0098057A">
              <w:rPr>
                <w:lang w:val="en-US"/>
              </w:rPr>
              <w:t>.</w:t>
            </w:r>
            <w:r w:rsidRPr="0098057A">
              <w:rPr>
                <w:lang w:val="en-US"/>
              </w:rPr>
              <w:t>07</w:t>
            </w:r>
          </w:p>
        </w:tc>
        <w:tc>
          <w:tcPr>
            <w:tcW w:w="1160" w:type="dxa"/>
            <w:noWrap/>
            <w:hideMark/>
          </w:tcPr>
          <w:p w14:paraId="1F352142" w14:textId="77777777" w:rsidR="00583213" w:rsidRPr="0098057A" w:rsidRDefault="00583213" w:rsidP="009717EF">
            <w:pPr>
              <w:spacing w:line="480" w:lineRule="auto"/>
              <w:jc w:val="center"/>
              <w:rPr>
                <w:kern w:val="2"/>
                <w:lang w:val="en-US"/>
              </w:rPr>
            </w:pPr>
            <w:r w:rsidRPr="0098057A">
              <w:rPr>
                <w:lang w:val="en-US"/>
              </w:rPr>
              <w:t>.</w:t>
            </w:r>
            <w:r w:rsidR="009717EF" w:rsidRPr="0098057A">
              <w:rPr>
                <w:lang w:val="en-US"/>
              </w:rPr>
              <w:t>080</w:t>
            </w:r>
          </w:p>
        </w:tc>
      </w:tr>
      <w:tr w:rsidR="00583213" w:rsidRPr="0098057A" w14:paraId="234FB2A7" w14:textId="77777777" w:rsidTr="00BE770A">
        <w:trPr>
          <w:trHeight w:val="255"/>
        </w:trPr>
        <w:tc>
          <w:tcPr>
            <w:tcW w:w="3162" w:type="dxa"/>
            <w:noWrap/>
            <w:vAlign w:val="bottom"/>
            <w:hideMark/>
          </w:tcPr>
          <w:p w14:paraId="26DF2BA8" w14:textId="77777777" w:rsidR="00583213" w:rsidRPr="0098057A" w:rsidRDefault="00583213" w:rsidP="00113C47">
            <w:pPr>
              <w:spacing w:line="480" w:lineRule="auto"/>
              <w:rPr>
                <w:kern w:val="2"/>
                <w:lang w:val="en-US"/>
              </w:rPr>
            </w:pPr>
            <w:r w:rsidRPr="0098057A">
              <w:rPr>
                <w:lang w:val="en-US"/>
              </w:rPr>
              <w:t xml:space="preserve">Subjective Mean </w:t>
            </w:r>
          </w:p>
        </w:tc>
        <w:tc>
          <w:tcPr>
            <w:tcW w:w="376" w:type="dxa"/>
            <w:noWrap/>
            <w:vAlign w:val="bottom"/>
          </w:tcPr>
          <w:p w14:paraId="5A9AA1AC" w14:textId="77777777" w:rsidR="00583213" w:rsidRPr="0098057A" w:rsidRDefault="00583213" w:rsidP="00BE770A">
            <w:pPr>
              <w:spacing w:line="480" w:lineRule="auto"/>
              <w:rPr>
                <w:kern w:val="2"/>
                <w:lang w:val="en-US"/>
              </w:rPr>
            </w:pPr>
          </w:p>
        </w:tc>
        <w:tc>
          <w:tcPr>
            <w:tcW w:w="1056" w:type="dxa"/>
            <w:noWrap/>
            <w:hideMark/>
          </w:tcPr>
          <w:p w14:paraId="793934EC" w14:textId="77777777" w:rsidR="00583213" w:rsidRPr="0098057A" w:rsidRDefault="00583213" w:rsidP="00BE770A">
            <w:pPr>
              <w:spacing w:line="480" w:lineRule="auto"/>
              <w:jc w:val="center"/>
              <w:rPr>
                <w:kern w:val="2"/>
                <w:lang w:val="en-US"/>
              </w:rPr>
            </w:pPr>
            <w:r w:rsidRPr="0098057A">
              <w:rPr>
                <w:lang w:val="en-US"/>
              </w:rPr>
              <w:t>&lt;0.01</w:t>
            </w:r>
          </w:p>
        </w:tc>
        <w:tc>
          <w:tcPr>
            <w:tcW w:w="1067" w:type="dxa"/>
            <w:noWrap/>
            <w:hideMark/>
          </w:tcPr>
          <w:p w14:paraId="22B04217" w14:textId="77777777" w:rsidR="00583213" w:rsidRPr="0098057A" w:rsidRDefault="00583213" w:rsidP="00BE770A">
            <w:pPr>
              <w:spacing w:line="480" w:lineRule="auto"/>
              <w:jc w:val="center"/>
              <w:rPr>
                <w:kern w:val="2"/>
                <w:lang w:val="en-US"/>
              </w:rPr>
            </w:pPr>
            <w:r w:rsidRPr="0098057A">
              <w:rPr>
                <w:lang w:val="en-US"/>
              </w:rPr>
              <w:t>&lt;0.01</w:t>
            </w:r>
          </w:p>
        </w:tc>
        <w:tc>
          <w:tcPr>
            <w:tcW w:w="276" w:type="dxa"/>
            <w:noWrap/>
            <w:vAlign w:val="bottom"/>
          </w:tcPr>
          <w:p w14:paraId="5EE425AD" w14:textId="77777777" w:rsidR="00583213" w:rsidRPr="0098057A" w:rsidRDefault="00583213" w:rsidP="00BE770A">
            <w:pPr>
              <w:spacing w:line="480" w:lineRule="auto"/>
              <w:rPr>
                <w:kern w:val="2"/>
                <w:lang w:val="en-US"/>
              </w:rPr>
            </w:pPr>
          </w:p>
        </w:tc>
        <w:tc>
          <w:tcPr>
            <w:tcW w:w="876" w:type="dxa"/>
            <w:noWrap/>
            <w:hideMark/>
          </w:tcPr>
          <w:p w14:paraId="718635F6" w14:textId="77777777" w:rsidR="00583213" w:rsidRPr="0098057A" w:rsidRDefault="00583213" w:rsidP="009717EF">
            <w:pPr>
              <w:spacing w:line="480" w:lineRule="auto"/>
              <w:jc w:val="center"/>
              <w:rPr>
                <w:kern w:val="2"/>
                <w:lang w:val="en-US"/>
              </w:rPr>
            </w:pPr>
            <w:r w:rsidRPr="0098057A">
              <w:rPr>
                <w:lang w:val="en-US"/>
              </w:rPr>
              <w:t>0.</w:t>
            </w:r>
            <w:r w:rsidR="009717EF" w:rsidRPr="0098057A">
              <w:rPr>
                <w:lang w:val="en-US"/>
              </w:rPr>
              <w:t>22</w:t>
            </w:r>
          </w:p>
        </w:tc>
        <w:tc>
          <w:tcPr>
            <w:tcW w:w="1160" w:type="dxa"/>
            <w:noWrap/>
            <w:hideMark/>
          </w:tcPr>
          <w:p w14:paraId="44D10F95" w14:textId="77777777" w:rsidR="00583213" w:rsidRPr="0098057A" w:rsidRDefault="00583213" w:rsidP="00BE770A">
            <w:pPr>
              <w:spacing w:line="480" w:lineRule="auto"/>
              <w:jc w:val="center"/>
              <w:rPr>
                <w:kern w:val="2"/>
                <w:lang w:val="en-US"/>
              </w:rPr>
            </w:pPr>
            <w:r w:rsidRPr="0098057A">
              <w:rPr>
                <w:lang w:val="en-US"/>
              </w:rPr>
              <w:t>.</w:t>
            </w:r>
            <w:r w:rsidR="009717EF" w:rsidRPr="0098057A">
              <w:rPr>
                <w:lang w:val="en-US"/>
              </w:rPr>
              <w:t>64</w:t>
            </w:r>
            <w:r w:rsidRPr="0098057A">
              <w:rPr>
                <w:lang w:val="en-US"/>
              </w:rPr>
              <w:t>1</w:t>
            </w:r>
          </w:p>
        </w:tc>
      </w:tr>
      <w:tr w:rsidR="00594323" w:rsidRPr="0098057A" w14:paraId="2358EC77" w14:textId="77777777" w:rsidTr="00BE770A">
        <w:trPr>
          <w:trHeight w:val="255"/>
        </w:trPr>
        <w:tc>
          <w:tcPr>
            <w:tcW w:w="3162" w:type="dxa"/>
            <w:noWrap/>
            <w:vAlign w:val="bottom"/>
            <w:hideMark/>
          </w:tcPr>
          <w:p w14:paraId="43857D3F" w14:textId="77777777" w:rsidR="00594323" w:rsidRPr="0098057A" w:rsidRDefault="00594323" w:rsidP="00BE770A">
            <w:pPr>
              <w:spacing w:line="480" w:lineRule="auto"/>
              <w:rPr>
                <w:kern w:val="2"/>
                <w:lang w:val="en-US"/>
              </w:rPr>
            </w:pPr>
            <w:r w:rsidRPr="0098057A">
              <w:rPr>
                <w:lang w:val="en-US"/>
              </w:rPr>
              <w:t>Gender</w:t>
            </w:r>
          </w:p>
        </w:tc>
        <w:tc>
          <w:tcPr>
            <w:tcW w:w="376" w:type="dxa"/>
            <w:noWrap/>
            <w:vAlign w:val="bottom"/>
          </w:tcPr>
          <w:p w14:paraId="7322A5C9" w14:textId="77777777" w:rsidR="00594323" w:rsidRPr="0098057A" w:rsidRDefault="00594323" w:rsidP="00BE770A">
            <w:pPr>
              <w:spacing w:line="480" w:lineRule="auto"/>
              <w:rPr>
                <w:kern w:val="2"/>
                <w:lang w:val="en-US"/>
              </w:rPr>
            </w:pPr>
          </w:p>
        </w:tc>
        <w:tc>
          <w:tcPr>
            <w:tcW w:w="1056" w:type="dxa"/>
            <w:noWrap/>
            <w:hideMark/>
          </w:tcPr>
          <w:p w14:paraId="133F104D" w14:textId="77777777" w:rsidR="00594323" w:rsidRPr="0098057A" w:rsidRDefault="00594323" w:rsidP="009717EF">
            <w:pPr>
              <w:spacing w:line="480" w:lineRule="auto"/>
              <w:jc w:val="center"/>
              <w:rPr>
                <w:kern w:val="2"/>
                <w:lang w:val="en-US"/>
              </w:rPr>
            </w:pPr>
            <w:r w:rsidRPr="0098057A">
              <w:rPr>
                <w:lang w:val="en-US"/>
              </w:rPr>
              <w:t>-0.</w:t>
            </w:r>
            <w:r w:rsidR="009717EF" w:rsidRPr="0098057A">
              <w:rPr>
                <w:lang w:val="en-US"/>
              </w:rPr>
              <w:t>28</w:t>
            </w:r>
          </w:p>
        </w:tc>
        <w:tc>
          <w:tcPr>
            <w:tcW w:w="1067" w:type="dxa"/>
            <w:noWrap/>
            <w:hideMark/>
          </w:tcPr>
          <w:p w14:paraId="75610C3F" w14:textId="77777777" w:rsidR="00594323" w:rsidRPr="0098057A" w:rsidRDefault="00594323" w:rsidP="00BE770A">
            <w:pPr>
              <w:spacing w:line="480" w:lineRule="auto"/>
              <w:jc w:val="center"/>
              <w:rPr>
                <w:kern w:val="2"/>
                <w:lang w:val="en-US"/>
              </w:rPr>
            </w:pPr>
            <w:r w:rsidRPr="0098057A">
              <w:rPr>
                <w:lang w:val="en-US"/>
              </w:rPr>
              <w:t>0.</w:t>
            </w:r>
            <w:r w:rsidR="009717EF" w:rsidRPr="0098057A">
              <w:rPr>
                <w:lang w:val="en-US"/>
              </w:rPr>
              <w:t>43</w:t>
            </w:r>
          </w:p>
        </w:tc>
        <w:tc>
          <w:tcPr>
            <w:tcW w:w="276" w:type="dxa"/>
            <w:noWrap/>
            <w:vAlign w:val="bottom"/>
          </w:tcPr>
          <w:p w14:paraId="271FC885" w14:textId="77777777" w:rsidR="00594323" w:rsidRPr="0098057A" w:rsidRDefault="00594323" w:rsidP="00BE770A">
            <w:pPr>
              <w:spacing w:line="480" w:lineRule="auto"/>
              <w:rPr>
                <w:kern w:val="2"/>
                <w:lang w:val="en-US"/>
              </w:rPr>
            </w:pPr>
          </w:p>
        </w:tc>
        <w:tc>
          <w:tcPr>
            <w:tcW w:w="876" w:type="dxa"/>
            <w:noWrap/>
            <w:hideMark/>
          </w:tcPr>
          <w:p w14:paraId="095C6512" w14:textId="77777777" w:rsidR="00594323" w:rsidRPr="0098057A" w:rsidRDefault="00594323" w:rsidP="009717EF">
            <w:pPr>
              <w:spacing w:line="480" w:lineRule="auto"/>
              <w:jc w:val="center"/>
              <w:rPr>
                <w:kern w:val="2"/>
                <w:lang w:val="en-US"/>
              </w:rPr>
            </w:pPr>
            <w:r w:rsidRPr="0098057A">
              <w:rPr>
                <w:lang w:val="en-US"/>
              </w:rPr>
              <w:t>0.</w:t>
            </w:r>
            <w:r w:rsidR="009717EF" w:rsidRPr="0098057A">
              <w:rPr>
                <w:lang w:val="en-US"/>
              </w:rPr>
              <w:t>43</w:t>
            </w:r>
          </w:p>
        </w:tc>
        <w:tc>
          <w:tcPr>
            <w:tcW w:w="1160" w:type="dxa"/>
            <w:noWrap/>
            <w:hideMark/>
          </w:tcPr>
          <w:p w14:paraId="389E1358" w14:textId="77777777" w:rsidR="00594323" w:rsidRPr="0098057A" w:rsidRDefault="00594323" w:rsidP="009717EF">
            <w:pPr>
              <w:spacing w:line="480" w:lineRule="auto"/>
              <w:jc w:val="center"/>
              <w:rPr>
                <w:kern w:val="2"/>
                <w:lang w:val="en-US"/>
              </w:rPr>
            </w:pPr>
            <w:r w:rsidRPr="0098057A">
              <w:rPr>
                <w:lang w:val="en-US"/>
              </w:rPr>
              <w:t>.</w:t>
            </w:r>
            <w:r w:rsidR="009717EF" w:rsidRPr="0098057A">
              <w:rPr>
                <w:lang w:val="en-US"/>
              </w:rPr>
              <w:t>514</w:t>
            </w:r>
          </w:p>
        </w:tc>
      </w:tr>
      <w:tr w:rsidR="00594323" w:rsidRPr="0098057A" w14:paraId="08A1CD5A" w14:textId="77777777" w:rsidTr="00BE770A">
        <w:trPr>
          <w:trHeight w:val="255"/>
        </w:trPr>
        <w:tc>
          <w:tcPr>
            <w:tcW w:w="3162" w:type="dxa"/>
            <w:noWrap/>
            <w:vAlign w:val="bottom"/>
            <w:hideMark/>
          </w:tcPr>
          <w:p w14:paraId="25744E60" w14:textId="77777777" w:rsidR="00594323" w:rsidRPr="0098057A" w:rsidRDefault="00594323" w:rsidP="00BE770A">
            <w:pPr>
              <w:spacing w:line="480" w:lineRule="auto"/>
              <w:rPr>
                <w:kern w:val="2"/>
                <w:lang w:val="en-US"/>
              </w:rPr>
            </w:pPr>
            <w:r w:rsidRPr="0098057A">
              <w:rPr>
                <w:lang w:val="en-US"/>
              </w:rPr>
              <w:t>Age</w:t>
            </w:r>
          </w:p>
        </w:tc>
        <w:tc>
          <w:tcPr>
            <w:tcW w:w="376" w:type="dxa"/>
            <w:noWrap/>
            <w:vAlign w:val="bottom"/>
          </w:tcPr>
          <w:p w14:paraId="79EF74BD" w14:textId="77777777" w:rsidR="00594323" w:rsidRPr="0098057A" w:rsidRDefault="00594323" w:rsidP="00BE770A">
            <w:pPr>
              <w:spacing w:line="480" w:lineRule="auto"/>
              <w:rPr>
                <w:kern w:val="2"/>
                <w:lang w:val="en-US"/>
              </w:rPr>
            </w:pPr>
          </w:p>
        </w:tc>
        <w:tc>
          <w:tcPr>
            <w:tcW w:w="1056" w:type="dxa"/>
            <w:noWrap/>
            <w:hideMark/>
          </w:tcPr>
          <w:p w14:paraId="725E7BE1" w14:textId="77777777" w:rsidR="00594323" w:rsidRPr="0098057A" w:rsidRDefault="00594323" w:rsidP="00BE770A">
            <w:pPr>
              <w:spacing w:line="480" w:lineRule="auto"/>
              <w:jc w:val="center"/>
              <w:rPr>
                <w:kern w:val="2"/>
                <w:lang w:val="en-US"/>
              </w:rPr>
            </w:pPr>
            <w:r w:rsidRPr="0098057A">
              <w:rPr>
                <w:lang w:val="en-US"/>
              </w:rPr>
              <w:t>0.</w:t>
            </w:r>
            <w:r w:rsidR="009717EF" w:rsidRPr="0098057A">
              <w:rPr>
                <w:lang w:val="en-US"/>
              </w:rPr>
              <w:t>04</w:t>
            </w:r>
          </w:p>
        </w:tc>
        <w:tc>
          <w:tcPr>
            <w:tcW w:w="1067" w:type="dxa"/>
            <w:noWrap/>
            <w:hideMark/>
          </w:tcPr>
          <w:p w14:paraId="2DC36572" w14:textId="77777777" w:rsidR="00594323" w:rsidRPr="0098057A" w:rsidRDefault="00594323" w:rsidP="00BE770A">
            <w:pPr>
              <w:spacing w:line="480" w:lineRule="auto"/>
              <w:jc w:val="center"/>
              <w:rPr>
                <w:kern w:val="2"/>
                <w:lang w:val="en-US"/>
              </w:rPr>
            </w:pPr>
            <w:r w:rsidRPr="0098057A">
              <w:rPr>
                <w:lang w:val="en-US"/>
              </w:rPr>
              <w:t>0.</w:t>
            </w:r>
            <w:r w:rsidR="00ED0FFB" w:rsidRPr="0098057A">
              <w:rPr>
                <w:lang w:val="en-US"/>
              </w:rPr>
              <w:t>05</w:t>
            </w:r>
          </w:p>
        </w:tc>
        <w:tc>
          <w:tcPr>
            <w:tcW w:w="276" w:type="dxa"/>
            <w:noWrap/>
            <w:vAlign w:val="bottom"/>
          </w:tcPr>
          <w:p w14:paraId="3C177FE2" w14:textId="77777777" w:rsidR="00594323" w:rsidRPr="0098057A" w:rsidRDefault="00594323" w:rsidP="00BE770A">
            <w:pPr>
              <w:spacing w:line="480" w:lineRule="auto"/>
              <w:rPr>
                <w:kern w:val="2"/>
                <w:lang w:val="en-US"/>
              </w:rPr>
            </w:pPr>
          </w:p>
        </w:tc>
        <w:tc>
          <w:tcPr>
            <w:tcW w:w="876" w:type="dxa"/>
            <w:noWrap/>
            <w:hideMark/>
          </w:tcPr>
          <w:p w14:paraId="6C91E727" w14:textId="77777777" w:rsidR="00594323" w:rsidRPr="0098057A" w:rsidRDefault="00594323" w:rsidP="00BE770A">
            <w:pPr>
              <w:spacing w:line="480" w:lineRule="auto"/>
              <w:jc w:val="center"/>
              <w:rPr>
                <w:kern w:val="2"/>
                <w:lang w:val="en-US"/>
              </w:rPr>
            </w:pPr>
            <w:r w:rsidRPr="0098057A">
              <w:rPr>
                <w:lang w:val="en-US"/>
              </w:rPr>
              <w:t>0.</w:t>
            </w:r>
            <w:r w:rsidR="009717EF" w:rsidRPr="0098057A">
              <w:rPr>
                <w:lang w:val="en-US"/>
              </w:rPr>
              <w:t>73</w:t>
            </w:r>
          </w:p>
        </w:tc>
        <w:tc>
          <w:tcPr>
            <w:tcW w:w="1160" w:type="dxa"/>
            <w:noWrap/>
            <w:hideMark/>
          </w:tcPr>
          <w:p w14:paraId="345DAC25" w14:textId="77777777" w:rsidR="00594323" w:rsidRPr="0098057A" w:rsidRDefault="00594323" w:rsidP="009717EF">
            <w:pPr>
              <w:spacing w:line="480" w:lineRule="auto"/>
              <w:jc w:val="center"/>
              <w:rPr>
                <w:kern w:val="2"/>
                <w:lang w:val="en-US"/>
              </w:rPr>
            </w:pPr>
            <w:r w:rsidRPr="0098057A">
              <w:rPr>
                <w:lang w:val="en-US"/>
              </w:rPr>
              <w:t>.</w:t>
            </w:r>
            <w:r w:rsidR="009717EF" w:rsidRPr="0098057A">
              <w:rPr>
                <w:lang w:val="en-US"/>
              </w:rPr>
              <w:t>394</w:t>
            </w:r>
          </w:p>
        </w:tc>
      </w:tr>
      <w:tr w:rsidR="00594323" w:rsidRPr="0098057A" w14:paraId="2B6F6C7C" w14:textId="77777777" w:rsidTr="00BE770A">
        <w:trPr>
          <w:trHeight w:val="255"/>
        </w:trPr>
        <w:tc>
          <w:tcPr>
            <w:tcW w:w="3162" w:type="dxa"/>
            <w:noWrap/>
            <w:vAlign w:val="bottom"/>
            <w:hideMark/>
          </w:tcPr>
          <w:p w14:paraId="424FBB3B" w14:textId="77777777" w:rsidR="00594323" w:rsidRPr="0098057A" w:rsidRDefault="00594323" w:rsidP="00BE770A">
            <w:pPr>
              <w:spacing w:line="480" w:lineRule="auto"/>
              <w:rPr>
                <w:lang w:val="en-US"/>
              </w:rPr>
            </w:pPr>
            <w:r w:rsidRPr="0098057A">
              <w:rPr>
                <w:lang w:val="en-US"/>
              </w:rPr>
              <w:t>Ethnicity</w:t>
            </w:r>
          </w:p>
        </w:tc>
        <w:tc>
          <w:tcPr>
            <w:tcW w:w="376" w:type="dxa"/>
            <w:noWrap/>
            <w:vAlign w:val="bottom"/>
          </w:tcPr>
          <w:p w14:paraId="07CE8F7E" w14:textId="77777777" w:rsidR="00594323" w:rsidRPr="0098057A" w:rsidRDefault="00594323" w:rsidP="00BE770A">
            <w:pPr>
              <w:spacing w:line="480" w:lineRule="auto"/>
              <w:rPr>
                <w:kern w:val="2"/>
                <w:lang w:val="en-US"/>
              </w:rPr>
            </w:pPr>
          </w:p>
        </w:tc>
        <w:tc>
          <w:tcPr>
            <w:tcW w:w="1056" w:type="dxa"/>
            <w:noWrap/>
            <w:hideMark/>
          </w:tcPr>
          <w:p w14:paraId="1A638C13" w14:textId="77777777" w:rsidR="00594323" w:rsidRPr="0098057A" w:rsidRDefault="009717EF" w:rsidP="009717EF">
            <w:pPr>
              <w:spacing w:line="480" w:lineRule="auto"/>
              <w:jc w:val="center"/>
              <w:rPr>
                <w:kern w:val="2"/>
                <w:lang w:val="en-US"/>
              </w:rPr>
            </w:pPr>
            <w:r w:rsidRPr="0098057A">
              <w:rPr>
                <w:lang w:val="en-US"/>
              </w:rPr>
              <w:t>0</w:t>
            </w:r>
            <w:r w:rsidR="00ED0FFB" w:rsidRPr="0098057A">
              <w:rPr>
                <w:lang w:val="en-US"/>
              </w:rPr>
              <w:t>.</w:t>
            </w:r>
            <w:r w:rsidRPr="0098057A">
              <w:rPr>
                <w:lang w:val="en-US"/>
              </w:rPr>
              <w:t>94</w:t>
            </w:r>
          </w:p>
        </w:tc>
        <w:tc>
          <w:tcPr>
            <w:tcW w:w="1067" w:type="dxa"/>
            <w:noWrap/>
            <w:hideMark/>
          </w:tcPr>
          <w:p w14:paraId="78016A53" w14:textId="77777777" w:rsidR="00594323" w:rsidRPr="0098057A" w:rsidRDefault="00594323" w:rsidP="009717EF">
            <w:pPr>
              <w:spacing w:line="480" w:lineRule="auto"/>
              <w:jc w:val="center"/>
              <w:rPr>
                <w:kern w:val="2"/>
                <w:lang w:val="en-US"/>
              </w:rPr>
            </w:pPr>
            <w:r w:rsidRPr="0098057A">
              <w:rPr>
                <w:lang w:val="en-US"/>
              </w:rPr>
              <w:t>0.</w:t>
            </w:r>
            <w:r w:rsidR="009717EF" w:rsidRPr="0098057A">
              <w:rPr>
                <w:lang w:val="en-US"/>
              </w:rPr>
              <w:t>42</w:t>
            </w:r>
          </w:p>
        </w:tc>
        <w:tc>
          <w:tcPr>
            <w:tcW w:w="276" w:type="dxa"/>
            <w:noWrap/>
            <w:vAlign w:val="bottom"/>
          </w:tcPr>
          <w:p w14:paraId="6958DF8C" w14:textId="77777777" w:rsidR="00594323" w:rsidRPr="0098057A" w:rsidRDefault="00594323" w:rsidP="00BE770A">
            <w:pPr>
              <w:spacing w:line="480" w:lineRule="auto"/>
              <w:rPr>
                <w:kern w:val="2"/>
                <w:lang w:val="en-US"/>
              </w:rPr>
            </w:pPr>
          </w:p>
        </w:tc>
        <w:tc>
          <w:tcPr>
            <w:tcW w:w="876" w:type="dxa"/>
            <w:noWrap/>
            <w:hideMark/>
          </w:tcPr>
          <w:p w14:paraId="1184DF32" w14:textId="77777777" w:rsidR="00594323" w:rsidRPr="0098057A" w:rsidRDefault="009717EF" w:rsidP="009717EF">
            <w:pPr>
              <w:spacing w:line="480" w:lineRule="auto"/>
              <w:jc w:val="center"/>
              <w:rPr>
                <w:kern w:val="2"/>
                <w:lang w:val="en-US"/>
              </w:rPr>
            </w:pPr>
            <w:r w:rsidRPr="0098057A">
              <w:rPr>
                <w:lang w:val="en-US"/>
              </w:rPr>
              <w:t>5</w:t>
            </w:r>
            <w:r w:rsidR="00594323" w:rsidRPr="0098057A">
              <w:rPr>
                <w:lang w:val="en-US"/>
              </w:rPr>
              <w:t>.</w:t>
            </w:r>
            <w:r w:rsidRPr="0098057A">
              <w:rPr>
                <w:lang w:val="en-US"/>
              </w:rPr>
              <w:t>06</w:t>
            </w:r>
          </w:p>
        </w:tc>
        <w:tc>
          <w:tcPr>
            <w:tcW w:w="1160" w:type="dxa"/>
            <w:noWrap/>
            <w:hideMark/>
          </w:tcPr>
          <w:p w14:paraId="317332C5" w14:textId="77777777" w:rsidR="00594323" w:rsidRPr="0098057A" w:rsidRDefault="00594323" w:rsidP="009717EF">
            <w:pPr>
              <w:spacing w:line="480" w:lineRule="auto"/>
              <w:jc w:val="center"/>
              <w:rPr>
                <w:kern w:val="2"/>
                <w:lang w:val="en-US"/>
              </w:rPr>
            </w:pPr>
            <w:r w:rsidRPr="0098057A">
              <w:rPr>
                <w:lang w:val="en-US"/>
              </w:rPr>
              <w:t>.</w:t>
            </w:r>
            <w:r w:rsidR="009717EF" w:rsidRPr="0098057A">
              <w:rPr>
                <w:lang w:val="en-US"/>
              </w:rPr>
              <w:t>024*</w:t>
            </w:r>
          </w:p>
        </w:tc>
      </w:tr>
      <w:tr w:rsidR="00594323" w:rsidRPr="0098057A" w14:paraId="4B34542E" w14:textId="77777777" w:rsidTr="00F469ED">
        <w:trPr>
          <w:trHeight w:val="255"/>
        </w:trPr>
        <w:tc>
          <w:tcPr>
            <w:tcW w:w="3162" w:type="dxa"/>
            <w:noWrap/>
            <w:vAlign w:val="bottom"/>
          </w:tcPr>
          <w:p w14:paraId="6CA19E5F" w14:textId="77777777" w:rsidR="00594323" w:rsidRPr="0098057A" w:rsidRDefault="00594323" w:rsidP="00BE770A">
            <w:pPr>
              <w:spacing w:line="480" w:lineRule="auto"/>
              <w:rPr>
                <w:lang w:val="en-US"/>
              </w:rPr>
            </w:pPr>
            <w:r w:rsidRPr="0098057A">
              <w:rPr>
                <w:lang w:val="en-US"/>
              </w:rPr>
              <w:t xml:space="preserve">Entertainment </w:t>
            </w:r>
          </w:p>
        </w:tc>
        <w:tc>
          <w:tcPr>
            <w:tcW w:w="376" w:type="dxa"/>
            <w:noWrap/>
            <w:vAlign w:val="bottom"/>
          </w:tcPr>
          <w:p w14:paraId="0F458DBD" w14:textId="77777777" w:rsidR="00594323" w:rsidRPr="0098057A" w:rsidRDefault="00594323" w:rsidP="00BE770A">
            <w:pPr>
              <w:spacing w:line="480" w:lineRule="auto"/>
              <w:rPr>
                <w:kern w:val="2"/>
                <w:lang w:val="en-US"/>
              </w:rPr>
            </w:pPr>
          </w:p>
        </w:tc>
        <w:tc>
          <w:tcPr>
            <w:tcW w:w="1056" w:type="dxa"/>
            <w:noWrap/>
          </w:tcPr>
          <w:p w14:paraId="7A5B3C6F" w14:textId="77777777" w:rsidR="00594323" w:rsidRPr="0098057A" w:rsidRDefault="00594323" w:rsidP="00BE770A">
            <w:pPr>
              <w:spacing w:line="480" w:lineRule="auto"/>
              <w:jc w:val="center"/>
              <w:rPr>
                <w:kern w:val="2"/>
                <w:lang w:val="en-US"/>
              </w:rPr>
            </w:pPr>
            <w:r w:rsidRPr="0098057A">
              <w:rPr>
                <w:lang w:val="en-US"/>
              </w:rPr>
              <w:t>-0.0</w:t>
            </w:r>
            <w:r w:rsidR="009717EF" w:rsidRPr="0098057A">
              <w:rPr>
                <w:lang w:val="en-US"/>
              </w:rPr>
              <w:t>3</w:t>
            </w:r>
          </w:p>
        </w:tc>
        <w:tc>
          <w:tcPr>
            <w:tcW w:w="1067" w:type="dxa"/>
            <w:noWrap/>
          </w:tcPr>
          <w:p w14:paraId="192A780C" w14:textId="77777777" w:rsidR="00594323" w:rsidRPr="0098057A" w:rsidRDefault="00594323" w:rsidP="009717EF">
            <w:pPr>
              <w:spacing w:line="480" w:lineRule="auto"/>
              <w:jc w:val="center"/>
              <w:rPr>
                <w:kern w:val="2"/>
                <w:lang w:val="en-US"/>
              </w:rPr>
            </w:pPr>
            <w:r w:rsidRPr="0098057A">
              <w:rPr>
                <w:lang w:val="en-US"/>
              </w:rPr>
              <w:t>0.0</w:t>
            </w:r>
            <w:r w:rsidR="009717EF" w:rsidRPr="0098057A">
              <w:rPr>
                <w:lang w:val="en-US"/>
              </w:rPr>
              <w:t>2</w:t>
            </w:r>
          </w:p>
        </w:tc>
        <w:tc>
          <w:tcPr>
            <w:tcW w:w="276" w:type="dxa"/>
            <w:noWrap/>
            <w:vAlign w:val="bottom"/>
          </w:tcPr>
          <w:p w14:paraId="0D4C1272" w14:textId="77777777" w:rsidR="00594323" w:rsidRPr="0098057A" w:rsidRDefault="00594323" w:rsidP="00BE770A">
            <w:pPr>
              <w:spacing w:line="480" w:lineRule="auto"/>
              <w:rPr>
                <w:kern w:val="2"/>
                <w:lang w:val="en-US"/>
              </w:rPr>
            </w:pPr>
          </w:p>
        </w:tc>
        <w:tc>
          <w:tcPr>
            <w:tcW w:w="876" w:type="dxa"/>
            <w:noWrap/>
          </w:tcPr>
          <w:p w14:paraId="3A6C47BA" w14:textId="77777777" w:rsidR="00594323" w:rsidRPr="0098057A" w:rsidRDefault="009717EF" w:rsidP="009717EF">
            <w:pPr>
              <w:spacing w:line="480" w:lineRule="auto"/>
              <w:jc w:val="center"/>
              <w:rPr>
                <w:kern w:val="2"/>
                <w:lang w:val="en-US"/>
              </w:rPr>
            </w:pPr>
            <w:r w:rsidRPr="0098057A">
              <w:rPr>
                <w:lang w:val="en-US"/>
              </w:rPr>
              <w:t>2</w:t>
            </w:r>
            <w:r w:rsidR="00594323" w:rsidRPr="0098057A">
              <w:rPr>
                <w:lang w:val="en-US"/>
              </w:rPr>
              <w:t>.</w:t>
            </w:r>
            <w:r w:rsidRPr="0098057A">
              <w:rPr>
                <w:lang w:val="en-US"/>
              </w:rPr>
              <w:t>50</w:t>
            </w:r>
          </w:p>
        </w:tc>
        <w:tc>
          <w:tcPr>
            <w:tcW w:w="1160" w:type="dxa"/>
            <w:noWrap/>
          </w:tcPr>
          <w:p w14:paraId="670879C4" w14:textId="77777777" w:rsidR="00594323" w:rsidRPr="0098057A" w:rsidRDefault="00594323" w:rsidP="009717EF">
            <w:pPr>
              <w:spacing w:line="480" w:lineRule="auto"/>
              <w:jc w:val="center"/>
              <w:rPr>
                <w:kern w:val="2"/>
                <w:lang w:val="en-US"/>
              </w:rPr>
            </w:pPr>
            <w:r w:rsidRPr="0098057A">
              <w:rPr>
                <w:lang w:val="en-US"/>
              </w:rPr>
              <w:t>.</w:t>
            </w:r>
            <w:r w:rsidR="009717EF" w:rsidRPr="0098057A">
              <w:rPr>
                <w:lang w:val="en-US"/>
              </w:rPr>
              <w:t>114</w:t>
            </w:r>
          </w:p>
        </w:tc>
      </w:tr>
      <w:tr w:rsidR="00594323" w:rsidRPr="0098057A" w14:paraId="09F4B4A7" w14:textId="77777777" w:rsidTr="00F469ED">
        <w:trPr>
          <w:trHeight w:val="255"/>
        </w:trPr>
        <w:tc>
          <w:tcPr>
            <w:tcW w:w="3162" w:type="dxa"/>
            <w:tcBorders>
              <w:bottom w:val="single" w:sz="4" w:space="0" w:color="auto"/>
            </w:tcBorders>
            <w:noWrap/>
            <w:vAlign w:val="bottom"/>
          </w:tcPr>
          <w:p w14:paraId="318E4BD8" w14:textId="77777777" w:rsidR="00594323" w:rsidRPr="0098057A" w:rsidRDefault="00594323" w:rsidP="00BE770A">
            <w:pPr>
              <w:spacing w:line="480" w:lineRule="auto"/>
              <w:rPr>
                <w:kern w:val="2"/>
                <w:lang w:val="en-US"/>
              </w:rPr>
            </w:pPr>
            <w:r w:rsidRPr="0098057A">
              <w:rPr>
                <w:lang w:val="en-US"/>
              </w:rPr>
              <w:t>Computer literacy</w:t>
            </w:r>
          </w:p>
        </w:tc>
        <w:tc>
          <w:tcPr>
            <w:tcW w:w="376" w:type="dxa"/>
            <w:tcBorders>
              <w:bottom w:val="single" w:sz="4" w:space="0" w:color="auto"/>
            </w:tcBorders>
            <w:noWrap/>
            <w:vAlign w:val="bottom"/>
          </w:tcPr>
          <w:p w14:paraId="3B005CDC" w14:textId="77777777" w:rsidR="00594323" w:rsidRPr="0098057A" w:rsidRDefault="00594323" w:rsidP="00BE770A">
            <w:pPr>
              <w:spacing w:line="480" w:lineRule="auto"/>
              <w:rPr>
                <w:kern w:val="2"/>
                <w:lang w:val="en-US"/>
              </w:rPr>
            </w:pPr>
          </w:p>
        </w:tc>
        <w:tc>
          <w:tcPr>
            <w:tcW w:w="1056" w:type="dxa"/>
            <w:tcBorders>
              <w:bottom w:val="single" w:sz="4" w:space="0" w:color="auto"/>
            </w:tcBorders>
            <w:noWrap/>
          </w:tcPr>
          <w:p w14:paraId="17F73107" w14:textId="77777777" w:rsidR="00594323" w:rsidRPr="0098057A" w:rsidRDefault="00594323" w:rsidP="00BE770A">
            <w:pPr>
              <w:spacing w:line="480" w:lineRule="auto"/>
              <w:jc w:val="center"/>
              <w:rPr>
                <w:kern w:val="2"/>
                <w:lang w:val="en-US"/>
              </w:rPr>
            </w:pPr>
            <w:r w:rsidRPr="0098057A">
              <w:rPr>
                <w:lang w:val="en-US"/>
              </w:rPr>
              <w:t>-0.</w:t>
            </w:r>
            <w:r w:rsidR="009717EF" w:rsidRPr="0098057A">
              <w:rPr>
                <w:lang w:val="en-US"/>
              </w:rPr>
              <w:t>10</w:t>
            </w:r>
          </w:p>
        </w:tc>
        <w:tc>
          <w:tcPr>
            <w:tcW w:w="1067" w:type="dxa"/>
            <w:tcBorders>
              <w:bottom w:val="single" w:sz="4" w:space="0" w:color="auto"/>
            </w:tcBorders>
            <w:noWrap/>
          </w:tcPr>
          <w:p w14:paraId="01208980" w14:textId="77777777" w:rsidR="00594323" w:rsidRPr="0098057A" w:rsidRDefault="00594323" w:rsidP="00BE770A">
            <w:pPr>
              <w:spacing w:line="480" w:lineRule="auto"/>
              <w:jc w:val="center"/>
              <w:rPr>
                <w:kern w:val="2"/>
                <w:lang w:val="en-US"/>
              </w:rPr>
            </w:pPr>
            <w:r w:rsidRPr="0098057A">
              <w:rPr>
                <w:lang w:val="en-US"/>
              </w:rPr>
              <w:t>0.</w:t>
            </w:r>
            <w:r w:rsidR="009717EF" w:rsidRPr="0098057A">
              <w:rPr>
                <w:lang w:val="en-US"/>
              </w:rPr>
              <w:t>15</w:t>
            </w:r>
          </w:p>
        </w:tc>
        <w:tc>
          <w:tcPr>
            <w:tcW w:w="276" w:type="dxa"/>
            <w:tcBorders>
              <w:bottom w:val="single" w:sz="4" w:space="0" w:color="auto"/>
            </w:tcBorders>
            <w:noWrap/>
            <w:vAlign w:val="bottom"/>
          </w:tcPr>
          <w:p w14:paraId="5847B091" w14:textId="77777777" w:rsidR="00594323" w:rsidRPr="0098057A" w:rsidRDefault="00594323" w:rsidP="00BE770A">
            <w:pPr>
              <w:spacing w:line="480" w:lineRule="auto"/>
              <w:rPr>
                <w:kern w:val="2"/>
                <w:lang w:val="en-US"/>
              </w:rPr>
            </w:pPr>
          </w:p>
        </w:tc>
        <w:tc>
          <w:tcPr>
            <w:tcW w:w="876" w:type="dxa"/>
            <w:tcBorders>
              <w:bottom w:val="single" w:sz="4" w:space="0" w:color="auto"/>
            </w:tcBorders>
            <w:noWrap/>
          </w:tcPr>
          <w:p w14:paraId="514D85F0" w14:textId="77777777" w:rsidR="00594323" w:rsidRPr="0098057A" w:rsidRDefault="009717EF" w:rsidP="009717EF">
            <w:pPr>
              <w:spacing w:line="480" w:lineRule="auto"/>
              <w:jc w:val="center"/>
              <w:rPr>
                <w:kern w:val="2"/>
                <w:lang w:val="en-US"/>
              </w:rPr>
            </w:pPr>
            <w:r w:rsidRPr="0098057A">
              <w:rPr>
                <w:lang w:val="en-US"/>
              </w:rPr>
              <w:t>0</w:t>
            </w:r>
            <w:r w:rsidR="00594323" w:rsidRPr="0098057A">
              <w:rPr>
                <w:lang w:val="en-US"/>
              </w:rPr>
              <w:t>.</w:t>
            </w:r>
            <w:r w:rsidRPr="0098057A">
              <w:rPr>
                <w:lang w:val="en-US"/>
              </w:rPr>
              <w:t>43</w:t>
            </w:r>
          </w:p>
        </w:tc>
        <w:tc>
          <w:tcPr>
            <w:tcW w:w="1160" w:type="dxa"/>
            <w:tcBorders>
              <w:bottom w:val="single" w:sz="4" w:space="0" w:color="auto"/>
            </w:tcBorders>
            <w:noWrap/>
          </w:tcPr>
          <w:p w14:paraId="261836A2" w14:textId="77777777" w:rsidR="00594323" w:rsidRPr="0098057A" w:rsidRDefault="00594323" w:rsidP="009717EF">
            <w:pPr>
              <w:spacing w:line="480" w:lineRule="auto"/>
              <w:jc w:val="center"/>
              <w:rPr>
                <w:kern w:val="2"/>
                <w:lang w:val="en-US"/>
              </w:rPr>
            </w:pPr>
            <w:r w:rsidRPr="0098057A">
              <w:rPr>
                <w:lang w:val="en-US"/>
              </w:rPr>
              <w:t>.</w:t>
            </w:r>
            <w:r w:rsidR="009717EF" w:rsidRPr="0098057A">
              <w:rPr>
                <w:lang w:val="en-US"/>
              </w:rPr>
              <w:t>511</w:t>
            </w:r>
          </w:p>
        </w:tc>
      </w:tr>
    </w:tbl>
    <w:p w14:paraId="0BC32F4E" w14:textId="77777777" w:rsidR="00F469ED" w:rsidRPr="0098057A" w:rsidRDefault="00F469ED" w:rsidP="00F469ED">
      <w:pPr>
        <w:spacing w:line="480" w:lineRule="auto"/>
        <w:rPr>
          <w:bCs/>
          <w:lang w:val="en-US"/>
        </w:rPr>
      </w:pPr>
    </w:p>
    <w:p w14:paraId="59FA857F" w14:textId="77777777" w:rsidR="00F469ED" w:rsidRPr="0098057A" w:rsidRDefault="00F469ED" w:rsidP="00F469ED">
      <w:pPr>
        <w:spacing w:line="480" w:lineRule="auto"/>
        <w:rPr>
          <w:lang w:val="en-US"/>
        </w:rPr>
      </w:pPr>
      <w:r w:rsidRPr="0098057A">
        <w:rPr>
          <w:i/>
          <w:lang w:val="en-US"/>
        </w:rPr>
        <w:t xml:space="preserve">Note. </w:t>
      </w:r>
      <w:r w:rsidR="009717EF" w:rsidRPr="0098057A">
        <w:rPr>
          <w:lang w:val="en-US"/>
        </w:rPr>
        <w:t xml:space="preserve">* </w:t>
      </w:r>
      <w:r w:rsidR="0041398A" w:rsidRPr="0098057A">
        <w:rPr>
          <w:lang w:val="en-US"/>
        </w:rPr>
        <w:t>Significant</w:t>
      </w:r>
      <w:r w:rsidR="009717EF" w:rsidRPr="0098057A">
        <w:rPr>
          <w:lang w:val="en-US"/>
        </w:rPr>
        <w:t xml:space="preserve"> at 5% level</w:t>
      </w:r>
    </w:p>
    <w:p w14:paraId="7AE041E2" w14:textId="77777777" w:rsidR="00594323" w:rsidRPr="0098057A" w:rsidRDefault="00594323" w:rsidP="005F5410">
      <w:pPr>
        <w:spacing w:line="480" w:lineRule="auto"/>
        <w:rPr>
          <w:lang w:val="en-US"/>
        </w:rPr>
      </w:pPr>
    </w:p>
    <w:p w14:paraId="084C78C3" w14:textId="77777777" w:rsidR="0057069B" w:rsidRPr="0098057A" w:rsidRDefault="005F5410" w:rsidP="005F5410">
      <w:pPr>
        <w:spacing w:line="480" w:lineRule="auto"/>
        <w:rPr>
          <w:lang w:val="en-US"/>
        </w:rPr>
      </w:pPr>
      <w:r w:rsidRPr="0098057A">
        <w:rPr>
          <w:lang w:val="en-US"/>
        </w:rPr>
        <w:lastRenderedPageBreak/>
        <w:t xml:space="preserve">Table </w:t>
      </w:r>
      <w:r w:rsidR="003918C1" w:rsidRPr="0098057A">
        <w:rPr>
          <w:lang w:val="en-US"/>
        </w:rPr>
        <w:t>3</w:t>
      </w:r>
      <w:r w:rsidR="00A01C48" w:rsidRPr="0098057A">
        <w:rPr>
          <w:lang w:val="en-US"/>
        </w:rPr>
        <w:t xml:space="preserve">  </w:t>
      </w:r>
    </w:p>
    <w:p w14:paraId="78C1757A" w14:textId="77777777" w:rsidR="005F5410" w:rsidRPr="0098057A" w:rsidRDefault="003338CD" w:rsidP="005F5410">
      <w:pPr>
        <w:spacing w:line="480" w:lineRule="auto"/>
        <w:rPr>
          <w:lang w:val="en-US"/>
        </w:rPr>
      </w:pPr>
      <w:r>
        <w:rPr>
          <w:i/>
          <w:lang w:val="en-US"/>
        </w:rPr>
        <w:t>Sentences l</w:t>
      </w:r>
      <w:r w:rsidR="005F5410" w:rsidRPr="0098057A">
        <w:rPr>
          <w:i/>
          <w:lang w:val="en-US"/>
        </w:rPr>
        <w:t>eng</w:t>
      </w:r>
      <w:r>
        <w:rPr>
          <w:i/>
          <w:lang w:val="en-US"/>
        </w:rPr>
        <w:t>ths (in m</w:t>
      </w:r>
      <w:r w:rsidR="00594323" w:rsidRPr="0098057A">
        <w:rPr>
          <w:i/>
          <w:lang w:val="en-US"/>
        </w:rPr>
        <w:t>onths) used for Study 2</w:t>
      </w:r>
      <w:r>
        <w:rPr>
          <w:i/>
          <w:lang w:val="en-US"/>
        </w:rPr>
        <w:t>. Underlined l</w:t>
      </w:r>
      <w:r w:rsidR="00F45AD4" w:rsidRPr="0098057A">
        <w:rPr>
          <w:i/>
          <w:lang w:val="en-US"/>
        </w:rPr>
        <w:t xml:space="preserve">engths represent the </w:t>
      </w:r>
      <w:r>
        <w:rPr>
          <w:i/>
          <w:lang w:val="en-US"/>
        </w:rPr>
        <w:t>f</w:t>
      </w:r>
      <w:r w:rsidR="00F45AD4" w:rsidRPr="0098057A">
        <w:rPr>
          <w:i/>
          <w:lang w:val="en-US"/>
        </w:rPr>
        <w:t xml:space="preserve">ive </w:t>
      </w:r>
      <w:r>
        <w:rPr>
          <w:i/>
          <w:lang w:val="en-US"/>
        </w:rPr>
        <w:t>common p</w:t>
      </w:r>
      <w:r w:rsidR="00F45AD4" w:rsidRPr="0098057A">
        <w:rPr>
          <w:i/>
          <w:lang w:val="en-US"/>
        </w:rPr>
        <w:t>oints</w:t>
      </w:r>
      <w:r>
        <w:rPr>
          <w:i/>
          <w:lang w:val="en-US"/>
        </w:rPr>
        <w:t xml:space="preserve"> for the c</w:t>
      </w:r>
      <w:r w:rsidR="00A01C48" w:rsidRPr="0098057A">
        <w:rPr>
          <w:i/>
          <w:lang w:val="en-US"/>
        </w:rPr>
        <w:t>omparison</w:t>
      </w:r>
      <w:r>
        <w:rPr>
          <w:i/>
          <w:lang w:val="en-US"/>
        </w:rPr>
        <w:t xml:space="preserve"> between u</w:t>
      </w:r>
      <w:r w:rsidR="00F45AD4" w:rsidRPr="0098057A">
        <w:rPr>
          <w:i/>
          <w:lang w:val="en-US"/>
        </w:rPr>
        <w:t>nimodal a</w:t>
      </w:r>
      <w:r>
        <w:rPr>
          <w:i/>
          <w:lang w:val="en-US"/>
        </w:rPr>
        <w:t>nd bimodal d</w:t>
      </w:r>
      <w:r w:rsidR="001D66B4" w:rsidRPr="0098057A">
        <w:rPr>
          <w:i/>
          <w:lang w:val="en-US"/>
        </w:rPr>
        <w:t>istributions</w:t>
      </w:r>
    </w:p>
    <w:p w14:paraId="30C4C2B5" w14:textId="77777777" w:rsidR="005F5410" w:rsidRPr="0098057A" w:rsidRDefault="005F5410" w:rsidP="005F5410">
      <w:pPr>
        <w:rPr>
          <w:lang w:val="en-US"/>
        </w:rPr>
      </w:pPr>
    </w:p>
    <w:p w14:paraId="076E5720" w14:textId="77777777" w:rsidR="005F5410" w:rsidRPr="0098057A" w:rsidRDefault="005F5410" w:rsidP="005F5410">
      <w:pPr>
        <w:rPr>
          <w:lang w:val="en-US"/>
        </w:rPr>
      </w:pPr>
    </w:p>
    <w:tbl>
      <w:tblPr>
        <w:tblW w:w="5821" w:type="dxa"/>
        <w:tblInd w:w="97" w:type="dxa"/>
        <w:tblLook w:val="0000" w:firstRow="0" w:lastRow="0" w:firstColumn="0" w:lastColumn="0" w:noHBand="0" w:noVBand="0"/>
      </w:tblPr>
      <w:tblGrid>
        <w:gridCol w:w="1003"/>
        <w:gridCol w:w="1176"/>
        <w:gridCol w:w="1377"/>
        <w:gridCol w:w="1176"/>
        <w:gridCol w:w="1089"/>
      </w:tblGrid>
      <w:tr w:rsidR="005F5410" w:rsidRPr="0098057A" w14:paraId="46A53084" w14:textId="77777777" w:rsidTr="0038123F">
        <w:trPr>
          <w:trHeight w:val="255"/>
        </w:trPr>
        <w:tc>
          <w:tcPr>
            <w:tcW w:w="1003" w:type="dxa"/>
            <w:shd w:val="clear" w:color="auto" w:fill="auto"/>
            <w:noWrap/>
            <w:vAlign w:val="bottom"/>
          </w:tcPr>
          <w:p w14:paraId="2F111109" w14:textId="77777777" w:rsidR="005F5410" w:rsidRPr="0098057A" w:rsidRDefault="005F5410" w:rsidP="0017313E">
            <w:pPr>
              <w:jc w:val="center"/>
              <w:rPr>
                <w:lang w:val="en-US"/>
              </w:rPr>
            </w:pPr>
          </w:p>
        </w:tc>
        <w:tc>
          <w:tcPr>
            <w:tcW w:w="4818" w:type="dxa"/>
            <w:gridSpan w:val="4"/>
            <w:tcBorders>
              <w:top w:val="single" w:sz="4" w:space="0" w:color="auto"/>
            </w:tcBorders>
            <w:shd w:val="clear" w:color="auto" w:fill="auto"/>
            <w:noWrap/>
            <w:vAlign w:val="bottom"/>
          </w:tcPr>
          <w:p w14:paraId="3CC758C4" w14:textId="77777777" w:rsidR="005F5410" w:rsidRPr="0098057A" w:rsidRDefault="005F5410" w:rsidP="00EC77A5">
            <w:pPr>
              <w:spacing w:line="360" w:lineRule="auto"/>
              <w:jc w:val="center"/>
              <w:rPr>
                <w:bCs/>
                <w:lang w:val="en-US"/>
              </w:rPr>
            </w:pPr>
            <w:r w:rsidRPr="0098057A">
              <w:rPr>
                <w:bCs/>
                <w:lang w:val="en-US"/>
              </w:rPr>
              <w:t>Crime scenario (and severity)</w:t>
            </w:r>
          </w:p>
        </w:tc>
      </w:tr>
      <w:tr w:rsidR="005F5410" w:rsidRPr="0098057A" w14:paraId="4466E218" w14:textId="77777777" w:rsidTr="0038123F">
        <w:trPr>
          <w:trHeight w:val="255"/>
        </w:trPr>
        <w:tc>
          <w:tcPr>
            <w:tcW w:w="1003" w:type="dxa"/>
            <w:shd w:val="clear" w:color="auto" w:fill="auto"/>
            <w:noWrap/>
            <w:vAlign w:val="bottom"/>
          </w:tcPr>
          <w:p w14:paraId="4A432593" w14:textId="77777777" w:rsidR="005F5410" w:rsidRPr="0098057A" w:rsidRDefault="005F5410" w:rsidP="0017313E">
            <w:pPr>
              <w:jc w:val="center"/>
              <w:rPr>
                <w:lang w:val="en-US"/>
              </w:rPr>
            </w:pPr>
          </w:p>
        </w:tc>
        <w:tc>
          <w:tcPr>
            <w:tcW w:w="2553" w:type="dxa"/>
            <w:gridSpan w:val="2"/>
            <w:shd w:val="clear" w:color="auto" w:fill="auto"/>
            <w:noWrap/>
            <w:vAlign w:val="bottom"/>
          </w:tcPr>
          <w:p w14:paraId="0D054848" w14:textId="77777777" w:rsidR="005F5410" w:rsidRPr="0098057A" w:rsidRDefault="005F5410" w:rsidP="0017313E">
            <w:pPr>
              <w:jc w:val="center"/>
              <w:rPr>
                <w:bCs/>
                <w:lang w:val="en-US"/>
              </w:rPr>
            </w:pPr>
          </w:p>
        </w:tc>
        <w:tc>
          <w:tcPr>
            <w:tcW w:w="2265" w:type="dxa"/>
            <w:gridSpan w:val="2"/>
            <w:shd w:val="clear" w:color="auto" w:fill="auto"/>
            <w:noWrap/>
            <w:vAlign w:val="bottom"/>
          </w:tcPr>
          <w:p w14:paraId="1EB29766" w14:textId="77777777" w:rsidR="005F5410" w:rsidRPr="0098057A" w:rsidRDefault="005F5410" w:rsidP="0017313E">
            <w:pPr>
              <w:jc w:val="center"/>
              <w:rPr>
                <w:bCs/>
                <w:lang w:val="en-US"/>
              </w:rPr>
            </w:pPr>
          </w:p>
        </w:tc>
      </w:tr>
      <w:tr w:rsidR="005F5410" w:rsidRPr="0098057A" w14:paraId="0D126A62" w14:textId="77777777" w:rsidTr="0038123F">
        <w:trPr>
          <w:trHeight w:val="255"/>
        </w:trPr>
        <w:tc>
          <w:tcPr>
            <w:tcW w:w="1003" w:type="dxa"/>
            <w:shd w:val="clear" w:color="auto" w:fill="auto"/>
            <w:noWrap/>
            <w:vAlign w:val="bottom"/>
          </w:tcPr>
          <w:p w14:paraId="39FC9BD8" w14:textId="77777777" w:rsidR="005F5410" w:rsidRPr="0098057A" w:rsidRDefault="005F5410" w:rsidP="0017313E">
            <w:pPr>
              <w:jc w:val="center"/>
              <w:rPr>
                <w:lang w:val="en-US"/>
              </w:rPr>
            </w:pPr>
          </w:p>
        </w:tc>
        <w:tc>
          <w:tcPr>
            <w:tcW w:w="2553" w:type="dxa"/>
            <w:gridSpan w:val="2"/>
            <w:tcBorders>
              <w:bottom w:val="single" w:sz="4" w:space="0" w:color="auto"/>
            </w:tcBorders>
            <w:shd w:val="clear" w:color="auto" w:fill="auto"/>
            <w:noWrap/>
            <w:vAlign w:val="bottom"/>
          </w:tcPr>
          <w:p w14:paraId="2AF3813D" w14:textId="77777777" w:rsidR="005F5410" w:rsidRPr="0098057A" w:rsidRDefault="005F5410" w:rsidP="0017313E">
            <w:pPr>
              <w:jc w:val="center"/>
              <w:rPr>
                <w:bCs/>
                <w:lang w:val="en-US"/>
              </w:rPr>
            </w:pPr>
            <w:r w:rsidRPr="0098057A">
              <w:rPr>
                <w:bCs/>
                <w:lang w:val="en-US"/>
              </w:rPr>
              <w:t xml:space="preserve">Fraud </w:t>
            </w:r>
          </w:p>
          <w:p w14:paraId="5AB1DDD8" w14:textId="77777777" w:rsidR="005F5410" w:rsidRPr="0098057A" w:rsidRDefault="005F5410" w:rsidP="0017313E">
            <w:pPr>
              <w:jc w:val="center"/>
              <w:rPr>
                <w:bCs/>
                <w:lang w:val="en-US"/>
              </w:rPr>
            </w:pPr>
            <w:r w:rsidRPr="0098057A">
              <w:rPr>
                <w:bCs/>
                <w:lang w:val="en-US"/>
              </w:rPr>
              <w:t>(Low)</w:t>
            </w:r>
          </w:p>
        </w:tc>
        <w:tc>
          <w:tcPr>
            <w:tcW w:w="2265" w:type="dxa"/>
            <w:gridSpan w:val="2"/>
            <w:tcBorders>
              <w:bottom w:val="single" w:sz="4" w:space="0" w:color="auto"/>
            </w:tcBorders>
            <w:shd w:val="clear" w:color="auto" w:fill="auto"/>
            <w:noWrap/>
            <w:vAlign w:val="bottom"/>
          </w:tcPr>
          <w:p w14:paraId="74989BC1" w14:textId="77777777" w:rsidR="005F5410" w:rsidRPr="0098057A" w:rsidRDefault="005F5410" w:rsidP="0017313E">
            <w:pPr>
              <w:jc w:val="center"/>
              <w:rPr>
                <w:bCs/>
                <w:lang w:val="en-US"/>
              </w:rPr>
            </w:pPr>
            <w:r w:rsidRPr="0098057A">
              <w:rPr>
                <w:bCs/>
                <w:lang w:val="en-US"/>
              </w:rPr>
              <w:t>Sexual offences</w:t>
            </w:r>
          </w:p>
          <w:p w14:paraId="1D9C37B9" w14:textId="77777777" w:rsidR="005F5410" w:rsidRPr="0098057A" w:rsidRDefault="005F5410" w:rsidP="0017313E">
            <w:pPr>
              <w:jc w:val="center"/>
              <w:rPr>
                <w:bCs/>
                <w:lang w:val="en-US"/>
              </w:rPr>
            </w:pPr>
            <w:r w:rsidRPr="0098057A">
              <w:rPr>
                <w:bCs/>
                <w:lang w:val="en-US"/>
              </w:rPr>
              <w:t>(High)</w:t>
            </w:r>
          </w:p>
        </w:tc>
      </w:tr>
      <w:tr w:rsidR="005F5410" w:rsidRPr="0098057A" w14:paraId="07B35DE6" w14:textId="77777777" w:rsidTr="0038123F">
        <w:trPr>
          <w:trHeight w:val="255"/>
        </w:trPr>
        <w:tc>
          <w:tcPr>
            <w:tcW w:w="1003" w:type="dxa"/>
            <w:shd w:val="clear" w:color="auto" w:fill="auto"/>
            <w:noWrap/>
            <w:vAlign w:val="bottom"/>
          </w:tcPr>
          <w:p w14:paraId="1687F198" w14:textId="77777777" w:rsidR="005F5410" w:rsidRPr="0098057A" w:rsidRDefault="005F5410" w:rsidP="0017313E">
            <w:pPr>
              <w:jc w:val="center"/>
              <w:rPr>
                <w:lang w:val="en-US"/>
              </w:rPr>
            </w:pPr>
          </w:p>
        </w:tc>
        <w:tc>
          <w:tcPr>
            <w:tcW w:w="1176" w:type="dxa"/>
            <w:tcBorders>
              <w:top w:val="single" w:sz="4" w:space="0" w:color="auto"/>
            </w:tcBorders>
            <w:shd w:val="clear" w:color="auto" w:fill="auto"/>
            <w:noWrap/>
            <w:vAlign w:val="bottom"/>
          </w:tcPr>
          <w:p w14:paraId="784C0C56" w14:textId="77777777" w:rsidR="005F5410" w:rsidRPr="0098057A" w:rsidRDefault="005F5410" w:rsidP="0017313E">
            <w:pPr>
              <w:jc w:val="center"/>
              <w:rPr>
                <w:lang w:val="en-US"/>
              </w:rPr>
            </w:pPr>
          </w:p>
        </w:tc>
        <w:tc>
          <w:tcPr>
            <w:tcW w:w="1377" w:type="dxa"/>
            <w:tcBorders>
              <w:top w:val="single" w:sz="4" w:space="0" w:color="auto"/>
            </w:tcBorders>
            <w:shd w:val="clear" w:color="auto" w:fill="auto"/>
            <w:noWrap/>
            <w:vAlign w:val="bottom"/>
          </w:tcPr>
          <w:p w14:paraId="18824152" w14:textId="77777777" w:rsidR="005F5410" w:rsidRPr="0098057A" w:rsidRDefault="005F5410" w:rsidP="0017313E">
            <w:pPr>
              <w:jc w:val="center"/>
              <w:rPr>
                <w:lang w:val="en-US"/>
              </w:rPr>
            </w:pPr>
          </w:p>
        </w:tc>
        <w:tc>
          <w:tcPr>
            <w:tcW w:w="1176" w:type="dxa"/>
            <w:tcBorders>
              <w:top w:val="single" w:sz="4" w:space="0" w:color="auto"/>
            </w:tcBorders>
            <w:shd w:val="clear" w:color="auto" w:fill="auto"/>
            <w:noWrap/>
            <w:vAlign w:val="bottom"/>
          </w:tcPr>
          <w:p w14:paraId="5810A6DA" w14:textId="77777777" w:rsidR="005F5410" w:rsidRPr="0098057A" w:rsidRDefault="005F5410" w:rsidP="0017313E">
            <w:pPr>
              <w:jc w:val="center"/>
              <w:rPr>
                <w:lang w:val="en-US"/>
              </w:rPr>
            </w:pPr>
          </w:p>
        </w:tc>
        <w:tc>
          <w:tcPr>
            <w:tcW w:w="1089" w:type="dxa"/>
            <w:tcBorders>
              <w:top w:val="single" w:sz="4" w:space="0" w:color="auto"/>
            </w:tcBorders>
            <w:shd w:val="clear" w:color="auto" w:fill="auto"/>
            <w:noWrap/>
            <w:vAlign w:val="bottom"/>
          </w:tcPr>
          <w:p w14:paraId="11DDDEA7" w14:textId="77777777" w:rsidR="005F5410" w:rsidRPr="0098057A" w:rsidRDefault="005F5410" w:rsidP="0017313E">
            <w:pPr>
              <w:jc w:val="center"/>
              <w:rPr>
                <w:lang w:val="en-US"/>
              </w:rPr>
            </w:pPr>
          </w:p>
        </w:tc>
      </w:tr>
      <w:tr w:rsidR="005F5410" w:rsidRPr="0098057A" w14:paraId="7B314C10" w14:textId="77777777" w:rsidTr="0017313E">
        <w:trPr>
          <w:trHeight w:val="255"/>
        </w:trPr>
        <w:tc>
          <w:tcPr>
            <w:tcW w:w="1003" w:type="dxa"/>
            <w:shd w:val="clear" w:color="auto" w:fill="auto"/>
            <w:noWrap/>
            <w:vAlign w:val="bottom"/>
          </w:tcPr>
          <w:p w14:paraId="072600FF" w14:textId="77777777" w:rsidR="005F5410" w:rsidRPr="0098057A" w:rsidRDefault="005F5410" w:rsidP="0017313E">
            <w:pPr>
              <w:jc w:val="center"/>
              <w:rPr>
                <w:lang w:val="en-US"/>
              </w:rPr>
            </w:pPr>
          </w:p>
        </w:tc>
        <w:tc>
          <w:tcPr>
            <w:tcW w:w="1176" w:type="dxa"/>
            <w:shd w:val="clear" w:color="auto" w:fill="auto"/>
            <w:noWrap/>
            <w:vAlign w:val="bottom"/>
          </w:tcPr>
          <w:p w14:paraId="5800F234" w14:textId="77777777" w:rsidR="005F5410" w:rsidRPr="0098057A" w:rsidRDefault="005F5410" w:rsidP="0017313E">
            <w:pPr>
              <w:jc w:val="center"/>
              <w:rPr>
                <w:lang w:val="en-US"/>
              </w:rPr>
            </w:pPr>
          </w:p>
        </w:tc>
        <w:tc>
          <w:tcPr>
            <w:tcW w:w="2553" w:type="dxa"/>
            <w:gridSpan w:val="2"/>
            <w:shd w:val="clear" w:color="auto" w:fill="auto"/>
            <w:noWrap/>
            <w:vAlign w:val="bottom"/>
          </w:tcPr>
          <w:p w14:paraId="37589E3E" w14:textId="77777777" w:rsidR="005F5410" w:rsidRPr="0098057A" w:rsidRDefault="005F5410" w:rsidP="0017313E">
            <w:pPr>
              <w:jc w:val="center"/>
              <w:rPr>
                <w:lang w:val="en-US"/>
              </w:rPr>
            </w:pPr>
            <w:r w:rsidRPr="0098057A">
              <w:rPr>
                <w:lang w:val="en-US"/>
              </w:rPr>
              <w:t>Distribution type</w:t>
            </w:r>
          </w:p>
        </w:tc>
        <w:tc>
          <w:tcPr>
            <w:tcW w:w="1089" w:type="dxa"/>
            <w:shd w:val="clear" w:color="auto" w:fill="auto"/>
            <w:noWrap/>
            <w:vAlign w:val="bottom"/>
          </w:tcPr>
          <w:p w14:paraId="5DBB72D5" w14:textId="77777777" w:rsidR="005F5410" w:rsidRPr="0098057A" w:rsidRDefault="005F5410" w:rsidP="0017313E">
            <w:pPr>
              <w:jc w:val="center"/>
              <w:rPr>
                <w:lang w:val="en-US"/>
              </w:rPr>
            </w:pPr>
          </w:p>
        </w:tc>
      </w:tr>
      <w:tr w:rsidR="005F5410" w:rsidRPr="0098057A" w14:paraId="72EBF78C" w14:textId="77777777" w:rsidTr="0017313E">
        <w:trPr>
          <w:trHeight w:val="255"/>
        </w:trPr>
        <w:tc>
          <w:tcPr>
            <w:tcW w:w="1003" w:type="dxa"/>
            <w:shd w:val="clear" w:color="auto" w:fill="auto"/>
            <w:noWrap/>
            <w:vAlign w:val="bottom"/>
          </w:tcPr>
          <w:p w14:paraId="2D3FF73A" w14:textId="77777777" w:rsidR="005F5410" w:rsidRPr="0098057A" w:rsidRDefault="005F5410" w:rsidP="0017313E">
            <w:pPr>
              <w:jc w:val="center"/>
              <w:rPr>
                <w:lang w:val="en-US"/>
              </w:rPr>
            </w:pPr>
          </w:p>
        </w:tc>
        <w:tc>
          <w:tcPr>
            <w:tcW w:w="1176" w:type="dxa"/>
            <w:shd w:val="clear" w:color="auto" w:fill="auto"/>
            <w:noWrap/>
            <w:vAlign w:val="bottom"/>
          </w:tcPr>
          <w:p w14:paraId="09FC37D4" w14:textId="77777777" w:rsidR="005F5410" w:rsidRPr="0098057A" w:rsidRDefault="005F5410" w:rsidP="0017313E">
            <w:pPr>
              <w:jc w:val="center"/>
              <w:rPr>
                <w:lang w:val="en-US"/>
              </w:rPr>
            </w:pPr>
          </w:p>
        </w:tc>
        <w:tc>
          <w:tcPr>
            <w:tcW w:w="1377" w:type="dxa"/>
            <w:shd w:val="clear" w:color="auto" w:fill="auto"/>
            <w:noWrap/>
            <w:vAlign w:val="bottom"/>
          </w:tcPr>
          <w:p w14:paraId="2BF665A2" w14:textId="77777777" w:rsidR="005F5410" w:rsidRPr="0098057A" w:rsidRDefault="005F5410" w:rsidP="0017313E">
            <w:pPr>
              <w:jc w:val="center"/>
              <w:rPr>
                <w:lang w:val="en-US"/>
              </w:rPr>
            </w:pPr>
          </w:p>
        </w:tc>
        <w:tc>
          <w:tcPr>
            <w:tcW w:w="1176" w:type="dxa"/>
            <w:shd w:val="clear" w:color="auto" w:fill="auto"/>
            <w:noWrap/>
            <w:vAlign w:val="bottom"/>
          </w:tcPr>
          <w:p w14:paraId="26A5B25F" w14:textId="77777777" w:rsidR="005F5410" w:rsidRPr="0098057A" w:rsidRDefault="005F5410" w:rsidP="0017313E">
            <w:pPr>
              <w:jc w:val="center"/>
              <w:rPr>
                <w:lang w:val="en-US"/>
              </w:rPr>
            </w:pPr>
          </w:p>
        </w:tc>
        <w:tc>
          <w:tcPr>
            <w:tcW w:w="1089" w:type="dxa"/>
            <w:shd w:val="clear" w:color="auto" w:fill="auto"/>
            <w:noWrap/>
            <w:vAlign w:val="bottom"/>
          </w:tcPr>
          <w:p w14:paraId="3DB8BB08" w14:textId="77777777" w:rsidR="005F5410" w:rsidRPr="0098057A" w:rsidRDefault="005F5410" w:rsidP="0017313E">
            <w:pPr>
              <w:jc w:val="center"/>
              <w:rPr>
                <w:lang w:val="en-US"/>
              </w:rPr>
            </w:pPr>
          </w:p>
        </w:tc>
      </w:tr>
      <w:tr w:rsidR="005F5410" w:rsidRPr="0098057A" w14:paraId="405C73FD" w14:textId="77777777" w:rsidTr="0017313E">
        <w:trPr>
          <w:trHeight w:val="255"/>
        </w:trPr>
        <w:tc>
          <w:tcPr>
            <w:tcW w:w="1003" w:type="dxa"/>
            <w:shd w:val="clear" w:color="auto" w:fill="auto"/>
            <w:noWrap/>
            <w:vAlign w:val="bottom"/>
          </w:tcPr>
          <w:p w14:paraId="6184A74D" w14:textId="77777777" w:rsidR="005F5410" w:rsidRPr="0098057A" w:rsidRDefault="005F5410" w:rsidP="0017313E">
            <w:pPr>
              <w:jc w:val="center"/>
              <w:rPr>
                <w:lang w:val="en-US"/>
              </w:rPr>
            </w:pPr>
          </w:p>
        </w:tc>
        <w:tc>
          <w:tcPr>
            <w:tcW w:w="1176" w:type="dxa"/>
            <w:shd w:val="clear" w:color="auto" w:fill="auto"/>
            <w:noWrap/>
            <w:vAlign w:val="bottom"/>
          </w:tcPr>
          <w:p w14:paraId="39130F1D" w14:textId="77777777" w:rsidR="005F5410" w:rsidRPr="0098057A" w:rsidRDefault="005F5410" w:rsidP="0017313E">
            <w:pPr>
              <w:jc w:val="center"/>
              <w:rPr>
                <w:lang w:val="en-US"/>
              </w:rPr>
            </w:pPr>
            <w:r w:rsidRPr="0098057A">
              <w:rPr>
                <w:lang w:val="en-US"/>
              </w:rPr>
              <w:t>Unimodal</w:t>
            </w:r>
          </w:p>
        </w:tc>
        <w:tc>
          <w:tcPr>
            <w:tcW w:w="1377" w:type="dxa"/>
            <w:shd w:val="clear" w:color="auto" w:fill="auto"/>
            <w:noWrap/>
            <w:vAlign w:val="bottom"/>
          </w:tcPr>
          <w:p w14:paraId="2B3792B8" w14:textId="77777777" w:rsidR="005F5410" w:rsidRPr="0098057A" w:rsidRDefault="005F5410" w:rsidP="0017313E">
            <w:pPr>
              <w:jc w:val="center"/>
              <w:rPr>
                <w:lang w:val="en-US"/>
              </w:rPr>
            </w:pPr>
            <w:r w:rsidRPr="0098057A">
              <w:rPr>
                <w:lang w:val="en-US"/>
              </w:rPr>
              <w:t>Bimodal</w:t>
            </w:r>
          </w:p>
        </w:tc>
        <w:tc>
          <w:tcPr>
            <w:tcW w:w="1176" w:type="dxa"/>
            <w:shd w:val="clear" w:color="auto" w:fill="auto"/>
            <w:noWrap/>
            <w:vAlign w:val="bottom"/>
          </w:tcPr>
          <w:p w14:paraId="0E0465C1" w14:textId="77777777" w:rsidR="005F5410" w:rsidRPr="0098057A" w:rsidRDefault="005F5410" w:rsidP="0017313E">
            <w:pPr>
              <w:jc w:val="center"/>
              <w:rPr>
                <w:lang w:val="en-US"/>
              </w:rPr>
            </w:pPr>
            <w:r w:rsidRPr="0098057A">
              <w:rPr>
                <w:lang w:val="en-US"/>
              </w:rPr>
              <w:t>Unimodal</w:t>
            </w:r>
          </w:p>
        </w:tc>
        <w:tc>
          <w:tcPr>
            <w:tcW w:w="1089" w:type="dxa"/>
            <w:shd w:val="clear" w:color="auto" w:fill="auto"/>
            <w:noWrap/>
            <w:vAlign w:val="bottom"/>
          </w:tcPr>
          <w:p w14:paraId="59C04679" w14:textId="77777777" w:rsidR="005F5410" w:rsidRPr="0098057A" w:rsidRDefault="005F5410" w:rsidP="0017313E">
            <w:pPr>
              <w:jc w:val="center"/>
              <w:rPr>
                <w:lang w:val="en-US"/>
              </w:rPr>
            </w:pPr>
            <w:r w:rsidRPr="0098057A">
              <w:rPr>
                <w:lang w:val="en-US"/>
              </w:rPr>
              <w:t>Bimodal</w:t>
            </w:r>
          </w:p>
        </w:tc>
      </w:tr>
      <w:tr w:rsidR="005F5410" w:rsidRPr="0098057A" w14:paraId="74D1322C" w14:textId="77777777" w:rsidTr="0017313E">
        <w:trPr>
          <w:trHeight w:val="255"/>
        </w:trPr>
        <w:tc>
          <w:tcPr>
            <w:tcW w:w="1003" w:type="dxa"/>
            <w:shd w:val="clear" w:color="auto" w:fill="auto"/>
            <w:noWrap/>
            <w:vAlign w:val="bottom"/>
          </w:tcPr>
          <w:p w14:paraId="35DA7732" w14:textId="77777777" w:rsidR="005F5410" w:rsidRPr="000067D3" w:rsidRDefault="005F5410" w:rsidP="0017313E">
            <w:pPr>
              <w:jc w:val="center"/>
              <w:rPr>
                <w:lang w:val="en-US"/>
              </w:rPr>
            </w:pPr>
          </w:p>
        </w:tc>
        <w:tc>
          <w:tcPr>
            <w:tcW w:w="1176" w:type="dxa"/>
            <w:shd w:val="clear" w:color="auto" w:fill="auto"/>
            <w:noWrap/>
            <w:vAlign w:val="bottom"/>
          </w:tcPr>
          <w:p w14:paraId="191B7B2E" w14:textId="77777777" w:rsidR="005F5410" w:rsidRPr="000067D3" w:rsidRDefault="005F5410" w:rsidP="0017313E">
            <w:pPr>
              <w:jc w:val="center"/>
              <w:rPr>
                <w:bCs/>
                <w:u w:val="single"/>
                <w:lang w:val="en-US"/>
              </w:rPr>
            </w:pPr>
            <w:r w:rsidRPr="000067D3">
              <w:rPr>
                <w:bCs/>
                <w:u w:val="single"/>
                <w:lang w:val="en-US"/>
              </w:rPr>
              <w:t>3</w:t>
            </w:r>
          </w:p>
        </w:tc>
        <w:tc>
          <w:tcPr>
            <w:tcW w:w="1377" w:type="dxa"/>
            <w:shd w:val="clear" w:color="auto" w:fill="auto"/>
            <w:noWrap/>
            <w:vAlign w:val="bottom"/>
          </w:tcPr>
          <w:p w14:paraId="4E514829" w14:textId="77777777" w:rsidR="005F5410" w:rsidRPr="000067D3" w:rsidRDefault="005F5410" w:rsidP="0017313E">
            <w:pPr>
              <w:jc w:val="center"/>
              <w:rPr>
                <w:bCs/>
                <w:u w:val="single"/>
                <w:lang w:val="en-US"/>
              </w:rPr>
            </w:pPr>
            <w:r w:rsidRPr="000067D3">
              <w:rPr>
                <w:bCs/>
                <w:u w:val="single"/>
                <w:lang w:val="en-US"/>
              </w:rPr>
              <w:t>3</w:t>
            </w:r>
          </w:p>
        </w:tc>
        <w:tc>
          <w:tcPr>
            <w:tcW w:w="1176" w:type="dxa"/>
            <w:shd w:val="clear" w:color="auto" w:fill="auto"/>
            <w:noWrap/>
            <w:vAlign w:val="bottom"/>
          </w:tcPr>
          <w:p w14:paraId="1F4A2C6E" w14:textId="77777777" w:rsidR="005F5410" w:rsidRPr="000067D3" w:rsidRDefault="005F5410" w:rsidP="0017313E">
            <w:pPr>
              <w:jc w:val="center"/>
              <w:rPr>
                <w:bCs/>
                <w:u w:val="single"/>
                <w:lang w:val="en-US"/>
              </w:rPr>
            </w:pPr>
            <w:r w:rsidRPr="000067D3">
              <w:rPr>
                <w:bCs/>
                <w:u w:val="single"/>
                <w:lang w:val="en-US"/>
              </w:rPr>
              <w:t>12</w:t>
            </w:r>
          </w:p>
        </w:tc>
        <w:tc>
          <w:tcPr>
            <w:tcW w:w="1089" w:type="dxa"/>
            <w:shd w:val="clear" w:color="auto" w:fill="auto"/>
            <w:noWrap/>
            <w:vAlign w:val="bottom"/>
          </w:tcPr>
          <w:p w14:paraId="7B974223" w14:textId="77777777" w:rsidR="005F5410" w:rsidRPr="000067D3" w:rsidRDefault="005F5410" w:rsidP="0017313E">
            <w:pPr>
              <w:jc w:val="center"/>
              <w:rPr>
                <w:bCs/>
                <w:u w:val="single"/>
                <w:lang w:val="en-US"/>
              </w:rPr>
            </w:pPr>
            <w:r w:rsidRPr="000067D3">
              <w:rPr>
                <w:bCs/>
                <w:u w:val="single"/>
                <w:lang w:val="en-US"/>
              </w:rPr>
              <w:t>12</w:t>
            </w:r>
          </w:p>
        </w:tc>
      </w:tr>
      <w:tr w:rsidR="005F5410" w:rsidRPr="0098057A" w14:paraId="72531391" w14:textId="77777777" w:rsidTr="0017313E">
        <w:trPr>
          <w:trHeight w:val="255"/>
        </w:trPr>
        <w:tc>
          <w:tcPr>
            <w:tcW w:w="1003" w:type="dxa"/>
            <w:shd w:val="clear" w:color="auto" w:fill="auto"/>
            <w:noWrap/>
            <w:vAlign w:val="bottom"/>
          </w:tcPr>
          <w:p w14:paraId="187EACC3" w14:textId="77777777" w:rsidR="005F5410" w:rsidRPr="000067D3" w:rsidRDefault="005F5410" w:rsidP="0017313E">
            <w:pPr>
              <w:jc w:val="center"/>
              <w:rPr>
                <w:lang w:val="en-US"/>
              </w:rPr>
            </w:pPr>
          </w:p>
        </w:tc>
        <w:tc>
          <w:tcPr>
            <w:tcW w:w="1176" w:type="dxa"/>
            <w:shd w:val="clear" w:color="auto" w:fill="auto"/>
            <w:noWrap/>
            <w:vAlign w:val="bottom"/>
          </w:tcPr>
          <w:p w14:paraId="4EB6622C" w14:textId="77777777" w:rsidR="005F5410" w:rsidRPr="000067D3" w:rsidRDefault="005F5410" w:rsidP="0017313E">
            <w:pPr>
              <w:jc w:val="center"/>
              <w:rPr>
                <w:bCs/>
                <w:u w:val="single"/>
                <w:lang w:val="en-US"/>
              </w:rPr>
            </w:pPr>
            <w:r w:rsidRPr="000067D3">
              <w:rPr>
                <w:bCs/>
                <w:u w:val="single"/>
                <w:lang w:val="en-US"/>
              </w:rPr>
              <w:t>8</w:t>
            </w:r>
          </w:p>
        </w:tc>
        <w:tc>
          <w:tcPr>
            <w:tcW w:w="1377" w:type="dxa"/>
            <w:shd w:val="clear" w:color="auto" w:fill="auto"/>
            <w:noWrap/>
            <w:vAlign w:val="bottom"/>
          </w:tcPr>
          <w:p w14:paraId="45E107B4" w14:textId="77777777" w:rsidR="005F5410" w:rsidRPr="000067D3" w:rsidRDefault="005F5410" w:rsidP="0017313E">
            <w:pPr>
              <w:jc w:val="center"/>
              <w:rPr>
                <w:lang w:val="en-US"/>
              </w:rPr>
            </w:pPr>
            <w:r w:rsidRPr="000067D3">
              <w:rPr>
                <w:lang w:val="en-US"/>
              </w:rPr>
              <w:t>4</w:t>
            </w:r>
          </w:p>
        </w:tc>
        <w:tc>
          <w:tcPr>
            <w:tcW w:w="1176" w:type="dxa"/>
            <w:shd w:val="clear" w:color="auto" w:fill="auto"/>
            <w:noWrap/>
            <w:vAlign w:val="bottom"/>
          </w:tcPr>
          <w:p w14:paraId="64F1566F" w14:textId="77777777" w:rsidR="005F5410" w:rsidRPr="000067D3" w:rsidRDefault="005F5410" w:rsidP="0017313E">
            <w:pPr>
              <w:jc w:val="center"/>
              <w:rPr>
                <w:bCs/>
                <w:u w:val="single"/>
                <w:lang w:val="en-US"/>
              </w:rPr>
            </w:pPr>
            <w:r w:rsidRPr="000067D3">
              <w:rPr>
                <w:bCs/>
                <w:u w:val="single"/>
                <w:lang w:val="en-US"/>
              </w:rPr>
              <w:t>30</w:t>
            </w:r>
          </w:p>
        </w:tc>
        <w:tc>
          <w:tcPr>
            <w:tcW w:w="1089" w:type="dxa"/>
            <w:shd w:val="clear" w:color="auto" w:fill="auto"/>
            <w:noWrap/>
            <w:vAlign w:val="bottom"/>
          </w:tcPr>
          <w:p w14:paraId="198DDC8F" w14:textId="77777777" w:rsidR="005F5410" w:rsidRPr="000067D3" w:rsidRDefault="005F5410" w:rsidP="0017313E">
            <w:pPr>
              <w:jc w:val="center"/>
              <w:rPr>
                <w:lang w:val="en-US"/>
              </w:rPr>
            </w:pPr>
            <w:r w:rsidRPr="000067D3">
              <w:rPr>
                <w:lang w:val="en-US"/>
              </w:rPr>
              <w:t>15</w:t>
            </w:r>
          </w:p>
        </w:tc>
      </w:tr>
      <w:tr w:rsidR="005F5410" w:rsidRPr="0098057A" w14:paraId="166AC4C3" w14:textId="77777777" w:rsidTr="0017313E">
        <w:trPr>
          <w:trHeight w:val="255"/>
        </w:trPr>
        <w:tc>
          <w:tcPr>
            <w:tcW w:w="1003" w:type="dxa"/>
            <w:shd w:val="clear" w:color="auto" w:fill="auto"/>
            <w:noWrap/>
            <w:vAlign w:val="bottom"/>
          </w:tcPr>
          <w:p w14:paraId="782295A9" w14:textId="77777777" w:rsidR="005F5410" w:rsidRPr="000067D3" w:rsidRDefault="005F5410" w:rsidP="0017313E">
            <w:pPr>
              <w:jc w:val="center"/>
              <w:rPr>
                <w:lang w:val="en-US"/>
              </w:rPr>
            </w:pPr>
          </w:p>
        </w:tc>
        <w:tc>
          <w:tcPr>
            <w:tcW w:w="1176" w:type="dxa"/>
            <w:shd w:val="clear" w:color="auto" w:fill="auto"/>
            <w:noWrap/>
            <w:vAlign w:val="bottom"/>
          </w:tcPr>
          <w:p w14:paraId="61D47B7D" w14:textId="77777777" w:rsidR="005F5410" w:rsidRPr="000067D3" w:rsidRDefault="005F5410" w:rsidP="0017313E">
            <w:pPr>
              <w:jc w:val="center"/>
              <w:rPr>
                <w:lang w:val="en-US"/>
              </w:rPr>
            </w:pPr>
            <w:r w:rsidRPr="000067D3">
              <w:rPr>
                <w:lang w:val="en-US"/>
              </w:rPr>
              <w:t>9</w:t>
            </w:r>
          </w:p>
        </w:tc>
        <w:tc>
          <w:tcPr>
            <w:tcW w:w="1377" w:type="dxa"/>
            <w:shd w:val="clear" w:color="auto" w:fill="auto"/>
            <w:noWrap/>
            <w:vAlign w:val="bottom"/>
          </w:tcPr>
          <w:p w14:paraId="2F92576F" w14:textId="77777777" w:rsidR="005F5410" w:rsidRPr="000067D3" w:rsidRDefault="005F5410" w:rsidP="0017313E">
            <w:pPr>
              <w:jc w:val="center"/>
              <w:rPr>
                <w:lang w:val="en-US"/>
              </w:rPr>
            </w:pPr>
            <w:r w:rsidRPr="000067D3">
              <w:rPr>
                <w:lang w:val="en-US"/>
              </w:rPr>
              <w:t>5</w:t>
            </w:r>
          </w:p>
        </w:tc>
        <w:tc>
          <w:tcPr>
            <w:tcW w:w="1176" w:type="dxa"/>
            <w:shd w:val="clear" w:color="auto" w:fill="auto"/>
            <w:noWrap/>
            <w:vAlign w:val="bottom"/>
          </w:tcPr>
          <w:p w14:paraId="1C30FBD1" w14:textId="77777777" w:rsidR="005F5410" w:rsidRPr="000067D3" w:rsidRDefault="005F5410" w:rsidP="0017313E">
            <w:pPr>
              <w:jc w:val="center"/>
              <w:rPr>
                <w:lang w:val="en-US"/>
              </w:rPr>
            </w:pPr>
            <w:r w:rsidRPr="000067D3">
              <w:rPr>
                <w:lang w:val="en-US"/>
              </w:rPr>
              <w:t>34</w:t>
            </w:r>
          </w:p>
        </w:tc>
        <w:tc>
          <w:tcPr>
            <w:tcW w:w="1089" w:type="dxa"/>
            <w:shd w:val="clear" w:color="auto" w:fill="auto"/>
            <w:noWrap/>
            <w:vAlign w:val="bottom"/>
          </w:tcPr>
          <w:p w14:paraId="1E394723" w14:textId="77777777" w:rsidR="005F5410" w:rsidRPr="000067D3" w:rsidRDefault="005F5410" w:rsidP="0017313E">
            <w:pPr>
              <w:jc w:val="center"/>
              <w:rPr>
                <w:lang w:val="en-US"/>
              </w:rPr>
            </w:pPr>
            <w:r w:rsidRPr="000067D3">
              <w:rPr>
                <w:lang w:val="en-US"/>
              </w:rPr>
              <w:t>19</w:t>
            </w:r>
          </w:p>
        </w:tc>
      </w:tr>
      <w:tr w:rsidR="005F5410" w:rsidRPr="0098057A" w14:paraId="7B9C21A1" w14:textId="77777777" w:rsidTr="0017313E">
        <w:trPr>
          <w:trHeight w:val="255"/>
        </w:trPr>
        <w:tc>
          <w:tcPr>
            <w:tcW w:w="1003" w:type="dxa"/>
            <w:shd w:val="clear" w:color="auto" w:fill="auto"/>
            <w:noWrap/>
            <w:vAlign w:val="bottom"/>
          </w:tcPr>
          <w:p w14:paraId="190B256A" w14:textId="77777777" w:rsidR="005F5410" w:rsidRPr="000067D3" w:rsidRDefault="005F5410" w:rsidP="0017313E">
            <w:pPr>
              <w:jc w:val="center"/>
              <w:rPr>
                <w:lang w:val="en-US"/>
              </w:rPr>
            </w:pPr>
          </w:p>
        </w:tc>
        <w:tc>
          <w:tcPr>
            <w:tcW w:w="1176" w:type="dxa"/>
            <w:shd w:val="clear" w:color="auto" w:fill="auto"/>
            <w:noWrap/>
            <w:vAlign w:val="bottom"/>
          </w:tcPr>
          <w:p w14:paraId="5BA70C4D" w14:textId="77777777" w:rsidR="005F5410" w:rsidRPr="000067D3" w:rsidRDefault="005F5410" w:rsidP="0017313E">
            <w:pPr>
              <w:jc w:val="center"/>
              <w:rPr>
                <w:lang w:val="en-US"/>
              </w:rPr>
            </w:pPr>
            <w:r w:rsidRPr="000067D3">
              <w:rPr>
                <w:lang w:val="en-US"/>
              </w:rPr>
              <w:t>10</w:t>
            </w:r>
          </w:p>
        </w:tc>
        <w:tc>
          <w:tcPr>
            <w:tcW w:w="1377" w:type="dxa"/>
            <w:shd w:val="clear" w:color="auto" w:fill="auto"/>
            <w:noWrap/>
            <w:vAlign w:val="bottom"/>
          </w:tcPr>
          <w:p w14:paraId="328FDA0A" w14:textId="77777777" w:rsidR="005F5410" w:rsidRPr="000067D3" w:rsidRDefault="005F5410" w:rsidP="0017313E">
            <w:pPr>
              <w:jc w:val="center"/>
              <w:rPr>
                <w:lang w:val="en-US"/>
              </w:rPr>
            </w:pPr>
            <w:r w:rsidRPr="000067D3">
              <w:rPr>
                <w:lang w:val="en-US"/>
              </w:rPr>
              <w:t>6</w:t>
            </w:r>
          </w:p>
        </w:tc>
        <w:tc>
          <w:tcPr>
            <w:tcW w:w="1176" w:type="dxa"/>
            <w:shd w:val="clear" w:color="auto" w:fill="auto"/>
            <w:noWrap/>
            <w:vAlign w:val="bottom"/>
          </w:tcPr>
          <w:p w14:paraId="53AC72F8" w14:textId="77777777" w:rsidR="005F5410" w:rsidRPr="000067D3" w:rsidRDefault="005F5410" w:rsidP="0017313E">
            <w:pPr>
              <w:jc w:val="center"/>
              <w:rPr>
                <w:lang w:val="en-US"/>
              </w:rPr>
            </w:pPr>
            <w:r w:rsidRPr="000067D3">
              <w:rPr>
                <w:lang w:val="en-US"/>
              </w:rPr>
              <w:t>38</w:t>
            </w:r>
          </w:p>
        </w:tc>
        <w:tc>
          <w:tcPr>
            <w:tcW w:w="1089" w:type="dxa"/>
            <w:shd w:val="clear" w:color="auto" w:fill="auto"/>
            <w:noWrap/>
            <w:vAlign w:val="bottom"/>
          </w:tcPr>
          <w:p w14:paraId="19C37CEC" w14:textId="77777777" w:rsidR="005F5410" w:rsidRPr="000067D3" w:rsidRDefault="005F5410" w:rsidP="0017313E">
            <w:pPr>
              <w:jc w:val="center"/>
              <w:rPr>
                <w:lang w:val="en-US"/>
              </w:rPr>
            </w:pPr>
            <w:r w:rsidRPr="000067D3">
              <w:rPr>
                <w:lang w:val="en-US"/>
              </w:rPr>
              <w:t>23</w:t>
            </w:r>
          </w:p>
        </w:tc>
      </w:tr>
      <w:tr w:rsidR="005F5410" w:rsidRPr="0098057A" w14:paraId="2F44E301" w14:textId="77777777" w:rsidTr="0017313E">
        <w:trPr>
          <w:trHeight w:val="255"/>
        </w:trPr>
        <w:tc>
          <w:tcPr>
            <w:tcW w:w="1003" w:type="dxa"/>
            <w:shd w:val="clear" w:color="auto" w:fill="auto"/>
            <w:noWrap/>
            <w:vAlign w:val="bottom"/>
          </w:tcPr>
          <w:p w14:paraId="2FC30AA9" w14:textId="77777777" w:rsidR="005F5410" w:rsidRPr="000067D3" w:rsidRDefault="005F5410" w:rsidP="0017313E">
            <w:pPr>
              <w:jc w:val="center"/>
              <w:rPr>
                <w:lang w:val="en-US"/>
              </w:rPr>
            </w:pPr>
          </w:p>
        </w:tc>
        <w:tc>
          <w:tcPr>
            <w:tcW w:w="1176" w:type="dxa"/>
            <w:shd w:val="clear" w:color="auto" w:fill="auto"/>
            <w:noWrap/>
            <w:vAlign w:val="bottom"/>
          </w:tcPr>
          <w:p w14:paraId="687CC1E5" w14:textId="77777777" w:rsidR="005F5410" w:rsidRPr="000067D3" w:rsidRDefault="005F5410" w:rsidP="0017313E">
            <w:pPr>
              <w:jc w:val="center"/>
              <w:rPr>
                <w:lang w:val="en-US"/>
              </w:rPr>
            </w:pPr>
            <w:r w:rsidRPr="000067D3">
              <w:rPr>
                <w:lang w:val="en-US"/>
              </w:rPr>
              <w:t>11</w:t>
            </w:r>
          </w:p>
        </w:tc>
        <w:tc>
          <w:tcPr>
            <w:tcW w:w="1377" w:type="dxa"/>
            <w:shd w:val="clear" w:color="auto" w:fill="auto"/>
            <w:noWrap/>
            <w:vAlign w:val="bottom"/>
          </w:tcPr>
          <w:p w14:paraId="1527597E" w14:textId="77777777" w:rsidR="005F5410" w:rsidRPr="000067D3" w:rsidRDefault="005F5410" w:rsidP="0017313E">
            <w:pPr>
              <w:jc w:val="center"/>
              <w:rPr>
                <w:bCs/>
                <w:u w:val="single"/>
                <w:lang w:val="en-US"/>
              </w:rPr>
            </w:pPr>
            <w:r w:rsidRPr="000067D3">
              <w:rPr>
                <w:bCs/>
                <w:u w:val="single"/>
                <w:lang w:val="en-US"/>
              </w:rPr>
              <w:t>8</w:t>
            </w:r>
          </w:p>
        </w:tc>
        <w:tc>
          <w:tcPr>
            <w:tcW w:w="1176" w:type="dxa"/>
            <w:shd w:val="clear" w:color="auto" w:fill="auto"/>
            <w:noWrap/>
            <w:vAlign w:val="bottom"/>
          </w:tcPr>
          <w:p w14:paraId="21A0EE73" w14:textId="77777777" w:rsidR="005F5410" w:rsidRPr="000067D3" w:rsidRDefault="005F5410" w:rsidP="0017313E">
            <w:pPr>
              <w:jc w:val="center"/>
              <w:rPr>
                <w:lang w:val="en-US"/>
              </w:rPr>
            </w:pPr>
            <w:r w:rsidRPr="000067D3">
              <w:rPr>
                <w:lang w:val="en-US"/>
              </w:rPr>
              <w:t>41</w:t>
            </w:r>
          </w:p>
        </w:tc>
        <w:tc>
          <w:tcPr>
            <w:tcW w:w="1089" w:type="dxa"/>
            <w:shd w:val="clear" w:color="auto" w:fill="auto"/>
            <w:noWrap/>
            <w:vAlign w:val="bottom"/>
          </w:tcPr>
          <w:p w14:paraId="35E863AE" w14:textId="77777777" w:rsidR="005F5410" w:rsidRPr="000067D3" w:rsidRDefault="005F5410" w:rsidP="0017313E">
            <w:pPr>
              <w:jc w:val="center"/>
              <w:rPr>
                <w:bCs/>
                <w:u w:val="single"/>
                <w:lang w:val="en-US"/>
              </w:rPr>
            </w:pPr>
            <w:r w:rsidRPr="000067D3">
              <w:rPr>
                <w:bCs/>
                <w:u w:val="single"/>
                <w:lang w:val="en-US"/>
              </w:rPr>
              <w:t>30</w:t>
            </w:r>
          </w:p>
        </w:tc>
      </w:tr>
      <w:tr w:rsidR="005F5410" w:rsidRPr="0098057A" w14:paraId="7DB3295F" w14:textId="77777777" w:rsidTr="0017313E">
        <w:trPr>
          <w:trHeight w:val="255"/>
        </w:trPr>
        <w:tc>
          <w:tcPr>
            <w:tcW w:w="1003" w:type="dxa"/>
            <w:shd w:val="clear" w:color="auto" w:fill="auto"/>
            <w:noWrap/>
            <w:vAlign w:val="bottom"/>
          </w:tcPr>
          <w:p w14:paraId="00C55A36" w14:textId="77777777" w:rsidR="005F5410" w:rsidRPr="000067D3" w:rsidRDefault="005F5410" w:rsidP="0017313E">
            <w:pPr>
              <w:jc w:val="center"/>
              <w:rPr>
                <w:lang w:val="en-US"/>
              </w:rPr>
            </w:pPr>
          </w:p>
        </w:tc>
        <w:tc>
          <w:tcPr>
            <w:tcW w:w="1176" w:type="dxa"/>
            <w:shd w:val="clear" w:color="auto" w:fill="auto"/>
            <w:noWrap/>
            <w:vAlign w:val="bottom"/>
          </w:tcPr>
          <w:p w14:paraId="2E22699D" w14:textId="77777777" w:rsidR="005F5410" w:rsidRPr="000067D3" w:rsidRDefault="005F5410" w:rsidP="0017313E">
            <w:pPr>
              <w:jc w:val="center"/>
              <w:rPr>
                <w:bCs/>
                <w:u w:val="single"/>
                <w:lang w:val="en-US"/>
              </w:rPr>
            </w:pPr>
            <w:r w:rsidRPr="000067D3">
              <w:rPr>
                <w:bCs/>
                <w:u w:val="single"/>
                <w:lang w:val="en-US"/>
              </w:rPr>
              <w:t>12</w:t>
            </w:r>
          </w:p>
        </w:tc>
        <w:tc>
          <w:tcPr>
            <w:tcW w:w="1377" w:type="dxa"/>
            <w:shd w:val="clear" w:color="auto" w:fill="auto"/>
            <w:noWrap/>
            <w:vAlign w:val="bottom"/>
          </w:tcPr>
          <w:p w14:paraId="793A7503" w14:textId="77777777" w:rsidR="005F5410" w:rsidRPr="000067D3" w:rsidRDefault="005F5410" w:rsidP="0017313E">
            <w:pPr>
              <w:jc w:val="center"/>
              <w:rPr>
                <w:bCs/>
                <w:u w:val="single"/>
                <w:lang w:val="en-US"/>
              </w:rPr>
            </w:pPr>
            <w:r w:rsidRPr="000067D3">
              <w:rPr>
                <w:bCs/>
                <w:u w:val="single"/>
                <w:lang w:val="en-US"/>
              </w:rPr>
              <w:t>12</w:t>
            </w:r>
          </w:p>
        </w:tc>
        <w:tc>
          <w:tcPr>
            <w:tcW w:w="1176" w:type="dxa"/>
            <w:shd w:val="clear" w:color="auto" w:fill="auto"/>
            <w:noWrap/>
            <w:vAlign w:val="bottom"/>
          </w:tcPr>
          <w:p w14:paraId="52A7FCA5" w14:textId="77777777" w:rsidR="005F5410" w:rsidRPr="000067D3" w:rsidRDefault="005F5410" w:rsidP="0017313E">
            <w:pPr>
              <w:jc w:val="center"/>
              <w:rPr>
                <w:bCs/>
                <w:u w:val="single"/>
                <w:lang w:val="en-US"/>
              </w:rPr>
            </w:pPr>
            <w:r w:rsidRPr="000067D3">
              <w:rPr>
                <w:bCs/>
                <w:u w:val="single"/>
                <w:lang w:val="en-US"/>
              </w:rPr>
              <w:t>45</w:t>
            </w:r>
          </w:p>
        </w:tc>
        <w:tc>
          <w:tcPr>
            <w:tcW w:w="1089" w:type="dxa"/>
            <w:shd w:val="clear" w:color="auto" w:fill="auto"/>
            <w:noWrap/>
            <w:vAlign w:val="bottom"/>
          </w:tcPr>
          <w:p w14:paraId="1194349D" w14:textId="77777777" w:rsidR="005F5410" w:rsidRPr="000067D3" w:rsidRDefault="005F5410" w:rsidP="0017313E">
            <w:pPr>
              <w:jc w:val="center"/>
              <w:rPr>
                <w:bCs/>
                <w:u w:val="single"/>
                <w:lang w:val="en-US"/>
              </w:rPr>
            </w:pPr>
            <w:r w:rsidRPr="000067D3">
              <w:rPr>
                <w:bCs/>
                <w:u w:val="single"/>
                <w:lang w:val="en-US"/>
              </w:rPr>
              <w:t>45</w:t>
            </w:r>
          </w:p>
        </w:tc>
      </w:tr>
      <w:tr w:rsidR="005F5410" w:rsidRPr="0098057A" w14:paraId="768C20CD" w14:textId="77777777" w:rsidTr="0017313E">
        <w:trPr>
          <w:trHeight w:val="255"/>
        </w:trPr>
        <w:tc>
          <w:tcPr>
            <w:tcW w:w="1003" w:type="dxa"/>
            <w:shd w:val="clear" w:color="auto" w:fill="auto"/>
            <w:noWrap/>
            <w:vAlign w:val="bottom"/>
          </w:tcPr>
          <w:p w14:paraId="5D472682" w14:textId="77777777" w:rsidR="005F5410" w:rsidRPr="000067D3" w:rsidRDefault="005F5410" w:rsidP="0017313E">
            <w:pPr>
              <w:jc w:val="center"/>
              <w:rPr>
                <w:lang w:val="en-US"/>
              </w:rPr>
            </w:pPr>
          </w:p>
        </w:tc>
        <w:tc>
          <w:tcPr>
            <w:tcW w:w="1176" w:type="dxa"/>
            <w:shd w:val="clear" w:color="auto" w:fill="auto"/>
            <w:noWrap/>
            <w:vAlign w:val="bottom"/>
          </w:tcPr>
          <w:p w14:paraId="0D9D32F4" w14:textId="77777777" w:rsidR="005F5410" w:rsidRPr="000067D3" w:rsidRDefault="005F5410" w:rsidP="0017313E">
            <w:pPr>
              <w:jc w:val="center"/>
              <w:rPr>
                <w:lang w:val="en-US"/>
              </w:rPr>
            </w:pPr>
            <w:r w:rsidRPr="000067D3">
              <w:rPr>
                <w:lang w:val="en-US"/>
              </w:rPr>
              <w:t>13</w:t>
            </w:r>
          </w:p>
        </w:tc>
        <w:tc>
          <w:tcPr>
            <w:tcW w:w="1377" w:type="dxa"/>
            <w:shd w:val="clear" w:color="auto" w:fill="auto"/>
            <w:noWrap/>
            <w:vAlign w:val="bottom"/>
          </w:tcPr>
          <w:p w14:paraId="62B8796E" w14:textId="77777777" w:rsidR="005F5410" w:rsidRPr="000067D3" w:rsidRDefault="005F5410" w:rsidP="0017313E">
            <w:pPr>
              <w:jc w:val="center"/>
              <w:rPr>
                <w:bCs/>
                <w:u w:val="single"/>
                <w:lang w:val="en-US"/>
              </w:rPr>
            </w:pPr>
            <w:r w:rsidRPr="000067D3">
              <w:rPr>
                <w:bCs/>
                <w:u w:val="single"/>
                <w:lang w:val="en-US"/>
              </w:rPr>
              <w:t>16</w:t>
            </w:r>
          </w:p>
        </w:tc>
        <w:tc>
          <w:tcPr>
            <w:tcW w:w="1176" w:type="dxa"/>
            <w:shd w:val="clear" w:color="auto" w:fill="auto"/>
            <w:noWrap/>
            <w:vAlign w:val="bottom"/>
          </w:tcPr>
          <w:p w14:paraId="5A17530A" w14:textId="77777777" w:rsidR="005F5410" w:rsidRPr="000067D3" w:rsidRDefault="005F5410" w:rsidP="0017313E">
            <w:pPr>
              <w:jc w:val="center"/>
              <w:rPr>
                <w:lang w:val="en-US"/>
              </w:rPr>
            </w:pPr>
            <w:r w:rsidRPr="000067D3">
              <w:rPr>
                <w:lang w:val="en-US"/>
              </w:rPr>
              <w:t>49</w:t>
            </w:r>
          </w:p>
        </w:tc>
        <w:tc>
          <w:tcPr>
            <w:tcW w:w="1089" w:type="dxa"/>
            <w:shd w:val="clear" w:color="auto" w:fill="auto"/>
            <w:noWrap/>
            <w:vAlign w:val="bottom"/>
          </w:tcPr>
          <w:p w14:paraId="4BD99DEB" w14:textId="77777777" w:rsidR="005F5410" w:rsidRPr="000067D3" w:rsidRDefault="005F5410" w:rsidP="0017313E">
            <w:pPr>
              <w:jc w:val="center"/>
              <w:rPr>
                <w:bCs/>
                <w:u w:val="single"/>
                <w:lang w:val="en-US"/>
              </w:rPr>
            </w:pPr>
            <w:r w:rsidRPr="000067D3">
              <w:rPr>
                <w:bCs/>
                <w:u w:val="single"/>
                <w:lang w:val="en-US"/>
              </w:rPr>
              <w:t>60</w:t>
            </w:r>
          </w:p>
        </w:tc>
      </w:tr>
      <w:tr w:rsidR="005F5410" w:rsidRPr="0098057A" w14:paraId="1A8B840E" w14:textId="77777777" w:rsidTr="0017313E">
        <w:trPr>
          <w:trHeight w:val="255"/>
        </w:trPr>
        <w:tc>
          <w:tcPr>
            <w:tcW w:w="1003" w:type="dxa"/>
            <w:shd w:val="clear" w:color="auto" w:fill="auto"/>
            <w:noWrap/>
            <w:vAlign w:val="bottom"/>
          </w:tcPr>
          <w:p w14:paraId="78D34FE8" w14:textId="77777777" w:rsidR="005F5410" w:rsidRPr="000067D3" w:rsidRDefault="005F5410" w:rsidP="0017313E">
            <w:pPr>
              <w:jc w:val="center"/>
              <w:rPr>
                <w:lang w:val="en-US"/>
              </w:rPr>
            </w:pPr>
          </w:p>
        </w:tc>
        <w:tc>
          <w:tcPr>
            <w:tcW w:w="1176" w:type="dxa"/>
            <w:shd w:val="clear" w:color="auto" w:fill="auto"/>
            <w:noWrap/>
            <w:vAlign w:val="bottom"/>
          </w:tcPr>
          <w:p w14:paraId="5DAD65CD" w14:textId="77777777" w:rsidR="005F5410" w:rsidRPr="000067D3" w:rsidRDefault="005F5410" w:rsidP="0017313E">
            <w:pPr>
              <w:jc w:val="center"/>
              <w:rPr>
                <w:lang w:val="en-US"/>
              </w:rPr>
            </w:pPr>
            <w:r w:rsidRPr="000067D3">
              <w:rPr>
                <w:lang w:val="en-US"/>
              </w:rPr>
              <w:t>14</w:t>
            </w:r>
          </w:p>
        </w:tc>
        <w:tc>
          <w:tcPr>
            <w:tcW w:w="1377" w:type="dxa"/>
            <w:shd w:val="clear" w:color="auto" w:fill="auto"/>
            <w:noWrap/>
            <w:vAlign w:val="bottom"/>
          </w:tcPr>
          <w:p w14:paraId="60274050" w14:textId="77777777" w:rsidR="005F5410" w:rsidRPr="000067D3" w:rsidRDefault="005F5410" w:rsidP="0017313E">
            <w:pPr>
              <w:jc w:val="center"/>
              <w:rPr>
                <w:lang w:val="en-US"/>
              </w:rPr>
            </w:pPr>
            <w:r w:rsidRPr="000067D3">
              <w:rPr>
                <w:lang w:val="en-US"/>
              </w:rPr>
              <w:t>18</w:t>
            </w:r>
          </w:p>
        </w:tc>
        <w:tc>
          <w:tcPr>
            <w:tcW w:w="1176" w:type="dxa"/>
            <w:shd w:val="clear" w:color="auto" w:fill="auto"/>
            <w:noWrap/>
            <w:vAlign w:val="bottom"/>
          </w:tcPr>
          <w:p w14:paraId="5CDB2AE8" w14:textId="77777777" w:rsidR="005F5410" w:rsidRPr="000067D3" w:rsidRDefault="005F5410" w:rsidP="0017313E">
            <w:pPr>
              <w:jc w:val="center"/>
              <w:rPr>
                <w:lang w:val="en-US"/>
              </w:rPr>
            </w:pPr>
            <w:r w:rsidRPr="000067D3">
              <w:rPr>
                <w:lang w:val="en-US"/>
              </w:rPr>
              <w:t>53</w:t>
            </w:r>
          </w:p>
        </w:tc>
        <w:tc>
          <w:tcPr>
            <w:tcW w:w="1089" w:type="dxa"/>
            <w:shd w:val="clear" w:color="auto" w:fill="auto"/>
            <w:noWrap/>
            <w:vAlign w:val="bottom"/>
          </w:tcPr>
          <w:p w14:paraId="5F09EB0F" w14:textId="77777777" w:rsidR="005F5410" w:rsidRPr="000067D3" w:rsidRDefault="005F5410" w:rsidP="0017313E">
            <w:pPr>
              <w:jc w:val="center"/>
              <w:rPr>
                <w:lang w:val="en-US"/>
              </w:rPr>
            </w:pPr>
            <w:r w:rsidRPr="000067D3">
              <w:rPr>
                <w:lang w:val="en-US"/>
              </w:rPr>
              <w:t>68</w:t>
            </w:r>
          </w:p>
        </w:tc>
      </w:tr>
      <w:tr w:rsidR="005F5410" w:rsidRPr="0098057A" w14:paraId="7C3BA9E3" w14:textId="77777777" w:rsidTr="0017313E">
        <w:trPr>
          <w:trHeight w:val="255"/>
        </w:trPr>
        <w:tc>
          <w:tcPr>
            <w:tcW w:w="1003" w:type="dxa"/>
            <w:shd w:val="clear" w:color="auto" w:fill="auto"/>
            <w:noWrap/>
            <w:vAlign w:val="bottom"/>
          </w:tcPr>
          <w:p w14:paraId="7555CC3F" w14:textId="77777777" w:rsidR="005F5410" w:rsidRPr="000067D3" w:rsidRDefault="005F5410" w:rsidP="0017313E">
            <w:pPr>
              <w:jc w:val="center"/>
              <w:rPr>
                <w:lang w:val="en-US"/>
              </w:rPr>
            </w:pPr>
          </w:p>
        </w:tc>
        <w:tc>
          <w:tcPr>
            <w:tcW w:w="1176" w:type="dxa"/>
            <w:shd w:val="clear" w:color="auto" w:fill="auto"/>
            <w:noWrap/>
            <w:vAlign w:val="bottom"/>
          </w:tcPr>
          <w:p w14:paraId="778991CE" w14:textId="77777777" w:rsidR="005F5410" w:rsidRPr="000067D3" w:rsidRDefault="005F5410" w:rsidP="0017313E">
            <w:pPr>
              <w:jc w:val="center"/>
              <w:rPr>
                <w:lang w:val="en-US"/>
              </w:rPr>
            </w:pPr>
            <w:r w:rsidRPr="000067D3">
              <w:rPr>
                <w:lang w:val="en-US"/>
              </w:rPr>
              <w:t>15</w:t>
            </w:r>
          </w:p>
        </w:tc>
        <w:tc>
          <w:tcPr>
            <w:tcW w:w="1377" w:type="dxa"/>
            <w:shd w:val="clear" w:color="auto" w:fill="auto"/>
            <w:noWrap/>
            <w:vAlign w:val="bottom"/>
          </w:tcPr>
          <w:p w14:paraId="73AB9507" w14:textId="77777777" w:rsidR="005F5410" w:rsidRPr="000067D3" w:rsidRDefault="005F5410" w:rsidP="0017313E">
            <w:pPr>
              <w:jc w:val="center"/>
              <w:rPr>
                <w:lang w:val="en-US"/>
              </w:rPr>
            </w:pPr>
            <w:r w:rsidRPr="000067D3">
              <w:rPr>
                <w:lang w:val="en-US"/>
              </w:rPr>
              <w:t>19</w:t>
            </w:r>
          </w:p>
        </w:tc>
        <w:tc>
          <w:tcPr>
            <w:tcW w:w="1176" w:type="dxa"/>
            <w:shd w:val="clear" w:color="auto" w:fill="auto"/>
            <w:noWrap/>
            <w:vAlign w:val="bottom"/>
          </w:tcPr>
          <w:p w14:paraId="18811DDD" w14:textId="77777777" w:rsidR="005F5410" w:rsidRPr="000067D3" w:rsidRDefault="005F5410" w:rsidP="0017313E">
            <w:pPr>
              <w:jc w:val="center"/>
              <w:rPr>
                <w:lang w:val="en-US"/>
              </w:rPr>
            </w:pPr>
            <w:r w:rsidRPr="000067D3">
              <w:rPr>
                <w:lang w:val="en-US"/>
              </w:rPr>
              <w:t>55</w:t>
            </w:r>
          </w:p>
        </w:tc>
        <w:tc>
          <w:tcPr>
            <w:tcW w:w="1089" w:type="dxa"/>
            <w:shd w:val="clear" w:color="auto" w:fill="auto"/>
            <w:noWrap/>
            <w:vAlign w:val="bottom"/>
          </w:tcPr>
          <w:p w14:paraId="2C63658D" w14:textId="77777777" w:rsidR="005F5410" w:rsidRPr="000067D3" w:rsidRDefault="005F5410" w:rsidP="0017313E">
            <w:pPr>
              <w:jc w:val="center"/>
              <w:rPr>
                <w:lang w:val="en-US"/>
              </w:rPr>
            </w:pPr>
            <w:r w:rsidRPr="000067D3">
              <w:rPr>
                <w:lang w:val="en-US"/>
              </w:rPr>
              <w:t>71</w:t>
            </w:r>
          </w:p>
        </w:tc>
      </w:tr>
      <w:tr w:rsidR="005F5410" w:rsidRPr="0098057A" w14:paraId="030AE8B4" w14:textId="77777777" w:rsidTr="0038123F">
        <w:trPr>
          <w:trHeight w:val="255"/>
        </w:trPr>
        <w:tc>
          <w:tcPr>
            <w:tcW w:w="1003" w:type="dxa"/>
            <w:shd w:val="clear" w:color="auto" w:fill="auto"/>
            <w:noWrap/>
            <w:vAlign w:val="bottom"/>
          </w:tcPr>
          <w:p w14:paraId="17F1573D" w14:textId="77777777" w:rsidR="005F5410" w:rsidRPr="000067D3" w:rsidRDefault="005F5410" w:rsidP="0017313E">
            <w:pPr>
              <w:jc w:val="center"/>
              <w:rPr>
                <w:lang w:val="en-US"/>
              </w:rPr>
            </w:pPr>
          </w:p>
        </w:tc>
        <w:tc>
          <w:tcPr>
            <w:tcW w:w="1176" w:type="dxa"/>
            <w:shd w:val="clear" w:color="auto" w:fill="auto"/>
            <w:noWrap/>
            <w:vAlign w:val="bottom"/>
          </w:tcPr>
          <w:p w14:paraId="20AC76AF" w14:textId="77777777" w:rsidR="005F5410" w:rsidRPr="000067D3" w:rsidRDefault="005F5410" w:rsidP="0017313E">
            <w:pPr>
              <w:jc w:val="center"/>
              <w:rPr>
                <w:bCs/>
                <w:u w:val="single"/>
                <w:lang w:val="en-US"/>
              </w:rPr>
            </w:pPr>
            <w:r w:rsidRPr="000067D3">
              <w:rPr>
                <w:bCs/>
                <w:u w:val="single"/>
                <w:lang w:val="en-US"/>
              </w:rPr>
              <w:t>16</w:t>
            </w:r>
          </w:p>
        </w:tc>
        <w:tc>
          <w:tcPr>
            <w:tcW w:w="1377" w:type="dxa"/>
            <w:shd w:val="clear" w:color="auto" w:fill="auto"/>
            <w:noWrap/>
            <w:vAlign w:val="bottom"/>
          </w:tcPr>
          <w:p w14:paraId="1351E1E8" w14:textId="77777777" w:rsidR="005F5410" w:rsidRPr="000067D3" w:rsidRDefault="005F5410" w:rsidP="0017313E">
            <w:pPr>
              <w:jc w:val="center"/>
              <w:rPr>
                <w:lang w:val="en-US"/>
              </w:rPr>
            </w:pPr>
            <w:r w:rsidRPr="000067D3">
              <w:rPr>
                <w:lang w:val="en-US"/>
              </w:rPr>
              <w:t>20</w:t>
            </w:r>
          </w:p>
        </w:tc>
        <w:tc>
          <w:tcPr>
            <w:tcW w:w="1176" w:type="dxa"/>
            <w:shd w:val="clear" w:color="auto" w:fill="auto"/>
            <w:noWrap/>
            <w:vAlign w:val="bottom"/>
          </w:tcPr>
          <w:p w14:paraId="47543BF3" w14:textId="77777777" w:rsidR="005F5410" w:rsidRPr="000067D3" w:rsidRDefault="005F5410" w:rsidP="0017313E">
            <w:pPr>
              <w:jc w:val="center"/>
              <w:rPr>
                <w:bCs/>
                <w:u w:val="single"/>
                <w:lang w:val="en-US"/>
              </w:rPr>
            </w:pPr>
            <w:r w:rsidRPr="000067D3">
              <w:rPr>
                <w:bCs/>
                <w:u w:val="single"/>
                <w:lang w:val="en-US"/>
              </w:rPr>
              <w:t>60</w:t>
            </w:r>
          </w:p>
        </w:tc>
        <w:tc>
          <w:tcPr>
            <w:tcW w:w="1089" w:type="dxa"/>
            <w:shd w:val="clear" w:color="auto" w:fill="auto"/>
            <w:noWrap/>
            <w:vAlign w:val="bottom"/>
          </w:tcPr>
          <w:p w14:paraId="058CBBBD" w14:textId="77777777" w:rsidR="005F5410" w:rsidRPr="000067D3" w:rsidRDefault="005F5410" w:rsidP="0017313E">
            <w:pPr>
              <w:jc w:val="center"/>
              <w:rPr>
                <w:lang w:val="en-US"/>
              </w:rPr>
            </w:pPr>
            <w:r w:rsidRPr="000067D3">
              <w:rPr>
                <w:lang w:val="en-US"/>
              </w:rPr>
              <w:t>74</w:t>
            </w:r>
          </w:p>
        </w:tc>
      </w:tr>
      <w:tr w:rsidR="005F5410" w:rsidRPr="0098057A" w14:paraId="435008BD" w14:textId="77777777" w:rsidTr="0038123F">
        <w:trPr>
          <w:trHeight w:val="255"/>
        </w:trPr>
        <w:tc>
          <w:tcPr>
            <w:tcW w:w="1003" w:type="dxa"/>
            <w:shd w:val="clear" w:color="auto" w:fill="auto"/>
            <w:noWrap/>
            <w:vAlign w:val="bottom"/>
          </w:tcPr>
          <w:p w14:paraId="548DE6DB" w14:textId="77777777" w:rsidR="005F5410" w:rsidRPr="000067D3" w:rsidRDefault="005F5410" w:rsidP="0017313E">
            <w:pPr>
              <w:jc w:val="center"/>
              <w:rPr>
                <w:lang w:val="en-US"/>
              </w:rPr>
            </w:pPr>
          </w:p>
        </w:tc>
        <w:tc>
          <w:tcPr>
            <w:tcW w:w="1176" w:type="dxa"/>
            <w:tcBorders>
              <w:bottom w:val="single" w:sz="4" w:space="0" w:color="auto"/>
            </w:tcBorders>
            <w:shd w:val="clear" w:color="auto" w:fill="auto"/>
            <w:noWrap/>
            <w:vAlign w:val="bottom"/>
          </w:tcPr>
          <w:p w14:paraId="62DE3281" w14:textId="77777777" w:rsidR="005F5410" w:rsidRPr="000067D3" w:rsidRDefault="005F5410" w:rsidP="00EC77A5">
            <w:pPr>
              <w:spacing w:line="360" w:lineRule="auto"/>
              <w:jc w:val="center"/>
              <w:rPr>
                <w:bCs/>
                <w:u w:val="single"/>
                <w:lang w:val="en-US"/>
              </w:rPr>
            </w:pPr>
            <w:r w:rsidRPr="000067D3">
              <w:rPr>
                <w:bCs/>
                <w:u w:val="single"/>
                <w:lang w:val="en-US"/>
              </w:rPr>
              <w:t>21</w:t>
            </w:r>
          </w:p>
        </w:tc>
        <w:tc>
          <w:tcPr>
            <w:tcW w:w="1377" w:type="dxa"/>
            <w:tcBorders>
              <w:bottom w:val="single" w:sz="4" w:space="0" w:color="auto"/>
            </w:tcBorders>
            <w:shd w:val="clear" w:color="auto" w:fill="auto"/>
            <w:noWrap/>
            <w:vAlign w:val="bottom"/>
          </w:tcPr>
          <w:p w14:paraId="014472A2" w14:textId="77777777" w:rsidR="005F5410" w:rsidRPr="000067D3" w:rsidRDefault="005F5410" w:rsidP="00EC77A5">
            <w:pPr>
              <w:spacing w:line="360" w:lineRule="auto"/>
              <w:jc w:val="center"/>
              <w:rPr>
                <w:bCs/>
                <w:u w:val="single"/>
                <w:lang w:val="en-US"/>
              </w:rPr>
            </w:pPr>
            <w:r w:rsidRPr="000067D3">
              <w:rPr>
                <w:bCs/>
                <w:u w:val="single"/>
                <w:lang w:val="en-US"/>
              </w:rPr>
              <w:t>21</w:t>
            </w:r>
          </w:p>
        </w:tc>
        <w:tc>
          <w:tcPr>
            <w:tcW w:w="1176" w:type="dxa"/>
            <w:tcBorders>
              <w:bottom w:val="single" w:sz="4" w:space="0" w:color="auto"/>
            </w:tcBorders>
            <w:shd w:val="clear" w:color="auto" w:fill="auto"/>
            <w:noWrap/>
            <w:vAlign w:val="bottom"/>
          </w:tcPr>
          <w:p w14:paraId="39EE5651" w14:textId="77777777" w:rsidR="005F5410" w:rsidRPr="000067D3" w:rsidRDefault="005F5410" w:rsidP="00EC77A5">
            <w:pPr>
              <w:spacing w:line="360" w:lineRule="auto"/>
              <w:jc w:val="center"/>
              <w:rPr>
                <w:bCs/>
                <w:u w:val="single"/>
                <w:lang w:val="en-US"/>
              </w:rPr>
            </w:pPr>
            <w:r w:rsidRPr="000067D3">
              <w:rPr>
                <w:bCs/>
                <w:u w:val="single"/>
                <w:lang w:val="en-US"/>
              </w:rPr>
              <w:t>78</w:t>
            </w:r>
          </w:p>
        </w:tc>
        <w:tc>
          <w:tcPr>
            <w:tcW w:w="1089" w:type="dxa"/>
            <w:tcBorders>
              <w:bottom w:val="single" w:sz="4" w:space="0" w:color="auto"/>
            </w:tcBorders>
            <w:shd w:val="clear" w:color="auto" w:fill="auto"/>
            <w:noWrap/>
            <w:vAlign w:val="bottom"/>
          </w:tcPr>
          <w:p w14:paraId="07723460" w14:textId="77777777" w:rsidR="005F5410" w:rsidRPr="000067D3" w:rsidRDefault="005F5410" w:rsidP="00EC77A5">
            <w:pPr>
              <w:spacing w:line="360" w:lineRule="auto"/>
              <w:jc w:val="center"/>
              <w:rPr>
                <w:bCs/>
                <w:u w:val="single"/>
                <w:lang w:val="en-US"/>
              </w:rPr>
            </w:pPr>
            <w:r w:rsidRPr="000067D3">
              <w:rPr>
                <w:bCs/>
                <w:u w:val="single"/>
                <w:lang w:val="en-US"/>
              </w:rPr>
              <w:t>78</w:t>
            </w:r>
          </w:p>
        </w:tc>
      </w:tr>
    </w:tbl>
    <w:p w14:paraId="706C0789" w14:textId="77777777" w:rsidR="005F5410" w:rsidRPr="0098057A" w:rsidRDefault="005F5410" w:rsidP="005F5410">
      <w:pPr>
        <w:spacing w:line="480" w:lineRule="auto"/>
        <w:rPr>
          <w:b/>
          <w:bCs/>
          <w:lang w:val="en-US"/>
        </w:rPr>
      </w:pPr>
    </w:p>
    <w:p w14:paraId="7B69FA8B" w14:textId="77777777" w:rsidR="005F5410" w:rsidRPr="0098057A" w:rsidRDefault="005F5410" w:rsidP="005F5410">
      <w:pPr>
        <w:spacing w:line="480" w:lineRule="auto"/>
        <w:rPr>
          <w:b/>
          <w:bCs/>
          <w:lang w:val="en-US"/>
        </w:rPr>
      </w:pPr>
    </w:p>
    <w:p w14:paraId="2BBD965E" w14:textId="77777777" w:rsidR="005F5410" w:rsidRPr="0098057A" w:rsidRDefault="005F5410" w:rsidP="00BF3A89">
      <w:pPr>
        <w:spacing w:line="480" w:lineRule="auto"/>
        <w:rPr>
          <w:lang w:val="en-US"/>
        </w:rPr>
      </w:pPr>
    </w:p>
    <w:p w14:paraId="233E4EF8" w14:textId="77777777" w:rsidR="005F5410" w:rsidRPr="0098057A" w:rsidRDefault="005F5410" w:rsidP="00BF3A89">
      <w:pPr>
        <w:spacing w:line="480" w:lineRule="auto"/>
        <w:rPr>
          <w:lang w:val="en-US"/>
        </w:rPr>
      </w:pPr>
    </w:p>
    <w:p w14:paraId="28684A20" w14:textId="77777777" w:rsidR="005F5410" w:rsidRPr="0098057A" w:rsidRDefault="005F5410" w:rsidP="00BF3A89">
      <w:pPr>
        <w:spacing w:line="480" w:lineRule="auto"/>
        <w:rPr>
          <w:lang w:val="en-US"/>
        </w:rPr>
      </w:pPr>
    </w:p>
    <w:p w14:paraId="43F072C9" w14:textId="77777777" w:rsidR="005F5410" w:rsidRPr="0098057A" w:rsidRDefault="005F5410" w:rsidP="00BF3A89">
      <w:pPr>
        <w:spacing w:line="480" w:lineRule="auto"/>
        <w:rPr>
          <w:lang w:val="en-US"/>
        </w:rPr>
      </w:pPr>
    </w:p>
    <w:p w14:paraId="7A705598" w14:textId="77777777" w:rsidR="005F5410" w:rsidRPr="0098057A" w:rsidRDefault="005F5410" w:rsidP="00BF3A89">
      <w:pPr>
        <w:spacing w:line="480" w:lineRule="auto"/>
        <w:rPr>
          <w:lang w:val="en-US"/>
        </w:rPr>
      </w:pPr>
    </w:p>
    <w:p w14:paraId="42909A7C" w14:textId="77777777" w:rsidR="005F5410" w:rsidRPr="0098057A" w:rsidRDefault="005F5410" w:rsidP="00BF3A89">
      <w:pPr>
        <w:spacing w:line="480" w:lineRule="auto"/>
        <w:rPr>
          <w:lang w:val="en-US"/>
        </w:rPr>
      </w:pPr>
    </w:p>
    <w:p w14:paraId="40836109" w14:textId="77777777" w:rsidR="005F5410" w:rsidRPr="0098057A" w:rsidRDefault="005F5410" w:rsidP="00BF3A89">
      <w:pPr>
        <w:spacing w:line="480" w:lineRule="auto"/>
        <w:rPr>
          <w:lang w:val="en-US"/>
        </w:rPr>
      </w:pPr>
    </w:p>
    <w:p w14:paraId="0B2E75E2" w14:textId="77777777" w:rsidR="005F5410" w:rsidRPr="0098057A" w:rsidRDefault="005F5410" w:rsidP="00BF3A89">
      <w:pPr>
        <w:spacing w:line="480" w:lineRule="auto"/>
        <w:rPr>
          <w:lang w:val="en-US"/>
        </w:rPr>
      </w:pPr>
    </w:p>
    <w:p w14:paraId="106D09E4" w14:textId="77777777" w:rsidR="00A01C48" w:rsidRPr="0098057A" w:rsidRDefault="00A01C48" w:rsidP="00BF3A89">
      <w:pPr>
        <w:spacing w:line="480" w:lineRule="auto"/>
        <w:rPr>
          <w:lang w:val="en-US"/>
        </w:rPr>
      </w:pPr>
    </w:p>
    <w:p w14:paraId="42211871" w14:textId="77777777" w:rsidR="0057069B" w:rsidRPr="0098057A" w:rsidRDefault="005F5410" w:rsidP="00BF3A89">
      <w:pPr>
        <w:spacing w:line="480" w:lineRule="auto"/>
        <w:rPr>
          <w:lang w:val="en-US"/>
        </w:rPr>
      </w:pPr>
      <w:r w:rsidRPr="0098057A">
        <w:rPr>
          <w:lang w:val="en-US"/>
        </w:rPr>
        <w:lastRenderedPageBreak/>
        <w:t xml:space="preserve">Table </w:t>
      </w:r>
      <w:r w:rsidR="003338CD">
        <w:rPr>
          <w:lang w:val="en-US"/>
        </w:rPr>
        <w:t>4</w:t>
      </w:r>
      <w:r w:rsidR="00A01C48" w:rsidRPr="0098057A">
        <w:rPr>
          <w:lang w:val="en-US"/>
        </w:rPr>
        <w:t xml:space="preserve">  </w:t>
      </w:r>
    </w:p>
    <w:p w14:paraId="0AB36BC3" w14:textId="77777777" w:rsidR="00BF3A89" w:rsidRPr="0098057A" w:rsidRDefault="00A01C48" w:rsidP="00BF3A89">
      <w:pPr>
        <w:spacing w:line="480" w:lineRule="auto"/>
        <w:rPr>
          <w:i/>
          <w:lang w:val="en-US"/>
        </w:rPr>
      </w:pPr>
      <w:r w:rsidRPr="0098057A">
        <w:rPr>
          <w:i/>
          <w:lang w:val="en-US"/>
        </w:rPr>
        <w:t>Mean Participants’ R</w:t>
      </w:r>
      <w:r w:rsidR="00BF3A89" w:rsidRPr="0098057A">
        <w:rPr>
          <w:i/>
          <w:lang w:val="en-US"/>
        </w:rPr>
        <w:t xml:space="preserve">esponses as a function of </w:t>
      </w:r>
      <w:r w:rsidRPr="0098057A">
        <w:rPr>
          <w:i/>
          <w:lang w:val="en-US"/>
        </w:rPr>
        <w:t>Crime S</w:t>
      </w:r>
      <w:r w:rsidR="00BF3A89" w:rsidRPr="0098057A">
        <w:rPr>
          <w:i/>
          <w:lang w:val="en-US"/>
        </w:rPr>
        <w:t>everity</w:t>
      </w:r>
      <w:r w:rsidRPr="0098057A">
        <w:rPr>
          <w:i/>
          <w:lang w:val="en-US"/>
        </w:rPr>
        <w:t xml:space="preserve"> and Distribution S</w:t>
      </w:r>
      <w:r w:rsidR="00BF3A89" w:rsidRPr="0098057A">
        <w:rPr>
          <w:i/>
          <w:lang w:val="en-US"/>
        </w:rPr>
        <w:t>kew</w:t>
      </w:r>
      <w:r w:rsidR="002B7580" w:rsidRPr="0098057A">
        <w:rPr>
          <w:i/>
          <w:lang w:val="en-US"/>
        </w:rPr>
        <w:t xml:space="preserve"> (Study </w:t>
      </w:r>
      <w:r w:rsidR="00594323" w:rsidRPr="0098057A">
        <w:rPr>
          <w:i/>
          <w:lang w:val="en-US"/>
        </w:rPr>
        <w:t>3</w:t>
      </w:r>
      <w:r w:rsidR="000F4CBB" w:rsidRPr="0098057A">
        <w:rPr>
          <w:i/>
          <w:lang w:val="en-US"/>
        </w:rPr>
        <w:t>)</w:t>
      </w:r>
    </w:p>
    <w:p w14:paraId="2039E0F9" w14:textId="77777777" w:rsidR="0057069B" w:rsidRPr="0098057A" w:rsidRDefault="0057069B" w:rsidP="00BF3A89">
      <w:pPr>
        <w:spacing w:line="480" w:lineRule="auto"/>
        <w:rPr>
          <w:i/>
          <w:lang w:val="en-US"/>
        </w:rPr>
      </w:pPr>
    </w:p>
    <w:tbl>
      <w:tblPr>
        <w:tblW w:w="7658" w:type="dxa"/>
        <w:tblLook w:val="0000" w:firstRow="0" w:lastRow="0" w:firstColumn="0" w:lastColumn="0" w:noHBand="0" w:noVBand="0"/>
      </w:tblPr>
      <w:tblGrid>
        <w:gridCol w:w="1990"/>
        <w:gridCol w:w="276"/>
        <w:gridCol w:w="756"/>
        <w:gridCol w:w="1067"/>
        <w:gridCol w:w="276"/>
        <w:gridCol w:w="756"/>
        <w:gridCol w:w="947"/>
        <w:gridCol w:w="1590"/>
      </w:tblGrid>
      <w:tr w:rsidR="003918C1" w:rsidRPr="0098057A" w14:paraId="21AC32F5" w14:textId="77777777" w:rsidTr="003918C1">
        <w:trPr>
          <w:trHeight w:val="255"/>
        </w:trPr>
        <w:tc>
          <w:tcPr>
            <w:tcW w:w="1990" w:type="dxa"/>
            <w:tcBorders>
              <w:top w:val="single" w:sz="4" w:space="0" w:color="auto"/>
              <w:left w:val="nil"/>
              <w:bottom w:val="nil"/>
              <w:right w:val="nil"/>
            </w:tcBorders>
            <w:shd w:val="clear" w:color="auto" w:fill="auto"/>
            <w:noWrap/>
            <w:vAlign w:val="bottom"/>
          </w:tcPr>
          <w:p w14:paraId="67786EB8" w14:textId="77777777" w:rsidR="003918C1" w:rsidRPr="0098057A" w:rsidRDefault="003918C1" w:rsidP="002B7580">
            <w:pPr>
              <w:spacing w:line="480" w:lineRule="auto"/>
              <w:rPr>
                <w:lang w:val="en-US"/>
              </w:rPr>
            </w:pPr>
          </w:p>
        </w:tc>
        <w:tc>
          <w:tcPr>
            <w:tcW w:w="276" w:type="dxa"/>
            <w:tcBorders>
              <w:top w:val="single" w:sz="4" w:space="0" w:color="auto"/>
              <w:left w:val="nil"/>
              <w:bottom w:val="nil"/>
              <w:right w:val="nil"/>
            </w:tcBorders>
            <w:shd w:val="clear" w:color="auto" w:fill="auto"/>
            <w:noWrap/>
            <w:vAlign w:val="bottom"/>
          </w:tcPr>
          <w:p w14:paraId="123C86E0" w14:textId="77777777" w:rsidR="003918C1" w:rsidRPr="0098057A" w:rsidRDefault="003918C1" w:rsidP="002B7580">
            <w:pPr>
              <w:spacing w:line="480" w:lineRule="auto"/>
              <w:rPr>
                <w:lang w:val="en-US"/>
              </w:rPr>
            </w:pPr>
          </w:p>
        </w:tc>
        <w:tc>
          <w:tcPr>
            <w:tcW w:w="3802" w:type="dxa"/>
            <w:gridSpan w:val="5"/>
            <w:tcBorders>
              <w:top w:val="single" w:sz="4" w:space="0" w:color="auto"/>
              <w:left w:val="nil"/>
              <w:bottom w:val="single" w:sz="4" w:space="0" w:color="auto"/>
              <w:right w:val="nil"/>
            </w:tcBorders>
            <w:shd w:val="clear" w:color="auto" w:fill="auto"/>
            <w:noWrap/>
            <w:vAlign w:val="bottom"/>
          </w:tcPr>
          <w:p w14:paraId="370F06C8" w14:textId="77777777" w:rsidR="003918C1" w:rsidRPr="0098057A" w:rsidRDefault="003918C1" w:rsidP="002B7580">
            <w:pPr>
              <w:spacing w:line="480" w:lineRule="auto"/>
              <w:jc w:val="center"/>
              <w:rPr>
                <w:lang w:val="en-US"/>
              </w:rPr>
            </w:pPr>
            <w:r w:rsidRPr="0098057A">
              <w:rPr>
                <w:lang w:val="en-US"/>
              </w:rPr>
              <w:t>Distribution</w:t>
            </w:r>
          </w:p>
        </w:tc>
        <w:tc>
          <w:tcPr>
            <w:tcW w:w="1590" w:type="dxa"/>
            <w:tcBorders>
              <w:top w:val="single" w:sz="4" w:space="0" w:color="auto"/>
              <w:left w:val="nil"/>
              <w:right w:val="nil"/>
            </w:tcBorders>
          </w:tcPr>
          <w:p w14:paraId="56840477" w14:textId="77777777" w:rsidR="003918C1" w:rsidRPr="0098057A" w:rsidRDefault="003918C1" w:rsidP="002B7580">
            <w:pPr>
              <w:spacing w:line="480" w:lineRule="auto"/>
              <w:jc w:val="center"/>
              <w:rPr>
                <w:lang w:val="en-US"/>
              </w:rPr>
            </w:pPr>
          </w:p>
        </w:tc>
      </w:tr>
      <w:tr w:rsidR="003918C1" w:rsidRPr="0098057A" w14:paraId="3E261958" w14:textId="77777777" w:rsidTr="003918C1">
        <w:trPr>
          <w:trHeight w:val="255"/>
        </w:trPr>
        <w:tc>
          <w:tcPr>
            <w:tcW w:w="1990" w:type="dxa"/>
            <w:tcBorders>
              <w:top w:val="nil"/>
              <w:left w:val="nil"/>
              <w:bottom w:val="nil"/>
              <w:right w:val="nil"/>
            </w:tcBorders>
            <w:shd w:val="clear" w:color="auto" w:fill="auto"/>
            <w:noWrap/>
            <w:vAlign w:val="bottom"/>
          </w:tcPr>
          <w:p w14:paraId="662B9FCB" w14:textId="77777777" w:rsidR="003918C1" w:rsidRPr="0098057A" w:rsidRDefault="003918C1" w:rsidP="002B7580">
            <w:pPr>
              <w:spacing w:line="480" w:lineRule="auto"/>
              <w:rPr>
                <w:lang w:val="en-US"/>
              </w:rPr>
            </w:pPr>
          </w:p>
        </w:tc>
        <w:tc>
          <w:tcPr>
            <w:tcW w:w="276" w:type="dxa"/>
            <w:tcBorders>
              <w:top w:val="nil"/>
              <w:left w:val="nil"/>
              <w:bottom w:val="nil"/>
              <w:right w:val="nil"/>
            </w:tcBorders>
            <w:shd w:val="clear" w:color="auto" w:fill="auto"/>
            <w:noWrap/>
            <w:vAlign w:val="bottom"/>
          </w:tcPr>
          <w:p w14:paraId="329E10D4" w14:textId="77777777" w:rsidR="003918C1" w:rsidRPr="0098057A" w:rsidRDefault="003918C1" w:rsidP="002B7580">
            <w:pPr>
              <w:spacing w:line="480" w:lineRule="auto"/>
              <w:rPr>
                <w:lang w:val="en-US"/>
              </w:rPr>
            </w:pPr>
          </w:p>
        </w:tc>
        <w:tc>
          <w:tcPr>
            <w:tcW w:w="1823" w:type="dxa"/>
            <w:gridSpan w:val="2"/>
            <w:tcBorders>
              <w:top w:val="nil"/>
              <w:left w:val="nil"/>
              <w:bottom w:val="single" w:sz="4" w:space="0" w:color="auto"/>
              <w:right w:val="nil"/>
            </w:tcBorders>
            <w:shd w:val="clear" w:color="auto" w:fill="auto"/>
            <w:noWrap/>
            <w:vAlign w:val="bottom"/>
          </w:tcPr>
          <w:p w14:paraId="74F865EF" w14:textId="77777777" w:rsidR="003918C1" w:rsidRPr="0098057A" w:rsidRDefault="003918C1" w:rsidP="002B7580">
            <w:pPr>
              <w:spacing w:line="480" w:lineRule="auto"/>
              <w:rPr>
                <w:lang w:val="en-US"/>
              </w:rPr>
            </w:pPr>
            <w:r w:rsidRPr="0098057A">
              <w:rPr>
                <w:lang w:val="en-US"/>
              </w:rPr>
              <w:t>Negative Skew</w:t>
            </w:r>
          </w:p>
        </w:tc>
        <w:tc>
          <w:tcPr>
            <w:tcW w:w="276" w:type="dxa"/>
            <w:tcBorders>
              <w:top w:val="nil"/>
              <w:left w:val="nil"/>
              <w:bottom w:val="nil"/>
              <w:right w:val="nil"/>
            </w:tcBorders>
            <w:shd w:val="clear" w:color="auto" w:fill="auto"/>
            <w:noWrap/>
            <w:vAlign w:val="bottom"/>
          </w:tcPr>
          <w:p w14:paraId="786B889E" w14:textId="77777777" w:rsidR="003918C1" w:rsidRPr="0098057A" w:rsidRDefault="003918C1" w:rsidP="002B7580">
            <w:pPr>
              <w:spacing w:line="480" w:lineRule="auto"/>
              <w:rPr>
                <w:lang w:val="en-US"/>
              </w:rPr>
            </w:pPr>
          </w:p>
        </w:tc>
        <w:tc>
          <w:tcPr>
            <w:tcW w:w="1703" w:type="dxa"/>
            <w:gridSpan w:val="2"/>
            <w:tcBorders>
              <w:top w:val="nil"/>
              <w:left w:val="nil"/>
              <w:bottom w:val="single" w:sz="4" w:space="0" w:color="auto"/>
              <w:right w:val="nil"/>
            </w:tcBorders>
            <w:shd w:val="clear" w:color="auto" w:fill="auto"/>
            <w:noWrap/>
            <w:vAlign w:val="bottom"/>
          </w:tcPr>
          <w:p w14:paraId="50650CE9" w14:textId="77777777" w:rsidR="003918C1" w:rsidRPr="0098057A" w:rsidRDefault="003918C1" w:rsidP="002B7580">
            <w:pPr>
              <w:spacing w:line="480" w:lineRule="auto"/>
              <w:rPr>
                <w:lang w:val="en-US"/>
              </w:rPr>
            </w:pPr>
            <w:r w:rsidRPr="0098057A">
              <w:rPr>
                <w:lang w:val="en-US"/>
              </w:rPr>
              <w:t>Positive Skew</w:t>
            </w:r>
          </w:p>
        </w:tc>
        <w:tc>
          <w:tcPr>
            <w:tcW w:w="1590" w:type="dxa"/>
            <w:tcBorders>
              <w:left w:val="nil"/>
              <w:right w:val="nil"/>
            </w:tcBorders>
          </w:tcPr>
          <w:p w14:paraId="4FAD15B1" w14:textId="77777777" w:rsidR="003918C1" w:rsidRPr="0098057A" w:rsidRDefault="003918C1" w:rsidP="002B7580">
            <w:pPr>
              <w:spacing w:line="480" w:lineRule="auto"/>
              <w:rPr>
                <w:lang w:val="en-US"/>
              </w:rPr>
            </w:pPr>
          </w:p>
        </w:tc>
      </w:tr>
      <w:tr w:rsidR="003918C1" w:rsidRPr="0098057A" w14:paraId="413940D0" w14:textId="77777777" w:rsidTr="003918C1">
        <w:trPr>
          <w:trHeight w:val="557"/>
        </w:trPr>
        <w:tc>
          <w:tcPr>
            <w:tcW w:w="1990" w:type="dxa"/>
            <w:tcBorders>
              <w:top w:val="nil"/>
              <w:left w:val="nil"/>
              <w:bottom w:val="single" w:sz="4" w:space="0" w:color="auto"/>
              <w:right w:val="nil"/>
            </w:tcBorders>
            <w:shd w:val="clear" w:color="auto" w:fill="auto"/>
            <w:noWrap/>
            <w:vAlign w:val="bottom"/>
          </w:tcPr>
          <w:p w14:paraId="56A709FA" w14:textId="77777777" w:rsidR="003918C1" w:rsidRPr="0098057A" w:rsidRDefault="003918C1" w:rsidP="002B7580">
            <w:pPr>
              <w:spacing w:line="480" w:lineRule="auto"/>
              <w:rPr>
                <w:lang w:val="en-US"/>
              </w:rPr>
            </w:pPr>
            <w:r w:rsidRPr="0098057A">
              <w:rPr>
                <w:lang w:val="en-US"/>
              </w:rPr>
              <w:t>Crime</w:t>
            </w:r>
          </w:p>
        </w:tc>
        <w:tc>
          <w:tcPr>
            <w:tcW w:w="276" w:type="dxa"/>
            <w:tcBorders>
              <w:top w:val="nil"/>
              <w:left w:val="nil"/>
              <w:bottom w:val="single" w:sz="4" w:space="0" w:color="auto"/>
              <w:right w:val="nil"/>
            </w:tcBorders>
            <w:shd w:val="clear" w:color="auto" w:fill="auto"/>
            <w:noWrap/>
            <w:vAlign w:val="bottom"/>
          </w:tcPr>
          <w:p w14:paraId="6136A0D2" w14:textId="77777777" w:rsidR="003918C1" w:rsidRPr="0098057A" w:rsidRDefault="003918C1" w:rsidP="002B7580">
            <w:pPr>
              <w:spacing w:line="480" w:lineRule="auto"/>
              <w:rPr>
                <w:lang w:val="en-US"/>
              </w:rPr>
            </w:pPr>
            <w:r w:rsidRPr="0098057A">
              <w:rPr>
                <w:lang w:val="en-US"/>
              </w:rPr>
              <w:t> </w:t>
            </w:r>
          </w:p>
        </w:tc>
        <w:tc>
          <w:tcPr>
            <w:tcW w:w="756" w:type="dxa"/>
            <w:tcBorders>
              <w:top w:val="nil"/>
              <w:left w:val="nil"/>
              <w:bottom w:val="single" w:sz="4" w:space="0" w:color="auto"/>
              <w:right w:val="nil"/>
            </w:tcBorders>
            <w:shd w:val="clear" w:color="auto" w:fill="auto"/>
            <w:noWrap/>
            <w:vAlign w:val="bottom"/>
          </w:tcPr>
          <w:p w14:paraId="07C492CD" w14:textId="77777777" w:rsidR="003918C1" w:rsidRPr="0098057A" w:rsidRDefault="003918C1" w:rsidP="002B7580">
            <w:pPr>
              <w:spacing w:line="480" w:lineRule="auto"/>
              <w:jc w:val="center"/>
              <w:rPr>
                <w:i/>
                <w:iCs/>
                <w:lang w:val="en-US"/>
              </w:rPr>
            </w:pPr>
            <w:r w:rsidRPr="0098057A">
              <w:rPr>
                <w:i/>
                <w:iCs/>
                <w:lang w:val="en-US"/>
              </w:rPr>
              <w:t>M</w:t>
            </w:r>
          </w:p>
        </w:tc>
        <w:tc>
          <w:tcPr>
            <w:tcW w:w="1067" w:type="dxa"/>
            <w:tcBorders>
              <w:top w:val="nil"/>
              <w:left w:val="nil"/>
              <w:bottom w:val="single" w:sz="4" w:space="0" w:color="auto"/>
              <w:right w:val="nil"/>
            </w:tcBorders>
            <w:shd w:val="clear" w:color="auto" w:fill="auto"/>
            <w:noWrap/>
            <w:vAlign w:val="bottom"/>
          </w:tcPr>
          <w:p w14:paraId="1B407547" w14:textId="77777777" w:rsidR="003918C1" w:rsidRPr="0098057A" w:rsidRDefault="003918C1" w:rsidP="002B7580">
            <w:pPr>
              <w:spacing w:line="480" w:lineRule="auto"/>
              <w:jc w:val="center"/>
              <w:rPr>
                <w:i/>
                <w:iCs/>
                <w:lang w:val="en-US"/>
              </w:rPr>
            </w:pPr>
            <w:r w:rsidRPr="0098057A">
              <w:rPr>
                <w:i/>
                <w:iCs/>
                <w:lang w:val="en-US"/>
              </w:rPr>
              <w:t>SD</w:t>
            </w:r>
          </w:p>
        </w:tc>
        <w:tc>
          <w:tcPr>
            <w:tcW w:w="276" w:type="dxa"/>
            <w:tcBorders>
              <w:left w:val="nil"/>
              <w:bottom w:val="single" w:sz="4" w:space="0" w:color="auto"/>
              <w:right w:val="nil"/>
            </w:tcBorders>
            <w:shd w:val="clear" w:color="auto" w:fill="auto"/>
            <w:noWrap/>
            <w:vAlign w:val="bottom"/>
          </w:tcPr>
          <w:p w14:paraId="12DFDE1E" w14:textId="77777777" w:rsidR="003918C1" w:rsidRPr="0098057A" w:rsidRDefault="003918C1" w:rsidP="002B7580">
            <w:pPr>
              <w:spacing w:line="480" w:lineRule="auto"/>
              <w:rPr>
                <w:i/>
                <w:iCs/>
                <w:lang w:val="en-US"/>
              </w:rPr>
            </w:pPr>
            <w:r w:rsidRPr="0098057A">
              <w:rPr>
                <w:i/>
                <w:iCs/>
                <w:lang w:val="en-US"/>
              </w:rPr>
              <w:t> </w:t>
            </w:r>
          </w:p>
        </w:tc>
        <w:tc>
          <w:tcPr>
            <w:tcW w:w="756" w:type="dxa"/>
            <w:tcBorders>
              <w:left w:val="nil"/>
              <w:bottom w:val="single" w:sz="4" w:space="0" w:color="auto"/>
              <w:right w:val="nil"/>
            </w:tcBorders>
            <w:shd w:val="clear" w:color="auto" w:fill="auto"/>
            <w:noWrap/>
            <w:vAlign w:val="bottom"/>
          </w:tcPr>
          <w:p w14:paraId="3158D6A7" w14:textId="77777777" w:rsidR="003918C1" w:rsidRPr="0098057A" w:rsidRDefault="003918C1" w:rsidP="002B7580">
            <w:pPr>
              <w:spacing w:line="480" w:lineRule="auto"/>
              <w:jc w:val="center"/>
              <w:rPr>
                <w:i/>
                <w:iCs/>
                <w:lang w:val="en-US"/>
              </w:rPr>
            </w:pPr>
            <w:r w:rsidRPr="0098057A">
              <w:rPr>
                <w:i/>
                <w:iCs/>
                <w:lang w:val="en-US"/>
              </w:rPr>
              <w:t>M</w:t>
            </w:r>
          </w:p>
        </w:tc>
        <w:tc>
          <w:tcPr>
            <w:tcW w:w="947" w:type="dxa"/>
            <w:tcBorders>
              <w:left w:val="nil"/>
              <w:bottom w:val="single" w:sz="4" w:space="0" w:color="auto"/>
              <w:right w:val="nil"/>
            </w:tcBorders>
            <w:shd w:val="clear" w:color="auto" w:fill="auto"/>
            <w:noWrap/>
            <w:vAlign w:val="bottom"/>
          </w:tcPr>
          <w:p w14:paraId="382F8F86" w14:textId="77777777" w:rsidR="003918C1" w:rsidRPr="0098057A" w:rsidRDefault="003918C1" w:rsidP="002B7580">
            <w:pPr>
              <w:spacing w:line="480" w:lineRule="auto"/>
              <w:rPr>
                <w:i/>
                <w:iCs/>
                <w:lang w:val="en-US"/>
              </w:rPr>
            </w:pPr>
            <w:r w:rsidRPr="0098057A">
              <w:rPr>
                <w:i/>
                <w:iCs/>
                <w:lang w:val="en-US"/>
              </w:rPr>
              <w:t>SD</w:t>
            </w:r>
          </w:p>
        </w:tc>
        <w:tc>
          <w:tcPr>
            <w:tcW w:w="1590" w:type="dxa"/>
            <w:tcBorders>
              <w:left w:val="nil"/>
              <w:bottom w:val="single" w:sz="4" w:space="0" w:color="auto"/>
              <w:right w:val="nil"/>
            </w:tcBorders>
          </w:tcPr>
          <w:p w14:paraId="13A1CCC4" w14:textId="77777777" w:rsidR="003918C1" w:rsidRPr="0098057A" w:rsidRDefault="003918C1" w:rsidP="00BB1F63">
            <w:pPr>
              <w:spacing w:line="480" w:lineRule="auto"/>
              <w:jc w:val="center"/>
              <w:rPr>
                <w:iCs/>
                <w:lang w:val="en-US"/>
              </w:rPr>
            </w:pPr>
            <w:r w:rsidRPr="0098057A">
              <w:rPr>
                <w:iCs/>
                <w:lang w:val="en-US"/>
              </w:rPr>
              <w:t xml:space="preserve">Effect size </w:t>
            </w:r>
            <w:r w:rsidR="00BB1F63" w:rsidRPr="0098057A">
              <w:rPr>
                <w:i/>
                <w:iCs/>
                <w:lang w:val="en-US"/>
              </w:rPr>
              <w:t>r</w:t>
            </w:r>
          </w:p>
        </w:tc>
      </w:tr>
      <w:tr w:rsidR="003918C1" w:rsidRPr="0098057A" w14:paraId="2282BAB1" w14:textId="77777777" w:rsidTr="003918C1">
        <w:trPr>
          <w:trHeight w:val="255"/>
        </w:trPr>
        <w:tc>
          <w:tcPr>
            <w:tcW w:w="1990" w:type="dxa"/>
            <w:tcBorders>
              <w:top w:val="nil"/>
              <w:left w:val="nil"/>
              <w:bottom w:val="nil"/>
              <w:right w:val="nil"/>
            </w:tcBorders>
            <w:shd w:val="clear" w:color="auto" w:fill="auto"/>
            <w:noWrap/>
            <w:vAlign w:val="bottom"/>
          </w:tcPr>
          <w:p w14:paraId="4C783B96" w14:textId="77777777" w:rsidR="003918C1" w:rsidRPr="0098057A" w:rsidRDefault="003918C1" w:rsidP="002B7580">
            <w:pPr>
              <w:spacing w:line="480" w:lineRule="auto"/>
              <w:rPr>
                <w:lang w:val="en-US"/>
              </w:rPr>
            </w:pPr>
            <w:r w:rsidRPr="0098057A">
              <w:rPr>
                <w:lang w:val="en-US"/>
              </w:rPr>
              <w:t>Fraud</w:t>
            </w:r>
          </w:p>
        </w:tc>
        <w:tc>
          <w:tcPr>
            <w:tcW w:w="276" w:type="dxa"/>
            <w:tcBorders>
              <w:top w:val="nil"/>
              <w:left w:val="nil"/>
              <w:bottom w:val="nil"/>
              <w:right w:val="nil"/>
            </w:tcBorders>
            <w:shd w:val="clear" w:color="auto" w:fill="auto"/>
            <w:noWrap/>
            <w:vAlign w:val="bottom"/>
          </w:tcPr>
          <w:p w14:paraId="3B92C308" w14:textId="77777777" w:rsidR="003918C1" w:rsidRPr="0098057A" w:rsidRDefault="003918C1" w:rsidP="002B7580">
            <w:pPr>
              <w:spacing w:line="480" w:lineRule="auto"/>
              <w:rPr>
                <w:lang w:val="en-US"/>
              </w:rPr>
            </w:pPr>
          </w:p>
        </w:tc>
        <w:tc>
          <w:tcPr>
            <w:tcW w:w="756" w:type="dxa"/>
            <w:tcBorders>
              <w:top w:val="nil"/>
              <w:left w:val="nil"/>
              <w:bottom w:val="nil"/>
              <w:right w:val="nil"/>
            </w:tcBorders>
            <w:shd w:val="clear" w:color="auto" w:fill="auto"/>
            <w:noWrap/>
          </w:tcPr>
          <w:p w14:paraId="0850E612" w14:textId="77777777" w:rsidR="003918C1" w:rsidRPr="0098057A" w:rsidRDefault="003918C1" w:rsidP="002B7580">
            <w:pPr>
              <w:spacing w:line="480" w:lineRule="auto"/>
              <w:jc w:val="center"/>
              <w:rPr>
                <w:lang w:val="en-US"/>
              </w:rPr>
            </w:pPr>
            <w:r w:rsidRPr="0098057A">
              <w:rPr>
                <w:lang w:val="en-US"/>
              </w:rPr>
              <w:t>12.50</w:t>
            </w:r>
          </w:p>
        </w:tc>
        <w:tc>
          <w:tcPr>
            <w:tcW w:w="1067" w:type="dxa"/>
            <w:tcBorders>
              <w:top w:val="nil"/>
              <w:left w:val="nil"/>
              <w:bottom w:val="nil"/>
              <w:right w:val="nil"/>
            </w:tcBorders>
            <w:shd w:val="clear" w:color="auto" w:fill="auto"/>
            <w:noWrap/>
          </w:tcPr>
          <w:p w14:paraId="2297040D" w14:textId="77777777" w:rsidR="003918C1" w:rsidRPr="0098057A" w:rsidRDefault="003918C1" w:rsidP="002B7580">
            <w:pPr>
              <w:spacing w:line="480" w:lineRule="auto"/>
              <w:jc w:val="center"/>
              <w:rPr>
                <w:lang w:val="en-US"/>
              </w:rPr>
            </w:pPr>
            <w:r w:rsidRPr="0098057A">
              <w:rPr>
                <w:lang w:val="en-US"/>
              </w:rPr>
              <w:t>2.22</w:t>
            </w:r>
          </w:p>
        </w:tc>
        <w:tc>
          <w:tcPr>
            <w:tcW w:w="276" w:type="dxa"/>
            <w:tcBorders>
              <w:top w:val="nil"/>
              <w:left w:val="nil"/>
              <w:bottom w:val="nil"/>
              <w:right w:val="nil"/>
            </w:tcBorders>
            <w:shd w:val="clear" w:color="auto" w:fill="auto"/>
            <w:noWrap/>
            <w:vAlign w:val="bottom"/>
          </w:tcPr>
          <w:p w14:paraId="16833374" w14:textId="77777777" w:rsidR="003918C1" w:rsidRPr="0098057A" w:rsidRDefault="003918C1" w:rsidP="002B7580">
            <w:pPr>
              <w:spacing w:line="480" w:lineRule="auto"/>
              <w:rPr>
                <w:lang w:val="en-US"/>
              </w:rPr>
            </w:pPr>
          </w:p>
        </w:tc>
        <w:tc>
          <w:tcPr>
            <w:tcW w:w="756" w:type="dxa"/>
            <w:tcBorders>
              <w:top w:val="nil"/>
              <w:left w:val="nil"/>
              <w:bottom w:val="nil"/>
              <w:right w:val="nil"/>
            </w:tcBorders>
            <w:shd w:val="clear" w:color="auto" w:fill="auto"/>
            <w:noWrap/>
          </w:tcPr>
          <w:p w14:paraId="42599C9E" w14:textId="77777777" w:rsidR="003918C1" w:rsidRPr="0098057A" w:rsidRDefault="003918C1" w:rsidP="002B7580">
            <w:pPr>
              <w:spacing w:line="480" w:lineRule="auto"/>
              <w:jc w:val="center"/>
              <w:rPr>
                <w:lang w:val="en-US"/>
              </w:rPr>
            </w:pPr>
            <w:r w:rsidRPr="0098057A">
              <w:rPr>
                <w:lang w:val="en-US"/>
              </w:rPr>
              <w:t>10.96</w:t>
            </w:r>
          </w:p>
        </w:tc>
        <w:tc>
          <w:tcPr>
            <w:tcW w:w="947" w:type="dxa"/>
            <w:tcBorders>
              <w:top w:val="nil"/>
              <w:left w:val="nil"/>
              <w:bottom w:val="nil"/>
              <w:right w:val="nil"/>
            </w:tcBorders>
            <w:shd w:val="clear" w:color="auto" w:fill="auto"/>
            <w:noWrap/>
          </w:tcPr>
          <w:p w14:paraId="02DA2B13" w14:textId="77777777" w:rsidR="003918C1" w:rsidRPr="0098057A" w:rsidRDefault="003918C1" w:rsidP="002B7580">
            <w:pPr>
              <w:spacing w:line="480" w:lineRule="auto"/>
              <w:rPr>
                <w:lang w:val="en-US"/>
              </w:rPr>
            </w:pPr>
            <w:r w:rsidRPr="0098057A">
              <w:rPr>
                <w:lang w:val="en-US"/>
              </w:rPr>
              <w:t>1.94</w:t>
            </w:r>
          </w:p>
        </w:tc>
        <w:tc>
          <w:tcPr>
            <w:tcW w:w="1590" w:type="dxa"/>
            <w:tcBorders>
              <w:top w:val="nil"/>
              <w:left w:val="nil"/>
              <w:bottom w:val="nil"/>
              <w:right w:val="nil"/>
            </w:tcBorders>
          </w:tcPr>
          <w:p w14:paraId="06B32AEF" w14:textId="77777777" w:rsidR="003918C1" w:rsidRPr="0098057A" w:rsidRDefault="00BB1F63" w:rsidP="003918C1">
            <w:pPr>
              <w:spacing w:line="480" w:lineRule="auto"/>
              <w:jc w:val="center"/>
              <w:rPr>
                <w:lang w:val="en-US"/>
              </w:rPr>
            </w:pPr>
            <w:r w:rsidRPr="0098057A">
              <w:rPr>
                <w:lang w:val="en-US"/>
              </w:rPr>
              <w:t>0.32</w:t>
            </w:r>
          </w:p>
        </w:tc>
      </w:tr>
      <w:tr w:rsidR="003918C1" w:rsidRPr="0098057A" w14:paraId="6CBF6B17" w14:textId="77777777" w:rsidTr="003918C1">
        <w:trPr>
          <w:trHeight w:val="255"/>
        </w:trPr>
        <w:tc>
          <w:tcPr>
            <w:tcW w:w="1990" w:type="dxa"/>
            <w:tcBorders>
              <w:top w:val="nil"/>
              <w:left w:val="nil"/>
              <w:bottom w:val="single" w:sz="4" w:space="0" w:color="auto"/>
              <w:right w:val="nil"/>
            </w:tcBorders>
            <w:shd w:val="clear" w:color="auto" w:fill="auto"/>
            <w:noWrap/>
            <w:vAlign w:val="bottom"/>
          </w:tcPr>
          <w:p w14:paraId="0C40D4B0" w14:textId="77777777" w:rsidR="003918C1" w:rsidRPr="0098057A" w:rsidRDefault="003918C1" w:rsidP="002B7580">
            <w:pPr>
              <w:spacing w:line="480" w:lineRule="auto"/>
              <w:rPr>
                <w:lang w:val="en-US"/>
              </w:rPr>
            </w:pPr>
            <w:r w:rsidRPr="0098057A">
              <w:rPr>
                <w:lang w:val="en-US"/>
              </w:rPr>
              <w:t>Sexual offence</w:t>
            </w:r>
          </w:p>
        </w:tc>
        <w:tc>
          <w:tcPr>
            <w:tcW w:w="276" w:type="dxa"/>
            <w:tcBorders>
              <w:top w:val="nil"/>
              <w:left w:val="nil"/>
              <w:bottom w:val="single" w:sz="4" w:space="0" w:color="auto"/>
              <w:right w:val="nil"/>
            </w:tcBorders>
            <w:shd w:val="clear" w:color="auto" w:fill="auto"/>
            <w:noWrap/>
            <w:vAlign w:val="bottom"/>
          </w:tcPr>
          <w:p w14:paraId="2E2C179A" w14:textId="77777777" w:rsidR="003918C1" w:rsidRPr="0098057A" w:rsidRDefault="003918C1" w:rsidP="002B7580">
            <w:pPr>
              <w:spacing w:line="480" w:lineRule="auto"/>
              <w:rPr>
                <w:lang w:val="en-US"/>
              </w:rPr>
            </w:pPr>
          </w:p>
        </w:tc>
        <w:tc>
          <w:tcPr>
            <w:tcW w:w="756" w:type="dxa"/>
            <w:tcBorders>
              <w:top w:val="nil"/>
              <w:left w:val="nil"/>
              <w:bottom w:val="single" w:sz="4" w:space="0" w:color="auto"/>
              <w:right w:val="nil"/>
            </w:tcBorders>
            <w:shd w:val="clear" w:color="auto" w:fill="auto"/>
            <w:noWrap/>
          </w:tcPr>
          <w:p w14:paraId="6C923EDB" w14:textId="77777777" w:rsidR="003918C1" w:rsidRPr="0098057A" w:rsidRDefault="003918C1" w:rsidP="002B7580">
            <w:pPr>
              <w:spacing w:line="480" w:lineRule="auto"/>
              <w:jc w:val="center"/>
              <w:rPr>
                <w:lang w:val="en-US"/>
              </w:rPr>
            </w:pPr>
            <w:r w:rsidRPr="0098057A">
              <w:rPr>
                <w:lang w:val="en-US"/>
              </w:rPr>
              <w:t>48.12</w:t>
            </w:r>
          </w:p>
        </w:tc>
        <w:tc>
          <w:tcPr>
            <w:tcW w:w="1067" w:type="dxa"/>
            <w:tcBorders>
              <w:top w:val="nil"/>
              <w:left w:val="nil"/>
              <w:bottom w:val="single" w:sz="4" w:space="0" w:color="auto"/>
              <w:right w:val="nil"/>
            </w:tcBorders>
            <w:shd w:val="clear" w:color="auto" w:fill="auto"/>
            <w:noWrap/>
          </w:tcPr>
          <w:p w14:paraId="418239D4" w14:textId="77777777" w:rsidR="003918C1" w:rsidRPr="0098057A" w:rsidRDefault="003918C1" w:rsidP="002B7580">
            <w:pPr>
              <w:spacing w:line="480" w:lineRule="auto"/>
              <w:jc w:val="center"/>
              <w:rPr>
                <w:lang w:val="en-US"/>
              </w:rPr>
            </w:pPr>
            <w:r w:rsidRPr="0098057A">
              <w:rPr>
                <w:lang w:val="en-US"/>
              </w:rPr>
              <w:t>9.05</w:t>
            </w:r>
          </w:p>
        </w:tc>
        <w:tc>
          <w:tcPr>
            <w:tcW w:w="276" w:type="dxa"/>
            <w:tcBorders>
              <w:top w:val="nil"/>
              <w:left w:val="nil"/>
              <w:bottom w:val="single" w:sz="4" w:space="0" w:color="auto"/>
              <w:right w:val="nil"/>
            </w:tcBorders>
            <w:shd w:val="clear" w:color="auto" w:fill="auto"/>
            <w:noWrap/>
            <w:vAlign w:val="bottom"/>
          </w:tcPr>
          <w:p w14:paraId="3BF14937" w14:textId="77777777" w:rsidR="003918C1" w:rsidRPr="0098057A" w:rsidRDefault="003918C1" w:rsidP="002B7580">
            <w:pPr>
              <w:spacing w:line="480" w:lineRule="auto"/>
              <w:rPr>
                <w:lang w:val="en-US"/>
              </w:rPr>
            </w:pPr>
          </w:p>
        </w:tc>
        <w:tc>
          <w:tcPr>
            <w:tcW w:w="756" w:type="dxa"/>
            <w:tcBorders>
              <w:top w:val="nil"/>
              <w:left w:val="nil"/>
              <w:bottom w:val="single" w:sz="4" w:space="0" w:color="auto"/>
              <w:right w:val="nil"/>
            </w:tcBorders>
            <w:shd w:val="clear" w:color="auto" w:fill="auto"/>
            <w:noWrap/>
          </w:tcPr>
          <w:p w14:paraId="32929C99" w14:textId="77777777" w:rsidR="003918C1" w:rsidRPr="0098057A" w:rsidRDefault="003918C1" w:rsidP="002B7580">
            <w:pPr>
              <w:spacing w:line="480" w:lineRule="auto"/>
              <w:jc w:val="center"/>
              <w:rPr>
                <w:lang w:val="en-US"/>
              </w:rPr>
            </w:pPr>
            <w:r w:rsidRPr="0098057A">
              <w:rPr>
                <w:lang w:val="en-US"/>
              </w:rPr>
              <w:t>44.74</w:t>
            </w:r>
          </w:p>
        </w:tc>
        <w:tc>
          <w:tcPr>
            <w:tcW w:w="947" w:type="dxa"/>
            <w:tcBorders>
              <w:top w:val="nil"/>
              <w:left w:val="nil"/>
              <w:bottom w:val="single" w:sz="4" w:space="0" w:color="auto"/>
              <w:right w:val="nil"/>
            </w:tcBorders>
            <w:shd w:val="clear" w:color="auto" w:fill="auto"/>
            <w:noWrap/>
          </w:tcPr>
          <w:p w14:paraId="3D8E5659" w14:textId="77777777" w:rsidR="003918C1" w:rsidRPr="0098057A" w:rsidRDefault="003918C1" w:rsidP="002B7580">
            <w:pPr>
              <w:spacing w:line="480" w:lineRule="auto"/>
              <w:rPr>
                <w:lang w:val="en-US"/>
              </w:rPr>
            </w:pPr>
            <w:r w:rsidRPr="0098057A">
              <w:rPr>
                <w:lang w:val="en-US"/>
              </w:rPr>
              <w:t>9.06</w:t>
            </w:r>
          </w:p>
        </w:tc>
        <w:tc>
          <w:tcPr>
            <w:tcW w:w="1590" w:type="dxa"/>
            <w:tcBorders>
              <w:top w:val="nil"/>
              <w:left w:val="nil"/>
              <w:bottom w:val="single" w:sz="4" w:space="0" w:color="auto"/>
              <w:right w:val="nil"/>
            </w:tcBorders>
          </w:tcPr>
          <w:p w14:paraId="18937A16" w14:textId="77777777" w:rsidR="003918C1" w:rsidRPr="0098057A" w:rsidRDefault="00BB1F63" w:rsidP="003918C1">
            <w:pPr>
              <w:spacing w:line="480" w:lineRule="auto"/>
              <w:jc w:val="center"/>
              <w:rPr>
                <w:lang w:val="en-US"/>
              </w:rPr>
            </w:pPr>
            <w:r w:rsidRPr="0098057A">
              <w:rPr>
                <w:lang w:val="en-US"/>
              </w:rPr>
              <w:t>0.29</w:t>
            </w:r>
          </w:p>
        </w:tc>
      </w:tr>
    </w:tbl>
    <w:p w14:paraId="067C4E0A" w14:textId="77777777" w:rsidR="00BF3A89" w:rsidRPr="0098057A" w:rsidRDefault="00BF3A89" w:rsidP="00BF3A89">
      <w:pPr>
        <w:spacing w:line="480" w:lineRule="auto"/>
        <w:ind w:firstLine="709"/>
        <w:rPr>
          <w:bCs/>
          <w:color w:val="FF0000"/>
          <w:lang w:val="en-US"/>
        </w:rPr>
      </w:pPr>
    </w:p>
    <w:p w14:paraId="69CA92B2" w14:textId="77777777" w:rsidR="00BF3A89" w:rsidRPr="0098057A" w:rsidRDefault="00BF3A89" w:rsidP="00930F7D">
      <w:pPr>
        <w:spacing w:line="480" w:lineRule="auto"/>
        <w:rPr>
          <w:lang w:val="en-US"/>
        </w:rPr>
      </w:pPr>
    </w:p>
    <w:p w14:paraId="1B6AB84B" w14:textId="77777777" w:rsidR="00BF3A89" w:rsidRPr="0098057A" w:rsidRDefault="00BF3A89" w:rsidP="00930F7D">
      <w:pPr>
        <w:spacing w:line="480" w:lineRule="auto"/>
        <w:rPr>
          <w:lang w:val="en-US"/>
        </w:rPr>
      </w:pPr>
    </w:p>
    <w:p w14:paraId="682CD1DC" w14:textId="77777777" w:rsidR="00BF3A89" w:rsidRPr="0098057A" w:rsidRDefault="00BF3A89" w:rsidP="00930F7D">
      <w:pPr>
        <w:spacing w:line="480" w:lineRule="auto"/>
        <w:rPr>
          <w:lang w:val="en-US"/>
        </w:rPr>
      </w:pPr>
    </w:p>
    <w:p w14:paraId="1A7BE31B" w14:textId="77777777" w:rsidR="00BF3A89" w:rsidRPr="0098057A" w:rsidRDefault="00BF3A89" w:rsidP="00930F7D">
      <w:pPr>
        <w:spacing w:line="480" w:lineRule="auto"/>
        <w:rPr>
          <w:lang w:val="en-US"/>
        </w:rPr>
      </w:pPr>
    </w:p>
    <w:p w14:paraId="1DC431CB" w14:textId="77777777" w:rsidR="00BF3A89" w:rsidRPr="0098057A" w:rsidRDefault="00BF3A89" w:rsidP="00930F7D">
      <w:pPr>
        <w:spacing w:line="480" w:lineRule="auto"/>
        <w:rPr>
          <w:lang w:val="en-US"/>
        </w:rPr>
      </w:pPr>
    </w:p>
    <w:p w14:paraId="0AB6E7F4" w14:textId="77777777" w:rsidR="00BF3A89" w:rsidRPr="0098057A" w:rsidRDefault="00BF3A89" w:rsidP="00930F7D">
      <w:pPr>
        <w:spacing w:line="480" w:lineRule="auto"/>
        <w:rPr>
          <w:lang w:val="en-US"/>
        </w:rPr>
      </w:pPr>
    </w:p>
    <w:p w14:paraId="25ED3FC1" w14:textId="77777777" w:rsidR="00BF3A89" w:rsidRPr="0098057A" w:rsidRDefault="00BF3A89" w:rsidP="00930F7D">
      <w:pPr>
        <w:spacing w:line="480" w:lineRule="auto"/>
        <w:rPr>
          <w:lang w:val="en-US"/>
        </w:rPr>
      </w:pPr>
    </w:p>
    <w:p w14:paraId="19B386DD" w14:textId="77777777" w:rsidR="00BF3A89" w:rsidRPr="0098057A" w:rsidRDefault="00BF3A89" w:rsidP="00930F7D">
      <w:pPr>
        <w:spacing w:line="480" w:lineRule="auto"/>
        <w:rPr>
          <w:lang w:val="en-US"/>
        </w:rPr>
      </w:pPr>
    </w:p>
    <w:p w14:paraId="17498529" w14:textId="77777777" w:rsidR="00BF3A89" w:rsidRPr="0098057A" w:rsidRDefault="00BF3A89" w:rsidP="00930F7D">
      <w:pPr>
        <w:spacing w:line="480" w:lineRule="auto"/>
        <w:rPr>
          <w:lang w:val="en-US"/>
        </w:rPr>
      </w:pPr>
    </w:p>
    <w:p w14:paraId="7A862432" w14:textId="77777777" w:rsidR="00BF3A89" w:rsidRPr="0098057A" w:rsidRDefault="00BF3A89" w:rsidP="00930F7D">
      <w:pPr>
        <w:spacing w:line="480" w:lineRule="auto"/>
        <w:rPr>
          <w:lang w:val="en-US"/>
        </w:rPr>
      </w:pPr>
    </w:p>
    <w:p w14:paraId="07279C1C" w14:textId="77777777" w:rsidR="00BF3A89" w:rsidRPr="0098057A" w:rsidRDefault="00BF3A89" w:rsidP="00930F7D">
      <w:pPr>
        <w:spacing w:line="480" w:lineRule="auto"/>
        <w:rPr>
          <w:lang w:val="en-US"/>
        </w:rPr>
      </w:pPr>
    </w:p>
    <w:p w14:paraId="159CA116" w14:textId="77777777" w:rsidR="00BF3A89" w:rsidRPr="0098057A" w:rsidRDefault="00BF3A89" w:rsidP="00930F7D">
      <w:pPr>
        <w:spacing w:line="480" w:lineRule="auto"/>
        <w:rPr>
          <w:lang w:val="en-US"/>
        </w:rPr>
      </w:pPr>
    </w:p>
    <w:p w14:paraId="34DC8456" w14:textId="77777777" w:rsidR="00123596" w:rsidRPr="0098057A" w:rsidRDefault="00123596" w:rsidP="00783B26">
      <w:pPr>
        <w:spacing w:line="480" w:lineRule="auto"/>
        <w:rPr>
          <w:lang w:val="en-US"/>
        </w:rPr>
      </w:pPr>
    </w:p>
    <w:p w14:paraId="0ACDABB1" w14:textId="77777777" w:rsidR="002D0EC8" w:rsidRDefault="002D0EC8" w:rsidP="00930F7D">
      <w:pPr>
        <w:spacing w:line="480" w:lineRule="auto"/>
        <w:rPr>
          <w:lang w:val="en-US"/>
        </w:rPr>
      </w:pPr>
    </w:p>
    <w:p w14:paraId="0F404D9E" w14:textId="77777777" w:rsidR="00227CF2" w:rsidRDefault="00227CF2" w:rsidP="00930F7D">
      <w:pPr>
        <w:spacing w:line="480" w:lineRule="auto"/>
        <w:rPr>
          <w:lang w:val="en-US"/>
        </w:rPr>
      </w:pPr>
    </w:p>
    <w:p w14:paraId="30EE4F3C" w14:textId="77777777" w:rsidR="00227CF2" w:rsidRDefault="009A256D" w:rsidP="00227CF2">
      <w:pPr>
        <w:spacing w:line="480" w:lineRule="auto"/>
        <w:jc w:val="center"/>
        <w:rPr>
          <w:lang w:val="en-US"/>
        </w:rPr>
      </w:pPr>
      <w:r>
        <w:rPr>
          <w:lang w:val="en-US"/>
        </w:rPr>
        <w:lastRenderedPageBreak/>
        <w:t>Figure c</w:t>
      </w:r>
      <w:r w:rsidR="00227CF2">
        <w:rPr>
          <w:lang w:val="en-US"/>
        </w:rPr>
        <w:t>aptions</w:t>
      </w:r>
    </w:p>
    <w:p w14:paraId="41628A69" w14:textId="77777777" w:rsidR="00227CF2" w:rsidRDefault="00227CF2" w:rsidP="00227CF2">
      <w:pPr>
        <w:spacing w:line="480" w:lineRule="auto"/>
        <w:rPr>
          <w:i/>
          <w:lang w:val="en-US"/>
        </w:rPr>
      </w:pPr>
    </w:p>
    <w:p w14:paraId="7C64C145" w14:textId="77777777" w:rsidR="00227CF2" w:rsidRDefault="00227CF2" w:rsidP="00227CF2">
      <w:pPr>
        <w:spacing w:line="480" w:lineRule="auto"/>
        <w:rPr>
          <w:lang w:val="en-US"/>
        </w:rPr>
      </w:pPr>
      <w:r w:rsidRPr="0098057A">
        <w:rPr>
          <w:i/>
          <w:lang w:val="en-US"/>
        </w:rPr>
        <w:t xml:space="preserve">Figure 1. </w:t>
      </w:r>
      <w:r w:rsidRPr="0098057A">
        <w:rPr>
          <w:lang w:val="en-US"/>
        </w:rPr>
        <w:t xml:space="preserve">The cumulative distribution (filled circles) along with a best-fit cumulative density function (solid lines) elicited from participants 127 (top panel) and 136 (bottom panel) in Study 1. Vertical lines indicate own downloading, while the horizontal lines represent the inferred rank position   </w:t>
      </w:r>
    </w:p>
    <w:p w14:paraId="4057802F" w14:textId="77777777" w:rsidR="00227CF2" w:rsidRPr="0098057A" w:rsidRDefault="00227CF2" w:rsidP="00227CF2">
      <w:pPr>
        <w:spacing w:line="480" w:lineRule="auto"/>
        <w:rPr>
          <w:lang w:val="en-US"/>
        </w:rPr>
      </w:pPr>
    </w:p>
    <w:p w14:paraId="77DD5852" w14:textId="77777777" w:rsidR="00227CF2" w:rsidRDefault="00227CF2" w:rsidP="00227CF2">
      <w:pPr>
        <w:spacing w:line="480" w:lineRule="auto"/>
        <w:rPr>
          <w:lang w:val="en-US"/>
        </w:rPr>
      </w:pPr>
      <w:r w:rsidRPr="0098057A">
        <w:rPr>
          <w:i/>
          <w:lang w:val="en-US"/>
        </w:rPr>
        <w:t xml:space="preserve">Figure 2. </w:t>
      </w:r>
      <w:r w:rsidRPr="0098057A">
        <w:rPr>
          <w:lang w:val="en-US"/>
        </w:rPr>
        <w:t>Interactions between d</w:t>
      </w:r>
      <w:r w:rsidR="00615C35">
        <w:rPr>
          <w:lang w:val="en-US"/>
        </w:rPr>
        <w:t xml:space="preserve">istribution and common points (1 to </w:t>
      </w:r>
      <w:r w:rsidRPr="0098057A">
        <w:rPr>
          <w:lang w:val="en-US"/>
        </w:rPr>
        <w:t xml:space="preserve">5) for the two crime scenarios (Study 2). Error bars represent standard error of the mean. </w:t>
      </w:r>
    </w:p>
    <w:p w14:paraId="01924C69" w14:textId="77777777" w:rsidR="00227CF2" w:rsidRDefault="00227CF2" w:rsidP="00227CF2">
      <w:pPr>
        <w:spacing w:line="480" w:lineRule="auto"/>
        <w:jc w:val="center"/>
        <w:rPr>
          <w:lang w:val="en-US"/>
        </w:rPr>
      </w:pPr>
    </w:p>
    <w:p w14:paraId="648A0D1E" w14:textId="77777777" w:rsidR="00227CF2" w:rsidRPr="00E603C9" w:rsidRDefault="00227CF2" w:rsidP="00227CF2">
      <w:pPr>
        <w:spacing w:line="480" w:lineRule="auto"/>
        <w:rPr>
          <w:noProof/>
          <w:lang w:eastAsia="en-GB"/>
        </w:rPr>
      </w:pPr>
      <w:r>
        <w:rPr>
          <w:i/>
          <w:lang w:val="en-US"/>
        </w:rPr>
        <w:t>Figure 3</w:t>
      </w:r>
      <w:r w:rsidRPr="0098057A">
        <w:rPr>
          <w:i/>
          <w:lang w:val="en-US"/>
        </w:rPr>
        <w:t xml:space="preserve">. </w:t>
      </w:r>
      <w:r>
        <w:rPr>
          <w:lang w:val="en-US"/>
        </w:rPr>
        <w:t>Sentences l</w:t>
      </w:r>
      <w:r w:rsidRPr="003338CD">
        <w:rPr>
          <w:lang w:val="en-US"/>
        </w:rPr>
        <w:t>eng</w:t>
      </w:r>
      <w:r>
        <w:rPr>
          <w:lang w:val="en-US"/>
        </w:rPr>
        <w:t>ths (in m</w:t>
      </w:r>
      <w:r w:rsidRPr="003338CD">
        <w:rPr>
          <w:lang w:val="en-US"/>
        </w:rPr>
        <w:t xml:space="preserve">onths) used for </w:t>
      </w:r>
      <w:r>
        <w:rPr>
          <w:lang w:val="en-US"/>
        </w:rPr>
        <w:t xml:space="preserve">sexual offence scenario in </w:t>
      </w:r>
      <w:r w:rsidRPr="003338CD">
        <w:rPr>
          <w:lang w:val="en-US"/>
        </w:rPr>
        <w:t>Study 3</w:t>
      </w:r>
      <w:r>
        <w:rPr>
          <w:lang w:val="en-US"/>
        </w:rPr>
        <w:t xml:space="preserve">. The top line of black dots represents the positively skewed distribution, while the bottom one is negatively skewed (most values cluster at the upper end of the distribution). The distributions for the fraud scenarios were the same, with the only difference being that they were centered at 12 instead of 45 months. </w:t>
      </w:r>
    </w:p>
    <w:p w14:paraId="1F2621DA" w14:textId="77777777" w:rsidR="00227CF2" w:rsidRDefault="00227CF2" w:rsidP="00227CF2">
      <w:pPr>
        <w:spacing w:line="480" w:lineRule="auto"/>
        <w:jc w:val="center"/>
        <w:rPr>
          <w:lang w:val="en-US"/>
        </w:rPr>
      </w:pPr>
    </w:p>
    <w:p w14:paraId="14ED60FE" w14:textId="77777777" w:rsidR="00227CF2" w:rsidRDefault="00227CF2" w:rsidP="00227CF2">
      <w:pPr>
        <w:spacing w:line="480" w:lineRule="auto"/>
        <w:jc w:val="center"/>
        <w:rPr>
          <w:lang w:val="en-US"/>
        </w:rPr>
      </w:pPr>
    </w:p>
    <w:p w14:paraId="71AEBDF9" w14:textId="77777777" w:rsidR="00227CF2" w:rsidRDefault="00227CF2" w:rsidP="00227CF2">
      <w:pPr>
        <w:spacing w:line="480" w:lineRule="auto"/>
        <w:jc w:val="center"/>
        <w:rPr>
          <w:lang w:val="en-US"/>
        </w:rPr>
      </w:pPr>
    </w:p>
    <w:p w14:paraId="57BAE128" w14:textId="77777777" w:rsidR="00227CF2" w:rsidRDefault="00227CF2" w:rsidP="00227CF2">
      <w:pPr>
        <w:spacing w:line="480" w:lineRule="auto"/>
        <w:jc w:val="center"/>
        <w:rPr>
          <w:lang w:val="en-US"/>
        </w:rPr>
      </w:pPr>
    </w:p>
    <w:p w14:paraId="375CA45B" w14:textId="77777777" w:rsidR="00227CF2" w:rsidRDefault="00227CF2" w:rsidP="00227CF2">
      <w:pPr>
        <w:spacing w:line="480" w:lineRule="auto"/>
        <w:jc w:val="center"/>
        <w:rPr>
          <w:lang w:val="en-US"/>
        </w:rPr>
      </w:pPr>
    </w:p>
    <w:p w14:paraId="781A1551" w14:textId="77777777" w:rsidR="00227CF2" w:rsidRDefault="00227CF2" w:rsidP="00227CF2">
      <w:pPr>
        <w:spacing w:line="480" w:lineRule="auto"/>
        <w:jc w:val="center"/>
        <w:rPr>
          <w:lang w:val="en-US"/>
        </w:rPr>
      </w:pPr>
    </w:p>
    <w:p w14:paraId="1BB0B199" w14:textId="77777777" w:rsidR="00227CF2" w:rsidRDefault="00227CF2" w:rsidP="00227CF2">
      <w:pPr>
        <w:spacing w:line="480" w:lineRule="auto"/>
        <w:jc w:val="center"/>
        <w:rPr>
          <w:lang w:val="en-US"/>
        </w:rPr>
      </w:pPr>
    </w:p>
    <w:p w14:paraId="649A0715" w14:textId="77777777" w:rsidR="00227CF2" w:rsidRDefault="00227CF2" w:rsidP="00227CF2">
      <w:pPr>
        <w:spacing w:line="480" w:lineRule="auto"/>
        <w:jc w:val="center"/>
        <w:rPr>
          <w:lang w:val="en-US"/>
        </w:rPr>
      </w:pPr>
    </w:p>
    <w:p w14:paraId="040E9BEE" w14:textId="77777777" w:rsidR="00227CF2" w:rsidRDefault="00227CF2" w:rsidP="00227CF2">
      <w:pPr>
        <w:spacing w:line="480" w:lineRule="auto"/>
        <w:jc w:val="center"/>
        <w:rPr>
          <w:lang w:val="en-US"/>
        </w:rPr>
      </w:pPr>
    </w:p>
    <w:p w14:paraId="3F80B122" w14:textId="77777777" w:rsidR="00227CF2" w:rsidRDefault="00227CF2" w:rsidP="00227CF2">
      <w:pPr>
        <w:spacing w:line="480" w:lineRule="auto"/>
        <w:rPr>
          <w:lang w:val="en-US"/>
        </w:rPr>
      </w:pPr>
    </w:p>
    <w:p w14:paraId="47183D9E" w14:textId="77777777" w:rsidR="00227CF2" w:rsidRPr="0098057A" w:rsidRDefault="00227CF2" w:rsidP="00227CF2">
      <w:pPr>
        <w:spacing w:line="480" w:lineRule="auto"/>
        <w:jc w:val="center"/>
        <w:rPr>
          <w:lang w:val="en-US"/>
        </w:rPr>
      </w:pPr>
    </w:p>
    <w:p w14:paraId="0800AF31" w14:textId="77777777" w:rsidR="00E05AAC" w:rsidRPr="0098057A" w:rsidRDefault="00E05AAC" w:rsidP="00930F7D">
      <w:pPr>
        <w:spacing w:line="480" w:lineRule="auto"/>
        <w:rPr>
          <w:lang w:val="en-US"/>
        </w:rPr>
      </w:pPr>
      <w:r w:rsidRPr="0098057A">
        <w:rPr>
          <w:noProof/>
          <w:lang w:eastAsia="en-GB"/>
        </w:rPr>
        <w:drawing>
          <wp:inline distT="0" distB="0" distL="0" distR="0" wp14:anchorId="6EB47D57" wp14:editId="1D395BF5">
            <wp:extent cx="5246474" cy="360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6474" cy="3600000"/>
                    </a:xfrm>
                    <a:prstGeom prst="rect">
                      <a:avLst/>
                    </a:prstGeom>
                    <a:noFill/>
                    <a:ln>
                      <a:noFill/>
                    </a:ln>
                  </pic:spPr>
                </pic:pic>
              </a:graphicData>
            </a:graphic>
          </wp:inline>
        </w:drawing>
      </w:r>
    </w:p>
    <w:p w14:paraId="1D4DA7A5" w14:textId="77777777" w:rsidR="00783B26" w:rsidRPr="0098057A" w:rsidRDefault="00DE48D6" w:rsidP="00783B26">
      <w:pPr>
        <w:spacing w:line="480" w:lineRule="auto"/>
        <w:rPr>
          <w:i/>
          <w:lang w:val="en-US"/>
        </w:rPr>
      </w:pPr>
      <w:r w:rsidRPr="0098057A">
        <w:rPr>
          <w:noProof/>
          <w:lang w:eastAsia="en-GB"/>
        </w:rPr>
        <w:drawing>
          <wp:inline distT="0" distB="0" distL="0" distR="0" wp14:anchorId="3C898877" wp14:editId="03451B7F">
            <wp:extent cx="5246474" cy="360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6474" cy="3600000"/>
                    </a:xfrm>
                    <a:prstGeom prst="rect">
                      <a:avLst/>
                    </a:prstGeom>
                    <a:noFill/>
                    <a:ln>
                      <a:noFill/>
                    </a:ln>
                  </pic:spPr>
                </pic:pic>
              </a:graphicData>
            </a:graphic>
          </wp:inline>
        </w:drawing>
      </w:r>
    </w:p>
    <w:p w14:paraId="47252B4D" w14:textId="77777777" w:rsidR="00123596" w:rsidRDefault="00227CF2" w:rsidP="00930F7D">
      <w:pPr>
        <w:spacing w:line="480" w:lineRule="auto"/>
        <w:rPr>
          <w:i/>
          <w:lang w:val="en-US"/>
        </w:rPr>
      </w:pPr>
      <w:r>
        <w:rPr>
          <w:i/>
          <w:lang w:val="en-US"/>
        </w:rPr>
        <w:t>(</w:t>
      </w:r>
      <w:r w:rsidR="0057069B" w:rsidRPr="0098057A">
        <w:rPr>
          <w:i/>
          <w:lang w:val="en-US"/>
        </w:rPr>
        <w:t>Figure 1</w:t>
      </w:r>
      <w:r>
        <w:rPr>
          <w:i/>
          <w:lang w:val="en-US"/>
        </w:rPr>
        <w:t>)</w:t>
      </w:r>
    </w:p>
    <w:p w14:paraId="77FAF1F3" w14:textId="77777777" w:rsidR="00615C35" w:rsidRDefault="00615C35" w:rsidP="00930F7D">
      <w:pPr>
        <w:spacing w:line="480" w:lineRule="auto"/>
        <w:rPr>
          <w:i/>
          <w:lang w:val="en-US"/>
        </w:rPr>
      </w:pPr>
    </w:p>
    <w:p w14:paraId="7120F454" w14:textId="77777777" w:rsidR="00DD2850" w:rsidRDefault="00DD2850" w:rsidP="00930F7D">
      <w:pPr>
        <w:spacing w:line="480" w:lineRule="auto"/>
        <w:rPr>
          <w:lang w:val="en-US"/>
        </w:rPr>
      </w:pPr>
    </w:p>
    <w:p w14:paraId="184A40DD" w14:textId="77777777" w:rsidR="00DD2850" w:rsidRDefault="00DD2850" w:rsidP="00930F7D">
      <w:pPr>
        <w:spacing w:line="480" w:lineRule="auto"/>
        <w:rPr>
          <w:lang w:val="en-US"/>
        </w:rPr>
      </w:pPr>
      <w:r>
        <w:rPr>
          <w:noProof/>
          <w:lang w:eastAsia="en-GB"/>
        </w:rPr>
        <w:lastRenderedPageBreak/>
        <w:drawing>
          <wp:anchor distT="0" distB="0" distL="114300" distR="114300" simplePos="0" relativeHeight="251658240" behindDoc="0" locked="0" layoutInCell="1" allowOverlap="1" wp14:anchorId="0D3C7796" wp14:editId="63C45B8E">
            <wp:simplePos x="0" y="0"/>
            <wp:positionH relativeFrom="margin">
              <wp:posOffset>-111760</wp:posOffset>
            </wp:positionH>
            <wp:positionV relativeFrom="margin">
              <wp:posOffset>-62230</wp:posOffset>
            </wp:positionV>
            <wp:extent cx="4068000" cy="834222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8000" cy="8342222"/>
                    </a:xfrm>
                    <a:prstGeom prst="rect">
                      <a:avLst/>
                    </a:prstGeom>
                    <a:noFill/>
                  </pic:spPr>
                </pic:pic>
              </a:graphicData>
            </a:graphic>
          </wp:anchor>
        </w:drawing>
      </w:r>
    </w:p>
    <w:p w14:paraId="73A72BFC" w14:textId="77777777" w:rsidR="00DD2850" w:rsidRDefault="00DD2850" w:rsidP="00930F7D">
      <w:pPr>
        <w:spacing w:line="480" w:lineRule="auto"/>
        <w:rPr>
          <w:lang w:val="en-US"/>
        </w:rPr>
      </w:pPr>
    </w:p>
    <w:p w14:paraId="6F4F4A3F" w14:textId="77777777" w:rsidR="00DD2850" w:rsidRDefault="00DD2850" w:rsidP="00930F7D">
      <w:pPr>
        <w:spacing w:line="480" w:lineRule="auto"/>
        <w:rPr>
          <w:lang w:val="en-US"/>
        </w:rPr>
      </w:pPr>
    </w:p>
    <w:p w14:paraId="4FE03BB6" w14:textId="77777777" w:rsidR="00DD2850" w:rsidRDefault="00DD2850" w:rsidP="00930F7D">
      <w:pPr>
        <w:spacing w:line="480" w:lineRule="auto"/>
        <w:rPr>
          <w:lang w:val="en-US"/>
        </w:rPr>
      </w:pPr>
    </w:p>
    <w:p w14:paraId="685F9373" w14:textId="77777777" w:rsidR="00DD2850" w:rsidRDefault="00DD2850" w:rsidP="00930F7D">
      <w:pPr>
        <w:spacing w:line="480" w:lineRule="auto"/>
        <w:rPr>
          <w:lang w:val="en-US"/>
        </w:rPr>
      </w:pPr>
    </w:p>
    <w:p w14:paraId="35A896EB" w14:textId="77777777" w:rsidR="00DD2850" w:rsidRDefault="00DD2850" w:rsidP="00930F7D">
      <w:pPr>
        <w:spacing w:line="480" w:lineRule="auto"/>
        <w:rPr>
          <w:lang w:val="en-US"/>
        </w:rPr>
      </w:pPr>
    </w:p>
    <w:p w14:paraId="1FB27DAE" w14:textId="77777777" w:rsidR="00DD2850" w:rsidRDefault="00DD2850" w:rsidP="00930F7D">
      <w:pPr>
        <w:spacing w:line="480" w:lineRule="auto"/>
        <w:rPr>
          <w:lang w:val="en-US"/>
        </w:rPr>
      </w:pPr>
    </w:p>
    <w:p w14:paraId="1D8C3A8E" w14:textId="77777777" w:rsidR="00DD2850" w:rsidRDefault="00DD2850" w:rsidP="00930F7D">
      <w:pPr>
        <w:spacing w:line="480" w:lineRule="auto"/>
        <w:rPr>
          <w:lang w:val="en-US"/>
        </w:rPr>
      </w:pPr>
    </w:p>
    <w:p w14:paraId="27AF11DC" w14:textId="77777777" w:rsidR="00DD2850" w:rsidRDefault="00DD2850" w:rsidP="00930F7D">
      <w:pPr>
        <w:spacing w:line="480" w:lineRule="auto"/>
        <w:rPr>
          <w:lang w:val="en-US"/>
        </w:rPr>
      </w:pPr>
    </w:p>
    <w:p w14:paraId="024CE836" w14:textId="77777777" w:rsidR="00DD2850" w:rsidRDefault="00DD2850" w:rsidP="00930F7D">
      <w:pPr>
        <w:spacing w:line="480" w:lineRule="auto"/>
        <w:rPr>
          <w:lang w:val="en-US"/>
        </w:rPr>
      </w:pPr>
    </w:p>
    <w:p w14:paraId="5B751770" w14:textId="77777777" w:rsidR="00DD2850" w:rsidRDefault="00DD2850" w:rsidP="00930F7D">
      <w:pPr>
        <w:spacing w:line="480" w:lineRule="auto"/>
        <w:rPr>
          <w:lang w:val="en-US"/>
        </w:rPr>
      </w:pPr>
    </w:p>
    <w:p w14:paraId="361109E5" w14:textId="77777777" w:rsidR="00DD2850" w:rsidRDefault="00DD2850" w:rsidP="00930F7D">
      <w:pPr>
        <w:spacing w:line="480" w:lineRule="auto"/>
        <w:rPr>
          <w:lang w:val="en-US"/>
        </w:rPr>
      </w:pPr>
    </w:p>
    <w:p w14:paraId="46B55761" w14:textId="77777777" w:rsidR="00DD2850" w:rsidRDefault="00DD2850" w:rsidP="00930F7D">
      <w:pPr>
        <w:spacing w:line="480" w:lineRule="auto"/>
        <w:rPr>
          <w:lang w:val="en-US"/>
        </w:rPr>
      </w:pPr>
    </w:p>
    <w:p w14:paraId="35E5FF21" w14:textId="77777777" w:rsidR="00DD2850" w:rsidRDefault="00DD2850" w:rsidP="00930F7D">
      <w:pPr>
        <w:spacing w:line="480" w:lineRule="auto"/>
        <w:rPr>
          <w:lang w:val="en-US"/>
        </w:rPr>
      </w:pPr>
    </w:p>
    <w:p w14:paraId="53795520" w14:textId="77777777" w:rsidR="00DD2850" w:rsidRDefault="00DD2850" w:rsidP="00930F7D">
      <w:pPr>
        <w:spacing w:line="480" w:lineRule="auto"/>
        <w:rPr>
          <w:lang w:val="en-US"/>
        </w:rPr>
      </w:pPr>
    </w:p>
    <w:p w14:paraId="70C3990B" w14:textId="77777777" w:rsidR="00DD2850" w:rsidRDefault="00DD2850" w:rsidP="00930F7D">
      <w:pPr>
        <w:spacing w:line="480" w:lineRule="auto"/>
        <w:rPr>
          <w:lang w:val="en-US"/>
        </w:rPr>
      </w:pPr>
    </w:p>
    <w:p w14:paraId="1AD334D5" w14:textId="77777777" w:rsidR="00DD2850" w:rsidRDefault="00DD2850" w:rsidP="00930F7D">
      <w:pPr>
        <w:spacing w:line="480" w:lineRule="auto"/>
        <w:rPr>
          <w:lang w:val="en-US"/>
        </w:rPr>
      </w:pPr>
    </w:p>
    <w:p w14:paraId="339E9058" w14:textId="77777777" w:rsidR="00DD2850" w:rsidRDefault="00DD2850" w:rsidP="00930F7D">
      <w:pPr>
        <w:spacing w:line="480" w:lineRule="auto"/>
        <w:rPr>
          <w:lang w:val="en-US"/>
        </w:rPr>
      </w:pPr>
    </w:p>
    <w:p w14:paraId="651445F3" w14:textId="77777777" w:rsidR="00DD2850" w:rsidRDefault="00DD2850" w:rsidP="00930F7D">
      <w:pPr>
        <w:spacing w:line="480" w:lineRule="auto"/>
        <w:rPr>
          <w:lang w:val="en-US"/>
        </w:rPr>
      </w:pPr>
    </w:p>
    <w:p w14:paraId="55CC6E24" w14:textId="77777777" w:rsidR="00DD2850" w:rsidRDefault="00DD2850" w:rsidP="00930F7D">
      <w:pPr>
        <w:spacing w:line="480" w:lineRule="auto"/>
        <w:rPr>
          <w:lang w:val="en-US"/>
        </w:rPr>
      </w:pPr>
    </w:p>
    <w:p w14:paraId="1EAA4661" w14:textId="77777777" w:rsidR="00DD2850" w:rsidRDefault="00DD2850" w:rsidP="00DD2850">
      <w:pPr>
        <w:spacing w:line="480" w:lineRule="auto"/>
        <w:jc w:val="both"/>
        <w:rPr>
          <w:i/>
          <w:lang w:val="en-US"/>
        </w:rPr>
      </w:pPr>
    </w:p>
    <w:p w14:paraId="055AAEEA" w14:textId="77777777" w:rsidR="00DD2850" w:rsidRDefault="00DD2850" w:rsidP="00DD2850">
      <w:pPr>
        <w:spacing w:line="480" w:lineRule="auto"/>
        <w:jc w:val="both"/>
        <w:rPr>
          <w:i/>
          <w:lang w:val="en-US"/>
        </w:rPr>
      </w:pPr>
    </w:p>
    <w:p w14:paraId="02F4F8EA" w14:textId="77777777" w:rsidR="00DD2850" w:rsidRDefault="00DD2850" w:rsidP="00DD2850">
      <w:pPr>
        <w:spacing w:line="480" w:lineRule="auto"/>
        <w:jc w:val="both"/>
        <w:rPr>
          <w:i/>
          <w:lang w:val="en-US"/>
        </w:rPr>
      </w:pPr>
    </w:p>
    <w:p w14:paraId="0AFDDB70" w14:textId="77777777" w:rsidR="00DD2850" w:rsidRDefault="00DD2850" w:rsidP="00DD2850">
      <w:pPr>
        <w:spacing w:line="480" w:lineRule="auto"/>
        <w:jc w:val="both"/>
        <w:rPr>
          <w:i/>
          <w:lang w:val="en-US"/>
        </w:rPr>
      </w:pPr>
    </w:p>
    <w:p w14:paraId="47D81488" w14:textId="77777777" w:rsidR="00615C35" w:rsidRDefault="00227CF2" w:rsidP="00DD2850">
      <w:pPr>
        <w:spacing w:line="480" w:lineRule="auto"/>
        <w:jc w:val="both"/>
        <w:rPr>
          <w:lang w:val="en-US"/>
        </w:rPr>
      </w:pPr>
      <w:r>
        <w:rPr>
          <w:i/>
          <w:lang w:val="en-US"/>
        </w:rPr>
        <w:t>(</w:t>
      </w:r>
      <w:r w:rsidR="00E41EEA" w:rsidRPr="0098057A">
        <w:rPr>
          <w:i/>
          <w:lang w:val="en-US"/>
        </w:rPr>
        <w:t>Figure 2</w:t>
      </w:r>
      <w:r>
        <w:rPr>
          <w:i/>
          <w:lang w:val="en-US"/>
        </w:rPr>
        <w:t>)</w:t>
      </w:r>
      <w:r w:rsidR="00783B26" w:rsidRPr="0098057A">
        <w:rPr>
          <w:lang w:val="en-US"/>
        </w:rPr>
        <w:t xml:space="preserve"> </w:t>
      </w:r>
    </w:p>
    <w:p w14:paraId="479882C2" w14:textId="77777777" w:rsidR="003338CD" w:rsidRPr="00615C35" w:rsidRDefault="00615C35" w:rsidP="00930F7D">
      <w:pPr>
        <w:spacing w:line="480" w:lineRule="auto"/>
        <w:rPr>
          <w:lang w:val="en-US"/>
        </w:rPr>
      </w:pPr>
      <w:r>
        <w:rPr>
          <w:noProof/>
          <w:lang w:eastAsia="en-GB"/>
        </w:rPr>
        <w:lastRenderedPageBreak/>
        <w:drawing>
          <wp:inline distT="0" distB="0" distL="0" distR="0" wp14:anchorId="7EF951E8" wp14:editId="3DC82173">
            <wp:extent cx="4681808" cy="579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6200000">
                      <a:off x="0" y="0"/>
                      <a:ext cx="4681808" cy="5796000"/>
                    </a:xfrm>
                    <a:prstGeom prst="rect">
                      <a:avLst/>
                    </a:prstGeom>
                    <a:noFill/>
                  </pic:spPr>
                </pic:pic>
              </a:graphicData>
            </a:graphic>
          </wp:inline>
        </w:drawing>
      </w:r>
    </w:p>
    <w:p w14:paraId="40DD2378" w14:textId="19AF427E" w:rsidR="003338CD" w:rsidRPr="00E603C9" w:rsidRDefault="00227CF2" w:rsidP="00930F7D">
      <w:pPr>
        <w:spacing w:line="480" w:lineRule="auto"/>
        <w:rPr>
          <w:noProof/>
          <w:lang w:eastAsia="en-GB"/>
        </w:rPr>
      </w:pPr>
      <w:r>
        <w:rPr>
          <w:i/>
          <w:lang w:val="en-US"/>
        </w:rPr>
        <w:t>(</w:t>
      </w:r>
      <w:r w:rsidR="003338CD">
        <w:rPr>
          <w:i/>
          <w:lang w:val="en-US"/>
        </w:rPr>
        <w:t>Figure 3</w:t>
      </w:r>
      <w:r>
        <w:rPr>
          <w:i/>
          <w:lang w:val="en-US"/>
        </w:rPr>
        <w:t>)</w:t>
      </w:r>
    </w:p>
    <w:sectPr w:rsidR="003338CD" w:rsidRPr="00E603C9" w:rsidSect="00C977CB">
      <w:headerReference w:type="default" r:id="rId18"/>
      <w:type w:val="continuous"/>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230BD" w14:textId="77777777" w:rsidR="00C9416E" w:rsidRDefault="00C9416E">
      <w:r>
        <w:separator/>
      </w:r>
    </w:p>
  </w:endnote>
  <w:endnote w:type="continuationSeparator" w:id="0">
    <w:p w14:paraId="0B7F1C32" w14:textId="77777777" w:rsidR="00C9416E" w:rsidRDefault="00C94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6E732" w14:textId="77777777" w:rsidR="00C9416E" w:rsidRDefault="00C9416E">
      <w:r>
        <w:separator/>
      </w:r>
    </w:p>
  </w:footnote>
  <w:footnote w:type="continuationSeparator" w:id="0">
    <w:p w14:paraId="7906E775" w14:textId="77777777" w:rsidR="00C9416E" w:rsidRDefault="00C94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FEA58" w14:textId="77777777" w:rsidR="0078169E" w:rsidRDefault="0078169E">
    <w:pPr>
      <w:pStyle w:val="Header"/>
    </w:pPr>
    <w:r>
      <w:t xml:space="preserve">SENTENCING AND CONTEXT </w:t>
    </w:r>
    <w:r>
      <w:tab/>
    </w:r>
    <w:r>
      <w:tab/>
    </w:r>
    <w:r>
      <w:tab/>
    </w:r>
    <w:r>
      <w:rPr>
        <w:rStyle w:val="PageNumber"/>
      </w:rPr>
      <w:fldChar w:fldCharType="begin"/>
    </w:r>
    <w:r>
      <w:rPr>
        <w:rStyle w:val="PageNumber"/>
      </w:rPr>
      <w:instrText xml:space="preserve"> PAGE </w:instrText>
    </w:r>
    <w:r>
      <w:rPr>
        <w:rStyle w:val="PageNumber"/>
      </w:rPr>
      <w:fldChar w:fldCharType="separate"/>
    </w:r>
    <w:r w:rsidR="003E0C11">
      <w:rPr>
        <w:rStyle w:val="PageNumber"/>
        <w:noProof/>
      </w:rPr>
      <w:t>47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41A6"/>
    <w:multiLevelType w:val="hybridMultilevel"/>
    <w:tmpl w:val="433A7C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393916"/>
    <w:multiLevelType w:val="hybridMultilevel"/>
    <w:tmpl w:val="12B29E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230E48"/>
    <w:multiLevelType w:val="hybridMultilevel"/>
    <w:tmpl w:val="39165FF8"/>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19DB16B5"/>
    <w:multiLevelType w:val="hybridMultilevel"/>
    <w:tmpl w:val="48E29C3C"/>
    <w:lvl w:ilvl="0" w:tplc="FA9CB438">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19EE6A9C"/>
    <w:multiLevelType w:val="hybridMultilevel"/>
    <w:tmpl w:val="4CB67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510C16"/>
    <w:multiLevelType w:val="hybridMultilevel"/>
    <w:tmpl w:val="2BEED5B6"/>
    <w:lvl w:ilvl="0" w:tplc="BBC2A666">
      <w:start w:val="1"/>
      <w:numFmt w:val="bullet"/>
      <w:lvlText w:val=""/>
      <w:lvlJc w:val="left"/>
      <w:pPr>
        <w:tabs>
          <w:tab w:val="num" w:pos="340"/>
        </w:tabs>
        <w:ind w:left="340" w:hanging="340"/>
      </w:pPr>
      <w:rPr>
        <w:rFonts w:ascii="Symbol" w:hAnsi="Symbol" w:hint="default"/>
      </w:rPr>
    </w:lvl>
    <w:lvl w:ilvl="1" w:tplc="BBC2A666">
      <w:start w:val="1"/>
      <w:numFmt w:val="bullet"/>
      <w:lvlText w:val=""/>
      <w:lvlJc w:val="left"/>
      <w:pPr>
        <w:tabs>
          <w:tab w:val="num" w:pos="340"/>
        </w:tabs>
        <w:ind w:left="340" w:hanging="34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8C4EDC"/>
    <w:multiLevelType w:val="hybridMultilevel"/>
    <w:tmpl w:val="C374C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A345FD"/>
    <w:multiLevelType w:val="hybridMultilevel"/>
    <w:tmpl w:val="7818B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F850A9"/>
    <w:multiLevelType w:val="hybridMultilevel"/>
    <w:tmpl w:val="44861B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3F6CE0"/>
    <w:multiLevelType w:val="hybridMultilevel"/>
    <w:tmpl w:val="354C20C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00E0236"/>
    <w:multiLevelType w:val="hybridMultilevel"/>
    <w:tmpl w:val="F25A23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C7C5391"/>
    <w:multiLevelType w:val="hybridMultilevel"/>
    <w:tmpl w:val="73562C1A"/>
    <w:lvl w:ilvl="0" w:tplc="BBC2A66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440439"/>
    <w:multiLevelType w:val="hybridMultilevel"/>
    <w:tmpl w:val="7BAAB0A0"/>
    <w:lvl w:ilvl="0" w:tplc="BBC2A666">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582160"/>
    <w:multiLevelType w:val="multilevel"/>
    <w:tmpl w:val="1D78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C22FE4"/>
    <w:multiLevelType w:val="hybridMultilevel"/>
    <w:tmpl w:val="0EDA20BA"/>
    <w:lvl w:ilvl="0" w:tplc="08090001">
      <w:start w:val="1"/>
      <w:numFmt w:val="bullet"/>
      <w:lvlText w:val=""/>
      <w:lvlJc w:val="left"/>
      <w:pPr>
        <w:ind w:left="1057" w:hanging="360"/>
      </w:pPr>
      <w:rPr>
        <w:rFonts w:ascii="Symbol" w:hAnsi="Symbol" w:hint="default"/>
      </w:rPr>
    </w:lvl>
    <w:lvl w:ilvl="1" w:tplc="08090003">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97" w:hanging="360"/>
      </w:pPr>
      <w:rPr>
        <w:rFonts w:ascii="Wingdings" w:hAnsi="Wingdings" w:hint="default"/>
      </w:rPr>
    </w:lvl>
    <w:lvl w:ilvl="3" w:tplc="08090001" w:tentative="1">
      <w:start w:val="1"/>
      <w:numFmt w:val="bullet"/>
      <w:lvlText w:val=""/>
      <w:lvlJc w:val="left"/>
      <w:pPr>
        <w:ind w:left="3217" w:hanging="360"/>
      </w:pPr>
      <w:rPr>
        <w:rFonts w:ascii="Symbol" w:hAnsi="Symbol" w:hint="default"/>
      </w:rPr>
    </w:lvl>
    <w:lvl w:ilvl="4" w:tplc="08090003" w:tentative="1">
      <w:start w:val="1"/>
      <w:numFmt w:val="bullet"/>
      <w:lvlText w:val="o"/>
      <w:lvlJc w:val="left"/>
      <w:pPr>
        <w:ind w:left="3937" w:hanging="360"/>
      </w:pPr>
      <w:rPr>
        <w:rFonts w:ascii="Courier New" w:hAnsi="Courier New" w:cs="Courier New" w:hint="default"/>
      </w:rPr>
    </w:lvl>
    <w:lvl w:ilvl="5" w:tplc="08090005" w:tentative="1">
      <w:start w:val="1"/>
      <w:numFmt w:val="bullet"/>
      <w:lvlText w:val=""/>
      <w:lvlJc w:val="left"/>
      <w:pPr>
        <w:ind w:left="4657" w:hanging="360"/>
      </w:pPr>
      <w:rPr>
        <w:rFonts w:ascii="Wingdings" w:hAnsi="Wingdings" w:hint="default"/>
      </w:rPr>
    </w:lvl>
    <w:lvl w:ilvl="6" w:tplc="08090001" w:tentative="1">
      <w:start w:val="1"/>
      <w:numFmt w:val="bullet"/>
      <w:lvlText w:val=""/>
      <w:lvlJc w:val="left"/>
      <w:pPr>
        <w:ind w:left="5377" w:hanging="360"/>
      </w:pPr>
      <w:rPr>
        <w:rFonts w:ascii="Symbol" w:hAnsi="Symbol" w:hint="default"/>
      </w:rPr>
    </w:lvl>
    <w:lvl w:ilvl="7" w:tplc="08090003" w:tentative="1">
      <w:start w:val="1"/>
      <w:numFmt w:val="bullet"/>
      <w:lvlText w:val="o"/>
      <w:lvlJc w:val="left"/>
      <w:pPr>
        <w:ind w:left="6097" w:hanging="360"/>
      </w:pPr>
      <w:rPr>
        <w:rFonts w:ascii="Courier New" w:hAnsi="Courier New" w:cs="Courier New" w:hint="default"/>
      </w:rPr>
    </w:lvl>
    <w:lvl w:ilvl="8" w:tplc="08090005" w:tentative="1">
      <w:start w:val="1"/>
      <w:numFmt w:val="bullet"/>
      <w:lvlText w:val=""/>
      <w:lvlJc w:val="left"/>
      <w:pPr>
        <w:ind w:left="6817" w:hanging="360"/>
      </w:pPr>
      <w:rPr>
        <w:rFonts w:ascii="Wingdings" w:hAnsi="Wingdings" w:hint="default"/>
      </w:rPr>
    </w:lvl>
  </w:abstractNum>
  <w:abstractNum w:abstractNumId="15" w15:restartNumberingAfterBreak="0">
    <w:nsid w:val="6EDD6478"/>
    <w:multiLevelType w:val="hybridMultilevel"/>
    <w:tmpl w:val="501244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FE3373E"/>
    <w:multiLevelType w:val="hybridMultilevel"/>
    <w:tmpl w:val="2CB8DA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13546BA"/>
    <w:multiLevelType w:val="hybridMultilevel"/>
    <w:tmpl w:val="3C2CDA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537013E"/>
    <w:multiLevelType w:val="hybridMultilevel"/>
    <w:tmpl w:val="8C16C11C"/>
    <w:lvl w:ilvl="0" w:tplc="08090001">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9" w15:restartNumberingAfterBreak="0">
    <w:nsid w:val="7D2720F6"/>
    <w:multiLevelType w:val="hybridMultilevel"/>
    <w:tmpl w:val="72A0C5C4"/>
    <w:lvl w:ilvl="0" w:tplc="BBC2A666">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32220414">
    <w:abstractNumId w:val="19"/>
  </w:num>
  <w:num w:numId="2" w16cid:durableId="161118634">
    <w:abstractNumId w:val="12"/>
  </w:num>
  <w:num w:numId="3" w16cid:durableId="927883530">
    <w:abstractNumId w:val="8"/>
  </w:num>
  <w:num w:numId="4" w16cid:durableId="1957366282">
    <w:abstractNumId w:val="1"/>
  </w:num>
  <w:num w:numId="5" w16cid:durableId="1565725815">
    <w:abstractNumId w:val="6"/>
  </w:num>
  <w:num w:numId="6" w16cid:durableId="1157570905">
    <w:abstractNumId w:val="13"/>
  </w:num>
  <w:num w:numId="7" w16cid:durableId="1683975636">
    <w:abstractNumId w:val="11"/>
  </w:num>
  <w:num w:numId="8" w16cid:durableId="2101170525">
    <w:abstractNumId w:val="15"/>
  </w:num>
  <w:num w:numId="9" w16cid:durableId="1637636008">
    <w:abstractNumId w:val="4"/>
  </w:num>
  <w:num w:numId="10" w16cid:durableId="1426074938">
    <w:abstractNumId w:val="7"/>
  </w:num>
  <w:num w:numId="11" w16cid:durableId="154224865">
    <w:abstractNumId w:val="17"/>
  </w:num>
  <w:num w:numId="12" w16cid:durableId="1525097702">
    <w:abstractNumId w:val="16"/>
  </w:num>
  <w:num w:numId="13" w16cid:durableId="1168398222">
    <w:abstractNumId w:val="9"/>
  </w:num>
  <w:num w:numId="14" w16cid:durableId="1902399813">
    <w:abstractNumId w:val="3"/>
  </w:num>
  <w:num w:numId="15" w16cid:durableId="333803581">
    <w:abstractNumId w:val="0"/>
  </w:num>
  <w:num w:numId="16" w16cid:durableId="1580168027">
    <w:abstractNumId w:val="5"/>
  </w:num>
  <w:num w:numId="17" w16cid:durableId="2134665211">
    <w:abstractNumId w:val="10"/>
  </w:num>
  <w:num w:numId="18" w16cid:durableId="216669061">
    <w:abstractNumId w:val="2"/>
  </w:num>
  <w:num w:numId="19" w16cid:durableId="1276408034">
    <w:abstractNumId w:val="14"/>
  </w:num>
  <w:num w:numId="20" w16cid:durableId="1368140096">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120"/>
  <w:drawingGridVerticalSpacing w:val="0"/>
  <w:displayHorizontalDrawingGridEvery w:val="0"/>
  <w:displayVerticalDrawingGridEvery w:val="0"/>
  <w:characterSpacingControl w:val="doNotCompress"/>
  <w:strictFirstAndLastChar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xwe9pe9wg29rarera5yvwdvj99zrrfvtzpz0&quot;&gt;My EndNote Library&lt;record-ids&gt;&lt;item&gt;152&lt;/item&gt;&lt;item&gt;226&lt;/item&gt;&lt;item&gt;227&lt;/item&gt;&lt;item&gt;230&lt;/item&gt;&lt;item&gt;366&lt;/item&gt;&lt;item&gt;373&lt;/item&gt;&lt;item&gt;381&lt;/item&gt;&lt;item&gt;389&lt;/item&gt;&lt;item&gt;395&lt;/item&gt;&lt;item&gt;396&lt;/item&gt;&lt;item&gt;421&lt;/item&gt;&lt;item&gt;427&lt;/item&gt;&lt;item&gt;437&lt;/item&gt;&lt;item&gt;448&lt;/item&gt;&lt;item&gt;543&lt;/item&gt;&lt;item&gt;544&lt;/item&gt;&lt;item&gt;546&lt;/item&gt;&lt;item&gt;547&lt;/item&gt;&lt;item&gt;554&lt;/item&gt;&lt;item&gt;559&lt;/item&gt;&lt;item&gt;560&lt;/item&gt;&lt;item&gt;565&lt;/item&gt;&lt;item&gt;574&lt;/item&gt;&lt;item&gt;581&lt;/item&gt;&lt;item&gt;615&lt;/item&gt;&lt;item&gt;617&lt;/item&gt;&lt;item&gt;620&lt;/item&gt;&lt;item&gt;623&lt;/item&gt;&lt;item&gt;626&lt;/item&gt;&lt;item&gt;636&lt;/item&gt;&lt;item&gt;639&lt;/item&gt;&lt;item&gt;640&lt;/item&gt;&lt;item&gt;642&lt;/item&gt;&lt;item&gt;645&lt;/item&gt;&lt;item&gt;647&lt;/item&gt;&lt;item&gt;648&lt;/item&gt;&lt;item&gt;649&lt;/item&gt;&lt;item&gt;650&lt;/item&gt;&lt;item&gt;662&lt;/item&gt;&lt;item&gt;692&lt;/item&gt;&lt;item&gt;693&lt;/item&gt;&lt;item&gt;710&lt;/item&gt;&lt;item&gt;711&lt;/item&gt;&lt;item&gt;712&lt;/item&gt;&lt;item&gt;713&lt;/item&gt;&lt;item&gt;714&lt;/item&gt;&lt;item&gt;715&lt;/item&gt;&lt;item&gt;716&lt;/item&gt;&lt;item&gt;722&lt;/item&gt;&lt;item&gt;725&lt;/item&gt;&lt;item&gt;728&lt;/item&gt;&lt;item&gt;756&lt;/item&gt;&lt;item&gt;763&lt;/item&gt;&lt;item&gt;764&lt;/item&gt;&lt;item&gt;765&lt;/item&gt;&lt;item&gt;766&lt;/item&gt;&lt;item&gt;769&lt;/item&gt;&lt;item&gt;770&lt;/item&gt;&lt;item&gt;774&lt;/item&gt;&lt;item&gt;778&lt;/item&gt;&lt;item&gt;779&lt;/item&gt;&lt;item&gt;782&lt;/item&gt;&lt;item&gt;783&lt;/item&gt;&lt;item&gt;785&lt;/item&gt;&lt;item&gt;786&lt;/item&gt;&lt;item&gt;796&lt;/item&gt;&lt;item&gt;797&lt;/item&gt;&lt;item&gt;806&lt;/item&gt;&lt;item&gt;807&lt;/item&gt;&lt;item&gt;809&lt;/item&gt;&lt;item&gt;810&lt;/item&gt;&lt;item&gt;811&lt;/item&gt;&lt;item&gt;812&lt;/item&gt;&lt;item&gt;825&lt;/item&gt;&lt;item&gt;854&lt;/item&gt;&lt;item&gt;855&lt;/item&gt;&lt;item&gt;856&lt;/item&gt;&lt;item&gt;857&lt;/item&gt;&lt;item&gt;858&lt;/item&gt;&lt;item&gt;860&lt;/item&gt;&lt;item&gt;861&lt;/item&gt;&lt;/record-ids&gt;&lt;/item&gt;&lt;/Libraries&gt;"/>
  </w:docVars>
  <w:rsids>
    <w:rsidRoot w:val="00C642B9"/>
    <w:rsid w:val="00000D15"/>
    <w:rsid w:val="00000E76"/>
    <w:rsid w:val="000013AC"/>
    <w:rsid w:val="00001433"/>
    <w:rsid w:val="000017B7"/>
    <w:rsid w:val="0000245F"/>
    <w:rsid w:val="00003FC2"/>
    <w:rsid w:val="00004EC3"/>
    <w:rsid w:val="00005D9F"/>
    <w:rsid w:val="000067D3"/>
    <w:rsid w:val="00006F7D"/>
    <w:rsid w:val="0000774D"/>
    <w:rsid w:val="0000788F"/>
    <w:rsid w:val="00007D5C"/>
    <w:rsid w:val="00007F4F"/>
    <w:rsid w:val="00010FED"/>
    <w:rsid w:val="0001249D"/>
    <w:rsid w:val="00012864"/>
    <w:rsid w:val="00012C0E"/>
    <w:rsid w:val="00012FA3"/>
    <w:rsid w:val="00014A8A"/>
    <w:rsid w:val="000153B1"/>
    <w:rsid w:val="00015B32"/>
    <w:rsid w:val="000162C4"/>
    <w:rsid w:val="0001717B"/>
    <w:rsid w:val="0001742A"/>
    <w:rsid w:val="000179B3"/>
    <w:rsid w:val="00021295"/>
    <w:rsid w:val="0002137E"/>
    <w:rsid w:val="000215CD"/>
    <w:rsid w:val="00021ED7"/>
    <w:rsid w:val="00021F81"/>
    <w:rsid w:val="00023269"/>
    <w:rsid w:val="00023332"/>
    <w:rsid w:val="0002417C"/>
    <w:rsid w:val="0002466E"/>
    <w:rsid w:val="000247C3"/>
    <w:rsid w:val="00025CAC"/>
    <w:rsid w:val="0002631E"/>
    <w:rsid w:val="00026CEE"/>
    <w:rsid w:val="00026DC6"/>
    <w:rsid w:val="0002745D"/>
    <w:rsid w:val="0003128B"/>
    <w:rsid w:val="00031BC2"/>
    <w:rsid w:val="00031FDE"/>
    <w:rsid w:val="000330ED"/>
    <w:rsid w:val="00033FD9"/>
    <w:rsid w:val="000359EA"/>
    <w:rsid w:val="00036028"/>
    <w:rsid w:val="000363B4"/>
    <w:rsid w:val="0003704D"/>
    <w:rsid w:val="00037171"/>
    <w:rsid w:val="00037710"/>
    <w:rsid w:val="00037722"/>
    <w:rsid w:val="0003792F"/>
    <w:rsid w:val="000405E0"/>
    <w:rsid w:val="00042366"/>
    <w:rsid w:val="00042C8A"/>
    <w:rsid w:val="00042E07"/>
    <w:rsid w:val="00043210"/>
    <w:rsid w:val="0004327D"/>
    <w:rsid w:val="0004335C"/>
    <w:rsid w:val="00043935"/>
    <w:rsid w:val="00043CCA"/>
    <w:rsid w:val="00044F74"/>
    <w:rsid w:val="00047AEE"/>
    <w:rsid w:val="00047E06"/>
    <w:rsid w:val="000500E8"/>
    <w:rsid w:val="00050634"/>
    <w:rsid w:val="00051D7C"/>
    <w:rsid w:val="0005200C"/>
    <w:rsid w:val="000527EB"/>
    <w:rsid w:val="00052913"/>
    <w:rsid w:val="0005433A"/>
    <w:rsid w:val="000545D5"/>
    <w:rsid w:val="00054CA8"/>
    <w:rsid w:val="000557F5"/>
    <w:rsid w:val="00055E36"/>
    <w:rsid w:val="0005639E"/>
    <w:rsid w:val="00056B2C"/>
    <w:rsid w:val="000574B8"/>
    <w:rsid w:val="00057814"/>
    <w:rsid w:val="00057BC5"/>
    <w:rsid w:val="0006143C"/>
    <w:rsid w:val="00061A65"/>
    <w:rsid w:val="00061B30"/>
    <w:rsid w:val="00061B56"/>
    <w:rsid w:val="00061CA1"/>
    <w:rsid w:val="000639A7"/>
    <w:rsid w:val="0006563D"/>
    <w:rsid w:val="0006650D"/>
    <w:rsid w:val="000667DB"/>
    <w:rsid w:val="00067EDD"/>
    <w:rsid w:val="000700A0"/>
    <w:rsid w:val="00070BF4"/>
    <w:rsid w:val="00070C54"/>
    <w:rsid w:val="0007102B"/>
    <w:rsid w:val="00071034"/>
    <w:rsid w:val="00071092"/>
    <w:rsid w:val="00071411"/>
    <w:rsid w:val="0007151C"/>
    <w:rsid w:val="00071843"/>
    <w:rsid w:val="00071EA6"/>
    <w:rsid w:val="0007221E"/>
    <w:rsid w:val="0007339D"/>
    <w:rsid w:val="0007486A"/>
    <w:rsid w:val="00075229"/>
    <w:rsid w:val="00075BC2"/>
    <w:rsid w:val="00076D2B"/>
    <w:rsid w:val="000801D3"/>
    <w:rsid w:val="00081AD4"/>
    <w:rsid w:val="00081E5E"/>
    <w:rsid w:val="00082006"/>
    <w:rsid w:val="00082056"/>
    <w:rsid w:val="0008265F"/>
    <w:rsid w:val="00083719"/>
    <w:rsid w:val="00083ED8"/>
    <w:rsid w:val="000851BD"/>
    <w:rsid w:val="00085A09"/>
    <w:rsid w:val="00086FEA"/>
    <w:rsid w:val="0008788F"/>
    <w:rsid w:val="00090BE1"/>
    <w:rsid w:val="0009115A"/>
    <w:rsid w:val="00091914"/>
    <w:rsid w:val="00091C34"/>
    <w:rsid w:val="000920E5"/>
    <w:rsid w:val="000927B2"/>
    <w:rsid w:val="00093369"/>
    <w:rsid w:val="000933BD"/>
    <w:rsid w:val="00093525"/>
    <w:rsid w:val="00093EB3"/>
    <w:rsid w:val="00094BD6"/>
    <w:rsid w:val="00094FE8"/>
    <w:rsid w:val="000955A1"/>
    <w:rsid w:val="000960D3"/>
    <w:rsid w:val="00096DE4"/>
    <w:rsid w:val="000971B4"/>
    <w:rsid w:val="0009735A"/>
    <w:rsid w:val="0009745E"/>
    <w:rsid w:val="000975FD"/>
    <w:rsid w:val="0009787F"/>
    <w:rsid w:val="00097B3F"/>
    <w:rsid w:val="000A001B"/>
    <w:rsid w:val="000A0211"/>
    <w:rsid w:val="000A2992"/>
    <w:rsid w:val="000A2C0F"/>
    <w:rsid w:val="000A2C48"/>
    <w:rsid w:val="000A39A2"/>
    <w:rsid w:val="000A4226"/>
    <w:rsid w:val="000A464D"/>
    <w:rsid w:val="000A564E"/>
    <w:rsid w:val="000A616B"/>
    <w:rsid w:val="000A61D0"/>
    <w:rsid w:val="000A6432"/>
    <w:rsid w:val="000A66EE"/>
    <w:rsid w:val="000A67EA"/>
    <w:rsid w:val="000A68DF"/>
    <w:rsid w:val="000A6CFE"/>
    <w:rsid w:val="000A6DAE"/>
    <w:rsid w:val="000A7706"/>
    <w:rsid w:val="000B0282"/>
    <w:rsid w:val="000B0935"/>
    <w:rsid w:val="000B09B6"/>
    <w:rsid w:val="000B2DE5"/>
    <w:rsid w:val="000B37F2"/>
    <w:rsid w:val="000B39D5"/>
    <w:rsid w:val="000B406D"/>
    <w:rsid w:val="000B470F"/>
    <w:rsid w:val="000B48E3"/>
    <w:rsid w:val="000B4E8F"/>
    <w:rsid w:val="000B4ED4"/>
    <w:rsid w:val="000B5030"/>
    <w:rsid w:val="000B54D5"/>
    <w:rsid w:val="000B5B75"/>
    <w:rsid w:val="000B73D5"/>
    <w:rsid w:val="000B78D8"/>
    <w:rsid w:val="000C0392"/>
    <w:rsid w:val="000C03AB"/>
    <w:rsid w:val="000C13B1"/>
    <w:rsid w:val="000C1A51"/>
    <w:rsid w:val="000C2EF1"/>
    <w:rsid w:val="000C32CF"/>
    <w:rsid w:val="000C3990"/>
    <w:rsid w:val="000C3BB8"/>
    <w:rsid w:val="000C3C3A"/>
    <w:rsid w:val="000C4F2D"/>
    <w:rsid w:val="000C549D"/>
    <w:rsid w:val="000C5968"/>
    <w:rsid w:val="000C5A7F"/>
    <w:rsid w:val="000C5B7B"/>
    <w:rsid w:val="000C6C35"/>
    <w:rsid w:val="000C7515"/>
    <w:rsid w:val="000D0A22"/>
    <w:rsid w:val="000D1D0C"/>
    <w:rsid w:val="000D2348"/>
    <w:rsid w:val="000D2775"/>
    <w:rsid w:val="000D2CBE"/>
    <w:rsid w:val="000D3F22"/>
    <w:rsid w:val="000D4D03"/>
    <w:rsid w:val="000D5388"/>
    <w:rsid w:val="000D683F"/>
    <w:rsid w:val="000D692D"/>
    <w:rsid w:val="000D6F00"/>
    <w:rsid w:val="000E0067"/>
    <w:rsid w:val="000E2C15"/>
    <w:rsid w:val="000E33C4"/>
    <w:rsid w:val="000E392D"/>
    <w:rsid w:val="000E3B95"/>
    <w:rsid w:val="000E3EB9"/>
    <w:rsid w:val="000E5273"/>
    <w:rsid w:val="000E604A"/>
    <w:rsid w:val="000E65E4"/>
    <w:rsid w:val="000E666F"/>
    <w:rsid w:val="000E670D"/>
    <w:rsid w:val="000E683B"/>
    <w:rsid w:val="000E688B"/>
    <w:rsid w:val="000E772A"/>
    <w:rsid w:val="000E7A47"/>
    <w:rsid w:val="000F03BC"/>
    <w:rsid w:val="000F0973"/>
    <w:rsid w:val="000F0B01"/>
    <w:rsid w:val="000F0B09"/>
    <w:rsid w:val="000F0F08"/>
    <w:rsid w:val="000F2005"/>
    <w:rsid w:val="000F29AF"/>
    <w:rsid w:val="000F32F4"/>
    <w:rsid w:val="000F353C"/>
    <w:rsid w:val="000F4CBB"/>
    <w:rsid w:val="000F4F22"/>
    <w:rsid w:val="000F513A"/>
    <w:rsid w:val="000F5C4A"/>
    <w:rsid w:val="000F6484"/>
    <w:rsid w:val="000F6CDD"/>
    <w:rsid w:val="000F7216"/>
    <w:rsid w:val="000F763E"/>
    <w:rsid w:val="000F7F82"/>
    <w:rsid w:val="00100643"/>
    <w:rsid w:val="00100FE8"/>
    <w:rsid w:val="00102380"/>
    <w:rsid w:val="001034D2"/>
    <w:rsid w:val="001043A2"/>
    <w:rsid w:val="00104765"/>
    <w:rsid w:val="00104D8F"/>
    <w:rsid w:val="00104EB4"/>
    <w:rsid w:val="001053D0"/>
    <w:rsid w:val="00105F95"/>
    <w:rsid w:val="0010664C"/>
    <w:rsid w:val="00106DF7"/>
    <w:rsid w:val="001074C6"/>
    <w:rsid w:val="001077B9"/>
    <w:rsid w:val="00107EA1"/>
    <w:rsid w:val="00110F03"/>
    <w:rsid w:val="00111A5A"/>
    <w:rsid w:val="00111EB3"/>
    <w:rsid w:val="00112429"/>
    <w:rsid w:val="001129C2"/>
    <w:rsid w:val="00112B23"/>
    <w:rsid w:val="00113C45"/>
    <w:rsid w:val="00113C47"/>
    <w:rsid w:val="001142AB"/>
    <w:rsid w:val="00114519"/>
    <w:rsid w:val="0011459B"/>
    <w:rsid w:val="00114877"/>
    <w:rsid w:val="00116735"/>
    <w:rsid w:val="001206A8"/>
    <w:rsid w:val="00120A75"/>
    <w:rsid w:val="00120F3B"/>
    <w:rsid w:val="001212F1"/>
    <w:rsid w:val="00121B43"/>
    <w:rsid w:val="00121E20"/>
    <w:rsid w:val="0012215A"/>
    <w:rsid w:val="00122A6A"/>
    <w:rsid w:val="00123529"/>
    <w:rsid w:val="00123596"/>
    <w:rsid w:val="00124BFB"/>
    <w:rsid w:val="00124F86"/>
    <w:rsid w:val="00125A6F"/>
    <w:rsid w:val="00125EB9"/>
    <w:rsid w:val="001276DD"/>
    <w:rsid w:val="00127B2C"/>
    <w:rsid w:val="001300CF"/>
    <w:rsid w:val="00131D4E"/>
    <w:rsid w:val="001322CC"/>
    <w:rsid w:val="001324E6"/>
    <w:rsid w:val="00132F43"/>
    <w:rsid w:val="00133C5C"/>
    <w:rsid w:val="00133D65"/>
    <w:rsid w:val="00133EA4"/>
    <w:rsid w:val="001347E0"/>
    <w:rsid w:val="00134C06"/>
    <w:rsid w:val="00135A70"/>
    <w:rsid w:val="00136D44"/>
    <w:rsid w:val="00136F5E"/>
    <w:rsid w:val="001403AB"/>
    <w:rsid w:val="0014060A"/>
    <w:rsid w:val="00140B29"/>
    <w:rsid w:val="00140BE7"/>
    <w:rsid w:val="00141418"/>
    <w:rsid w:val="001419AC"/>
    <w:rsid w:val="00141BCB"/>
    <w:rsid w:val="001443EE"/>
    <w:rsid w:val="001459FC"/>
    <w:rsid w:val="00146474"/>
    <w:rsid w:val="001464AD"/>
    <w:rsid w:val="00146FFE"/>
    <w:rsid w:val="00147DE7"/>
    <w:rsid w:val="0015076F"/>
    <w:rsid w:val="00151695"/>
    <w:rsid w:val="00151721"/>
    <w:rsid w:val="00151FA2"/>
    <w:rsid w:val="0015222F"/>
    <w:rsid w:val="0015248C"/>
    <w:rsid w:val="0015254B"/>
    <w:rsid w:val="00152AE9"/>
    <w:rsid w:val="00153066"/>
    <w:rsid w:val="001534C7"/>
    <w:rsid w:val="00154112"/>
    <w:rsid w:val="00154558"/>
    <w:rsid w:val="00154839"/>
    <w:rsid w:val="0015537F"/>
    <w:rsid w:val="0015562F"/>
    <w:rsid w:val="00155975"/>
    <w:rsid w:val="00156057"/>
    <w:rsid w:val="0015610E"/>
    <w:rsid w:val="001561C6"/>
    <w:rsid w:val="00156737"/>
    <w:rsid w:val="00156B0A"/>
    <w:rsid w:val="001573DF"/>
    <w:rsid w:val="0015777A"/>
    <w:rsid w:val="001579A1"/>
    <w:rsid w:val="00157C21"/>
    <w:rsid w:val="00157D61"/>
    <w:rsid w:val="0016066A"/>
    <w:rsid w:val="0016195B"/>
    <w:rsid w:val="00161F08"/>
    <w:rsid w:val="001625D4"/>
    <w:rsid w:val="00162F22"/>
    <w:rsid w:val="00163FE3"/>
    <w:rsid w:val="00164817"/>
    <w:rsid w:val="00164E48"/>
    <w:rsid w:val="00165531"/>
    <w:rsid w:val="00165556"/>
    <w:rsid w:val="00166083"/>
    <w:rsid w:val="00166C4A"/>
    <w:rsid w:val="00166DA8"/>
    <w:rsid w:val="001676F9"/>
    <w:rsid w:val="00170A66"/>
    <w:rsid w:val="00171198"/>
    <w:rsid w:val="001716C0"/>
    <w:rsid w:val="00171EB8"/>
    <w:rsid w:val="00172C15"/>
    <w:rsid w:val="0017313E"/>
    <w:rsid w:val="001735B4"/>
    <w:rsid w:val="00173D21"/>
    <w:rsid w:val="0017406B"/>
    <w:rsid w:val="00174434"/>
    <w:rsid w:val="0017460E"/>
    <w:rsid w:val="0017541C"/>
    <w:rsid w:val="00176266"/>
    <w:rsid w:val="001775D3"/>
    <w:rsid w:val="00177E19"/>
    <w:rsid w:val="00180A85"/>
    <w:rsid w:val="001820DB"/>
    <w:rsid w:val="00182929"/>
    <w:rsid w:val="001831C1"/>
    <w:rsid w:val="00183AB2"/>
    <w:rsid w:val="001843D0"/>
    <w:rsid w:val="00191C48"/>
    <w:rsid w:val="001927A1"/>
    <w:rsid w:val="00192A51"/>
    <w:rsid w:val="00193B89"/>
    <w:rsid w:val="00194CCF"/>
    <w:rsid w:val="001951DA"/>
    <w:rsid w:val="001A0569"/>
    <w:rsid w:val="001A14B4"/>
    <w:rsid w:val="001A3872"/>
    <w:rsid w:val="001A3E22"/>
    <w:rsid w:val="001A4E1D"/>
    <w:rsid w:val="001A53A3"/>
    <w:rsid w:val="001A54AF"/>
    <w:rsid w:val="001A57F0"/>
    <w:rsid w:val="001A5EDA"/>
    <w:rsid w:val="001A7579"/>
    <w:rsid w:val="001A7673"/>
    <w:rsid w:val="001A7759"/>
    <w:rsid w:val="001A7D37"/>
    <w:rsid w:val="001B050F"/>
    <w:rsid w:val="001B2C67"/>
    <w:rsid w:val="001B36F3"/>
    <w:rsid w:val="001B45EB"/>
    <w:rsid w:val="001B46E8"/>
    <w:rsid w:val="001B564E"/>
    <w:rsid w:val="001B5893"/>
    <w:rsid w:val="001B59A4"/>
    <w:rsid w:val="001B5CD0"/>
    <w:rsid w:val="001B6AF7"/>
    <w:rsid w:val="001B6E70"/>
    <w:rsid w:val="001B7F5A"/>
    <w:rsid w:val="001C06D2"/>
    <w:rsid w:val="001C077B"/>
    <w:rsid w:val="001C0894"/>
    <w:rsid w:val="001C09FC"/>
    <w:rsid w:val="001C15F4"/>
    <w:rsid w:val="001C1A70"/>
    <w:rsid w:val="001C1E67"/>
    <w:rsid w:val="001C2567"/>
    <w:rsid w:val="001C324A"/>
    <w:rsid w:val="001C3938"/>
    <w:rsid w:val="001C4540"/>
    <w:rsid w:val="001C4AC3"/>
    <w:rsid w:val="001C57F0"/>
    <w:rsid w:val="001C5E6D"/>
    <w:rsid w:val="001C6BA7"/>
    <w:rsid w:val="001C6DFE"/>
    <w:rsid w:val="001C7413"/>
    <w:rsid w:val="001D02C3"/>
    <w:rsid w:val="001D0987"/>
    <w:rsid w:val="001D1F26"/>
    <w:rsid w:val="001D2456"/>
    <w:rsid w:val="001D25A2"/>
    <w:rsid w:val="001D291B"/>
    <w:rsid w:val="001D38C7"/>
    <w:rsid w:val="001D41A4"/>
    <w:rsid w:val="001D53E6"/>
    <w:rsid w:val="001D550B"/>
    <w:rsid w:val="001D5E46"/>
    <w:rsid w:val="001D662F"/>
    <w:rsid w:val="001D66B4"/>
    <w:rsid w:val="001D6BCE"/>
    <w:rsid w:val="001D74E4"/>
    <w:rsid w:val="001E0446"/>
    <w:rsid w:val="001E06A2"/>
    <w:rsid w:val="001E0713"/>
    <w:rsid w:val="001E0A14"/>
    <w:rsid w:val="001E0C65"/>
    <w:rsid w:val="001E1D34"/>
    <w:rsid w:val="001E2D6C"/>
    <w:rsid w:val="001E38E2"/>
    <w:rsid w:val="001E4317"/>
    <w:rsid w:val="001E4486"/>
    <w:rsid w:val="001E487D"/>
    <w:rsid w:val="001E49FA"/>
    <w:rsid w:val="001E4D7E"/>
    <w:rsid w:val="001E7602"/>
    <w:rsid w:val="001E7DBB"/>
    <w:rsid w:val="001F0970"/>
    <w:rsid w:val="001F0EF0"/>
    <w:rsid w:val="001F176D"/>
    <w:rsid w:val="001F22B6"/>
    <w:rsid w:val="001F321F"/>
    <w:rsid w:val="001F3E2A"/>
    <w:rsid w:val="001F60D5"/>
    <w:rsid w:val="001F6314"/>
    <w:rsid w:val="001F6F02"/>
    <w:rsid w:val="00200431"/>
    <w:rsid w:val="00200708"/>
    <w:rsid w:val="00201099"/>
    <w:rsid w:val="00201F35"/>
    <w:rsid w:val="00202335"/>
    <w:rsid w:val="00202536"/>
    <w:rsid w:val="00202C5A"/>
    <w:rsid w:val="00203E30"/>
    <w:rsid w:val="00204328"/>
    <w:rsid w:val="00205319"/>
    <w:rsid w:val="00205B5A"/>
    <w:rsid w:val="00205CD8"/>
    <w:rsid w:val="00205E8F"/>
    <w:rsid w:val="002064DC"/>
    <w:rsid w:val="00206CE7"/>
    <w:rsid w:val="0020746D"/>
    <w:rsid w:val="002077A8"/>
    <w:rsid w:val="00211CB5"/>
    <w:rsid w:val="002129FA"/>
    <w:rsid w:val="00212ECF"/>
    <w:rsid w:val="00213222"/>
    <w:rsid w:val="00213273"/>
    <w:rsid w:val="002132CE"/>
    <w:rsid w:val="00214344"/>
    <w:rsid w:val="00214D6C"/>
    <w:rsid w:val="00215B56"/>
    <w:rsid w:val="00215CAD"/>
    <w:rsid w:val="002164C8"/>
    <w:rsid w:val="00216F43"/>
    <w:rsid w:val="002175AF"/>
    <w:rsid w:val="0021782D"/>
    <w:rsid w:val="002178AD"/>
    <w:rsid w:val="0021793A"/>
    <w:rsid w:val="002210CB"/>
    <w:rsid w:val="002213E7"/>
    <w:rsid w:val="00222270"/>
    <w:rsid w:val="00223B72"/>
    <w:rsid w:val="00224042"/>
    <w:rsid w:val="00224141"/>
    <w:rsid w:val="0022485F"/>
    <w:rsid w:val="00225783"/>
    <w:rsid w:val="00225F62"/>
    <w:rsid w:val="002262E0"/>
    <w:rsid w:val="002273D7"/>
    <w:rsid w:val="002276D7"/>
    <w:rsid w:val="00227CF2"/>
    <w:rsid w:val="00227E95"/>
    <w:rsid w:val="0023020D"/>
    <w:rsid w:val="002318F7"/>
    <w:rsid w:val="002339FF"/>
    <w:rsid w:val="002346FC"/>
    <w:rsid w:val="00235401"/>
    <w:rsid w:val="00235CC3"/>
    <w:rsid w:val="002412FC"/>
    <w:rsid w:val="00241613"/>
    <w:rsid w:val="00242014"/>
    <w:rsid w:val="00244C46"/>
    <w:rsid w:val="0024501B"/>
    <w:rsid w:val="00245336"/>
    <w:rsid w:val="00245604"/>
    <w:rsid w:val="00246BFE"/>
    <w:rsid w:val="00246DB2"/>
    <w:rsid w:val="002474A1"/>
    <w:rsid w:val="00247DC0"/>
    <w:rsid w:val="002501DB"/>
    <w:rsid w:val="00250B67"/>
    <w:rsid w:val="00250D21"/>
    <w:rsid w:val="00250F32"/>
    <w:rsid w:val="00251726"/>
    <w:rsid w:val="002518D3"/>
    <w:rsid w:val="00251DE9"/>
    <w:rsid w:val="002525F3"/>
    <w:rsid w:val="00253576"/>
    <w:rsid w:val="00253610"/>
    <w:rsid w:val="00253867"/>
    <w:rsid w:val="002540B8"/>
    <w:rsid w:val="0025420E"/>
    <w:rsid w:val="002547B7"/>
    <w:rsid w:val="0025494B"/>
    <w:rsid w:val="002554CD"/>
    <w:rsid w:val="00255674"/>
    <w:rsid w:val="00255849"/>
    <w:rsid w:val="002560F0"/>
    <w:rsid w:val="00256317"/>
    <w:rsid w:val="0025656F"/>
    <w:rsid w:val="00257049"/>
    <w:rsid w:val="00257A0C"/>
    <w:rsid w:val="00257DBC"/>
    <w:rsid w:val="0026169F"/>
    <w:rsid w:val="0026196A"/>
    <w:rsid w:val="00261A80"/>
    <w:rsid w:val="00262984"/>
    <w:rsid w:val="00262AFA"/>
    <w:rsid w:val="00262D31"/>
    <w:rsid w:val="00263369"/>
    <w:rsid w:val="002633DE"/>
    <w:rsid w:val="00263F3E"/>
    <w:rsid w:val="00264085"/>
    <w:rsid w:val="00265491"/>
    <w:rsid w:val="002655DE"/>
    <w:rsid w:val="0026571D"/>
    <w:rsid w:val="002657E5"/>
    <w:rsid w:val="00265B10"/>
    <w:rsid w:val="002679EE"/>
    <w:rsid w:val="00267E90"/>
    <w:rsid w:val="00270025"/>
    <w:rsid w:val="002700A2"/>
    <w:rsid w:val="002718BB"/>
    <w:rsid w:val="00275B0C"/>
    <w:rsid w:val="00275E4B"/>
    <w:rsid w:val="00276DBA"/>
    <w:rsid w:val="002802A1"/>
    <w:rsid w:val="00281F84"/>
    <w:rsid w:val="002821DB"/>
    <w:rsid w:val="00282468"/>
    <w:rsid w:val="00282650"/>
    <w:rsid w:val="00282A4B"/>
    <w:rsid w:val="00282DC7"/>
    <w:rsid w:val="00282E1E"/>
    <w:rsid w:val="00283A54"/>
    <w:rsid w:val="00284178"/>
    <w:rsid w:val="002849E0"/>
    <w:rsid w:val="00284A6E"/>
    <w:rsid w:val="002852F6"/>
    <w:rsid w:val="002857AE"/>
    <w:rsid w:val="00285A3A"/>
    <w:rsid w:val="00285D8F"/>
    <w:rsid w:val="002872AB"/>
    <w:rsid w:val="00287460"/>
    <w:rsid w:val="00287DC6"/>
    <w:rsid w:val="002904D4"/>
    <w:rsid w:val="00291006"/>
    <w:rsid w:val="00291A1E"/>
    <w:rsid w:val="00291FEB"/>
    <w:rsid w:val="00292183"/>
    <w:rsid w:val="00293285"/>
    <w:rsid w:val="00293B75"/>
    <w:rsid w:val="0029503E"/>
    <w:rsid w:val="00295181"/>
    <w:rsid w:val="00295869"/>
    <w:rsid w:val="002958E2"/>
    <w:rsid w:val="00295FE3"/>
    <w:rsid w:val="00296228"/>
    <w:rsid w:val="002A165A"/>
    <w:rsid w:val="002A1D13"/>
    <w:rsid w:val="002A2C5C"/>
    <w:rsid w:val="002A380B"/>
    <w:rsid w:val="002A447E"/>
    <w:rsid w:val="002A4CE6"/>
    <w:rsid w:val="002A57F2"/>
    <w:rsid w:val="002A5FEF"/>
    <w:rsid w:val="002A7D22"/>
    <w:rsid w:val="002A7D74"/>
    <w:rsid w:val="002A7E83"/>
    <w:rsid w:val="002B1FD5"/>
    <w:rsid w:val="002B2354"/>
    <w:rsid w:val="002B2501"/>
    <w:rsid w:val="002B2D1E"/>
    <w:rsid w:val="002B479E"/>
    <w:rsid w:val="002B51E0"/>
    <w:rsid w:val="002B52D8"/>
    <w:rsid w:val="002B6283"/>
    <w:rsid w:val="002B63D4"/>
    <w:rsid w:val="002B65BB"/>
    <w:rsid w:val="002B69EF"/>
    <w:rsid w:val="002B7026"/>
    <w:rsid w:val="002B7580"/>
    <w:rsid w:val="002B7CB1"/>
    <w:rsid w:val="002B7D89"/>
    <w:rsid w:val="002C01E6"/>
    <w:rsid w:val="002C0560"/>
    <w:rsid w:val="002C05D0"/>
    <w:rsid w:val="002C152F"/>
    <w:rsid w:val="002C1765"/>
    <w:rsid w:val="002C1813"/>
    <w:rsid w:val="002C2726"/>
    <w:rsid w:val="002C35C0"/>
    <w:rsid w:val="002C4829"/>
    <w:rsid w:val="002C4B9E"/>
    <w:rsid w:val="002C52E3"/>
    <w:rsid w:val="002C54FC"/>
    <w:rsid w:val="002C59A6"/>
    <w:rsid w:val="002C5B11"/>
    <w:rsid w:val="002C5B4B"/>
    <w:rsid w:val="002C6CBA"/>
    <w:rsid w:val="002D032A"/>
    <w:rsid w:val="002D0E88"/>
    <w:rsid w:val="002D0EC8"/>
    <w:rsid w:val="002D1513"/>
    <w:rsid w:val="002D1C9E"/>
    <w:rsid w:val="002D1DB6"/>
    <w:rsid w:val="002D2226"/>
    <w:rsid w:val="002D2B09"/>
    <w:rsid w:val="002D3586"/>
    <w:rsid w:val="002D4297"/>
    <w:rsid w:val="002D54F9"/>
    <w:rsid w:val="002D70BE"/>
    <w:rsid w:val="002D71E9"/>
    <w:rsid w:val="002D738C"/>
    <w:rsid w:val="002D7E0E"/>
    <w:rsid w:val="002D7E3C"/>
    <w:rsid w:val="002E0A49"/>
    <w:rsid w:val="002E2AF0"/>
    <w:rsid w:val="002E2BCE"/>
    <w:rsid w:val="002E2D37"/>
    <w:rsid w:val="002E2DE8"/>
    <w:rsid w:val="002E3BDF"/>
    <w:rsid w:val="002E4086"/>
    <w:rsid w:val="002E516E"/>
    <w:rsid w:val="002E54D0"/>
    <w:rsid w:val="002E6425"/>
    <w:rsid w:val="002E69D0"/>
    <w:rsid w:val="002E6E14"/>
    <w:rsid w:val="002E7147"/>
    <w:rsid w:val="002E7941"/>
    <w:rsid w:val="002F08F6"/>
    <w:rsid w:val="002F0AE8"/>
    <w:rsid w:val="002F1CF1"/>
    <w:rsid w:val="002F2067"/>
    <w:rsid w:val="002F2B46"/>
    <w:rsid w:val="002F3C4D"/>
    <w:rsid w:val="002F4F78"/>
    <w:rsid w:val="002F5C8F"/>
    <w:rsid w:val="002F7091"/>
    <w:rsid w:val="002F728C"/>
    <w:rsid w:val="00300C0A"/>
    <w:rsid w:val="00300CCE"/>
    <w:rsid w:val="0030142B"/>
    <w:rsid w:val="0030169A"/>
    <w:rsid w:val="0030263F"/>
    <w:rsid w:val="00302B79"/>
    <w:rsid w:val="00302E15"/>
    <w:rsid w:val="003036A9"/>
    <w:rsid w:val="00303BED"/>
    <w:rsid w:val="00304382"/>
    <w:rsid w:val="0030446D"/>
    <w:rsid w:val="0030474E"/>
    <w:rsid w:val="00304A1D"/>
    <w:rsid w:val="003055A0"/>
    <w:rsid w:val="00305603"/>
    <w:rsid w:val="00306828"/>
    <w:rsid w:val="00307F14"/>
    <w:rsid w:val="00307FBD"/>
    <w:rsid w:val="0031038B"/>
    <w:rsid w:val="003103D2"/>
    <w:rsid w:val="0031103D"/>
    <w:rsid w:val="003126A2"/>
    <w:rsid w:val="00314AA7"/>
    <w:rsid w:val="00314FA5"/>
    <w:rsid w:val="00315195"/>
    <w:rsid w:val="0031520A"/>
    <w:rsid w:val="00315AED"/>
    <w:rsid w:val="00315B7E"/>
    <w:rsid w:val="003160CB"/>
    <w:rsid w:val="003161B6"/>
    <w:rsid w:val="00316265"/>
    <w:rsid w:val="0031684B"/>
    <w:rsid w:val="00316BAB"/>
    <w:rsid w:val="00316C51"/>
    <w:rsid w:val="00317363"/>
    <w:rsid w:val="00317375"/>
    <w:rsid w:val="00317481"/>
    <w:rsid w:val="00317633"/>
    <w:rsid w:val="003204F4"/>
    <w:rsid w:val="00320AB2"/>
    <w:rsid w:val="00322335"/>
    <w:rsid w:val="003223D5"/>
    <w:rsid w:val="00322691"/>
    <w:rsid w:val="00323753"/>
    <w:rsid w:val="00323B87"/>
    <w:rsid w:val="00323FFC"/>
    <w:rsid w:val="00324667"/>
    <w:rsid w:val="0032509D"/>
    <w:rsid w:val="00325335"/>
    <w:rsid w:val="00325787"/>
    <w:rsid w:val="00326538"/>
    <w:rsid w:val="00326840"/>
    <w:rsid w:val="00326CA6"/>
    <w:rsid w:val="00330278"/>
    <w:rsid w:val="0033052F"/>
    <w:rsid w:val="003309F1"/>
    <w:rsid w:val="00330DB1"/>
    <w:rsid w:val="00330F97"/>
    <w:rsid w:val="00330FE0"/>
    <w:rsid w:val="003329E9"/>
    <w:rsid w:val="00332B01"/>
    <w:rsid w:val="003336A0"/>
    <w:rsid w:val="003338CD"/>
    <w:rsid w:val="00333EE8"/>
    <w:rsid w:val="00333F50"/>
    <w:rsid w:val="003342DE"/>
    <w:rsid w:val="0033476A"/>
    <w:rsid w:val="00335D9E"/>
    <w:rsid w:val="00336510"/>
    <w:rsid w:val="00336565"/>
    <w:rsid w:val="003366BB"/>
    <w:rsid w:val="003367EB"/>
    <w:rsid w:val="00337702"/>
    <w:rsid w:val="003408D8"/>
    <w:rsid w:val="003413B4"/>
    <w:rsid w:val="0034269C"/>
    <w:rsid w:val="00342E46"/>
    <w:rsid w:val="00343281"/>
    <w:rsid w:val="00343792"/>
    <w:rsid w:val="00343F16"/>
    <w:rsid w:val="00344227"/>
    <w:rsid w:val="00344757"/>
    <w:rsid w:val="00344A70"/>
    <w:rsid w:val="003454F1"/>
    <w:rsid w:val="00346862"/>
    <w:rsid w:val="003476FD"/>
    <w:rsid w:val="00347C60"/>
    <w:rsid w:val="00350200"/>
    <w:rsid w:val="003503FB"/>
    <w:rsid w:val="00350C29"/>
    <w:rsid w:val="00350FAB"/>
    <w:rsid w:val="00351CBB"/>
    <w:rsid w:val="0035274F"/>
    <w:rsid w:val="00352B0E"/>
    <w:rsid w:val="00360055"/>
    <w:rsid w:val="00360A8C"/>
    <w:rsid w:val="003610CF"/>
    <w:rsid w:val="00361872"/>
    <w:rsid w:val="00362125"/>
    <w:rsid w:val="003626C5"/>
    <w:rsid w:val="003632D7"/>
    <w:rsid w:val="003634E0"/>
    <w:rsid w:val="00363520"/>
    <w:rsid w:val="00363655"/>
    <w:rsid w:val="003636E1"/>
    <w:rsid w:val="003642E6"/>
    <w:rsid w:val="0036467D"/>
    <w:rsid w:val="00365272"/>
    <w:rsid w:val="00367857"/>
    <w:rsid w:val="00370677"/>
    <w:rsid w:val="003725DD"/>
    <w:rsid w:val="0037284E"/>
    <w:rsid w:val="003729F8"/>
    <w:rsid w:val="003730E2"/>
    <w:rsid w:val="00374105"/>
    <w:rsid w:val="0037483A"/>
    <w:rsid w:val="0037671F"/>
    <w:rsid w:val="0037691C"/>
    <w:rsid w:val="00376F59"/>
    <w:rsid w:val="0037703D"/>
    <w:rsid w:val="0037703F"/>
    <w:rsid w:val="003774BE"/>
    <w:rsid w:val="003800C5"/>
    <w:rsid w:val="003810B8"/>
    <w:rsid w:val="0038123F"/>
    <w:rsid w:val="0038131F"/>
    <w:rsid w:val="00381599"/>
    <w:rsid w:val="00381E41"/>
    <w:rsid w:val="003826D0"/>
    <w:rsid w:val="0038299C"/>
    <w:rsid w:val="00382F77"/>
    <w:rsid w:val="00383356"/>
    <w:rsid w:val="0038366F"/>
    <w:rsid w:val="003837EB"/>
    <w:rsid w:val="003838AE"/>
    <w:rsid w:val="003859F2"/>
    <w:rsid w:val="0038650C"/>
    <w:rsid w:val="003874A2"/>
    <w:rsid w:val="00390846"/>
    <w:rsid w:val="003917B2"/>
    <w:rsid w:val="003918C1"/>
    <w:rsid w:val="00391A98"/>
    <w:rsid w:val="00391ADA"/>
    <w:rsid w:val="0039398A"/>
    <w:rsid w:val="00393AFC"/>
    <w:rsid w:val="003969D6"/>
    <w:rsid w:val="00396C41"/>
    <w:rsid w:val="00397399"/>
    <w:rsid w:val="0039782E"/>
    <w:rsid w:val="003A0008"/>
    <w:rsid w:val="003A19D2"/>
    <w:rsid w:val="003A1F99"/>
    <w:rsid w:val="003A2977"/>
    <w:rsid w:val="003A2F19"/>
    <w:rsid w:val="003A2FAC"/>
    <w:rsid w:val="003A38C7"/>
    <w:rsid w:val="003A483B"/>
    <w:rsid w:val="003A5760"/>
    <w:rsid w:val="003A59AC"/>
    <w:rsid w:val="003A5B1D"/>
    <w:rsid w:val="003A64AA"/>
    <w:rsid w:val="003A6669"/>
    <w:rsid w:val="003A68BC"/>
    <w:rsid w:val="003A6998"/>
    <w:rsid w:val="003B0B3A"/>
    <w:rsid w:val="003B179D"/>
    <w:rsid w:val="003B1C44"/>
    <w:rsid w:val="003B223A"/>
    <w:rsid w:val="003B22B5"/>
    <w:rsid w:val="003B3680"/>
    <w:rsid w:val="003B42E5"/>
    <w:rsid w:val="003B4840"/>
    <w:rsid w:val="003B545C"/>
    <w:rsid w:val="003B559D"/>
    <w:rsid w:val="003B5D01"/>
    <w:rsid w:val="003B5FAB"/>
    <w:rsid w:val="003B70D3"/>
    <w:rsid w:val="003C02CB"/>
    <w:rsid w:val="003C09CD"/>
    <w:rsid w:val="003C0DF7"/>
    <w:rsid w:val="003C129D"/>
    <w:rsid w:val="003C17FC"/>
    <w:rsid w:val="003C1C1F"/>
    <w:rsid w:val="003C245D"/>
    <w:rsid w:val="003C2F21"/>
    <w:rsid w:val="003C36A4"/>
    <w:rsid w:val="003C4C05"/>
    <w:rsid w:val="003C4DCE"/>
    <w:rsid w:val="003C545F"/>
    <w:rsid w:val="003C5935"/>
    <w:rsid w:val="003C6206"/>
    <w:rsid w:val="003C66A1"/>
    <w:rsid w:val="003C6FDA"/>
    <w:rsid w:val="003D004F"/>
    <w:rsid w:val="003D140C"/>
    <w:rsid w:val="003D21EF"/>
    <w:rsid w:val="003D33B7"/>
    <w:rsid w:val="003D3ADF"/>
    <w:rsid w:val="003D3AFB"/>
    <w:rsid w:val="003D3C1E"/>
    <w:rsid w:val="003D4D42"/>
    <w:rsid w:val="003D5978"/>
    <w:rsid w:val="003D5BB1"/>
    <w:rsid w:val="003D5D7B"/>
    <w:rsid w:val="003D64BA"/>
    <w:rsid w:val="003D6F5B"/>
    <w:rsid w:val="003D7747"/>
    <w:rsid w:val="003D7B6A"/>
    <w:rsid w:val="003E0142"/>
    <w:rsid w:val="003E0543"/>
    <w:rsid w:val="003E0C11"/>
    <w:rsid w:val="003E0C52"/>
    <w:rsid w:val="003E15E3"/>
    <w:rsid w:val="003E18C6"/>
    <w:rsid w:val="003E3D4E"/>
    <w:rsid w:val="003E3DA5"/>
    <w:rsid w:val="003E5C06"/>
    <w:rsid w:val="003E6550"/>
    <w:rsid w:val="003E6A53"/>
    <w:rsid w:val="003F02FA"/>
    <w:rsid w:val="003F0DC8"/>
    <w:rsid w:val="003F1036"/>
    <w:rsid w:val="003F10F6"/>
    <w:rsid w:val="003F1581"/>
    <w:rsid w:val="003F16C4"/>
    <w:rsid w:val="003F179B"/>
    <w:rsid w:val="003F1F05"/>
    <w:rsid w:val="003F25A2"/>
    <w:rsid w:val="003F3016"/>
    <w:rsid w:val="003F368E"/>
    <w:rsid w:val="003F3CE4"/>
    <w:rsid w:val="003F3D1C"/>
    <w:rsid w:val="003F3E21"/>
    <w:rsid w:val="003F3E56"/>
    <w:rsid w:val="003F4056"/>
    <w:rsid w:val="003F418B"/>
    <w:rsid w:val="003F5A95"/>
    <w:rsid w:val="003F5DEF"/>
    <w:rsid w:val="003F5E11"/>
    <w:rsid w:val="003F6126"/>
    <w:rsid w:val="003F61EF"/>
    <w:rsid w:val="003F67F4"/>
    <w:rsid w:val="003F6C0A"/>
    <w:rsid w:val="003F6FEB"/>
    <w:rsid w:val="003F7C7D"/>
    <w:rsid w:val="003F7E53"/>
    <w:rsid w:val="00400066"/>
    <w:rsid w:val="00401814"/>
    <w:rsid w:val="00401EB5"/>
    <w:rsid w:val="00401F86"/>
    <w:rsid w:val="00402B37"/>
    <w:rsid w:val="00403F32"/>
    <w:rsid w:val="00404603"/>
    <w:rsid w:val="00404839"/>
    <w:rsid w:val="00404959"/>
    <w:rsid w:val="00404F87"/>
    <w:rsid w:val="00405450"/>
    <w:rsid w:val="004069A9"/>
    <w:rsid w:val="00406B71"/>
    <w:rsid w:val="00406D62"/>
    <w:rsid w:val="0040735E"/>
    <w:rsid w:val="00407FB6"/>
    <w:rsid w:val="0041013E"/>
    <w:rsid w:val="004101B3"/>
    <w:rsid w:val="00410A60"/>
    <w:rsid w:val="00411454"/>
    <w:rsid w:val="004115C5"/>
    <w:rsid w:val="00411764"/>
    <w:rsid w:val="00411A1F"/>
    <w:rsid w:val="00411BEE"/>
    <w:rsid w:val="00411C1B"/>
    <w:rsid w:val="00411F96"/>
    <w:rsid w:val="00412561"/>
    <w:rsid w:val="0041398A"/>
    <w:rsid w:val="00414CDC"/>
    <w:rsid w:val="0041593C"/>
    <w:rsid w:val="00415E22"/>
    <w:rsid w:val="004162DF"/>
    <w:rsid w:val="004170EC"/>
    <w:rsid w:val="0041792B"/>
    <w:rsid w:val="00417B82"/>
    <w:rsid w:val="004208EE"/>
    <w:rsid w:val="0042139B"/>
    <w:rsid w:val="00421FBF"/>
    <w:rsid w:val="0042220B"/>
    <w:rsid w:val="00423367"/>
    <w:rsid w:val="00423FDE"/>
    <w:rsid w:val="0042426E"/>
    <w:rsid w:val="00424A86"/>
    <w:rsid w:val="004254F8"/>
    <w:rsid w:val="004256F1"/>
    <w:rsid w:val="004268AA"/>
    <w:rsid w:val="00426E3F"/>
    <w:rsid w:val="00427A6F"/>
    <w:rsid w:val="00427ADB"/>
    <w:rsid w:val="00430700"/>
    <w:rsid w:val="00430B91"/>
    <w:rsid w:val="004316DC"/>
    <w:rsid w:val="00431A9B"/>
    <w:rsid w:val="00432185"/>
    <w:rsid w:val="00432589"/>
    <w:rsid w:val="004341B3"/>
    <w:rsid w:val="00434D7E"/>
    <w:rsid w:val="0043511B"/>
    <w:rsid w:val="0043527F"/>
    <w:rsid w:val="00435414"/>
    <w:rsid w:val="00436B40"/>
    <w:rsid w:val="00437054"/>
    <w:rsid w:val="004376CD"/>
    <w:rsid w:val="00440D3F"/>
    <w:rsid w:val="0044148D"/>
    <w:rsid w:val="004416B1"/>
    <w:rsid w:val="00442104"/>
    <w:rsid w:val="004424C0"/>
    <w:rsid w:val="00442B1F"/>
    <w:rsid w:val="00443862"/>
    <w:rsid w:val="00443B7E"/>
    <w:rsid w:val="004462EA"/>
    <w:rsid w:val="0044637F"/>
    <w:rsid w:val="00446F76"/>
    <w:rsid w:val="00446FD5"/>
    <w:rsid w:val="004509F7"/>
    <w:rsid w:val="00450FAC"/>
    <w:rsid w:val="004518E3"/>
    <w:rsid w:val="00452185"/>
    <w:rsid w:val="00452396"/>
    <w:rsid w:val="004524B0"/>
    <w:rsid w:val="00452D70"/>
    <w:rsid w:val="00454739"/>
    <w:rsid w:val="00454D26"/>
    <w:rsid w:val="0045543C"/>
    <w:rsid w:val="004565D2"/>
    <w:rsid w:val="00456F33"/>
    <w:rsid w:val="00457DEC"/>
    <w:rsid w:val="004602DA"/>
    <w:rsid w:val="00460B6B"/>
    <w:rsid w:val="0046102C"/>
    <w:rsid w:val="0046176B"/>
    <w:rsid w:val="00461AB9"/>
    <w:rsid w:val="00461DEC"/>
    <w:rsid w:val="00462234"/>
    <w:rsid w:val="00462C2B"/>
    <w:rsid w:val="00463806"/>
    <w:rsid w:val="00463B2D"/>
    <w:rsid w:val="004642EA"/>
    <w:rsid w:val="00464649"/>
    <w:rsid w:val="0046465F"/>
    <w:rsid w:val="004646EF"/>
    <w:rsid w:val="0046476F"/>
    <w:rsid w:val="00465913"/>
    <w:rsid w:val="00465F87"/>
    <w:rsid w:val="004660C7"/>
    <w:rsid w:val="004664DB"/>
    <w:rsid w:val="004666DD"/>
    <w:rsid w:val="00466CD2"/>
    <w:rsid w:val="0046705A"/>
    <w:rsid w:val="0046712E"/>
    <w:rsid w:val="004702D4"/>
    <w:rsid w:val="00470347"/>
    <w:rsid w:val="00470434"/>
    <w:rsid w:val="004705C0"/>
    <w:rsid w:val="00470A3A"/>
    <w:rsid w:val="004718DF"/>
    <w:rsid w:val="00471E23"/>
    <w:rsid w:val="00472447"/>
    <w:rsid w:val="00472A69"/>
    <w:rsid w:val="0047381A"/>
    <w:rsid w:val="00473962"/>
    <w:rsid w:val="00473B60"/>
    <w:rsid w:val="00473E9D"/>
    <w:rsid w:val="00474507"/>
    <w:rsid w:val="00475D9B"/>
    <w:rsid w:val="004764DB"/>
    <w:rsid w:val="0047693F"/>
    <w:rsid w:val="00477204"/>
    <w:rsid w:val="0047728D"/>
    <w:rsid w:val="0048003C"/>
    <w:rsid w:val="00480D70"/>
    <w:rsid w:val="004828B4"/>
    <w:rsid w:val="004829B8"/>
    <w:rsid w:val="00483243"/>
    <w:rsid w:val="00484389"/>
    <w:rsid w:val="004849E5"/>
    <w:rsid w:val="004853F7"/>
    <w:rsid w:val="00485516"/>
    <w:rsid w:val="00486543"/>
    <w:rsid w:val="00487336"/>
    <w:rsid w:val="0049155D"/>
    <w:rsid w:val="0049273A"/>
    <w:rsid w:val="00492BB0"/>
    <w:rsid w:val="00492F3C"/>
    <w:rsid w:val="00492FBE"/>
    <w:rsid w:val="00493BF9"/>
    <w:rsid w:val="00493E34"/>
    <w:rsid w:val="00494787"/>
    <w:rsid w:val="004948B6"/>
    <w:rsid w:val="00494FEE"/>
    <w:rsid w:val="00495B20"/>
    <w:rsid w:val="00496000"/>
    <w:rsid w:val="00496AB8"/>
    <w:rsid w:val="004A0339"/>
    <w:rsid w:val="004A0446"/>
    <w:rsid w:val="004A0D9B"/>
    <w:rsid w:val="004A0FC2"/>
    <w:rsid w:val="004A130E"/>
    <w:rsid w:val="004A258B"/>
    <w:rsid w:val="004A2C0B"/>
    <w:rsid w:val="004A5FB4"/>
    <w:rsid w:val="004A7292"/>
    <w:rsid w:val="004B2655"/>
    <w:rsid w:val="004B276E"/>
    <w:rsid w:val="004B3A93"/>
    <w:rsid w:val="004B3CF9"/>
    <w:rsid w:val="004B4EB9"/>
    <w:rsid w:val="004B5E72"/>
    <w:rsid w:val="004B654B"/>
    <w:rsid w:val="004B6682"/>
    <w:rsid w:val="004B6A2C"/>
    <w:rsid w:val="004B6DAA"/>
    <w:rsid w:val="004B7666"/>
    <w:rsid w:val="004B7B0C"/>
    <w:rsid w:val="004B7C87"/>
    <w:rsid w:val="004B7FB3"/>
    <w:rsid w:val="004C1B41"/>
    <w:rsid w:val="004C3049"/>
    <w:rsid w:val="004C3DF4"/>
    <w:rsid w:val="004C6739"/>
    <w:rsid w:val="004C69FA"/>
    <w:rsid w:val="004C6E99"/>
    <w:rsid w:val="004C765B"/>
    <w:rsid w:val="004D0984"/>
    <w:rsid w:val="004D0B8A"/>
    <w:rsid w:val="004D14D7"/>
    <w:rsid w:val="004D179F"/>
    <w:rsid w:val="004D1D4C"/>
    <w:rsid w:val="004D1E72"/>
    <w:rsid w:val="004D33F5"/>
    <w:rsid w:val="004D3A89"/>
    <w:rsid w:val="004D4B36"/>
    <w:rsid w:val="004D4B40"/>
    <w:rsid w:val="004D5436"/>
    <w:rsid w:val="004D640A"/>
    <w:rsid w:val="004D6431"/>
    <w:rsid w:val="004D676B"/>
    <w:rsid w:val="004D67C5"/>
    <w:rsid w:val="004D6D87"/>
    <w:rsid w:val="004D715D"/>
    <w:rsid w:val="004E27E7"/>
    <w:rsid w:val="004E420D"/>
    <w:rsid w:val="004E4323"/>
    <w:rsid w:val="004E45FA"/>
    <w:rsid w:val="004E563D"/>
    <w:rsid w:val="004E591B"/>
    <w:rsid w:val="004E5E9A"/>
    <w:rsid w:val="004E6C61"/>
    <w:rsid w:val="004E73AF"/>
    <w:rsid w:val="004E7588"/>
    <w:rsid w:val="004F03B2"/>
    <w:rsid w:val="004F427A"/>
    <w:rsid w:val="004F49A0"/>
    <w:rsid w:val="004F5142"/>
    <w:rsid w:val="004F5B04"/>
    <w:rsid w:val="004F5CAD"/>
    <w:rsid w:val="004F613A"/>
    <w:rsid w:val="004F68C1"/>
    <w:rsid w:val="004F69FE"/>
    <w:rsid w:val="004F6AE6"/>
    <w:rsid w:val="004F75CC"/>
    <w:rsid w:val="00502706"/>
    <w:rsid w:val="00502A97"/>
    <w:rsid w:val="0050389E"/>
    <w:rsid w:val="00504EAD"/>
    <w:rsid w:val="00505646"/>
    <w:rsid w:val="005059BE"/>
    <w:rsid w:val="00505EDF"/>
    <w:rsid w:val="00506100"/>
    <w:rsid w:val="00507CE4"/>
    <w:rsid w:val="0051022B"/>
    <w:rsid w:val="005122B6"/>
    <w:rsid w:val="00512334"/>
    <w:rsid w:val="00513029"/>
    <w:rsid w:val="005134E4"/>
    <w:rsid w:val="00513524"/>
    <w:rsid w:val="0051355E"/>
    <w:rsid w:val="0051364F"/>
    <w:rsid w:val="0051409E"/>
    <w:rsid w:val="00514692"/>
    <w:rsid w:val="00514C78"/>
    <w:rsid w:val="00514CB0"/>
    <w:rsid w:val="005163BB"/>
    <w:rsid w:val="00516697"/>
    <w:rsid w:val="00516B8C"/>
    <w:rsid w:val="00520468"/>
    <w:rsid w:val="0052046B"/>
    <w:rsid w:val="005213B8"/>
    <w:rsid w:val="005213CD"/>
    <w:rsid w:val="00521C96"/>
    <w:rsid w:val="00523349"/>
    <w:rsid w:val="0052382B"/>
    <w:rsid w:val="005238C6"/>
    <w:rsid w:val="00524E24"/>
    <w:rsid w:val="0052571F"/>
    <w:rsid w:val="0052580F"/>
    <w:rsid w:val="00525BA6"/>
    <w:rsid w:val="00525BF0"/>
    <w:rsid w:val="0052664B"/>
    <w:rsid w:val="00527DD9"/>
    <w:rsid w:val="00531E51"/>
    <w:rsid w:val="0053254D"/>
    <w:rsid w:val="00532CE0"/>
    <w:rsid w:val="005335F5"/>
    <w:rsid w:val="00533E94"/>
    <w:rsid w:val="00534631"/>
    <w:rsid w:val="00534B12"/>
    <w:rsid w:val="00535793"/>
    <w:rsid w:val="005371FC"/>
    <w:rsid w:val="00537536"/>
    <w:rsid w:val="00537C8F"/>
    <w:rsid w:val="00537E4F"/>
    <w:rsid w:val="00537FCB"/>
    <w:rsid w:val="00540F57"/>
    <w:rsid w:val="0054341F"/>
    <w:rsid w:val="00543EE0"/>
    <w:rsid w:val="005449CA"/>
    <w:rsid w:val="0054501F"/>
    <w:rsid w:val="0054564F"/>
    <w:rsid w:val="005461B9"/>
    <w:rsid w:val="00547AC2"/>
    <w:rsid w:val="0055053B"/>
    <w:rsid w:val="00551A5C"/>
    <w:rsid w:val="00551D1C"/>
    <w:rsid w:val="005538D8"/>
    <w:rsid w:val="00553D6C"/>
    <w:rsid w:val="00554804"/>
    <w:rsid w:val="00554960"/>
    <w:rsid w:val="00554C84"/>
    <w:rsid w:val="0055535F"/>
    <w:rsid w:val="005565B3"/>
    <w:rsid w:val="005567BB"/>
    <w:rsid w:val="00557131"/>
    <w:rsid w:val="00557A71"/>
    <w:rsid w:val="00561A56"/>
    <w:rsid w:val="0056236E"/>
    <w:rsid w:val="005624DA"/>
    <w:rsid w:val="005625A8"/>
    <w:rsid w:val="00562D16"/>
    <w:rsid w:val="00562DFC"/>
    <w:rsid w:val="00563051"/>
    <w:rsid w:val="0056443B"/>
    <w:rsid w:val="00564884"/>
    <w:rsid w:val="005649D4"/>
    <w:rsid w:val="00564F76"/>
    <w:rsid w:val="00565B70"/>
    <w:rsid w:val="00566ACA"/>
    <w:rsid w:val="0056728B"/>
    <w:rsid w:val="0056772F"/>
    <w:rsid w:val="00567EE6"/>
    <w:rsid w:val="0057069B"/>
    <w:rsid w:val="005716FF"/>
    <w:rsid w:val="00571E8E"/>
    <w:rsid w:val="0057277C"/>
    <w:rsid w:val="00572A1E"/>
    <w:rsid w:val="00572BDF"/>
    <w:rsid w:val="005739D7"/>
    <w:rsid w:val="005748FF"/>
    <w:rsid w:val="00574B90"/>
    <w:rsid w:val="00575A1E"/>
    <w:rsid w:val="00576017"/>
    <w:rsid w:val="005763EF"/>
    <w:rsid w:val="005767D8"/>
    <w:rsid w:val="00577211"/>
    <w:rsid w:val="00577AEB"/>
    <w:rsid w:val="00577EA0"/>
    <w:rsid w:val="0058003F"/>
    <w:rsid w:val="0058072F"/>
    <w:rsid w:val="00583213"/>
    <w:rsid w:val="005837C6"/>
    <w:rsid w:val="005841D1"/>
    <w:rsid w:val="00584EB6"/>
    <w:rsid w:val="0058581A"/>
    <w:rsid w:val="00586BAC"/>
    <w:rsid w:val="00586F92"/>
    <w:rsid w:val="005876AD"/>
    <w:rsid w:val="00587B66"/>
    <w:rsid w:val="005904BD"/>
    <w:rsid w:val="00590616"/>
    <w:rsid w:val="00590B95"/>
    <w:rsid w:val="00591D28"/>
    <w:rsid w:val="005924C7"/>
    <w:rsid w:val="005928DB"/>
    <w:rsid w:val="00592A5E"/>
    <w:rsid w:val="00593149"/>
    <w:rsid w:val="00593179"/>
    <w:rsid w:val="0059399D"/>
    <w:rsid w:val="00593C44"/>
    <w:rsid w:val="00593CEB"/>
    <w:rsid w:val="00593E15"/>
    <w:rsid w:val="00593E98"/>
    <w:rsid w:val="00594323"/>
    <w:rsid w:val="005945C0"/>
    <w:rsid w:val="005950E2"/>
    <w:rsid w:val="005953AD"/>
    <w:rsid w:val="005958EA"/>
    <w:rsid w:val="00596F9F"/>
    <w:rsid w:val="00597298"/>
    <w:rsid w:val="005A0F13"/>
    <w:rsid w:val="005A1015"/>
    <w:rsid w:val="005A1805"/>
    <w:rsid w:val="005A22E8"/>
    <w:rsid w:val="005A2329"/>
    <w:rsid w:val="005A35A2"/>
    <w:rsid w:val="005A3DE8"/>
    <w:rsid w:val="005A3F8A"/>
    <w:rsid w:val="005A4326"/>
    <w:rsid w:val="005A4DB0"/>
    <w:rsid w:val="005A5223"/>
    <w:rsid w:val="005B0CD2"/>
    <w:rsid w:val="005B0F56"/>
    <w:rsid w:val="005B165D"/>
    <w:rsid w:val="005B1664"/>
    <w:rsid w:val="005B1789"/>
    <w:rsid w:val="005B187C"/>
    <w:rsid w:val="005B1A4D"/>
    <w:rsid w:val="005B3076"/>
    <w:rsid w:val="005B390C"/>
    <w:rsid w:val="005B408A"/>
    <w:rsid w:val="005B428C"/>
    <w:rsid w:val="005B43DA"/>
    <w:rsid w:val="005B48A2"/>
    <w:rsid w:val="005B4BEF"/>
    <w:rsid w:val="005B54A6"/>
    <w:rsid w:val="005B5B81"/>
    <w:rsid w:val="005B6563"/>
    <w:rsid w:val="005B6FFE"/>
    <w:rsid w:val="005B7A78"/>
    <w:rsid w:val="005B7E4C"/>
    <w:rsid w:val="005C2FB0"/>
    <w:rsid w:val="005C3D7A"/>
    <w:rsid w:val="005C53D5"/>
    <w:rsid w:val="005C5692"/>
    <w:rsid w:val="005C59D7"/>
    <w:rsid w:val="005C627C"/>
    <w:rsid w:val="005C6F88"/>
    <w:rsid w:val="005C7666"/>
    <w:rsid w:val="005C7CAA"/>
    <w:rsid w:val="005D0A8F"/>
    <w:rsid w:val="005D17C6"/>
    <w:rsid w:val="005D198F"/>
    <w:rsid w:val="005D1AAE"/>
    <w:rsid w:val="005D1FC6"/>
    <w:rsid w:val="005D285D"/>
    <w:rsid w:val="005D3303"/>
    <w:rsid w:val="005D3B95"/>
    <w:rsid w:val="005D42D4"/>
    <w:rsid w:val="005D4C18"/>
    <w:rsid w:val="005D52E5"/>
    <w:rsid w:val="005D5CCC"/>
    <w:rsid w:val="005D6448"/>
    <w:rsid w:val="005D69BA"/>
    <w:rsid w:val="005D70D3"/>
    <w:rsid w:val="005D70F8"/>
    <w:rsid w:val="005D79FD"/>
    <w:rsid w:val="005D7F70"/>
    <w:rsid w:val="005E0C53"/>
    <w:rsid w:val="005E130D"/>
    <w:rsid w:val="005E29CA"/>
    <w:rsid w:val="005E4B04"/>
    <w:rsid w:val="005E51B8"/>
    <w:rsid w:val="005E5544"/>
    <w:rsid w:val="005E63A1"/>
    <w:rsid w:val="005E7640"/>
    <w:rsid w:val="005E770C"/>
    <w:rsid w:val="005F02C3"/>
    <w:rsid w:val="005F2583"/>
    <w:rsid w:val="005F31C0"/>
    <w:rsid w:val="005F3544"/>
    <w:rsid w:val="005F41BD"/>
    <w:rsid w:val="005F45AB"/>
    <w:rsid w:val="005F47A3"/>
    <w:rsid w:val="005F5315"/>
    <w:rsid w:val="005F5410"/>
    <w:rsid w:val="005F68FE"/>
    <w:rsid w:val="005F6D67"/>
    <w:rsid w:val="005F7AF4"/>
    <w:rsid w:val="005F7C82"/>
    <w:rsid w:val="006010E0"/>
    <w:rsid w:val="006017AF"/>
    <w:rsid w:val="0060205B"/>
    <w:rsid w:val="006020F9"/>
    <w:rsid w:val="006023E6"/>
    <w:rsid w:val="006025DD"/>
    <w:rsid w:val="00602BE5"/>
    <w:rsid w:val="00602BFA"/>
    <w:rsid w:val="00602F39"/>
    <w:rsid w:val="00603C9C"/>
    <w:rsid w:val="006049B2"/>
    <w:rsid w:val="00604C6F"/>
    <w:rsid w:val="006050C6"/>
    <w:rsid w:val="0060515B"/>
    <w:rsid w:val="0060570C"/>
    <w:rsid w:val="0060675C"/>
    <w:rsid w:val="006077C4"/>
    <w:rsid w:val="006116B9"/>
    <w:rsid w:val="00611719"/>
    <w:rsid w:val="006120E3"/>
    <w:rsid w:val="006125A8"/>
    <w:rsid w:val="006139ED"/>
    <w:rsid w:val="006141F2"/>
    <w:rsid w:val="00614C27"/>
    <w:rsid w:val="00615C35"/>
    <w:rsid w:val="00616C58"/>
    <w:rsid w:val="00616F57"/>
    <w:rsid w:val="00616FA6"/>
    <w:rsid w:val="00617B0F"/>
    <w:rsid w:val="00617E1C"/>
    <w:rsid w:val="00620891"/>
    <w:rsid w:val="006208AD"/>
    <w:rsid w:val="0062113E"/>
    <w:rsid w:val="006219B5"/>
    <w:rsid w:val="00621C72"/>
    <w:rsid w:val="0062254E"/>
    <w:rsid w:val="00622B19"/>
    <w:rsid w:val="0062475B"/>
    <w:rsid w:val="006248F6"/>
    <w:rsid w:val="00624E9C"/>
    <w:rsid w:val="006255CE"/>
    <w:rsid w:val="00625DC5"/>
    <w:rsid w:val="0063074D"/>
    <w:rsid w:val="00630CA3"/>
    <w:rsid w:val="006311D0"/>
    <w:rsid w:val="006324B2"/>
    <w:rsid w:val="00632E9F"/>
    <w:rsid w:val="00634254"/>
    <w:rsid w:val="00634CA1"/>
    <w:rsid w:val="00634EB1"/>
    <w:rsid w:val="006358C1"/>
    <w:rsid w:val="00635EF1"/>
    <w:rsid w:val="00636876"/>
    <w:rsid w:val="00636C48"/>
    <w:rsid w:val="0064093E"/>
    <w:rsid w:val="00640C04"/>
    <w:rsid w:val="00640E3D"/>
    <w:rsid w:val="00641BD0"/>
    <w:rsid w:val="00641CE2"/>
    <w:rsid w:val="00641E85"/>
    <w:rsid w:val="00642B4C"/>
    <w:rsid w:val="00642B5C"/>
    <w:rsid w:val="00642DCB"/>
    <w:rsid w:val="0064369B"/>
    <w:rsid w:val="00643BB1"/>
    <w:rsid w:val="0064437B"/>
    <w:rsid w:val="00644A91"/>
    <w:rsid w:val="006450A8"/>
    <w:rsid w:val="00646041"/>
    <w:rsid w:val="006460D0"/>
    <w:rsid w:val="0064637C"/>
    <w:rsid w:val="00646E36"/>
    <w:rsid w:val="00646FB6"/>
    <w:rsid w:val="00647ABC"/>
    <w:rsid w:val="00647EB7"/>
    <w:rsid w:val="00650733"/>
    <w:rsid w:val="00650A2A"/>
    <w:rsid w:val="00650B2F"/>
    <w:rsid w:val="00650EC1"/>
    <w:rsid w:val="0065110F"/>
    <w:rsid w:val="0065159E"/>
    <w:rsid w:val="00651E45"/>
    <w:rsid w:val="00653852"/>
    <w:rsid w:val="00653BB2"/>
    <w:rsid w:val="006545EB"/>
    <w:rsid w:val="00654606"/>
    <w:rsid w:val="00654663"/>
    <w:rsid w:val="00654B4E"/>
    <w:rsid w:val="00654E24"/>
    <w:rsid w:val="00654E82"/>
    <w:rsid w:val="0065508D"/>
    <w:rsid w:val="0065517D"/>
    <w:rsid w:val="00656B50"/>
    <w:rsid w:val="00657234"/>
    <w:rsid w:val="00657700"/>
    <w:rsid w:val="00657D7A"/>
    <w:rsid w:val="006602D1"/>
    <w:rsid w:val="00661EEA"/>
    <w:rsid w:val="00662F5E"/>
    <w:rsid w:val="006630C3"/>
    <w:rsid w:val="0066476F"/>
    <w:rsid w:val="006665FE"/>
    <w:rsid w:val="00666BE9"/>
    <w:rsid w:val="00667F28"/>
    <w:rsid w:val="00670292"/>
    <w:rsid w:val="00671725"/>
    <w:rsid w:val="00672379"/>
    <w:rsid w:val="00672C48"/>
    <w:rsid w:val="00672F57"/>
    <w:rsid w:val="00672F93"/>
    <w:rsid w:val="0067302B"/>
    <w:rsid w:val="006736FE"/>
    <w:rsid w:val="00673B4E"/>
    <w:rsid w:val="00673CA0"/>
    <w:rsid w:val="006741AE"/>
    <w:rsid w:val="00674A98"/>
    <w:rsid w:val="00675755"/>
    <w:rsid w:val="0067602B"/>
    <w:rsid w:val="00676142"/>
    <w:rsid w:val="00676453"/>
    <w:rsid w:val="0067673F"/>
    <w:rsid w:val="00676EAB"/>
    <w:rsid w:val="006777B3"/>
    <w:rsid w:val="006778EF"/>
    <w:rsid w:val="00677FD8"/>
    <w:rsid w:val="006802E6"/>
    <w:rsid w:val="0068052A"/>
    <w:rsid w:val="00680985"/>
    <w:rsid w:val="0068220E"/>
    <w:rsid w:val="006827DE"/>
    <w:rsid w:val="0068318A"/>
    <w:rsid w:val="00683A97"/>
    <w:rsid w:val="006840B2"/>
    <w:rsid w:val="00685695"/>
    <w:rsid w:val="00685DB2"/>
    <w:rsid w:val="006868C2"/>
    <w:rsid w:val="00686CCC"/>
    <w:rsid w:val="0069104F"/>
    <w:rsid w:val="006913FE"/>
    <w:rsid w:val="00691F70"/>
    <w:rsid w:val="006920B2"/>
    <w:rsid w:val="0069215F"/>
    <w:rsid w:val="006926F5"/>
    <w:rsid w:val="006933C7"/>
    <w:rsid w:val="00693D41"/>
    <w:rsid w:val="006940ED"/>
    <w:rsid w:val="00694319"/>
    <w:rsid w:val="0069460A"/>
    <w:rsid w:val="00694637"/>
    <w:rsid w:val="006958BD"/>
    <w:rsid w:val="006960B4"/>
    <w:rsid w:val="00697703"/>
    <w:rsid w:val="00697A80"/>
    <w:rsid w:val="00697BFE"/>
    <w:rsid w:val="00697D39"/>
    <w:rsid w:val="006A02DA"/>
    <w:rsid w:val="006A05D2"/>
    <w:rsid w:val="006A0E4E"/>
    <w:rsid w:val="006A151B"/>
    <w:rsid w:val="006A18E9"/>
    <w:rsid w:val="006A2751"/>
    <w:rsid w:val="006A32A3"/>
    <w:rsid w:val="006A3BE4"/>
    <w:rsid w:val="006A3BFD"/>
    <w:rsid w:val="006A4C0D"/>
    <w:rsid w:val="006A5A6F"/>
    <w:rsid w:val="006A5D5D"/>
    <w:rsid w:val="006A5F8B"/>
    <w:rsid w:val="006A6F84"/>
    <w:rsid w:val="006A7250"/>
    <w:rsid w:val="006A77D6"/>
    <w:rsid w:val="006A793A"/>
    <w:rsid w:val="006B1829"/>
    <w:rsid w:val="006B1AC0"/>
    <w:rsid w:val="006B1CD4"/>
    <w:rsid w:val="006B2320"/>
    <w:rsid w:val="006B268C"/>
    <w:rsid w:val="006B2DA6"/>
    <w:rsid w:val="006B3493"/>
    <w:rsid w:val="006B3C9E"/>
    <w:rsid w:val="006B4763"/>
    <w:rsid w:val="006B483F"/>
    <w:rsid w:val="006B4CE3"/>
    <w:rsid w:val="006B54C1"/>
    <w:rsid w:val="006B5BE9"/>
    <w:rsid w:val="006B662C"/>
    <w:rsid w:val="006C0BBD"/>
    <w:rsid w:val="006C101C"/>
    <w:rsid w:val="006C306E"/>
    <w:rsid w:val="006C48CD"/>
    <w:rsid w:val="006C4C6C"/>
    <w:rsid w:val="006C4FDF"/>
    <w:rsid w:val="006C53AB"/>
    <w:rsid w:val="006C56DF"/>
    <w:rsid w:val="006C5ABC"/>
    <w:rsid w:val="006C651C"/>
    <w:rsid w:val="006C6523"/>
    <w:rsid w:val="006C65D3"/>
    <w:rsid w:val="006C6A30"/>
    <w:rsid w:val="006C7108"/>
    <w:rsid w:val="006C723C"/>
    <w:rsid w:val="006C7752"/>
    <w:rsid w:val="006D04A4"/>
    <w:rsid w:val="006D054B"/>
    <w:rsid w:val="006D0559"/>
    <w:rsid w:val="006D08AC"/>
    <w:rsid w:val="006D0CF7"/>
    <w:rsid w:val="006D23B2"/>
    <w:rsid w:val="006D2B35"/>
    <w:rsid w:val="006D2F82"/>
    <w:rsid w:val="006D33D9"/>
    <w:rsid w:val="006D3B23"/>
    <w:rsid w:val="006D4240"/>
    <w:rsid w:val="006D540D"/>
    <w:rsid w:val="006D5444"/>
    <w:rsid w:val="006D56E6"/>
    <w:rsid w:val="006D5AD2"/>
    <w:rsid w:val="006D5C29"/>
    <w:rsid w:val="006D5D62"/>
    <w:rsid w:val="006D63BF"/>
    <w:rsid w:val="006D7409"/>
    <w:rsid w:val="006D7CF6"/>
    <w:rsid w:val="006D7FE2"/>
    <w:rsid w:val="006E240C"/>
    <w:rsid w:val="006E2B6B"/>
    <w:rsid w:val="006E2D2C"/>
    <w:rsid w:val="006E3255"/>
    <w:rsid w:val="006E342F"/>
    <w:rsid w:val="006E361B"/>
    <w:rsid w:val="006E4426"/>
    <w:rsid w:val="006E4793"/>
    <w:rsid w:val="006E5981"/>
    <w:rsid w:val="006E604C"/>
    <w:rsid w:val="006E60AC"/>
    <w:rsid w:val="006E785E"/>
    <w:rsid w:val="006E7EC8"/>
    <w:rsid w:val="006F14FB"/>
    <w:rsid w:val="006F1D4D"/>
    <w:rsid w:val="006F1FFA"/>
    <w:rsid w:val="006F242E"/>
    <w:rsid w:val="006F2DE7"/>
    <w:rsid w:val="006F35FA"/>
    <w:rsid w:val="006F3B64"/>
    <w:rsid w:val="006F4A09"/>
    <w:rsid w:val="006F4D46"/>
    <w:rsid w:val="006F5112"/>
    <w:rsid w:val="006F5AA8"/>
    <w:rsid w:val="006F5EC9"/>
    <w:rsid w:val="006F61BC"/>
    <w:rsid w:val="006F6B4A"/>
    <w:rsid w:val="006F7CB7"/>
    <w:rsid w:val="00700103"/>
    <w:rsid w:val="007002A3"/>
    <w:rsid w:val="00700AF2"/>
    <w:rsid w:val="0070151B"/>
    <w:rsid w:val="007019DA"/>
    <w:rsid w:val="00701DB0"/>
    <w:rsid w:val="00701DCF"/>
    <w:rsid w:val="00702FC4"/>
    <w:rsid w:val="00703FDF"/>
    <w:rsid w:val="007050BA"/>
    <w:rsid w:val="007055BC"/>
    <w:rsid w:val="00705732"/>
    <w:rsid w:val="00705D9D"/>
    <w:rsid w:val="00706809"/>
    <w:rsid w:val="00707135"/>
    <w:rsid w:val="00707B83"/>
    <w:rsid w:val="00710A46"/>
    <w:rsid w:val="00711B4B"/>
    <w:rsid w:val="00711CA8"/>
    <w:rsid w:val="007123AA"/>
    <w:rsid w:val="007127FF"/>
    <w:rsid w:val="00712B2D"/>
    <w:rsid w:val="007132A7"/>
    <w:rsid w:val="007133D6"/>
    <w:rsid w:val="0071358D"/>
    <w:rsid w:val="00713A95"/>
    <w:rsid w:val="00713C61"/>
    <w:rsid w:val="00714746"/>
    <w:rsid w:val="00714E57"/>
    <w:rsid w:val="00717007"/>
    <w:rsid w:val="00717BAB"/>
    <w:rsid w:val="00721678"/>
    <w:rsid w:val="00723B67"/>
    <w:rsid w:val="00723C54"/>
    <w:rsid w:val="00725568"/>
    <w:rsid w:val="00726A52"/>
    <w:rsid w:val="00726C5C"/>
    <w:rsid w:val="00727D7A"/>
    <w:rsid w:val="00727E31"/>
    <w:rsid w:val="00730263"/>
    <w:rsid w:val="007304C8"/>
    <w:rsid w:val="00730900"/>
    <w:rsid w:val="00730BB1"/>
    <w:rsid w:val="00730CFF"/>
    <w:rsid w:val="00731341"/>
    <w:rsid w:val="00731A7E"/>
    <w:rsid w:val="0073253D"/>
    <w:rsid w:val="00732AB4"/>
    <w:rsid w:val="00732DD9"/>
    <w:rsid w:val="007338CA"/>
    <w:rsid w:val="00733CF4"/>
    <w:rsid w:val="00734784"/>
    <w:rsid w:val="00735B3B"/>
    <w:rsid w:val="00735BED"/>
    <w:rsid w:val="0073663D"/>
    <w:rsid w:val="00736BF9"/>
    <w:rsid w:val="007372A2"/>
    <w:rsid w:val="0073765C"/>
    <w:rsid w:val="00737EFE"/>
    <w:rsid w:val="0074063B"/>
    <w:rsid w:val="0074196F"/>
    <w:rsid w:val="007429B2"/>
    <w:rsid w:val="007429D9"/>
    <w:rsid w:val="007436EF"/>
    <w:rsid w:val="00743B7E"/>
    <w:rsid w:val="00745018"/>
    <w:rsid w:val="00745F9F"/>
    <w:rsid w:val="00746801"/>
    <w:rsid w:val="00746945"/>
    <w:rsid w:val="00746BC0"/>
    <w:rsid w:val="00746C7A"/>
    <w:rsid w:val="007470B1"/>
    <w:rsid w:val="00750592"/>
    <w:rsid w:val="00752227"/>
    <w:rsid w:val="007524F0"/>
    <w:rsid w:val="0075340C"/>
    <w:rsid w:val="00753522"/>
    <w:rsid w:val="007535CE"/>
    <w:rsid w:val="0075376B"/>
    <w:rsid w:val="00754187"/>
    <w:rsid w:val="007541DD"/>
    <w:rsid w:val="007545BC"/>
    <w:rsid w:val="0075563F"/>
    <w:rsid w:val="00755777"/>
    <w:rsid w:val="00755878"/>
    <w:rsid w:val="00755A29"/>
    <w:rsid w:val="00757809"/>
    <w:rsid w:val="00757E44"/>
    <w:rsid w:val="00757F42"/>
    <w:rsid w:val="007622DB"/>
    <w:rsid w:val="00762B7C"/>
    <w:rsid w:val="00762FFC"/>
    <w:rsid w:val="00763602"/>
    <w:rsid w:val="00763DE2"/>
    <w:rsid w:val="007640A6"/>
    <w:rsid w:val="00764C0D"/>
    <w:rsid w:val="0076747B"/>
    <w:rsid w:val="00767616"/>
    <w:rsid w:val="00767B25"/>
    <w:rsid w:val="00767F36"/>
    <w:rsid w:val="007705AB"/>
    <w:rsid w:val="0077064C"/>
    <w:rsid w:val="00770776"/>
    <w:rsid w:val="007708D4"/>
    <w:rsid w:val="00770D18"/>
    <w:rsid w:val="00770D19"/>
    <w:rsid w:val="00771C1D"/>
    <w:rsid w:val="00771D20"/>
    <w:rsid w:val="00771F40"/>
    <w:rsid w:val="007723A8"/>
    <w:rsid w:val="00772CA6"/>
    <w:rsid w:val="00773734"/>
    <w:rsid w:val="00773CB4"/>
    <w:rsid w:val="0077447C"/>
    <w:rsid w:val="00775AF7"/>
    <w:rsid w:val="00775C63"/>
    <w:rsid w:val="00775D07"/>
    <w:rsid w:val="00777179"/>
    <w:rsid w:val="00777C40"/>
    <w:rsid w:val="007807B5"/>
    <w:rsid w:val="00780DC1"/>
    <w:rsid w:val="00780DF5"/>
    <w:rsid w:val="0078169E"/>
    <w:rsid w:val="00781E66"/>
    <w:rsid w:val="00781F4E"/>
    <w:rsid w:val="0078325D"/>
    <w:rsid w:val="00783889"/>
    <w:rsid w:val="00783B26"/>
    <w:rsid w:val="00783D95"/>
    <w:rsid w:val="00784383"/>
    <w:rsid w:val="00785B39"/>
    <w:rsid w:val="007865AD"/>
    <w:rsid w:val="007868E7"/>
    <w:rsid w:val="007871C2"/>
    <w:rsid w:val="00791DEA"/>
    <w:rsid w:val="00792120"/>
    <w:rsid w:val="00792354"/>
    <w:rsid w:val="0079254F"/>
    <w:rsid w:val="00792A91"/>
    <w:rsid w:val="00792C40"/>
    <w:rsid w:val="00794900"/>
    <w:rsid w:val="00794960"/>
    <w:rsid w:val="007951EB"/>
    <w:rsid w:val="00795A0E"/>
    <w:rsid w:val="007961E8"/>
    <w:rsid w:val="00796C1A"/>
    <w:rsid w:val="00796CA6"/>
    <w:rsid w:val="00797B56"/>
    <w:rsid w:val="007A0471"/>
    <w:rsid w:val="007A077B"/>
    <w:rsid w:val="007A0A34"/>
    <w:rsid w:val="007A0FAA"/>
    <w:rsid w:val="007A2412"/>
    <w:rsid w:val="007A24BF"/>
    <w:rsid w:val="007A2C6F"/>
    <w:rsid w:val="007A35CB"/>
    <w:rsid w:val="007A48FD"/>
    <w:rsid w:val="007A5574"/>
    <w:rsid w:val="007A56EB"/>
    <w:rsid w:val="007A57D6"/>
    <w:rsid w:val="007A5E17"/>
    <w:rsid w:val="007A6076"/>
    <w:rsid w:val="007A619A"/>
    <w:rsid w:val="007A689B"/>
    <w:rsid w:val="007B041C"/>
    <w:rsid w:val="007B0832"/>
    <w:rsid w:val="007B208D"/>
    <w:rsid w:val="007B21B5"/>
    <w:rsid w:val="007B3081"/>
    <w:rsid w:val="007B3A55"/>
    <w:rsid w:val="007B4792"/>
    <w:rsid w:val="007B4B8D"/>
    <w:rsid w:val="007B4D80"/>
    <w:rsid w:val="007B5AC1"/>
    <w:rsid w:val="007B60B6"/>
    <w:rsid w:val="007B635B"/>
    <w:rsid w:val="007B642E"/>
    <w:rsid w:val="007B67CB"/>
    <w:rsid w:val="007B7041"/>
    <w:rsid w:val="007B7624"/>
    <w:rsid w:val="007B7F38"/>
    <w:rsid w:val="007C04CA"/>
    <w:rsid w:val="007C0B08"/>
    <w:rsid w:val="007C0F22"/>
    <w:rsid w:val="007C1867"/>
    <w:rsid w:val="007C2B3B"/>
    <w:rsid w:val="007C3F8A"/>
    <w:rsid w:val="007C6744"/>
    <w:rsid w:val="007C71CE"/>
    <w:rsid w:val="007C7D16"/>
    <w:rsid w:val="007D048E"/>
    <w:rsid w:val="007D074F"/>
    <w:rsid w:val="007D083D"/>
    <w:rsid w:val="007D0885"/>
    <w:rsid w:val="007D0B1C"/>
    <w:rsid w:val="007D0D7A"/>
    <w:rsid w:val="007D20CD"/>
    <w:rsid w:val="007D3208"/>
    <w:rsid w:val="007D37C7"/>
    <w:rsid w:val="007D3C92"/>
    <w:rsid w:val="007D3CC2"/>
    <w:rsid w:val="007D41CB"/>
    <w:rsid w:val="007D437E"/>
    <w:rsid w:val="007D474A"/>
    <w:rsid w:val="007D4965"/>
    <w:rsid w:val="007D4F0E"/>
    <w:rsid w:val="007D4F5F"/>
    <w:rsid w:val="007D4F89"/>
    <w:rsid w:val="007D5465"/>
    <w:rsid w:val="007D55EF"/>
    <w:rsid w:val="007D5677"/>
    <w:rsid w:val="007D59D5"/>
    <w:rsid w:val="007D5BD1"/>
    <w:rsid w:val="007D6B8F"/>
    <w:rsid w:val="007D6C01"/>
    <w:rsid w:val="007D6D56"/>
    <w:rsid w:val="007D7C05"/>
    <w:rsid w:val="007D7C87"/>
    <w:rsid w:val="007E22CE"/>
    <w:rsid w:val="007E2EE1"/>
    <w:rsid w:val="007E37AA"/>
    <w:rsid w:val="007E45FA"/>
    <w:rsid w:val="007E4E23"/>
    <w:rsid w:val="007E50A9"/>
    <w:rsid w:val="007E6FDC"/>
    <w:rsid w:val="007E719A"/>
    <w:rsid w:val="007E74D7"/>
    <w:rsid w:val="007E754B"/>
    <w:rsid w:val="007E7DCE"/>
    <w:rsid w:val="007F1999"/>
    <w:rsid w:val="007F2544"/>
    <w:rsid w:val="007F3985"/>
    <w:rsid w:val="007F3A6D"/>
    <w:rsid w:val="007F4253"/>
    <w:rsid w:val="007F46AE"/>
    <w:rsid w:val="007F5B95"/>
    <w:rsid w:val="007F5FBD"/>
    <w:rsid w:val="007F61D4"/>
    <w:rsid w:val="007F633F"/>
    <w:rsid w:val="007F691D"/>
    <w:rsid w:val="007F6CD0"/>
    <w:rsid w:val="007F6E0E"/>
    <w:rsid w:val="007F7284"/>
    <w:rsid w:val="007F72E4"/>
    <w:rsid w:val="007F7DA1"/>
    <w:rsid w:val="00800697"/>
    <w:rsid w:val="00800EAF"/>
    <w:rsid w:val="00801E19"/>
    <w:rsid w:val="008026DD"/>
    <w:rsid w:val="0080284F"/>
    <w:rsid w:val="00804408"/>
    <w:rsid w:val="00804AC7"/>
    <w:rsid w:val="00804D71"/>
    <w:rsid w:val="00804F69"/>
    <w:rsid w:val="00805528"/>
    <w:rsid w:val="008058C6"/>
    <w:rsid w:val="00806368"/>
    <w:rsid w:val="0080663D"/>
    <w:rsid w:val="00806B24"/>
    <w:rsid w:val="00806BF4"/>
    <w:rsid w:val="00807934"/>
    <w:rsid w:val="00807DE2"/>
    <w:rsid w:val="00810D17"/>
    <w:rsid w:val="00810F9C"/>
    <w:rsid w:val="00811F72"/>
    <w:rsid w:val="00812ACE"/>
    <w:rsid w:val="008135D9"/>
    <w:rsid w:val="0081399A"/>
    <w:rsid w:val="00813B16"/>
    <w:rsid w:val="00813C9C"/>
    <w:rsid w:val="00813CD7"/>
    <w:rsid w:val="00813D4A"/>
    <w:rsid w:val="00814818"/>
    <w:rsid w:val="008160E0"/>
    <w:rsid w:val="00816A06"/>
    <w:rsid w:val="00816FAE"/>
    <w:rsid w:val="00817BFE"/>
    <w:rsid w:val="00821E0A"/>
    <w:rsid w:val="008227DD"/>
    <w:rsid w:val="00822E91"/>
    <w:rsid w:val="00823043"/>
    <w:rsid w:val="00823A3B"/>
    <w:rsid w:val="0082408A"/>
    <w:rsid w:val="008241CC"/>
    <w:rsid w:val="00825366"/>
    <w:rsid w:val="00825B75"/>
    <w:rsid w:val="00826AC3"/>
    <w:rsid w:val="0082731E"/>
    <w:rsid w:val="00830C6E"/>
    <w:rsid w:val="00831E86"/>
    <w:rsid w:val="008326CD"/>
    <w:rsid w:val="00832993"/>
    <w:rsid w:val="00834791"/>
    <w:rsid w:val="00834E72"/>
    <w:rsid w:val="00834E8F"/>
    <w:rsid w:val="00835887"/>
    <w:rsid w:val="00836987"/>
    <w:rsid w:val="00837195"/>
    <w:rsid w:val="0084087F"/>
    <w:rsid w:val="00840CB5"/>
    <w:rsid w:val="0084108D"/>
    <w:rsid w:val="0084187B"/>
    <w:rsid w:val="00842706"/>
    <w:rsid w:val="008428BA"/>
    <w:rsid w:val="00842C51"/>
    <w:rsid w:val="0084323E"/>
    <w:rsid w:val="00843593"/>
    <w:rsid w:val="00843C50"/>
    <w:rsid w:val="00844122"/>
    <w:rsid w:val="00844193"/>
    <w:rsid w:val="00844390"/>
    <w:rsid w:val="0084470F"/>
    <w:rsid w:val="00845EB9"/>
    <w:rsid w:val="00846DF1"/>
    <w:rsid w:val="008470B1"/>
    <w:rsid w:val="00847501"/>
    <w:rsid w:val="00847C5D"/>
    <w:rsid w:val="00850620"/>
    <w:rsid w:val="00851402"/>
    <w:rsid w:val="008519C4"/>
    <w:rsid w:val="00851C79"/>
    <w:rsid w:val="0085286A"/>
    <w:rsid w:val="0085526C"/>
    <w:rsid w:val="008555F0"/>
    <w:rsid w:val="008558AA"/>
    <w:rsid w:val="00855D69"/>
    <w:rsid w:val="00856AFC"/>
    <w:rsid w:val="008573CD"/>
    <w:rsid w:val="00857ADC"/>
    <w:rsid w:val="00857D6C"/>
    <w:rsid w:val="00860A80"/>
    <w:rsid w:val="00860B56"/>
    <w:rsid w:val="00860E1D"/>
    <w:rsid w:val="00860F5A"/>
    <w:rsid w:val="00861DDD"/>
    <w:rsid w:val="00862322"/>
    <w:rsid w:val="0086472B"/>
    <w:rsid w:val="00865F74"/>
    <w:rsid w:val="00866016"/>
    <w:rsid w:val="00870342"/>
    <w:rsid w:val="00870F32"/>
    <w:rsid w:val="00872248"/>
    <w:rsid w:val="0087224C"/>
    <w:rsid w:val="008726F3"/>
    <w:rsid w:val="00872F2E"/>
    <w:rsid w:val="008730E9"/>
    <w:rsid w:val="00874622"/>
    <w:rsid w:val="008754E2"/>
    <w:rsid w:val="00876253"/>
    <w:rsid w:val="00876E96"/>
    <w:rsid w:val="00877951"/>
    <w:rsid w:val="00877DB1"/>
    <w:rsid w:val="008802BF"/>
    <w:rsid w:val="00880482"/>
    <w:rsid w:val="00881495"/>
    <w:rsid w:val="00881B63"/>
    <w:rsid w:val="00881D1A"/>
    <w:rsid w:val="00882327"/>
    <w:rsid w:val="0088281F"/>
    <w:rsid w:val="00883F03"/>
    <w:rsid w:val="00884797"/>
    <w:rsid w:val="00885455"/>
    <w:rsid w:val="008857D5"/>
    <w:rsid w:val="00885930"/>
    <w:rsid w:val="00885C5A"/>
    <w:rsid w:val="0088693E"/>
    <w:rsid w:val="00886AE2"/>
    <w:rsid w:val="00887675"/>
    <w:rsid w:val="00887E0F"/>
    <w:rsid w:val="00890DCD"/>
    <w:rsid w:val="00890E55"/>
    <w:rsid w:val="00890FF2"/>
    <w:rsid w:val="00891613"/>
    <w:rsid w:val="00891A6D"/>
    <w:rsid w:val="0089205C"/>
    <w:rsid w:val="00892411"/>
    <w:rsid w:val="00892490"/>
    <w:rsid w:val="008926D8"/>
    <w:rsid w:val="00892CC6"/>
    <w:rsid w:val="0089300D"/>
    <w:rsid w:val="008935B8"/>
    <w:rsid w:val="00893D48"/>
    <w:rsid w:val="008947C8"/>
    <w:rsid w:val="008949E2"/>
    <w:rsid w:val="0089630A"/>
    <w:rsid w:val="00896F41"/>
    <w:rsid w:val="00897033"/>
    <w:rsid w:val="008972A2"/>
    <w:rsid w:val="00897308"/>
    <w:rsid w:val="00897F8D"/>
    <w:rsid w:val="008A002E"/>
    <w:rsid w:val="008A1115"/>
    <w:rsid w:val="008A20AB"/>
    <w:rsid w:val="008A3E1A"/>
    <w:rsid w:val="008A593B"/>
    <w:rsid w:val="008A68B4"/>
    <w:rsid w:val="008A7567"/>
    <w:rsid w:val="008A7E25"/>
    <w:rsid w:val="008A7E87"/>
    <w:rsid w:val="008B02E1"/>
    <w:rsid w:val="008B119A"/>
    <w:rsid w:val="008B1687"/>
    <w:rsid w:val="008B1A55"/>
    <w:rsid w:val="008B206C"/>
    <w:rsid w:val="008B24C2"/>
    <w:rsid w:val="008B4D47"/>
    <w:rsid w:val="008B509C"/>
    <w:rsid w:val="008B51C4"/>
    <w:rsid w:val="008B566F"/>
    <w:rsid w:val="008B62FC"/>
    <w:rsid w:val="008B6595"/>
    <w:rsid w:val="008B68FA"/>
    <w:rsid w:val="008C042D"/>
    <w:rsid w:val="008C0A6C"/>
    <w:rsid w:val="008C10AD"/>
    <w:rsid w:val="008C1405"/>
    <w:rsid w:val="008C18EF"/>
    <w:rsid w:val="008C1E29"/>
    <w:rsid w:val="008C2AD5"/>
    <w:rsid w:val="008C458F"/>
    <w:rsid w:val="008C55A2"/>
    <w:rsid w:val="008C5E4B"/>
    <w:rsid w:val="008C6122"/>
    <w:rsid w:val="008C6AD0"/>
    <w:rsid w:val="008C7D5C"/>
    <w:rsid w:val="008D0D3B"/>
    <w:rsid w:val="008D0F5D"/>
    <w:rsid w:val="008D1ACE"/>
    <w:rsid w:val="008D1C92"/>
    <w:rsid w:val="008D1E82"/>
    <w:rsid w:val="008D6280"/>
    <w:rsid w:val="008D6796"/>
    <w:rsid w:val="008D7611"/>
    <w:rsid w:val="008D7616"/>
    <w:rsid w:val="008D7882"/>
    <w:rsid w:val="008D796F"/>
    <w:rsid w:val="008D79E3"/>
    <w:rsid w:val="008E0489"/>
    <w:rsid w:val="008E0F56"/>
    <w:rsid w:val="008E17A6"/>
    <w:rsid w:val="008E282E"/>
    <w:rsid w:val="008E29B3"/>
    <w:rsid w:val="008E4AF1"/>
    <w:rsid w:val="008E4C9D"/>
    <w:rsid w:val="008E4CF2"/>
    <w:rsid w:val="008E500B"/>
    <w:rsid w:val="008E54EA"/>
    <w:rsid w:val="008E6142"/>
    <w:rsid w:val="008E659C"/>
    <w:rsid w:val="008E67F4"/>
    <w:rsid w:val="008E729C"/>
    <w:rsid w:val="008E7FCA"/>
    <w:rsid w:val="008F04ED"/>
    <w:rsid w:val="008F0D00"/>
    <w:rsid w:val="008F1295"/>
    <w:rsid w:val="008F17BC"/>
    <w:rsid w:val="008F1875"/>
    <w:rsid w:val="008F2224"/>
    <w:rsid w:val="008F2372"/>
    <w:rsid w:val="008F3447"/>
    <w:rsid w:val="008F35C2"/>
    <w:rsid w:val="008F4222"/>
    <w:rsid w:val="008F4E0A"/>
    <w:rsid w:val="008F537D"/>
    <w:rsid w:val="008F58F0"/>
    <w:rsid w:val="008F5FD3"/>
    <w:rsid w:val="008F6D31"/>
    <w:rsid w:val="008F781C"/>
    <w:rsid w:val="00902C8A"/>
    <w:rsid w:val="00902FFB"/>
    <w:rsid w:val="0090339B"/>
    <w:rsid w:val="00903F17"/>
    <w:rsid w:val="009044F9"/>
    <w:rsid w:val="00904A58"/>
    <w:rsid w:val="00905C0B"/>
    <w:rsid w:val="00906068"/>
    <w:rsid w:val="00906B30"/>
    <w:rsid w:val="00907A62"/>
    <w:rsid w:val="00907EB2"/>
    <w:rsid w:val="00910736"/>
    <w:rsid w:val="00911775"/>
    <w:rsid w:val="00912250"/>
    <w:rsid w:val="00913D62"/>
    <w:rsid w:val="009150B3"/>
    <w:rsid w:val="009151F6"/>
    <w:rsid w:val="009155E9"/>
    <w:rsid w:val="0091591A"/>
    <w:rsid w:val="00915EF8"/>
    <w:rsid w:val="0091619C"/>
    <w:rsid w:val="00916F44"/>
    <w:rsid w:val="0092002E"/>
    <w:rsid w:val="00920BE1"/>
    <w:rsid w:val="00920DBF"/>
    <w:rsid w:val="009214C6"/>
    <w:rsid w:val="009215DB"/>
    <w:rsid w:val="009218BD"/>
    <w:rsid w:val="00921E6B"/>
    <w:rsid w:val="009233E4"/>
    <w:rsid w:val="009236B4"/>
    <w:rsid w:val="00923957"/>
    <w:rsid w:val="009239FF"/>
    <w:rsid w:val="009249A7"/>
    <w:rsid w:val="009249BB"/>
    <w:rsid w:val="00924A81"/>
    <w:rsid w:val="00924D42"/>
    <w:rsid w:val="00925874"/>
    <w:rsid w:val="00925C56"/>
    <w:rsid w:val="00925C9C"/>
    <w:rsid w:val="009267D5"/>
    <w:rsid w:val="00927429"/>
    <w:rsid w:val="009302CD"/>
    <w:rsid w:val="00930D21"/>
    <w:rsid w:val="00930D76"/>
    <w:rsid w:val="00930F7D"/>
    <w:rsid w:val="009312FA"/>
    <w:rsid w:val="00931989"/>
    <w:rsid w:val="00933850"/>
    <w:rsid w:val="00934480"/>
    <w:rsid w:val="0093468D"/>
    <w:rsid w:val="009349E1"/>
    <w:rsid w:val="00935540"/>
    <w:rsid w:val="00935A79"/>
    <w:rsid w:val="00935DDC"/>
    <w:rsid w:val="009368F6"/>
    <w:rsid w:val="00940307"/>
    <w:rsid w:val="00941114"/>
    <w:rsid w:val="009420A6"/>
    <w:rsid w:val="0094258D"/>
    <w:rsid w:val="00942BB7"/>
    <w:rsid w:val="00943BCB"/>
    <w:rsid w:val="00943E58"/>
    <w:rsid w:val="00944408"/>
    <w:rsid w:val="009446E4"/>
    <w:rsid w:val="009448D7"/>
    <w:rsid w:val="00944BC5"/>
    <w:rsid w:val="00944DA7"/>
    <w:rsid w:val="00947E8F"/>
    <w:rsid w:val="00950023"/>
    <w:rsid w:val="00950D59"/>
    <w:rsid w:val="0095325C"/>
    <w:rsid w:val="0095347C"/>
    <w:rsid w:val="0095368B"/>
    <w:rsid w:val="00954F87"/>
    <w:rsid w:val="00955B70"/>
    <w:rsid w:val="00955C90"/>
    <w:rsid w:val="009564DB"/>
    <w:rsid w:val="009565B1"/>
    <w:rsid w:val="0095661E"/>
    <w:rsid w:val="00956AAB"/>
    <w:rsid w:val="00956C46"/>
    <w:rsid w:val="00960608"/>
    <w:rsid w:val="009606DC"/>
    <w:rsid w:val="00960716"/>
    <w:rsid w:val="00961237"/>
    <w:rsid w:val="009619A7"/>
    <w:rsid w:val="00962242"/>
    <w:rsid w:val="00962673"/>
    <w:rsid w:val="00962886"/>
    <w:rsid w:val="00962EE2"/>
    <w:rsid w:val="009633DE"/>
    <w:rsid w:val="00964687"/>
    <w:rsid w:val="00964F30"/>
    <w:rsid w:val="00964F61"/>
    <w:rsid w:val="00965046"/>
    <w:rsid w:val="009652B6"/>
    <w:rsid w:val="00965E60"/>
    <w:rsid w:val="00965E90"/>
    <w:rsid w:val="0096647D"/>
    <w:rsid w:val="00966B6A"/>
    <w:rsid w:val="00966E9A"/>
    <w:rsid w:val="00970ADB"/>
    <w:rsid w:val="00970BCB"/>
    <w:rsid w:val="009717EF"/>
    <w:rsid w:val="00971DC0"/>
    <w:rsid w:val="0097292D"/>
    <w:rsid w:val="00973425"/>
    <w:rsid w:val="0097375B"/>
    <w:rsid w:val="00973764"/>
    <w:rsid w:val="00973A9D"/>
    <w:rsid w:val="00974F39"/>
    <w:rsid w:val="0097544A"/>
    <w:rsid w:val="00975B7E"/>
    <w:rsid w:val="0097614D"/>
    <w:rsid w:val="00976225"/>
    <w:rsid w:val="009765C0"/>
    <w:rsid w:val="0097739F"/>
    <w:rsid w:val="00977A54"/>
    <w:rsid w:val="0098057A"/>
    <w:rsid w:val="009816DA"/>
    <w:rsid w:val="0098170E"/>
    <w:rsid w:val="00981EF1"/>
    <w:rsid w:val="00981F3F"/>
    <w:rsid w:val="0098255C"/>
    <w:rsid w:val="00982576"/>
    <w:rsid w:val="0098277A"/>
    <w:rsid w:val="00983A90"/>
    <w:rsid w:val="00985B3F"/>
    <w:rsid w:val="00985FBB"/>
    <w:rsid w:val="00986908"/>
    <w:rsid w:val="00986987"/>
    <w:rsid w:val="00987360"/>
    <w:rsid w:val="00990F50"/>
    <w:rsid w:val="009924C6"/>
    <w:rsid w:val="009933B3"/>
    <w:rsid w:val="00993566"/>
    <w:rsid w:val="0099499B"/>
    <w:rsid w:val="00994A92"/>
    <w:rsid w:val="00994EDD"/>
    <w:rsid w:val="009953F1"/>
    <w:rsid w:val="00996070"/>
    <w:rsid w:val="0099649D"/>
    <w:rsid w:val="0099684D"/>
    <w:rsid w:val="00997234"/>
    <w:rsid w:val="00997878"/>
    <w:rsid w:val="00997CEC"/>
    <w:rsid w:val="009A1837"/>
    <w:rsid w:val="009A1F89"/>
    <w:rsid w:val="009A23E3"/>
    <w:rsid w:val="009A256D"/>
    <w:rsid w:val="009A4161"/>
    <w:rsid w:val="009A4DE3"/>
    <w:rsid w:val="009A4DF5"/>
    <w:rsid w:val="009A5005"/>
    <w:rsid w:val="009A5E7E"/>
    <w:rsid w:val="009A67AB"/>
    <w:rsid w:val="009A6EC7"/>
    <w:rsid w:val="009A73F0"/>
    <w:rsid w:val="009A765A"/>
    <w:rsid w:val="009A7AB3"/>
    <w:rsid w:val="009B042A"/>
    <w:rsid w:val="009B27A9"/>
    <w:rsid w:val="009B285A"/>
    <w:rsid w:val="009B2B64"/>
    <w:rsid w:val="009B34EE"/>
    <w:rsid w:val="009B53A1"/>
    <w:rsid w:val="009B5C31"/>
    <w:rsid w:val="009B5ED5"/>
    <w:rsid w:val="009B613E"/>
    <w:rsid w:val="009B681F"/>
    <w:rsid w:val="009B6DC2"/>
    <w:rsid w:val="009B6FFD"/>
    <w:rsid w:val="009B72C8"/>
    <w:rsid w:val="009C043E"/>
    <w:rsid w:val="009C280F"/>
    <w:rsid w:val="009C3B65"/>
    <w:rsid w:val="009C54A0"/>
    <w:rsid w:val="009C6BDB"/>
    <w:rsid w:val="009C6C1E"/>
    <w:rsid w:val="009C7180"/>
    <w:rsid w:val="009C7A11"/>
    <w:rsid w:val="009C7CE6"/>
    <w:rsid w:val="009D09CE"/>
    <w:rsid w:val="009D1312"/>
    <w:rsid w:val="009D1529"/>
    <w:rsid w:val="009D1980"/>
    <w:rsid w:val="009D1E5D"/>
    <w:rsid w:val="009D314F"/>
    <w:rsid w:val="009D3839"/>
    <w:rsid w:val="009D3F15"/>
    <w:rsid w:val="009D46A9"/>
    <w:rsid w:val="009D5AEF"/>
    <w:rsid w:val="009D5B90"/>
    <w:rsid w:val="009D607C"/>
    <w:rsid w:val="009D6465"/>
    <w:rsid w:val="009D7769"/>
    <w:rsid w:val="009E0275"/>
    <w:rsid w:val="009E0885"/>
    <w:rsid w:val="009E0982"/>
    <w:rsid w:val="009E0ECE"/>
    <w:rsid w:val="009E17F4"/>
    <w:rsid w:val="009E187C"/>
    <w:rsid w:val="009E1D7D"/>
    <w:rsid w:val="009E2FF9"/>
    <w:rsid w:val="009E3EB0"/>
    <w:rsid w:val="009E440D"/>
    <w:rsid w:val="009E4870"/>
    <w:rsid w:val="009E57B9"/>
    <w:rsid w:val="009E640E"/>
    <w:rsid w:val="009E667A"/>
    <w:rsid w:val="009E6C05"/>
    <w:rsid w:val="009E72C1"/>
    <w:rsid w:val="009E7494"/>
    <w:rsid w:val="009E76B1"/>
    <w:rsid w:val="009F0E63"/>
    <w:rsid w:val="009F1D7D"/>
    <w:rsid w:val="009F1DB6"/>
    <w:rsid w:val="009F26C1"/>
    <w:rsid w:val="009F3A04"/>
    <w:rsid w:val="009F4CBE"/>
    <w:rsid w:val="009F4CD8"/>
    <w:rsid w:val="009F5121"/>
    <w:rsid w:val="009F620D"/>
    <w:rsid w:val="009F6BD0"/>
    <w:rsid w:val="009F6FEF"/>
    <w:rsid w:val="009F7B0B"/>
    <w:rsid w:val="00A00F07"/>
    <w:rsid w:val="00A00FBC"/>
    <w:rsid w:val="00A01C48"/>
    <w:rsid w:val="00A02C7B"/>
    <w:rsid w:val="00A030CD"/>
    <w:rsid w:val="00A04AB0"/>
    <w:rsid w:val="00A04C63"/>
    <w:rsid w:val="00A05224"/>
    <w:rsid w:val="00A05584"/>
    <w:rsid w:val="00A06404"/>
    <w:rsid w:val="00A07473"/>
    <w:rsid w:val="00A07D9B"/>
    <w:rsid w:val="00A07F3C"/>
    <w:rsid w:val="00A10A04"/>
    <w:rsid w:val="00A10EE4"/>
    <w:rsid w:val="00A124A0"/>
    <w:rsid w:val="00A12539"/>
    <w:rsid w:val="00A1259C"/>
    <w:rsid w:val="00A125FB"/>
    <w:rsid w:val="00A127D7"/>
    <w:rsid w:val="00A127E3"/>
    <w:rsid w:val="00A1346C"/>
    <w:rsid w:val="00A15545"/>
    <w:rsid w:val="00A1599E"/>
    <w:rsid w:val="00A15F01"/>
    <w:rsid w:val="00A161A9"/>
    <w:rsid w:val="00A16DC6"/>
    <w:rsid w:val="00A17E7E"/>
    <w:rsid w:val="00A17F01"/>
    <w:rsid w:val="00A200CA"/>
    <w:rsid w:val="00A203E1"/>
    <w:rsid w:val="00A213A3"/>
    <w:rsid w:val="00A216D7"/>
    <w:rsid w:val="00A2191E"/>
    <w:rsid w:val="00A2194D"/>
    <w:rsid w:val="00A21C88"/>
    <w:rsid w:val="00A21FBE"/>
    <w:rsid w:val="00A22952"/>
    <w:rsid w:val="00A232EC"/>
    <w:rsid w:val="00A23813"/>
    <w:rsid w:val="00A24351"/>
    <w:rsid w:val="00A256F2"/>
    <w:rsid w:val="00A263E7"/>
    <w:rsid w:val="00A267DB"/>
    <w:rsid w:val="00A2792F"/>
    <w:rsid w:val="00A3132D"/>
    <w:rsid w:val="00A317D3"/>
    <w:rsid w:val="00A324A0"/>
    <w:rsid w:val="00A324AE"/>
    <w:rsid w:val="00A32D0F"/>
    <w:rsid w:val="00A33B85"/>
    <w:rsid w:val="00A33C1D"/>
    <w:rsid w:val="00A35301"/>
    <w:rsid w:val="00A3572E"/>
    <w:rsid w:val="00A35B16"/>
    <w:rsid w:val="00A37CD7"/>
    <w:rsid w:val="00A37F96"/>
    <w:rsid w:val="00A40637"/>
    <w:rsid w:val="00A407E6"/>
    <w:rsid w:val="00A42288"/>
    <w:rsid w:val="00A428E8"/>
    <w:rsid w:val="00A4362C"/>
    <w:rsid w:val="00A4471D"/>
    <w:rsid w:val="00A45071"/>
    <w:rsid w:val="00A4574C"/>
    <w:rsid w:val="00A4626A"/>
    <w:rsid w:val="00A4659A"/>
    <w:rsid w:val="00A47300"/>
    <w:rsid w:val="00A50445"/>
    <w:rsid w:val="00A50D85"/>
    <w:rsid w:val="00A5147F"/>
    <w:rsid w:val="00A51A79"/>
    <w:rsid w:val="00A5227E"/>
    <w:rsid w:val="00A527E0"/>
    <w:rsid w:val="00A528A6"/>
    <w:rsid w:val="00A52B68"/>
    <w:rsid w:val="00A54AEF"/>
    <w:rsid w:val="00A54FDD"/>
    <w:rsid w:val="00A5508C"/>
    <w:rsid w:val="00A56F3B"/>
    <w:rsid w:val="00A56F98"/>
    <w:rsid w:val="00A570DD"/>
    <w:rsid w:val="00A5744F"/>
    <w:rsid w:val="00A57A58"/>
    <w:rsid w:val="00A57F6A"/>
    <w:rsid w:val="00A60FA2"/>
    <w:rsid w:val="00A61D58"/>
    <w:rsid w:val="00A63C5A"/>
    <w:rsid w:val="00A643FE"/>
    <w:rsid w:val="00A65687"/>
    <w:rsid w:val="00A65783"/>
    <w:rsid w:val="00A666CF"/>
    <w:rsid w:val="00A6721D"/>
    <w:rsid w:val="00A672F3"/>
    <w:rsid w:val="00A67395"/>
    <w:rsid w:val="00A679B3"/>
    <w:rsid w:val="00A67AA6"/>
    <w:rsid w:val="00A70058"/>
    <w:rsid w:val="00A7100E"/>
    <w:rsid w:val="00A71010"/>
    <w:rsid w:val="00A71211"/>
    <w:rsid w:val="00A71431"/>
    <w:rsid w:val="00A71C22"/>
    <w:rsid w:val="00A7227C"/>
    <w:rsid w:val="00A72D77"/>
    <w:rsid w:val="00A736D6"/>
    <w:rsid w:val="00A73ABA"/>
    <w:rsid w:val="00A74AFC"/>
    <w:rsid w:val="00A7569D"/>
    <w:rsid w:val="00A760B3"/>
    <w:rsid w:val="00A760EC"/>
    <w:rsid w:val="00A76189"/>
    <w:rsid w:val="00A77D33"/>
    <w:rsid w:val="00A80A70"/>
    <w:rsid w:val="00A8425A"/>
    <w:rsid w:val="00A84537"/>
    <w:rsid w:val="00A84557"/>
    <w:rsid w:val="00A8558A"/>
    <w:rsid w:val="00A86598"/>
    <w:rsid w:val="00A86881"/>
    <w:rsid w:val="00A8749B"/>
    <w:rsid w:val="00A878D9"/>
    <w:rsid w:val="00A87B8F"/>
    <w:rsid w:val="00A91874"/>
    <w:rsid w:val="00A91C09"/>
    <w:rsid w:val="00A93E2E"/>
    <w:rsid w:val="00A93F2D"/>
    <w:rsid w:val="00A944D0"/>
    <w:rsid w:val="00A946A7"/>
    <w:rsid w:val="00A958E8"/>
    <w:rsid w:val="00A95A34"/>
    <w:rsid w:val="00A968AA"/>
    <w:rsid w:val="00A97A9E"/>
    <w:rsid w:val="00A97B7B"/>
    <w:rsid w:val="00A97F88"/>
    <w:rsid w:val="00AA08C6"/>
    <w:rsid w:val="00AA0E02"/>
    <w:rsid w:val="00AA17B5"/>
    <w:rsid w:val="00AA18F4"/>
    <w:rsid w:val="00AA1945"/>
    <w:rsid w:val="00AA1B4C"/>
    <w:rsid w:val="00AA2520"/>
    <w:rsid w:val="00AA25C7"/>
    <w:rsid w:val="00AA53A4"/>
    <w:rsid w:val="00AA57A3"/>
    <w:rsid w:val="00AA637B"/>
    <w:rsid w:val="00AA650D"/>
    <w:rsid w:val="00AA6C40"/>
    <w:rsid w:val="00AA70E4"/>
    <w:rsid w:val="00AA7FF5"/>
    <w:rsid w:val="00AB1374"/>
    <w:rsid w:val="00AB178E"/>
    <w:rsid w:val="00AB2321"/>
    <w:rsid w:val="00AB232E"/>
    <w:rsid w:val="00AB2EF6"/>
    <w:rsid w:val="00AB325B"/>
    <w:rsid w:val="00AB43A0"/>
    <w:rsid w:val="00AB52F8"/>
    <w:rsid w:val="00AB5C42"/>
    <w:rsid w:val="00AB7667"/>
    <w:rsid w:val="00AB7A10"/>
    <w:rsid w:val="00AC0C0A"/>
    <w:rsid w:val="00AC110E"/>
    <w:rsid w:val="00AC15CE"/>
    <w:rsid w:val="00AC15FC"/>
    <w:rsid w:val="00AC1678"/>
    <w:rsid w:val="00AC20AB"/>
    <w:rsid w:val="00AC309E"/>
    <w:rsid w:val="00AC3D4D"/>
    <w:rsid w:val="00AC3F08"/>
    <w:rsid w:val="00AC5537"/>
    <w:rsid w:val="00AC5DD5"/>
    <w:rsid w:val="00AC65E0"/>
    <w:rsid w:val="00AC6ADD"/>
    <w:rsid w:val="00AC6F91"/>
    <w:rsid w:val="00AC78EC"/>
    <w:rsid w:val="00AD0341"/>
    <w:rsid w:val="00AD07A6"/>
    <w:rsid w:val="00AD13FE"/>
    <w:rsid w:val="00AD1A3A"/>
    <w:rsid w:val="00AD2103"/>
    <w:rsid w:val="00AD2D44"/>
    <w:rsid w:val="00AD30E1"/>
    <w:rsid w:val="00AD39CB"/>
    <w:rsid w:val="00AD480F"/>
    <w:rsid w:val="00AD5B49"/>
    <w:rsid w:val="00AD5CF0"/>
    <w:rsid w:val="00AD7178"/>
    <w:rsid w:val="00AE0133"/>
    <w:rsid w:val="00AE0C82"/>
    <w:rsid w:val="00AE0CF6"/>
    <w:rsid w:val="00AE1084"/>
    <w:rsid w:val="00AE1F58"/>
    <w:rsid w:val="00AE2539"/>
    <w:rsid w:val="00AE29F7"/>
    <w:rsid w:val="00AE2CB8"/>
    <w:rsid w:val="00AE378D"/>
    <w:rsid w:val="00AE4048"/>
    <w:rsid w:val="00AE4748"/>
    <w:rsid w:val="00AE4AEC"/>
    <w:rsid w:val="00AE5FA2"/>
    <w:rsid w:val="00AE6783"/>
    <w:rsid w:val="00AE6B9A"/>
    <w:rsid w:val="00AE7AA3"/>
    <w:rsid w:val="00AF0FA8"/>
    <w:rsid w:val="00AF1B74"/>
    <w:rsid w:val="00AF269B"/>
    <w:rsid w:val="00AF276D"/>
    <w:rsid w:val="00AF2A5C"/>
    <w:rsid w:val="00AF2FF4"/>
    <w:rsid w:val="00AF312C"/>
    <w:rsid w:val="00AF353B"/>
    <w:rsid w:val="00AF60E0"/>
    <w:rsid w:val="00AF62A9"/>
    <w:rsid w:val="00AF6320"/>
    <w:rsid w:val="00AF770C"/>
    <w:rsid w:val="00AF799A"/>
    <w:rsid w:val="00B0022A"/>
    <w:rsid w:val="00B00FF3"/>
    <w:rsid w:val="00B013CE"/>
    <w:rsid w:val="00B02197"/>
    <w:rsid w:val="00B036DD"/>
    <w:rsid w:val="00B038FD"/>
    <w:rsid w:val="00B04337"/>
    <w:rsid w:val="00B04ECD"/>
    <w:rsid w:val="00B05AF0"/>
    <w:rsid w:val="00B0603E"/>
    <w:rsid w:val="00B063B7"/>
    <w:rsid w:val="00B06571"/>
    <w:rsid w:val="00B07B31"/>
    <w:rsid w:val="00B07E2E"/>
    <w:rsid w:val="00B1095F"/>
    <w:rsid w:val="00B10D8F"/>
    <w:rsid w:val="00B116DE"/>
    <w:rsid w:val="00B1173C"/>
    <w:rsid w:val="00B12B90"/>
    <w:rsid w:val="00B12FEC"/>
    <w:rsid w:val="00B13AB8"/>
    <w:rsid w:val="00B140A0"/>
    <w:rsid w:val="00B1435C"/>
    <w:rsid w:val="00B147C4"/>
    <w:rsid w:val="00B152E3"/>
    <w:rsid w:val="00B15F17"/>
    <w:rsid w:val="00B16B2D"/>
    <w:rsid w:val="00B16F5A"/>
    <w:rsid w:val="00B16FC7"/>
    <w:rsid w:val="00B204C7"/>
    <w:rsid w:val="00B2093D"/>
    <w:rsid w:val="00B22276"/>
    <w:rsid w:val="00B2263A"/>
    <w:rsid w:val="00B229D2"/>
    <w:rsid w:val="00B2378F"/>
    <w:rsid w:val="00B2381C"/>
    <w:rsid w:val="00B24A99"/>
    <w:rsid w:val="00B269A5"/>
    <w:rsid w:val="00B271D3"/>
    <w:rsid w:val="00B3038C"/>
    <w:rsid w:val="00B3098E"/>
    <w:rsid w:val="00B31148"/>
    <w:rsid w:val="00B314CB"/>
    <w:rsid w:val="00B31E73"/>
    <w:rsid w:val="00B32A5B"/>
    <w:rsid w:val="00B3300C"/>
    <w:rsid w:val="00B33DE6"/>
    <w:rsid w:val="00B3445B"/>
    <w:rsid w:val="00B34513"/>
    <w:rsid w:val="00B34BDC"/>
    <w:rsid w:val="00B35294"/>
    <w:rsid w:val="00B36F98"/>
    <w:rsid w:val="00B3709D"/>
    <w:rsid w:val="00B409C5"/>
    <w:rsid w:val="00B418A6"/>
    <w:rsid w:val="00B42DB6"/>
    <w:rsid w:val="00B42E64"/>
    <w:rsid w:val="00B4315B"/>
    <w:rsid w:val="00B432BF"/>
    <w:rsid w:val="00B45BA4"/>
    <w:rsid w:val="00B462F6"/>
    <w:rsid w:val="00B467B0"/>
    <w:rsid w:val="00B478A7"/>
    <w:rsid w:val="00B47DE9"/>
    <w:rsid w:val="00B47F20"/>
    <w:rsid w:val="00B511D5"/>
    <w:rsid w:val="00B515EC"/>
    <w:rsid w:val="00B5179F"/>
    <w:rsid w:val="00B54015"/>
    <w:rsid w:val="00B54984"/>
    <w:rsid w:val="00B54AA5"/>
    <w:rsid w:val="00B55E8E"/>
    <w:rsid w:val="00B56707"/>
    <w:rsid w:val="00B57FF4"/>
    <w:rsid w:val="00B60845"/>
    <w:rsid w:val="00B6147B"/>
    <w:rsid w:val="00B614A3"/>
    <w:rsid w:val="00B614D7"/>
    <w:rsid w:val="00B6218D"/>
    <w:rsid w:val="00B63F49"/>
    <w:rsid w:val="00B640CF"/>
    <w:rsid w:val="00B64593"/>
    <w:rsid w:val="00B67284"/>
    <w:rsid w:val="00B7030A"/>
    <w:rsid w:val="00B709F6"/>
    <w:rsid w:val="00B721E1"/>
    <w:rsid w:val="00B73C42"/>
    <w:rsid w:val="00B750E0"/>
    <w:rsid w:val="00B77EF7"/>
    <w:rsid w:val="00B81576"/>
    <w:rsid w:val="00B81E19"/>
    <w:rsid w:val="00B821A9"/>
    <w:rsid w:val="00B828A5"/>
    <w:rsid w:val="00B82A27"/>
    <w:rsid w:val="00B82B86"/>
    <w:rsid w:val="00B84C0C"/>
    <w:rsid w:val="00B84E30"/>
    <w:rsid w:val="00B84F35"/>
    <w:rsid w:val="00B85637"/>
    <w:rsid w:val="00B85CDA"/>
    <w:rsid w:val="00B86702"/>
    <w:rsid w:val="00B9077C"/>
    <w:rsid w:val="00B9091D"/>
    <w:rsid w:val="00B9093A"/>
    <w:rsid w:val="00B90B9F"/>
    <w:rsid w:val="00B91F65"/>
    <w:rsid w:val="00B9216B"/>
    <w:rsid w:val="00B925A9"/>
    <w:rsid w:val="00B93427"/>
    <w:rsid w:val="00B945F1"/>
    <w:rsid w:val="00B94EB9"/>
    <w:rsid w:val="00B951DC"/>
    <w:rsid w:val="00B963A2"/>
    <w:rsid w:val="00B97F9F"/>
    <w:rsid w:val="00BA200F"/>
    <w:rsid w:val="00BA2440"/>
    <w:rsid w:val="00BA5566"/>
    <w:rsid w:val="00BA6053"/>
    <w:rsid w:val="00BA64EB"/>
    <w:rsid w:val="00BA734E"/>
    <w:rsid w:val="00BA7A95"/>
    <w:rsid w:val="00BB125D"/>
    <w:rsid w:val="00BB1D8D"/>
    <w:rsid w:val="00BB1F63"/>
    <w:rsid w:val="00BB50A7"/>
    <w:rsid w:val="00BB5333"/>
    <w:rsid w:val="00BB55D0"/>
    <w:rsid w:val="00BB573D"/>
    <w:rsid w:val="00BB64EB"/>
    <w:rsid w:val="00BC0125"/>
    <w:rsid w:val="00BC128D"/>
    <w:rsid w:val="00BC31CC"/>
    <w:rsid w:val="00BC3DF7"/>
    <w:rsid w:val="00BC492F"/>
    <w:rsid w:val="00BC4B0F"/>
    <w:rsid w:val="00BC5484"/>
    <w:rsid w:val="00BC5738"/>
    <w:rsid w:val="00BC5A1C"/>
    <w:rsid w:val="00BC5ADD"/>
    <w:rsid w:val="00BC6152"/>
    <w:rsid w:val="00BC7B21"/>
    <w:rsid w:val="00BD029A"/>
    <w:rsid w:val="00BD20C3"/>
    <w:rsid w:val="00BD2D1D"/>
    <w:rsid w:val="00BD2D47"/>
    <w:rsid w:val="00BD3152"/>
    <w:rsid w:val="00BD3C6E"/>
    <w:rsid w:val="00BD4A4A"/>
    <w:rsid w:val="00BD4A68"/>
    <w:rsid w:val="00BD51C4"/>
    <w:rsid w:val="00BD57B9"/>
    <w:rsid w:val="00BD742E"/>
    <w:rsid w:val="00BD782C"/>
    <w:rsid w:val="00BD7A95"/>
    <w:rsid w:val="00BE023E"/>
    <w:rsid w:val="00BE04FF"/>
    <w:rsid w:val="00BE1110"/>
    <w:rsid w:val="00BE1363"/>
    <w:rsid w:val="00BE1A22"/>
    <w:rsid w:val="00BE264B"/>
    <w:rsid w:val="00BE3AC1"/>
    <w:rsid w:val="00BE53DA"/>
    <w:rsid w:val="00BE61AA"/>
    <w:rsid w:val="00BE770A"/>
    <w:rsid w:val="00BE78DC"/>
    <w:rsid w:val="00BE7DD4"/>
    <w:rsid w:val="00BE7E34"/>
    <w:rsid w:val="00BF0781"/>
    <w:rsid w:val="00BF0B25"/>
    <w:rsid w:val="00BF1BF0"/>
    <w:rsid w:val="00BF3392"/>
    <w:rsid w:val="00BF33CA"/>
    <w:rsid w:val="00BF3639"/>
    <w:rsid w:val="00BF3A89"/>
    <w:rsid w:val="00BF3B15"/>
    <w:rsid w:val="00BF3D13"/>
    <w:rsid w:val="00BF3D37"/>
    <w:rsid w:val="00BF54F9"/>
    <w:rsid w:val="00BF5E55"/>
    <w:rsid w:val="00BF6391"/>
    <w:rsid w:val="00BF6FC2"/>
    <w:rsid w:val="00BF78D5"/>
    <w:rsid w:val="00BF7EC0"/>
    <w:rsid w:val="00C000C8"/>
    <w:rsid w:val="00C005F7"/>
    <w:rsid w:val="00C0140D"/>
    <w:rsid w:val="00C01634"/>
    <w:rsid w:val="00C01B83"/>
    <w:rsid w:val="00C02069"/>
    <w:rsid w:val="00C02142"/>
    <w:rsid w:val="00C02427"/>
    <w:rsid w:val="00C02E43"/>
    <w:rsid w:val="00C032F5"/>
    <w:rsid w:val="00C0349C"/>
    <w:rsid w:val="00C06028"/>
    <w:rsid w:val="00C061FE"/>
    <w:rsid w:val="00C07B19"/>
    <w:rsid w:val="00C07D62"/>
    <w:rsid w:val="00C10010"/>
    <w:rsid w:val="00C11342"/>
    <w:rsid w:val="00C12799"/>
    <w:rsid w:val="00C12CEA"/>
    <w:rsid w:val="00C138B4"/>
    <w:rsid w:val="00C13AB7"/>
    <w:rsid w:val="00C142B9"/>
    <w:rsid w:val="00C1467F"/>
    <w:rsid w:val="00C14971"/>
    <w:rsid w:val="00C159FA"/>
    <w:rsid w:val="00C15AD9"/>
    <w:rsid w:val="00C16010"/>
    <w:rsid w:val="00C178F7"/>
    <w:rsid w:val="00C20463"/>
    <w:rsid w:val="00C223CE"/>
    <w:rsid w:val="00C22630"/>
    <w:rsid w:val="00C226F6"/>
    <w:rsid w:val="00C227BC"/>
    <w:rsid w:val="00C230D2"/>
    <w:rsid w:val="00C23641"/>
    <w:rsid w:val="00C23CF5"/>
    <w:rsid w:val="00C25F2B"/>
    <w:rsid w:val="00C2612F"/>
    <w:rsid w:val="00C26CD1"/>
    <w:rsid w:val="00C26FC5"/>
    <w:rsid w:val="00C27823"/>
    <w:rsid w:val="00C3007D"/>
    <w:rsid w:val="00C30852"/>
    <w:rsid w:val="00C30F88"/>
    <w:rsid w:val="00C31764"/>
    <w:rsid w:val="00C3218D"/>
    <w:rsid w:val="00C32861"/>
    <w:rsid w:val="00C33003"/>
    <w:rsid w:val="00C330E3"/>
    <w:rsid w:val="00C3370F"/>
    <w:rsid w:val="00C344AC"/>
    <w:rsid w:val="00C34D8A"/>
    <w:rsid w:val="00C35829"/>
    <w:rsid w:val="00C35A3B"/>
    <w:rsid w:val="00C378EF"/>
    <w:rsid w:val="00C3797F"/>
    <w:rsid w:val="00C4084F"/>
    <w:rsid w:val="00C40940"/>
    <w:rsid w:val="00C41359"/>
    <w:rsid w:val="00C41F0D"/>
    <w:rsid w:val="00C423D2"/>
    <w:rsid w:val="00C436D4"/>
    <w:rsid w:val="00C447FF"/>
    <w:rsid w:val="00C455CD"/>
    <w:rsid w:val="00C4563E"/>
    <w:rsid w:val="00C4662C"/>
    <w:rsid w:val="00C46755"/>
    <w:rsid w:val="00C46B49"/>
    <w:rsid w:val="00C46BB9"/>
    <w:rsid w:val="00C477F8"/>
    <w:rsid w:val="00C50156"/>
    <w:rsid w:val="00C50D82"/>
    <w:rsid w:val="00C51E08"/>
    <w:rsid w:val="00C51E5B"/>
    <w:rsid w:val="00C528D5"/>
    <w:rsid w:val="00C537C2"/>
    <w:rsid w:val="00C54207"/>
    <w:rsid w:val="00C548E1"/>
    <w:rsid w:val="00C54904"/>
    <w:rsid w:val="00C56130"/>
    <w:rsid w:val="00C56300"/>
    <w:rsid w:val="00C5674C"/>
    <w:rsid w:val="00C56961"/>
    <w:rsid w:val="00C56A68"/>
    <w:rsid w:val="00C57BA1"/>
    <w:rsid w:val="00C57D7B"/>
    <w:rsid w:val="00C57FD4"/>
    <w:rsid w:val="00C60602"/>
    <w:rsid w:val="00C60ECD"/>
    <w:rsid w:val="00C61FB0"/>
    <w:rsid w:val="00C62579"/>
    <w:rsid w:val="00C62C51"/>
    <w:rsid w:val="00C6429E"/>
    <w:rsid w:val="00C642B9"/>
    <w:rsid w:val="00C648E0"/>
    <w:rsid w:val="00C64993"/>
    <w:rsid w:val="00C66649"/>
    <w:rsid w:val="00C66690"/>
    <w:rsid w:val="00C679DE"/>
    <w:rsid w:val="00C70A58"/>
    <w:rsid w:val="00C72F55"/>
    <w:rsid w:val="00C736C2"/>
    <w:rsid w:val="00C737E6"/>
    <w:rsid w:val="00C7447D"/>
    <w:rsid w:val="00C7492B"/>
    <w:rsid w:val="00C75ABF"/>
    <w:rsid w:val="00C80887"/>
    <w:rsid w:val="00C80DE6"/>
    <w:rsid w:val="00C81985"/>
    <w:rsid w:val="00C8317A"/>
    <w:rsid w:val="00C836FD"/>
    <w:rsid w:val="00C83FE3"/>
    <w:rsid w:val="00C84020"/>
    <w:rsid w:val="00C86AB5"/>
    <w:rsid w:val="00C873DE"/>
    <w:rsid w:val="00C87DBB"/>
    <w:rsid w:val="00C90834"/>
    <w:rsid w:val="00C90A16"/>
    <w:rsid w:val="00C910FA"/>
    <w:rsid w:val="00C9135B"/>
    <w:rsid w:val="00C91990"/>
    <w:rsid w:val="00C91AE2"/>
    <w:rsid w:val="00C91F39"/>
    <w:rsid w:val="00C9202C"/>
    <w:rsid w:val="00C92539"/>
    <w:rsid w:val="00C92B87"/>
    <w:rsid w:val="00C93880"/>
    <w:rsid w:val="00C93AA2"/>
    <w:rsid w:val="00C9416E"/>
    <w:rsid w:val="00C942BE"/>
    <w:rsid w:val="00C94319"/>
    <w:rsid w:val="00C9481A"/>
    <w:rsid w:val="00C95566"/>
    <w:rsid w:val="00C95B7F"/>
    <w:rsid w:val="00C96F9E"/>
    <w:rsid w:val="00C972DB"/>
    <w:rsid w:val="00C977CB"/>
    <w:rsid w:val="00C97ACD"/>
    <w:rsid w:val="00CA043E"/>
    <w:rsid w:val="00CA2834"/>
    <w:rsid w:val="00CA2863"/>
    <w:rsid w:val="00CA2F0D"/>
    <w:rsid w:val="00CA427C"/>
    <w:rsid w:val="00CA4707"/>
    <w:rsid w:val="00CA531A"/>
    <w:rsid w:val="00CA579F"/>
    <w:rsid w:val="00CA5A52"/>
    <w:rsid w:val="00CA5AD8"/>
    <w:rsid w:val="00CA7081"/>
    <w:rsid w:val="00CB098E"/>
    <w:rsid w:val="00CB0C3B"/>
    <w:rsid w:val="00CB12D4"/>
    <w:rsid w:val="00CB1BDB"/>
    <w:rsid w:val="00CB1C0E"/>
    <w:rsid w:val="00CB1FD4"/>
    <w:rsid w:val="00CB208D"/>
    <w:rsid w:val="00CB2424"/>
    <w:rsid w:val="00CB261D"/>
    <w:rsid w:val="00CB3511"/>
    <w:rsid w:val="00CB3681"/>
    <w:rsid w:val="00CB54F5"/>
    <w:rsid w:val="00CB58EE"/>
    <w:rsid w:val="00CB5DAD"/>
    <w:rsid w:val="00CB5FAF"/>
    <w:rsid w:val="00CB64AB"/>
    <w:rsid w:val="00CB65BA"/>
    <w:rsid w:val="00CB7257"/>
    <w:rsid w:val="00CB7ED4"/>
    <w:rsid w:val="00CC07E8"/>
    <w:rsid w:val="00CC095E"/>
    <w:rsid w:val="00CC0E67"/>
    <w:rsid w:val="00CC0FAB"/>
    <w:rsid w:val="00CC19FF"/>
    <w:rsid w:val="00CC2ED2"/>
    <w:rsid w:val="00CC3BD3"/>
    <w:rsid w:val="00CC4699"/>
    <w:rsid w:val="00CC4E54"/>
    <w:rsid w:val="00CC5429"/>
    <w:rsid w:val="00CC5D5F"/>
    <w:rsid w:val="00CC6D0D"/>
    <w:rsid w:val="00CC7EAF"/>
    <w:rsid w:val="00CD07A6"/>
    <w:rsid w:val="00CD0DC3"/>
    <w:rsid w:val="00CD1969"/>
    <w:rsid w:val="00CD3829"/>
    <w:rsid w:val="00CD3F91"/>
    <w:rsid w:val="00CD4021"/>
    <w:rsid w:val="00CD4347"/>
    <w:rsid w:val="00CD4F46"/>
    <w:rsid w:val="00CD50BE"/>
    <w:rsid w:val="00CD5405"/>
    <w:rsid w:val="00CD6554"/>
    <w:rsid w:val="00CD6916"/>
    <w:rsid w:val="00CD7A9C"/>
    <w:rsid w:val="00CE019A"/>
    <w:rsid w:val="00CE0EE4"/>
    <w:rsid w:val="00CE0FD6"/>
    <w:rsid w:val="00CE1743"/>
    <w:rsid w:val="00CE2219"/>
    <w:rsid w:val="00CE2608"/>
    <w:rsid w:val="00CE29EF"/>
    <w:rsid w:val="00CE4A41"/>
    <w:rsid w:val="00CE4E27"/>
    <w:rsid w:val="00CE5631"/>
    <w:rsid w:val="00CE5C4F"/>
    <w:rsid w:val="00CE5D61"/>
    <w:rsid w:val="00CE604A"/>
    <w:rsid w:val="00CE668C"/>
    <w:rsid w:val="00CE67DB"/>
    <w:rsid w:val="00CE6DB4"/>
    <w:rsid w:val="00CE6E14"/>
    <w:rsid w:val="00CE6F0F"/>
    <w:rsid w:val="00CE754F"/>
    <w:rsid w:val="00CF098A"/>
    <w:rsid w:val="00CF1251"/>
    <w:rsid w:val="00CF1385"/>
    <w:rsid w:val="00CF14E1"/>
    <w:rsid w:val="00CF217C"/>
    <w:rsid w:val="00CF234D"/>
    <w:rsid w:val="00CF330D"/>
    <w:rsid w:val="00CF362C"/>
    <w:rsid w:val="00CF3AE7"/>
    <w:rsid w:val="00CF43F4"/>
    <w:rsid w:val="00CF7B58"/>
    <w:rsid w:val="00CF7BB0"/>
    <w:rsid w:val="00D008FA"/>
    <w:rsid w:val="00D00C47"/>
    <w:rsid w:val="00D0150E"/>
    <w:rsid w:val="00D017FC"/>
    <w:rsid w:val="00D01A8A"/>
    <w:rsid w:val="00D01CCF"/>
    <w:rsid w:val="00D02449"/>
    <w:rsid w:val="00D028B9"/>
    <w:rsid w:val="00D03012"/>
    <w:rsid w:val="00D0316C"/>
    <w:rsid w:val="00D031EC"/>
    <w:rsid w:val="00D03667"/>
    <w:rsid w:val="00D0382C"/>
    <w:rsid w:val="00D03854"/>
    <w:rsid w:val="00D03DA1"/>
    <w:rsid w:val="00D04617"/>
    <w:rsid w:val="00D04855"/>
    <w:rsid w:val="00D04959"/>
    <w:rsid w:val="00D04E33"/>
    <w:rsid w:val="00D06E1A"/>
    <w:rsid w:val="00D0709C"/>
    <w:rsid w:val="00D0773B"/>
    <w:rsid w:val="00D07F21"/>
    <w:rsid w:val="00D10114"/>
    <w:rsid w:val="00D101C4"/>
    <w:rsid w:val="00D107B7"/>
    <w:rsid w:val="00D10C1E"/>
    <w:rsid w:val="00D10E53"/>
    <w:rsid w:val="00D11319"/>
    <w:rsid w:val="00D11366"/>
    <w:rsid w:val="00D115D4"/>
    <w:rsid w:val="00D11795"/>
    <w:rsid w:val="00D11E42"/>
    <w:rsid w:val="00D1423D"/>
    <w:rsid w:val="00D144B0"/>
    <w:rsid w:val="00D146D8"/>
    <w:rsid w:val="00D153C5"/>
    <w:rsid w:val="00D161C2"/>
    <w:rsid w:val="00D177F7"/>
    <w:rsid w:val="00D20361"/>
    <w:rsid w:val="00D206B7"/>
    <w:rsid w:val="00D2090B"/>
    <w:rsid w:val="00D21E9D"/>
    <w:rsid w:val="00D227E3"/>
    <w:rsid w:val="00D23096"/>
    <w:rsid w:val="00D26375"/>
    <w:rsid w:val="00D27DE5"/>
    <w:rsid w:val="00D30F39"/>
    <w:rsid w:val="00D317A0"/>
    <w:rsid w:val="00D31B95"/>
    <w:rsid w:val="00D33498"/>
    <w:rsid w:val="00D3404A"/>
    <w:rsid w:val="00D36123"/>
    <w:rsid w:val="00D3646C"/>
    <w:rsid w:val="00D36B13"/>
    <w:rsid w:val="00D36B7F"/>
    <w:rsid w:val="00D370D1"/>
    <w:rsid w:val="00D37E12"/>
    <w:rsid w:val="00D406FF"/>
    <w:rsid w:val="00D40C79"/>
    <w:rsid w:val="00D4332F"/>
    <w:rsid w:val="00D43482"/>
    <w:rsid w:val="00D4368B"/>
    <w:rsid w:val="00D444B8"/>
    <w:rsid w:val="00D449E6"/>
    <w:rsid w:val="00D45ACA"/>
    <w:rsid w:val="00D46A84"/>
    <w:rsid w:val="00D471D5"/>
    <w:rsid w:val="00D476FC"/>
    <w:rsid w:val="00D47718"/>
    <w:rsid w:val="00D50E95"/>
    <w:rsid w:val="00D518EE"/>
    <w:rsid w:val="00D51CBE"/>
    <w:rsid w:val="00D5226B"/>
    <w:rsid w:val="00D52AB5"/>
    <w:rsid w:val="00D5563A"/>
    <w:rsid w:val="00D55F06"/>
    <w:rsid w:val="00D56241"/>
    <w:rsid w:val="00D5775F"/>
    <w:rsid w:val="00D57A5A"/>
    <w:rsid w:val="00D57C2A"/>
    <w:rsid w:val="00D57D6B"/>
    <w:rsid w:val="00D57F80"/>
    <w:rsid w:val="00D60035"/>
    <w:rsid w:val="00D60641"/>
    <w:rsid w:val="00D60FC5"/>
    <w:rsid w:val="00D6134D"/>
    <w:rsid w:val="00D6157C"/>
    <w:rsid w:val="00D62807"/>
    <w:rsid w:val="00D628FB"/>
    <w:rsid w:val="00D62B90"/>
    <w:rsid w:val="00D63D1A"/>
    <w:rsid w:val="00D6423C"/>
    <w:rsid w:val="00D6432D"/>
    <w:rsid w:val="00D64485"/>
    <w:rsid w:val="00D64ACB"/>
    <w:rsid w:val="00D64D4A"/>
    <w:rsid w:val="00D6500C"/>
    <w:rsid w:val="00D6521E"/>
    <w:rsid w:val="00D6710B"/>
    <w:rsid w:val="00D67B2F"/>
    <w:rsid w:val="00D67B3A"/>
    <w:rsid w:val="00D67E0A"/>
    <w:rsid w:val="00D7033E"/>
    <w:rsid w:val="00D70581"/>
    <w:rsid w:val="00D70642"/>
    <w:rsid w:val="00D70DEC"/>
    <w:rsid w:val="00D71A55"/>
    <w:rsid w:val="00D7222A"/>
    <w:rsid w:val="00D7226E"/>
    <w:rsid w:val="00D7351D"/>
    <w:rsid w:val="00D741BF"/>
    <w:rsid w:val="00D746B3"/>
    <w:rsid w:val="00D74963"/>
    <w:rsid w:val="00D74B08"/>
    <w:rsid w:val="00D75A2D"/>
    <w:rsid w:val="00D76B87"/>
    <w:rsid w:val="00D76EF7"/>
    <w:rsid w:val="00D77F38"/>
    <w:rsid w:val="00D802AA"/>
    <w:rsid w:val="00D82013"/>
    <w:rsid w:val="00D8223D"/>
    <w:rsid w:val="00D8250A"/>
    <w:rsid w:val="00D82921"/>
    <w:rsid w:val="00D84873"/>
    <w:rsid w:val="00D85C80"/>
    <w:rsid w:val="00D8663E"/>
    <w:rsid w:val="00D868DE"/>
    <w:rsid w:val="00D90982"/>
    <w:rsid w:val="00D90BB3"/>
    <w:rsid w:val="00D90BE5"/>
    <w:rsid w:val="00D91B5F"/>
    <w:rsid w:val="00D92D48"/>
    <w:rsid w:val="00D92EAB"/>
    <w:rsid w:val="00D93D8D"/>
    <w:rsid w:val="00D948EA"/>
    <w:rsid w:val="00D94AA8"/>
    <w:rsid w:val="00D954AE"/>
    <w:rsid w:val="00D97032"/>
    <w:rsid w:val="00D9761D"/>
    <w:rsid w:val="00D97738"/>
    <w:rsid w:val="00DA06B1"/>
    <w:rsid w:val="00DA2EBD"/>
    <w:rsid w:val="00DA5376"/>
    <w:rsid w:val="00DA53DF"/>
    <w:rsid w:val="00DA5E1D"/>
    <w:rsid w:val="00DA6145"/>
    <w:rsid w:val="00DA6160"/>
    <w:rsid w:val="00DA6A45"/>
    <w:rsid w:val="00DA71ED"/>
    <w:rsid w:val="00DB0213"/>
    <w:rsid w:val="00DB05D1"/>
    <w:rsid w:val="00DB13E0"/>
    <w:rsid w:val="00DB17A0"/>
    <w:rsid w:val="00DB1F0C"/>
    <w:rsid w:val="00DB25DA"/>
    <w:rsid w:val="00DB356D"/>
    <w:rsid w:val="00DB3868"/>
    <w:rsid w:val="00DB3CE0"/>
    <w:rsid w:val="00DB3EDB"/>
    <w:rsid w:val="00DB4951"/>
    <w:rsid w:val="00DB5D16"/>
    <w:rsid w:val="00DB7066"/>
    <w:rsid w:val="00DB7732"/>
    <w:rsid w:val="00DB779B"/>
    <w:rsid w:val="00DB783D"/>
    <w:rsid w:val="00DC00AB"/>
    <w:rsid w:val="00DC0B38"/>
    <w:rsid w:val="00DC165B"/>
    <w:rsid w:val="00DC1D69"/>
    <w:rsid w:val="00DC2F73"/>
    <w:rsid w:val="00DC354E"/>
    <w:rsid w:val="00DC3A8F"/>
    <w:rsid w:val="00DC3BEE"/>
    <w:rsid w:val="00DC478C"/>
    <w:rsid w:val="00DC542F"/>
    <w:rsid w:val="00DC5816"/>
    <w:rsid w:val="00DC5BAA"/>
    <w:rsid w:val="00DC603B"/>
    <w:rsid w:val="00DC67FB"/>
    <w:rsid w:val="00DC6FAD"/>
    <w:rsid w:val="00DD01A1"/>
    <w:rsid w:val="00DD05DA"/>
    <w:rsid w:val="00DD064D"/>
    <w:rsid w:val="00DD0962"/>
    <w:rsid w:val="00DD0EB5"/>
    <w:rsid w:val="00DD0FAA"/>
    <w:rsid w:val="00DD107B"/>
    <w:rsid w:val="00DD2074"/>
    <w:rsid w:val="00DD2132"/>
    <w:rsid w:val="00DD2850"/>
    <w:rsid w:val="00DD385B"/>
    <w:rsid w:val="00DD60DD"/>
    <w:rsid w:val="00DD62AE"/>
    <w:rsid w:val="00DD648D"/>
    <w:rsid w:val="00DD7455"/>
    <w:rsid w:val="00DE0CCC"/>
    <w:rsid w:val="00DE148C"/>
    <w:rsid w:val="00DE23B3"/>
    <w:rsid w:val="00DE2754"/>
    <w:rsid w:val="00DE290A"/>
    <w:rsid w:val="00DE3683"/>
    <w:rsid w:val="00DE45E6"/>
    <w:rsid w:val="00DE48D6"/>
    <w:rsid w:val="00DE4E28"/>
    <w:rsid w:val="00DE5C28"/>
    <w:rsid w:val="00DE6810"/>
    <w:rsid w:val="00DE75DC"/>
    <w:rsid w:val="00DF0F97"/>
    <w:rsid w:val="00DF0FF8"/>
    <w:rsid w:val="00DF11BF"/>
    <w:rsid w:val="00DF17AB"/>
    <w:rsid w:val="00DF2C11"/>
    <w:rsid w:val="00DF4737"/>
    <w:rsid w:val="00DF4ABB"/>
    <w:rsid w:val="00DF4BB7"/>
    <w:rsid w:val="00DF4F45"/>
    <w:rsid w:val="00DF58FD"/>
    <w:rsid w:val="00DF5964"/>
    <w:rsid w:val="00DF59F7"/>
    <w:rsid w:val="00DF5CEE"/>
    <w:rsid w:val="00DF6B31"/>
    <w:rsid w:val="00DF763E"/>
    <w:rsid w:val="00E006C2"/>
    <w:rsid w:val="00E011CA"/>
    <w:rsid w:val="00E013FE"/>
    <w:rsid w:val="00E019EF"/>
    <w:rsid w:val="00E031E7"/>
    <w:rsid w:val="00E0412F"/>
    <w:rsid w:val="00E04E33"/>
    <w:rsid w:val="00E055A5"/>
    <w:rsid w:val="00E05833"/>
    <w:rsid w:val="00E05AAC"/>
    <w:rsid w:val="00E06249"/>
    <w:rsid w:val="00E06C5A"/>
    <w:rsid w:val="00E06DBD"/>
    <w:rsid w:val="00E07133"/>
    <w:rsid w:val="00E07D98"/>
    <w:rsid w:val="00E1044F"/>
    <w:rsid w:val="00E121FF"/>
    <w:rsid w:val="00E12397"/>
    <w:rsid w:val="00E125D4"/>
    <w:rsid w:val="00E128FB"/>
    <w:rsid w:val="00E13D06"/>
    <w:rsid w:val="00E13FCC"/>
    <w:rsid w:val="00E14283"/>
    <w:rsid w:val="00E143CB"/>
    <w:rsid w:val="00E1459E"/>
    <w:rsid w:val="00E145A1"/>
    <w:rsid w:val="00E14EA1"/>
    <w:rsid w:val="00E15AF8"/>
    <w:rsid w:val="00E1605C"/>
    <w:rsid w:val="00E17F56"/>
    <w:rsid w:val="00E20221"/>
    <w:rsid w:val="00E210B3"/>
    <w:rsid w:val="00E210D0"/>
    <w:rsid w:val="00E21EBD"/>
    <w:rsid w:val="00E222BC"/>
    <w:rsid w:val="00E226CB"/>
    <w:rsid w:val="00E227CE"/>
    <w:rsid w:val="00E23EB7"/>
    <w:rsid w:val="00E23ED3"/>
    <w:rsid w:val="00E268EB"/>
    <w:rsid w:val="00E26DD0"/>
    <w:rsid w:val="00E26E60"/>
    <w:rsid w:val="00E2781D"/>
    <w:rsid w:val="00E278EF"/>
    <w:rsid w:val="00E27910"/>
    <w:rsid w:val="00E279EE"/>
    <w:rsid w:val="00E27D83"/>
    <w:rsid w:val="00E27E97"/>
    <w:rsid w:val="00E3094E"/>
    <w:rsid w:val="00E30E0D"/>
    <w:rsid w:val="00E3122C"/>
    <w:rsid w:val="00E32759"/>
    <w:rsid w:val="00E32D2D"/>
    <w:rsid w:val="00E33377"/>
    <w:rsid w:val="00E337E4"/>
    <w:rsid w:val="00E3468B"/>
    <w:rsid w:val="00E34ABA"/>
    <w:rsid w:val="00E35032"/>
    <w:rsid w:val="00E357AF"/>
    <w:rsid w:val="00E359CC"/>
    <w:rsid w:val="00E35E6C"/>
    <w:rsid w:val="00E36B8E"/>
    <w:rsid w:val="00E37872"/>
    <w:rsid w:val="00E37AD0"/>
    <w:rsid w:val="00E37C2C"/>
    <w:rsid w:val="00E40453"/>
    <w:rsid w:val="00E40B74"/>
    <w:rsid w:val="00E4163C"/>
    <w:rsid w:val="00E41EEA"/>
    <w:rsid w:val="00E4257C"/>
    <w:rsid w:val="00E43054"/>
    <w:rsid w:val="00E438F1"/>
    <w:rsid w:val="00E463E2"/>
    <w:rsid w:val="00E46580"/>
    <w:rsid w:val="00E468AA"/>
    <w:rsid w:val="00E468B8"/>
    <w:rsid w:val="00E46941"/>
    <w:rsid w:val="00E46B9B"/>
    <w:rsid w:val="00E5015F"/>
    <w:rsid w:val="00E50202"/>
    <w:rsid w:val="00E503FF"/>
    <w:rsid w:val="00E51365"/>
    <w:rsid w:val="00E51A25"/>
    <w:rsid w:val="00E5216A"/>
    <w:rsid w:val="00E53375"/>
    <w:rsid w:val="00E540CC"/>
    <w:rsid w:val="00E542B6"/>
    <w:rsid w:val="00E549B2"/>
    <w:rsid w:val="00E54C1F"/>
    <w:rsid w:val="00E54EBB"/>
    <w:rsid w:val="00E5514A"/>
    <w:rsid w:val="00E55286"/>
    <w:rsid w:val="00E5656D"/>
    <w:rsid w:val="00E57E01"/>
    <w:rsid w:val="00E57F3B"/>
    <w:rsid w:val="00E57FE1"/>
    <w:rsid w:val="00E603C9"/>
    <w:rsid w:val="00E60C56"/>
    <w:rsid w:val="00E60F6F"/>
    <w:rsid w:val="00E610AE"/>
    <w:rsid w:val="00E619A7"/>
    <w:rsid w:val="00E61FC4"/>
    <w:rsid w:val="00E625CC"/>
    <w:rsid w:val="00E63E7A"/>
    <w:rsid w:val="00E646A0"/>
    <w:rsid w:val="00E647DC"/>
    <w:rsid w:val="00E67837"/>
    <w:rsid w:val="00E678D6"/>
    <w:rsid w:val="00E7009A"/>
    <w:rsid w:val="00E70567"/>
    <w:rsid w:val="00E710B6"/>
    <w:rsid w:val="00E71254"/>
    <w:rsid w:val="00E712CB"/>
    <w:rsid w:val="00E71B92"/>
    <w:rsid w:val="00E7221E"/>
    <w:rsid w:val="00E73BC6"/>
    <w:rsid w:val="00E74190"/>
    <w:rsid w:val="00E74440"/>
    <w:rsid w:val="00E74FB3"/>
    <w:rsid w:val="00E7568A"/>
    <w:rsid w:val="00E75BDE"/>
    <w:rsid w:val="00E76A66"/>
    <w:rsid w:val="00E76BB2"/>
    <w:rsid w:val="00E802C9"/>
    <w:rsid w:val="00E81011"/>
    <w:rsid w:val="00E82792"/>
    <w:rsid w:val="00E829BF"/>
    <w:rsid w:val="00E84A8D"/>
    <w:rsid w:val="00E84B49"/>
    <w:rsid w:val="00E904D6"/>
    <w:rsid w:val="00E90568"/>
    <w:rsid w:val="00E90F31"/>
    <w:rsid w:val="00E91A18"/>
    <w:rsid w:val="00E93E5F"/>
    <w:rsid w:val="00E93FEB"/>
    <w:rsid w:val="00E9428A"/>
    <w:rsid w:val="00E95262"/>
    <w:rsid w:val="00E95EB2"/>
    <w:rsid w:val="00E963CD"/>
    <w:rsid w:val="00E969D5"/>
    <w:rsid w:val="00E96C24"/>
    <w:rsid w:val="00E971FF"/>
    <w:rsid w:val="00E97A82"/>
    <w:rsid w:val="00E97AD5"/>
    <w:rsid w:val="00E97F99"/>
    <w:rsid w:val="00EA04A3"/>
    <w:rsid w:val="00EA05CD"/>
    <w:rsid w:val="00EA1AEB"/>
    <w:rsid w:val="00EA3534"/>
    <w:rsid w:val="00EA472E"/>
    <w:rsid w:val="00EA4B5B"/>
    <w:rsid w:val="00EA5D2A"/>
    <w:rsid w:val="00EA6A40"/>
    <w:rsid w:val="00EA7157"/>
    <w:rsid w:val="00EB0878"/>
    <w:rsid w:val="00EB0D10"/>
    <w:rsid w:val="00EB1697"/>
    <w:rsid w:val="00EB17DC"/>
    <w:rsid w:val="00EB1852"/>
    <w:rsid w:val="00EB2971"/>
    <w:rsid w:val="00EB2AC1"/>
    <w:rsid w:val="00EB2D55"/>
    <w:rsid w:val="00EB3359"/>
    <w:rsid w:val="00EB3FAF"/>
    <w:rsid w:val="00EB497E"/>
    <w:rsid w:val="00EB4E0B"/>
    <w:rsid w:val="00EB57EC"/>
    <w:rsid w:val="00EB5FD6"/>
    <w:rsid w:val="00EB6298"/>
    <w:rsid w:val="00EB6FFB"/>
    <w:rsid w:val="00EB76F5"/>
    <w:rsid w:val="00EB7FBD"/>
    <w:rsid w:val="00EC00D0"/>
    <w:rsid w:val="00EC0115"/>
    <w:rsid w:val="00EC01CA"/>
    <w:rsid w:val="00EC0E32"/>
    <w:rsid w:val="00EC113D"/>
    <w:rsid w:val="00EC164F"/>
    <w:rsid w:val="00EC1655"/>
    <w:rsid w:val="00EC18B9"/>
    <w:rsid w:val="00EC1E44"/>
    <w:rsid w:val="00EC2196"/>
    <w:rsid w:val="00EC21CE"/>
    <w:rsid w:val="00EC296A"/>
    <w:rsid w:val="00EC2C23"/>
    <w:rsid w:val="00EC34D2"/>
    <w:rsid w:val="00EC354D"/>
    <w:rsid w:val="00EC3CE7"/>
    <w:rsid w:val="00EC426E"/>
    <w:rsid w:val="00EC4380"/>
    <w:rsid w:val="00EC5086"/>
    <w:rsid w:val="00EC6DA2"/>
    <w:rsid w:val="00EC6E52"/>
    <w:rsid w:val="00EC717F"/>
    <w:rsid w:val="00EC77A5"/>
    <w:rsid w:val="00ED0F1C"/>
    <w:rsid w:val="00ED0FFB"/>
    <w:rsid w:val="00ED2193"/>
    <w:rsid w:val="00ED2FC2"/>
    <w:rsid w:val="00ED36C1"/>
    <w:rsid w:val="00ED381A"/>
    <w:rsid w:val="00ED4B24"/>
    <w:rsid w:val="00ED533B"/>
    <w:rsid w:val="00ED69D9"/>
    <w:rsid w:val="00ED6A7B"/>
    <w:rsid w:val="00ED6F9D"/>
    <w:rsid w:val="00ED7CDE"/>
    <w:rsid w:val="00ED7D39"/>
    <w:rsid w:val="00EE141B"/>
    <w:rsid w:val="00EE1677"/>
    <w:rsid w:val="00EE277C"/>
    <w:rsid w:val="00EE284A"/>
    <w:rsid w:val="00EE2CF3"/>
    <w:rsid w:val="00EE383C"/>
    <w:rsid w:val="00EE386D"/>
    <w:rsid w:val="00EE3EC8"/>
    <w:rsid w:val="00EE4393"/>
    <w:rsid w:val="00EE55FC"/>
    <w:rsid w:val="00EE69E8"/>
    <w:rsid w:val="00EE6D58"/>
    <w:rsid w:val="00EE6DC2"/>
    <w:rsid w:val="00EE6FB6"/>
    <w:rsid w:val="00EE70A7"/>
    <w:rsid w:val="00EE7FAC"/>
    <w:rsid w:val="00EF0D51"/>
    <w:rsid w:val="00EF1073"/>
    <w:rsid w:val="00EF2561"/>
    <w:rsid w:val="00EF2C03"/>
    <w:rsid w:val="00EF2E8D"/>
    <w:rsid w:val="00EF3BF2"/>
    <w:rsid w:val="00EF4224"/>
    <w:rsid w:val="00EF49DD"/>
    <w:rsid w:val="00EF4BC9"/>
    <w:rsid w:val="00EF5712"/>
    <w:rsid w:val="00EF5878"/>
    <w:rsid w:val="00EF6B7B"/>
    <w:rsid w:val="00EF781A"/>
    <w:rsid w:val="00F0058E"/>
    <w:rsid w:val="00F00767"/>
    <w:rsid w:val="00F00E84"/>
    <w:rsid w:val="00F03473"/>
    <w:rsid w:val="00F0421A"/>
    <w:rsid w:val="00F0511F"/>
    <w:rsid w:val="00F05256"/>
    <w:rsid w:val="00F05E21"/>
    <w:rsid w:val="00F060D4"/>
    <w:rsid w:val="00F070C6"/>
    <w:rsid w:val="00F07710"/>
    <w:rsid w:val="00F0785F"/>
    <w:rsid w:val="00F078FF"/>
    <w:rsid w:val="00F07AF7"/>
    <w:rsid w:val="00F107E3"/>
    <w:rsid w:val="00F10A54"/>
    <w:rsid w:val="00F11685"/>
    <w:rsid w:val="00F1181E"/>
    <w:rsid w:val="00F13811"/>
    <w:rsid w:val="00F143DF"/>
    <w:rsid w:val="00F144A8"/>
    <w:rsid w:val="00F14987"/>
    <w:rsid w:val="00F1507A"/>
    <w:rsid w:val="00F16DA7"/>
    <w:rsid w:val="00F17023"/>
    <w:rsid w:val="00F17E7E"/>
    <w:rsid w:val="00F2006B"/>
    <w:rsid w:val="00F2010D"/>
    <w:rsid w:val="00F20923"/>
    <w:rsid w:val="00F209D1"/>
    <w:rsid w:val="00F20D22"/>
    <w:rsid w:val="00F21A16"/>
    <w:rsid w:val="00F21FCE"/>
    <w:rsid w:val="00F23ECC"/>
    <w:rsid w:val="00F24265"/>
    <w:rsid w:val="00F24371"/>
    <w:rsid w:val="00F24E89"/>
    <w:rsid w:val="00F251BE"/>
    <w:rsid w:val="00F25547"/>
    <w:rsid w:val="00F2592A"/>
    <w:rsid w:val="00F25E46"/>
    <w:rsid w:val="00F261F7"/>
    <w:rsid w:val="00F268A2"/>
    <w:rsid w:val="00F3260F"/>
    <w:rsid w:val="00F332F5"/>
    <w:rsid w:val="00F34C38"/>
    <w:rsid w:val="00F34C44"/>
    <w:rsid w:val="00F34DAD"/>
    <w:rsid w:val="00F3541F"/>
    <w:rsid w:val="00F35D27"/>
    <w:rsid w:val="00F35F4E"/>
    <w:rsid w:val="00F35FAD"/>
    <w:rsid w:val="00F3646E"/>
    <w:rsid w:val="00F4019E"/>
    <w:rsid w:val="00F417A6"/>
    <w:rsid w:val="00F419E3"/>
    <w:rsid w:val="00F421A8"/>
    <w:rsid w:val="00F425AB"/>
    <w:rsid w:val="00F432BB"/>
    <w:rsid w:val="00F449E9"/>
    <w:rsid w:val="00F45AD4"/>
    <w:rsid w:val="00F45F5D"/>
    <w:rsid w:val="00F46244"/>
    <w:rsid w:val="00F462B6"/>
    <w:rsid w:val="00F469ED"/>
    <w:rsid w:val="00F471A3"/>
    <w:rsid w:val="00F477AD"/>
    <w:rsid w:val="00F5024C"/>
    <w:rsid w:val="00F509D7"/>
    <w:rsid w:val="00F526AC"/>
    <w:rsid w:val="00F52BF4"/>
    <w:rsid w:val="00F5390E"/>
    <w:rsid w:val="00F54BCF"/>
    <w:rsid w:val="00F551F4"/>
    <w:rsid w:val="00F55620"/>
    <w:rsid w:val="00F55DF0"/>
    <w:rsid w:val="00F574C5"/>
    <w:rsid w:val="00F575FB"/>
    <w:rsid w:val="00F5765F"/>
    <w:rsid w:val="00F577B1"/>
    <w:rsid w:val="00F57A8F"/>
    <w:rsid w:val="00F57D13"/>
    <w:rsid w:val="00F60F1F"/>
    <w:rsid w:val="00F621E4"/>
    <w:rsid w:val="00F63368"/>
    <w:rsid w:val="00F6407E"/>
    <w:rsid w:val="00F640CC"/>
    <w:rsid w:val="00F64BDA"/>
    <w:rsid w:val="00F6557F"/>
    <w:rsid w:val="00F66E1D"/>
    <w:rsid w:val="00F70339"/>
    <w:rsid w:val="00F730D4"/>
    <w:rsid w:val="00F7313F"/>
    <w:rsid w:val="00F73FED"/>
    <w:rsid w:val="00F74431"/>
    <w:rsid w:val="00F7484A"/>
    <w:rsid w:val="00F74D6F"/>
    <w:rsid w:val="00F750AA"/>
    <w:rsid w:val="00F75DA1"/>
    <w:rsid w:val="00F760AF"/>
    <w:rsid w:val="00F76414"/>
    <w:rsid w:val="00F76AEC"/>
    <w:rsid w:val="00F77291"/>
    <w:rsid w:val="00F80660"/>
    <w:rsid w:val="00F81304"/>
    <w:rsid w:val="00F816D2"/>
    <w:rsid w:val="00F81B81"/>
    <w:rsid w:val="00F81D27"/>
    <w:rsid w:val="00F81D65"/>
    <w:rsid w:val="00F824CF"/>
    <w:rsid w:val="00F825EE"/>
    <w:rsid w:val="00F82AC6"/>
    <w:rsid w:val="00F82ADB"/>
    <w:rsid w:val="00F82D24"/>
    <w:rsid w:val="00F84CA4"/>
    <w:rsid w:val="00F8527A"/>
    <w:rsid w:val="00F86917"/>
    <w:rsid w:val="00F86BFE"/>
    <w:rsid w:val="00F870A4"/>
    <w:rsid w:val="00F87758"/>
    <w:rsid w:val="00F87BF4"/>
    <w:rsid w:val="00F902DB"/>
    <w:rsid w:val="00F9069F"/>
    <w:rsid w:val="00F90830"/>
    <w:rsid w:val="00F918FA"/>
    <w:rsid w:val="00F939CF"/>
    <w:rsid w:val="00F941A3"/>
    <w:rsid w:val="00F94712"/>
    <w:rsid w:val="00F94A88"/>
    <w:rsid w:val="00F96095"/>
    <w:rsid w:val="00F96ADD"/>
    <w:rsid w:val="00F97DF8"/>
    <w:rsid w:val="00FA029F"/>
    <w:rsid w:val="00FA02AB"/>
    <w:rsid w:val="00FA03C9"/>
    <w:rsid w:val="00FA07C4"/>
    <w:rsid w:val="00FA0823"/>
    <w:rsid w:val="00FA0FAE"/>
    <w:rsid w:val="00FA14D2"/>
    <w:rsid w:val="00FA2560"/>
    <w:rsid w:val="00FA2BB7"/>
    <w:rsid w:val="00FA4401"/>
    <w:rsid w:val="00FA4EB7"/>
    <w:rsid w:val="00FA4F0A"/>
    <w:rsid w:val="00FA5329"/>
    <w:rsid w:val="00FA5C59"/>
    <w:rsid w:val="00FA67AF"/>
    <w:rsid w:val="00FA7C7D"/>
    <w:rsid w:val="00FB07EE"/>
    <w:rsid w:val="00FB1438"/>
    <w:rsid w:val="00FB2B1F"/>
    <w:rsid w:val="00FB3088"/>
    <w:rsid w:val="00FB3AB2"/>
    <w:rsid w:val="00FB470B"/>
    <w:rsid w:val="00FB4956"/>
    <w:rsid w:val="00FB4CAE"/>
    <w:rsid w:val="00FB5029"/>
    <w:rsid w:val="00FB51E8"/>
    <w:rsid w:val="00FB6B22"/>
    <w:rsid w:val="00FB7069"/>
    <w:rsid w:val="00FB7320"/>
    <w:rsid w:val="00FB73CB"/>
    <w:rsid w:val="00FB74D5"/>
    <w:rsid w:val="00FB78F5"/>
    <w:rsid w:val="00FB7E1E"/>
    <w:rsid w:val="00FB7F1D"/>
    <w:rsid w:val="00FC0310"/>
    <w:rsid w:val="00FC0F94"/>
    <w:rsid w:val="00FC15AE"/>
    <w:rsid w:val="00FC19BB"/>
    <w:rsid w:val="00FC2790"/>
    <w:rsid w:val="00FC2796"/>
    <w:rsid w:val="00FC30B0"/>
    <w:rsid w:val="00FC3624"/>
    <w:rsid w:val="00FC3CA8"/>
    <w:rsid w:val="00FC50AF"/>
    <w:rsid w:val="00FC5F3C"/>
    <w:rsid w:val="00FC673D"/>
    <w:rsid w:val="00FC7AD6"/>
    <w:rsid w:val="00FC7B68"/>
    <w:rsid w:val="00FC7E7F"/>
    <w:rsid w:val="00FD0D1D"/>
    <w:rsid w:val="00FD13C3"/>
    <w:rsid w:val="00FD1AF3"/>
    <w:rsid w:val="00FD1CBF"/>
    <w:rsid w:val="00FD1F5A"/>
    <w:rsid w:val="00FD2956"/>
    <w:rsid w:val="00FD3020"/>
    <w:rsid w:val="00FD3963"/>
    <w:rsid w:val="00FD39E2"/>
    <w:rsid w:val="00FD53CC"/>
    <w:rsid w:val="00FD669E"/>
    <w:rsid w:val="00FD6CA9"/>
    <w:rsid w:val="00FD7514"/>
    <w:rsid w:val="00FE0032"/>
    <w:rsid w:val="00FE1B89"/>
    <w:rsid w:val="00FE3581"/>
    <w:rsid w:val="00FE3947"/>
    <w:rsid w:val="00FE3C05"/>
    <w:rsid w:val="00FE559D"/>
    <w:rsid w:val="00FE5A16"/>
    <w:rsid w:val="00FE5BC5"/>
    <w:rsid w:val="00FE5E58"/>
    <w:rsid w:val="00FE6AD7"/>
    <w:rsid w:val="00FE7AD0"/>
    <w:rsid w:val="00FF0E81"/>
    <w:rsid w:val="00FF1709"/>
    <w:rsid w:val="00FF1760"/>
    <w:rsid w:val="00FF2E3D"/>
    <w:rsid w:val="00FF325F"/>
    <w:rsid w:val="00FF351D"/>
    <w:rsid w:val="00FF3655"/>
    <w:rsid w:val="00FF38F3"/>
    <w:rsid w:val="00FF3CED"/>
    <w:rsid w:val="00FF4AB9"/>
    <w:rsid w:val="00FF50FF"/>
    <w:rsid w:val="00FF56B9"/>
    <w:rsid w:val="00FF58DD"/>
    <w:rsid w:val="00FF6275"/>
    <w:rsid w:val="00FF6493"/>
    <w:rsid w:val="00FF6DBE"/>
    <w:rsid w:val="00FF7146"/>
    <w:rsid w:val="00FF71C0"/>
    <w:rsid w:val="00FF7A35"/>
    <w:rsid w:val="00FF7B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24255"/>
  <w15:docId w15:val="{8458BC09-F6FD-42F6-8FFA-2524217D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70F"/>
    <w:pPr>
      <w:suppressAutoHyphens/>
    </w:pPr>
    <w:rPr>
      <w:kern w:val="1"/>
      <w:sz w:val="24"/>
      <w:szCs w:val="24"/>
      <w:lang w:eastAsia="ar-SA"/>
    </w:rPr>
  </w:style>
  <w:style w:type="paragraph" w:styleId="Heading1">
    <w:name w:val="heading 1"/>
    <w:basedOn w:val="Normal"/>
    <w:next w:val="Normal"/>
    <w:link w:val="Heading1Char"/>
    <w:uiPriority w:val="9"/>
    <w:qFormat/>
    <w:rsid w:val="00F824CF"/>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kern w:val="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basedOn w:val="DefaultParagraphFont"/>
    <w:uiPriority w:val="99"/>
    <w:rsid w:val="000C1A51"/>
    <w:rPr>
      <w:rFonts w:cs="Times New Roman"/>
    </w:rPr>
  </w:style>
  <w:style w:type="character" w:customStyle="1" w:styleId="FootnoteReference1">
    <w:name w:val="Footnote Reference1"/>
    <w:basedOn w:val="DefaultParagraphFont"/>
    <w:uiPriority w:val="99"/>
    <w:rsid w:val="000C1A51"/>
    <w:rPr>
      <w:rFonts w:cs="Times New Roman"/>
      <w:vertAlign w:val="superscript"/>
    </w:rPr>
  </w:style>
  <w:style w:type="character" w:customStyle="1" w:styleId="EndnoteReference1">
    <w:name w:val="Endnote Reference1"/>
    <w:basedOn w:val="DefaultParagraphFont"/>
    <w:uiPriority w:val="99"/>
    <w:rsid w:val="000C1A51"/>
    <w:rPr>
      <w:rFonts w:cs="Times New Roman"/>
      <w:vertAlign w:val="superscript"/>
    </w:rPr>
  </w:style>
  <w:style w:type="character" w:customStyle="1" w:styleId="CommentReference1">
    <w:name w:val="Comment Reference1"/>
    <w:basedOn w:val="DefaultParagraphFont"/>
    <w:uiPriority w:val="99"/>
    <w:rsid w:val="000C1A51"/>
    <w:rPr>
      <w:rFonts w:cs="Times New Roman"/>
      <w:sz w:val="18"/>
    </w:rPr>
  </w:style>
  <w:style w:type="character" w:styleId="Hyperlink">
    <w:name w:val="Hyperlink"/>
    <w:basedOn w:val="DefaultParagraphFont"/>
    <w:uiPriority w:val="99"/>
    <w:rsid w:val="000C1A51"/>
    <w:rPr>
      <w:rFonts w:cs="Times New Roman"/>
      <w:color w:val="0000FF"/>
      <w:u w:val="single"/>
    </w:rPr>
  </w:style>
  <w:style w:type="character" w:customStyle="1" w:styleId="FootnoteCharacters">
    <w:name w:val="Footnote Characters"/>
    <w:uiPriority w:val="99"/>
    <w:rsid w:val="000C1A51"/>
  </w:style>
  <w:style w:type="character" w:styleId="FootnoteReference">
    <w:name w:val="footnote reference"/>
    <w:basedOn w:val="DefaultParagraphFont"/>
    <w:uiPriority w:val="99"/>
    <w:semiHidden/>
    <w:rsid w:val="000C1A51"/>
    <w:rPr>
      <w:rFonts w:cs="Times New Roman"/>
      <w:vertAlign w:val="superscript"/>
    </w:rPr>
  </w:style>
  <w:style w:type="character" w:styleId="EndnoteReference">
    <w:name w:val="endnote reference"/>
    <w:basedOn w:val="DefaultParagraphFont"/>
    <w:uiPriority w:val="99"/>
    <w:semiHidden/>
    <w:rsid w:val="000C1A51"/>
    <w:rPr>
      <w:rFonts w:cs="Times New Roman"/>
      <w:vertAlign w:val="superscript"/>
    </w:rPr>
  </w:style>
  <w:style w:type="character" w:customStyle="1" w:styleId="EndnoteCharacters">
    <w:name w:val="Endnote Characters"/>
    <w:uiPriority w:val="99"/>
    <w:rsid w:val="000C1A51"/>
  </w:style>
  <w:style w:type="paragraph" w:customStyle="1" w:styleId="Heading">
    <w:name w:val="Heading"/>
    <w:basedOn w:val="Normal"/>
    <w:next w:val="BodyText"/>
    <w:uiPriority w:val="99"/>
    <w:rsid w:val="000C1A51"/>
    <w:pPr>
      <w:keepNext/>
      <w:spacing w:before="240" w:after="120"/>
    </w:pPr>
    <w:rPr>
      <w:rFonts w:ascii="Arial" w:hAnsi="Arial" w:cs="Tahoma"/>
      <w:sz w:val="28"/>
      <w:szCs w:val="28"/>
    </w:rPr>
  </w:style>
  <w:style w:type="paragraph" w:styleId="BodyText">
    <w:name w:val="Body Text"/>
    <w:basedOn w:val="Normal"/>
    <w:link w:val="BodyTextChar"/>
    <w:uiPriority w:val="99"/>
    <w:rsid w:val="000C1A51"/>
    <w:pPr>
      <w:spacing w:after="120"/>
    </w:pPr>
  </w:style>
  <w:style w:type="character" w:customStyle="1" w:styleId="BodyTextChar">
    <w:name w:val="Body Text Char"/>
    <w:basedOn w:val="DefaultParagraphFont"/>
    <w:link w:val="BodyText"/>
    <w:uiPriority w:val="99"/>
    <w:semiHidden/>
    <w:rsid w:val="00FC7E7F"/>
    <w:rPr>
      <w:rFonts w:cs="Times New Roman"/>
      <w:kern w:val="1"/>
      <w:sz w:val="24"/>
      <w:szCs w:val="24"/>
      <w:lang w:eastAsia="ar-SA" w:bidi="ar-SA"/>
    </w:rPr>
  </w:style>
  <w:style w:type="paragraph" w:styleId="List">
    <w:name w:val="List"/>
    <w:basedOn w:val="BodyText"/>
    <w:uiPriority w:val="99"/>
    <w:rsid w:val="000C1A51"/>
    <w:rPr>
      <w:rFonts w:cs="Tahoma"/>
    </w:rPr>
  </w:style>
  <w:style w:type="paragraph" w:styleId="Caption">
    <w:name w:val="caption"/>
    <w:basedOn w:val="Normal"/>
    <w:qFormat/>
    <w:rsid w:val="000C1A51"/>
    <w:pPr>
      <w:suppressLineNumbers/>
      <w:spacing w:before="120" w:after="120"/>
    </w:pPr>
    <w:rPr>
      <w:rFonts w:cs="Tahoma"/>
      <w:i/>
      <w:iCs/>
    </w:rPr>
  </w:style>
  <w:style w:type="paragraph" w:customStyle="1" w:styleId="Index">
    <w:name w:val="Index"/>
    <w:basedOn w:val="Normal"/>
    <w:uiPriority w:val="99"/>
    <w:rsid w:val="000C1A51"/>
    <w:pPr>
      <w:suppressLineNumbers/>
    </w:pPr>
    <w:rPr>
      <w:rFonts w:cs="Tahoma"/>
    </w:rPr>
  </w:style>
  <w:style w:type="paragraph" w:styleId="Footer">
    <w:name w:val="footer"/>
    <w:basedOn w:val="Normal"/>
    <w:link w:val="FooterChar"/>
    <w:uiPriority w:val="99"/>
    <w:rsid w:val="000C1A51"/>
    <w:pPr>
      <w:suppressLineNumbers/>
      <w:tabs>
        <w:tab w:val="center" w:pos="4153"/>
        <w:tab w:val="right" w:pos="8306"/>
      </w:tabs>
    </w:pPr>
  </w:style>
  <w:style w:type="character" w:customStyle="1" w:styleId="FooterChar">
    <w:name w:val="Footer Char"/>
    <w:basedOn w:val="DefaultParagraphFont"/>
    <w:link w:val="Footer"/>
    <w:uiPriority w:val="99"/>
    <w:rsid w:val="00FC7E7F"/>
    <w:rPr>
      <w:rFonts w:cs="Times New Roman"/>
      <w:kern w:val="1"/>
      <w:sz w:val="24"/>
      <w:szCs w:val="24"/>
      <w:lang w:eastAsia="ar-SA" w:bidi="ar-SA"/>
    </w:rPr>
  </w:style>
  <w:style w:type="paragraph" w:styleId="Header">
    <w:name w:val="header"/>
    <w:basedOn w:val="Normal"/>
    <w:link w:val="HeaderChar"/>
    <w:uiPriority w:val="99"/>
    <w:rsid w:val="000C1A51"/>
    <w:pPr>
      <w:suppressLineNumbers/>
      <w:tabs>
        <w:tab w:val="center" w:pos="4153"/>
        <w:tab w:val="right" w:pos="8306"/>
      </w:tabs>
    </w:pPr>
  </w:style>
  <w:style w:type="character" w:customStyle="1" w:styleId="HeaderChar">
    <w:name w:val="Header Char"/>
    <w:basedOn w:val="DefaultParagraphFont"/>
    <w:link w:val="Header"/>
    <w:uiPriority w:val="99"/>
    <w:semiHidden/>
    <w:rsid w:val="00FC7E7F"/>
    <w:rPr>
      <w:rFonts w:cs="Times New Roman"/>
      <w:kern w:val="1"/>
      <w:sz w:val="24"/>
      <w:szCs w:val="24"/>
      <w:lang w:eastAsia="ar-SA" w:bidi="ar-SA"/>
    </w:rPr>
  </w:style>
  <w:style w:type="paragraph" w:customStyle="1" w:styleId="FootnoteText1">
    <w:name w:val="Footnote Text1"/>
    <w:basedOn w:val="Normal"/>
    <w:uiPriority w:val="99"/>
    <w:rsid w:val="000C1A51"/>
    <w:rPr>
      <w:sz w:val="20"/>
      <w:szCs w:val="20"/>
    </w:rPr>
  </w:style>
  <w:style w:type="paragraph" w:customStyle="1" w:styleId="EndnoteText1">
    <w:name w:val="Endnote Text1"/>
    <w:basedOn w:val="Normal"/>
    <w:uiPriority w:val="99"/>
    <w:rsid w:val="000C1A51"/>
    <w:rPr>
      <w:sz w:val="20"/>
      <w:szCs w:val="20"/>
    </w:rPr>
  </w:style>
  <w:style w:type="paragraph" w:styleId="BalloonText">
    <w:name w:val="Balloon Text"/>
    <w:basedOn w:val="Normal"/>
    <w:link w:val="BalloonTextChar"/>
    <w:uiPriority w:val="99"/>
    <w:semiHidden/>
    <w:rsid w:val="000C1A51"/>
    <w:rPr>
      <w:rFonts w:ascii="Tahoma" w:hAnsi="Tahoma" w:cs="Tahoma"/>
      <w:sz w:val="16"/>
      <w:szCs w:val="16"/>
    </w:rPr>
  </w:style>
  <w:style w:type="character" w:customStyle="1" w:styleId="BalloonTextChar">
    <w:name w:val="Balloon Text Char"/>
    <w:basedOn w:val="DefaultParagraphFont"/>
    <w:link w:val="BalloonText"/>
    <w:uiPriority w:val="99"/>
    <w:semiHidden/>
    <w:rsid w:val="00FC7E7F"/>
    <w:rPr>
      <w:rFonts w:cs="Times New Roman"/>
      <w:kern w:val="1"/>
      <w:sz w:val="2"/>
      <w:lang w:eastAsia="ar-SA" w:bidi="ar-SA"/>
    </w:rPr>
  </w:style>
  <w:style w:type="paragraph" w:customStyle="1" w:styleId="CommentText1">
    <w:name w:val="Comment Text1"/>
    <w:basedOn w:val="Normal"/>
    <w:uiPriority w:val="99"/>
    <w:rsid w:val="000C1A51"/>
  </w:style>
  <w:style w:type="paragraph" w:customStyle="1" w:styleId="CommentSubject1">
    <w:name w:val="Comment Subject1"/>
    <w:uiPriority w:val="99"/>
    <w:rsid w:val="000C1A51"/>
    <w:pPr>
      <w:widowControl w:val="0"/>
      <w:suppressAutoHyphens/>
    </w:pPr>
    <w:rPr>
      <w:kern w:val="1"/>
      <w:lang w:eastAsia="ar-SA"/>
    </w:rPr>
  </w:style>
  <w:style w:type="paragraph" w:styleId="FootnoteText">
    <w:name w:val="footnote text"/>
    <w:basedOn w:val="Normal"/>
    <w:link w:val="FootnoteTextChar"/>
    <w:uiPriority w:val="99"/>
    <w:semiHidden/>
    <w:rsid w:val="000C1A51"/>
    <w:pPr>
      <w:suppressLineNumbers/>
      <w:ind w:left="283" w:hanging="283"/>
    </w:pPr>
    <w:rPr>
      <w:sz w:val="20"/>
      <w:szCs w:val="20"/>
    </w:rPr>
  </w:style>
  <w:style w:type="character" w:customStyle="1" w:styleId="FootnoteTextChar">
    <w:name w:val="Footnote Text Char"/>
    <w:basedOn w:val="DefaultParagraphFont"/>
    <w:link w:val="FootnoteText"/>
    <w:uiPriority w:val="99"/>
    <w:semiHidden/>
    <w:rsid w:val="00FC7E7F"/>
    <w:rPr>
      <w:rFonts w:cs="Times New Roman"/>
      <w:kern w:val="1"/>
      <w:sz w:val="20"/>
      <w:szCs w:val="20"/>
      <w:lang w:eastAsia="ar-SA" w:bidi="ar-SA"/>
    </w:rPr>
  </w:style>
  <w:style w:type="table" w:styleId="TableGrid">
    <w:name w:val="Table Grid"/>
    <w:basedOn w:val="TableNormal"/>
    <w:uiPriority w:val="59"/>
    <w:rsid w:val="009B6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9B613E"/>
    <w:rPr>
      <w:rFonts w:cs="Times New Roman"/>
    </w:rPr>
  </w:style>
  <w:style w:type="paragraph" w:styleId="CommentText">
    <w:name w:val="annotation text"/>
    <w:basedOn w:val="Normal"/>
    <w:link w:val="CommentTextChar"/>
    <w:uiPriority w:val="99"/>
    <w:semiHidden/>
    <w:rsid w:val="008F04ED"/>
    <w:pPr>
      <w:suppressAutoHyphens w:val="0"/>
    </w:pPr>
    <w:rPr>
      <w:kern w:val="0"/>
      <w:lang w:eastAsia="en-US"/>
    </w:rPr>
  </w:style>
  <w:style w:type="character" w:customStyle="1" w:styleId="CommentTextChar">
    <w:name w:val="Comment Text Char"/>
    <w:basedOn w:val="DefaultParagraphFont"/>
    <w:link w:val="CommentText"/>
    <w:uiPriority w:val="99"/>
    <w:semiHidden/>
    <w:rsid w:val="006D2F82"/>
    <w:rPr>
      <w:rFonts w:cs="Times New Roman"/>
      <w:kern w:val="1"/>
      <w:sz w:val="20"/>
      <w:szCs w:val="20"/>
      <w:lang w:eastAsia="ar-SA" w:bidi="ar-SA"/>
    </w:rPr>
  </w:style>
  <w:style w:type="paragraph" w:styleId="ListParagraph">
    <w:name w:val="List Paragraph"/>
    <w:basedOn w:val="Normal"/>
    <w:uiPriority w:val="34"/>
    <w:qFormat/>
    <w:rsid w:val="00C32861"/>
    <w:pPr>
      <w:suppressAutoHyphens w:val="0"/>
      <w:spacing w:after="200" w:line="276" w:lineRule="auto"/>
      <w:ind w:left="720"/>
      <w:contextualSpacing/>
    </w:pPr>
    <w:rPr>
      <w:rFonts w:ascii="Calibri" w:eastAsia="Calibri" w:hAnsi="Calibri"/>
      <w:kern w:val="0"/>
      <w:sz w:val="22"/>
      <w:szCs w:val="22"/>
      <w:lang w:eastAsia="en-US"/>
    </w:rPr>
  </w:style>
  <w:style w:type="paragraph" w:styleId="NormalWeb">
    <w:name w:val="Normal (Web)"/>
    <w:basedOn w:val="Normal"/>
    <w:uiPriority w:val="99"/>
    <w:unhideWhenUsed/>
    <w:rsid w:val="00814818"/>
    <w:pPr>
      <w:suppressAutoHyphens w:val="0"/>
      <w:spacing w:before="100" w:beforeAutospacing="1" w:after="100" w:afterAutospacing="1"/>
    </w:pPr>
    <w:rPr>
      <w:color w:val="000000"/>
      <w:kern w:val="0"/>
      <w:lang w:eastAsia="en-GB"/>
    </w:rPr>
  </w:style>
  <w:style w:type="character" w:customStyle="1" w:styleId="Heading1Char">
    <w:name w:val="Heading 1 Char"/>
    <w:basedOn w:val="DefaultParagraphFont"/>
    <w:link w:val="Heading1"/>
    <w:uiPriority w:val="9"/>
    <w:rsid w:val="00F824CF"/>
    <w:rPr>
      <w:rFonts w:asciiTheme="majorHAnsi" w:eastAsiaTheme="majorEastAsia" w:hAnsiTheme="majorHAnsi" w:cstheme="majorBidi"/>
      <w:b/>
      <w:bCs/>
      <w:color w:val="365F91" w:themeColor="accent1" w:themeShade="BF"/>
      <w:sz w:val="28"/>
      <w:szCs w:val="28"/>
      <w:lang w:eastAsia="en-US"/>
    </w:rPr>
  </w:style>
  <w:style w:type="character" w:customStyle="1" w:styleId="Date1">
    <w:name w:val="Date1"/>
    <w:basedOn w:val="DefaultParagraphFont"/>
    <w:rsid w:val="008A68B4"/>
  </w:style>
  <w:style w:type="character" w:customStyle="1" w:styleId="story-date">
    <w:name w:val="story-date"/>
    <w:basedOn w:val="DefaultParagraphFont"/>
    <w:rsid w:val="008A68B4"/>
  </w:style>
  <w:style w:type="character" w:customStyle="1" w:styleId="time-text">
    <w:name w:val="time-text"/>
    <w:basedOn w:val="DefaultParagraphFont"/>
    <w:rsid w:val="008A68B4"/>
  </w:style>
  <w:style w:type="character" w:customStyle="1" w:styleId="time">
    <w:name w:val="time"/>
    <w:basedOn w:val="DefaultParagraphFont"/>
    <w:rsid w:val="008A68B4"/>
  </w:style>
  <w:style w:type="character" w:styleId="Strong">
    <w:name w:val="Strong"/>
    <w:basedOn w:val="DefaultParagraphFont"/>
    <w:qFormat/>
    <w:rsid w:val="00DD0962"/>
    <w:rPr>
      <w:b/>
      <w:bCs/>
    </w:rPr>
  </w:style>
  <w:style w:type="character" w:styleId="CommentReference">
    <w:name w:val="annotation reference"/>
    <w:basedOn w:val="DefaultParagraphFont"/>
    <w:uiPriority w:val="99"/>
    <w:semiHidden/>
    <w:unhideWhenUsed/>
    <w:rsid w:val="005213B8"/>
    <w:rPr>
      <w:sz w:val="16"/>
      <w:szCs w:val="16"/>
    </w:rPr>
  </w:style>
  <w:style w:type="paragraph" w:styleId="CommentSubject">
    <w:name w:val="annotation subject"/>
    <w:basedOn w:val="CommentText"/>
    <w:next w:val="CommentText"/>
    <w:link w:val="CommentSubjectChar"/>
    <w:uiPriority w:val="99"/>
    <w:semiHidden/>
    <w:unhideWhenUsed/>
    <w:rsid w:val="005213B8"/>
    <w:pPr>
      <w:suppressAutoHyphens/>
    </w:pPr>
    <w:rPr>
      <w:b/>
      <w:bCs/>
      <w:kern w:val="1"/>
      <w:sz w:val="20"/>
      <w:szCs w:val="20"/>
      <w:lang w:eastAsia="ar-SA"/>
    </w:rPr>
  </w:style>
  <w:style w:type="character" w:customStyle="1" w:styleId="CommentSubjectChar">
    <w:name w:val="Comment Subject Char"/>
    <w:basedOn w:val="CommentTextChar"/>
    <w:link w:val="CommentSubject"/>
    <w:uiPriority w:val="99"/>
    <w:semiHidden/>
    <w:rsid w:val="005213B8"/>
    <w:rPr>
      <w:rFonts w:cs="Times New Roman"/>
      <w:b/>
      <w:bCs/>
      <w:kern w:val="1"/>
      <w:sz w:val="20"/>
      <w:szCs w:val="20"/>
      <w:lang w:eastAsia="ar-SA" w:bidi="ar-SA"/>
    </w:rPr>
  </w:style>
  <w:style w:type="paragraph" w:customStyle="1" w:styleId="Default">
    <w:name w:val="Default"/>
    <w:rsid w:val="00634CA1"/>
    <w:pPr>
      <w:autoSpaceDE w:val="0"/>
      <w:autoSpaceDN w:val="0"/>
      <w:adjustRightInd w:val="0"/>
    </w:pPr>
    <w:rPr>
      <w:color w:val="000000"/>
      <w:sz w:val="24"/>
      <w:szCs w:val="24"/>
    </w:rPr>
  </w:style>
  <w:style w:type="paragraph" w:styleId="Revision">
    <w:name w:val="Revision"/>
    <w:hidden/>
    <w:uiPriority w:val="99"/>
    <w:semiHidden/>
    <w:rsid w:val="0076747B"/>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4025">
      <w:bodyDiv w:val="1"/>
      <w:marLeft w:val="0"/>
      <w:marRight w:val="0"/>
      <w:marTop w:val="0"/>
      <w:marBottom w:val="0"/>
      <w:divBdr>
        <w:top w:val="none" w:sz="0" w:space="0" w:color="auto"/>
        <w:left w:val="none" w:sz="0" w:space="0" w:color="auto"/>
        <w:bottom w:val="none" w:sz="0" w:space="0" w:color="auto"/>
        <w:right w:val="none" w:sz="0" w:space="0" w:color="auto"/>
      </w:divBdr>
      <w:divsChild>
        <w:div w:id="1927692252">
          <w:marLeft w:val="0"/>
          <w:marRight w:val="0"/>
          <w:marTop w:val="0"/>
          <w:marBottom w:val="0"/>
          <w:divBdr>
            <w:top w:val="none" w:sz="0" w:space="0" w:color="auto"/>
            <w:left w:val="none" w:sz="0" w:space="0" w:color="auto"/>
            <w:bottom w:val="none" w:sz="0" w:space="0" w:color="auto"/>
            <w:right w:val="none" w:sz="0" w:space="0" w:color="auto"/>
          </w:divBdr>
          <w:divsChild>
            <w:div w:id="1197810146">
              <w:marLeft w:val="0"/>
              <w:marRight w:val="0"/>
              <w:marTop w:val="0"/>
              <w:marBottom w:val="0"/>
              <w:divBdr>
                <w:top w:val="none" w:sz="0" w:space="0" w:color="auto"/>
                <w:left w:val="none" w:sz="0" w:space="0" w:color="auto"/>
                <w:bottom w:val="none" w:sz="0" w:space="0" w:color="auto"/>
                <w:right w:val="none" w:sz="0" w:space="0" w:color="auto"/>
              </w:divBdr>
              <w:divsChild>
                <w:div w:id="779645358">
                  <w:marLeft w:val="0"/>
                  <w:marRight w:val="0"/>
                  <w:marTop w:val="0"/>
                  <w:marBottom w:val="0"/>
                  <w:divBdr>
                    <w:top w:val="none" w:sz="0" w:space="0" w:color="auto"/>
                    <w:left w:val="none" w:sz="0" w:space="0" w:color="auto"/>
                    <w:bottom w:val="none" w:sz="0" w:space="0" w:color="auto"/>
                    <w:right w:val="none" w:sz="0" w:space="0" w:color="auto"/>
                  </w:divBdr>
                  <w:divsChild>
                    <w:div w:id="381368492">
                      <w:marLeft w:val="0"/>
                      <w:marRight w:val="0"/>
                      <w:marTop w:val="0"/>
                      <w:marBottom w:val="0"/>
                      <w:divBdr>
                        <w:top w:val="none" w:sz="0" w:space="0" w:color="auto"/>
                        <w:left w:val="none" w:sz="0" w:space="0" w:color="auto"/>
                        <w:bottom w:val="none" w:sz="0" w:space="0" w:color="auto"/>
                        <w:right w:val="none" w:sz="0" w:space="0" w:color="auto"/>
                      </w:divBdr>
                      <w:divsChild>
                        <w:div w:id="550272006">
                          <w:marLeft w:val="0"/>
                          <w:marRight w:val="0"/>
                          <w:marTop w:val="0"/>
                          <w:marBottom w:val="0"/>
                          <w:divBdr>
                            <w:top w:val="none" w:sz="0" w:space="0" w:color="auto"/>
                            <w:left w:val="none" w:sz="0" w:space="0" w:color="auto"/>
                            <w:bottom w:val="none" w:sz="0" w:space="0" w:color="auto"/>
                            <w:right w:val="none" w:sz="0" w:space="0" w:color="auto"/>
                          </w:divBdr>
                          <w:divsChild>
                            <w:div w:id="1529176315">
                              <w:marLeft w:val="0"/>
                              <w:marRight w:val="0"/>
                              <w:marTop w:val="0"/>
                              <w:marBottom w:val="0"/>
                              <w:divBdr>
                                <w:top w:val="none" w:sz="0" w:space="0" w:color="auto"/>
                                <w:left w:val="none" w:sz="0" w:space="0" w:color="auto"/>
                                <w:bottom w:val="none" w:sz="0" w:space="0" w:color="auto"/>
                                <w:right w:val="none" w:sz="0" w:space="0" w:color="auto"/>
                              </w:divBdr>
                              <w:divsChild>
                                <w:div w:id="112997403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312607">
      <w:bodyDiv w:val="1"/>
      <w:marLeft w:val="0"/>
      <w:marRight w:val="0"/>
      <w:marTop w:val="0"/>
      <w:marBottom w:val="0"/>
      <w:divBdr>
        <w:top w:val="none" w:sz="0" w:space="0" w:color="auto"/>
        <w:left w:val="none" w:sz="0" w:space="0" w:color="auto"/>
        <w:bottom w:val="none" w:sz="0" w:space="0" w:color="auto"/>
        <w:right w:val="none" w:sz="0" w:space="0" w:color="auto"/>
      </w:divBdr>
      <w:divsChild>
        <w:div w:id="1174875466">
          <w:marLeft w:val="0"/>
          <w:marRight w:val="0"/>
          <w:marTop w:val="0"/>
          <w:marBottom w:val="0"/>
          <w:divBdr>
            <w:top w:val="none" w:sz="0" w:space="0" w:color="auto"/>
            <w:left w:val="none" w:sz="0" w:space="0" w:color="auto"/>
            <w:bottom w:val="none" w:sz="0" w:space="0" w:color="auto"/>
            <w:right w:val="none" w:sz="0" w:space="0" w:color="auto"/>
          </w:divBdr>
          <w:divsChild>
            <w:div w:id="103118127">
              <w:marLeft w:val="0"/>
              <w:marRight w:val="0"/>
              <w:marTop w:val="0"/>
              <w:marBottom w:val="0"/>
              <w:divBdr>
                <w:top w:val="none" w:sz="0" w:space="0" w:color="auto"/>
                <w:left w:val="none" w:sz="0" w:space="0" w:color="auto"/>
                <w:bottom w:val="none" w:sz="0" w:space="0" w:color="auto"/>
                <w:right w:val="none" w:sz="0" w:space="0" w:color="auto"/>
              </w:divBdr>
              <w:divsChild>
                <w:div w:id="174117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57778">
      <w:bodyDiv w:val="1"/>
      <w:marLeft w:val="0"/>
      <w:marRight w:val="0"/>
      <w:marTop w:val="0"/>
      <w:marBottom w:val="0"/>
      <w:divBdr>
        <w:top w:val="none" w:sz="0" w:space="0" w:color="auto"/>
        <w:left w:val="none" w:sz="0" w:space="0" w:color="auto"/>
        <w:bottom w:val="none" w:sz="0" w:space="0" w:color="auto"/>
        <w:right w:val="none" w:sz="0" w:space="0" w:color="auto"/>
      </w:divBdr>
    </w:div>
    <w:div w:id="448745204">
      <w:bodyDiv w:val="1"/>
      <w:marLeft w:val="0"/>
      <w:marRight w:val="0"/>
      <w:marTop w:val="0"/>
      <w:marBottom w:val="0"/>
      <w:divBdr>
        <w:top w:val="none" w:sz="0" w:space="0" w:color="auto"/>
        <w:left w:val="none" w:sz="0" w:space="0" w:color="auto"/>
        <w:bottom w:val="none" w:sz="0" w:space="0" w:color="auto"/>
        <w:right w:val="none" w:sz="0" w:space="0" w:color="auto"/>
      </w:divBdr>
    </w:div>
    <w:div w:id="968507939">
      <w:bodyDiv w:val="1"/>
      <w:marLeft w:val="0"/>
      <w:marRight w:val="0"/>
      <w:marTop w:val="0"/>
      <w:marBottom w:val="0"/>
      <w:divBdr>
        <w:top w:val="none" w:sz="0" w:space="0" w:color="auto"/>
        <w:left w:val="none" w:sz="0" w:space="0" w:color="auto"/>
        <w:bottom w:val="none" w:sz="0" w:space="0" w:color="auto"/>
        <w:right w:val="none" w:sz="0" w:space="0" w:color="auto"/>
      </w:divBdr>
      <w:divsChild>
        <w:div w:id="98834775">
          <w:marLeft w:val="0"/>
          <w:marRight w:val="0"/>
          <w:marTop w:val="0"/>
          <w:marBottom w:val="0"/>
          <w:divBdr>
            <w:top w:val="none" w:sz="0" w:space="0" w:color="auto"/>
            <w:left w:val="none" w:sz="0" w:space="0" w:color="auto"/>
            <w:bottom w:val="none" w:sz="0" w:space="0" w:color="auto"/>
            <w:right w:val="none" w:sz="0" w:space="0" w:color="auto"/>
          </w:divBdr>
          <w:divsChild>
            <w:div w:id="363137812">
              <w:marLeft w:val="0"/>
              <w:marRight w:val="0"/>
              <w:marTop w:val="0"/>
              <w:marBottom w:val="0"/>
              <w:divBdr>
                <w:top w:val="none" w:sz="0" w:space="0" w:color="auto"/>
                <w:left w:val="none" w:sz="0" w:space="0" w:color="auto"/>
                <w:bottom w:val="none" w:sz="0" w:space="0" w:color="auto"/>
                <w:right w:val="none" w:sz="0" w:space="0" w:color="auto"/>
              </w:divBdr>
              <w:divsChild>
                <w:div w:id="1138912211">
                  <w:marLeft w:val="0"/>
                  <w:marRight w:val="0"/>
                  <w:marTop w:val="0"/>
                  <w:marBottom w:val="0"/>
                  <w:divBdr>
                    <w:top w:val="none" w:sz="0" w:space="0" w:color="auto"/>
                    <w:left w:val="none" w:sz="0" w:space="0" w:color="auto"/>
                    <w:bottom w:val="none" w:sz="0" w:space="0" w:color="auto"/>
                    <w:right w:val="none" w:sz="0" w:space="0" w:color="auto"/>
                  </w:divBdr>
                  <w:divsChild>
                    <w:div w:id="1566408261">
                      <w:marLeft w:val="0"/>
                      <w:marRight w:val="0"/>
                      <w:marTop w:val="0"/>
                      <w:marBottom w:val="0"/>
                      <w:divBdr>
                        <w:top w:val="none" w:sz="0" w:space="0" w:color="auto"/>
                        <w:left w:val="none" w:sz="0" w:space="0" w:color="auto"/>
                        <w:bottom w:val="none" w:sz="0" w:space="0" w:color="auto"/>
                        <w:right w:val="none" w:sz="0" w:space="0" w:color="auto"/>
                      </w:divBdr>
                      <w:divsChild>
                        <w:div w:id="1999647670">
                          <w:marLeft w:val="0"/>
                          <w:marRight w:val="0"/>
                          <w:marTop w:val="0"/>
                          <w:marBottom w:val="0"/>
                          <w:divBdr>
                            <w:top w:val="none" w:sz="0" w:space="0" w:color="auto"/>
                            <w:left w:val="none" w:sz="0" w:space="0" w:color="auto"/>
                            <w:bottom w:val="none" w:sz="0" w:space="0" w:color="auto"/>
                            <w:right w:val="none" w:sz="0" w:space="0" w:color="auto"/>
                          </w:divBdr>
                          <w:divsChild>
                            <w:div w:id="566841623">
                              <w:marLeft w:val="0"/>
                              <w:marRight w:val="0"/>
                              <w:marTop w:val="0"/>
                              <w:marBottom w:val="0"/>
                              <w:divBdr>
                                <w:top w:val="none" w:sz="0" w:space="0" w:color="auto"/>
                                <w:left w:val="none" w:sz="0" w:space="0" w:color="auto"/>
                                <w:bottom w:val="none" w:sz="0" w:space="0" w:color="auto"/>
                                <w:right w:val="none" w:sz="0" w:space="0" w:color="auto"/>
                              </w:divBdr>
                              <w:divsChild>
                                <w:div w:id="142353852">
                                  <w:marLeft w:val="0"/>
                                  <w:marRight w:val="0"/>
                                  <w:marTop w:val="0"/>
                                  <w:marBottom w:val="0"/>
                                  <w:divBdr>
                                    <w:top w:val="none" w:sz="0" w:space="0" w:color="auto"/>
                                    <w:left w:val="none" w:sz="0" w:space="0" w:color="auto"/>
                                    <w:bottom w:val="none" w:sz="0" w:space="0" w:color="auto"/>
                                    <w:right w:val="none" w:sz="0" w:space="0" w:color="auto"/>
                                  </w:divBdr>
                                  <w:divsChild>
                                    <w:div w:id="285048387">
                                      <w:marLeft w:val="0"/>
                                      <w:marRight w:val="0"/>
                                      <w:marTop w:val="0"/>
                                      <w:marBottom w:val="0"/>
                                      <w:divBdr>
                                        <w:top w:val="none" w:sz="0" w:space="0" w:color="auto"/>
                                        <w:left w:val="none" w:sz="0" w:space="0" w:color="auto"/>
                                        <w:bottom w:val="none" w:sz="0" w:space="0" w:color="auto"/>
                                        <w:right w:val="none" w:sz="0" w:space="0" w:color="auto"/>
                                      </w:divBdr>
                                      <w:divsChild>
                                        <w:div w:id="1731032489">
                                          <w:marLeft w:val="0"/>
                                          <w:marRight w:val="0"/>
                                          <w:marTop w:val="0"/>
                                          <w:marBottom w:val="0"/>
                                          <w:divBdr>
                                            <w:top w:val="none" w:sz="0" w:space="0" w:color="auto"/>
                                            <w:left w:val="none" w:sz="0" w:space="0" w:color="auto"/>
                                            <w:bottom w:val="none" w:sz="0" w:space="0" w:color="auto"/>
                                            <w:right w:val="none" w:sz="0" w:space="0" w:color="auto"/>
                                          </w:divBdr>
                                          <w:divsChild>
                                            <w:div w:id="1048528592">
                                              <w:marLeft w:val="0"/>
                                              <w:marRight w:val="0"/>
                                              <w:marTop w:val="0"/>
                                              <w:marBottom w:val="0"/>
                                              <w:divBdr>
                                                <w:top w:val="none" w:sz="0" w:space="0" w:color="auto"/>
                                                <w:left w:val="none" w:sz="0" w:space="0" w:color="auto"/>
                                                <w:bottom w:val="none" w:sz="0" w:space="0" w:color="auto"/>
                                                <w:right w:val="none" w:sz="0" w:space="0" w:color="auto"/>
                                              </w:divBdr>
                                            </w:div>
                                            <w:div w:id="11346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3609642">
      <w:bodyDiv w:val="1"/>
      <w:marLeft w:val="0"/>
      <w:marRight w:val="0"/>
      <w:marTop w:val="0"/>
      <w:marBottom w:val="0"/>
      <w:divBdr>
        <w:top w:val="none" w:sz="0" w:space="0" w:color="auto"/>
        <w:left w:val="none" w:sz="0" w:space="0" w:color="auto"/>
        <w:bottom w:val="none" w:sz="0" w:space="0" w:color="auto"/>
        <w:right w:val="none" w:sz="0" w:space="0" w:color="auto"/>
      </w:divBdr>
    </w:div>
    <w:div w:id="1329477127">
      <w:bodyDiv w:val="1"/>
      <w:marLeft w:val="0"/>
      <w:marRight w:val="0"/>
      <w:marTop w:val="0"/>
      <w:marBottom w:val="0"/>
      <w:divBdr>
        <w:top w:val="none" w:sz="0" w:space="0" w:color="auto"/>
        <w:left w:val="none" w:sz="0" w:space="0" w:color="auto"/>
        <w:bottom w:val="none" w:sz="0" w:space="0" w:color="auto"/>
        <w:right w:val="none" w:sz="0" w:space="0" w:color="auto"/>
      </w:divBdr>
    </w:div>
    <w:div w:id="1357079457">
      <w:bodyDiv w:val="1"/>
      <w:marLeft w:val="0"/>
      <w:marRight w:val="0"/>
      <w:marTop w:val="0"/>
      <w:marBottom w:val="0"/>
      <w:divBdr>
        <w:top w:val="none" w:sz="0" w:space="0" w:color="auto"/>
        <w:left w:val="none" w:sz="0" w:space="0" w:color="auto"/>
        <w:bottom w:val="none" w:sz="0" w:space="0" w:color="auto"/>
        <w:right w:val="none" w:sz="0" w:space="0" w:color="auto"/>
      </w:divBdr>
    </w:div>
    <w:div w:id="1566523407">
      <w:bodyDiv w:val="1"/>
      <w:marLeft w:val="0"/>
      <w:marRight w:val="0"/>
      <w:marTop w:val="0"/>
      <w:marBottom w:val="0"/>
      <w:divBdr>
        <w:top w:val="none" w:sz="0" w:space="0" w:color="auto"/>
        <w:left w:val="none" w:sz="0" w:space="0" w:color="auto"/>
        <w:bottom w:val="none" w:sz="0" w:space="0" w:color="auto"/>
        <w:right w:val="none" w:sz="0" w:space="0" w:color="auto"/>
      </w:divBdr>
      <w:divsChild>
        <w:div w:id="766392423">
          <w:marLeft w:val="0"/>
          <w:marRight w:val="0"/>
          <w:marTop w:val="0"/>
          <w:marBottom w:val="0"/>
          <w:divBdr>
            <w:top w:val="none" w:sz="0" w:space="0" w:color="auto"/>
            <w:left w:val="none" w:sz="0" w:space="0" w:color="auto"/>
            <w:bottom w:val="none" w:sz="0" w:space="0" w:color="auto"/>
            <w:right w:val="none" w:sz="0" w:space="0" w:color="auto"/>
          </w:divBdr>
          <w:divsChild>
            <w:div w:id="1149832921">
              <w:marLeft w:val="0"/>
              <w:marRight w:val="0"/>
              <w:marTop w:val="0"/>
              <w:marBottom w:val="0"/>
              <w:divBdr>
                <w:top w:val="none" w:sz="0" w:space="0" w:color="auto"/>
                <w:left w:val="none" w:sz="0" w:space="0" w:color="auto"/>
                <w:bottom w:val="none" w:sz="0" w:space="0" w:color="auto"/>
                <w:right w:val="none" w:sz="0" w:space="0" w:color="auto"/>
              </w:divBdr>
              <w:divsChild>
                <w:div w:id="265693782">
                  <w:marLeft w:val="0"/>
                  <w:marRight w:val="0"/>
                  <w:marTop w:val="0"/>
                  <w:marBottom w:val="0"/>
                  <w:divBdr>
                    <w:top w:val="none" w:sz="0" w:space="0" w:color="auto"/>
                    <w:left w:val="none" w:sz="0" w:space="0" w:color="auto"/>
                    <w:bottom w:val="none" w:sz="0" w:space="0" w:color="auto"/>
                    <w:right w:val="none" w:sz="0" w:space="0" w:color="auto"/>
                  </w:divBdr>
                  <w:divsChild>
                    <w:div w:id="440104051">
                      <w:marLeft w:val="0"/>
                      <w:marRight w:val="0"/>
                      <w:marTop w:val="0"/>
                      <w:marBottom w:val="0"/>
                      <w:divBdr>
                        <w:top w:val="none" w:sz="0" w:space="0" w:color="auto"/>
                        <w:left w:val="none" w:sz="0" w:space="0" w:color="auto"/>
                        <w:bottom w:val="none" w:sz="0" w:space="0" w:color="auto"/>
                        <w:right w:val="none" w:sz="0" w:space="0" w:color="auto"/>
                      </w:divBdr>
                      <w:divsChild>
                        <w:div w:id="710956135">
                          <w:marLeft w:val="0"/>
                          <w:marRight w:val="0"/>
                          <w:marTop w:val="0"/>
                          <w:marBottom w:val="0"/>
                          <w:divBdr>
                            <w:top w:val="none" w:sz="0" w:space="0" w:color="auto"/>
                            <w:left w:val="none" w:sz="0" w:space="0" w:color="auto"/>
                            <w:bottom w:val="none" w:sz="0" w:space="0" w:color="auto"/>
                            <w:right w:val="none" w:sz="0" w:space="0" w:color="auto"/>
                          </w:divBdr>
                          <w:divsChild>
                            <w:div w:id="31419300">
                              <w:marLeft w:val="0"/>
                              <w:marRight w:val="0"/>
                              <w:marTop w:val="0"/>
                              <w:marBottom w:val="0"/>
                              <w:divBdr>
                                <w:top w:val="none" w:sz="0" w:space="0" w:color="auto"/>
                                <w:left w:val="none" w:sz="0" w:space="0" w:color="auto"/>
                                <w:bottom w:val="none" w:sz="0" w:space="0" w:color="auto"/>
                                <w:right w:val="none" w:sz="0" w:space="0" w:color="auto"/>
                              </w:divBdr>
                              <w:divsChild>
                                <w:div w:id="200556295">
                                  <w:marLeft w:val="0"/>
                                  <w:marRight w:val="0"/>
                                  <w:marTop w:val="0"/>
                                  <w:marBottom w:val="0"/>
                                  <w:divBdr>
                                    <w:top w:val="none" w:sz="0" w:space="0" w:color="auto"/>
                                    <w:left w:val="none" w:sz="0" w:space="0" w:color="auto"/>
                                    <w:bottom w:val="none" w:sz="0" w:space="0" w:color="auto"/>
                                    <w:right w:val="none" w:sz="0" w:space="0" w:color="auto"/>
                                  </w:divBdr>
                                  <w:divsChild>
                                    <w:div w:id="190920321">
                                      <w:marLeft w:val="0"/>
                                      <w:marRight w:val="0"/>
                                      <w:marTop w:val="0"/>
                                      <w:marBottom w:val="0"/>
                                      <w:divBdr>
                                        <w:top w:val="none" w:sz="0" w:space="0" w:color="auto"/>
                                        <w:left w:val="none" w:sz="0" w:space="0" w:color="auto"/>
                                        <w:bottom w:val="none" w:sz="0" w:space="0" w:color="auto"/>
                                        <w:right w:val="none" w:sz="0" w:space="0" w:color="auto"/>
                                      </w:divBdr>
                                      <w:divsChild>
                                        <w:div w:id="8881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54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A.Brown@warwick.ac.uk" TargetMode="Externa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ldrovandi@warwick.ac.uk" TargetMode="External"/><Relationship Id="rId12" Type="http://schemas.openxmlformats.org/officeDocument/2006/relationships/image" Target="media/image2.emf"/><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hyperlink" Target="mailto:S.Aldrovandi@warwick.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ex.Wood@stir.ac.uk"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21352</Words>
  <Characters>121711</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The Role of Memory in Retrospective Evaluations</vt:lpstr>
    </vt:vector>
  </TitlesOfParts>
  <Company>City University (LONDON)</Company>
  <LinksUpToDate>false</LinksUpToDate>
  <CharactersWithSpaces>142778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Memory in Retrospective Evaluations</dc:title>
  <dc:creator>Silvio Aldrovandi</dc:creator>
  <cp:lastModifiedBy>Silvio Aldrovandi</cp:lastModifiedBy>
  <cp:revision>2</cp:revision>
  <cp:lastPrinted>2013-09-03T11:41:00Z</cp:lastPrinted>
  <dcterms:created xsi:type="dcterms:W3CDTF">2023-11-19T12:58:00Z</dcterms:created>
  <dcterms:modified xsi:type="dcterms:W3CDTF">2023-11-19T12:58:00Z</dcterms:modified>
</cp:coreProperties>
</file>