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0D" w:rsidRPr="009B230D" w:rsidRDefault="009B230D" w:rsidP="009B2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0D">
        <w:rPr>
          <w:rFonts w:ascii="Times New Roman" w:hAnsi="Times New Roman" w:cs="Times New Roman"/>
          <w:b/>
          <w:sz w:val="28"/>
          <w:szCs w:val="28"/>
        </w:rPr>
        <w:t>Management of Engineering Projects: Critical Success Factors and Integrated Systems Perspective</w:t>
      </w:r>
    </w:p>
    <w:p w:rsidR="009B230D" w:rsidRPr="009B230D" w:rsidRDefault="009B230D" w:rsidP="009B230D">
      <w:pPr>
        <w:spacing w:before="120" w:after="120"/>
        <w:jc w:val="center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9B230D">
        <w:rPr>
          <w:rFonts w:ascii="Times New Roman" w:hAnsi="Times New Roman" w:cs="Times New Roman"/>
          <w:i/>
          <w:sz w:val="24"/>
          <w:szCs w:val="24"/>
        </w:rPr>
        <w:t xml:space="preserve">Invited Keynote Presentation at the </w:t>
      </w:r>
      <w:r w:rsidRPr="009B230D">
        <w:rPr>
          <w:rFonts w:ascii="Times New Roman" w:hAnsi="Times New Roman" w:cs="Times New Roman"/>
          <w:i/>
          <w:sz w:val="24"/>
          <w:szCs w:val="24"/>
          <w:lang w:eastAsia="en-GB"/>
        </w:rPr>
        <w:t>International Summit Forum on Engineering Science and Technology Development Strategy, Chinese Academy of Engineering (CAE), Guangzhou, China, 2015</w:t>
      </w:r>
    </w:p>
    <w:p w:rsidR="009B230D" w:rsidRPr="009B230D" w:rsidRDefault="009B230D" w:rsidP="009B230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2C96" w:rsidRPr="009B230D" w:rsidRDefault="005D3FD0" w:rsidP="00E4369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30D">
        <w:rPr>
          <w:rFonts w:ascii="Times New Roman" w:hAnsi="Times New Roman" w:cs="Times New Roman"/>
          <w:sz w:val="24"/>
          <w:szCs w:val="24"/>
        </w:rPr>
        <w:t xml:space="preserve">Simon P Philbin </w:t>
      </w:r>
      <w:r w:rsidRPr="009B0972">
        <w:rPr>
          <w:rFonts w:ascii="Times New Roman" w:hAnsi="Times New Roman" w:cs="Times New Roman"/>
        </w:rPr>
        <w:t>PhD MBA</w:t>
      </w:r>
      <w:r w:rsidR="009B230D" w:rsidRPr="009B0972">
        <w:rPr>
          <w:rFonts w:ascii="Times New Roman" w:hAnsi="Times New Roman" w:cs="Times New Roman"/>
        </w:rPr>
        <w:t xml:space="preserve"> BSc</w:t>
      </w:r>
      <w:r w:rsidR="009B0972" w:rsidRPr="009B0972">
        <w:rPr>
          <w:rFonts w:ascii="Times New Roman" w:hAnsi="Times New Roman" w:cs="Times New Roman"/>
        </w:rPr>
        <w:t xml:space="preserve"> FRSC CChem EurChem</w:t>
      </w:r>
      <w:r w:rsidR="00FC2C96" w:rsidRPr="009B230D">
        <w:rPr>
          <w:rFonts w:ascii="Times New Roman" w:hAnsi="Times New Roman" w:cs="Times New Roman"/>
          <w:sz w:val="24"/>
          <w:szCs w:val="24"/>
        </w:rPr>
        <w:br/>
        <w:t>Director of Programme Mana</w:t>
      </w:r>
      <w:r w:rsidR="00E7413A" w:rsidRPr="009B230D">
        <w:rPr>
          <w:rFonts w:ascii="Times New Roman" w:hAnsi="Times New Roman" w:cs="Times New Roman"/>
          <w:sz w:val="24"/>
          <w:szCs w:val="24"/>
        </w:rPr>
        <w:t>gement, Imperial College London</w:t>
      </w:r>
      <w:r w:rsidR="00F96A18">
        <w:rPr>
          <w:rFonts w:ascii="Times New Roman" w:hAnsi="Times New Roman" w:cs="Times New Roman"/>
          <w:sz w:val="24"/>
          <w:szCs w:val="24"/>
        </w:rPr>
        <w:t>, and</w:t>
      </w:r>
    </w:p>
    <w:p w:rsidR="00FC2C96" w:rsidRDefault="00FC2C96" w:rsidP="00E769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30D">
        <w:rPr>
          <w:rFonts w:ascii="Times New Roman" w:hAnsi="Times New Roman" w:cs="Times New Roman"/>
          <w:sz w:val="24"/>
          <w:szCs w:val="24"/>
        </w:rPr>
        <w:t>International Director, American Society for Engineering Management</w:t>
      </w:r>
      <w:r w:rsidRPr="009B230D">
        <w:rPr>
          <w:rFonts w:ascii="Times New Roman" w:hAnsi="Times New Roman" w:cs="Times New Roman"/>
          <w:sz w:val="24"/>
          <w:szCs w:val="24"/>
        </w:rPr>
        <w:br/>
        <w:t>South Kensington Campus, London SW7 2AZ, United Kingdom</w:t>
      </w:r>
      <w:r w:rsidRPr="009B230D">
        <w:rPr>
          <w:rFonts w:ascii="Times New Roman" w:hAnsi="Times New Roman" w:cs="Times New Roman"/>
          <w:sz w:val="24"/>
          <w:szCs w:val="24"/>
        </w:rPr>
        <w:br/>
      </w:r>
    </w:p>
    <w:p w:rsidR="009B230D" w:rsidRPr="009B230D" w:rsidRDefault="009B230D" w:rsidP="00E76996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CF4" w:rsidRPr="009B230D" w:rsidRDefault="001D3489" w:rsidP="00E436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30D">
        <w:rPr>
          <w:rFonts w:ascii="Times New Roman" w:hAnsi="Times New Roman" w:cs="Times New Roman"/>
          <w:b/>
          <w:sz w:val="24"/>
          <w:szCs w:val="24"/>
        </w:rPr>
        <w:t>Abstract</w:t>
      </w:r>
      <w:bookmarkStart w:id="0" w:name="_GoBack"/>
      <w:bookmarkEnd w:id="0"/>
    </w:p>
    <w:p w:rsidR="00E76996" w:rsidRPr="009B230D" w:rsidRDefault="001D3489" w:rsidP="00E43698">
      <w:pPr>
        <w:jc w:val="both"/>
        <w:rPr>
          <w:rFonts w:ascii="Times New Roman" w:hAnsi="Times New Roman" w:cs="Times New Roman"/>
          <w:sz w:val="24"/>
          <w:szCs w:val="24"/>
        </w:rPr>
      </w:pPr>
      <w:r w:rsidRPr="009B230D">
        <w:rPr>
          <w:rFonts w:ascii="Times New Roman" w:hAnsi="Times New Roman" w:cs="Times New Roman"/>
          <w:sz w:val="24"/>
          <w:szCs w:val="24"/>
        </w:rPr>
        <w:t>Engineering projects can be subject to significant complexity</w:t>
      </w:r>
      <w:r w:rsidR="00D947CD" w:rsidRPr="009B230D">
        <w:rPr>
          <w:rFonts w:ascii="Times New Roman" w:hAnsi="Times New Roman" w:cs="Times New Roman"/>
          <w:sz w:val="24"/>
          <w:szCs w:val="24"/>
        </w:rPr>
        <w:t>, which</w:t>
      </w:r>
      <w:r w:rsidRPr="009B230D">
        <w:rPr>
          <w:rFonts w:ascii="Times New Roman" w:hAnsi="Times New Roman" w:cs="Times New Roman"/>
          <w:sz w:val="24"/>
          <w:szCs w:val="24"/>
        </w:rPr>
        <w:t xml:space="preserve"> may result in a number of issues and challenges </w:t>
      </w:r>
      <w:r w:rsidR="001843C5" w:rsidRPr="009B230D">
        <w:rPr>
          <w:rFonts w:ascii="Times New Roman" w:hAnsi="Times New Roman" w:cs="Times New Roman"/>
          <w:sz w:val="24"/>
          <w:szCs w:val="24"/>
        </w:rPr>
        <w:t xml:space="preserve">that need </w:t>
      </w:r>
      <w:r w:rsidRPr="009B230D">
        <w:rPr>
          <w:rFonts w:ascii="Times New Roman" w:hAnsi="Times New Roman" w:cs="Times New Roman"/>
          <w:sz w:val="24"/>
          <w:szCs w:val="24"/>
        </w:rPr>
        <w:t xml:space="preserve">to be addressed throughout the </w:t>
      </w:r>
      <w:r w:rsidR="001843C5" w:rsidRPr="009B230D">
        <w:rPr>
          <w:rFonts w:ascii="Times New Roman" w:hAnsi="Times New Roman" w:cs="Times New Roman"/>
          <w:sz w:val="24"/>
          <w:szCs w:val="24"/>
        </w:rPr>
        <w:t xml:space="preserve">project </w:t>
      </w:r>
      <w:r w:rsidRPr="009B230D">
        <w:rPr>
          <w:rFonts w:ascii="Times New Roman" w:hAnsi="Times New Roman" w:cs="Times New Roman"/>
          <w:sz w:val="24"/>
          <w:szCs w:val="24"/>
        </w:rPr>
        <w:t>lifecycle.</w:t>
      </w:r>
      <w:r w:rsidR="001843C5" w:rsidRPr="009B230D">
        <w:rPr>
          <w:rFonts w:ascii="Times New Roman" w:hAnsi="Times New Roman" w:cs="Times New Roman"/>
          <w:sz w:val="24"/>
          <w:szCs w:val="24"/>
        </w:rPr>
        <w:t xml:space="preserve">  Traditionally projects have been viewed according to the so called ‘iron triangle’, i.e. achievement </w:t>
      </w:r>
      <w:r w:rsidR="00B67017" w:rsidRPr="009B230D">
        <w:rPr>
          <w:rFonts w:ascii="Times New Roman" w:hAnsi="Times New Roman" w:cs="Times New Roman"/>
          <w:sz w:val="24"/>
          <w:szCs w:val="24"/>
        </w:rPr>
        <w:t xml:space="preserve">of </w:t>
      </w:r>
      <w:r w:rsidR="00D947CD" w:rsidRPr="009B230D">
        <w:rPr>
          <w:rFonts w:ascii="Times New Roman" w:hAnsi="Times New Roman" w:cs="Times New Roman"/>
          <w:sz w:val="24"/>
          <w:szCs w:val="24"/>
        </w:rPr>
        <w:t xml:space="preserve">project </w:t>
      </w:r>
      <w:r w:rsidR="00B67017" w:rsidRPr="009B230D">
        <w:rPr>
          <w:rFonts w:ascii="Times New Roman" w:hAnsi="Times New Roman" w:cs="Times New Roman"/>
          <w:sz w:val="24"/>
          <w:szCs w:val="24"/>
        </w:rPr>
        <w:t xml:space="preserve">milestones </w:t>
      </w:r>
      <w:r w:rsidR="001843C5" w:rsidRPr="009B230D">
        <w:rPr>
          <w:rFonts w:ascii="Times New Roman" w:hAnsi="Times New Roman" w:cs="Times New Roman"/>
          <w:sz w:val="24"/>
          <w:szCs w:val="24"/>
        </w:rPr>
        <w:t xml:space="preserve">according to schedule, cost and quality targets.  While these targets are fundamentally important to the performance of engineering projects, it is possible to view projects on a systemic </w:t>
      </w:r>
      <w:r w:rsidR="00F10402" w:rsidRPr="009B230D">
        <w:rPr>
          <w:rFonts w:ascii="Times New Roman" w:hAnsi="Times New Roman" w:cs="Times New Roman"/>
          <w:sz w:val="24"/>
          <w:szCs w:val="24"/>
        </w:rPr>
        <w:t>level</w:t>
      </w:r>
      <w:r w:rsidR="001843C5" w:rsidRPr="009B230D">
        <w:rPr>
          <w:rFonts w:ascii="Times New Roman" w:hAnsi="Times New Roman" w:cs="Times New Roman"/>
          <w:sz w:val="24"/>
          <w:szCs w:val="24"/>
        </w:rPr>
        <w:t xml:space="preserve"> in order to allow an adequate focus on all the underpinning factors that have the potential to </w:t>
      </w:r>
      <w:r w:rsidR="00A93CFD" w:rsidRPr="009B230D">
        <w:rPr>
          <w:rFonts w:ascii="Times New Roman" w:hAnsi="Times New Roman" w:cs="Times New Roman"/>
          <w:sz w:val="24"/>
          <w:szCs w:val="24"/>
        </w:rPr>
        <w:t>influence</w:t>
      </w:r>
      <w:r w:rsidR="00E76996" w:rsidRPr="009B230D">
        <w:rPr>
          <w:rFonts w:ascii="Times New Roman" w:hAnsi="Times New Roman" w:cs="Times New Roman"/>
          <w:sz w:val="24"/>
          <w:szCs w:val="24"/>
        </w:rPr>
        <w:t xml:space="preserve"> the performance of projects.  </w:t>
      </w:r>
      <w:r w:rsidR="001843C5" w:rsidRPr="009B230D">
        <w:rPr>
          <w:rFonts w:ascii="Times New Roman" w:hAnsi="Times New Roman" w:cs="Times New Roman"/>
          <w:sz w:val="24"/>
          <w:szCs w:val="24"/>
        </w:rPr>
        <w:t>Consequently, a management framework has been developed</w:t>
      </w:r>
      <w:r w:rsidR="00F10402" w:rsidRPr="009B230D">
        <w:rPr>
          <w:rFonts w:ascii="Times New Roman" w:hAnsi="Times New Roman" w:cs="Times New Roman"/>
          <w:sz w:val="24"/>
          <w:szCs w:val="24"/>
        </w:rPr>
        <w:t xml:space="preserve"> that is based on an integrated systems perspective of engineering projects, where the performance of projects </w:t>
      </w:r>
      <w:r w:rsidR="00A93CFD" w:rsidRPr="009B230D">
        <w:rPr>
          <w:rFonts w:ascii="Times New Roman" w:hAnsi="Times New Roman" w:cs="Times New Roman"/>
          <w:sz w:val="24"/>
          <w:szCs w:val="24"/>
        </w:rPr>
        <w:t>is</w:t>
      </w:r>
      <w:r w:rsidR="00F10402" w:rsidRPr="009B230D">
        <w:rPr>
          <w:rFonts w:ascii="Times New Roman" w:hAnsi="Times New Roman" w:cs="Times New Roman"/>
          <w:sz w:val="24"/>
          <w:szCs w:val="24"/>
        </w:rPr>
        <w:t xml:space="preserve"> </w:t>
      </w:r>
      <w:r w:rsidR="001843C5" w:rsidRPr="009B230D">
        <w:rPr>
          <w:rFonts w:ascii="Times New Roman" w:hAnsi="Times New Roman" w:cs="Times New Roman"/>
          <w:sz w:val="24"/>
          <w:szCs w:val="24"/>
        </w:rPr>
        <w:t>a function of six contributing sub</w:t>
      </w:r>
      <w:r w:rsidR="00B67017" w:rsidRPr="009B230D">
        <w:rPr>
          <w:rFonts w:ascii="Times New Roman" w:hAnsi="Times New Roman" w:cs="Times New Roman"/>
          <w:sz w:val="24"/>
          <w:szCs w:val="24"/>
        </w:rPr>
        <w:t>-</w:t>
      </w:r>
      <w:r w:rsidR="001843C5" w:rsidRPr="009B230D">
        <w:rPr>
          <w:rFonts w:ascii="Times New Roman" w:hAnsi="Times New Roman" w:cs="Times New Roman"/>
          <w:sz w:val="24"/>
          <w:szCs w:val="24"/>
        </w:rPr>
        <w:t xml:space="preserve">systems that are: process, technology, resources, </w:t>
      </w:r>
      <w:r w:rsidR="00157342" w:rsidRPr="009B230D">
        <w:rPr>
          <w:rFonts w:ascii="Times New Roman" w:hAnsi="Times New Roman" w:cs="Times New Roman"/>
          <w:sz w:val="24"/>
          <w:szCs w:val="24"/>
        </w:rPr>
        <w:t>knowledge, culture and impact</w:t>
      </w:r>
      <w:r w:rsidR="001843C5" w:rsidRPr="009B23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210C" w:rsidRPr="009B230D" w:rsidRDefault="00323CF4" w:rsidP="00E43698">
      <w:pPr>
        <w:jc w:val="both"/>
        <w:rPr>
          <w:rFonts w:ascii="Times New Roman" w:hAnsi="Times New Roman" w:cs="Times New Roman"/>
          <w:sz w:val="24"/>
          <w:szCs w:val="24"/>
        </w:rPr>
      </w:pPr>
      <w:r w:rsidRPr="009B230D">
        <w:rPr>
          <w:rFonts w:ascii="Times New Roman" w:hAnsi="Times New Roman" w:cs="Times New Roman"/>
          <w:sz w:val="24"/>
          <w:szCs w:val="24"/>
        </w:rPr>
        <w:t>The sub-systems can be broadly considered as being part of three integrated levels, which are as follows: project infrastructure (resources and technology sub-systems), project organisation (process and knowledge sub-systems) and project environment (culture and impact sub-systems).</w:t>
      </w:r>
      <w:r w:rsidR="00157342" w:rsidRPr="009B230D">
        <w:rPr>
          <w:rFonts w:ascii="Times New Roman" w:hAnsi="Times New Roman" w:cs="Times New Roman"/>
          <w:sz w:val="24"/>
          <w:szCs w:val="24"/>
        </w:rPr>
        <w:t xml:space="preserve">  </w:t>
      </w:r>
      <w:r w:rsidR="001843C5" w:rsidRPr="009B230D">
        <w:rPr>
          <w:rFonts w:ascii="Times New Roman" w:hAnsi="Times New Roman" w:cs="Times New Roman"/>
          <w:sz w:val="24"/>
          <w:szCs w:val="24"/>
        </w:rPr>
        <w:t xml:space="preserve">This framework has been developed through </w:t>
      </w:r>
      <w:r w:rsidR="00157342" w:rsidRPr="009B230D">
        <w:rPr>
          <w:rFonts w:ascii="Times New Roman" w:hAnsi="Times New Roman" w:cs="Times New Roman"/>
          <w:sz w:val="24"/>
          <w:szCs w:val="24"/>
        </w:rPr>
        <w:t xml:space="preserve">building on a comprehensive </w:t>
      </w:r>
      <w:r w:rsidR="001843C5" w:rsidRPr="009B230D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157342" w:rsidRPr="009B230D">
        <w:rPr>
          <w:rFonts w:ascii="Times New Roman" w:hAnsi="Times New Roman" w:cs="Times New Roman"/>
          <w:sz w:val="24"/>
          <w:szCs w:val="24"/>
        </w:rPr>
        <w:t xml:space="preserve">review of the critical success factors for engineering project management. </w:t>
      </w:r>
      <w:r w:rsidR="00F10402" w:rsidRPr="009B230D">
        <w:rPr>
          <w:rFonts w:ascii="Times New Roman" w:hAnsi="Times New Roman" w:cs="Times New Roman"/>
          <w:sz w:val="24"/>
          <w:szCs w:val="24"/>
        </w:rPr>
        <w:t xml:space="preserve">The integrated systems perspective </w:t>
      </w:r>
      <w:r w:rsidR="00157342" w:rsidRPr="009B230D">
        <w:rPr>
          <w:rFonts w:ascii="Times New Roman" w:hAnsi="Times New Roman" w:cs="Times New Roman"/>
          <w:sz w:val="24"/>
          <w:szCs w:val="24"/>
        </w:rPr>
        <w:t>is</w:t>
      </w:r>
      <w:r w:rsidR="00F10402" w:rsidRPr="009B230D">
        <w:rPr>
          <w:rFonts w:ascii="Times New Roman" w:hAnsi="Times New Roman" w:cs="Times New Roman"/>
          <w:sz w:val="24"/>
          <w:szCs w:val="24"/>
        </w:rPr>
        <w:t xml:space="preserve"> discussed through </w:t>
      </w:r>
      <w:r w:rsidR="00B67017" w:rsidRPr="009B230D">
        <w:rPr>
          <w:rFonts w:ascii="Times New Roman" w:hAnsi="Times New Roman" w:cs="Times New Roman"/>
          <w:sz w:val="24"/>
          <w:szCs w:val="24"/>
        </w:rPr>
        <w:t xml:space="preserve">reporting the findings from </w:t>
      </w:r>
      <w:r w:rsidR="00F10402" w:rsidRPr="009B230D">
        <w:rPr>
          <w:rFonts w:ascii="Times New Roman" w:hAnsi="Times New Roman" w:cs="Times New Roman"/>
          <w:sz w:val="24"/>
          <w:szCs w:val="24"/>
        </w:rPr>
        <w:t xml:space="preserve">two illustrative case studies that highlight the utility of the approach.  Both case studies involved </w:t>
      </w:r>
      <w:r w:rsidR="00D947CD" w:rsidRPr="009B230D">
        <w:rPr>
          <w:rFonts w:ascii="Times New Roman" w:hAnsi="Times New Roman" w:cs="Times New Roman"/>
          <w:sz w:val="24"/>
          <w:szCs w:val="24"/>
        </w:rPr>
        <w:t>facilities</w:t>
      </w:r>
      <w:r w:rsidR="00F10402" w:rsidRPr="009B230D">
        <w:rPr>
          <w:rFonts w:ascii="Times New Roman" w:hAnsi="Times New Roman" w:cs="Times New Roman"/>
          <w:sz w:val="24"/>
          <w:szCs w:val="24"/>
        </w:rPr>
        <w:t xml:space="preserve"> development projects that were </w:t>
      </w:r>
      <w:r w:rsidR="00616DF6" w:rsidRPr="009B230D">
        <w:rPr>
          <w:rFonts w:ascii="Times New Roman" w:hAnsi="Times New Roman" w:cs="Times New Roman"/>
          <w:sz w:val="24"/>
          <w:szCs w:val="24"/>
        </w:rPr>
        <w:t>undertaken</w:t>
      </w:r>
      <w:r w:rsidR="00F10402" w:rsidRPr="009B230D">
        <w:rPr>
          <w:rFonts w:ascii="Times New Roman" w:hAnsi="Times New Roman" w:cs="Times New Roman"/>
          <w:sz w:val="24"/>
          <w:szCs w:val="24"/>
        </w:rPr>
        <w:t xml:space="preserve"> at a university </w:t>
      </w:r>
      <w:r w:rsidR="00B67017" w:rsidRPr="009B230D">
        <w:rPr>
          <w:rFonts w:ascii="Times New Roman" w:hAnsi="Times New Roman" w:cs="Times New Roman"/>
          <w:sz w:val="24"/>
          <w:szCs w:val="24"/>
        </w:rPr>
        <w:t xml:space="preserve">in the United Kingdom </w:t>
      </w:r>
      <w:r w:rsidR="00F10402" w:rsidRPr="009B230D">
        <w:rPr>
          <w:rFonts w:ascii="Times New Roman" w:hAnsi="Times New Roman" w:cs="Times New Roman"/>
          <w:sz w:val="24"/>
          <w:szCs w:val="24"/>
        </w:rPr>
        <w:t xml:space="preserve">and </w:t>
      </w:r>
      <w:r w:rsidR="00B67017" w:rsidRPr="009B230D">
        <w:rPr>
          <w:rFonts w:ascii="Times New Roman" w:hAnsi="Times New Roman" w:cs="Times New Roman"/>
          <w:sz w:val="24"/>
          <w:szCs w:val="24"/>
        </w:rPr>
        <w:t>included</w:t>
      </w:r>
      <w:r w:rsidR="00F10402" w:rsidRPr="009B230D">
        <w:rPr>
          <w:rFonts w:ascii="Times New Roman" w:hAnsi="Times New Roman" w:cs="Times New Roman"/>
          <w:sz w:val="24"/>
          <w:szCs w:val="24"/>
        </w:rPr>
        <w:t xml:space="preserve"> significant technical risk.  </w:t>
      </w:r>
    </w:p>
    <w:p w:rsidR="005D0E5C" w:rsidRPr="009B230D" w:rsidRDefault="00F10402" w:rsidP="00E43698">
      <w:pPr>
        <w:jc w:val="both"/>
        <w:rPr>
          <w:rFonts w:ascii="Times New Roman" w:hAnsi="Times New Roman" w:cs="Times New Roman"/>
          <w:sz w:val="24"/>
          <w:szCs w:val="24"/>
        </w:rPr>
      </w:pPr>
      <w:r w:rsidRPr="009B230D">
        <w:rPr>
          <w:rFonts w:ascii="Times New Roman" w:hAnsi="Times New Roman" w:cs="Times New Roman"/>
          <w:sz w:val="24"/>
          <w:szCs w:val="24"/>
        </w:rPr>
        <w:t xml:space="preserve">The first project involved the </w:t>
      </w:r>
      <w:r w:rsidR="00B67017" w:rsidRPr="009B230D">
        <w:rPr>
          <w:rFonts w:ascii="Times New Roman" w:hAnsi="Times New Roman" w:cs="Times New Roman"/>
          <w:sz w:val="24"/>
          <w:szCs w:val="24"/>
        </w:rPr>
        <w:t>refurbishment</w:t>
      </w:r>
      <w:r w:rsidRPr="009B230D">
        <w:rPr>
          <w:rFonts w:ascii="Times New Roman" w:hAnsi="Times New Roman" w:cs="Times New Roman"/>
          <w:sz w:val="24"/>
          <w:szCs w:val="24"/>
        </w:rPr>
        <w:t xml:space="preserve"> and enhancement of a large laboratory in order to accommodate </w:t>
      </w:r>
      <w:r w:rsidR="00B67017" w:rsidRPr="009B230D">
        <w:rPr>
          <w:rFonts w:ascii="Times New Roman" w:hAnsi="Times New Roman" w:cs="Times New Roman"/>
          <w:sz w:val="24"/>
          <w:szCs w:val="24"/>
        </w:rPr>
        <w:t xml:space="preserve">a </w:t>
      </w:r>
      <w:r w:rsidRPr="009B230D">
        <w:rPr>
          <w:rFonts w:ascii="Times New Roman" w:hAnsi="Times New Roman" w:cs="Times New Roman"/>
          <w:sz w:val="24"/>
          <w:szCs w:val="24"/>
        </w:rPr>
        <w:t xml:space="preserve">new high pressure experimental research facility.  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 This project was carried out over a three-year timeframe and involved a close partnership between the manufacturer based in the United States and partner companies in the United Kingdom as well as the host </w:t>
      </w:r>
      <w:r w:rsidR="00616DF6" w:rsidRPr="009B230D">
        <w:rPr>
          <w:rFonts w:ascii="Times New Roman" w:hAnsi="Times New Roman" w:cs="Times New Roman"/>
          <w:sz w:val="24"/>
          <w:szCs w:val="24"/>
        </w:rPr>
        <w:lastRenderedPageBreak/>
        <w:t xml:space="preserve">university.  </w:t>
      </w:r>
      <w:r w:rsidR="0063620D" w:rsidRPr="009B230D">
        <w:rPr>
          <w:rFonts w:ascii="Times New Roman" w:hAnsi="Times New Roman" w:cs="Times New Roman"/>
          <w:sz w:val="24"/>
          <w:szCs w:val="24"/>
        </w:rPr>
        <w:t>The project employed systems engineering approaches</w:t>
      </w:r>
      <w:r w:rsidR="00F96A1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3620D" w:rsidRPr="009B230D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="00480798" w:rsidRPr="009B230D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f</w:t>
      </w:r>
      <w:r w:rsidR="0063620D" w:rsidRPr="009B230D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 xml:space="preserve">ailure </w:t>
      </w:r>
      <w:r w:rsidR="00480798" w:rsidRPr="009B230D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m</w:t>
      </w:r>
      <w:r w:rsidR="0063620D" w:rsidRPr="009B230D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 xml:space="preserve">ode and </w:t>
      </w:r>
      <w:r w:rsidR="00480798" w:rsidRPr="009B230D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e</w:t>
      </w:r>
      <w:r w:rsidR="0063620D" w:rsidRPr="009B230D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 xml:space="preserve">ffects </w:t>
      </w:r>
      <w:r w:rsidR="00480798" w:rsidRPr="009B230D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a</w:t>
      </w:r>
      <w:r w:rsidR="0063620D" w:rsidRPr="009B230D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nalysis</w:t>
      </w:r>
      <w:r w:rsidR="0063620D" w:rsidRPr="009B230D">
        <w:rPr>
          <w:rStyle w:val="st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63620D" w:rsidRPr="009B230D">
        <w:rPr>
          <w:rStyle w:val="st"/>
          <w:rFonts w:ascii="Times New Roman" w:hAnsi="Times New Roman" w:cs="Times New Roman"/>
          <w:color w:val="222222"/>
          <w:sz w:val="24"/>
          <w:szCs w:val="24"/>
        </w:rPr>
        <w:t>(</w:t>
      </w:r>
      <w:r w:rsidR="0063620D" w:rsidRPr="009B230D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FMEA</w:t>
      </w:r>
      <w:r w:rsidR="0063620D" w:rsidRPr="009B230D">
        <w:rPr>
          <w:rStyle w:val="st"/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63620D" w:rsidRPr="009B230D">
        <w:rPr>
          <w:rFonts w:ascii="Times New Roman" w:hAnsi="Times New Roman" w:cs="Times New Roman"/>
          <w:sz w:val="24"/>
          <w:szCs w:val="24"/>
        </w:rPr>
        <w:t>technique.</w:t>
      </w:r>
      <w:r w:rsidR="00F96A1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3620D" w:rsidRPr="009B230D">
        <w:rPr>
          <w:rFonts w:ascii="Times New Roman" w:hAnsi="Times New Roman" w:cs="Times New Roman"/>
          <w:sz w:val="24"/>
          <w:szCs w:val="24"/>
        </w:rPr>
        <w:t xml:space="preserve">  </w:t>
      </w:r>
      <w:r w:rsidRPr="009B230D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616DF6" w:rsidRPr="009B230D">
        <w:rPr>
          <w:rFonts w:ascii="Times New Roman" w:hAnsi="Times New Roman" w:cs="Times New Roman"/>
          <w:sz w:val="24"/>
          <w:szCs w:val="24"/>
        </w:rPr>
        <w:t>case study</w:t>
      </w:r>
      <w:r w:rsidRPr="009B230D">
        <w:rPr>
          <w:rFonts w:ascii="Times New Roman" w:hAnsi="Times New Roman" w:cs="Times New Roman"/>
          <w:sz w:val="24"/>
          <w:szCs w:val="24"/>
        </w:rPr>
        <w:t xml:space="preserve"> involved </w:t>
      </w:r>
      <w:r w:rsidR="00157342" w:rsidRPr="009B230D">
        <w:rPr>
          <w:rFonts w:ascii="Times New Roman" w:hAnsi="Times New Roman" w:cs="Times New Roman"/>
          <w:sz w:val="24"/>
          <w:szCs w:val="24"/>
        </w:rPr>
        <w:t>completion of a feasibility and design project for the</w:t>
      </w:r>
      <w:r w:rsidRPr="009B230D">
        <w:rPr>
          <w:rFonts w:ascii="Times New Roman" w:hAnsi="Times New Roman" w:cs="Times New Roman"/>
          <w:sz w:val="24"/>
          <w:szCs w:val="24"/>
        </w:rPr>
        <w:t xml:space="preserve"> upgrade and enhancement of a medical research laboratory that contained </w:t>
      </w:r>
      <w:r w:rsidR="00B67017" w:rsidRPr="009B230D">
        <w:rPr>
          <w:rFonts w:ascii="Times New Roman" w:hAnsi="Times New Roman" w:cs="Times New Roman"/>
          <w:sz w:val="24"/>
          <w:szCs w:val="24"/>
        </w:rPr>
        <w:t xml:space="preserve">several pieces of </w:t>
      </w:r>
      <w:r w:rsidRPr="009B230D">
        <w:rPr>
          <w:rFonts w:ascii="Times New Roman" w:hAnsi="Times New Roman" w:cs="Times New Roman"/>
          <w:sz w:val="24"/>
          <w:szCs w:val="24"/>
        </w:rPr>
        <w:t>advanced medical scanning equipment.</w:t>
      </w:r>
      <w:r w:rsidR="00B67017" w:rsidRPr="009B230D">
        <w:rPr>
          <w:rFonts w:ascii="Times New Roman" w:hAnsi="Times New Roman" w:cs="Times New Roman"/>
          <w:sz w:val="24"/>
          <w:szCs w:val="24"/>
        </w:rPr>
        <w:t xml:space="preserve">  </w:t>
      </w:r>
      <w:r w:rsidR="00616DF6" w:rsidRPr="009B230D">
        <w:rPr>
          <w:rFonts w:ascii="Times New Roman" w:hAnsi="Times New Roman" w:cs="Times New Roman"/>
          <w:sz w:val="24"/>
          <w:szCs w:val="24"/>
        </w:rPr>
        <w:t>Th</w:t>
      </w:r>
      <w:r w:rsidR="00A93CFD" w:rsidRPr="009B230D">
        <w:rPr>
          <w:rFonts w:ascii="Times New Roman" w:hAnsi="Times New Roman" w:cs="Times New Roman"/>
          <w:sz w:val="24"/>
          <w:szCs w:val="24"/>
        </w:rPr>
        <w:t>is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 </w:t>
      </w:r>
      <w:r w:rsidR="00157342" w:rsidRPr="009B230D">
        <w:rPr>
          <w:rFonts w:ascii="Times New Roman" w:hAnsi="Times New Roman" w:cs="Times New Roman"/>
          <w:sz w:val="24"/>
          <w:szCs w:val="24"/>
        </w:rPr>
        <w:t xml:space="preserve">one-year 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project involved extensive consultation with medical practitioners in order to derive the </w:t>
      </w:r>
      <w:r w:rsidR="003C5DFA" w:rsidRPr="009B230D">
        <w:rPr>
          <w:rFonts w:ascii="Times New Roman" w:hAnsi="Times New Roman" w:cs="Times New Roman"/>
          <w:sz w:val="24"/>
          <w:szCs w:val="24"/>
        </w:rPr>
        <w:t>clinical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 </w:t>
      </w:r>
      <w:r w:rsidR="003C5DFA" w:rsidRPr="009B230D">
        <w:rPr>
          <w:rFonts w:ascii="Times New Roman" w:hAnsi="Times New Roman" w:cs="Times New Roman"/>
          <w:sz w:val="24"/>
          <w:szCs w:val="24"/>
        </w:rPr>
        <w:t>needs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 </w:t>
      </w:r>
      <w:r w:rsidR="0082722F" w:rsidRPr="009B230D">
        <w:rPr>
          <w:rFonts w:ascii="Times New Roman" w:hAnsi="Times New Roman" w:cs="Times New Roman"/>
          <w:sz w:val="24"/>
          <w:szCs w:val="24"/>
        </w:rPr>
        <w:t>for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 the facility, which </w:t>
      </w:r>
      <w:r w:rsidR="003C5DFA" w:rsidRPr="009B230D">
        <w:rPr>
          <w:rFonts w:ascii="Times New Roman" w:hAnsi="Times New Roman" w:cs="Times New Roman"/>
          <w:sz w:val="24"/>
          <w:szCs w:val="24"/>
        </w:rPr>
        <w:t xml:space="preserve">was driven through a formal requirements capture process.  This </w:t>
      </w:r>
      <w:r w:rsidR="00A93CFD" w:rsidRPr="009B230D">
        <w:rPr>
          <w:rFonts w:ascii="Times New Roman" w:hAnsi="Times New Roman" w:cs="Times New Roman"/>
          <w:sz w:val="24"/>
          <w:szCs w:val="24"/>
        </w:rPr>
        <w:t xml:space="preserve">approach 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enabled the </w:t>
      </w:r>
      <w:r w:rsidR="00157342" w:rsidRPr="009B230D">
        <w:rPr>
          <w:rFonts w:ascii="Times New Roman" w:hAnsi="Times New Roman" w:cs="Times New Roman"/>
          <w:sz w:val="24"/>
          <w:szCs w:val="24"/>
        </w:rPr>
        <w:t xml:space="preserve">resulting </w:t>
      </w:r>
      <w:r w:rsidR="00616DF6" w:rsidRPr="009B230D">
        <w:rPr>
          <w:rFonts w:ascii="Times New Roman" w:hAnsi="Times New Roman" w:cs="Times New Roman"/>
          <w:sz w:val="24"/>
          <w:szCs w:val="24"/>
        </w:rPr>
        <w:t>engineering and construction works to be carried out</w:t>
      </w:r>
      <w:r w:rsidR="003C5DFA" w:rsidRPr="009B230D">
        <w:rPr>
          <w:rFonts w:ascii="Times New Roman" w:hAnsi="Times New Roman" w:cs="Times New Roman"/>
          <w:sz w:val="24"/>
          <w:szCs w:val="24"/>
        </w:rPr>
        <w:t xml:space="preserve"> in a timely fashion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6A18" w:rsidRDefault="00B67017" w:rsidP="00E4369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30D">
        <w:rPr>
          <w:rFonts w:ascii="Times New Roman" w:hAnsi="Times New Roman" w:cs="Times New Roman"/>
          <w:sz w:val="24"/>
          <w:szCs w:val="24"/>
        </w:rPr>
        <w:t>The case studies provide managerial insights that are related to the framework but also position the approach in the context of industrial applications for engineering management.</w:t>
      </w:r>
      <w:r w:rsidR="00F96A1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  </w:t>
      </w:r>
      <w:r w:rsidR="005D0E5C" w:rsidRPr="009B230D">
        <w:rPr>
          <w:rFonts w:ascii="Times New Roman" w:hAnsi="Times New Roman" w:cs="Times New Roman"/>
          <w:sz w:val="24"/>
          <w:szCs w:val="24"/>
        </w:rPr>
        <w:t xml:space="preserve">Furthermore, the case studies allow instantiations of emergent behaviour to be identified and this is positioned in </w:t>
      </w:r>
      <w:r w:rsidR="00E9794C" w:rsidRPr="009B230D">
        <w:rPr>
          <w:rFonts w:ascii="Times New Roman" w:hAnsi="Times New Roman" w:cs="Times New Roman"/>
          <w:sz w:val="24"/>
          <w:szCs w:val="24"/>
        </w:rPr>
        <w:t>regard</w:t>
      </w:r>
      <w:r w:rsidR="005D0E5C" w:rsidRPr="009B230D">
        <w:rPr>
          <w:rFonts w:ascii="Times New Roman" w:hAnsi="Times New Roman" w:cs="Times New Roman"/>
          <w:sz w:val="24"/>
          <w:szCs w:val="24"/>
        </w:rPr>
        <w:t xml:space="preserve"> </w:t>
      </w:r>
      <w:r w:rsidR="00E9794C" w:rsidRPr="009B230D">
        <w:rPr>
          <w:rFonts w:ascii="Times New Roman" w:hAnsi="Times New Roman" w:cs="Times New Roman"/>
          <w:sz w:val="24"/>
          <w:szCs w:val="24"/>
        </w:rPr>
        <w:t>to</w:t>
      </w:r>
      <w:r w:rsidR="005D0E5C" w:rsidRPr="009B230D">
        <w:rPr>
          <w:rFonts w:ascii="Times New Roman" w:hAnsi="Times New Roman" w:cs="Times New Roman"/>
          <w:sz w:val="24"/>
          <w:szCs w:val="24"/>
        </w:rPr>
        <w:t xml:space="preserve"> general systems theory.  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The paper </w:t>
      </w:r>
      <w:r w:rsidR="0082722F" w:rsidRPr="009B230D">
        <w:rPr>
          <w:rFonts w:ascii="Times New Roman" w:hAnsi="Times New Roman" w:cs="Times New Roman"/>
          <w:sz w:val="24"/>
          <w:szCs w:val="24"/>
        </w:rPr>
        <w:t>conclude</w:t>
      </w:r>
      <w:r w:rsidR="00A93CFD" w:rsidRPr="009B230D">
        <w:rPr>
          <w:rFonts w:ascii="Times New Roman" w:hAnsi="Times New Roman" w:cs="Times New Roman"/>
          <w:sz w:val="24"/>
          <w:szCs w:val="24"/>
        </w:rPr>
        <w:t>s</w:t>
      </w:r>
      <w:r w:rsidR="00616DF6" w:rsidRPr="009B230D">
        <w:rPr>
          <w:rFonts w:ascii="Times New Roman" w:hAnsi="Times New Roman" w:cs="Times New Roman"/>
          <w:sz w:val="24"/>
          <w:szCs w:val="24"/>
        </w:rPr>
        <w:t xml:space="preserve"> with </w:t>
      </w:r>
      <w:r w:rsidR="00A93CFD" w:rsidRPr="009B230D">
        <w:rPr>
          <w:rFonts w:ascii="Times New Roman" w:hAnsi="Times New Roman" w:cs="Times New Roman"/>
          <w:sz w:val="24"/>
          <w:szCs w:val="24"/>
        </w:rPr>
        <w:t xml:space="preserve">a series of </w:t>
      </w:r>
      <w:r w:rsidR="00480798" w:rsidRPr="009B230D">
        <w:rPr>
          <w:rFonts w:ascii="Times New Roman" w:hAnsi="Times New Roman" w:cs="Times New Roman"/>
          <w:sz w:val="24"/>
          <w:szCs w:val="24"/>
        </w:rPr>
        <w:t xml:space="preserve">research implications relating to the systemic nature of projects as well as suggested areas for future </w:t>
      </w:r>
      <w:r w:rsidR="00616DF6" w:rsidRPr="009B230D">
        <w:rPr>
          <w:rFonts w:ascii="Times New Roman" w:hAnsi="Times New Roman" w:cs="Times New Roman"/>
          <w:sz w:val="24"/>
          <w:szCs w:val="24"/>
        </w:rPr>
        <w:t>research</w:t>
      </w:r>
      <w:r w:rsidR="00A93CFD" w:rsidRPr="009B230D">
        <w:rPr>
          <w:rFonts w:ascii="Times New Roman" w:hAnsi="Times New Roman" w:cs="Times New Roman"/>
          <w:sz w:val="24"/>
          <w:szCs w:val="24"/>
        </w:rPr>
        <w:t xml:space="preserve"> included the data and information requirements for pursuing this research agenda</w:t>
      </w:r>
      <w:r w:rsidR="00616DF6" w:rsidRPr="009B230D">
        <w:rPr>
          <w:rFonts w:ascii="Times New Roman" w:hAnsi="Times New Roman" w:cs="Times New Roman"/>
          <w:sz w:val="24"/>
          <w:szCs w:val="24"/>
        </w:rPr>
        <w:t>.</w:t>
      </w:r>
    </w:p>
    <w:p w:rsidR="00F96A18" w:rsidRPr="00F96A18" w:rsidRDefault="00F96A18" w:rsidP="00F96A18">
      <w:pPr>
        <w:rPr>
          <w:rFonts w:ascii="Times New Roman" w:hAnsi="Times New Roman" w:cs="Times New Roman"/>
          <w:sz w:val="24"/>
          <w:szCs w:val="24"/>
        </w:rPr>
      </w:pPr>
    </w:p>
    <w:p w:rsidR="00F96A18" w:rsidRPr="00F96A18" w:rsidRDefault="00F96A18" w:rsidP="00F96A18">
      <w:pPr>
        <w:rPr>
          <w:rFonts w:ascii="Times New Roman" w:hAnsi="Times New Roman" w:cs="Times New Roman"/>
          <w:sz w:val="24"/>
          <w:szCs w:val="24"/>
        </w:rPr>
      </w:pPr>
    </w:p>
    <w:p w:rsidR="00F96A18" w:rsidRPr="00F96A18" w:rsidRDefault="00F96A18" w:rsidP="00F96A18">
      <w:pPr>
        <w:rPr>
          <w:rFonts w:ascii="Times New Roman" w:hAnsi="Times New Roman" w:cs="Times New Roman"/>
          <w:sz w:val="24"/>
          <w:szCs w:val="24"/>
        </w:rPr>
      </w:pPr>
    </w:p>
    <w:p w:rsidR="00F96A18" w:rsidRPr="00F96A18" w:rsidRDefault="00F96A18" w:rsidP="00F96A18">
      <w:pPr>
        <w:rPr>
          <w:rFonts w:ascii="Times New Roman" w:hAnsi="Times New Roman" w:cs="Times New Roman"/>
          <w:sz w:val="24"/>
          <w:szCs w:val="24"/>
        </w:rPr>
      </w:pPr>
    </w:p>
    <w:p w:rsidR="001D3489" w:rsidRPr="00F96A18" w:rsidRDefault="00F96A18" w:rsidP="00F96A18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D3489" w:rsidRPr="00F96A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D9" w:rsidRDefault="00A260D9" w:rsidP="00A30EFC">
      <w:pPr>
        <w:spacing w:after="0" w:line="240" w:lineRule="auto"/>
      </w:pPr>
      <w:r>
        <w:separator/>
      </w:r>
    </w:p>
  </w:endnote>
  <w:endnote w:type="continuationSeparator" w:id="0">
    <w:p w:rsidR="00A260D9" w:rsidRDefault="00A260D9" w:rsidP="00A3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511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84BF3" w:rsidRPr="00F96A18" w:rsidRDefault="00884BF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6A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6A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96A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097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96A1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84BF3" w:rsidRDefault="00884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D9" w:rsidRDefault="00A260D9" w:rsidP="00A30EFC">
      <w:pPr>
        <w:spacing w:after="0" w:line="240" w:lineRule="auto"/>
      </w:pPr>
      <w:r>
        <w:separator/>
      </w:r>
    </w:p>
  </w:footnote>
  <w:footnote w:type="continuationSeparator" w:id="0">
    <w:p w:rsidR="00A260D9" w:rsidRDefault="00A260D9" w:rsidP="00A30EFC">
      <w:pPr>
        <w:spacing w:after="0" w:line="240" w:lineRule="auto"/>
      </w:pPr>
      <w:r>
        <w:continuationSeparator/>
      </w:r>
    </w:p>
  </w:footnote>
  <w:footnote w:id="1">
    <w:p w:rsidR="00F96A18" w:rsidRPr="00F96A18" w:rsidRDefault="00F96A18" w:rsidP="00F96A18">
      <w:pPr>
        <w:spacing w:before="120" w:after="120"/>
        <w:jc w:val="both"/>
        <w:rPr>
          <w:rFonts w:ascii="Times New Roman" w:hAnsi="Times New Roman" w:cs="Times New Roman"/>
        </w:rPr>
      </w:pPr>
      <w:r w:rsidRPr="00F96A18">
        <w:rPr>
          <w:rStyle w:val="FootnoteReference"/>
          <w:rFonts w:ascii="Times New Roman" w:hAnsi="Times New Roman" w:cs="Times New Roman"/>
        </w:rPr>
        <w:footnoteRef/>
      </w:r>
      <w:r w:rsidRPr="00F96A18">
        <w:rPr>
          <w:rFonts w:ascii="Times New Roman" w:hAnsi="Times New Roman" w:cs="Times New Roman"/>
        </w:rPr>
        <w:t xml:space="preserve"> </w:t>
      </w:r>
      <w:r w:rsidRPr="00F96A18">
        <w:rPr>
          <w:rFonts w:ascii="Times New Roman" w:hAnsi="Times New Roman" w:cs="Times New Roman"/>
        </w:rPr>
        <w:t xml:space="preserve">Philbin, SP (2009) </w:t>
      </w:r>
      <w:r w:rsidRPr="00F96A18">
        <w:rPr>
          <w:rFonts w:ascii="Times New Roman" w:hAnsi="Times New Roman" w:cs="Times New Roman"/>
          <w:bCs/>
        </w:rPr>
        <w:t>System Safety Engineering for a High-Pressure Experimental Research Facility</w:t>
      </w:r>
      <w:r w:rsidRPr="00F96A18">
        <w:rPr>
          <w:rFonts w:ascii="Times New Roman" w:hAnsi="Times New Roman" w:cs="Times New Roman"/>
        </w:rPr>
        <w:t xml:space="preserve">, </w:t>
      </w:r>
      <w:r w:rsidRPr="00F96A18">
        <w:rPr>
          <w:rFonts w:ascii="Times New Roman" w:hAnsi="Times New Roman" w:cs="Times New Roman"/>
          <w:i/>
        </w:rPr>
        <w:t>Proceedings of the 30</w:t>
      </w:r>
      <w:r w:rsidRPr="00F96A18">
        <w:rPr>
          <w:rFonts w:ascii="Times New Roman" w:hAnsi="Times New Roman" w:cs="Times New Roman"/>
          <w:i/>
          <w:vertAlign w:val="superscript"/>
        </w:rPr>
        <w:t>th</w:t>
      </w:r>
      <w:r w:rsidRPr="00F96A18">
        <w:rPr>
          <w:rFonts w:ascii="Times New Roman" w:hAnsi="Times New Roman" w:cs="Times New Roman"/>
          <w:i/>
        </w:rPr>
        <w:t xml:space="preserve"> American Society for Engineering Management (ASEM) Annual Conference</w:t>
      </w:r>
      <w:r w:rsidRPr="00F96A18">
        <w:rPr>
          <w:rFonts w:ascii="Times New Roman" w:hAnsi="Times New Roman" w:cs="Times New Roman"/>
        </w:rPr>
        <w:t>, Springfield (MO), USA.</w:t>
      </w:r>
    </w:p>
  </w:footnote>
  <w:footnote w:id="2">
    <w:p w:rsidR="00F96A18" w:rsidRPr="00F96A18" w:rsidRDefault="00F96A18" w:rsidP="00F96A18">
      <w:pPr>
        <w:spacing w:before="120" w:after="120"/>
        <w:jc w:val="both"/>
        <w:rPr>
          <w:rFonts w:ascii="Times New Roman" w:hAnsi="Times New Roman" w:cs="Times New Roman"/>
        </w:rPr>
      </w:pPr>
      <w:r w:rsidRPr="00F96A18">
        <w:rPr>
          <w:rStyle w:val="FootnoteReference"/>
          <w:rFonts w:ascii="Times New Roman" w:hAnsi="Times New Roman" w:cs="Times New Roman"/>
        </w:rPr>
        <w:footnoteRef/>
      </w:r>
      <w:r w:rsidRPr="00F96A18">
        <w:rPr>
          <w:rFonts w:ascii="Times New Roman" w:hAnsi="Times New Roman" w:cs="Times New Roman"/>
        </w:rPr>
        <w:t xml:space="preserve"> </w:t>
      </w:r>
      <w:r w:rsidRPr="00F96A18">
        <w:rPr>
          <w:rFonts w:ascii="Times New Roman" w:hAnsi="Times New Roman" w:cs="Times New Roman"/>
        </w:rPr>
        <w:t xml:space="preserve">Philbin, SP (2010) </w:t>
      </w:r>
      <w:r w:rsidRPr="00F96A18">
        <w:rPr>
          <w:rFonts w:ascii="Times New Roman" w:hAnsi="Times New Roman" w:cs="Times New Roman"/>
          <w:bCs/>
        </w:rPr>
        <w:t>Developing an Integrated Approach to System Safety Engineering</w:t>
      </w:r>
      <w:r w:rsidRPr="00F96A18">
        <w:rPr>
          <w:rFonts w:ascii="Times New Roman" w:hAnsi="Times New Roman" w:cs="Times New Roman"/>
        </w:rPr>
        <w:t xml:space="preserve">, </w:t>
      </w:r>
      <w:r w:rsidRPr="00F96A18">
        <w:rPr>
          <w:rFonts w:ascii="Times New Roman" w:hAnsi="Times New Roman" w:cs="Times New Roman"/>
          <w:i/>
        </w:rPr>
        <w:t>Engineering Management Journal</w:t>
      </w:r>
      <w:r w:rsidRPr="00F96A18">
        <w:rPr>
          <w:rFonts w:ascii="Times New Roman" w:hAnsi="Times New Roman" w:cs="Times New Roman"/>
        </w:rPr>
        <w:t xml:space="preserve">, Vol. 22, Issue 2, pp. 56-67. </w:t>
      </w:r>
    </w:p>
  </w:footnote>
  <w:footnote w:id="3">
    <w:p w:rsidR="00F96A18" w:rsidRPr="00F96A18" w:rsidRDefault="00F96A18" w:rsidP="00F96A18">
      <w:pPr>
        <w:spacing w:before="120" w:after="120"/>
        <w:jc w:val="both"/>
        <w:rPr>
          <w:rFonts w:ascii="Times New Roman" w:hAnsi="Times New Roman" w:cs="Times New Roman"/>
        </w:rPr>
      </w:pPr>
      <w:r w:rsidRPr="00F96A18">
        <w:rPr>
          <w:rStyle w:val="FootnoteReference"/>
          <w:rFonts w:ascii="Times New Roman" w:hAnsi="Times New Roman" w:cs="Times New Roman"/>
        </w:rPr>
        <w:footnoteRef/>
      </w:r>
      <w:r w:rsidRPr="00F96A18">
        <w:rPr>
          <w:rFonts w:ascii="Times New Roman" w:hAnsi="Times New Roman" w:cs="Times New Roman"/>
        </w:rPr>
        <w:t xml:space="preserve"> </w:t>
      </w:r>
      <w:r w:rsidRPr="00F96A18">
        <w:rPr>
          <w:rFonts w:ascii="Times New Roman" w:hAnsi="Times New Roman" w:cs="Times New Roman"/>
          <w:lang w:eastAsia="en-GB"/>
        </w:rPr>
        <w:t xml:space="preserve">Philbin, SP, Kennedy, DA (2014) </w:t>
      </w:r>
      <w:r w:rsidRPr="00F96A18">
        <w:rPr>
          <w:rFonts w:ascii="Times New Roman" w:hAnsi="Times New Roman" w:cs="Times New Roman"/>
          <w:bCs/>
          <w:lang w:eastAsia="en-GB"/>
        </w:rPr>
        <w:t xml:space="preserve">Diagnostic framework and health check tool for engineering and technology projects, </w:t>
      </w:r>
      <w:r w:rsidRPr="00F96A18">
        <w:rPr>
          <w:rFonts w:ascii="Times New Roman" w:hAnsi="Times New Roman" w:cs="Times New Roman"/>
          <w:bCs/>
          <w:i/>
          <w:lang w:eastAsia="en-GB"/>
        </w:rPr>
        <w:t>Journal of Industrial Engineering and Management</w:t>
      </w:r>
      <w:r w:rsidRPr="00F96A18">
        <w:rPr>
          <w:rFonts w:ascii="Times New Roman" w:hAnsi="Times New Roman" w:cs="Times New Roman"/>
          <w:bCs/>
          <w:lang w:eastAsia="en-GB"/>
        </w:rPr>
        <w:t xml:space="preserve">, Vol. </w:t>
      </w:r>
      <w:r w:rsidRPr="00F96A18">
        <w:rPr>
          <w:rFonts w:ascii="Times New Roman" w:hAnsi="Times New Roman" w:cs="Times New Roman"/>
          <w:lang w:eastAsia="en-GB"/>
        </w:rPr>
        <w:t>7, No. 5, pp. 1145-1166.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281"/>
    <w:multiLevelType w:val="hybridMultilevel"/>
    <w:tmpl w:val="3312B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4A6"/>
    <w:multiLevelType w:val="hybridMultilevel"/>
    <w:tmpl w:val="403C9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FA2"/>
    <w:multiLevelType w:val="hybridMultilevel"/>
    <w:tmpl w:val="66B8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10E0"/>
    <w:multiLevelType w:val="hybridMultilevel"/>
    <w:tmpl w:val="2D06C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4317"/>
    <w:multiLevelType w:val="hybridMultilevel"/>
    <w:tmpl w:val="02AE4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73D4"/>
    <w:multiLevelType w:val="hybridMultilevel"/>
    <w:tmpl w:val="D0C6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16AF"/>
    <w:multiLevelType w:val="hybridMultilevel"/>
    <w:tmpl w:val="C3C0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418D"/>
    <w:multiLevelType w:val="hybridMultilevel"/>
    <w:tmpl w:val="A6C8E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E3680"/>
    <w:multiLevelType w:val="hybridMultilevel"/>
    <w:tmpl w:val="1C7A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07BD"/>
    <w:multiLevelType w:val="hybridMultilevel"/>
    <w:tmpl w:val="F7E2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57"/>
    <w:rsid w:val="00027CF3"/>
    <w:rsid w:val="0003172C"/>
    <w:rsid w:val="0004622E"/>
    <w:rsid w:val="00064348"/>
    <w:rsid w:val="0006634B"/>
    <w:rsid w:val="00085647"/>
    <w:rsid w:val="000B2E6E"/>
    <w:rsid w:val="000C4167"/>
    <w:rsid w:val="000D1923"/>
    <w:rsid w:val="000D4308"/>
    <w:rsid w:val="00141E10"/>
    <w:rsid w:val="00157342"/>
    <w:rsid w:val="001843C5"/>
    <w:rsid w:val="001D3489"/>
    <w:rsid w:val="001D3E82"/>
    <w:rsid w:val="00232277"/>
    <w:rsid w:val="002334E5"/>
    <w:rsid w:val="0023519D"/>
    <w:rsid w:val="002A2EBB"/>
    <w:rsid w:val="002D4752"/>
    <w:rsid w:val="002D702F"/>
    <w:rsid w:val="002E41D6"/>
    <w:rsid w:val="002E7D66"/>
    <w:rsid w:val="002F0FE7"/>
    <w:rsid w:val="003010FF"/>
    <w:rsid w:val="00313821"/>
    <w:rsid w:val="00323CF4"/>
    <w:rsid w:val="00331CB5"/>
    <w:rsid w:val="00353B17"/>
    <w:rsid w:val="003570B9"/>
    <w:rsid w:val="00360768"/>
    <w:rsid w:val="00386B84"/>
    <w:rsid w:val="003C5DFA"/>
    <w:rsid w:val="003F4841"/>
    <w:rsid w:val="00426818"/>
    <w:rsid w:val="00430C57"/>
    <w:rsid w:val="00444948"/>
    <w:rsid w:val="00480798"/>
    <w:rsid w:val="004B0CD7"/>
    <w:rsid w:val="004E31FF"/>
    <w:rsid w:val="00501EB0"/>
    <w:rsid w:val="00502460"/>
    <w:rsid w:val="00503B94"/>
    <w:rsid w:val="00511D1C"/>
    <w:rsid w:val="00530046"/>
    <w:rsid w:val="00541007"/>
    <w:rsid w:val="005452EA"/>
    <w:rsid w:val="00562CB2"/>
    <w:rsid w:val="00571C47"/>
    <w:rsid w:val="00574F14"/>
    <w:rsid w:val="00595135"/>
    <w:rsid w:val="0059710E"/>
    <w:rsid w:val="005B239B"/>
    <w:rsid w:val="005D0D0C"/>
    <w:rsid w:val="005D0E5C"/>
    <w:rsid w:val="005D3FD0"/>
    <w:rsid w:val="005E7A09"/>
    <w:rsid w:val="005F337E"/>
    <w:rsid w:val="006003FE"/>
    <w:rsid w:val="006078F5"/>
    <w:rsid w:val="00616DF6"/>
    <w:rsid w:val="00631408"/>
    <w:rsid w:val="0063620D"/>
    <w:rsid w:val="00645B82"/>
    <w:rsid w:val="0066210C"/>
    <w:rsid w:val="006647E6"/>
    <w:rsid w:val="00665F9C"/>
    <w:rsid w:val="006732C9"/>
    <w:rsid w:val="006A3AA9"/>
    <w:rsid w:val="006C262F"/>
    <w:rsid w:val="006D4F54"/>
    <w:rsid w:val="006E38A4"/>
    <w:rsid w:val="006F433F"/>
    <w:rsid w:val="0070065E"/>
    <w:rsid w:val="007105A3"/>
    <w:rsid w:val="007560DD"/>
    <w:rsid w:val="00760FC1"/>
    <w:rsid w:val="00773395"/>
    <w:rsid w:val="00775BFD"/>
    <w:rsid w:val="008031F8"/>
    <w:rsid w:val="00815ADD"/>
    <w:rsid w:val="00823F4B"/>
    <w:rsid w:val="0082722F"/>
    <w:rsid w:val="00832FCA"/>
    <w:rsid w:val="00843D22"/>
    <w:rsid w:val="008537A8"/>
    <w:rsid w:val="00864608"/>
    <w:rsid w:val="00865EEC"/>
    <w:rsid w:val="00881FFA"/>
    <w:rsid w:val="00884BF3"/>
    <w:rsid w:val="00887D03"/>
    <w:rsid w:val="008A500F"/>
    <w:rsid w:val="008A5062"/>
    <w:rsid w:val="008E4E65"/>
    <w:rsid w:val="00905CB4"/>
    <w:rsid w:val="00913EF7"/>
    <w:rsid w:val="0091710D"/>
    <w:rsid w:val="00920D20"/>
    <w:rsid w:val="00991ADC"/>
    <w:rsid w:val="0099673B"/>
    <w:rsid w:val="009A3E79"/>
    <w:rsid w:val="009B0972"/>
    <w:rsid w:val="009B230D"/>
    <w:rsid w:val="009C24FE"/>
    <w:rsid w:val="00A260D9"/>
    <w:rsid w:val="00A30EFC"/>
    <w:rsid w:val="00A822A7"/>
    <w:rsid w:val="00A93CFD"/>
    <w:rsid w:val="00AE66BD"/>
    <w:rsid w:val="00AF46DB"/>
    <w:rsid w:val="00B02429"/>
    <w:rsid w:val="00B11197"/>
    <w:rsid w:val="00B41A4C"/>
    <w:rsid w:val="00B67017"/>
    <w:rsid w:val="00B92A72"/>
    <w:rsid w:val="00BC431A"/>
    <w:rsid w:val="00C2486B"/>
    <w:rsid w:val="00C256B0"/>
    <w:rsid w:val="00C738CE"/>
    <w:rsid w:val="00CD3FE2"/>
    <w:rsid w:val="00CF040C"/>
    <w:rsid w:val="00CF4104"/>
    <w:rsid w:val="00D77EFA"/>
    <w:rsid w:val="00D94028"/>
    <w:rsid w:val="00D947CD"/>
    <w:rsid w:val="00D94D41"/>
    <w:rsid w:val="00DB19A0"/>
    <w:rsid w:val="00DE4636"/>
    <w:rsid w:val="00DF3B70"/>
    <w:rsid w:val="00E43698"/>
    <w:rsid w:val="00E7413A"/>
    <w:rsid w:val="00E76996"/>
    <w:rsid w:val="00E9794C"/>
    <w:rsid w:val="00F10402"/>
    <w:rsid w:val="00F428B6"/>
    <w:rsid w:val="00F67BAA"/>
    <w:rsid w:val="00F76227"/>
    <w:rsid w:val="00F92445"/>
    <w:rsid w:val="00F96A18"/>
    <w:rsid w:val="00FA7C26"/>
    <w:rsid w:val="00FB0F88"/>
    <w:rsid w:val="00FC2C96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0C138-8FAA-4EAE-BFD6-FD57F353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0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C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620D"/>
    <w:rPr>
      <w:b/>
      <w:bCs/>
      <w:i w:val="0"/>
      <w:iCs w:val="0"/>
    </w:rPr>
  </w:style>
  <w:style w:type="character" w:customStyle="1" w:styleId="st">
    <w:name w:val="st"/>
    <w:basedOn w:val="DefaultParagraphFont"/>
    <w:rsid w:val="0063620D"/>
  </w:style>
  <w:style w:type="character" w:styleId="HTMLCite">
    <w:name w:val="HTML Cite"/>
    <w:basedOn w:val="DefaultParagraphFont"/>
    <w:uiPriority w:val="99"/>
    <w:semiHidden/>
    <w:unhideWhenUsed/>
    <w:rsid w:val="00815ADD"/>
    <w:rPr>
      <w:i/>
      <w:iCs/>
    </w:rPr>
  </w:style>
  <w:style w:type="character" w:customStyle="1" w:styleId="hlfld-abstract">
    <w:name w:val="hlfld-abstract"/>
    <w:basedOn w:val="DefaultParagraphFont"/>
    <w:rsid w:val="002E7D66"/>
  </w:style>
  <w:style w:type="paragraph" w:styleId="ListParagraph">
    <w:name w:val="List Paragraph"/>
    <w:basedOn w:val="Normal"/>
    <w:uiPriority w:val="34"/>
    <w:qFormat/>
    <w:rsid w:val="00E43698"/>
    <w:pPr>
      <w:ind w:left="720"/>
      <w:contextualSpacing/>
    </w:pPr>
  </w:style>
  <w:style w:type="table" w:styleId="TableGrid">
    <w:name w:val="Table Grid"/>
    <w:basedOn w:val="TableNormal"/>
    <w:uiPriority w:val="59"/>
    <w:rsid w:val="00E7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E7413A"/>
  </w:style>
  <w:style w:type="paragraph" w:styleId="Header">
    <w:name w:val="header"/>
    <w:basedOn w:val="Normal"/>
    <w:link w:val="HeaderChar"/>
    <w:uiPriority w:val="99"/>
    <w:unhideWhenUsed/>
    <w:rsid w:val="00A3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FC"/>
  </w:style>
  <w:style w:type="paragraph" w:styleId="Footer">
    <w:name w:val="footer"/>
    <w:basedOn w:val="Normal"/>
    <w:link w:val="FooterChar"/>
    <w:uiPriority w:val="99"/>
    <w:unhideWhenUsed/>
    <w:rsid w:val="00A3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FC"/>
  </w:style>
  <w:style w:type="paragraph" w:styleId="FootnoteText">
    <w:name w:val="footnote text"/>
    <w:basedOn w:val="Normal"/>
    <w:link w:val="FootnoteTextChar"/>
    <w:uiPriority w:val="99"/>
    <w:semiHidden/>
    <w:unhideWhenUsed/>
    <w:rsid w:val="00F96A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A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Simon P Philbin</cp:lastModifiedBy>
  <cp:revision>5</cp:revision>
  <dcterms:created xsi:type="dcterms:W3CDTF">2018-12-20T13:20:00Z</dcterms:created>
  <dcterms:modified xsi:type="dcterms:W3CDTF">2018-12-20T14:32:00Z</dcterms:modified>
</cp:coreProperties>
</file>