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5C6D8" w14:textId="77777777" w:rsidR="00B276F2" w:rsidRPr="00B276F2" w:rsidRDefault="00B276F2" w:rsidP="00B276F2">
      <w:pPr>
        <w:autoSpaceDE w:val="0"/>
        <w:autoSpaceDN w:val="0"/>
        <w:adjustRightInd w:val="0"/>
        <w:spacing w:after="0" w:line="240" w:lineRule="auto"/>
        <w:jc w:val="center"/>
        <w:rPr>
          <w:rFonts w:ascii="Times New Roman" w:eastAsia="CharisSIL" w:hAnsi="Times New Roman" w:cs="Times New Roman"/>
          <w:sz w:val="28"/>
          <w:szCs w:val="28"/>
          <w:lang w:val="en-US"/>
        </w:rPr>
      </w:pPr>
      <w:r w:rsidRPr="00B276F2">
        <w:rPr>
          <w:rFonts w:ascii="Times New Roman" w:eastAsia="CharisSIL" w:hAnsi="Times New Roman" w:cs="Times New Roman"/>
          <w:sz w:val="28"/>
          <w:szCs w:val="28"/>
          <w:lang w:val="en-US"/>
        </w:rPr>
        <w:t xml:space="preserve">Synthesis of </w:t>
      </w:r>
      <w:proofErr w:type="spellStart"/>
      <w:r w:rsidRPr="00B276F2">
        <w:rPr>
          <w:rFonts w:ascii="Times New Roman" w:eastAsia="CharisSIL" w:hAnsi="Times New Roman" w:cs="Times New Roman"/>
          <w:sz w:val="28"/>
          <w:szCs w:val="28"/>
          <w:lang w:val="en-US"/>
        </w:rPr>
        <w:t>SnSe</w:t>
      </w:r>
      <w:proofErr w:type="spellEnd"/>
      <w:r w:rsidRPr="00B276F2">
        <w:rPr>
          <w:rFonts w:ascii="Times New Roman" w:eastAsia="CharisSIL" w:hAnsi="Times New Roman" w:cs="Times New Roman"/>
          <w:sz w:val="28"/>
          <w:szCs w:val="28"/>
          <w:lang w:val="en-US"/>
        </w:rPr>
        <w:t xml:space="preserve"> quantum dots by successive ionic layer adsorption and</w:t>
      </w:r>
    </w:p>
    <w:p w14:paraId="6991A1E0" w14:textId="77777777" w:rsidR="00B276F2" w:rsidRPr="00B276F2" w:rsidRDefault="00B276F2" w:rsidP="00B276F2">
      <w:pPr>
        <w:spacing w:line="240" w:lineRule="auto"/>
        <w:jc w:val="center"/>
        <w:rPr>
          <w:rFonts w:ascii="Times New Roman" w:eastAsia="CharisSIL" w:hAnsi="Times New Roman" w:cs="Times New Roman"/>
          <w:sz w:val="28"/>
          <w:szCs w:val="28"/>
          <w:lang w:val="en-US"/>
        </w:rPr>
      </w:pPr>
      <w:r w:rsidRPr="00B276F2">
        <w:rPr>
          <w:rFonts w:ascii="Times New Roman" w:eastAsia="CharisSIL" w:hAnsi="Times New Roman" w:cs="Times New Roman"/>
          <w:sz w:val="28"/>
          <w:szCs w:val="28"/>
          <w:lang w:val="en-US"/>
        </w:rPr>
        <w:t>reaction (SILAR) method for efficient solar cells applications</w:t>
      </w:r>
    </w:p>
    <w:p w14:paraId="4CA2B3C4" w14:textId="67C41CCC" w:rsidR="00B8233D" w:rsidRPr="00E8758D" w:rsidRDefault="00B8233D" w:rsidP="00B276F2">
      <w:pPr>
        <w:spacing w:line="240" w:lineRule="auto"/>
        <w:jc w:val="center"/>
        <w:rPr>
          <w:rFonts w:ascii="Times New Roman" w:hAnsi="Times New Roman" w:cs="Times New Roman"/>
          <w:i/>
          <w:sz w:val="24"/>
          <w:szCs w:val="24"/>
        </w:rPr>
      </w:pPr>
      <w:r w:rsidRPr="00F0037D">
        <w:rPr>
          <w:rFonts w:ascii="Times New Roman" w:hAnsi="Times New Roman" w:cs="Times New Roman"/>
          <w:i/>
          <w:sz w:val="24"/>
          <w:szCs w:val="24"/>
        </w:rPr>
        <w:t xml:space="preserve">D. </w:t>
      </w:r>
      <w:r w:rsidR="00D84F88">
        <w:rPr>
          <w:rFonts w:ascii="Times New Roman" w:hAnsi="Times New Roman" w:cs="Times New Roman"/>
          <w:i/>
          <w:sz w:val="24"/>
          <w:szCs w:val="24"/>
        </w:rPr>
        <w:t xml:space="preserve">Kishore </w:t>
      </w:r>
      <w:r w:rsidRPr="00F0037D">
        <w:rPr>
          <w:rFonts w:ascii="Times New Roman" w:hAnsi="Times New Roman" w:cs="Times New Roman"/>
          <w:i/>
          <w:sz w:val="24"/>
          <w:szCs w:val="24"/>
        </w:rPr>
        <w:t>Kumar,</w:t>
      </w:r>
      <w:r w:rsidRPr="00F0037D">
        <w:rPr>
          <w:rFonts w:ascii="Times New Roman" w:hAnsi="Times New Roman" w:cs="Times New Roman"/>
          <w:i/>
          <w:sz w:val="24"/>
          <w:szCs w:val="24"/>
          <w:vertAlign w:val="superscript"/>
        </w:rPr>
        <w:t>1</w:t>
      </w:r>
      <w:r>
        <w:rPr>
          <w:rFonts w:ascii="Times New Roman" w:hAnsi="Times New Roman" w:cs="Times New Roman"/>
          <w:i/>
          <w:sz w:val="24"/>
          <w:szCs w:val="24"/>
          <w:vertAlign w:val="superscript"/>
        </w:rPr>
        <w:t>,2</w:t>
      </w:r>
      <w:r w:rsidR="00D84F88">
        <w:rPr>
          <w:rFonts w:ascii="Times New Roman" w:hAnsi="Times New Roman" w:cs="Times New Roman"/>
          <w:i/>
          <w:sz w:val="24"/>
          <w:szCs w:val="24"/>
          <w:vertAlign w:val="superscript"/>
        </w:rPr>
        <w:t>*</w:t>
      </w:r>
      <w:r w:rsidRPr="00F0037D">
        <w:rPr>
          <w:rFonts w:ascii="Times New Roman" w:hAnsi="Times New Roman" w:cs="Times New Roman"/>
          <w:i/>
          <w:sz w:val="24"/>
          <w:szCs w:val="24"/>
        </w:rPr>
        <w:t xml:space="preserve"> </w:t>
      </w:r>
      <w:r>
        <w:rPr>
          <w:rFonts w:ascii="Times New Roman" w:hAnsi="Times New Roman" w:cs="Times New Roman"/>
          <w:i/>
          <w:sz w:val="24"/>
          <w:szCs w:val="24"/>
        </w:rPr>
        <w:t>J</w:t>
      </w:r>
      <w:r w:rsidR="00E8758D">
        <w:rPr>
          <w:rFonts w:ascii="Times New Roman" w:hAnsi="Times New Roman" w:cs="Times New Roman"/>
          <w:i/>
          <w:sz w:val="24"/>
          <w:szCs w:val="24"/>
        </w:rPr>
        <w:t>.</w:t>
      </w:r>
      <w:r>
        <w:rPr>
          <w:rFonts w:ascii="Times New Roman" w:hAnsi="Times New Roman" w:cs="Times New Roman"/>
          <w:i/>
          <w:sz w:val="24"/>
          <w:szCs w:val="24"/>
        </w:rPr>
        <w:t xml:space="preserve"> Loskot</w:t>
      </w:r>
      <w:r w:rsidRPr="00B8233D">
        <w:rPr>
          <w:rFonts w:ascii="Times New Roman" w:hAnsi="Times New Roman" w:cs="Times New Roman"/>
          <w:i/>
          <w:sz w:val="24"/>
          <w:szCs w:val="24"/>
          <w:vertAlign w:val="superscript"/>
        </w:rPr>
        <w:t>2</w:t>
      </w:r>
      <w:r>
        <w:rPr>
          <w:rFonts w:ascii="Times New Roman" w:hAnsi="Times New Roman" w:cs="Times New Roman"/>
          <w:i/>
          <w:sz w:val="24"/>
          <w:szCs w:val="24"/>
        </w:rPr>
        <w:t>, J</w:t>
      </w:r>
      <w:r w:rsidR="00E8758D">
        <w:rPr>
          <w:rFonts w:ascii="Times New Roman" w:hAnsi="Times New Roman" w:cs="Times New Roman"/>
          <w:i/>
          <w:sz w:val="24"/>
          <w:szCs w:val="24"/>
        </w:rPr>
        <w:t>.</w:t>
      </w:r>
      <w:r>
        <w:rPr>
          <w:rFonts w:ascii="Times New Roman" w:hAnsi="Times New Roman" w:cs="Times New Roman"/>
          <w:i/>
          <w:sz w:val="24"/>
          <w:szCs w:val="24"/>
        </w:rPr>
        <w:t xml:space="preserve"> </w:t>
      </w:r>
      <w:r w:rsidR="00075A5A">
        <w:rPr>
          <w:rFonts w:ascii="Times New Roman" w:hAnsi="Times New Roman" w:cs="Times New Roman"/>
          <w:i/>
          <w:sz w:val="24"/>
          <w:szCs w:val="24"/>
        </w:rPr>
        <w:t>K</w:t>
      </w:r>
      <w:r w:rsidRPr="00B8233D">
        <w:rPr>
          <w:rFonts w:ascii="Times New Roman" w:hAnsi="Times New Roman" w:cs="Times New Roman"/>
          <w:i/>
          <w:sz w:val="24"/>
          <w:szCs w:val="24"/>
        </w:rPr>
        <w:t>říž</w:t>
      </w:r>
      <w:r w:rsidRPr="00B8233D">
        <w:rPr>
          <w:rFonts w:ascii="Times New Roman" w:hAnsi="Times New Roman" w:cs="Times New Roman"/>
          <w:i/>
          <w:sz w:val="24"/>
          <w:szCs w:val="24"/>
          <w:vertAlign w:val="superscript"/>
        </w:rPr>
        <w:t>2</w:t>
      </w:r>
      <w:r>
        <w:rPr>
          <w:rFonts w:ascii="Times New Roman" w:hAnsi="Times New Roman" w:cs="Times New Roman"/>
          <w:i/>
          <w:sz w:val="24"/>
          <w:szCs w:val="24"/>
        </w:rPr>
        <w:t xml:space="preserve">, </w:t>
      </w:r>
      <w:r w:rsidRPr="00F0037D">
        <w:rPr>
          <w:rFonts w:ascii="Times New Roman" w:hAnsi="Times New Roman" w:cs="Times New Roman"/>
          <w:i/>
          <w:sz w:val="24"/>
          <w:szCs w:val="24"/>
        </w:rPr>
        <w:t>N</w:t>
      </w:r>
      <w:r w:rsidR="00E8758D">
        <w:rPr>
          <w:rFonts w:ascii="Times New Roman" w:hAnsi="Times New Roman" w:cs="Times New Roman"/>
          <w:i/>
          <w:sz w:val="24"/>
          <w:szCs w:val="24"/>
        </w:rPr>
        <w:t>.</w:t>
      </w:r>
      <w:r w:rsidRPr="00F0037D">
        <w:rPr>
          <w:rFonts w:ascii="Times New Roman" w:hAnsi="Times New Roman" w:cs="Times New Roman"/>
          <w:i/>
          <w:sz w:val="24"/>
          <w:szCs w:val="24"/>
        </w:rPr>
        <w:t xml:space="preserve"> Bennett,</w:t>
      </w:r>
      <w:r w:rsidRPr="00F0037D">
        <w:rPr>
          <w:rFonts w:ascii="Times New Roman" w:hAnsi="Times New Roman" w:cs="Times New Roman"/>
          <w:i/>
          <w:sz w:val="24"/>
          <w:szCs w:val="24"/>
          <w:vertAlign w:val="superscript"/>
        </w:rPr>
        <w:t>1</w:t>
      </w:r>
      <w:r w:rsidRPr="00F0037D">
        <w:rPr>
          <w:rFonts w:ascii="Times New Roman" w:hAnsi="Times New Roman" w:cs="Times New Roman"/>
          <w:i/>
          <w:sz w:val="24"/>
          <w:szCs w:val="24"/>
        </w:rPr>
        <w:t xml:space="preserve"> H</w:t>
      </w:r>
      <w:r w:rsidR="00E8758D">
        <w:rPr>
          <w:rFonts w:ascii="Times New Roman" w:hAnsi="Times New Roman" w:cs="Times New Roman"/>
          <w:i/>
          <w:sz w:val="24"/>
          <w:szCs w:val="24"/>
        </w:rPr>
        <w:t>.</w:t>
      </w:r>
      <w:r w:rsidRPr="00F0037D">
        <w:rPr>
          <w:rFonts w:ascii="Times New Roman" w:hAnsi="Times New Roman" w:cs="Times New Roman"/>
          <w:i/>
          <w:sz w:val="24"/>
          <w:szCs w:val="24"/>
        </w:rPr>
        <w:t xml:space="preserve"> M. Upadhyaya</w:t>
      </w:r>
      <w:r>
        <w:rPr>
          <w:rFonts w:ascii="Times New Roman" w:hAnsi="Times New Roman" w:cs="Times New Roman"/>
          <w:i/>
          <w:sz w:val="24"/>
          <w:szCs w:val="24"/>
          <w:vertAlign w:val="superscript"/>
        </w:rPr>
        <w:t>3</w:t>
      </w:r>
      <w:r w:rsidR="00E8758D">
        <w:rPr>
          <w:rFonts w:ascii="Times New Roman" w:hAnsi="Times New Roman" w:cs="Times New Roman"/>
          <w:i/>
          <w:sz w:val="24"/>
          <w:szCs w:val="24"/>
        </w:rPr>
        <w:t>, V. Sadhu</w:t>
      </w:r>
      <w:r w:rsidR="00E8758D">
        <w:rPr>
          <w:rFonts w:ascii="Times New Roman" w:hAnsi="Times New Roman" w:cs="Times New Roman"/>
          <w:i/>
          <w:sz w:val="24"/>
          <w:szCs w:val="24"/>
          <w:vertAlign w:val="superscript"/>
        </w:rPr>
        <w:t>4</w:t>
      </w:r>
      <w:r w:rsidR="00E8758D">
        <w:rPr>
          <w:rFonts w:ascii="Times New Roman" w:hAnsi="Times New Roman" w:cs="Times New Roman"/>
          <w:i/>
          <w:sz w:val="24"/>
          <w:szCs w:val="24"/>
        </w:rPr>
        <w:t>, K</w:t>
      </w:r>
      <w:r w:rsidR="00C5496B">
        <w:rPr>
          <w:rFonts w:ascii="Times New Roman" w:hAnsi="Times New Roman" w:cs="Times New Roman"/>
          <w:i/>
          <w:sz w:val="24"/>
          <w:szCs w:val="24"/>
        </w:rPr>
        <w:t xml:space="preserve">. </w:t>
      </w:r>
      <w:r w:rsidR="00E8758D">
        <w:rPr>
          <w:rFonts w:ascii="Times New Roman" w:hAnsi="Times New Roman" w:cs="Times New Roman"/>
          <w:i/>
          <w:sz w:val="24"/>
          <w:szCs w:val="24"/>
        </w:rPr>
        <w:t>R</w:t>
      </w:r>
      <w:r w:rsidR="00C5496B">
        <w:rPr>
          <w:rFonts w:ascii="Times New Roman" w:hAnsi="Times New Roman" w:cs="Times New Roman"/>
          <w:i/>
          <w:sz w:val="24"/>
          <w:szCs w:val="24"/>
        </w:rPr>
        <w:t xml:space="preserve">. </w:t>
      </w:r>
      <w:r w:rsidR="00E8758D">
        <w:rPr>
          <w:rFonts w:ascii="Times New Roman" w:hAnsi="Times New Roman" w:cs="Times New Roman"/>
          <w:i/>
          <w:sz w:val="24"/>
          <w:szCs w:val="24"/>
        </w:rPr>
        <w:t>Reddy</w:t>
      </w:r>
      <w:r w:rsidR="00E8758D">
        <w:rPr>
          <w:rFonts w:ascii="Times New Roman" w:hAnsi="Times New Roman" w:cs="Times New Roman"/>
          <w:i/>
          <w:sz w:val="24"/>
          <w:szCs w:val="24"/>
          <w:vertAlign w:val="superscript"/>
        </w:rPr>
        <w:t>5</w:t>
      </w:r>
      <w:r w:rsidR="00390553">
        <w:rPr>
          <w:rFonts w:ascii="Times New Roman" w:hAnsi="Times New Roman" w:cs="Times New Roman"/>
          <w:i/>
          <w:sz w:val="24"/>
          <w:szCs w:val="24"/>
          <w:vertAlign w:val="superscript"/>
        </w:rPr>
        <w:t>*</w:t>
      </w:r>
    </w:p>
    <w:p w14:paraId="18D737F4" w14:textId="77777777" w:rsidR="00B8233D" w:rsidRPr="00B16270" w:rsidRDefault="00B8233D" w:rsidP="00B16270">
      <w:pPr>
        <w:spacing w:line="240" w:lineRule="auto"/>
        <w:jc w:val="both"/>
        <w:rPr>
          <w:rFonts w:ascii="Times New Roman" w:eastAsia="Times New Roman" w:hAnsi="Times New Roman" w:cs="Times New Roman"/>
          <w:i/>
          <w:color w:val="000000"/>
          <w:sz w:val="24"/>
          <w:szCs w:val="24"/>
        </w:rPr>
      </w:pPr>
      <w:r w:rsidRPr="00B16270">
        <w:rPr>
          <w:rFonts w:ascii="Times New Roman" w:eastAsia="Times New Roman" w:hAnsi="Times New Roman" w:cs="Times New Roman"/>
          <w:i/>
          <w:color w:val="000000"/>
          <w:sz w:val="24"/>
          <w:szCs w:val="24"/>
          <w:vertAlign w:val="superscript"/>
        </w:rPr>
        <w:t>1</w:t>
      </w:r>
      <w:r w:rsidRPr="00B16270">
        <w:rPr>
          <w:rFonts w:ascii="Times New Roman" w:eastAsia="Times New Roman" w:hAnsi="Times New Roman" w:cs="Times New Roman"/>
          <w:i/>
          <w:color w:val="000000"/>
          <w:sz w:val="24"/>
          <w:szCs w:val="24"/>
        </w:rPr>
        <w:t>Energy Conversion Lab (ECL), Institute of Mechanical Process and Energy Engineering (IMPEE), School of Engineering and Physical Sciences, Heriot-Watt University, Riccarton, Edinburgh, EH14 4AS, UK.</w:t>
      </w:r>
    </w:p>
    <w:p w14:paraId="138A45A3" w14:textId="4F52EB35" w:rsidR="00B8233D" w:rsidRPr="00B16270" w:rsidRDefault="00B8233D" w:rsidP="00B16270">
      <w:pPr>
        <w:spacing w:line="240" w:lineRule="auto"/>
        <w:jc w:val="both"/>
        <w:rPr>
          <w:rFonts w:ascii="Times New Roman" w:hAnsi="Times New Roman" w:cs="Times New Roman"/>
          <w:i/>
          <w:sz w:val="24"/>
          <w:szCs w:val="24"/>
        </w:rPr>
      </w:pPr>
      <w:r w:rsidRPr="00B16270">
        <w:rPr>
          <w:rFonts w:ascii="Times New Roman" w:hAnsi="Times New Roman" w:cs="Times New Roman"/>
          <w:i/>
          <w:sz w:val="24"/>
          <w:szCs w:val="24"/>
          <w:vertAlign w:val="superscript"/>
        </w:rPr>
        <w:t>2</w:t>
      </w:r>
      <w:r w:rsidRPr="00B16270">
        <w:rPr>
          <w:rFonts w:ascii="Times New Roman" w:hAnsi="Times New Roman" w:cs="Times New Roman"/>
          <w:i/>
          <w:sz w:val="24"/>
          <w:szCs w:val="24"/>
        </w:rPr>
        <w:t xml:space="preserve">Department of Physics, </w:t>
      </w:r>
      <w:r w:rsidR="007510A5" w:rsidRPr="00B16270">
        <w:rPr>
          <w:rFonts w:ascii="Times New Roman" w:hAnsi="Times New Roman" w:cs="Times New Roman"/>
          <w:i/>
          <w:sz w:val="24"/>
          <w:szCs w:val="24"/>
        </w:rPr>
        <w:t xml:space="preserve">University of Hradec </w:t>
      </w:r>
      <w:proofErr w:type="spellStart"/>
      <w:r w:rsidR="007510A5" w:rsidRPr="00B16270">
        <w:rPr>
          <w:rFonts w:ascii="Times New Roman" w:hAnsi="Times New Roman" w:cs="Times New Roman"/>
          <w:i/>
          <w:sz w:val="24"/>
          <w:szCs w:val="24"/>
        </w:rPr>
        <w:t>Králové</w:t>
      </w:r>
      <w:proofErr w:type="spellEnd"/>
      <w:r w:rsidRPr="00B16270">
        <w:rPr>
          <w:rFonts w:ascii="Times New Roman" w:hAnsi="Times New Roman" w:cs="Times New Roman"/>
          <w:i/>
          <w:sz w:val="24"/>
          <w:szCs w:val="24"/>
        </w:rPr>
        <w:t xml:space="preserve">, </w:t>
      </w:r>
      <w:proofErr w:type="spellStart"/>
      <w:r w:rsidRPr="00B16270">
        <w:rPr>
          <w:rFonts w:ascii="Times New Roman" w:hAnsi="Times New Roman" w:cs="Times New Roman"/>
          <w:i/>
          <w:sz w:val="24"/>
          <w:szCs w:val="24"/>
        </w:rPr>
        <w:t>Rokitanského</w:t>
      </w:r>
      <w:proofErr w:type="spellEnd"/>
      <w:r w:rsidRPr="00B16270">
        <w:rPr>
          <w:rFonts w:ascii="Times New Roman" w:hAnsi="Times New Roman" w:cs="Times New Roman"/>
          <w:i/>
          <w:sz w:val="24"/>
          <w:szCs w:val="24"/>
        </w:rPr>
        <w:t xml:space="preserve"> 62, 500 03 Hradec </w:t>
      </w:r>
      <w:proofErr w:type="spellStart"/>
      <w:r w:rsidRPr="00B16270">
        <w:rPr>
          <w:rFonts w:ascii="Times New Roman" w:hAnsi="Times New Roman" w:cs="Times New Roman"/>
          <w:i/>
          <w:sz w:val="24"/>
          <w:szCs w:val="24"/>
        </w:rPr>
        <w:t>Králové</w:t>
      </w:r>
      <w:proofErr w:type="spellEnd"/>
      <w:r w:rsidRPr="00B16270">
        <w:rPr>
          <w:rFonts w:ascii="Times New Roman" w:hAnsi="Times New Roman" w:cs="Times New Roman"/>
          <w:i/>
          <w:sz w:val="24"/>
          <w:szCs w:val="24"/>
        </w:rPr>
        <w:t>, Czech Republic.</w:t>
      </w:r>
    </w:p>
    <w:p w14:paraId="3A9E4852" w14:textId="77777777" w:rsidR="00B8233D" w:rsidRPr="00B16270" w:rsidRDefault="00B8233D" w:rsidP="00B16270">
      <w:pPr>
        <w:spacing w:line="240" w:lineRule="auto"/>
        <w:jc w:val="both"/>
        <w:rPr>
          <w:rFonts w:ascii="Times New Roman" w:eastAsia="Times New Roman" w:hAnsi="Times New Roman" w:cs="Times New Roman"/>
          <w:i/>
          <w:color w:val="000000"/>
          <w:sz w:val="24"/>
          <w:szCs w:val="24"/>
        </w:rPr>
      </w:pPr>
      <w:r w:rsidRPr="00B16270">
        <w:rPr>
          <w:rFonts w:ascii="Times New Roman" w:hAnsi="Times New Roman" w:cs="Times New Roman"/>
          <w:i/>
          <w:sz w:val="24"/>
          <w:szCs w:val="24"/>
          <w:vertAlign w:val="superscript"/>
        </w:rPr>
        <w:t>3</w:t>
      </w:r>
      <w:r w:rsidRPr="00B16270">
        <w:rPr>
          <w:rFonts w:ascii="Times New Roman" w:hAnsi="Times New Roman" w:cs="Times New Roman"/>
          <w:i/>
          <w:sz w:val="24"/>
          <w:szCs w:val="24"/>
        </w:rPr>
        <w:t>Advanced Materials Centre, School of Engineering, London South Bank University, 103, Borough Road, London- SE10 AA, UK.</w:t>
      </w:r>
    </w:p>
    <w:p w14:paraId="26F8A938" w14:textId="1B8AAB88" w:rsidR="00621620" w:rsidRPr="00B16270" w:rsidRDefault="00140256" w:rsidP="00621620">
      <w:pPr>
        <w:spacing w:line="240" w:lineRule="auto"/>
        <w:jc w:val="both"/>
        <w:rPr>
          <w:rFonts w:ascii="Times New Roman" w:hAnsi="Times New Roman" w:cs="Times New Roman"/>
          <w:i/>
          <w:sz w:val="24"/>
          <w:szCs w:val="24"/>
        </w:rPr>
      </w:pPr>
      <w:r>
        <w:rPr>
          <w:rFonts w:ascii="Times New Roman" w:hAnsi="Times New Roman" w:cs="Times New Roman"/>
          <w:i/>
          <w:sz w:val="24"/>
          <w:szCs w:val="24"/>
          <w:vertAlign w:val="superscript"/>
        </w:rPr>
        <w:t>4</w:t>
      </w:r>
      <w:r w:rsidR="00CC365C" w:rsidRPr="00CC365C">
        <w:rPr>
          <w:rFonts w:ascii="Times New Roman" w:hAnsi="Times New Roman" w:cs="Times New Roman"/>
          <w:i/>
          <w:sz w:val="24"/>
          <w:szCs w:val="24"/>
        </w:rPr>
        <w:t>School of Engineering, University of Coimbra, 3030-290 Coimbra, Portugal.</w:t>
      </w:r>
    </w:p>
    <w:p w14:paraId="65493DEA" w14:textId="2703F6C9" w:rsidR="000A7D8D" w:rsidRDefault="00140256" w:rsidP="00CC365C">
      <w:pPr>
        <w:spacing w:line="240" w:lineRule="auto"/>
        <w:jc w:val="both"/>
        <w:rPr>
          <w:rFonts w:ascii="Times New Roman" w:hAnsi="Times New Roman" w:cs="Times New Roman"/>
          <w:b/>
          <w:bCs/>
          <w:sz w:val="24"/>
          <w:szCs w:val="24"/>
        </w:rPr>
      </w:pPr>
      <w:r>
        <w:rPr>
          <w:rFonts w:ascii="Times New Roman" w:hAnsi="Times New Roman" w:cs="Times New Roman"/>
          <w:i/>
          <w:sz w:val="24"/>
          <w:szCs w:val="24"/>
          <w:vertAlign w:val="superscript"/>
        </w:rPr>
        <w:t>5</w:t>
      </w:r>
      <w:r w:rsidR="00CC365C" w:rsidRPr="00CC365C">
        <w:rPr>
          <w:rFonts w:ascii="Times New Roman" w:hAnsi="Times New Roman" w:cs="Times New Roman"/>
          <w:i/>
          <w:sz w:val="24"/>
          <w:szCs w:val="24"/>
        </w:rPr>
        <w:t>School of Chemical and Biomolecular Engineering, The University of Sydney, Sydney, NSW 2006, Australia.</w:t>
      </w:r>
    </w:p>
    <w:p w14:paraId="0B812B7A" w14:textId="3DEED792" w:rsidR="00F037E9" w:rsidRDefault="00F037E9" w:rsidP="00861912">
      <w:pPr>
        <w:spacing w:after="0" w:line="480" w:lineRule="auto"/>
        <w:rPr>
          <w:rFonts w:ascii="Times New Roman" w:hAnsi="Times New Roman" w:cs="Times New Roman"/>
          <w:b/>
          <w:bCs/>
          <w:sz w:val="24"/>
          <w:szCs w:val="24"/>
        </w:rPr>
      </w:pPr>
    </w:p>
    <w:p w14:paraId="0ED0E205" w14:textId="01E395EA" w:rsidR="00F037E9" w:rsidRDefault="00F037E9" w:rsidP="00861912">
      <w:pPr>
        <w:spacing w:after="0" w:line="480" w:lineRule="auto"/>
        <w:rPr>
          <w:rFonts w:ascii="Times New Roman" w:hAnsi="Times New Roman" w:cs="Times New Roman"/>
          <w:b/>
          <w:bCs/>
          <w:sz w:val="24"/>
          <w:szCs w:val="24"/>
        </w:rPr>
      </w:pPr>
    </w:p>
    <w:p w14:paraId="12FADA66" w14:textId="4E0CB2D6" w:rsidR="00F037E9" w:rsidRDefault="00F037E9" w:rsidP="00861912">
      <w:pPr>
        <w:spacing w:after="0" w:line="480" w:lineRule="auto"/>
        <w:rPr>
          <w:rFonts w:ascii="Times New Roman" w:hAnsi="Times New Roman" w:cs="Times New Roman"/>
          <w:b/>
          <w:bCs/>
          <w:sz w:val="24"/>
          <w:szCs w:val="24"/>
        </w:rPr>
      </w:pPr>
    </w:p>
    <w:p w14:paraId="5835A40B" w14:textId="4FE06DDB" w:rsidR="00F037E9" w:rsidRDefault="00F037E9" w:rsidP="00861912">
      <w:pPr>
        <w:spacing w:after="0" w:line="480" w:lineRule="auto"/>
        <w:rPr>
          <w:rFonts w:ascii="Times New Roman" w:hAnsi="Times New Roman" w:cs="Times New Roman"/>
          <w:b/>
          <w:bCs/>
          <w:sz w:val="24"/>
          <w:szCs w:val="24"/>
        </w:rPr>
      </w:pPr>
    </w:p>
    <w:p w14:paraId="6FE34FB6" w14:textId="2D257028" w:rsidR="00F037E9" w:rsidRDefault="00F037E9" w:rsidP="00861912">
      <w:pPr>
        <w:spacing w:after="0" w:line="480" w:lineRule="auto"/>
        <w:rPr>
          <w:rFonts w:ascii="Times New Roman" w:hAnsi="Times New Roman" w:cs="Times New Roman"/>
          <w:b/>
          <w:bCs/>
          <w:sz w:val="24"/>
          <w:szCs w:val="24"/>
        </w:rPr>
      </w:pPr>
    </w:p>
    <w:p w14:paraId="104C8274" w14:textId="305DC559" w:rsidR="00F037E9" w:rsidRDefault="00F037E9" w:rsidP="00861912">
      <w:pPr>
        <w:spacing w:after="0" w:line="480" w:lineRule="auto"/>
        <w:rPr>
          <w:rFonts w:ascii="Times New Roman" w:hAnsi="Times New Roman" w:cs="Times New Roman"/>
          <w:b/>
          <w:bCs/>
          <w:sz w:val="24"/>
          <w:szCs w:val="24"/>
        </w:rPr>
      </w:pPr>
    </w:p>
    <w:p w14:paraId="1868B449" w14:textId="3408243D" w:rsidR="00F037E9" w:rsidRDefault="00F037E9" w:rsidP="00861912">
      <w:pPr>
        <w:spacing w:after="0" w:line="480" w:lineRule="auto"/>
        <w:rPr>
          <w:rFonts w:ascii="Times New Roman" w:hAnsi="Times New Roman" w:cs="Times New Roman"/>
          <w:b/>
          <w:bCs/>
          <w:sz w:val="24"/>
          <w:szCs w:val="24"/>
        </w:rPr>
      </w:pPr>
    </w:p>
    <w:p w14:paraId="37631299" w14:textId="7B09228F" w:rsidR="00F037E9" w:rsidRDefault="00F037E9" w:rsidP="00861912">
      <w:pPr>
        <w:spacing w:after="0" w:line="480" w:lineRule="auto"/>
        <w:rPr>
          <w:rFonts w:ascii="Times New Roman" w:hAnsi="Times New Roman" w:cs="Times New Roman"/>
          <w:b/>
          <w:bCs/>
          <w:sz w:val="24"/>
          <w:szCs w:val="24"/>
        </w:rPr>
      </w:pPr>
    </w:p>
    <w:p w14:paraId="287FC2FC" w14:textId="77777777" w:rsidR="0078066E" w:rsidRDefault="0078066E" w:rsidP="00861912">
      <w:pPr>
        <w:spacing w:after="0" w:line="480" w:lineRule="auto"/>
        <w:rPr>
          <w:rFonts w:ascii="Times New Roman" w:hAnsi="Times New Roman" w:cs="Times New Roman"/>
          <w:b/>
          <w:bCs/>
          <w:sz w:val="24"/>
          <w:szCs w:val="24"/>
        </w:rPr>
      </w:pPr>
    </w:p>
    <w:p w14:paraId="4B61075A" w14:textId="3555E5D7" w:rsidR="000E79E5" w:rsidRDefault="000E79E5" w:rsidP="000E79E5">
      <w:pPr>
        <w:jc w:val="center"/>
        <w:rPr>
          <w:rFonts w:ascii="Times New Roman" w:hAnsi="Times New Roman"/>
          <w:b/>
          <w:sz w:val="24"/>
          <w:szCs w:val="24"/>
        </w:rPr>
      </w:pPr>
    </w:p>
    <w:p w14:paraId="6463D458" w14:textId="5ABC4370" w:rsidR="000E79E5" w:rsidRDefault="000E79E5" w:rsidP="000E79E5">
      <w:pPr>
        <w:spacing w:after="120"/>
        <w:jc w:val="center"/>
        <w:rPr>
          <w:rFonts w:ascii="Times New Roman" w:hAnsi="Times New Roman"/>
          <w:noProof/>
          <w:sz w:val="24"/>
          <w:szCs w:val="24"/>
        </w:rPr>
      </w:pPr>
      <w:r>
        <w:rPr>
          <w:noProof/>
          <w:lang w:val="cs-CZ" w:eastAsia="cs-CZ"/>
        </w:rPr>
        <mc:AlternateContent>
          <mc:Choice Requires="wps">
            <w:drawing>
              <wp:anchor distT="4294967294" distB="4294967294" distL="114300" distR="114300" simplePos="0" relativeHeight="251665408" behindDoc="0" locked="0" layoutInCell="1" allowOverlap="1" wp14:anchorId="310296D4" wp14:editId="75445D4D">
                <wp:simplePos x="0" y="0"/>
                <wp:positionH relativeFrom="column">
                  <wp:posOffset>-75565</wp:posOffset>
                </wp:positionH>
                <wp:positionV relativeFrom="paragraph">
                  <wp:posOffset>209549</wp:posOffset>
                </wp:positionV>
                <wp:extent cx="6010910" cy="0"/>
                <wp:effectExtent l="0" t="0" r="27940" b="190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A8375A" id="_x0000_t32" coordsize="21600,21600" o:spt="32" o:oned="t" path="m,l21600,21600e" filled="f">
                <v:path arrowok="t" fillok="f" o:connecttype="none"/>
                <o:lock v:ext="edit" shapetype="t"/>
              </v:shapetype>
              <v:shape id="Straight Arrow Connector 59" o:spid="_x0000_s1026" type="#_x0000_t32" style="position:absolute;margin-left:-5.95pt;margin-top:16.5pt;width:473.3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CDJQIAAEw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"/>
            </w:pict>
          </mc:Fallback>
        </mc:AlternateContent>
      </w:r>
    </w:p>
    <w:p w14:paraId="0E2392B8" w14:textId="103302D7" w:rsidR="00743203" w:rsidRPr="00743203" w:rsidRDefault="00743203" w:rsidP="00743203">
      <w:pPr>
        <w:pStyle w:val="NoSpacing"/>
        <w:rPr>
          <w:rFonts w:ascii="Times New Roman" w:hAnsi="Times New Roman" w:cs="Times New Roman"/>
          <w:sz w:val="24"/>
          <w:szCs w:val="24"/>
        </w:rPr>
      </w:pPr>
      <w:r w:rsidRPr="00743203">
        <w:rPr>
          <w:rFonts w:ascii="Times New Roman" w:hAnsi="Times New Roman" w:cs="Times New Roman"/>
          <w:sz w:val="24"/>
          <w:szCs w:val="24"/>
        </w:rPr>
        <w:t>Corresponding authors at: School of Chemical and Biomolecular Engineering, The University of Sydney, Sydney, 2006 NSW, Australia (K. R. Reddy). Department</w:t>
      </w:r>
    </w:p>
    <w:p w14:paraId="05C04D7A" w14:textId="77777777" w:rsidR="00743203" w:rsidRPr="00743203" w:rsidRDefault="00743203" w:rsidP="00743203">
      <w:pPr>
        <w:pStyle w:val="NoSpacing"/>
        <w:rPr>
          <w:rFonts w:ascii="Times New Roman" w:hAnsi="Times New Roman" w:cs="Times New Roman"/>
          <w:sz w:val="24"/>
          <w:szCs w:val="24"/>
        </w:rPr>
      </w:pPr>
      <w:r w:rsidRPr="00743203">
        <w:rPr>
          <w:rFonts w:ascii="Times New Roman" w:hAnsi="Times New Roman" w:cs="Times New Roman"/>
          <w:sz w:val="24"/>
          <w:szCs w:val="24"/>
        </w:rPr>
        <w:t xml:space="preserve">of Physics, University of Hradec </w:t>
      </w:r>
      <w:proofErr w:type="spellStart"/>
      <w:r w:rsidRPr="00743203">
        <w:rPr>
          <w:rFonts w:ascii="Times New Roman" w:hAnsi="Times New Roman" w:cs="Times New Roman"/>
          <w:sz w:val="24"/>
          <w:szCs w:val="24"/>
        </w:rPr>
        <w:t>Králové</w:t>
      </w:r>
      <w:proofErr w:type="spellEnd"/>
      <w:r w:rsidRPr="00743203">
        <w:rPr>
          <w:rFonts w:ascii="Times New Roman" w:hAnsi="Times New Roman" w:cs="Times New Roman"/>
          <w:sz w:val="24"/>
          <w:szCs w:val="24"/>
        </w:rPr>
        <w:t xml:space="preserve">, </w:t>
      </w:r>
      <w:proofErr w:type="spellStart"/>
      <w:r w:rsidRPr="00743203">
        <w:rPr>
          <w:rFonts w:ascii="Times New Roman" w:hAnsi="Times New Roman" w:cs="Times New Roman"/>
          <w:sz w:val="24"/>
          <w:szCs w:val="24"/>
        </w:rPr>
        <w:t>Rokitanského</w:t>
      </w:r>
      <w:proofErr w:type="spellEnd"/>
      <w:r w:rsidRPr="00743203">
        <w:rPr>
          <w:rFonts w:ascii="Times New Roman" w:hAnsi="Times New Roman" w:cs="Times New Roman"/>
          <w:sz w:val="24"/>
          <w:szCs w:val="24"/>
        </w:rPr>
        <w:t xml:space="preserve"> 62, 500 03 Hradec </w:t>
      </w:r>
      <w:proofErr w:type="spellStart"/>
      <w:r w:rsidRPr="00743203">
        <w:rPr>
          <w:rFonts w:ascii="Times New Roman" w:hAnsi="Times New Roman" w:cs="Times New Roman"/>
          <w:sz w:val="24"/>
          <w:szCs w:val="24"/>
        </w:rPr>
        <w:t>Králové</w:t>
      </w:r>
      <w:proofErr w:type="spellEnd"/>
      <w:r w:rsidRPr="00743203">
        <w:rPr>
          <w:rFonts w:ascii="Times New Roman" w:hAnsi="Times New Roman" w:cs="Times New Roman"/>
          <w:sz w:val="24"/>
          <w:szCs w:val="24"/>
        </w:rPr>
        <w:t>, Czech Republic (D. Kishore Kumar).</w:t>
      </w:r>
    </w:p>
    <w:p w14:paraId="004D073C" w14:textId="3B529C31" w:rsidR="00D84F88" w:rsidRDefault="00743203" w:rsidP="00743203">
      <w:pPr>
        <w:pStyle w:val="NoSpacing"/>
        <w:rPr>
          <w:rFonts w:ascii="Times New Roman" w:hAnsi="Times New Roman" w:cs="Times New Roman"/>
          <w:sz w:val="24"/>
          <w:szCs w:val="24"/>
        </w:rPr>
      </w:pPr>
      <w:r w:rsidRPr="00743203">
        <w:rPr>
          <w:rFonts w:ascii="Times New Roman" w:hAnsi="Times New Roman" w:cs="Times New Roman"/>
          <w:sz w:val="24"/>
          <w:szCs w:val="24"/>
        </w:rPr>
        <w:t>E-mail addresses: nanokishore@gmail.com (D. Kishore Kumar), reddy.chem@gmail.com (K. R. Reddy).</w:t>
      </w:r>
    </w:p>
    <w:p w14:paraId="45D928D4" w14:textId="215A5969" w:rsidR="00861912" w:rsidRPr="00113C3A" w:rsidRDefault="00861912" w:rsidP="00861912">
      <w:pPr>
        <w:spacing w:after="0" w:line="480" w:lineRule="auto"/>
        <w:rPr>
          <w:rFonts w:ascii="Times New Roman" w:hAnsi="Times New Roman" w:cs="Times New Roman"/>
          <w:b/>
          <w:bCs/>
          <w:sz w:val="24"/>
          <w:szCs w:val="24"/>
        </w:rPr>
      </w:pPr>
      <w:r w:rsidRPr="00113C3A">
        <w:rPr>
          <w:rFonts w:ascii="Times New Roman" w:hAnsi="Times New Roman" w:cs="Times New Roman"/>
          <w:b/>
          <w:bCs/>
          <w:sz w:val="24"/>
          <w:szCs w:val="24"/>
        </w:rPr>
        <w:lastRenderedPageBreak/>
        <w:t>Abstract</w:t>
      </w:r>
    </w:p>
    <w:p w14:paraId="3700194B" w14:textId="595CEA16" w:rsidR="00B8233D" w:rsidRDefault="00861912" w:rsidP="00EF5007">
      <w:pPr>
        <w:spacing w:line="480" w:lineRule="auto"/>
        <w:jc w:val="both"/>
        <w:rPr>
          <w:rFonts w:ascii="Times New Roman" w:hAnsi="Times New Roman" w:cs="Times New Roman"/>
          <w:sz w:val="24"/>
          <w:szCs w:val="24"/>
        </w:rPr>
      </w:pPr>
      <w:r w:rsidRPr="00802D2F">
        <w:rPr>
          <w:rFonts w:ascii="Times New Roman" w:hAnsi="Times New Roman" w:cs="Times New Roman"/>
          <w:sz w:val="24"/>
          <w:szCs w:val="24"/>
        </w:rPr>
        <w:t xml:space="preserve">Quantum dots </w:t>
      </w:r>
      <w:r>
        <w:rPr>
          <w:rFonts w:ascii="Times New Roman" w:hAnsi="Times New Roman" w:cs="Times New Roman"/>
          <w:sz w:val="24"/>
          <w:szCs w:val="24"/>
        </w:rPr>
        <w:t xml:space="preserve">(QDs) are one of the </w:t>
      </w:r>
      <w:r w:rsidRPr="00802D2F">
        <w:rPr>
          <w:rFonts w:ascii="Times New Roman" w:hAnsi="Times New Roman" w:cs="Times New Roman"/>
          <w:sz w:val="24"/>
          <w:szCs w:val="24"/>
        </w:rPr>
        <w:t>promising</w:t>
      </w:r>
      <w:r>
        <w:rPr>
          <w:rFonts w:ascii="Times New Roman" w:hAnsi="Times New Roman" w:cs="Times New Roman"/>
          <w:sz w:val="24"/>
          <w:szCs w:val="24"/>
        </w:rPr>
        <w:t xml:space="preserve"> materials</w:t>
      </w:r>
      <w:r w:rsidRPr="00802D2F">
        <w:rPr>
          <w:rFonts w:ascii="Times New Roman" w:hAnsi="Times New Roman" w:cs="Times New Roman"/>
          <w:sz w:val="24"/>
          <w:szCs w:val="24"/>
        </w:rPr>
        <w:t xml:space="preserve"> in the development of third</w:t>
      </w:r>
      <w:r w:rsidR="00A746CD">
        <w:rPr>
          <w:rFonts w:ascii="Times New Roman" w:hAnsi="Times New Roman" w:cs="Times New Roman"/>
          <w:sz w:val="24"/>
          <w:szCs w:val="24"/>
        </w:rPr>
        <w:t>-</w:t>
      </w:r>
      <w:r w:rsidRPr="00802D2F">
        <w:rPr>
          <w:rFonts w:ascii="Times New Roman" w:hAnsi="Times New Roman" w:cs="Times New Roman"/>
          <w:sz w:val="24"/>
          <w:szCs w:val="24"/>
        </w:rPr>
        <w:t xml:space="preserve">generation photovoltaics. </w:t>
      </w:r>
      <w:r>
        <w:rPr>
          <w:rFonts w:ascii="Times New Roman" w:hAnsi="Times New Roman" w:cs="Times New Roman"/>
          <w:sz w:val="24"/>
          <w:szCs w:val="24"/>
        </w:rPr>
        <w:t>QDs</w:t>
      </w:r>
      <w:r w:rsidRPr="00802D2F">
        <w:rPr>
          <w:rFonts w:ascii="Times New Roman" w:hAnsi="Times New Roman" w:cs="Times New Roman"/>
          <w:sz w:val="24"/>
          <w:szCs w:val="24"/>
        </w:rPr>
        <w:t xml:space="preserve"> </w:t>
      </w:r>
      <w:r>
        <w:rPr>
          <w:rFonts w:ascii="Times New Roman" w:hAnsi="Times New Roman" w:cs="Times New Roman"/>
          <w:sz w:val="24"/>
          <w:szCs w:val="24"/>
        </w:rPr>
        <w:t>have the advantage of</w:t>
      </w:r>
      <w:r w:rsidRPr="00802D2F">
        <w:rPr>
          <w:rFonts w:ascii="Times New Roman" w:hAnsi="Times New Roman" w:cs="Times New Roman"/>
          <w:sz w:val="24"/>
          <w:szCs w:val="24"/>
        </w:rPr>
        <w:t xml:space="preserve"> multiple exciton generation (MEG), high absorption coefficient and tun</w:t>
      </w:r>
      <w:r w:rsidR="00F16F1E">
        <w:rPr>
          <w:rFonts w:ascii="Times New Roman" w:hAnsi="Times New Roman" w:cs="Times New Roman"/>
          <w:sz w:val="24"/>
          <w:szCs w:val="24"/>
        </w:rPr>
        <w:t>e</w:t>
      </w:r>
      <w:r w:rsidRPr="00802D2F">
        <w:rPr>
          <w:rFonts w:ascii="Times New Roman" w:hAnsi="Times New Roman" w:cs="Times New Roman"/>
          <w:sz w:val="24"/>
          <w:szCs w:val="24"/>
        </w:rPr>
        <w:t xml:space="preserve">able bandgap, low cost and easy synthesis. The </w:t>
      </w:r>
      <w:r>
        <w:rPr>
          <w:rFonts w:ascii="Times New Roman" w:hAnsi="Times New Roman" w:cs="Times New Roman"/>
          <w:sz w:val="24"/>
          <w:szCs w:val="24"/>
        </w:rPr>
        <w:t>QDs</w:t>
      </w:r>
      <w:r w:rsidRPr="00802D2F">
        <w:rPr>
          <w:rFonts w:ascii="Times New Roman" w:hAnsi="Times New Roman" w:cs="Times New Roman"/>
          <w:sz w:val="24"/>
          <w:szCs w:val="24"/>
        </w:rPr>
        <w:t xml:space="preserve"> act as analog</w:t>
      </w:r>
      <w:r w:rsidR="006146F9">
        <w:rPr>
          <w:rFonts w:ascii="Times New Roman" w:hAnsi="Times New Roman" w:cs="Times New Roman"/>
          <w:sz w:val="24"/>
          <w:szCs w:val="24"/>
        </w:rPr>
        <w:t>ues</w:t>
      </w:r>
      <w:r w:rsidRPr="00802D2F">
        <w:rPr>
          <w:rFonts w:ascii="Times New Roman" w:hAnsi="Times New Roman" w:cs="Times New Roman"/>
          <w:sz w:val="24"/>
          <w:szCs w:val="24"/>
        </w:rPr>
        <w:t xml:space="preserve"> to dye molecules </w:t>
      </w:r>
      <w:r>
        <w:rPr>
          <w:rFonts w:ascii="Times New Roman" w:hAnsi="Times New Roman" w:cs="Times New Roman"/>
          <w:sz w:val="24"/>
          <w:szCs w:val="24"/>
        </w:rPr>
        <w:t>in QD sensiti</w:t>
      </w:r>
      <w:r w:rsidR="00A746CD">
        <w:rPr>
          <w:rFonts w:ascii="Times New Roman" w:hAnsi="Times New Roman" w:cs="Times New Roman"/>
          <w:sz w:val="24"/>
          <w:szCs w:val="24"/>
        </w:rPr>
        <w:t>z</w:t>
      </w:r>
      <w:r>
        <w:rPr>
          <w:rFonts w:ascii="Times New Roman" w:hAnsi="Times New Roman" w:cs="Times New Roman"/>
          <w:sz w:val="24"/>
          <w:szCs w:val="24"/>
        </w:rPr>
        <w:t xml:space="preserve">ed solar cells (QDSSCs) </w:t>
      </w:r>
      <w:r w:rsidRPr="00802D2F">
        <w:rPr>
          <w:rFonts w:ascii="Times New Roman" w:hAnsi="Times New Roman" w:cs="Times New Roman"/>
          <w:sz w:val="24"/>
          <w:szCs w:val="24"/>
        </w:rPr>
        <w:t>when compared with traditional dye sensitized solar cells</w:t>
      </w:r>
      <w:r>
        <w:rPr>
          <w:rFonts w:ascii="Times New Roman" w:hAnsi="Times New Roman" w:cs="Times New Roman"/>
          <w:sz w:val="24"/>
          <w:szCs w:val="24"/>
        </w:rPr>
        <w:t xml:space="preserve"> (DSSCs)</w:t>
      </w:r>
      <w:r w:rsidRPr="00802D2F">
        <w:rPr>
          <w:rFonts w:ascii="Times New Roman" w:hAnsi="Times New Roman" w:cs="Times New Roman"/>
          <w:sz w:val="24"/>
          <w:szCs w:val="24"/>
        </w:rPr>
        <w:t xml:space="preserve">. </w:t>
      </w:r>
      <w:r>
        <w:rPr>
          <w:rFonts w:ascii="Times New Roman" w:hAnsi="Times New Roman" w:cs="Times New Roman"/>
          <w:sz w:val="24"/>
          <w:szCs w:val="24"/>
        </w:rPr>
        <w:t>E</w:t>
      </w:r>
      <w:r w:rsidRPr="00802D2F">
        <w:rPr>
          <w:rFonts w:ascii="Times New Roman" w:hAnsi="Times New Roman" w:cs="Times New Roman"/>
          <w:sz w:val="24"/>
          <w:szCs w:val="24"/>
        </w:rPr>
        <w:t xml:space="preserve">xtending the absorption range of quantum dots </w:t>
      </w:r>
      <w:r>
        <w:rPr>
          <w:rFonts w:ascii="Times New Roman" w:hAnsi="Times New Roman" w:cs="Times New Roman"/>
          <w:sz w:val="24"/>
          <w:szCs w:val="24"/>
        </w:rPr>
        <w:t>is</w:t>
      </w:r>
      <w:r w:rsidRPr="00802D2F">
        <w:rPr>
          <w:rFonts w:ascii="Times New Roman" w:hAnsi="Times New Roman" w:cs="Times New Roman"/>
          <w:sz w:val="24"/>
          <w:szCs w:val="24"/>
        </w:rPr>
        <w:t xml:space="preserve"> one of </w:t>
      </w:r>
      <w:r>
        <w:rPr>
          <w:rFonts w:ascii="Times New Roman" w:hAnsi="Times New Roman" w:cs="Times New Roman"/>
          <w:sz w:val="24"/>
          <w:szCs w:val="24"/>
        </w:rPr>
        <w:t>potential</w:t>
      </w:r>
      <w:r w:rsidRPr="00802D2F">
        <w:rPr>
          <w:rFonts w:ascii="Times New Roman" w:hAnsi="Times New Roman" w:cs="Times New Roman"/>
          <w:sz w:val="24"/>
          <w:szCs w:val="24"/>
        </w:rPr>
        <w:t xml:space="preserve"> solution</w:t>
      </w:r>
      <w:r>
        <w:rPr>
          <w:rFonts w:ascii="Times New Roman" w:hAnsi="Times New Roman" w:cs="Times New Roman"/>
          <w:sz w:val="24"/>
          <w:szCs w:val="24"/>
        </w:rPr>
        <w:t>s</w:t>
      </w:r>
      <w:r w:rsidRPr="00802D2F">
        <w:rPr>
          <w:rFonts w:ascii="Times New Roman" w:hAnsi="Times New Roman" w:cs="Times New Roman"/>
          <w:sz w:val="24"/>
          <w:szCs w:val="24"/>
        </w:rPr>
        <w:t xml:space="preserve"> for enhanc</w:t>
      </w:r>
      <w:r>
        <w:rPr>
          <w:rFonts w:ascii="Times New Roman" w:hAnsi="Times New Roman" w:cs="Times New Roman"/>
          <w:sz w:val="24"/>
          <w:szCs w:val="24"/>
        </w:rPr>
        <w:t>ing</w:t>
      </w:r>
      <w:r w:rsidRPr="00802D2F">
        <w:rPr>
          <w:rFonts w:ascii="Times New Roman" w:hAnsi="Times New Roman" w:cs="Times New Roman"/>
          <w:sz w:val="24"/>
          <w:szCs w:val="24"/>
        </w:rPr>
        <w:t xml:space="preserve"> photoconversion efficiencies.</w:t>
      </w:r>
      <w:r w:rsidR="003F2725">
        <w:rPr>
          <w:rFonts w:ascii="Times New Roman" w:hAnsi="Times New Roman" w:cs="Times New Roman"/>
          <w:sz w:val="24"/>
          <w:szCs w:val="24"/>
        </w:rPr>
        <w:t xml:space="preserve"> </w:t>
      </w:r>
      <w:r>
        <w:rPr>
          <w:rFonts w:ascii="Times New Roman" w:hAnsi="Times New Roman" w:cs="Times New Roman"/>
          <w:sz w:val="24"/>
          <w:szCs w:val="24"/>
        </w:rPr>
        <w:t>T</w:t>
      </w:r>
      <w:r w:rsidRPr="00802D2F">
        <w:rPr>
          <w:rFonts w:ascii="Times New Roman" w:hAnsi="Times New Roman" w:cs="Times New Roman"/>
          <w:sz w:val="24"/>
          <w:szCs w:val="24"/>
        </w:rPr>
        <w:t xml:space="preserve">he sensitization of </w:t>
      </w:r>
      <w:proofErr w:type="spellStart"/>
      <w:r>
        <w:rPr>
          <w:rFonts w:ascii="Times New Roman" w:hAnsi="Times New Roman" w:cs="Times New Roman"/>
          <w:sz w:val="24"/>
          <w:szCs w:val="24"/>
        </w:rPr>
        <w:t>SnSe</w:t>
      </w:r>
      <w:proofErr w:type="spellEnd"/>
      <w:r w:rsidRPr="00802D2F">
        <w:rPr>
          <w:rFonts w:ascii="Times New Roman" w:hAnsi="Times New Roman" w:cs="Times New Roman"/>
          <w:sz w:val="24"/>
          <w:szCs w:val="24"/>
        </w:rPr>
        <w:t xml:space="preserve"> quantum dots </w:t>
      </w:r>
      <w:r>
        <w:rPr>
          <w:rFonts w:ascii="Times New Roman" w:hAnsi="Times New Roman" w:cs="Times New Roman"/>
          <w:sz w:val="24"/>
          <w:szCs w:val="24"/>
        </w:rPr>
        <w:t xml:space="preserve">on </w:t>
      </w:r>
      <w:r w:rsidR="00F2748F">
        <w:rPr>
          <w:rFonts w:ascii="Times New Roman" w:hAnsi="Times New Roman" w:cs="Times New Roman"/>
          <w:sz w:val="24"/>
          <w:szCs w:val="24"/>
        </w:rPr>
        <w:t>the</w:t>
      </w:r>
      <w:r>
        <w:rPr>
          <w:rFonts w:ascii="Times New Roman" w:hAnsi="Times New Roman" w:cs="Times New Roman"/>
          <w:sz w:val="24"/>
          <w:szCs w:val="24"/>
        </w:rPr>
        <w:t>TiO</w:t>
      </w:r>
      <w:r w:rsidRPr="006C69E7">
        <w:rPr>
          <w:rFonts w:ascii="Times New Roman" w:hAnsi="Times New Roman" w:cs="Times New Roman"/>
          <w:sz w:val="24"/>
          <w:szCs w:val="24"/>
          <w:vertAlign w:val="subscript"/>
        </w:rPr>
        <w:t>2</w:t>
      </w:r>
      <w:r>
        <w:rPr>
          <w:rFonts w:ascii="Times New Roman" w:hAnsi="Times New Roman" w:cs="Times New Roman"/>
          <w:sz w:val="24"/>
          <w:szCs w:val="24"/>
        </w:rPr>
        <w:t xml:space="preserve"> mesoporous layers is carried </w:t>
      </w:r>
      <w:r w:rsidRPr="00802D2F">
        <w:rPr>
          <w:rFonts w:ascii="Times New Roman" w:hAnsi="Times New Roman" w:cs="Times New Roman"/>
          <w:sz w:val="24"/>
          <w:szCs w:val="24"/>
        </w:rPr>
        <w:t>by</w:t>
      </w:r>
      <w:r w:rsidR="00C04EA3">
        <w:rPr>
          <w:rFonts w:ascii="Times New Roman" w:hAnsi="Times New Roman" w:cs="Times New Roman"/>
          <w:sz w:val="24"/>
          <w:szCs w:val="24"/>
        </w:rPr>
        <w:t xml:space="preserve"> a</w:t>
      </w:r>
      <w:r w:rsidRPr="00802D2F">
        <w:rPr>
          <w:rFonts w:ascii="Times New Roman" w:hAnsi="Times New Roman" w:cs="Times New Roman"/>
          <w:sz w:val="24"/>
          <w:szCs w:val="24"/>
        </w:rPr>
        <w:t xml:space="preserve"> successive ionic layer adsorption and reaction (SILAR) method</w:t>
      </w:r>
      <w:r>
        <w:rPr>
          <w:rFonts w:ascii="Times New Roman" w:hAnsi="Times New Roman" w:cs="Times New Roman"/>
          <w:sz w:val="24"/>
          <w:szCs w:val="24"/>
        </w:rPr>
        <w:t xml:space="preserve"> in </w:t>
      </w:r>
      <w:r w:rsidR="001326A8">
        <w:rPr>
          <w:rFonts w:ascii="Times New Roman" w:hAnsi="Times New Roman" w:cs="Times New Roman"/>
          <w:sz w:val="24"/>
          <w:szCs w:val="24"/>
        </w:rPr>
        <w:t xml:space="preserve">a </w:t>
      </w:r>
      <w:r>
        <w:rPr>
          <w:rFonts w:ascii="Times New Roman" w:hAnsi="Times New Roman" w:cs="Times New Roman"/>
          <w:sz w:val="24"/>
          <w:szCs w:val="24"/>
        </w:rPr>
        <w:t>glove box</w:t>
      </w:r>
      <w:r w:rsidRPr="00802D2F">
        <w:rPr>
          <w:rFonts w:ascii="Times New Roman" w:hAnsi="Times New Roman" w:cs="Times New Roman"/>
          <w:sz w:val="24"/>
          <w:szCs w:val="24"/>
        </w:rPr>
        <w:t>. The advantage</w:t>
      </w:r>
      <w:r w:rsidR="00D9675C">
        <w:rPr>
          <w:rFonts w:ascii="Times New Roman" w:hAnsi="Times New Roman" w:cs="Times New Roman"/>
          <w:sz w:val="24"/>
          <w:szCs w:val="24"/>
        </w:rPr>
        <w:t>s</w:t>
      </w:r>
      <w:r w:rsidRPr="00802D2F">
        <w:rPr>
          <w:rFonts w:ascii="Times New Roman" w:hAnsi="Times New Roman" w:cs="Times New Roman"/>
          <w:sz w:val="24"/>
          <w:szCs w:val="24"/>
        </w:rPr>
        <w:t xml:space="preserve"> of SILAR method </w:t>
      </w:r>
      <w:r w:rsidR="00D9675C">
        <w:rPr>
          <w:rFonts w:ascii="Times New Roman" w:hAnsi="Times New Roman" w:cs="Times New Roman"/>
          <w:sz w:val="24"/>
          <w:szCs w:val="24"/>
        </w:rPr>
        <w:t>are</w:t>
      </w:r>
      <w:r w:rsidR="007E118A">
        <w:rPr>
          <w:rFonts w:ascii="Times New Roman" w:hAnsi="Times New Roman" w:cs="Times New Roman"/>
          <w:sz w:val="24"/>
          <w:szCs w:val="24"/>
        </w:rPr>
        <w:t xml:space="preserve"> a</w:t>
      </w:r>
      <w:r w:rsidRPr="00802D2F">
        <w:rPr>
          <w:rFonts w:ascii="Times New Roman" w:hAnsi="Times New Roman" w:cs="Times New Roman"/>
          <w:sz w:val="24"/>
          <w:szCs w:val="24"/>
        </w:rPr>
        <w:t xml:space="preserve"> high loading</w:t>
      </w:r>
      <w:r w:rsidR="007E118A">
        <w:rPr>
          <w:rFonts w:ascii="Times New Roman" w:hAnsi="Times New Roman" w:cs="Times New Roman"/>
          <w:sz w:val="24"/>
          <w:szCs w:val="24"/>
        </w:rPr>
        <w:t xml:space="preserve"> rate</w:t>
      </w:r>
      <w:r w:rsidRPr="00802D2F">
        <w:rPr>
          <w:rFonts w:ascii="Times New Roman" w:hAnsi="Times New Roman" w:cs="Times New Roman"/>
          <w:sz w:val="24"/>
          <w:szCs w:val="24"/>
        </w:rPr>
        <w:t xml:space="preserve"> and</w:t>
      </w:r>
      <w:r w:rsidR="00D9675C">
        <w:rPr>
          <w:rFonts w:ascii="Times New Roman" w:hAnsi="Times New Roman" w:cs="Times New Roman"/>
          <w:sz w:val="24"/>
          <w:szCs w:val="24"/>
        </w:rPr>
        <w:t xml:space="preserve"> </w:t>
      </w:r>
      <w:r w:rsidRPr="00802D2F">
        <w:rPr>
          <w:rFonts w:ascii="Times New Roman" w:hAnsi="Times New Roman" w:cs="Times New Roman"/>
          <w:sz w:val="24"/>
          <w:szCs w:val="24"/>
        </w:rPr>
        <w:t>wide coverage of</w:t>
      </w:r>
      <w:r w:rsidR="002B13A2">
        <w:rPr>
          <w:rFonts w:ascii="Times New Roman" w:hAnsi="Times New Roman" w:cs="Times New Roman"/>
          <w:sz w:val="24"/>
          <w:szCs w:val="24"/>
        </w:rPr>
        <w:t xml:space="preserve"> </w:t>
      </w:r>
      <w:r w:rsidR="002B13A2" w:rsidRPr="00802D2F">
        <w:rPr>
          <w:rFonts w:ascii="Times New Roman" w:hAnsi="Times New Roman" w:cs="Times New Roman"/>
          <w:sz w:val="24"/>
          <w:szCs w:val="24"/>
        </w:rPr>
        <w:t>the TiO</w:t>
      </w:r>
      <w:r w:rsidR="002B13A2" w:rsidRPr="006C69E7">
        <w:rPr>
          <w:rFonts w:ascii="Times New Roman" w:hAnsi="Times New Roman" w:cs="Times New Roman"/>
          <w:sz w:val="24"/>
          <w:szCs w:val="24"/>
          <w:vertAlign w:val="subscript"/>
        </w:rPr>
        <w:t>2</w:t>
      </w:r>
      <w:r w:rsidR="002B13A2" w:rsidRPr="00802D2F">
        <w:rPr>
          <w:rFonts w:ascii="Times New Roman" w:hAnsi="Times New Roman" w:cs="Times New Roman"/>
          <w:sz w:val="24"/>
          <w:szCs w:val="24"/>
        </w:rPr>
        <w:t xml:space="preserve"> matrix</w:t>
      </w:r>
      <w:r w:rsidR="002B13A2">
        <w:rPr>
          <w:rFonts w:ascii="Times New Roman" w:hAnsi="Times New Roman" w:cs="Times New Roman"/>
          <w:sz w:val="24"/>
          <w:szCs w:val="24"/>
        </w:rPr>
        <w:t xml:space="preserve"> by the</w:t>
      </w:r>
      <w:r w:rsidRPr="00802D2F">
        <w:rPr>
          <w:rFonts w:ascii="Times New Roman" w:hAnsi="Times New Roman" w:cs="Times New Roman"/>
          <w:sz w:val="24"/>
          <w:szCs w:val="24"/>
        </w:rPr>
        <w:t xml:space="preserve"> quantum dots</w:t>
      </w:r>
      <w:r>
        <w:rPr>
          <w:rFonts w:ascii="Times New Roman" w:hAnsi="Times New Roman" w:cs="Times New Roman"/>
          <w:sz w:val="24"/>
          <w:szCs w:val="24"/>
        </w:rPr>
        <w:t xml:space="preserve">. </w:t>
      </w:r>
      <w:r w:rsidRPr="00317BB2">
        <w:rPr>
          <w:rFonts w:ascii="Times New Roman" w:hAnsi="Times New Roman" w:cs="Times New Roman"/>
          <w:sz w:val="24"/>
          <w:szCs w:val="24"/>
        </w:rPr>
        <w:t>The device has exhibited a photoconversion efficiency of 0.</w:t>
      </w:r>
      <w:r w:rsidR="009B342C">
        <w:rPr>
          <w:rFonts w:ascii="Times New Roman" w:hAnsi="Times New Roman" w:cs="Times New Roman"/>
          <w:sz w:val="24"/>
          <w:szCs w:val="24"/>
        </w:rPr>
        <w:t>78</w:t>
      </w:r>
      <w:r w:rsidRPr="00317BB2">
        <w:rPr>
          <w:rFonts w:ascii="Times New Roman" w:hAnsi="Times New Roman" w:cs="Times New Roman"/>
          <w:sz w:val="24"/>
          <w:szCs w:val="24"/>
        </w:rPr>
        <w:t xml:space="preserve"> % which is the known best among the </w:t>
      </w:r>
      <w:proofErr w:type="spellStart"/>
      <w:r w:rsidRPr="00317BB2">
        <w:rPr>
          <w:rFonts w:ascii="Times New Roman" w:hAnsi="Times New Roman" w:cs="Times New Roman"/>
          <w:sz w:val="24"/>
          <w:szCs w:val="24"/>
        </w:rPr>
        <w:t>SnSe</w:t>
      </w:r>
      <w:proofErr w:type="spellEnd"/>
      <w:r w:rsidRPr="00317BB2">
        <w:rPr>
          <w:rFonts w:ascii="Times New Roman" w:hAnsi="Times New Roman" w:cs="Times New Roman"/>
          <w:sz w:val="24"/>
          <w:szCs w:val="24"/>
        </w:rPr>
        <w:t xml:space="preserve"> quantum dot</w:t>
      </w:r>
      <w:r w:rsidR="00A746CD">
        <w:rPr>
          <w:rFonts w:ascii="Times New Roman" w:hAnsi="Times New Roman" w:cs="Times New Roman"/>
          <w:sz w:val="24"/>
          <w:szCs w:val="24"/>
        </w:rPr>
        <w:t>-</w:t>
      </w:r>
      <w:r w:rsidRPr="00317BB2">
        <w:rPr>
          <w:rFonts w:ascii="Times New Roman" w:hAnsi="Times New Roman" w:cs="Times New Roman"/>
          <w:sz w:val="24"/>
          <w:szCs w:val="24"/>
        </w:rPr>
        <w:t>based solar cells.</w:t>
      </w:r>
    </w:p>
    <w:p w14:paraId="19D728A4" w14:textId="157C97FA" w:rsidR="000A7D8D" w:rsidRDefault="000A7D8D" w:rsidP="0078066E">
      <w:pPr>
        <w:spacing w:line="480" w:lineRule="auto"/>
        <w:jc w:val="both"/>
        <w:rPr>
          <w:rFonts w:ascii="Times New Roman" w:hAnsi="Times New Roman" w:cs="Times New Roman"/>
          <w:sz w:val="24"/>
          <w:szCs w:val="24"/>
        </w:rPr>
      </w:pPr>
      <w:r w:rsidRPr="00332BCD">
        <w:rPr>
          <w:rFonts w:ascii="Times New Roman" w:hAnsi="Times New Roman" w:cs="Times New Roman"/>
          <w:b/>
          <w:i/>
          <w:sz w:val="24"/>
          <w:szCs w:val="24"/>
        </w:rPr>
        <w:t>Keywords</w:t>
      </w:r>
      <w:r w:rsidRPr="00F239DD">
        <w:rPr>
          <w:rFonts w:ascii="Times New Roman" w:hAnsi="Times New Roman" w:cs="Times New Roman"/>
          <w:sz w:val="24"/>
          <w:szCs w:val="24"/>
        </w:rPr>
        <w:t xml:space="preserve">: </w:t>
      </w:r>
      <w:r w:rsidR="0078066E" w:rsidRPr="0078066E">
        <w:rPr>
          <w:rFonts w:ascii="Times New Roman" w:hAnsi="Times New Roman" w:cs="Times New Roman"/>
          <w:sz w:val="24"/>
          <w:szCs w:val="24"/>
        </w:rPr>
        <w:t>Solar cell</w:t>
      </w:r>
      <w:r w:rsidR="0078066E">
        <w:rPr>
          <w:rFonts w:ascii="Times New Roman" w:hAnsi="Times New Roman" w:cs="Times New Roman"/>
          <w:sz w:val="24"/>
          <w:szCs w:val="24"/>
        </w:rPr>
        <w:t xml:space="preserve">, </w:t>
      </w:r>
      <w:proofErr w:type="spellStart"/>
      <w:r w:rsidR="0078066E" w:rsidRPr="0078066E">
        <w:rPr>
          <w:rFonts w:ascii="Times New Roman" w:hAnsi="Times New Roman" w:cs="Times New Roman"/>
          <w:sz w:val="24"/>
          <w:szCs w:val="24"/>
        </w:rPr>
        <w:t>SnSe</w:t>
      </w:r>
      <w:proofErr w:type="spellEnd"/>
      <w:r w:rsidR="0078066E" w:rsidRPr="0078066E">
        <w:rPr>
          <w:rFonts w:ascii="Times New Roman" w:hAnsi="Times New Roman" w:cs="Times New Roman"/>
          <w:sz w:val="24"/>
          <w:szCs w:val="24"/>
        </w:rPr>
        <w:t xml:space="preserve"> Quantum dots</w:t>
      </w:r>
      <w:r w:rsidR="0078066E">
        <w:rPr>
          <w:rFonts w:ascii="Times New Roman" w:hAnsi="Times New Roman" w:cs="Times New Roman"/>
          <w:sz w:val="24"/>
          <w:szCs w:val="24"/>
        </w:rPr>
        <w:t xml:space="preserve">, </w:t>
      </w:r>
      <w:r w:rsidR="0078066E" w:rsidRPr="0078066E">
        <w:rPr>
          <w:rFonts w:ascii="Times New Roman" w:hAnsi="Times New Roman" w:cs="Times New Roman"/>
          <w:sz w:val="24"/>
          <w:szCs w:val="24"/>
        </w:rPr>
        <w:t>SILAR method</w:t>
      </w:r>
      <w:r w:rsidR="0078066E">
        <w:rPr>
          <w:rFonts w:ascii="Times New Roman" w:hAnsi="Times New Roman" w:cs="Times New Roman"/>
          <w:sz w:val="24"/>
          <w:szCs w:val="24"/>
        </w:rPr>
        <w:t xml:space="preserve">, </w:t>
      </w:r>
      <w:r w:rsidR="0078066E" w:rsidRPr="0078066E">
        <w:rPr>
          <w:rFonts w:ascii="Times New Roman" w:hAnsi="Times New Roman" w:cs="Times New Roman"/>
          <w:sz w:val="24"/>
          <w:szCs w:val="24"/>
        </w:rPr>
        <w:t>Photovoltaic efficiency</w:t>
      </w:r>
      <w:r w:rsidR="0078066E">
        <w:rPr>
          <w:rFonts w:ascii="Times New Roman" w:hAnsi="Times New Roman" w:cs="Times New Roman"/>
          <w:sz w:val="24"/>
          <w:szCs w:val="24"/>
        </w:rPr>
        <w:t xml:space="preserve">, </w:t>
      </w:r>
      <w:r w:rsidR="0078066E" w:rsidRPr="0078066E">
        <w:rPr>
          <w:rFonts w:ascii="Times New Roman" w:hAnsi="Times New Roman" w:cs="Times New Roman"/>
          <w:sz w:val="24"/>
          <w:szCs w:val="24"/>
        </w:rPr>
        <w:t>Sulphide-polysulphide</w:t>
      </w:r>
      <w:r w:rsidR="0078066E">
        <w:rPr>
          <w:rFonts w:ascii="Times New Roman" w:hAnsi="Times New Roman" w:cs="Times New Roman"/>
          <w:sz w:val="24"/>
          <w:szCs w:val="24"/>
        </w:rPr>
        <w:t xml:space="preserve">, </w:t>
      </w:r>
      <w:r w:rsidR="0078066E" w:rsidRPr="0078066E">
        <w:rPr>
          <w:rFonts w:ascii="Times New Roman" w:hAnsi="Times New Roman" w:cs="Times New Roman"/>
          <w:sz w:val="24"/>
          <w:szCs w:val="24"/>
        </w:rPr>
        <w:t>Light trapping</w:t>
      </w:r>
      <w:r w:rsidR="0078066E">
        <w:rPr>
          <w:rFonts w:ascii="Times New Roman" w:hAnsi="Times New Roman" w:cs="Times New Roman"/>
          <w:sz w:val="24"/>
          <w:szCs w:val="24"/>
        </w:rPr>
        <w:t xml:space="preserve">, </w:t>
      </w:r>
      <w:r w:rsidR="0078066E" w:rsidRPr="0078066E">
        <w:rPr>
          <w:rFonts w:ascii="Times New Roman" w:hAnsi="Times New Roman" w:cs="Times New Roman"/>
          <w:sz w:val="24"/>
          <w:szCs w:val="24"/>
        </w:rPr>
        <w:t>QDSSC</w:t>
      </w:r>
    </w:p>
    <w:p w14:paraId="46CD3170" w14:textId="4B62A4B8" w:rsidR="0042002C" w:rsidRDefault="004C4AFC" w:rsidP="004C4AFC">
      <w:pPr>
        <w:pStyle w:val="NoSpacing"/>
        <w:rPr>
          <w:rFonts w:ascii="Times New Roman" w:hAnsi="Times New Roman" w:cs="Times New Roman"/>
          <w:b/>
          <w:sz w:val="24"/>
          <w:szCs w:val="24"/>
        </w:rPr>
      </w:pPr>
      <w:r w:rsidRPr="004C4AFC">
        <w:rPr>
          <w:rFonts w:ascii="Times New Roman" w:hAnsi="Times New Roman" w:cs="Times New Roman"/>
          <w:b/>
          <w:sz w:val="24"/>
          <w:szCs w:val="24"/>
        </w:rPr>
        <w:t xml:space="preserve">1. </w:t>
      </w:r>
      <w:r w:rsidR="0042002C" w:rsidRPr="004C4AFC">
        <w:rPr>
          <w:rFonts w:ascii="Times New Roman" w:hAnsi="Times New Roman" w:cs="Times New Roman"/>
          <w:b/>
          <w:sz w:val="24"/>
          <w:szCs w:val="24"/>
        </w:rPr>
        <w:t>Introduction</w:t>
      </w:r>
    </w:p>
    <w:p w14:paraId="22560DA6" w14:textId="77777777" w:rsidR="004C4AFC" w:rsidRPr="004C4AFC" w:rsidRDefault="004C4AFC" w:rsidP="004C4AFC">
      <w:pPr>
        <w:pStyle w:val="NoSpacing"/>
        <w:rPr>
          <w:rFonts w:ascii="Times New Roman" w:hAnsi="Times New Roman" w:cs="Times New Roman"/>
          <w:b/>
          <w:sz w:val="24"/>
          <w:szCs w:val="24"/>
        </w:rPr>
      </w:pPr>
    </w:p>
    <w:p w14:paraId="48EE6962" w14:textId="06953506" w:rsidR="0042002C" w:rsidRPr="0042002C" w:rsidRDefault="0042002C" w:rsidP="004C4AFC">
      <w:pPr>
        <w:spacing w:line="480" w:lineRule="auto"/>
        <w:jc w:val="both"/>
        <w:rPr>
          <w:rFonts w:ascii="Times New Roman" w:hAnsi="Times New Roman" w:cs="Times New Roman"/>
          <w:sz w:val="24"/>
          <w:szCs w:val="24"/>
        </w:rPr>
      </w:pPr>
      <w:r w:rsidRPr="0042002C">
        <w:rPr>
          <w:rFonts w:ascii="Times New Roman" w:hAnsi="Times New Roman" w:cs="Times New Roman"/>
          <w:sz w:val="24"/>
          <w:szCs w:val="24"/>
        </w:rPr>
        <w:t>Over the last few years, quantum dots (QDs) have attracted widespread attention due to the</w:t>
      </w:r>
      <w:r w:rsidR="00A11726">
        <w:rPr>
          <w:rFonts w:ascii="Times New Roman" w:hAnsi="Times New Roman" w:cs="Times New Roman"/>
          <w:sz w:val="24"/>
          <w:szCs w:val="24"/>
        </w:rPr>
        <w:t>ir</w:t>
      </w:r>
      <w:r w:rsidRPr="0042002C">
        <w:rPr>
          <w:rFonts w:ascii="Times New Roman" w:hAnsi="Times New Roman" w:cs="Times New Roman"/>
          <w:sz w:val="24"/>
          <w:szCs w:val="24"/>
        </w:rPr>
        <w:t xml:space="preserve"> excellent optoelectronic properties,</w:t>
      </w:r>
      <w:r w:rsidRPr="0042002C">
        <w:rPr>
          <w:rStyle w:val="EndnoteReference"/>
          <w:rFonts w:ascii="Times New Roman" w:hAnsi="Times New Roman" w:cs="Times New Roman"/>
          <w:sz w:val="24"/>
          <w:szCs w:val="24"/>
        </w:rPr>
        <w:endnoteReference w:id="1"/>
      </w:r>
      <w:r w:rsidRPr="0042002C">
        <w:rPr>
          <w:rFonts w:ascii="Times New Roman" w:hAnsi="Times New Roman" w:cs="Times New Roman"/>
          <w:sz w:val="24"/>
          <w:szCs w:val="24"/>
        </w:rPr>
        <w:t xml:space="preserve"> </w:t>
      </w:r>
      <w:proofErr w:type="spellStart"/>
      <w:r w:rsidRPr="0042002C">
        <w:rPr>
          <w:rFonts w:ascii="Times New Roman" w:hAnsi="Times New Roman" w:cs="Times New Roman"/>
          <w:sz w:val="24"/>
          <w:szCs w:val="24"/>
        </w:rPr>
        <w:t>tunable</w:t>
      </w:r>
      <w:proofErr w:type="spellEnd"/>
      <w:r w:rsidRPr="0042002C">
        <w:rPr>
          <w:rFonts w:ascii="Times New Roman" w:hAnsi="Times New Roman" w:cs="Times New Roman"/>
          <w:sz w:val="24"/>
          <w:szCs w:val="24"/>
        </w:rPr>
        <w:t xml:space="preserve"> bandgap and multiple exciton generation.</w:t>
      </w:r>
      <w:r w:rsidRPr="0042002C">
        <w:rPr>
          <w:rStyle w:val="EndnoteReference"/>
          <w:rFonts w:ascii="Times New Roman" w:hAnsi="Times New Roman" w:cs="Times New Roman"/>
          <w:sz w:val="24"/>
          <w:szCs w:val="24"/>
        </w:rPr>
        <w:endnoteReference w:id="2"/>
      </w:r>
      <w:r w:rsidRPr="0042002C">
        <w:rPr>
          <w:rFonts w:ascii="Times New Roman" w:hAnsi="Times New Roman" w:cs="Times New Roman"/>
          <w:sz w:val="24"/>
          <w:szCs w:val="24"/>
        </w:rPr>
        <w:t xml:space="preserve"> The synthesis of QDs was cheap because of low</w:t>
      </w:r>
      <w:r w:rsidR="00A746CD">
        <w:rPr>
          <w:rFonts w:ascii="Times New Roman" w:hAnsi="Times New Roman" w:cs="Times New Roman"/>
          <w:sz w:val="24"/>
          <w:szCs w:val="24"/>
        </w:rPr>
        <w:t>-</w:t>
      </w:r>
      <w:r w:rsidRPr="0042002C">
        <w:rPr>
          <w:rFonts w:ascii="Times New Roman" w:hAnsi="Times New Roman" w:cs="Times New Roman"/>
          <w:sz w:val="24"/>
          <w:szCs w:val="24"/>
        </w:rPr>
        <w:t>temperature processes and a solution</w:t>
      </w:r>
      <w:r w:rsidR="00A746CD">
        <w:rPr>
          <w:rFonts w:ascii="Times New Roman" w:hAnsi="Times New Roman" w:cs="Times New Roman"/>
          <w:sz w:val="24"/>
          <w:szCs w:val="24"/>
        </w:rPr>
        <w:t>-</w:t>
      </w:r>
      <w:r w:rsidRPr="0042002C">
        <w:rPr>
          <w:rFonts w:ascii="Times New Roman" w:hAnsi="Times New Roman" w:cs="Times New Roman"/>
          <w:sz w:val="24"/>
          <w:szCs w:val="24"/>
        </w:rPr>
        <w:t>based approach.</w:t>
      </w:r>
      <w:r w:rsidRPr="0042002C">
        <w:rPr>
          <w:rStyle w:val="EndnoteReference"/>
          <w:rFonts w:ascii="Times New Roman" w:hAnsi="Times New Roman" w:cs="Times New Roman"/>
          <w:sz w:val="24"/>
          <w:szCs w:val="24"/>
        </w:rPr>
        <w:endnoteReference w:id="3"/>
      </w:r>
      <w:r w:rsidRPr="0042002C">
        <w:rPr>
          <w:rFonts w:ascii="Times New Roman" w:hAnsi="Times New Roman" w:cs="Times New Roman"/>
          <w:sz w:val="24"/>
          <w:szCs w:val="24"/>
        </w:rPr>
        <w:t xml:space="preserve"> Being good band-gap absorbers, quantum dots perform better than dyes and molecule absorbers </w:t>
      </w:r>
      <w:r w:rsidR="00515FAB">
        <w:rPr>
          <w:rFonts w:ascii="Times New Roman" w:hAnsi="Times New Roman" w:cs="Times New Roman"/>
          <w:sz w:val="24"/>
          <w:szCs w:val="24"/>
        </w:rPr>
        <w:t xml:space="preserve">having </w:t>
      </w:r>
      <w:r w:rsidRPr="0042002C">
        <w:rPr>
          <w:rFonts w:ascii="Times New Roman" w:hAnsi="Times New Roman" w:cs="Times New Roman"/>
          <w:sz w:val="24"/>
          <w:szCs w:val="24"/>
        </w:rPr>
        <w:t xml:space="preserve">good stability. To overcome the difficulties of dye molecules, QDs can act as analogue of the dye molecules. The current state of the art </w:t>
      </w:r>
      <w:r w:rsidR="007868D7">
        <w:rPr>
          <w:rFonts w:ascii="Times New Roman" w:hAnsi="Times New Roman" w:cs="Times New Roman"/>
          <w:sz w:val="24"/>
          <w:szCs w:val="24"/>
        </w:rPr>
        <w:t xml:space="preserve">for </w:t>
      </w:r>
      <w:r w:rsidRPr="0042002C">
        <w:rPr>
          <w:rFonts w:ascii="Times New Roman" w:hAnsi="Times New Roman" w:cs="Times New Roman"/>
          <w:sz w:val="24"/>
          <w:szCs w:val="24"/>
        </w:rPr>
        <w:t xml:space="preserve">liquid junction quantum dot sensitized solar cells (QDSSC) photoconversion efficiency is </w:t>
      </w:r>
      <w:r w:rsidR="00A97C36">
        <w:rPr>
          <w:rFonts w:ascii="Times New Roman" w:hAnsi="Times New Roman" w:cs="Times New Roman"/>
          <w:sz w:val="24"/>
          <w:szCs w:val="24"/>
        </w:rPr>
        <w:t>1</w:t>
      </w:r>
      <w:r w:rsidR="0027431C">
        <w:rPr>
          <w:rFonts w:ascii="Times New Roman" w:hAnsi="Times New Roman" w:cs="Times New Roman"/>
          <w:sz w:val="24"/>
          <w:szCs w:val="24"/>
        </w:rPr>
        <w:t>3.85</w:t>
      </w:r>
      <w:r w:rsidRPr="0042002C">
        <w:rPr>
          <w:rFonts w:ascii="Times New Roman" w:hAnsi="Times New Roman" w:cs="Times New Roman"/>
          <w:sz w:val="24"/>
          <w:szCs w:val="24"/>
        </w:rPr>
        <w:t xml:space="preserve"> % with </w:t>
      </w:r>
      <w:r w:rsidR="00A97C36">
        <w:rPr>
          <w:rFonts w:ascii="Times New Roman" w:hAnsi="Times New Roman" w:cs="Times New Roman"/>
          <w:sz w:val="24"/>
          <w:szCs w:val="24"/>
        </w:rPr>
        <w:t>Zn-Cu-In-Se</w:t>
      </w:r>
      <w:r w:rsidRPr="0042002C">
        <w:rPr>
          <w:rFonts w:ascii="Times New Roman" w:hAnsi="Times New Roman" w:cs="Times New Roman"/>
          <w:sz w:val="24"/>
          <w:szCs w:val="24"/>
        </w:rPr>
        <w:t xml:space="preserve"> </w:t>
      </w:r>
      <w:r w:rsidR="00A97C36">
        <w:rPr>
          <w:rFonts w:ascii="Times New Roman" w:hAnsi="Times New Roman" w:cs="Times New Roman"/>
          <w:sz w:val="24"/>
          <w:szCs w:val="24"/>
        </w:rPr>
        <w:t>sensitized over TiO</w:t>
      </w:r>
      <w:r w:rsidR="00A97C36" w:rsidRPr="0027431C">
        <w:rPr>
          <w:rFonts w:ascii="Times New Roman" w:hAnsi="Times New Roman" w:cs="Times New Roman"/>
          <w:sz w:val="24"/>
          <w:szCs w:val="24"/>
          <w:vertAlign w:val="subscript"/>
        </w:rPr>
        <w:t>2</w:t>
      </w:r>
      <w:r w:rsidR="00A97C36">
        <w:rPr>
          <w:rFonts w:ascii="Times New Roman" w:hAnsi="Times New Roman" w:cs="Times New Roman"/>
          <w:sz w:val="24"/>
          <w:szCs w:val="24"/>
        </w:rPr>
        <w:t xml:space="preserve"> matrix</w:t>
      </w:r>
      <w:r w:rsidRPr="0042002C">
        <w:rPr>
          <w:rFonts w:ascii="Times New Roman" w:hAnsi="Times New Roman" w:cs="Times New Roman"/>
          <w:sz w:val="24"/>
          <w:szCs w:val="24"/>
        </w:rPr>
        <w:t>.</w:t>
      </w:r>
      <w:r w:rsidR="00A97C36">
        <w:rPr>
          <w:rStyle w:val="EndnoteReference"/>
          <w:rFonts w:ascii="Times New Roman" w:hAnsi="Times New Roman" w:cs="Times New Roman"/>
          <w:sz w:val="24"/>
          <w:szCs w:val="24"/>
        </w:rPr>
        <w:endnoteReference w:id="4"/>
      </w:r>
      <w:r w:rsidRPr="0042002C">
        <w:rPr>
          <w:rFonts w:ascii="Times New Roman" w:hAnsi="Times New Roman" w:cs="Times New Roman"/>
          <w:sz w:val="24"/>
          <w:szCs w:val="24"/>
        </w:rPr>
        <w:t xml:space="preserve"> Different methods were reported for sensitization of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layer</w:t>
      </w:r>
      <w:r w:rsidR="00E6405D">
        <w:rPr>
          <w:rFonts w:ascii="Times New Roman" w:hAnsi="Times New Roman" w:cs="Times New Roman"/>
          <w:sz w:val="24"/>
          <w:szCs w:val="24"/>
        </w:rPr>
        <w:t>s</w:t>
      </w:r>
      <w:r w:rsidRPr="0042002C">
        <w:rPr>
          <w:rFonts w:ascii="Times New Roman" w:hAnsi="Times New Roman" w:cs="Times New Roman"/>
          <w:sz w:val="24"/>
          <w:szCs w:val="24"/>
        </w:rPr>
        <w:t xml:space="preserve"> with QDs. Most commonly used methods are chemical bath deposition (CBD),</w:t>
      </w:r>
      <w:r w:rsidRPr="0042002C">
        <w:rPr>
          <w:rStyle w:val="EndnoteReference"/>
          <w:rFonts w:ascii="Times New Roman" w:hAnsi="Times New Roman" w:cs="Times New Roman"/>
          <w:sz w:val="24"/>
          <w:szCs w:val="24"/>
        </w:rPr>
        <w:endnoteReference w:id="5"/>
      </w:r>
      <w:r w:rsidRPr="0042002C">
        <w:rPr>
          <w:rFonts w:ascii="Times New Roman" w:hAnsi="Times New Roman" w:cs="Times New Roman"/>
          <w:sz w:val="24"/>
          <w:szCs w:val="24"/>
        </w:rPr>
        <w:t xml:space="preserve"> successive ionic layer adsorption and reaction </w:t>
      </w:r>
      <w:r w:rsidRPr="0042002C">
        <w:rPr>
          <w:rFonts w:ascii="Times New Roman" w:hAnsi="Times New Roman" w:cs="Times New Roman"/>
          <w:sz w:val="24"/>
          <w:szCs w:val="24"/>
        </w:rPr>
        <w:lastRenderedPageBreak/>
        <w:t>(SILAR),</w:t>
      </w:r>
      <w:r w:rsidRPr="0042002C">
        <w:rPr>
          <w:rStyle w:val="EndnoteReference"/>
          <w:rFonts w:ascii="Times New Roman" w:hAnsi="Times New Roman" w:cs="Times New Roman"/>
          <w:sz w:val="24"/>
          <w:szCs w:val="24"/>
        </w:rPr>
        <w:endnoteReference w:id="6"/>
      </w:r>
      <w:r w:rsidRPr="0042002C">
        <w:rPr>
          <w:rFonts w:ascii="Times New Roman" w:hAnsi="Times New Roman" w:cs="Times New Roman"/>
          <w:sz w:val="24"/>
          <w:szCs w:val="24"/>
        </w:rPr>
        <w:t xml:space="preserve"> linker assisted and direct adsorption (DA).</w:t>
      </w:r>
      <w:r w:rsidRPr="0042002C">
        <w:rPr>
          <w:rStyle w:val="EndnoteReference"/>
          <w:rFonts w:ascii="Times New Roman" w:hAnsi="Times New Roman" w:cs="Times New Roman"/>
          <w:sz w:val="24"/>
          <w:szCs w:val="24"/>
        </w:rPr>
        <w:endnoteReference w:id="7"/>
      </w:r>
      <w:r w:rsidRPr="0042002C">
        <w:rPr>
          <w:rFonts w:ascii="Times New Roman" w:hAnsi="Times New Roman" w:cs="Times New Roman"/>
          <w:sz w:val="24"/>
          <w:szCs w:val="24"/>
        </w:rPr>
        <w:t xml:space="preserve"> Among them</w:t>
      </w:r>
      <w:r w:rsidR="00034F7D">
        <w:rPr>
          <w:rFonts w:ascii="Times New Roman" w:hAnsi="Times New Roman" w:cs="Times New Roman"/>
          <w:sz w:val="24"/>
          <w:szCs w:val="24"/>
        </w:rPr>
        <w:t>,</w:t>
      </w:r>
      <w:r w:rsidRPr="0042002C">
        <w:rPr>
          <w:rFonts w:ascii="Times New Roman" w:hAnsi="Times New Roman" w:cs="Times New Roman"/>
          <w:sz w:val="24"/>
          <w:szCs w:val="24"/>
        </w:rPr>
        <w:t xml:space="preserve"> </w:t>
      </w:r>
      <w:r w:rsidR="00A21038">
        <w:rPr>
          <w:rFonts w:ascii="Times New Roman" w:hAnsi="Times New Roman" w:cs="Times New Roman"/>
          <w:sz w:val="24"/>
          <w:szCs w:val="24"/>
        </w:rPr>
        <w:t xml:space="preserve">the methods which use </w:t>
      </w:r>
      <w:r w:rsidRPr="0042002C">
        <w:rPr>
          <w:rFonts w:ascii="Times New Roman" w:hAnsi="Times New Roman" w:cs="Times New Roman"/>
          <w:sz w:val="24"/>
          <w:szCs w:val="24"/>
        </w:rPr>
        <w:t>cadmium and lead are widely studied and have achieved high efficiencies</w:t>
      </w:r>
      <w:r w:rsidR="00764142">
        <w:rPr>
          <w:rFonts w:ascii="Times New Roman" w:hAnsi="Times New Roman" w:cs="Times New Roman"/>
          <w:sz w:val="24"/>
          <w:szCs w:val="24"/>
        </w:rPr>
        <w:t>,</w:t>
      </w:r>
      <w:r w:rsidRPr="0042002C">
        <w:rPr>
          <w:rFonts w:ascii="Times New Roman" w:hAnsi="Times New Roman" w:cs="Times New Roman"/>
          <w:sz w:val="24"/>
          <w:szCs w:val="24"/>
        </w:rPr>
        <w:t xml:space="preserve"> but these two elements </w:t>
      </w:r>
      <w:r w:rsidR="0027328A">
        <w:rPr>
          <w:rFonts w:ascii="Times New Roman" w:hAnsi="Times New Roman" w:cs="Times New Roman"/>
          <w:sz w:val="24"/>
          <w:szCs w:val="24"/>
        </w:rPr>
        <w:t>are a source of</w:t>
      </w:r>
      <w:r w:rsidRPr="0042002C">
        <w:rPr>
          <w:rFonts w:ascii="Times New Roman" w:hAnsi="Times New Roman" w:cs="Times New Roman"/>
          <w:sz w:val="24"/>
          <w:szCs w:val="24"/>
        </w:rPr>
        <w:t xml:space="preserve"> serious health </w:t>
      </w:r>
      <w:r w:rsidR="00764142">
        <w:rPr>
          <w:rFonts w:ascii="Times New Roman" w:hAnsi="Times New Roman" w:cs="Times New Roman"/>
          <w:sz w:val="24"/>
          <w:szCs w:val="24"/>
        </w:rPr>
        <w:t>consequences</w:t>
      </w:r>
      <w:r w:rsidR="00764142" w:rsidRPr="0042002C">
        <w:rPr>
          <w:rFonts w:ascii="Times New Roman" w:hAnsi="Times New Roman" w:cs="Times New Roman"/>
          <w:sz w:val="24"/>
          <w:szCs w:val="24"/>
        </w:rPr>
        <w:t xml:space="preserve"> </w:t>
      </w:r>
      <w:r w:rsidRPr="0042002C">
        <w:rPr>
          <w:rFonts w:ascii="Times New Roman" w:hAnsi="Times New Roman" w:cs="Times New Roman"/>
          <w:sz w:val="24"/>
          <w:szCs w:val="24"/>
        </w:rPr>
        <w:t>in human life and this inhibits the</w:t>
      </w:r>
      <w:r w:rsidR="0027328A">
        <w:rPr>
          <w:rFonts w:ascii="Times New Roman" w:hAnsi="Times New Roman" w:cs="Times New Roman"/>
          <w:sz w:val="24"/>
          <w:szCs w:val="24"/>
        </w:rPr>
        <w:t>ir</w:t>
      </w:r>
      <w:r w:rsidRPr="0042002C">
        <w:rPr>
          <w:rFonts w:ascii="Times New Roman" w:hAnsi="Times New Roman" w:cs="Times New Roman"/>
          <w:sz w:val="24"/>
          <w:szCs w:val="24"/>
        </w:rPr>
        <w:t xml:space="preserve"> usage.</w:t>
      </w:r>
    </w:p>
    <w:p w14:paraId="7D4DAA51" w14:textId="527BAC0C" w:rsidR="0042002C" w:rsidRPr="0042002C" w:rsidRDefault="0042002C" w:rsidP="00C728B4">
      <w:pPr>
        <w:spacing w:line="480" w:lineRule="auto"/>
        <w:ind w:firstLine="720"/>
        <w:jc w:val="both"/>
        <w:rPr>
          <w:rFonts w:ascii="Times New Roman" w:hAnsi="Times New Roman" w:cs="Times New Roman"/>
          <w:sz w:val="24"/>
          <w:szCs w:val="24"/>
        </w:rPr>
      </w:pPr>
      <w:r w:rsidRPr="0042002C">
        <w:rPr>
          <w:rFonts w:ascii="Times New Roman" w:hAnsi="Times New Roman" w:cs="Times New Roman"/>
          <w:sz w:val="24"/>
          <w:szCs w:val="24"/>
        </w:rPr>
        <w:t xml:space="preserve">In liquid junction QDSSC, the </w:t>
      </w:r>
      <w:proofErr w:type="spellStart"/>
      <w:r w:rsidRPr="0042002C">
        <w:rPr>
          <w:rFonts w:ascii="Times New Roman" w:hAnsi="Times New Roman" w:cs="Times New Roman"/>
          <w:sz w:val="24"/>
          <w:szCs w:val="24"/>
        </w:rPr>
        <w:t>sulfide</w:t>
      </w:r>
      <w:proofErr w:type="spellEnd"/>
      <w:r w:rsidR="004817BF">
        <w:rPr>
          <w:rFonts w:ascii="Times New Roman" w:hAnsi="Times New Roman" w:cs="Times New Roman"/>
          <w:sz w:val="24"/>
          <w:szCs w:val="24"/>
        </w:rPr>
        <w:t xml:space="preserve"> </w:t>
      </w:r>
      <w:r w:rsidRPr="0042002C">
        <w:rPr>
          <w:rFonts w:ascii="Times New Roman" w:hAnsi="Times New Roman" w:cs="Times New Roman"/>
          <w:sz w:val="24"/>
          <w:szCs w:val="24"/>
        </w:rPr>
        <w:t>/polysulfide redox electrolyte is most favourable due to its stability and better photoconversion efficiencies.</w:t>
      </w:r>
      <w:r w:rsidRPr="0042002C">
        <w:rPr>
          <w:rStyle w:val="EndnoteReference"/>
          <w:rFonts w:ascii="Times New Roman" w:hAnsi="Times New Roman" w:cs="Times New Roman"/>
          <w:sz w:val="24"/>
          <w:szCs w:val="24"/>
        </w:rPr>
        <w:endnoteReference w:id="8"/>
      </w:r>
      <w:r w:rsidRPr="0042002C">
        <w:rPr>
          <w:rFonts w:ascii="Times New Roman" w:hAnsi="Times New Roman" w:cs="Times New Roman"/>
          <w:sz w:val="24"/>
          <w:szCs w:val="24"/>
        </w:rPr>
        <w:t xml:space="preserve"> The iodide/triiodide redox electrolyte is not useful in QDSSC because of the corrosive nature of iodides towards the quantum dots. </w:t>
      </w:r>
      <w:r w:rsidR="00883731">
        <w:rPr>
          <w:rFonts w:ascii="Times New Roman" w:hAnsi="Times New Roman" w:cs="Times New Roman"/>
          <w:sz w:val="24"/>
          <w:szCs w:val="24"/>
        </w:rPr>
        <w:t xml:space="preserve">The </w:t>
      </w:r>
      <w:proofErr w:type="spellStart"/>
      <w:r w:rsidR="00883731">
        <w:rPr>
          <w:rFonts w:ascii="Times New Roman" w:hAnsi="Times New Roman" w:cs="Times New Roman"/>
          <w:sz w:val="24"/>
          <w:szCs w:val="24"/>
        </w:rPr>
        <w:t>p</w:t>
      </w:r>
      <w:r w:rsidRPr="0042002C">
        <w:rPr>
          <w:rFonts w:ascii="Times New Roman" w:hAnsi="Times New Roman" w:cs="Times New Roman"/>
          <w:sz w:val="24"/>
          <w:szCs w:val="24"/>
        </w:rPr>
        <w:t>hotocorrosion</w:t>
      </w:r>
      <w:proofErr w:type="spellEnd"/>
      <w:r w:rsidRPr="0042002C">
        <w:rPr>
          <w:rFonts w:ascii="Times New Roman" w:hAnsi="Times New Roman" w:cs="Times New Roman"/>
          <w:sz w:val="24"/>
          <w:szCs w:val="24"/>
        </w:rPr>
        <w:t xml:space="preserve"> of iodides, inefficient regeneration in polysulfide and the volatile nature of solvents are still ongoing issues to be resolved for QDSSC. In solid</w:t>
      </w:r>
      <w:r w:rsidR="00A746CD">
        <w:rPr>
          <w:rFonts w:ascii="Times New Roman" w:hAnsi="Times New Roman" w:cs="Times New Roman"/>
          <w:sz w:val="24"/>
          <w:szCs w:val="24"/>
        </w:rPr>
        <w:t>-</w:t>
      </w:r>
      <w:r w:rsidRPr="0042002C">
        <w:rPr>
          <w:rFonts w:ascii="Times New Roman" w:hAnsi="Times New Roman" w:cs="Times New Roman"/>
          <w:sz w:val="24"/>
          <w:szCs w:val="24"/>
        </w:rPr>
        <w:t>state QDSSC, polymers and inorganic hole transport semiconductor materials such as P3HT,</w:t>
      </w:r>
      <w:r w:rsidRPr="0042002C">
        <w:rPr>
          <w:rStyle w:val="EndnoteReference"/>
          <w:rFonts w:ascii="Times New Roman" w:hAnsi="Times New Roman" w:cs="Times New Roman"/>
          <w:sz w:val="24"/>
          <w:szCs w:val="24"/>
        </w:rPr>
        <w:endnoteReference w:id="9"/>
      </w:r>
      <w:r w:rsidRPr="0042002C">
        <w:rPr>
          <w:rFonts w:ascii="Times New Roman" w:hAnsi="Times New Roman" w:cs="Times New Roman"/>
          <w:sz w:val="24"/>
          <w:szCs w:val="24"/>
        </w:rPr>
        <w:t xml:space="preserve"> PEDOT: PSS,</w:t>
      </w:r>
      <w:r w:rsidRPr="0042002C">
        <w:rPr>
          <w:rStyle w:val="EndnoteReference"/>
          <w:rFonts w:ascii="Times New Roman" w:hAnsi="Times New Roman" w:cs="Times New Roman"/>
          <w:sz w:val="24"/>
          <w:szCs w:val="24"/>
        </w:rPr>
        <w:endnoteReference w:id="10"/>
      </w:r>
      <w:r w:rsidRPr="0042002C">
        <w:rPr>
          <w:rFonts w:ascii="Times New Roman" w:hAnsi="Times New Roman" w:cs="Times New Roman"/>
          <w:sz w:val="24"/>
          <w:szCs w:val="24"/>
        </w:rPr>
        <w:t xml:space="preserve"> Spiro-</w:t>
      </w:r>
      <w:proofErr w:type="spellStart"/>
      <w:r w:rsidRPr="0042002C">
        <w:rPr>
          <w:rFonts w:ascii="Times New Roman" w:hAnsi="Times New Roman" w:cs="Times New Roman"/>
          <w:sz w:val="24"/>
          <w:szCs w:val="24"/>
        </w:rPr>
        <w:t>OMeTAD</w:t>
      </w:r>
      <w:proofErr w:type="spellEnd"/>
      <w:r w:rsidRPr="0042002C">
        <w:rPr>
          <w:rFonts w:ascii="Times New Roman" w:hAnsi="Times New Roman" w:cs="Times New Roman"/>
          <w:sz w:val="24"/>
          <w:szCs w:val="24"/>
        </w:rPr>
        <w:t>,</w:t>
      </w:r>
      <w:bookmarkStart w:id="0" w:name="_Ref17191073"/>
      <w:r w:rsidRPr="0042002C">
        <w:rPr>
          <w:rStyle w:val="EndnoteReference"/>
          <w:rFonts w:ascii="Times New Roman" w:hAnsi="Times New Roman" w:cs="Times New Roman"/>
          <w:sz w:val="24"/>
          <w:szCs w:val="24"/>
        </w:rPr>
        <w:endnoteReference w:id="11"/>
      </w:r>
      <w:bookmarkEnd w:id="0"/>
      <w:r w:rsidRPr="0042002C">
        <w:rPr>
          <w:rFonts w:ascii="Times New Roman" w:hAnsi="Times New Roman" w:cs="Times New Roman"/>
          <w:sz w:val="24"/>
          <w:szCs w:val="24"/>
        </w:rPr>
        <w:t xml:space="preserve"> and </w:t>
      </w:r>
      <w:proofErr w:type="spellStart"/>
      <w:r w:rsidRPr="0042002C">
        <w:rPr>
          <w:rFonts w:ascii="Times New Roman" w:hAnsi="Times New Roman" w:cs="Times New Roman"/>
          <w:sz w:val="24"/>
          <w:szCs w:val="24"/>
        </w:rPr>
        <w:t>CuSCN</w:t>
      </w:r>
      <w:proofErr w:type="spellEnd"/>
      <w:r w:rsidRPr="0042002C">
        <w:rPr>
          <w:rFonts w:ascii="Times New Roman" w:hAnsi="Times New Roman" w:cs="Times New Roman"/>
          <w:sz w:val="24"/>
          <w:szCs w:val="24"/>
        </w:rPr>
        <w:t>,</w:t>
      </w:r>
      <w:r w:rsidRPr="0042002C">
        <w:rPr>
          <w:rStyle w:val="EndnoteReference"/>
          <w:rFonts w:ascii="Times New Roman" w:hAnsi="Times New Roman" w:cs="Times New Roman"/>
          <w:sz w:val="24"/>
          <w:szCs w:val="24"/>
        </w:rPr>
        <w:endnoteReference w:id="12"/>
      </w:r>
      <w:r w:rsidRPr="0042002C">
        <w:rPr>
          <w:rFonts w:ascii="Times New Roman" w:hAnsi="Times New Roman" w:cs="Times New Roman"/>
          <w:sz w:val="24"/>
          <w:szCs w:val="24"/>
        </w:rPr>
        <w:t xml:space="preserve"> have been studied. The photoconversion efficiencies are also dependent on the performance of the counter electrode (CE). Generally, noble metals such as platinum and gold were best choices as the counter electrodes for QDSSCs.</w:t>
      </w:r>
      <w:r w:rsidRPr="0042002C">
        <w:rPr>
          <w:rStyle w:val="EndnoteReference"/>
          <w:rFonts w:ascii="Times New Roman" w:hAnsi="Times New Roman" w:cs="Times New Roman"/>
          <w:sz w:val="24"/>
          <w:szCs w:val="24"/>
        </w:rPr>
        <w:endnoteReference w:id="13"/>
      </w:r>
      <w:r w:rsidRPr="0042002C">
        <w:rPr>
          <w:rFonts w:ascii="Times New Roman" w:hAnsi="Times New Roman" w:cs="Times New Roman"/>
          <w:sz w:val="24"/>
          <w:szCs w:val="24"/>
        </w:rPr>
        <w:t xml:space="preserve"> For the fabrication of low cost and high-efficiency QDSSCs, carbon,</w:t>
      </w:r>
      <w:r w:rsidRPr="0042002C">
        <w:rPr>
          <w:rStyle w:val="EndnoteReference"/>
          <w:rFonts w:ascii="Times New Roman" w:hAnsi="Times New Roman" w:cs="Times New Roman"/>
          <w:sz w:val="24"/>
          <w:szCs w:val="24"/>
        </w:rPr>
        <w:endnoteReference w:id="14"/>
      </w:r>
      <w:r w:rsidRPr="0042002C">
        <w:rPr>
          <w:rFonts w:ascii="Times New Roman" w:hAnsi="Times New Roman" w:cs="Times New Roman"/>
          <w:sz w:val="24"/>
          <w:szCs w:val="24"/>
        </w:rPr>
        <w:t xml:space="preserve"> </w:t>
      </w:r>
      <w:r w:rsidR="007B139A">
        <w:rPr>
          <w:rFonts w:ascii="Times New Roman" w:hAnsi="Times New Roman" w:cs="Times New Roman"/>
          <w:sz w:val="24"/>
          <w:szCs w:val="24"/>
        </w:rPr>
        <w:t>graphene oxide,</w:t>
      </w:r>
      <w:r w:rsidR="007B139A">
        <w:rPr>
          <w:rStyle w:val="EndnoteReference"/>
          <w:rFonts w:ascii="Times New Roman" w:hAnsi="Times New Roman" w:cs="Times New Roman"/>
          <w:sz w:val="24"/>
          <w:szCs w:val="24"/>
        </w:rPr>
        <w:endnoteReference w:id="15"/>
      </w:r>
      <w:r w:rsidR="007B139A">
        <w:rPr>
          <w:rFonts w:ascii="Times New Roman" w:hAnsi="Times New Roman" w:cs="Times New Roman"/>
          <w:sz w:val="24"/>
          <w:szCs w:val="24"/>
        </w:rPr>
        <w:t xml:space="preserve"> </w:t>
      </w:r>
      <w:r w:rsidRPr="0042002C">
        <w:rPr>
          <w:rFonts w:ascii="Times New Roman" w:hAnsi="Times New Roman" w:cs="Times New Roman"/>
          <w:sz w:val="24"/>
          <w:szCs w:val="24"/>
        </w:rPr>
        <w:t>copper sulphide,</w:t>
      </w:r>
      <w:bookmarkStart w:id="1" w:name="_Ref484858410"/>
      <w:r w:rsidRPr="0042002C">
        <w:rPr>
          <w:rStyle w:val="EndnoteReference"/>
          <w:rFonts w:ascii="Times New Roman" w:hAnsi="Times New Roman" w:cs="Times New Roman"/>
          <w:sz w:val="24"/>
          <w:szCs w:val="24"/>
        </w:rPr>
        <w:endnoteReference w:id="16"/>
      </w:r>
      <w:bookmarkEnd w:id="1"/>
      <w:r w:rsidRPr="0042002C">
        <w:rPr>
          <w:rFonts w:ascii="Times New Roman" w:hAnsi="Times New Roman" w:cs="Times New Roman"/>
          <w:sz w:val="24"/>
          <w:szCs w:val="24"/>
        </w:rPr>
        <w:t xml:space="preserve"> cobalt sulphide</w:t>
      </w:r>
      <w:r w:rsidRPr="0042002C">
        <w:rPr>
          <w:rStyle w:val="EndnoteReference"/>
          <w:rFonts w:ascii="Times New Roman" w:hAnsi="Times New Roman" w:cs="Times New Roman"/>
          <w:sz w:val="24"/>
          <w:szCs w:val="24"/>
        </w:rPr>
        <w:endnoteReference w:id="17"/>
      </w:r>
      <w:r w:rsidRPr="0042002C">
        <w:rPr>
          <w:rFonts w:ascii="Times New Roman" w:hAnsi="Times New Roman" w:cs="Times New Roman"/>
          <w:sz w:val="24"/>
          <w:szCs w:val="24"/>
        </w:rPr>
        <w:t xml:space="preserve"> </w:t>
      </w:r>
      <w:r w:rsidR="003F3D17">
        <w:rPr>
          <w:rFonts w:ascii="Times New Roman" w:hAnsi="Times New Roman" w:cs="Times New Roman"/>
          <w:sz w:val="24"/>
          <w:szCs w:val="24"/>
        </w:rPr>
        <w:t>graphene quantum dots</w:t>
      </w:r>
      <w:r w:rsidR="003F3D17">
        <w:rPr>
          <w:rStyle w:val="EndnoteReference"/>
          <w:rFonts w:ascii="Times New Roman" w:hAnsi="Times New Roman" w:cs="Times New Roman"/>
          <w:sz w:val="24"/>
          <w:szCs w:val="24"/>
        </w:rPr>
        <w:endnoteReference w:id="18"/>
      </w:r>
      <w:r w:rsidR="003F3D17">
        <w:rPr>
          <w:rFonts w:ascii="Times New Roman" w:hAnsi="Times New Roman" w:cs="Times New Roman"/>
          <w:sz w:val="24"/>
          <w:szCs w:val="24"/>
        </w:rPr>
        <w:t xml:space="preserve"> </w:t>
      </w:r>
      <w:r w:rsidR="00EB1B7B">
        <w:rPr>
          <w:rFonts w:ascii="Times New Roman" w:hAnsi="Times New Roman" w:cs="Times New Roman"/>
          <w:sz w:val="24"/>
          <w:szCs w:val="24"/>
        </w:rPr>
        <w:t xml:space="preserve">and </w:t>
      </w:r>
      <w:r w:rsidRPr="0042002C">
        <w:rPr>
          <w:rFonts w:ascii="Times New Roman" w:hAnsi="Times New Roman" w:cs="Times New Roman"/>
          <w:sz w:val="24"/>
          <w:szCs w:val="24"/>
        </w:rPr>
        <w:t>lead sulphide</w:t>
      </w:r>
      <w:r w:rsidRPr="0042002C">
        <w:rPr>
          <w:rStyle w:val="EndnoteReference"/>
          <w:rFonts w:ascii="Times New Roman" w:hAnsi="Times New Roman" w:cs="Times New Roman"/>
          <w:sz w:val="24"/>
          <w:szCs w:val="24"/>
        </w:rPr>
        <w:endnoteReference w:id="19"/>
      </w:r>
      <w:r w:rsidRPr="0042002C">
        <w:rPr>
          <w:rFonts w:ascii="Times New Roman" w:hAnsi="Times New Roman" w:cs="Times New Roman"/>
          <w:sz w:val="24"/>
          <w:szCs w:val="24"/>
        </w:rPr>
        <w:t xml:space="preserve"> are good catalysts for </w:t>
      </w:r>
      <w:r w:rsidR="007B139A">
        <w:rPr>
          <w:rFonts w:ascii="Times New Roman" w:hAnsi="Times New Roman" w:cs="Times New Roman"/>
          <w:sz w:val="24"/>
          <w:szCs w:val="24"/>
        </w:rPr>
        <w:t xml:space="preserve">both DSSC and </w:t>
      </w:r>
      <w:r w:rsidRPr="0042002C">
        <w:rPr>
          <w:rFonts w:ascii="Times New Roman" w:hAnsi="Times New Roman" w:cs="Times New Roman"/>
          <w:sz w:val="24"/>
          <w:szCs w:val="24"/>
        </w:rPr>
        <w:t>QDSSC redox couples. Among them</w:t>
      </w:r>
      <w:r w:rsidR="00F504A7">
        <w:rPr>
          <w:rFonts w:ascii="Times New Roman" w:hAnsi="Times New Roman" w:cs="Times New Roman"/>
          <w:sz w:val="24"/>
          <w:szCs w:val="24"/>
        </w:rPr>
        <w:t>,</w:t>
      </w:r>
      <w:r w:rsidRPr="0042002C">
        <w:rPr>
          <w:rFonts w:ascii="Times New Roman" w:hAnsi="Times New Roman" w:cs="Times New Roman"/>
          <w:sz w:val="24"/>
          <w:szCs w:val="24"/>
        </w:rPr>
        <w:t xml:space="preserve"> </w:t>
      </w:r>
      <w:r w:rsidR="007A5CB7">
        <w:rPr>
          <w:rFonts w:ascii="Times New Roman" w:hAnsi="Times New Roman" w:cs="Times New Roman"/>
          <w:sz w:val="24"/>
          <w:szCs w:val="24"/>
        </w:rPr>
        <w:t xml:space="preserve">the </w:t>
      </w:r>
      <w:r w:rsidRPr="0042002C">
        <w:rPr>
          <w:rFonts w:ascii="Times New Roman" w:hAnsi="Times New Roman" w:cs="Times New Roman"/>
          <w:sz w:val="24"/>
          <w:szCs w:val="24"/>
        </w:rPr>
        <w:t>copper sulphide exhibit</w:t>
      </w:r>
      <w:r w:rsidR="00F504A7">
        <w:rPr>
          <w:rFonts w:ascii="Times New Roman" w:hAnsi="Times New Roman" w:cs="Times New Roman"/>
          <w:sz w:val="24"/>
          <w:szCs w:val="24"/>
        </w:rPr>
        <w:t>s</w:t>
      </w:r>
      <w:r w:rsidRPr="0042002C">
        <w:rPr>
          <w:rFonts w:ascii="Times New Roman" w:hAnsi="Times New Roman" w:cs="Times New Roman"/>
          <w:sz w:val="24"/>
          <w:szCs w:val="24"/>
        </w:rPr>
        <w:t xml:space="preserve"> superior efficiencies.</w:t>
      </w:r>
      <w:r w:rsidR="00B33015" w:rsidRPr="00B33015">
        <w:rPr>
          <w:rFonts w:ascii="Times New Roman" w:hAnsi="Times New Roman" w:cs="Times New Roman"/>
          <w:sz w:val="24"/>
          <w:szCs w:val="24"/>
          <w:vertAlign w:val="superscript"/>
        </w:rPr>
        <w:fldChar w:fldCharType="begin"/>
      </w:r>
      <w:r w:rsidR="00B33015" w:rsidRPr="00B33015">
        <w:rPr>
          <w:rFonts w:ascii="Times New Roman" w:hAnsi="Times New Roman" w:cs="Times New Roman"/>
          <w:sz w:val="24"/>
          <w:szCs w:val="24"/>
          <w:vertAlign w:val="superscript"/>
        </w:rPr>
        <w:instrText xml:space="preserve"> NOTEREF _Ref484858410 \h </w:instrText>
      </w:r>
      <w:r w:rsidR="00B33015">
        <w:rPr>
          <w:rFonts w:ascii="Times New Roman" w:hAnsi="Times New Roman" w:cs="Times New Roman"/>
          <w:sz w:val="24"/>
          <w:szCs w:val="24"/>
          <w:vertAlign w:val="superscript"/>
        </w:rPr>
        <w:instrText xml:space="preserve"> \* MERGEFORMAT </w:instrText>
      </w:r>
      <w:r w:rsidR="00B33015" w:rsidRPr="00B33015">
        <w:rPr>
          <w:rFonts w:ascii="Times New Roman" w:hAnsi="Times New Roman" w:cs="Times New Roman"/>
          <w:sz w:val="24"/>
          <w:szCs w:val="24"/>
          <w:vertAlign w:val="superscript"/>
        </w:rPr>
      </w:r>
      <w:r w:rsidR="00B33015" w:rsidRPr="00B33015">
        <w:rPr>
          <w:rFonts w:ascii="Times New Roman" w:hAnsi="Times New Roman" w:cs="Times New Roman"/>
          <w:sz w:val="24"/>
          <w:szCs w:val="24"/>
          <w:vertAlign w:val="superscript"/>
        </w:rPr>
        <w:fldChar w:fldCharType="separate"/>
      </w:r>
      <w:r w:rsidR="00B33015" w:rsidRPr="00B33015">
        <w:rPr>
          <w:rFonts w:ascii="Times New Roman" w:hAnsi="Times New Roman" w:cs="Times New Roman"/>
          <w:sz w:val="24"/>
          <w:szCs w:val="24"/>
          <w:vertAlign w:val="superscript"/>
        </w:rPr>
        <w:t>14</w:t>
      </w:r>
      <w:r w:rsidR="00B33015" w:rsidRPr="00B33015">
        <w:rPr>
          <w:rFonts w:ascii="Times New Roman" w:hAnsi="Times New Roman" w:cs="Times New Roman"/>
          <w:sz w:val="24"/>
          <w:szCs w:val="24"/>
          <w:vertAlign w:val="superscript"/>
        </w:rPr>
        <w:fldChar w:fldCharType="end"/>
      </w:r>
      <w:r w:rsidRPr="0042002C">
        <w:rPr>
          <w:rFonts w:ascii="Times New Roman" w:hAnsi="Times New Roman" w:cs="Times New Roman"/>
          <w:sz w:val="24"/>
          <w:szCs w:val="24"/>
        </w:rPr>
        <w:t xml:space="preserve"> However, highly effective catalysts of CEs need to be developed to improve the catalytic activity further, as well as to enhance the performance of the QDSSCs. </w:t>
      </w:r>
    </w:p>
    <w:p w14:paraId="278BDDD6" w14:textId="17EDB324" w:rsidR="0042002C" w:rsidRPr="0042002C" w:rsidRDefault="0042002C" w:rsidP="00C728B4">
      <w:pPr>
        <w:spacing w:line="480" w:lineRule="auto"/>
        <w:ind w:firstLine="720"/>
        <w:jc w:val="both"/>
        <w:rPr>
          <w:rFonts w:ascii="Times New Roman" w:hAnsi="Times New Roman" w:cs="Times New Roman"/>
          <w:b/>
          <w:i/>
          <w:sz w:val="24"/>
          <w:szCs w:val="24"/>
        </w:rPr>
      </w:pPr>
      <w:r w:rsidRPr="0042002C">
        <w:rPr>
          <w:rFonts w:ascii="Times New Roman" w:hAnsi="Times New Roman" w:cs="Times New Roman"/>
          <w:sz w:val="24"/>
          <w:szCs w:val="24"/>
        </w:rPr>
        <w:t xml:space="preserve">QDs can be promising materials for low cost, scalable and efficient solar cells. A </w:t>
      </w:r>
      <w:proofErr w:type="spellStart"/>
      <w:r w:rsidRPr="0042002C">
        <w:rPr>
          <w:rFonts w:ascii="Times New Roman" w:hAnsi="Times New Roman" w:cs="Times New Roman"/>
          <w:sz w:val="24"/>
          <w:szCs w:val="24"/>
        </w:rPr>
        <w:t>tunable</w:t>
      </w:r>
      <w:proofErr w:type="spellEnd"/>
      <w:r w:rsidRPr="0042002C">
        <w:rPr>
          <w:rFonts w:ascii="Times New Roman" w:hAnsi="Times New Roman" w:cs="Times New Roman"/>
          <w:sz w:val="24"/>
          <w:szCs w:val="24"/>
        </w:rPr>
        <w:t xml:space="preserve"> bandgap by varying the size and solution processing are the key parameters in the development of quantum dot sensiti</w:t>
      </w:r>
      <w:r w:rsidR="00A746CD">
        <w:rPr>
          <w:rFonts w:ascii="Times New Roman" w:hAnsi="Times New Roman" w:cs="Times New Roman"/>
          <w:sz w:val="24"/>
          <w:szCs w:val="24"/>
        </w:rPr>
        <w:t>z</w:t>
      </w:r>
      <w:r w:rsidRPr="0042002C">
        <w:rPr>
          <w:rFonts w:ascii="Times New Roman" w:hAnsi="Times New Roman" w:cs="Times New Roman"/>
          <w:sz w:val="24"/>
          <w:szCs w:val="24"/>
        </w:rPr>
        <w:t>ed solar cells (QDSSCs). The photo quantum</w:t>
      </w:r>
      <w:r w:rsidR="00F702B4">
        <w:rPr>
          <w:rFonts w:ascii="Times New Roman" w:hAnsi="Times New Roman" w:cs="Times New Roman"/>
          <w:sz w:val="24"/>
          <w:szCs w:val="24"/>
        </w:rPr>
        <w:t xml:space="preserve"> </w:t>
      </w:r>
      <w:r w:rsidRPr="0042002C">
        <w:rPr>
          <w:rFonts w:ascii="Times New Roman" w:hAnsi="Times New Roman" w:cs="Times New Roman"/>
          <w:sz w:val="24"/>
          <w:szCs w:val="24"/>
        </w:rPr>
        <w:t xml:space="preserve">yield can be increased by minimizing non-radiative </w:t>
      </w:r>
      <w:proofErr w:type="spellStart"/>
      <w:r w:rsidRPr="0042002C">
        <w:rPr>
          <w:rFonts w:ascii="Times New Roman" w:hAnsi="Times New Roman" w:cs="Times New Roman"/>
          <w:sz w:val="24"/>
          <w:szCs w:val="24"/>
        </w:rPr>
        <w:t>recombinations</w:t>
      </w:r>
      <w:proofErr w:type="spellEnd"/>
      <w:r w:rsidRPr="0042002C">
        <w:rPr>
          <w:rFonts w:ascii="Times New Roman" w:hAnsi="Times New Roman" w:cs="Times New Roman"/>
          <w:sz w:val="24"/>
          <w:szCs w:val="24"/>
        </w:rPr>
        <w:t xml:space="preserve"> and increasing the carrier mobility. Currently, metal chalcogenides are getting attention in the research community. Among them</w:t>
      </w:r>
      <w:r w:rsidR="00430BD6">
        <w:rPr>
          <w:rFonts w:ascii="Times New Roman" w:hAnsi="Times New Roman" w:cs="Times New Roman"/>
          <w:sz w:val="24"/>
          <w:szCs w:val="24"/>
        </w:rPr>
        <w:t>,</w:t>
      </w:r>
      <w:r w:rsidRPr="0042002C">
        <w:rPr>
          <w:rFonts w:ascii="Times New Roman" w:hAnsi="Times New Roman" w:cs="Times New Roman"/>
          <w:sz w:val="24"/>
          <w:szCs w:val="24"/>
        </w:rPr>
        <w:t xml:space="preserve"> tin selenide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is a promising candidate due to its excellent optoelectronic properties and</w:t>
      </w:r>
      <w:r w:rsidR="00430BD6">
        <w:rPr>
          <w:rFonts w:ascii="Times New Roman" w:hAnsi="Times New Roman" w:cs="Times New Roman"/>
          <w:sz w:val="24"/>
          <w:szCs w:val="24"/>
        </w:rPr>
        <w:t xml:space="preserve"> a</w:t>
      </w:r>
      <w:r w:rsidRPr="0042002C">
        <w:rPr>
          <w:rFonts w:ascii="Times New Roman" w:hAnsi="Times New Roman" w:cs="Times New Roman"/>
          <w:sz w:val="24"/>
          <w:szCs w:val="24"/>
        </w:rPr>
        <w:t xml:space="preserve"> bandgap of 1.0 eV.  </w:t>
      </w:r>
      <w:proofErr w:type="spellStart"/>
      <w:r w:rsidRPr="0042002C">
        <w:rPr>
          <w:rFonts w:ascii="Times New Roman" w:hAnsi="Times New Roman" w:cs="Times New Roman"/>
          <w:sz w:val="24"/>
          <w:szCs w:val="24"/>
        </w:rPr>
        <w:lastRenderedPageBreak/>
        <w:t>SnSe</w:t>
      </w:r>
      <w:proofErr w:type="spellEnd"/>
      <w:r w:rsidRPr="0042002C">
        <w:rPr>
          <w:rFonts w:ascii="Times New Roman" w:hAnsi="Times New Roman" w:cs="Times New Roman"/>
          <w:sz w:val="24"/>
          <w:szCs w:val="24"/>
        </w:rPr>
        <w:t xml:space="preserve"> quantum dots find applications in photovoltaic devices,</w:t>
      </w:r>
      <w:r w:rsidR="009F1845">
        <w:rPr>
          <w:rStyle w:val="EndnoteReference"/>
          <w:rFonts w:ascii="Times New Roman" w:hAnsi="Times New Roman" w:cs="Times New Roman"/>
          <w:sz w:val="24"/>
          <w:szCs w:val="24"/>
        </w:rPr>
        <w:endnoteReference w:id="20"/>
      </w:r>
      <w:r w:rsidRPr="0042002C">
        <w:rPr>
          <w:rFonts w:ascii="Times New Roman" w:hAnsi="Times New Roman" w:cs="Times New Roman"/>
          <w:sz w:val="24"/>
          <w:szCs w:val="24"/>
        </w:rPr>
        <w:t xml:space="preserve"> memory switching devices</w:t>
      </w:r>
      <w:r w:rsidR="009B38C3">
        <w:rPr>
          <w:rFonts w:ascii="Times New Roman" w:hAnsi="Times New Roman" w:cs="Times New Roman"/>
          <w:sz w:val="24"/>
          <w:szCs w:val="24"/>
        </w:rPr>
        <w:t>,</w:t>
      </w:r>
      <w:r w:rsidR="009B38C3">
        <w:rPr>
          <w:rStyle w:val="EndnoteReference"/>
          <w:rFonts w:ascii="Times New Roman" w:hAnsi="Times New Roman" w:cs="Times New Roman"/>
          <w:sz w:val="24"/>
          <w:szCs w:val="24"/>
        </w:rPr>
        <w:endnoteReference w:id="21"/>
      </w:r>
      <w:r w:rsidRPr="0042002C">
        <w:rPr>
          <w:rFonts w:ascii="Times New Roman" w:hAnsi="Times New Roman" w:cs="Times New Roman"/>
          <w:sz w:val="24"/>
          <w:szCs w:val="24"/>
        </w:rPr>
        <w:t xml:space="preserve"> and infrared devices.</w:t>
      </w:r>
      <w:r w:rsidRPr="0042002C">
        <w:rPr>
          <w:rStyle w:val="EndnoteReference"/>
          <w:rFonts w:ascii="Times New Roman" w:hAnsi="Times New Roman" w:cs="Times New Roman"/>
          <w:sz w:val="24"/>
          <w:szCs w:val="24"/>
        </w:rPr>
        <w:endnoteReference w:id="22"/>
      </w:r>
      <w:r w:rsidRPr="0042002C">
        <w:rPr>
          <w:rFonts w:ascii="Times New Roman" w:hAnsi="Times New Roman" w:cs="Times New Roman"/>
          <w:sz w:val="24"/>
          <w:szCs w:val="24"/>
        </w:rPr>
        <w:t xml:space="preserve"> We are interested </w:t>
      </w:r>
      <w:r w:rsidR="002C19CE">
        <w:rPr>
          <w:rFonts w:ascii="Times New Roman" w:hAnsi="Times New Roman" w:cs="Times New Roman"/>
          <w:sz w:val="24"/>
          <w:szCs w:val="24"/>
        </w:rPr>
        <w:t>in</w:t>
      </w:r>
      <w:r w:rsidRPr="0042002C">
        <w:rPr>
          <w:rFonts w:ascii="Times New Roman" w:hAnsi="Times New Roman" w:cs="Times New Roman"/>
          <w:sz w:val="24"/>
          <w:szCs w:val="24"/>
        </w:rPr>
        <w:t xml:space="preserve"> explor</w:t>
      </w:r>
      <w:r w:rsidR="002C19CE">
        <w:rPr>
          <w:rFonts w:ascii="Times New Roman" w:hAnsi="Times New Roman" w:cs="Times New Roman"/>
          <w:sz w:val="24"/>
          <w:szCs w:val="24"/>
        </w:rPr>
        <w:t>ing</w:t>
      </w:r>
      <w:r w:rsidRPr="0042002C">
        <w:rPr>
          <w:rFonts w:ascii="Times New Roman" w:hAnsi="Times New Roman" w:cs="Times New Roman"/>
          <w:sz w:val="24"/>
          <w:szCs w:val="24"/>
        </w:rPr>
        <w:t xml:space="preserve"> new materials</w:t>
      </w:r>
      <w:r w:rsidR="00AA3256">
        <w:rPr>
          <w:rFonts w:ascii="Times New Roman" w:hAnsi="Times New Roman" w:cs="Times New Roman"/>
          <w:sz w:val="24"/>
          <w:szCs w:val="24"/>
        </w:rPr>
        <w:t>,</w:t>
      </w:r>
      <w:r w:rsidRPr="0042002C">
        <w:rPr>
          <w:rFonts w:ascii="Times New Roman" w:hAnsi="Times New Roman" w:cs="Times New Roman"/>
          <w:sz w:val="24"/>
          <w:szCs w:val="24"/>
        </w:rPr>
        <w:t xml:space="preserve"> such as </w:t>
      </w:r>
      <w:proofErr w:type="spellStart"/>
      <w:r w:rsidRPr="0042002C">
        <w:rPr>
          <w:rFonts w:ascii="Times New Roman" w:hAnsi="Times New Roman" w:cs="Times New Roman"/>
          <w:sz w:val="24"/>
          <w:szCs w:val="24"/>
        </w:rPr>
        <w:t>SnSe</w:t>
      </w:r>
      <w:proofErr w:type="spellEnd"/>
      <w:r w:rsidR="00AA3256">
        <w:rPr>
          <w:rFonts w:ascii="Times New Roman" w:hAnsi="Times New Roman" w:cs="Times New Roman"/>
          <w:sz w:val="24"/>
          <w:szCs w:val="24"/>
        </w:rPr>
        <w:t>,</w:t>
      </w:r>
      <w:r w:rsidRPr="0042002C">
        <w:rPr>
          <w:rFonts w:ascii="Times New Roman" w:hAnsi="Times New Roman" w:cs="Times New Roman"/>
          <w:sz w:val="24"/>
          <w:szCs w:val="24"/>
        </w:rPr>
        <w:t xml:space="preserve"> as sensitizers in QDSSCs. These are free from toxic and heavy metals like cadmium and lead, and also abundant and cheap.</w:t>
      </w:r>
      <w:r w:rsidR="00F91B27">
        <w:rPr>
          <w:rFonts w:ascii="Times New Roman" w:hAnsi="Times New Roman" w:cs="Times New Roman"/>
          <w:sz w:val="24"/>
          <w:szCs w:val="24"/>
        </w:rPr>
        <w:t xml:space="preserve"> </w:t>
      </w:r>
    </w:p>
    <w:p w14:paraId="3BCA30AF" w14:textId="75CAFF36" w:rsidR="0042002C" w:rsidRPr="0042002C" w:rsidRDefault="00F91B27" w:rsidP="00C728B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42002C" w:rsidRPr="0042002C">
        <w:rPr>
          <w:rFonts w:ascii="Times New Roman" w:hAnsi="Times New Roman" w:cs="Times New Roman"/>
          <w:sz w:val="24"/>
          <w:szCs w:val="24"/>
        </w:rPr>
        <w:t xml:space="preserve">n literature, various methods have been reported for the synthesis and sensitization of QDs to the wide bandgap photoanode surface. The QDs sensitisation is categorized into two: </w:t>
      </w:r>
      <w:r w:rsidR="0042002C" w:rsidRPr="0042002C">
        <w:rPr>
          <w:rFonts w:ascii="Times New Roman" w:hAnsi="Times New Roman" w:cs="Times New Roman"/>
          <w:i/>
          <w:sz w:val="24"/>
          <w:szCs w:val="24"/>
        </w:rPr>
        <w:t>in-situ</w:t>
      </w:r>
      <w:r w:rsidR="0042002C" w:rsidRPr="0042002C">
        <w:rPr>
          <w:rFonts w:ascii="Times New Roman" w:hAnsi="Times New Roman" w:cs="Times New Roman"/>
          <w:sz w:val="24"/>
          <w:szCs w:val="24"/>
        </w:rPr>
        <w:t xml:space="preserve"> fabrication and attachment of pre-synthesized colloidal QDs. </w:t>
      </w:r>
      <w:r w:rsidR="0042002C" w:rsidRPr="0042002C">
        <w:rPr>
          <w:rFonts w:ascii="Times New Roman" w:hAnsi="Times New Roman" w:cs="Times New Roman"/>
          <w:i/>
          <w:sz w:val="24"/>
          <w:szCs w:val="24"/>
        </w:rPr>
        <w:t>In-situ</w:t>
      </w:r>
      <w:r w:rsidR="0042002C" w:rsidRPr="0042002C">
        <w:rPr>
          <w:rFonts w:ascii="Times New Roman" w:hAnsi="Times New Roman" w:cs="Times New Roman"/>
          <w:sz w:val="24"/>
          <w:szCs w:val="24"/>
        </w:rPr>
        <w:t xml:space="preserve"> fabrication methods include chemical bath deposition (CBD) and successive ionic layer adsorption and reaction (SILAR). The only limitation has been the non-uniform size distribution of QDs synthesized via these </w:t>
      </w:r>
      <w:r w:rsidR="0042002C" w:rsidRPr="0042002C">
        <w:rPr>
          <w:rFonts w:ascii="Times New Roman" w:hAnsi="Times New Roman" w:cs="Times New Roman"/>
          <w:i/>
          <w:sz w:val="24"/>
          <w:szCs w:val="24"/>
        </w:rPr>
        <w:t>in-situ</w:t>
      </w:r>
      <w:r w:rsidR="0042002C" w:rsidRPr="0042002C">
        <w:rPr>
          <w:rFonts w:ascii="Times New Roman" w:hAnsi="Times New Roman" w:cs="Times New Roman"/>
          <w:sz w:val="24"/>
          <w:szCs w:val="24"/>
        </w:rPr>
        <w:t xml:space="preserve"> methods.</w:t>
      </w:r>
      <w:bookmarkStart w:id="2" w:name="_Ref485204432"/>
      <w:r w:rsidR="0042002C" w:rsidRPr="0042002C">
        <w:rPr>
          <w:rStyle w:val="EndnoteReference"/>
          <w:rFonts w:ascii="Times New Roman" w:hAnsi="Times New Roman" w:cs="Times New Roman"/>
          <w:sz w:val="24"/>
          <w:szCs w:val="24"/>
        </w:rPr>
        <w:endnoteReference w:id="23"/>
      </w:r>
      <w:bookmarkEnd w:id="2"/>
      <w:r w:rsidR="0042002C" w:rsidRPr="0042002C">
        <w:rPr>
          <w:rFonts w:ascii="Times New Roman" w:hAnsi="Times New Roman" w:cs="Times New Roman"/>
          <w:sz w:val="24"/>
          <w:szCs w:val="24"/>
        </w:rPr>
        <w:t xml:space="preserve"> The other approach involves attachment of pre-synthesized (colloidal synthesis) QDs on a photoanode surface using molecular linkers or direct adsorption.</w:t>
      </w:r>
      <w:r w:rsidR="00B33015" w:rsidRPr="00B33015">
        <w:rPr>
          <w:rFonts w:ascii="Times New Roman" w:hAnsi="Times New Roman" w:cs="Times New Roman"/>
          <w:sz w:val="24"/>
          <w:szCs w:val="24"/>
          <w:vertAlign w:val="superscript"/>
        </w:rPr>
        <w:fldChar w:fldCharType="begin"/>
      </w:r>
      <w:r w:rsidR="00B33015" w:rsidRPr="00B33015">
        <w:rPr>
          <w:rFonts w:ascii="Times New Roman" w:hAnsi="Times New Roman" w:cs="Times New Roman"/>
          <w:sz w:val="24"/>
          <w:szCs w:val="24"/>
          <w:vertAlign w:val="superscript"/>
        </w:rPr>
        <w:instrText xml:space="preserve"> NOTEREF _Ref485204432 \h </w:instrText>
      </w:r>
      <w:r w:rsidR="00B33015">
        <w:rPr>
          <w:rFonts w:ascii="Times New Roman" w:hAnsi="Times New Roman" w:cs="Times New Roman"/>
          <w:sz w:val="24"/>
          <w:szCs w:val="24"/>
          <w:vertAlign w:val="superscript"/>
        </w:rPr>
        <w:instrText xml:space="preserve"> \* MERGEFORMAT </w:instrText>
      </w:r>
      <w:r w:rsidR="00B33015" w:rsidRPr="00B33015">
        <w:rPr>
          <w:rFonts w:ascii="Times New Roman" w:hAnsi="Times New Roman" w:cs="Times New Roman"/>
          <w:sz w:val="24"/>
          <w:szCs w:val="24"/>
          <w:vertAlign w:val="superscript"/>
        </w:rPr>
      </w:r>
      <w:r w:rsidR="00B33015" w:rsidRPr="00B33015">
        <w:rPr>
          <w:rFonts w:ascii="Times New Roman" w:hAnsi="Times New Roman" w:cs="Times New Roman"/>
          <w:sz w:val="24"/>
          <w:szCs w:val="24"/>
          <w:vertAlign w:val="superscript"/>
        </w:rPr>
        <w:fldChar w:fldCharType="separate"/>
      </w:r>
      <w:r w:rsidR="00B33015" w:rsidRPr="00B33015">
        <w:rPr>
          <w:rFonts w:ascii="Times New Roman" w:hAnsi="Times New Roman" w:cs="Times New Roman"/>
          <w:sz w:val="24"/>
          <w:szCs w:val="24"/>
          <w:vertAlign w:val="superscript"/>
        </w:rPr>
        <w:t>18</w:t>
      </w:r>
      <w:r w:rsidR="00B33015" w:rsidRPr="00B33015">
        <w:rPr>
          <w:rFonts w:ascii="Times New Roman" w:hAnsi="Times New Roman" w:cs="Times New Roman"/>
          <w:sz w:val="24"/>
          <w:szCs w:val="24"/>
          <w:vertAlign w:val="superscript"/>
        </w:rPr>
        <w:fldChar w:fldCharType="end"/>
      </w:r>
      <w:r w:rsidR="00B33015">
        <w:rPr>
          <w:rStyle w:val="CommentReference"/>
        </w:rPr>
        <w:t xml:space="preserve"> </w:t>
      </w:r>
      <w:r w:rsidR="0042002C" w:rsidRPr="0042002C">
        <w:rPr>
          <w:rFonts w:ascii="Times New Roman" w:hAnsi="Times New Roman" w:cs="Times New Roman"/>
          <w:sz w:val="24"/>
          <w:szCs w:val="24"/>
        </w:rPr>
        <w:t xml:space="preserve"> This method enables precise control of size</w:t>
      </w:r>
      <w:r w:rsidR="00207CEB">
        <w:rPr>
          <w:rFonts w:ascii="Times New Roman" w:hAnsi="Times New Roman" w:cs="Times New Roman"/>
          <w:sz w:val="24"/>
          <w:szCs w:val="24"/>
        </w:rPr>
        <w:t>,</w:t>
      </w:r>
      <w:r w:rsidR="0042002C" w:rsidRPr="0042002C">
        <w:rPr>
          <w:rFonts w:ascii="Times New Roman" w:hAnsi="Times New Roman" w:cs="Times New Roman"/>
          <w:sz w:val="24"/>
          <w:szCs w:val="24"/>
        </w:rPr>
        <w:t xml:space="preserve"> but the distribution of QDs decoration on the photoanode is less </w:t>
      </w:r>
      <w:r w:rsidR="00636123">
        <w:rPr>
          <w:rFonts w:ascii="Times New Roman" w:hAnsi="Times New Roman" w:cs="Times New Roman"/>
          <w:sz w:val="24"/>
          <w:szCs w:val="24"/>
        </w:rPr>
        <w:t>when</w:t>
      </w:r>
      <w:r w:rsidR="0042002C" w:rsidRPr="0042002C">
        <w:rPr>
          <w:rFonts w:ascii="Times New Roman" w:hAnsi="Times New Roman" w:cs="Times New Roman"/>
          <w:sz w:val="24"/>
          <w:szCs w:val="24"/>
        </w:rPr>
        <w:t xml:space="preserve"> compared to in-situ methods.</w:t>
      </w:r>
      <w:r w:rsidR="0042002C" w:rsidRPr="0042002C">
        <w:rPr>
          <w:rStyle w:val="EndnoteReference"/>
          <w:rFonts w:ascii="Times New Roman" w:hAnsi="Times New Roman" w:cs="Times New Roman"/>
          <w:sz w:val="24"/>
          <w:szCs w:val="24"/>
        </w:rPr>
        <w:endnoteReference w:id="24"/>
      </w:r>
      <w:r w:rsidR="0042002C" w:rsidRPr="0042002C">
        <w:rPr>
          <w:rFonts w:ascii="Times New Roman" w:hAnsi="Times New Roman" w:cs="Times New Roman"/>
          <w:sz w:val="24"/>
          <w:szCs w:val="24"/>
        </w:rPr>
        <w:t xml:space="preserve"> The most efficient cells have been made using these two methods.</w:t>
      </w:r>
      <w:r w:rsidR="00B33015" w:rsidRPr="0042002C">
        <w:rPr>
          <w:rFonts w:ascii="Times New Roman" w:hAnsi="Times New Roman" w:cs="Times New Roman"/>
          <w:sz w:val="24"/>
          <w:szCs w:val="24"/>
        </w:rPr>
        <w:t xml:space="preserve"> </w:t>
      </w:r>
    </w:p>
    <w:p w14:paraId="56BA9086" w14:textId="2F7A5550" w:rsidR="0042002C" w:rsidRPr="0042002C" w:rsidRDefault="00C83C34" w:rsidP="00C728B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Till now</w:t>
      </w:r>
      <w:r w:rsidR="0042002C" w:rsidRPr="0042002C">
        <w:rPr>
          <w:rFonts w:ascii="Times New Roman" w:hAnsi="Times New Roman" w:cs="Times New Roman"/>
          <w:sz w:val="24"/>
          <w:szCs w:val="24"/>
        </w:rPr>
        <w:t xml:space="preserve">, only a few reports on the photovoltaic applications of </w:t>
      </w:r>
      <w:proofErr w:type="spellStart"/>
      <w:r w:rsidR="0042002C" w:rsidRPr="0042002C">
        <w:rPr>
          <w:rFonts w:ascii="Times New Roman" w:hAnsi="Times New Roman" w:cs="Times New Roman"/>
          <w:sz w:val="24"/>
          <w:szCs w:val="24"/>
        </w:rPr>
        <w:t>SnSe</w:t>
      </w:r>
      <w:proofErr w:type="spellEnd"/>
      <w:r w:rsidR="0042002C" w:rsidRPr="0042002C">
        <w:rPr>
          <w:rFonts w:ascii="Times New Roman" w:hAnsi="Times New Roman" w:cs="Times New Roman"/>
          <w:sz w:val="24"/>
          <w:szCs w:val="24"/>
        </w:rPr>
        <w:t xml:space="preserve"> QDs</w:t>
      </w:r>
      <w:r w:rsidR="00C40235">
        <w:rPr>
          <w:rFonts w:ascii="Times New Roman" w:hAnsi="Times New Roman" w:cs="Times New Roman"/>
          <w:sz w:val="24"/>
          <w:szCs w:val="24"/>
        </w:rPr>
        <w:t xml:space="preserve"> </w:t>
      </w:r>
      <w:r>
        <w:rPr>
          <w:rFonts w:ascii="Times New Roman" w:hAnsi="Times New Roman" w:cs="Times New Roman"/>
          <w:sz w:val="24"/>
          <w:szCs w:val="24"/>
        </w:rPr>
        <w:t>have been</w:t>
      </w:r>
      <w:r w:rsidR="00C40235" w:rsidRPr="0042002C">
        <w:rPr>
          <w:rFonts w:ascii="Times New Roman" w:hAnsi="Times New Roman" w:cs="Times New Roman"/>
          <w:sz w:val="24"/>
          <w:szCs w:val="24"/>
        </w:rPr>
        <w:t xml:space="preserve"> available</w:t>
      </w:r>
      <w:r w:rsidR="0042002C" w:rsidRPr="0042002C">
        <w:rPr>
          <w:rFonts w:ascii="Times New Roman" w:hAnsi="Times New Roman" w:cs="Times New Roman"/>
          <w:sz w:val="24"/>
          <w:szCs w:val="24"/>
        </w:rPr>
        <w:t xml:space="preserve">. In these reports, </w:t>
      </w:r>
      <w:proofErr w:type="spellStart"/>
      <w:r w:rsidR="0042002C" w:rsidRPr="0042002C">
        <w:rPr>
          <w:rFonts w:ascii="Times New Roman" w:hAnsi="Times New Roman" w:cs="Times New Roman"/>
          <w:sz w:val="24"/>
          <w:szCs w:val="24"/>
        </w:rPr>
        <w:t>SnSe</w:t>
      </w:r>
      <w:proofErr w:type="spellEnd"/>
      <w:r w:rsidR="0042002C" w:rsidRPr="0042002C">
        <w:rPr>
          <w:rFonts w:ascii="Times New Roman" w:hAnsi="Times New Roman" w:cs="Times New Roman"/>
          <w:sz w:val="24"/>
          <w:szCs w:val="24"/>
        </w:rPr>
        <w:t xml:space="preserve"> QDs a</w:t>
      </w:r>
      <w:bookmarkStart w:id="3" w:name="_Ref439116165"/>
      <w:r w:rsidR="0042002C" w:rsidRPr="0042002C">
        <w:rPr>
          <w:rFonts w:ascii="Times New Roman" w:hAnsi="Times New Roman" w:cs="Times New Roman"/>
          <w:sz w:val="24"/>
          <w:szCs w:val="24"/>
        </w:rPr>
        <w:t>re synthesized by hot-injection,</w:t>
      </w:r>
      <w:bookmarkStart w:id="4" w:name="_Ref25220348"/>
      <w:r w:rsidR="0042002C" w:rsidRPr="0042002C">
        <w:rPr>
          <w:rStyle w:val="EndnoteReference"/>
          <w:rFonts w:ascii="Times New Roman" w:hAnsi="Times New Roman" w:cs="Times New Roman"/>
          <w:sz w:val="24"/>
          <w:szCs w:val="24"/>
        </w:rPr>
        <w:endnoteReference w:id="25"/>
      </w:r>
      <w:bookmarkEnd w:id="3"/>
      <w:bookmarkEnd w:id="4"/>
      <w:r w:rsidR="0042002C" w:rsidRPr="0042002C">
        <w:rPr>
          <w:rFonts w:ascii="Times New Roman" w:hAnsi="Times New Roman" w:cs="Times New Roman"/>
          <w:sz w:val="24"/>
          <w:szCs w:val="24"/>
        </w:rPr>
        <w:t xml:space="preserve"> chemical bath deposition</w:t>
      </w:r>
      <w:bookmarkStart w:id="5" w:name="_Ref439116320"/>
      <w:r w:rsidR="0042002C" w:rsidRPr="0042002C">
        <w:rPr>
          <w:rStyle w:val="EndnoteReference"/>
          <w:rFonts w:ascii="Times New Roman" w:hAnsi="Times New Roman" w:cs="Times New Roman"/>
          <w:sz w:val="24"/>
          <w:szCs w:val="24"/>
        </w:rPr>
        <w:endnoteReference w:id="26"/>
      </w:r>
      <w:bookmarkEnd w:id="5"/>
      <w:r w:rsidR="0042002C" w:rsidRPr="0042002C">
        <w:rPr>
          <w:rFonts w:ascii="Times New Roman" w:hAnsi="Times New Roman" w:cs="Times New Roman"/>
          <w:sz w:val="24"/>
          <w:szCs w:val="24"/>
          <w:vertAlign w:val="superscript"/>
        </w:rPr>
        <w:t xml:space="preserve"> </w:t>
      </w:r>
      <w:bookmarkStart w:id="6" w:name="_Ref439115410"/>
      <w:r w:rsidR="00A746CD">
        <w:rPr>
          <w:rFonts w:ascii="Times New Roman" w:hAnsi="Times New Roman" w:cs="Times New Roman"/>
          <w:sz w:val="24"/>
          <w:szCs w:val="24"/>
          <w:vertAlign w:val="superscript"/>
        </w:rPr>
        <w:t xml:space="preserve">, </w:t>
      </w:r>
      <w:r w:rsidR="0042002C" w:rsidRPr="0042002C">
        <w:rPr>
          <w:rFonts w:ascii="Times New Roman" w:hAnsi="Times New Roman" w:cs="Times New Roman"/>
          <w:sz w:val="24"/>
          <w:szCs w:val="24"/>
        </w:rPr>
        <w:t>and electro-deposition.</w:t>
      </w:r>
      <w:bookmarkStart w:id="7" w:name="_Ref439116473"/>
      <w:r w:rsidR="0042002C" w:rsidRPr="0042002C">
        <w:rPr>
          <w:rStyle w:val="EndnoteReference"/>
          <w:rFonts w:ascii="Times New Roman" w:hAnsi="Times New Roman" w:cs="Times New Roman"/>
          <w:sz w:val="24"/>
          <w:szCs w:val="24"/>
        </w:rPr>
        <w:endnoteReference w:id="27"/>
      </w:r>
      <w:bookmarkEnd w:id="6"/>
      <w:bookmarkEnd w:id="7"/>
      <w:r w:rsidR="0042002C" w:rsidRPr="0042002C">
        <w:rPr>
          <w:rFonts w:ascii="Times New Roman" w:hAnsi="Times New Roman" w:cs="Times New Roman"/>
          <w:sz w:val="24"/>
          <w:szCs w:val="24"/>
        </w:rPr>
        <w:t xml:space="preserve"> The current state of the art for liquid junction </w:t>
      </w:r>
      <w:proofErr w:type="spellStart"/>
      <w:r w:rsidR="0042002C" w:rsidRPr="0042002C">
        <w:rPr>
          <w:rFonts w:ascii="Times New Roman" w:hAnsi="Times New Roman" w:cs="Times New Roman"/>
          <w:sz w:val="24"/>
          <w:szCs w:val="24"/>
        </w:rPr>
        <w:t>SnSe</w:t>
      </w:r>
      <w:proofErr w:type="spellEnd"/>
      <w:r w:rsidR="0042002C" w:rsidRPr="0042002C">
        <w:rPr>
          <w:rFonts w:ascii="Times New Roman" w:hAnsi="Times New Roman" w:cs="Times New Roman"/>
          <w:sz w:val="24"/>
          <w:szCs w:val="24"/>
        </w:rPr>
        <w:t xml:space="preserve"> QDs solar cells photoconversion efficiency is 0.33 % and</w:t>
      </w:r>
      <w:r w:rsidR="00526DC7">
        <w:rPr>
          <w:rFonts w:ascii="Times New Roman" w:hAnsi="Times New Roman" w:cs="Times New Roman"/>
          <w:sz w:val="24"/>
          <w:szCs w:val="24"/>
        </w:rPr>
        <w:t xml:space="preserve"> the photoconversion is increased to 1.</w:t>
      </w:r>
      <w:r w:rsidR="003F3D17">
        <w:rPr>
          <w:rFonts w:ascii="Times New Roman" w:hAnsi="Times New Roman" w:cs="Times New Roman"/>
          <w:sz w:val="24"/>
          <w:szCs w:val="24"/>
        </w:rPr>
        <w:t>4</w:t>
      </w:r>
      <w:r w:rsidR="00526DC7">
        <w:rPr>
          <w:rFonts w:ascii="Times New Roman" w:hAnsi="Times New Roman" w:cs="Times New Roman"/>
          <w:sz w:val="24"/>
          <w:szCs w:val="24"/>
        </w:rPr>
        <w:t xml:space="preserve"> % when the photoanode is made with </w:t>
      </w:r>
      <w:proofErr w:type="spellStart"/>
      <w:r w:rsidR="003F3D17">
        <w:rPr>
          <w:rFonts w:ascii="Times New Roman" w:hAnsi="Times New Roman" w:cs="Times New Roman"/>
          <w:sz w:val="24"/>
          <w:szCs w:val="24"/>
        </w:rPr>
        <w:t>SnSe</w:t>
      </w:r>
      <w:proofErr w:type="spellEnd"/>
      <w:r w:rsidR="003F3D17">
        <w:rPr>
          <w:rFonts w:ascii="Times New Roman" w:hAnsi="Times New Roman" w:cs="Times New Roman"/>
          <w:sz w:val="24"/>
          <w:szCs w:val="24"/>
        </w:rPr>
        <w:t xml:space="preserve"> films on </w:t>
      </w:r>
      <w:proofErr w:type="spellStart"/>
      <w:r w:rsidR="00526DC7">
        <w:rPr>
          <w:rFonts w:ascii="Times New Roman" w:hAnsi="Times New Roman" w:cs="Times New Roman"/>
          <w:sz w:val="24"/>
          <w:szCs w:val="24"/>
        </w:rPr>
        <w:t>CdS</w:t>
      </w:r>
      <w:proofErr w:type="spellEnd"/>
      <w:r w:rsidR="003F3D17">
        <w:rPr>
          <w:rFonts w:ascii="Times New Roman" w:hAnsi="Times New Roman" w:cs="Times New Roman"/>
          <w:sz w:val="24"/>
          <w:szCs w:val="24"/>
        </w:rPr>
        <w:t xml:space="preserve"> window layer on ITO subs</w:t>
      </w:r>
      <w:r w:rsidR="00A746CD">
        <w:rPr>
          <w:rFonts w:ascii="Times New Roman" w:hAnsi="Times New Roman" w:cs="Times New Roman"/>
          <w:sz w:val="24"/>
          <w:szCs w:val="24"/>
        </w:rPr>
        <w:t>t</w:t>
      </w:r>
      <w:r w:rsidR="003F3D17">
        <w:rPr>
          <w:rFonts w:ascii="Times New Roman" w:hAnsi="Times New Roman" w:cs="Times New Roman"/>
          <w:sz w:val="24"/>
          <w:szCs w:val="24"/>
        </w:rPr>
        <w:t>rates.</w:t>
      </w:r>
      <w:r w:rsidR="003F3D17" w:rsidRPr="003F3D17">
        <w:rPr>
          <w:rFonts w:ascii="Times New Roman" w:hAnsi="Times New Roman" w:cs="Times New Roman"/>
          <w:sz w:val="24"/>
          <w:szCs w:val="24"/>
          <w:vertAlign w:val="superscript"/>
        </w:rPr>
        <w:fldChar w:fldCharType="begin"/>
      </w:r>
      <w:r w:rsidR="003F3D17" w:rsidRPr="003F3D17">
        <w:rPr>
          <w:rFonts w:ascii="Times New Roman" w:hAnsi="Times New Roman" w:cs="Times New Roman"/>
          <w:sz w:val="24"/>
          <w:szCs w:val="24"/>
          <w:vertAlign w:val="superscript"/>
        </w:rPr>
        <w:instrText xml:space="preserve"> NOTEREF _Ref439116473 \h </w:instrText>
      </w:r>
      <w:r w:rsidR="003F3D17">
        <w:rPr>
          <w:rFonts w:ascii="Times New Roman" w:hAnsi="Times New Roman" w:cs="Times New Roman"/>
          <w:sz w:val="24"/>
          <w:szCs w:val="24"/>
          <w:vertAlign w:val="superscript"/>
        </w:rPr>
        <w:instrText xml:space="preserve"> \* MERGEFORMAT </w:instrText>
      </w:r>
      <w:r w:rsidR="003F3D17" w:rsidRPr="003F3D17">
        <w:rPr>
          <w:rFonts w:ascii="Times New Roman" w:hAnsi="Times New Roman" w:cs="Times New Roman"/>
          <w:sz w:val="24"/>
          <w:szCs w:val="24"/>
          <w:vertAlign w:val="superscript"/>
        </w:rPr>
      </w:r>
      <w:r w:rsidR="003F3D17" w:rsidRPr="003F3D17">
        <w:rPr>
          <w:rFonts w:ascii="Times New Roman" w:hAnsi="Times New Roman" w:cs="Times New Roman"/>
          <w:sz w:val="24"/>
          <w:szCs w:val="24"/>
          <w:vertAlign w:val="superscript"/>
        </w:rPr>
        <w:fldChar w:fldCharType="separate"/>
      </w:r>
      <w:r w:rsidR="003F3D17" w:rsidRPr="003F3D17">
        <w:rPr>
          <w:rFonts w:ascii="Times New Roman" w:hAnsi="Times New Roman" w:cs="Times New Roman"/>
          <w:sz w:val="24"/>
          <w:szCs w:val="24"/>
          <w:vertAlign w:val="superscript"/>
        </w:rPr>
        <w:t>26</w:t>
      </w:r>
      <w:r w:rsidR="003F3D17" w:rsidRPr="003F3D17">
        <w:rPr>
          <w:rFonts w:ascii="Times New Roman" w:hAnsi="Times New Roman" w:cs="Times New Roman"/>
          <w:sz w:val="24"/>
          <w:szCs w:val="24"/>
          <w:vertAlign w:val="superscript"/>
        </w:rPr>
        <w:fldChar w:fldCharType="end"/>
      </w:r>
      <w:r w:rsidR="0042002C" w:rsidRPr="0042002C">
        <w:rPr>
          <w:rFonts w:ascii="Times New Roman" w:hAnsi="Times New Roman" w:cs="Times New Roman"/>
          <w:sz w:val="24"/>
          <w:szCs w:val="24"/>
        </w:rPr>
        <w:t xml:space="preserve"> The results published in literature are summarized in Table. 1. In this work, we report for the first time the deposition of </w:t>
      </w:r>
      <w:proofErr w:type="spellStart"/>
      <w:r w:rsidR="0042002C" w:rsidRPr="0042002C">
        <w:rPr>
          <w:rFonts w:ascii="Times New Roman" w:hAnsi="Times New Roman" w:cs="Times New Roman"/>
          <w:sz w:val="24"/>
          <w:szCs w:val="24"/>
        </w:rPr>
        <w:t>SnSe</w:t>
      </w:r>
      <w:proofErr w:type="spellEnd"/>
      <w:r w:rsidR="0042002C" w:rsidRPr="0042002C">
        <w:rPr>
          <w:rFonts w:ascii="Times New Roman" w:hAnsi="Times New Roman" w:cs="Times New Roman"/>
          <w:sz w:val="24"/>
          <w:szCs w:val="24"/>
        </w:rPr>
        <w:t xml:space="preserve"> quantum dots on TiO</w:t>
      </w:r>
      <w:r w:rsidR="0042002C" w:rsidRPr="0042002C">
        <w:rPr>
          <w:rFonts w:ascii="Times New Roman" w:hAnsi="Times New Roman" w:cs="Times New Roman"/>
          <w:sz w:val="24"/>
          <w:szCs w:val="24"/>
          <w:vertAlign w:val="subscript"/>
        </w:rPr>
        <w:t>2</w:t>
      </w:r>
      <w:r w:rsidR="0042002C" w:rsidRPr="0042002C">
        <w:rPr>
          <w:rFonts w:ascii="Times New Roman" w:hAnsi="Times New Roman" w:cs="Times New Roman"/>
          <w:sz w:val="24"/>
          <w:szCs w:val="24"/>
        </w:rPr>
        <w:t xml:space="preserve"> by the SILAR technique with Cu</w:t>
      </w:r>
      <w:r w:rsidR="0042002C" w:rsidRPr="0042002C">
        <w:rPr>
          <w:rFonts w:ascii="Times New Roman" w:hAnsi="Times New Roman" w:cs="Times New Roman"/>
          <w:sz w:val="24"/>
          <w:szCs w:val="24"/>
          <w:vertAlign w:val="subscript"/>
        </w:rPr>
        <w:t>2</w:t>
      </w:r>
      <w:r w:rsidR="0042002C" w:rsidRPr="0042002C">
        <w:rPr>
          <w:rFonts w:ascii="Times New Roman" w:hAnsi="Times New Roman" w:cs="Times New Roman"/>
          <w:sz w:val="24"/>
          <w:szCs w:val="24"/>
        </w:rPr>
        <w:t>S as CE</w:t>
      </w:r>
      <w:r w:rsidR="00EA5C95">
        <w:rPr>
          <w:rFonts w:ascii="Times New Roman" w:hAnsi="Times New Roman" w:cs="Times New Roman"/>
          <w:sz w:val="24"/>
          <w:szCs w:val="24"/>
        </w:rPr>
        <w:t>, the</w:t>
      </w:r>
      <w:r w:rsidR="0042002C" w:rsidRPr="0042002C">
        <w:rPr>
          <w:rFonts w:ascii="Times New Roman" w:hAnsi="Times New Roman" w:cs="Times New Roman"/>
          <w:sz w:val="24"/>
          <w:szCs w:val="24"/>
        </w:rPr>
        <w:t xml:space="preserve"> achieved photoconversion efficiency </w:t>
      </w:r>
      <w:r w:rsidR="00EA5C95">
        <w:rPr>
          <w:rFonts w:ascii="Times New Roman" w:hAnsi="Times New Roman" w:cs="Times New Roman"/>
          <w:sz w:val="24"/>
          <w:szCs w:val="24"/>
        </w:rPr>
        <w:t>was</w:t>
      </w:r>
      <w:r w:rsidR="0042002C" w:rsidRPr="0042002C">
        <w:rPr>
          <w:rFonts w:ascii="Times New Roman" w:hAnsi="Times New Roman" w:cs="Times New Roman"/>
          <w:sz w:val="24"/>
          <w:szCs w:val="24"/>
        </w:rPr>
        <w:t xml:space="preserve"> 0.5</w:t>
      </w:r>
      <w:r w:rsidR="00526DC7">
        <w:rPr>
          <w:rFonts w:ascii="Times New Roman" w:hAnsi="Times New Roman" w:cs="Times New Roman"/>
          <w:sz w:val="24"/>
          <w:szCs w:val="24"/>
        </w:rPr>
        <w:t xml:space="preserve">5 </w:t>
      </w:r>
      <w:r w:rsidR="0042002C" w:rsidRPr="0042002C">
        <w:rPr>
          <w:rFonts w:ascii="Times New Roman" w:hAnsi="Times New Roman" w:cs="Times New Roman"/>
          <w:sz w:val="24"/>
          <w:szCs w:val="24"/>
        </w:rPr>
        <w:t>%.</w:t>
      </w:r>
    </w:p>
    <w:p w14:paraId="4E47548C" w14:textId="6CB7CB78" w:rsidR="0042002C" w:rsidRPr="0042002C" w:rsidRDefault="0042002C" w:rsidP="0042002C">
      <w:pPr>
        <w:spacing w:line="240" w:lineRule="auto"/>
        <w:rPr>
          <w:rFonts w:ascii="Times New Roman" w:hAnsi="Times New Roman" w:cs="Times New Roman"/>
          <w:sz w:val="24"/>
          <w:szCs w:val="24"/>
        </w:rPr>
      </w:pPr>
      <w:r w:rsidRPr="0042002C">
        <w:rPr>
          <w:rFonts w:ascii="Times New Roman" w:hAnsi="Times New Roman" w:cs="Times New Roman"/>
          <w:sz w:val="24"/>
          <w:szCs w:val="24"/>
        </w:rPr>
        <w:t>Table.</w:t>
      </w:r>
      <w:r w:rsidR="008C196C">
        <w:rPr>
          <w:rFonts w:ascii="Times New Roman" w:hAnsi="Times New Roman" w:cs="Times New Roman"/>
          <w:sz w:val="24"/>
          <w:szCs w:val="24"/>
        </w:rPr>
        <w:t xml:space="preserve"> </w:t>
      </w:r>
      <w:r w:rsidRPr="0042002C">
        <w:rPr>
          <w:rFonts w:ascii="Times New Roman" w:hAnsi="Times New Roman" w:cs="Times New Roman"/>
          <w:sz w:val="24"/>
          <w:szCs w:val="24"/>
        </w:rPr>
        <w:t xml:space="preserve">1: Photoconversion efficiencies of different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w:t>
      </w:r>
      <w:r w:rsidR="00CE576B">
        <w:rPr>
          <w:rFonts w:ascii="Times New Roman" w:hAnsi="Times New Roman" w:cs="Times New Roman"/>
          <w:sz w:val="24"/>
          <w:szCs w:val="24"/>
        </w:rPr>
        <w:t>q</w:t>
      </w:r>
      <w:r w:rsidRPr="0042002C">
        <w:rPr>
          <w:rFonts w:ascii="Times New Roman" w:hAnsi="Times New Roman" w:cs="Times New Roman"/>
          <w:sz w:val="24"/>
          <w:szCs w:val="24"/>
        </w:rPr>
        <w:t>uantum dots sensitized solar cells.</w:t>
      </w:r>
    </w:p>
    <w:tbl>
      <w:tblPr>
        <w:tblStyle w:val="TableGrid"/>
        <w:tblW w:w="10435" w:type="dxa"/>
        <w:jc w:val="center"/>
        <w:tblLayout w:type="fixed"/>
        <w:tblLook w:val="04A0" w:firstRow="1" w:lastRow="0" w:firstColumn="1" w:lastColumn="0" w:noHBand="0" w:noVBand="1"/>
      </w:tblPr>
      <w:tblGrid>
        <w:gridCol w:w="715"/>
        <w:gridCol w:w="2070"/>
        <w:gridCol w:w="900"/>
        <w:gridCol w:w="1103"/>
        <w:gridCol w:w="877"/>
        <w:gridCol w:w="720"/>
        <w:gridCol w:w="1440"/>
        <w:gridCol w:w="2070"/>
        <w:gridCol w:w="540"/>
      </w:tblGrid>
      <w:tr w:rsidR="00515FAB" w:rsidRPr="0042002C" w14:paraId="4F246631" w14:textId="77777777" w:rsidTr="004C4AFC">
        <w:trPr>
          <w:trHeight w:val="253"/>
          <w:jc w:val="center"/>
        </w:trPr>
        <w:tc>
          <w:tcPr>
            <w:tcW w:w="715" w:type="dxa"/>
          </w:tcPr>
          <w:p w14:paraId="21835FF8" w14:textId="77777777" w:rsidR="0042002C" w:rsidRPr="0042002C" w:rsidRDefault="0042002C" w:rsidP="00703F59">
            <w:pPr>
              <w:rPr>
                <w:rFonts w:ascii="Times New Roman" w:hAnsi="Times New Roman" w:cs="Times New Roman"/>
                <w:sz w:val="24"/>
                <w:szCs w:val="24"/>
              </w:rPr>
            </w:pPr>
            <w:proofErr w:type="spellStart"/>
            <w:r w:rsidRPr="0042002C">
              <w:rPr>
                <w:rFonts w:ascii="Times New Roman" w:hAnsi="Times New Roman" w:cs="Times New Roman"/>
                <w:sz w:val="24"/>
                <w:szCs w:val="24"/>
              </w:rPr>
              <w:lastRenderedPageBreak/>
              <w:t>S.No</w:t>
            </w:r>
            <w:proofErr w:type="spellEnd"/>
          </w:p>
        </w:tc>
        <w:tc>
          <w:tcPr>
            <w:tcW w:w="2070" w:type="dxa"/>
          </w:tcPr>
          <w:p w14:paraId="48057028"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Structure of cell</w:t>
            </w:r>
          </w:p>
        </w:tc>
        <w:tc>
          <w:tcPr>
            <w:tcW w:w="900" w:type="dxa"/>
          </w:tcPr>
          <w:p w14:paraId="13AC77D0" w14:textId="77777777" w:rsidR="0042002C" w:rsidRPr="0042002C" w:rsidRDefault="0042002C" w:rsidP="00703F59">
            <w:pPr>
              <w:rPr>
                <w:rFonts w:ascii="Times New Roman" w:hAnsi="Times New Roman" w:cs="Times New Roman"/>
                <w:sz w:val="24"/>
                <w:szCs w:val="24"/>
              </w:rPr>
            </w:pPr>
            <w:proofErr w:type="spellStart"/>
            <w:r w:rsidRPr="0042002C">
              <w:rPr>
                <w:rFonts w:ascii="Times New Roman" w:hAnsi="Times New Roman" w:cs="Times New Roman"/>
                <w:sz w:val="24"/>
                <w:szCs w:val="24"/>
              </w:rPr>
              <w:t>V</w:t>
            </w:r>
            <w:r w:rsidRPr="0042002C">
              <w:rPr>
                <w:rFonts w:ascii="Times New Roman" w:hAnsi="Times New Roman" w:cs="Times New Roman"/>
                <w:sz w:val="24"/>
                <w:szCs w:val="24"/>
                <w:vertAlign w:val="subscript"/>
              </w:rPr>
              <w:t>oc</w:t>
            </w:r>
            <w:proofErr w:type="spellEnd"/>
            <w:r w:rsidRPr="0042002C">
              <w:rPr>
                <w:rFonts w:ascii="Times New Roman" w:hAnsi="Times New Roman" w:cs="Times New Roman"/>
                <w:sz w:val="24"/>
                <w:szCs w:val="24"/>
              </w:rPr>
              <w:t>(V)</w:t>
            </w:r>
          </w:p>
        </w:tc>
        <w:tc>
          <w:tcPr>
            <w:tcW w:w="1103" w:type="dxa"/>
          </w:tcPr>
          <w:p w14:paraId="5A7D32C3" w14:textId="77777777" w:rsidR="0042002C" w:rsidRPr="0042002C" w:rsidRDefault="0042002C" w:rsidP="00703F59">
            <w:pPr>
              <w:rPr>
                <w:rFonts w:ascii="Times New Roman" w:hAnsi="Times New Roman" w:cs="Times New Roman"/>
                <w:sz w:val="24"/>
                <w:szCs w:val="24"/>
              </w:rPr>
            </w:pPr>
            <w:proofErr w:type="spellStart"/>
            <w:r w:rsidRPr="0042002C">
              <w:rPr>
                <w:rFonts w:ascii="Times New Roman" w:hAnsi="Times New Roman" w:cs="Times New Roman"/>
                <w:sz w:val="24"/>
                <w:szCs w:val="24"/>
              </w:rPr>
              <w:t>J</w:t>
            </w:r>
            <w:r w:rsidRPr="0042002C">
              <w:rPr>
                <w:rFonts w:ascii="Times New Roman" w:hAnsi="Times New Roman" w:cs="Times New Roman"/>
                <w:sz w:val="24"/>
                <w:szCs w:val="24"/>
                <w:vertAlign w:val="subscript"/>
              </w:rPr>
              <w:t>sc</w:t>
            </w:r>
            <w:proofErr w:type="spellEnd"/>
            <w:r w:rsidRPr="0042002C">
              <w:rPr>
                <w:rFonts w:ascii="Times New Roman" w:hAnsi="Times New Roman" w:cs="Times New Roman"/>
                <w:sz w:val="24"/>
                <w:szCs w:val="24"/>
              </w:rPr>
              <w:t>(mA/cm</w:t>
            </w:r>
            <w:r w:rsidRPr="0042002C">
              <w:rPr>
                <w:rFonts w:ascii="Times New Roman" w:hAnsi="Times New Roman" w:cs="Times New Roman"/>
                <w:sz w:val="24"/>
                <w:szCs w:val="24"/>
                <w:vertAlign w:val="superscript"/>
              </w:rPr>
              <w:t>2</w:t>
            </w:r>
            <w:r w:rsidRPr="0042002C">
              <w:rPr>
                <w:rFonts w:ascii="Times New Roman" w:hAnsi="Times New Roman" w:cs="Times New Roman"/>
                <w:sz w:val="24"/>
                <w:szCs w:val="24"/>
              </w:rPr>
              <w:t>)</w:t>
            </w:r>
          </w:p>
        </w:tc>
        <w:tc>
          <w:tcPr>
            <w:tcW w:w="877" w:type="dxa"/>
          </w:tcPr>
          <w:p w14:paraId="101158A1"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FF %</w:t>
            </w:r>
          </w:p>
        </w:tc>
        <w:tc>
          <w:tcPr>
            <w:tcW w:w="720" w:type="dxa"/>
          </w:tcPr>
          <w:p w14:paraId="0481E0A6"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 xml:space="preserve">η % </w:t>
            </w:r>
          </w:p>
        </w:tc>
        <w:tc>
          <w:tcPr>
            <w:tcW w:w="1440" w:type="dxa"/>
          </w:tcPr>
          <w:p w14:paraId="0593F0B6"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Electrolyte</w:t>
            </w:r>
          </w:p>
        </w:tc>
        <w:tc>
          <w:tcPr>
            <w:tcW w:w="2070" w:type="dxa"/>
          </w:tcPr>
          <w:p w14:paraId="178636A2"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Preparation of QDs</w:t>
            </w:r>
          </w:p>
        </w:tc>
        <w:tc>
          <w:tcPr>
            <w:tcW w:w="540" w:type="dxa"/>
          </w:tcPr>
          <w:p w14:paraId="12EAA764" w14:textId="1D89ED9D" w:rsidR="0042002C" w:rsidRPr="0042002C" w:rsidRDefault="004C4AFC" w:rsidP="00703F59">
            <w:pPr>
              <w:rPr>
                <w:rFonts w:ascii="Times New Roman" w:hAnsi="Times New Roman" w:cs="Times New Roman"/>
                <w:sz w:val="24"/>
                <w:szCs w:val="24"/>
              </w:rPr>
            </w:pPr>
            <w:r>
              <w:rPr>
                <w:rFonts w:ascii="Times New Roman" w:hAnsi="Times New Roman" w:cs="Times New Roman"/>
                <w:sz w:val="24"/>
                <w:szCs w:val="24"/>
              </w:rPr>
              <w:t>r</w:t>
            </w:r>
            <w:r w:rsidR="0042002C" w:rsidRPr="0042002C">
              <w:rPr>
                <w:rFonts w:ascii="Times New Roman" w:hAnsi="Times New Roman" w:cs="Times New Roman"/>
                <w:sz w:val="24"/>
                <w:szCs w:val="24"/>
              </w:rPr>
              <w:t>ef.</w:t>
            </w:r>
          </w:p>
        </w:tc>
      </w:tr>
      <w:tr w:rsidR="00515FAB" w:rsidRPr="0042002C" w14:paraId="478AEC43" w14:textId="77777777" w:rsidTr="004C4AFC">
        <w:trPr>
          <w:trHeight w:val="253"/>
          <w:jc w:val="center"/>
        </w:trPr>
        <w:tc>
          <w:tcPr>
            <w:tcW w:w="715" w:type="dxa"/>
          </w:tcPr>
          <w:p w14:paraId="42714EDA"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1</w:t>
            </w:r>
          </w:p>
        </w:tc>
        <w:tc>
          <w:tcPr>
            <w:tcW w:w="2070" w:type="dxa"/>
          </w:tcPr>
          <w:p w14:paraId="0FEACE00"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FTO/TiO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/electrolyte/Pt</w:t>
            </w:r>
          </w:p>
        </w:tc>
        <w:tc>
          <w:tcPr>
            <w:tcW w:w="900" w:type="dxa"/>
          </w:tcPr>
          <w:p w14:paraId="3DED9072"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0.49</w:t>
            </w:r>
          </w:p>
        </w:tc>
        <w:tc>
          <w:tcPr>
            <w:tcW w:w="1103" w:type="dxa"/>
          </w:tcPr>
          <w:p w14:paraId="5DCB32F7"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0.95</w:t>
            </w:r>
          </w:p>
        </w:tc>
        <w:tc>
          <w:tcPr>
            <w:tcW w:w="877" w:type="dxa"/>
          </w:tcPr>
          <w:p w14:paraId="576F077E"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71.0</w:t>
            </w:r>
          </w:p>
        </w:tc>
        <w:tc>
          <w:tcPr>
            <w:tcW w:w="720" w:type="dxa"/>
          </w:tcPr>
          <w:p w14:paraId="597F5DD7"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0.33</w:t>
            </w:r>
          </w:p>
        </w:tc>
        <w:tc>
          <w:tcPr>
            <w:tcW w:w="1440" w:type="dxa"/>
          </w:tcPr>
          <w:p w14:paraId="063FDE9F"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I</w:t>
            </w:r>
            <w:r w:rsidRPr="0042002C">
              <w:rPr>
                <w:rFonts w:ascii="Times New Roman" w:hAnsi="Times New Roman" w:cs="Times New Roman"/>
                <w:sz w:val="24"/>
                <w:szCs w:val="24"/>
                <w:vertAlign w:val="superscript"/>
              </w:rPr>
              <w:t>-</w:t>
            </w:r>
            <w:r w:rsidRPr="0042002C">
              <w:rPr>
                <w:rFonts w:ascii="Times New Roman" w:hAnsi="Times New Roman" w:cs="Times New Roman"/>
                <w:sz w:val="24"/>
                <w:szCs w:val="24"/>
              </w:rPr>
              <w:t>/I</w:t>
            </w:r>
            <w:r w:rsidRPr="0042002C">
              <w:rPr>
                <w:rFonts w:ascii="Times New Roman" w:hAnsi="Times New Roman" w:cs="Times New Roman"/>
                <w:sz w:val="24"/>
                <w:szCs w:val="24"/>
                <w:vertAlign w:val="subscript"/>
              </w:rPr>
              <w:t>3</w:t>
            </w:r>
            <w:r w:rsidRPr="0042002C">
              <w:rPr>
                <w:rFonts w:ascii="Times New Roman" w:hAnsi="Times New Roman" w:cs="Times New Roman"/>
                <w:sz w:val="24"/>
                <w:szCs w:val="24"/>
                <w:vertAlign w:val="superscript"/>
              </w:rPr>
              <w:t>-</w:t>
            </w:r>
          </w:p>
        </w:tc>
        <w:tc>
          <w:tcPr>
            <w:tcW w:w="2070" w:type="dxa"/>
          </w:tcPr>
          <w:p w14:paraId="5B4C213F"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Hot injection</w:t>
            </w:r>
          </w:p>
        </w:tc>
        <w:tc>
          <w:tcPr>
            <w:tcW w:w="540" w:type="dxa"/>
          </w:tcPr>
          <w:p w14:paraId="12A46387" w14:textId="7E15642B" w:rsidR="0042002C" w:rsidRPr="0042002C" w:rsidRDefault="003F3D17" w:rsidP="00703F59">
            <w:pPr>
              <w:rPr>
                <w:rFonts w:ascii="Times New Roman" w:hAnsi="Times New Roman" w:cs="Times New Roman"/>
                <w:sz w:val="24"/>
                <w:szCs w:val="24"/>
                <w:vertAlign w:val="superscript"/>
              </w:rPr>
            </w:pPr>
            <w:r>
              <w:rPr>
                <w:rFonts w:ascii="Times New Roman" w:hAnsi="Times New Roman" w:cs="Times New Roman"/>
                <w:sz w:val="24"/>
                <w:szCs w:val="24"/>
              </w:rPr>
              <w:fldChar w:fldCharType="begin"/>
            </w:r>
            <w:r>
              <w:rPr>
                <w:rFonts w:ascii="Times New Roman" w:hAnsi="Times New Roman" w:cs="Times New Roman"/>
                <w:sz w:val="24"/>
                <w:szCs w:val="24"/>
                <w:vertAlign w:val="superscript"/>
              </w:rPr>
              <w:instrText xml:space="preserve"> NOTEREF _Ref25220348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p>
        </w:tc>
      </w:tr>
      <w:tr w:rsidR="00515FAB" w:rsidRPr="0042002C" w14:paraId="31F01444" w14:textId="77777777" w:rsidTr="004C4AFC">
        <w:trPr>
          <w:trHeight w:val="253"/>
          <w:jc w:val="center"/>
        </w:trPr>
        <w:tc>
          <w:tcPr>
            <w:tcW w:w="715" w:type="dxa"/>
          </w:tcPr>
          <w:p w14:paraId="3796A55A"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2</w:t>
            </w:r>
          </w:p>
        </w:tc>
        <w:tc>
          <w:tcPr>
            <w:tcW w:w="2070" w:type="dxa"/>
          </w:tcPr>
          <w:p w14:paraId="29522D76"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FTO/</w:t>
            </w:r>
            <w:proofErr w:type="spellStart"/>
            <w:r w:rsidRPr="0042002C">
              <w:rPr>
                <w:rFonts w:ascii="Times New Roman" w:hAnsi="Times New Roman" w:cs="Times New Roman"/>
                <w:sz w:val="24"/>
                <w:szCs w:val="24"/>
              </w:rPr>
              <w:t>CdS</w:t>
            </w:r>
            <w:proofErr w:type="spellEnd"/>
            <w:r w:rsidRPr="0042002C">
              <w:rPr>
                <w:rFonts w:ascii="Times New Roman" w:hAnsi="Times New Roman" w:cs="Times New Roman"/>
                <w:sz w:val="24"/>
                <w:szCs w:val="24"/>
              </w:rPr>
              <w:t>/</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/Graphite</w:t>
            </w:r>
          </w:p>
        </w:tc>
        <w:tc>
          <w:tcPr>
            <w:tcW w:w="900" w:type="dxa"/>
          </w:tcPr>
          <w:p w14:paraId="50A6D172"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0.22</w:t>
            </w:r>
          </w:p>
        </w:tc>
        <w:tc>
          <w:tcPr>
            <w:tcW w:w="1103" w:type="dxa"/>
          </w:tcPr>
          <w:p w14:paraId="2ABDEA7E"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1.70</w:t>
            </w:r>
          </w:p>
        </w:tc>
        <w:tc>
          <w:tcPr>
            <w:tcW w:w="877" w:type="dxa"/>
          </w:tcPr>
          <w:p w14:paraId="52D9A2B6"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26.0</w:t>
            </w:r>
          </w:p>
        </w:tc>
        <w:tc>
          <w:tcPr>
            <w:tcW w:w="720" w:type="dxa"/>
          </w:tcPr>
          <w:p w14:paraId="02441024"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0.1</w:t>
            </w:r>
          </w:p>
        </w:tc>
        <w:tc>
          <w:tcPr>
            <w:tcW w:w="1440" w:type="dxa"/>
          </w:tcPr>
          <w:p w14:paraId="082BD766"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w:t>
            </w:r>
          </w:p>
        </w:tc>
        <w:tc>
          <w:tcPr>
            <w:tcW w:w="2070" w:type="dxa"/>
          </w:tcPr>
          <w:p w14:paraId="14F31EE1"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Chemical bath deposition</w:t>
            </w:r>
          </w:p>
        </w:tc>
        <w:tc>
          <w:tcPr>
            <w:tcW w:w="540" w:type="dxa"/>
          </w:tcPr>
          <w:p w14:paraId="4DF45866" w14:textId="11E47B42" w:rsidR="0042002C" w:rsidRPr="0042002C" w:rsidRDefault="003F3D17" w:rsidP="00703F59">
            <w:pPr>
              <w:rPr>
                <w:rFonts w:ascii="Times New Roman" w:hAnsi="Times New Roman" w:cs="Times New Roman"/>
                <w:sz w:val="24"/>
                <w:szCs w:val="24"/>
                <w:vertAlign w:val="superscript"/>
              </w:rPr>
            </w:pPr>
            <w:r>
              <w:rPr>
                <w:rFonts w:ascii="Times New Roman" w:hAnsi="Times New Roman" w:cs="Times New Roman"/>
                <w:sz w:val="24"/>
                <w:szCs w:val="24"/>
              </w:rPr>
              <w:fldChar w:fldCharType="begin"/>
            </w:r>
            <w:r>
              <w:rPr>
                <w:rFonts w:ascii="Times New Roman" w:hAnsi="Times New Roman" w:cs="Times New Roman"/>
                <w:sz w:val="24"/>
                <w:szCs w:val="24"/>
                <w:vertAlign w:val="superscript"/>
              </w:rPr>
              <w:instrText xml:space="preserve"> NOTEREF _Ref439116320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25</w:t>
            </w:r>
            <w:r>
              <w:rPr>
                <w:rFonts w:ascii="Times New Roman" w:hAnsi="Times New Roman" w:cs="Times New Roman"/>
                <w:sz w:val="24"/>
                <w:szCs w:val="24"/>
              </w:rPr>
              <w:fldChar w:fldCharType="end"/>
            </w:r>
          </w:p>
        </w:tc>
      </w:tr>
      <w:tr w:rsidR="00515FAB" w:rsidRPr="0042002C" w14:paraId="314B52F5" w14:textId="77777777" w:rsidTr="004C4AFC">
        <w:trPr>
          <w:trHeight w:val="253"/>
          <w:jc w:val="center"/>
        </w:trPr>
        <w:tc>
          <w:tcPr>
            <w:tcW w:w="715" w:type="dxa"/>
          </w:tcPr>
          <w:p w14:paraId="62463058"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3</w:t>
            </w:r>
          </w:p>
        </w:tc>
        <w:tc>
          <w:tcPr>
            <w:tcW w:w="2070" w:type="dxa"/>
          </w:tcPr>
          <w:p w14:paraId="39B99049"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ITO/</w:t>
            </w:r>
            <w:proofErr w:type="spellStart"/>
            <w:r w:rsidRPr="0042002C">
              <w:rPr>
                <w:rFonts w:ascii="Times New Roman" w:hAnsi="Times New Roman" w:cs="Times New Roman"/>
                <w:sz w:val="24"/>
                <w:szCs w:val="24"/>
              </w:rPr>
              <w:t>CdS</w:t>
            </w:r>
            <w:proofErr w:type="spellEnd"/>
            <w:r w:rsidRPr="0042002C">
              <w:rPr>
                <w:rFonts w:ascii="Times New Roman" w:hAnsi="Times New Roman" w:cs="Times New Roman"/>
                <w:sz w:val="24"/>
                <w:szCs w:val="24"/>
              </w:rPr>
              <w:t>/</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/electrolyte/Pt</w:t>
            </w:r>
          </w:p>
        </w:tc>
        <w:tc>
          <w:tcPr>
            <w:tcW w:w="900" w:type="dxa"/>
          </w:tcPr>
          <w:p w14:paraId="1EE12513"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0.63</w:t>
            </w:r>
          </w:p>
        </w:tc>
        <w:tc>
          <w:tcPr>
            <w:tcW w:w="1103" w:type="dxa"/>
          </w:tcPr>
          <w:p w14:paraId="3E581A9A"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6.34</w:t>
            </w:r>
          </w:p>
        </w:tc>
        <w:tc>
          <w:tcPr>
            <w:tcW w:w="877" w:type="dxa"/>
          </w:tcPr>
          <w:p w14:paraId="55015179"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34.0</w:t>
            </w:r>
          </w:p>
        </w:tc>
        <w:tc>
          <w:tcPr>
            <w:tcW w:w="720" w:type="dxa"/>
          </w:tcPr>
          <w:p w14:paraId="2E9F6C65"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1.4</w:t>
            </w:r>
          </w:p>
        </w:tc>
        <w:tc>
          <w:tcPr>
            <w:tcW w:w="1440" w:type="dxa"/>
          </w:tcPr>
          <w:p w14:paraId="350E2593"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S</w:t>
            </w:r>
            <w:r w:rsidRPr="0042002C">
              <w:rPr>
                <w:rFonts w:ascii="Times New Roman" w:hAnsi="Times New Roman" w:cs="Times New Roman"/>
                <w:sz w:val="24"/>
                <w:szCs w:val="24"/>
                <w:vertAlign w:val="superscript"/>
              </w:rPr>
              <w:t>2-</w:t>
            </w:r>
            <w:r w:rsidRPr="0042002C">
              <w:rPr>
                <w:rFonts w:ascii="Times New Roman" w:hAnsi="Times New Roman" w:cs="Times New Roman"/>
                <w:sz w:val="24"/>
                <w:szCs w:val="24"/>
              </w:rPr>
              <w:t>/S</w:t>
            </w:r>
            <w:r w:rsidRPr="0042002C">
              <w:rPr>
                <w:rFonts w:ascii="Times New Roman" w:hAnsi="Times New Roman" w:cs="Times New Roman"/>
                <w:sz w:val="24"/>
                <w:szCs w:val="24"/>
                <w:vertAlign w:val="subscript"/>
              </w:rPr>
              <w:t>n</w:t>
            </w:r>
            <w:r w:rsidRPr="0042002C">
              <w:rPr>
                <w:rFonts w:ascii="Times New Roman" w:hAnsi="Times New Roman" w:cs="Times New Roman"/>
                <w:sz w:val="24"/>
                <w:szCs w:val="24"/>
                <w:vertAlign w:val="superscript"/>
              </w:rPr>
              <w:t>2-</w:t>
            </w:r>
          </w:p>
        </w:tc>
        <w:tc>
          <w:tcPr>
            <w:tcW w:w="2070" w:type="dxa"/>
          </w:tcPr>
          <w:p w14:paraId="7AC44BCB"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Electro-deposition</w:t>
            </w:r>
          </w:p>
        </w:tc>
        <w:tc>
          <w:tcPr>
            <w:tcW w:w="540" w:type="dxa"/>
          </w:tcPr>
          <w:p w14:paraId="579CB151" w14:textId="58E1EC22" w:rsidR="0042002C" w:rsidRPr="0042002C" w:rsidRDefault="003F3D17" w:rsidP="00703F59">
            <w:pPr>
              <w:rPr>
                <w:rStyle w:val="EndnoteReference"/>
                <w:rFonts w:ascii="Times New Roman" w:hAnsi="Times New Roman" w:cs="Times New Roman"/>
                <w:sz w:val="24"/>
                <w:szCs w:val="24"/>
              </w:rPr>
            </w:pPr>
            <w:r>
              <w:fldChar w:fldCharType="begin"/>
            </w:r>
            <w:r>
              <w:rPr>
                <w:rStyle w:val="EndnoteReference"/>
                <w:rFonts w:ascii="Times New Roman" w:hAnsi="Times New Roman" w:cs="Times New Roman"/>
                <w:sz w:val="24"/>
                <w:szCs w:val="24"/>
              </w:rPr>
              <w:instrText xml:space="preserve"> NOTEREF _Ref439116473 \h </w:instrText>
            </w:r>
            <w:r>
              <w:fldChar w:fldCharType="separate"/>
            </w:r>
            <w:r>
              <w:rPr>
                <w:rStyle w:val="EndnoteReference"/>
                <w:rFonts w:ascii="Times New Roman" w:hAnsi="Times New Roman" w:cs="Times New Roman"/>
                <w:sz w:val="24"/>
                <w:szCs w:val="24"/>
              </w:rPr>
              <w:t>26</w:t>
            </w:r>
            <w:r>
              <w:fldChar w:fldCharType="end"/>
            </w:r>
          </w:p>
        </w:tc>
      </w:tr>
      <w:tr w:rsidR="00515FAB" w:rsidRPr="0042002C" w14:paraId="7D2ABF16" w14:textId="77777777" w:rsidTr="004C4AFC">
        <w:trPr>
          <w:trHeight w:val="253"/>
          <w:jc w:val="center"/>
        </w:trPr>
        <w:tc>
          <w:tcPr>
            <w:tcW w:w="715" w:type="dxa"/>
          </w:tcPr>
          <w:p w14:paraId="31BA5560"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4</w:t>
            </w:r>
          </w:p>
        </w:tc>
        <w:tc>
          <w:tcPr>
            <w:tcW w:w="2070" w:type="dxa"/>
          </w:tcPr>
          <w:p w14:paraId="546A0B95"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ITO/</w:t>
            </w:r>
            <w:proofErr w:type="spellStart"/>
            <w:r w:rsidRPr="0042002C">
              <w:rPr>
                <w:rFonts w:ascii="Times New Roman" w:hAnsi="Times New Roman" w:cs="Times New Roman"/>
                <w:sz w:val="24"/>
                <w:szCs w:val="24"/>
              </w:rPr>
              <w:t>CdS</w:t>
            </w:r>
            <w:proofErr w:type="spellEnd"/>
            <w:r w:rsidRPr="0042002C">
              <w:rPr>
                <w:rFonts w:ascii="Times New Roman" w:hAnsi="Times New Roman" w:cs="Times New Roman"/>
                <w:sz w:val="24"/>
                <w:szCs w:val="24"/>
              </w:rPr>
              <w:t>/</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/Au</w:t>
            </w:r>
          </w:p>
        </w:tc>
        <w:tc>
          <w:tcPr>
            <w:tcW w:w="900" w:type="dxa"/>
          </w:tcPr>
          <w:p w14:paraId="034B2674"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0.37</w:t>
            </w:r>
          </w:p>
        </w:tc>
        <w:tc>
          <w:tcPr>
            <w:tcW w:w="1103" w:type="dxa"/>
          </w:tcPr>
          <w:p w14:paraId="750EE304"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5.37</w:t>
            </w:r>
          </w:p>
        </w:tc>
        <w:tc>
          <w:tcPr>
            <w:tcW w:w="877" w:type="dxa"/>
          </w:tcPr>
          <w:p w14:paraId="5727F71B"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30.0</w:t>
            </w:r>
          </w:p>
        </w:tc>
        <w:tc>
          <w:tcPr>
            <w:tcW w:w="720" w:type="dxa"/>
          </w:tcPr>
          <w:p w14:paraId="333FB1E2"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0.8</w:t>
            </w:r>
          </w:p>
        </w:tc>
        <w:tc>
          <w:tcPr>
            <w:tcW w:w="1440" w:type="dxa"/>
          </w:tcPr>
          <w:p w14:paraId="2D97F43C"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w:t>
            </w:r>
          </w:p>
        </w:tc>
        <w:tc>
          <w:tcPr>
            <w:tcW w:w="2070" w:type="dxa"/>
          </w:tcPr>
          <w:p w14:paraId="39816010" w14:textId="77777777" w:rsidR="0042002C" w:rsidRPr="0042002C" w:rsidRDefault="0042002C" w:rsidP="00703F59">
            <w:pPr>
              <w:rPr>
                <w:rFonts w:ascii="Times New Roman" w:hAnsi="Times New Roman" w:cs="Times New Roman"/>
                <w:sz w:val="24"/>
                <w:szCs w:val="24"/>
              </w:rPr>
            </w:pPr>
            <w:r w:rsidRPr="0042002C">
              <w:rPr>
                <w:rFonts w:ascii="Times New Roman" w:hAnsi="Times New Roman" w:cs="Times New Roman"/>
                <w:sz w:val="24"/>
                <w:szCs w:val="24"/>
              </w:rPr>
              <w:t>Electro-deposition</w:t>
            </w:r>
          </w:p>
        </w:tc>
        <w:tc>
          <w:tcPr>
            <w:tcW w:w="540" w:type="dxa"/>
          </w:tcPr>
          <w:p w14:paraId="334F1D7B" w14:textId="6D61BABD" w:rsidR="0042002C" w:rsidRPr="0042002C" w:rsidRDefault="003F3D17" w:rsidP="00703F59">
            <w:pPr>
              <w:rPr>
                <w:rStyle w:val="EndnoteReference"/>
                <w:rFonts w:ascii="Times New Roman" w:hAnsi="Times New Roman" w:cs="Times New Roman"/>
                <w:sz w:val="24"/>
                <w:szCs w:val="24"/>
              </w:rPr>
            </w:pPr>
            <w:r>
              <w:fldChar w:fldCharType="begin"/>
            </w:r>
            <w:r>
              <w:rPr>
                <w:rStyle w:val="EndnoteReference"/>
                <w:rFonts w:ascii="Times New Roman" w:hAnsi="Times New Roman" w:cs="Times New Roman"/>
                <w:sz w:val="24"/>
                <w:szCs w:val="24"/>
              </w:rPr>
              <w:instrText xml:space="preserve"> NOTEREF _Ref439116473 \h </w:instrText>
            </w:r>
            <w:r>
              <w:fldChar w:fldCharType="separate"/>
            </w:r>
            <w:r>
              <w:rPr>
                <w:rStyle w:val="EndnoteReference"/>
                <w:rFonts w:ascii="Times New Roman" w:hAnsi="Times New Roman" w:cs="Times New Roman"/>
                <w:sz w:val="24"/>
                <w:szCs w:val="24"/>
              </w:rPr>
              <w:t>26</w:t>
            </w:r>
            <w:r>
              <w:fldChar w:fldCharType="end"/>
            </w:r>
          </w:p>
        </w:tc>
      </w:tr>
    </w:tbl>
    <w:p w14:paraId="09D0F16A" w14:textId="77777777" w:rsidR="0042002C" w:rsidRPr="0042002C" w:rsidRDefault="0042002C" w:rsidP="0042002C">
      <w:pPr>
        <w:spacing w:line="240" w:lineRule="auto"/>
        <w:jc w:val="both"/>
        <w:rPr>
          <w:rFonts w:ascii="Times New Roman" w:hAnsi="Times New Roman" w:cs="Times New Roman"/>
          <w:sz w:val="24"/>
          <w:szCs w:val="24"/>
        </w:rPr>
      </w:pPr>
    </w:p>
    <w:p w14:paraId="2FCA3232" w14:textId="4329E68D" w:rsidR="0042002C" w:rsidRPr="004C4AFC" w:rsidRDefault="004C4AFC" w:rsidP="004C4AFC">
      <w:pPr>
        <w:pStyle w:val="NoSpacing"/>
        <w:rPr>
          <w:rFonts w:ascii="Times New Roman" w:hAnsi="Times New Roman" w:cs="Times New Roman"/>
          <w:b/>
          <w:sz w:val="24"/>
          <w:szCs w:val="24"/>
        </w:rPr>
      </w:pPr>
      <w:r w:rsidRPr="004C4AFC">
        <w:rPr>
          <w:rFonts w:ascii="Times New Roman" w:hAnsi="Times New Roman" w:cs="Times New Roman"/>
          <w:b/>
          <w:sz w:val="24"/>
          <w:szCs w:val="24"/>
        </w:rPr>
        <w:t xml:space="preserve">2. </w:t>
      </w:r>
      <w:r w:rsidR="0042002C" w:rsidRPr="004C4AFC">
        <w:rPr>
          <w:rFonts w:ascii="Times New Roman" w:hAnsi="Times New Roman" w:cs="Times New Roman"/>
          <w:b/>
          <w:sz w:val="24"/>
          <w:szCs w:val="24"/>
        </w:rPr>
        <w:t>Experimental section</w:t>
      </w:r>
    </w:p>
    <w:p w14:paraId="397E907B" w14:textId="77777777" w:rsidR="004C4AFC" w:rsidRPr="004C4AFC" w:rsidRDefault="004C4AFC" w:rsidP="004C4AFC">
      <w:pPr>
        <w:pStyle w:val="NoSpacing"/>
        <w:rPr>
          <w:rFonts w:ascii="Times New Roman" w:hAnsi="Times New Roman" w:cs="Times New Roman"/>
          <w:sz w:val="24"/>
          <w:szCs w:val="24"/>
        </w:rPr>
      </w:pPr>
    </w:p>
    <w:p w14:paraId="7AF474F6" w14:textId="77777777" w:rsidR="0042002C" w:rsidRPr="0042002C" w:rsidRDefault="0042002C" w:rsidP="0042002C">
      <w:pPr>
        <w:spacing w:line="480" w:lineRule="auto"/>
        <w:jc w:val="both"/>
        <w:rPr>
          <w:rFonts w:ascii="Times New Roman" w:hAnsi="Times New Roman" w:cs="Times New Roman"/>
          <w:b/>
          <w:sz w:val="24"/>
          <w:szCs w:val="24"/>
        </w:rPr>
      </w:pPr>
      <w:r w:rsidRPr="0042002C">
        <w:rPr>
          <w:rFonts w:ascii="Times New Roman" w:hAnsi="Times New Roman" w:cs="Times New Roman"/>
          <w:b/>
          <w:sz w:val="24"/>
          <w:szCs w:val="24"/>
        </w:rPr>
        <w:t>2.1. Preparation of Cu</w:t>
      </w:r>
      <w:r w:rsidRPr="0042002C">
        <w:rPr>
          <w:rFonts w:ascii="Times New Roman" w:hAnsi="Times New Roman" w:cs="Times New Roman"/>
          <w:b/>
          <w:sz w:val="24"/>
          <w:szCs w:val="24"/>
          <w:vertAlign w:val="subscript"/>
        </w:rPr>
        <w:t>2</w:t>
      </w:r>
      <w:r w:rsidRPr="0042002C">
        <w:rPr>
          <w:rFonts w:ascii="Times New Roman" w:hAnsi="Times New Roman" w:cs="Times New Roman"/>
          <w:b/>
          <w:sz w:val="24"/>
          <w:szCs w:val="24"/>
        </w:rPr>
        <w:t>S CE electrodes</w:t>
      </w:r>
    </w:p>
    <w:p w14:paraId="0F38088B" w14:textId="0327A7F2" w:rsidR="0042002C" w:rsidRPr="0042002C" w:rsidRDefault="0042002C" w:rsidP="001A75BB">
      <w:pPr>
        <w:spacing w:line="480" w:lineRule="auto"/>
        <w:ind w:firstLine="720"/>
        <w:jc w:val="both"/>
        <w:rPr>
          <w:rFonts w:ascii="Times New Roman" w:hAnsi="Times New Roman" w:cs="Times New Roman"/>
          <w:sz w:val="24"/>
          <w:szCs w:val="24"/>
        </w:rPr>
      </w:pPr>
      <w:r w:rsidRPr="0042002C">
        <w:rPr>
          <w:rFonts w:ascii="Times New Roman" w:hAnsi="Times New Roman" w:cs="Times New Roman"/>
          <w:sz w:val="24"/>
          <w:szCs w:val="24"/>
        </w:rPr>
        <w:t xml:space="preserve">Brass metal pieces (Good Fellow, UK) </w:t>
      </w:r>
      <w:r w:rsidR="00881888">
        <w:rPr>
          <w:rFonts w:ascii="Times New Roman" w:hAnsi="Times New Roman" w:cs="Times New Roman"/>
          <w:sz w:val="24"/>
          <w:szCs w:val="24"/>
        </w:rPr>
        <w:t>were</w:t>
      </w:r>
      <w:r w:rsidRPr="0042002C">
        <w:rPr>
          <w:rFonts w:ascii="Times New Roman" w:hAnsi="Times New Roman" w:cs="Times New Roman"/>
          <w:sz w:val="24"/>
          <w:szCs w:val="24"/>
        </w:rPr>
        <w:t xml:space="preserve"> polished with sand paper on both sides until the surface appear</w:t>
      </w:r>
      <w:r w:rsidR="00881888">
        <w:rPr>
          <w:rFonts w:ascii="Times New Roman" w:hAnsi="Times New Roman" w:cs="Times New Roman"/>
          <w:sz w:val="24"/>
          <w:szCs w:val="24"/>
        </w:rPr>
        <w:t>ed</w:t>
      </w:r>
      <w:r w:rsidRPr="0042002C">
        <w:rPr>
          <w:rFonts w:ascii="Times New Roman" w:hAnsi="Times New Roman" w:cs="Times New Roman"/>
          <w:sz w:val="24"/>
          <w:szCs w:val="24"/>
        </w:rPr>
        <w:t xml:space="preserve"> shiny. Then the brass metal pieces </w:t>
      </w:r>
      <w:r w:rsidR="00881888">
        <w:rPr>
          <w:rFonts w:ascii="Times New Roman" w:hAnsi="Times New Roman" w:cs="Times New Roman"/>
          <w:sz w:val="24"/>
          <w:szCs w:val="24"/>
        </w:rPr>
        <w:t>were</w:t>
      </w:r>
      <w:r w:rsidRPr="0042002C">
        <w:rPr>
          <w:rFonts w:ascii="Times New Roman" w:hAnsi="Times New Roman" w:cs="Times New Roman"/>
          <w:sz w:val="24"/>
          <w:szCs w:val="24"/>
        </w:rPr>
        <w:t xml:space="preserve"> </w:t>
      </w:r>
      <w:r w:rsidR="00636123">
        <w:rPr>
          <w:rFonts w:ascii="Times New Roman" w:hAnsi="Times New Roman" w:cs="Times New Roman"/>
          <w:sz w:val="24"/>
          <w:szCs w:val="24"/>
        </w:rPr>
        <w:t>immersed in</w:t>
      </w:r>
      <w:r w:rsidRPr="0042002C">
        <w:rPr>
          <w:rFonts w:ascii="Times New Roman" w:hAnsi="Times New Roman" w:cs="Times New Roman"/>
          <w:sz w:val="24"/>
          <w:szCs w:val="24"/>
        </w:rPr>
        <w:t xml:space="preserve"> conc. HCl and heated at 70 °C for 30 min and </w:t>
      </w:r>
      <w:r w:rsidR="00515FAB">
        <w:rPr>
          <w:rFonts w:ascii="Times New Roman" w:hAnsi="Times New Roman" w:cs="Times New Roman"/>
          <w:sz w:val="24"/>
          <w:szCs w:val="24"/>
        </w:rPr>
        <w:t xml:space="preserve">after cooling </w:t>
      </w:r>
      <w:r w:rsidRPr="0042002C">
        <w:rPr>
          <w:rFonts w:ascii="Times New Roman" w:hAnsi="Times New Roman" w:cs="Times New Roman"/>
          <w:sz w:val="24"/>
          <w:szCs w:val="24"/>
        </w:rPr>
        <w:t xml:space="preserve">washed with DI water and dried.  Then a </w:t>
      </w:r>
      <w:proofErr w:type="spellStart"/>
      <w:r w:rsidRPr="0042002C">
        <w:rPr>
          <w:rFonts w:ascii="Times New Roman" w:hAnsi="Times New Roman" w:cs="Times New Roman"/>
          <w:sz w:val="24"/>
          <w:szCs w:val="24"/>
        </w:rPr>
        <w:t>sulfide</w:t>
      </w:r>
      <w:proofErr w:type="spellEnd"/>
      <w:r w:rsidRPr="0042002C">
        <w:rPr>
          <w:rFonts w:ascii="Times New Roman" w:hAnsi="Times New Roman" w:cs="Times New Roman"/>
          <w:sz w:val="24"/>
          <w:szCs w:val="24"/>
        </w:rPr>
        <w:t xml:space="preserve">/polysulfide solution (1-2 drops) </w:t>
      </w:r>
      <w:r w:rsidR="00881888">
        <w:rPr>
          <w:rFonts w:ascii="Times New Roman" w:hAnsi="Times New Roman" w:cs="Times New Roman"/>
          <w:sz w:val="24"/>
          <w:szCs w:val="24"/>
        </w:rPr>
        <w:t>was</w:t>
      </w:r>
      <w:r w:rsidRPr="0042002C">
        <w:rPr>
          <w:rFonts w:ascii="Times New Roman" w:hAnsi="Times New Roman" w:cs="Times New Roman"/>
          <w:sz w:val="24"/>
          <w:szCs w:val="24"/>
        </w:rPr>
        <w:t xml:space="preserve"> added on them, which turn</w:t>
      </w:r>
      <w:r w:rsidR="00881888">
        <w:rPr>
          <w:rFonts w:ascii="Times New Roman" w:hAnsi="Times New Roman" w:cs="Times New Roman"/>
          <w:sz w:val="24"/>
          <w:szCs w:val="24"/>
        </w:rPr>
        <w:t>ed</w:t>
      </w:r>
      <w:r w:rsidRPr="0042002C">
        <w:rPr>
          <w:rFonts w:ascii="Times New Roman" w:hAnsi="Times New Roman" w:cs="Times New Roman"/>
          <w:sz w:val="24"/>
          <w:szCs w:val="24"/>
        </w:rPr>
        <w:t xml:space="preserve"> the</w:t>
      </w:r>
      <w:r w:rsidR="00286D22">
        <w:rPr>
          <w:rFonts w:ascii="Times New Roman" w:hAnsi="Times New Roman" w:cs="Times New Roman"/>
          <w:sz w:val="24"/>
          <w:szCs w:val="24"/>
        </w:rPr>
        <w:t>ir</w:t>
      </w:r>
      <w:r w:rsidRPr="0042002C">
        <w:rPr>
          <w:rFonts w:ascii="Times New Roman" w:hAnsi="Times New Roman" w:cs="Times New Roman"/>
          <w:sz w:val="24"/>
          <w:szCs w:val="24"/>
        </w:rPr>
        <w:t xml:space="preserve"> surface into black. </w:t>
      </w:r>
      <w:r w:rsidR="00A81DA4">
        <w:rPr>
          <w:rFonts w:ascii="Times New Roman" w:hAnsi="Times New Roman" w:cs="Times New Roman"/>
          <w:sz w:val="24"/>
          <w:szCs w:val="24"/>
        </w:rPr>
        <w:t xml:space="preserve">After that, </w:t>
      </w:r>
      <w:r w:rsidRPr="0042002C">
        <w:rPr>
          <w:rFonts w:ascii="Times New Roman" w:hAnsi="Times New Roman" w:cs="Times New Roman"/>
          <w:sz w:val="24"/>
          <w:szCs w:val="24"/>
        </w:rPr>
        <w:t xml:space="preserve">the films </w:t>
      </w:r>
      <w:r w:rsidR="00881888">
        <w:rPr>
          <w:rFonts w:ascii="Times New Roman" w:hAnsi="Times New Roman" w:cs="Times New Roman"/>
          <w:sz w:val="24"/>
          <w:szCs w:val="24"/>
        </w:rPr>
        <w:t>were</w:t>
      </w:r>
      <w:r w:rsidRPr="0042002C">
        <w:rPr>
          <w:rFonts w:ascii="Times New Roman" w:hAnsi="Times New Roman" w:cs="Times New Roman"/>
          <w:sz w:val="24"/>
          <w:szCs w:val="24"/>
        </w:rPr>
        <w:t xml:space="preserve"> heated </w:t>
      </w:r>
      <w:r w:rsidR="00741753">
        <w:rPr>
          <w:rFonts w:ascii="Times New Roman" w:hAnsi="Times New Roman" w:cs="Times New Roman"/>
          <w:sz w:val="24"/>
          <w:szCs w:val="24"/>
        </w:rPr>
        <w:t>to</w:t>
      </w:r>
      <w:r w:rsidR="00741753" w:rsidRPr="0042002C">
        <w:rPr>
          <w:rFonts w:ascii="Times New Roman" w:hAnsi="Times New Roman" w:cs="Times New Roman"/>
          <w:sz w:val="24"/>
          <w:szCs w:val="24"/>
        </w:rPr>
        <w:t xml:space="preserve"> </w:t>
      </w:r>
      <w:r w:rsidRPr="0042002C">
        <w:rPr>
          <w:rFonts w:ascii="Times New Roman" w:hAnsi="Times New Roman" w:cs="Times New Roman"/>
          <w:sz w:val="24"/>
          <w:szCs w:val="24"/>
        </w:rPr>
        <w:t xml:space="preserve">80 °C for 2 min. This step </w:t>
      </w:r>
      <w:r w:rsidR="00881888">
        <w:rPr>
          <w:rFonts w:ascii="Times New Roman" w:hAnsi="Times New Roman" w:cs="Times New Roman"/>
          <w:sz w:val="24"/>
          <w:szCs w:val="24"/>
        </w:rPr>
        <w:t>was</w:t>
      </w:r>
      <w:r w:rsidRPr="0042002C">
        <w:rPr>
          <w:rFonts w:ascii="Times New Roman" w:hAnsi="Times New Roman" w:cs="Times New Roman"/>
          <w:sz w:val="24"/>
          <w:szCs w:val="24"/>
        </w:rPr>
        <w:t xml:space="preserve"> repeated twice to ensure the complete formation of Cu</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S.</w:t>
      </w:r>
    </w:p>
    <w:p w14:paraId="73AC63AE" w14:textId="77777777" w:rsidR="0042002C" w:rsidRPr="0042002C" w:rsidRDefault="0042002C" w:rsidP="0042002C">
      <w:pPr>
        <w:spacing w:line="480" w:lineRule="auto"/>
        <w:jc w:val="both"/>
        <w:rPr>
          <w:rFonts w:ascii="Times New Roman" w:hAnsi="Times New Roman" w:cs="Times New Roman"/>
          <w:b/>
          <w:sz w:val="24"/>
          <w:szCs w:val="24"/>
        </w:rPr>
      </w:pPr>
      <w:r w:rsidRPr="0042002C">
        <w:rPr>
          <w:rFonts w:ascii="Times New Roman" w:hAnsi="Times New Roman" w:cs="Times New Roman"/>
          <w:b/>
          <w:sz w:val="24"/>
          <w:szCs w:val="24"/>
        </w:rPr>
        <w:t xml:space="preserve">2.2. </w:t>
      </w:r>
      <w:proofErr w:type="spellStart"/>
      <w:r w:rsidRPr="0042002C">
        <w:rPr>
          <w:rFonts w:ascii="Times New Roman" w:hAnsi="Times New Roman" w:cs="Times New Roman"/>
          <w:b/>
          <w:sz w:val="24"/>
          <w:szCs w:val="24"/>
        </w:rPr>
        <w:t>Sulfide</w:t>
      </w:r>
      <w:proofErr w:type="spellEnd"/>
      <w:r w:rsidRPr="0042002C">
        <w:rPr>
          <w:rFonts w:ascii="Times New Roman" w:hAnsi="Times New Roman" w:cs="Times New Roman"/>
          <w:b/>
          <w:sz w:val="24"/>
          <w:szCs w:val="24"/>
        </w:rPr>
        <w:t xml:space="preserve"> - Polysulfide electrolyte</w:t>
      </w:r>
    </w:p>
    <w:p w14:paraId="37790A57" w14:textId="106E518E" w:rsidR="0042002C" w:rsidRPr="0042002C" w:rsidRDefault="0042002C" w:rsidP="008F5FA4">
      <w:pPr>
        <w:spacing w:line="480" w:lineRule="auto"/>
        <w:ind w:firstLine="720"/>
        <w:jc w:val="both"/>
        <w:rPr>
          <w:rFonts w:ascii="Times New Roman" w:hAnsi="Times New Roman" w:cs="Times New Roman"/>
          <w:sz w:val="24"/>
          <w:szCs w:val="24"/>
        </w:rPr>
      </w:pPr>
      <w:r w:rsidRPr="0042002C">
        <w:rPr>
          <w:rFonts w:ascii="Times New Roman" w:hAnsi="Times New Roman" w:cs="Times New Roman"/>
          <w:sz w:val="24"/>
          <w:szCs w:val="24"/>
        </w:rPr>
        <w:t>The electrolyte was prepared by adding sulphur powder (12.6 mg), sodium sulphide (95 mg) and potassium chloride (29.8 mg) in</w:t>
      </w:r>
      <w:r w:rsidR="007A79A5">
        <w:rPr>
          <w:rFonts w:ascii="Times New Roman" w:hAnsi="Times New Roman" w:cs="Times New Roman"/>
          <w:sz w:val="24"/>
          <w:szCs w:val="24"/>
        </w:rPr>
        <w:t>to</w:t>
      </w:r>
      <w:r w:rsidRPr="0042002C">
        <w:rPr>
          <w:rFonts w:ascii="Times New Roman" w:hAnsi="Times New Roman" w:cs="Times New Roman"/>
          <w:sz w:val="24"/>
          <w:szCs w:val="24"/>
        </w:rPr>
        <w:t xml:space="preserve"> 1.4 mL of methanol and 0.6 mL of DI water.</w:t>
      </w:r>
    </w:p>
    <w:p w14:paraId="398E7676" w14:textId="3C802A09" w:rsidR="0042002C" w:rsidRPr="0042002C" w:rsidRDefault="0042002C" w:rsidP="0042002C">
      <w:pPr>
        <w:spacing w:line="480" w:lineRule="auto"/>
        <w:rPr>
          <w:rFonts w:ascii="Times New Roman" w:hAnsi="Times New Roman" w:cs="Times New Roman"/>
          <w:b/>
          <w:sz w:val="24"/>
          <w:szCs w:val="24"/>
        </w:rPr>
      </w:pPr>
      <w:r w:rsidRPr="0042002C">
        <w:rPr>
          <w:rFonts w:ascii="Times New Roman" w:hAnsi="Times New Roman" w:cs="Times New Roman"/>
          <w:b/>
          <w:sz w:val="24"/>
          <w:szCs w:val="24"/>
        </w:rPr>
        <w:t xml:space="preserve">2.3. </w:t>
      </w:r>
      <w:proofErr w:type="spellStart"/>
      <w:r w:rsidRPr="0042002C">
        <w:rPr>
          <w:rFonts w:ascii="Times New Roman" w:hAnsi="Times New Roman" w:cs="Times New Roman"/>
          <w:b/>
          <w:sz w:val="24"/>
          <w:szCs w:val="24"/>
        </w:rPr>
        <w:t>SnSe</w:t>
      </w:r>
      <w:proofErr w:type="spellEnd"/>
      <w:r w:rsidRPr="0042002C">
        <w:rPr>
          <w:rFonts w:ascii="Times New Roman" w:hAnsi="Times New Roman" w:cs="Times New Roman"/>
          <w:b/>
          <w:sz w:val="24"/>
          <w:szCs w:val="24"/>
        </w:rPr>
        <w:t xml:space="preserve"> QD preparation and </w:t>
      </w:r>
      <w:r w:rsidR="0005508A">
        <w:rPr>
          <w:rFonts w:ascii="Times New Roman" w:hAnsi="Times New Roman" w:cs="Times New Roman"/>
          <w:b/>
          <w:sz w:val="24"/>
          <w:szCs w:val="24"/>
        </w:rPr>
        <w:t>d</w:t>
      </w:r>
      <w:r w:rsidRPr="0042002C">
        <w:rPr>
          <w:rFonts w:ascii="Times New Roman" w:hAnsi="Times New Roman" w:cs="Times New Roman"/>
          <w:b/>
          <w:sz w:val="24"/>
          <w:szCs w:val="24"/>
        </w:rPr>
        <w:t>evice fabrication</w:t>
      </w:r>
    </w:p>
    <w:p w14:paraId="296351F4" w14:textId="2362A623" w:rsidR="0042002C" w:rsidRPr="0042002C" w:rsidRDefault="0042002C" w:rsidP="0042002C">
      <w:pPr>
        <w:spacing w:line="480" w:lineRule="auto"/>
        <w:ind w:firstLine="720"/>
        <w:jc w:val="both"/>
        <w:rPr>
          <w:rFonts w:ascii="Times New Roman" w:hAnsi="Times New Roman" w:cs="Times New Roman"/>
          <w:sz w:val="24"/>
          <w:szCs w:val="24"/>
        </w:rPr>
      </w:pPr>
      <w:r w:rsidRPr="0042002C">
        <w:rPr>
          <w:rFonts w:ascii="Times New Roman" w:hAnsi="Times New Roman" w:cs="Times New Roman"/>
          <w:sz w:val="24"/>
          <w:szCs w:val="24"/>
        </w:rPr>
        <w:t xml:space="preserve">Prior to screen printing, the FTO glass substrates were cleaned with soap, Iso-propanol and methanol. The FTO substrates </w:t>
      </w:r>
      <w:r w:rsidR="00F55D0C">
        <w:rPr>
          <w:rFonts w:ascii="Times New Roman" w:hAnsi="Times New Roman" w:cs="Times New Roman"/>
          <w:sz w:val="24"/>
          <w:szCs w:val="24"/>
        </w:rPr>
        <w:t>were</w:t>
      </w:r>
      <w:r w:rsidRPr="0042002C">
        <w:rPr>
          <w:rFonts w:ascii="Times New Roman" w:hAnsi="Times New Roman" w:cs="Times New Roman"/>
          <w:sz w:val="24"/>
          <w:szCs w:val="24"/>
        </w:rPr>
        <w:t xml:space="preserve"> treated with 40 mM TiCl</w:t>
      </w:r>
      <w:r w:rsidRPr="0042002C">
        <w:rPr>
          <w:rFonts w:ascii="Times New Roman" w:hAnsi="Times New Roman" w:cs="Times New Roman"/>
          <w:sz w:val="24"/>
          <w:szCs w:val="24"/>
          <w:vertAlign w:val="subscript"/>
        </w:rPr>
        <w:t>4</w:t>
      </w:r>
      <w:r w:rsidRPr="0042002C">
        <w:rPr>
          <w:rFonts w:ascii="Times New Roman" w:hAnsi="Times New Roman" w:cs="Times New Roman"/>
          <w:sz w:val="24"/>
          <w:szCs w:val="24"/>
        </w:rPr>
        <w:t xml:space="preserve"> solution at </w:t>
      </w:r>
      <w:r w:rsidRPr="0042002C">
        <w:rPr>
          <w:rFonts w:ascii="Times New Roman" w:hAnsi="Times New Roman" w:cs="Times New Roman"/>
          <w:color w:val="000000"/>
          <w:sz w:val="24"/>
          <w:szCs w:val="24"/>
        </w:rPr>
        <w:t>80</w:t>
      </w:r>
      <w:r w:rsidR="00E36D86">
        <w:rPr>
          <w:rFonts w:ascii="Times New Roman" w:hAnsi="Times New Roman" w:cs="Times New Roman"/>
          <w:color w:val="000000"/>
          <w:sz w:val="24"/>
          <w:szCs w:val="24"/>
        </w:rPr>
        <w:t xml:space="preserve"> </w:t>
      </w:r>
      <w:r w:rsidRPr="0042002C">
        <w:rPr>
          <w:rFonts w:ascii="Times New Roman" w:hAnsi="Times New Roman" w:cs="Times New Roman"/>
          <w:color w:val="000000"/>
          <w:sz w:val="24"/>
          <w:szCs w:val="24"/>
        </w:rPr>
        <w:t xml:space="preserve">°C for 30 min. This process </w:t>
      </w:r>
      <w:r w:rsidR="00B731DF">
        <w:rPr>
          <w:rFonts w:ascii="Times New Roman" w:hAnsi="Times New Roman" w:cs="Times New Roman"/>
          <w:color w:val="000000"/>
          <w:sz w:val="24"/>
          <w:szCs w:val="24"/>
        </w:rPr>
        <w:t>was</w:t>
      </w:r>
      <w:r w:rsidRPr="0042002C">
        <w:rPr>
          <w:rFonts w:ascii="Times New Roman" w:hAnsi="Times New Roman" w:cs="Times New Roman"/>
          <w:color w:val="000000"/>
          <w:sz w:val="24"/>
          <w:szCs w:val="24"/>
        </w:rPr>
        <w:t xml:space="preserve"> repeated twice. After the TiCl</w:t>
      </w:r>
      <w:r w:rsidRPr="0042002C">
        <w:rPr>
          <w:rFonts w:ascii="Times New Roman" w:hAnsi="Times New Roman" w:cs="Times New Roman"/>
          <w:color w:val="000000"/>
          <w:sz w:val="24"/>
          <w:szCs w:val="24"/>
          <w:vertAlign w:val="subscript"/>
        </w:rPr>
        <w:t>4</w:t>
      </w:r>
      <w:r w:rsidRPr="0042002C">
        <w:rPr>
          <w:rFonts w:ascii="Times New Roman" w:hAnsi="Times New Roman" w:cs="Times New Roman"/>
          <w:color w:val="000000"/>
          <w:sz w:val="24"/>
          <w:szCs w:val="24"/>
        </w:rPr>
        <w:t xml:space="preserve"> treatment, the FTO substrates </w:t>
      </w:r>
      <w:r w:rsidR="00B731DF">
        <w:rPr>
          <w:rFonts w:ascii="Times New Roman" w:hAnsi="Times New Roman" w:cs="Times New Roman"/>
          <w:color w:val="000000"/>
          <w:sz w:val="24"/>
          <w:szCs w:val="24"/>
        </w:rPr>
        <w:t>were</w:t>
      </w:r>
      <w:r w:rsidRPr="0042002C">
        <w:rPr>
          <w:rFonts w:ascii="Times New Roman" w:hAnsi="Times New Roman" w:cs="Times New Roman"/>
          <w:color w:val="000000"/>
          <w:sz w:val="24"/>
          <w:szCs w:val="24"/>
        </w:rPr>
        <w:t xml:space="preserve"> cleaned with DI water and </w:t>
      </w:r>
      <w:r w:rsidR="00503158">
        <w:rPr>
          <w:rFonts w:ascii="Times New Roman" w:hAnsi="Times New Roman" w:cs="Times New Roman"/>
          <w:color w:val="000000"/>
          <w:sz w:val="24"/>
          <w:szCs w:val="24"/>
        </w:rPr>
        <w:t>then the</w:t>
      </w:r>
      <w:r w:rsidR="00D56EEF">
        <w:rPr>
          <w:rFonts w:ascii="Times New Roman" w:hAnsi="Times New Roman" w:cs="Times New Roman"/>
          <w:color w:val="000000"/>
          <w:sz w:val="24"/>
          <w:szCs w:val="24"/>
        </w:rPr>
        <w:t>y</w:t>
      </w:r>
      <w:r w:rsidRPr="0042002C">
        <w:rPr>
          <w:rFonts w:ascii="Times New Roman" w:hAnsi="Times New Roman" w:cs="Times New Roman"/>
          <w:color w:val="000000"/>
          <w:sz w:val="24"/>
          <w:szCs w:val="24"/>
        </w:rPr>
        <w:t xml:space="preserve"> </w:t>
      </w:r>
      <w:r w:rsidR="00503158">
        <w:rPr>
          <w:rFonts w:ascii="Times New Roman" w:hAnsi="Times New Roman" w:cs="Times New Roman"/>
          <w:color w:val="000000"/>
          <w:sz w:val="24"/>
          <w:szCs w:val="24"/>
        </w:rPr>
        <w:t>were</w:t>
      </w:r>
      <w:r w:rsidRPr="0042002C">
        <w:rPr>
          <w:rFonts w:ascii="Times New Roman" w:hAnsi="Times New Roman" w:cs="Times New Roman"/>
          <w:color w:val="000000"/>
          <w:sz w:val="24"/>
          <w:szCs w:val="24"/>
        </w:rPr>
        <w:t xml:space="preserve"> ready for </w:t>
      </w:r>
      <w:r w:rsidR="00D56EEF">
        <w:rPr>
          <w:rFonts w:ascii="Times New Roman" w:hAnsi="Times New Roman" w:cs="Times New Roman"/>
          <w:color w:val="000000"/>
          <w:sz w:val="24"/>
          <w:szCs w:val="24"/>
        </w:rPr>
        <w:t xml:space="preserve">the </w:t>
      </w:r>
      <w:r w:rsidRPr="0042002C">
        <w:rPr>
          <w:rFonts w:ascii="Times New Roman" w:hAnsi="Times New Roman" w:cs="Times New Roman"/>
          <w:color w:val="000000"/>
          <w:sz w:val="24"/>
          <w:szCs w:val="24"/>
        </w:rPr>
        <w:t>screen printing. The TiO</w:t>
      </w:r>
      <w:r w:rsidRPr="0042002C">
        <w:rPr>
          <w:rFonts w:ascii="Times New Roman" w:hAnsi="Times New Roman" w:cs="Times New Roman"/>
          <w:color w:val="000000"/>
          <w:sz w:val="24"/>
          <w:szCs w:val="24"/>
          <w:vertAlign w:val="subscript"/>
        </w:rPr>
        <w:t>2</w:t>
      </w:r>
      <w:r w:rsidRPr="0042002C">
        <w:rPr>
          <w:rFonts w:ascii="Times New Roman" w:hAnsi="Times New Roman" w:cs="Times New Roman"/>
          <w:color w:val="000000"/>
          <w:sz w:val="24"/>
          <w:szCs w:val="24"/>
        </w:rPr>
        <w:t xml:space="preserve"> films of thickness (4 µm + 2 µm) </w:t>
      </w:r>
      <w:r w:rsidR="00D90BC0">
        <w:rPr>
          <w:rFonts w:ascii="Times New Roman" w:hAnsi="Times New Roman" w:cs="Times New Roman"/>
          <w:color w:val="000000"/>
          <w:sz w:val="24"/>
          <w:szCs w:val="24"/>
        </w:rPr>
        <w:lastRenderedPageBreak/>
        <w:t>were</w:t>
      </w:r>
      <w:r w:rsidR="00D90BC0" w:rsidRPr="0042002C">
        <w:rPr>
          <w:rFonts w:ascii="Times New Roman" w:hAnsi="Times New Roman" w:cs="Times New Roman"/>
          <w:color w:val="000000"/>
          <w:sz w:val="24"/>
          <w:szCs w:val="24"/>
        </w:rPr>
        <w:t xml:space="preserve"> </w:t>
      </w:r>
      <w:r w:rsidRPr="0042002C">
        <w:rPr>
          <w:rFonts w:ascii="Times New Roman" w:hAnsi="Times New Roman" w:cs="Times New Roman"/>
          <w:color w:val="000000"/>
          <w:sz w:val="24"/>
          <w:szCs w:val="24"/>
        </w:rPr>
        <w:t>screen printed using TiO</w:t>
      </w:r>
      <w:r w:rsidRPr="0042002C">
        <w:rPr>
          <w:rFonts w:ascii="Times New Roman" w:hAnsi="Times New Roman" w:cs="Times New Roman"/>
          <w:color w:val="000000"/>
          <w:sz w:val="24"/>
          <w:szCs w:val="24"/>
          <w:vertAlign w:val="subscript"/>
        </w:rPr>
        <w:t>2</w:t>
      </w:r>
      <w:r w:rsidRPr="0042002C">
        <w:rPr>
          <w:rFonts w:ascii="Times New Roman" w:hAnsi="Times New Roman" w:cs="Times New Roman"/>
          <w:color w:val="000000"/>
          <w:sz w:val="24"/>
          <w:szCs w:val="24"/>
        </w:rPr>
        <w:t xml:space="preserve"> transparent paste (Dye-sol) and with light scattering TiO</w:t>
      </w:r>
      <w:r w:rsidRPr="0042002C">
        <w:rPr>
          <w:rFonts w:ascii="Times New Roman" w:hAnsi="Times New Roman" w:cs="Times New Roman"/>
          <w:color w:val="000000"/>
          <w:sz w:val="24"/>
          <w:szCs w:val="24"/>
          <w:vertAlign w:val="subscript"/>
        </w:rPr>
        <w:t>2</w:t>
      </w:r>
      <w:r w:rsidRPr="0042002C">
        <w:rPr>
          <w:rFonts w:ascii="Times New Roman" w:hAnsi="Times New Roman" w:cs="Times New Roman"/>
          <w:color w:val="000000"/>
          <w:sz w:val="24"/>
          <w:szCs w:val="24"/>
        </w:rPr>
        <w:t xml:space="preserve"> paste (</w:t>
      </w:r>
      <w:proofErr w:type="spellStart"/>
      <w:r w:rsidRPr="0042002C">
        <w:rPr>
          <w:rFonts w:ascii="Times New Roman" w:hAnsi="Times New Roman" w:cs="Times New Roman"/>
          <w:color w:val="000000"/>
          <w:sz w:val="24"/>
          <w:szCs w:val="24"/>
        </w:rPr>
        <w:t>Dyesol</w:t>
      </w:r>
      <w:proofErr w:type="spellEnd"/>
      <w:r w:rsidRPr="0042002C">
        <w:rPr>
          <w:rFonts w:ascii="Times New Roman" w:hAnsi="Times New Roman" w:cs="Times New Roman"/>
          <w:color w:val="000000"/>
          <w:sz w:val="24"/>
          <w:szCs w:val="24"/>
        </w:rPr>
        <w:t xml:space="preserve">) and annealed at </w:t>
      </w:r>
      <w:r w:rsidRPr="0042002C">
        <w:rPr>
          <w:rFonts w:ascii="Times New Roman" w:hAnsi="Times New Roman" w:cs="Times New Roman"/>
          <w:sz w:val="24"/>
          <w:szCs w:val="24"/>
        </w:rPr>
        <w:t>a cycle of temperatures 325 °C for 5 min, 375 °C for 5 min, 450 °C for 15 min, 500 °C for 15 min</w:t>
      </w:r>
      <w:r w:rsidRPr="0042002C">
        <w:rPr>
          <w:rFonts w:ascii="Times New Roman" w:hAnsi="Times New Roman" w:cs="Times New Roman"/>
          <w:color w:val="000000"/>
          <w:sz w:val="24"/>
          <w:szCs w:val="24"/>
        </w:rPr>
        <w:t>. After cooling, the TiO</w:t>
      </w:r>
      <w:r w:rsidRPr="0042002C">
        <w:rPr>
          <w:rFonts w:ascii="Times New Roman" w:hAnsi="Times New Roman" w:cs="Times New Roman"/>
          <w:color w:val="000000"/>
          <w:sz w:val="24"/>
          <w:szCs w:val="24"/>
          <w:vertAlign w:val="subscript"/>
        </w:rPr>
        <w:t>2</w:t>
      </w:r>
      <w:r w:rsidRPr="0042002C">
        <w:rPr>
          <w:rFonts w:ascii="Times New Roman" w:hAnsi="Times New Roman" w:cs="Times New Roman"/>
          <w:color w:val="000000"/>
          <w:sz w:val="24"/>
          <w:szCs w:val="24"/>
        </w:rPr>
        <w:t xml:space="preserve"> films </w:t>
      </w:r>
      <w:r w:rsidR="00D90BC0">
        <w:rPr>
          <w:rFonts w:ascii="Times New Roman" w:hAnsi="Times New Roman" w:cs="Times New Roman"/>
          <w:color w:val="000000"/>
          <w:sz w:val="24"/>
          <w:szCs w:val="24"/>
        </w:rPr>
        <w:t>were</w:t>
      </w:r>
      <w:r w:rsidRPr="0042002C">
        <w:rPr>
          <w:rFonts w:ascii="Times New Roman" w:hAnsi="Times New Roman" w:cs="Times New Roman"/>
          <w:color w:val="000000"/>
          <w:sz w:val="24"/>
          <w:szCs w:val="24"/>
        </w:rPr>
        <w:t xml:space="preserve"> treated in 40mM TiCl</w:t>
      </w:r>
      <w:r w:rsidRPr="0042002C">
        <w:rPr>
          <w:rFonts w:ascii="Times New Roman" w:hAnsi="Times New Roman" w:cs="Times New Roman"/>
          <w:color w:val="000000"/>
          <w:sz w:val="24"/>
          <w:szCs w:val="24"/>
          <w:vertAlign w:val="subscript"/>
        </w:rPr>
        <w:t>4</w:t>
      </w:r>
      <w:r w:rsidRPr="0042002C">
        <w:rPr>
          <w:rFonts w:ascii="Times New Roman" w:hAnsi="Times New Roman" w:cs="Times New Roman"/>
          <w:color w:val="000000"/>
          <w:sz w:val="24"/>
          <w:szCs w:val="24"/>
        </w:rPr>
        <w:t xml:space="preserve"> solution for 30 min at 80 °C</w:t>
      </w:r>
      <w:r w:rsidR="00D90BC0">
        <w:rPr>
          <w:rFonts w:ascii="Times New Roman" w:hAnsi="Times New Roman" w:cs="Times New Roman"/>
          <w:color w:val="000000"/>
          <w:sz w:val="24"/>
          <w:szCs w:val="24"/>
        </w:rPr>
        <w:t xml:space="preserve"> again</w:t>
      </w:r>
      <w:r w:rsidRPr="0042002C">
        <w:rPr>
          <w:rFonts w:ascii="Times New Roman" w:hAnsi="Times New Roman" w:cs="Times New Roman"/>
          <w:color w:val="000000"/>
          <w:sz w:val="24"/>
          <w:szCs w:val="24"/>
        </w:rPr>
        <w:t xml:space="preserve">. After washing with DI water, the films </w:t>
      </w:r>
      <w:r w:rsidR="00411FA5">
        <w:rPr>
          <w:rFonts w:ascii="Times New Roman" w:hAnsi="Times New Roman" w:cs="Times New Roman"/>
          <w:color w:val="000000"/>
          <w:sz w:val="24"/>
          <w:szCs w:val="24"/>
        </w:rPr>
        <w:t>were</w:t>
      </w:r>
      <w:r w:rsidRPr="0042002C">
        <w:rPr>
          <w:rFonts w:ascii="Times New Roman" w:hAnsi="Times New Roman" w:cs="Times New Roman"/>
          <w:color w:val="000000"/>
          <w:sz w:val="24"/>
          <w:szCs w:val="24"/>
        </w:rPr>
        <w:t xml:space="preserve"> subjected to heat treatment at 450 °C for 30 min. </w:t>
      </w:r>
    </w:p>
    <w:p w14:paraId="624BC33F" w14:textId="20579D90" w:rsidR="0042002C" w:rsidRPr="0042002C" w:rsidRDefault="0042002C" w:rsidP="008F5FA4">
      <w:pPr>
        <w:spacing w:line="480" w:lineRule="auto"/>
        <w:ind w:firstLine="720"/>
        <w:jc w:val="both"/>
        <w:rPr>
          <w:rFonts w:ascii="Times New Roman" w:hAnsi="Times New Roman" w:cs="Times New Roman"/>
          <w:sz w:val="24"/>
          <w:szCs w:val="24"/>
        </w:rPr>
      </w:pPr>
      <w:r w:rsidRPr="0042002C">
        <w:rPr>
          <w:rFonts w:ascii="Times New Roman" w:hAnsi="Times New Roman" w:cs="Times New Roman"/>
          <w:sz w:val="24"/>
          <w:szCs w:val="24"/>
        </w:rPr>
        <w:t xml:space="preserve">The precursor solution of selenium was prepared as follows. </w:t>
      </w:r>
      <w:r w:rsidR="00ED6A04">
        <w:rPr>
          <w:rFonts w:ascii="Times New Roman" w:hAnsi="Times New Roman" w:cs="Times New Roman"/>
          <w:sz w:val="24"/>
          <w:szCs w:val="24"/>
        </w:rPr>
        <w:t>S</w:t>
      </w:r>
      <w:r w:rsidR="00ED6A04" w:rsidRPr="0042002C">
        <w:rPr>
          <w:rFonts w:ascii="Times New Roman" w:hAnsi="Times New Roman" w:cs="Times New Roman"/>
          <w:sz w:val="24"/>
          <w:szCs w:val="24"/>
        </w:rPr>
        <w:t>odium borohydride (NaBH</w:t>
      </w:r>
      <w:r w:rsidR="00ED6A04" w:rsidRPr="0042002C">
        <w:rPr>
          <w:rFonts w:ascii="Times New Roman" w:hAnsi="Times New Roman" w:cs="Times New Roman"/>
          <w:sz w:val="24"/>
          <w:szCs w:val="24"/>
          <w:vertAlign w:val="subscript"/>
        </w:rPr>
        <w:t>4</w:t>
      </w:r>
      <w:r w:rsidR="00ED6A04" w:rsidRPr="0042002C">
        <w:rPr>
          <w:rFonts w:ascii="Times New Roman" w:hAnsi="Times New Roman" w:cs="Times New Roman"/>
          <w:sz w:val="24"/>
          <w:szCs w:val="24"/>
        </w:rPr>
        <w:t>) and selenium dioxide (SeO</w:t>
      </w:r>
      <w:r w:rsidR="00ED6A04" w:rsidRPr="0042002C">
        <w:rPr>
          <w:rFonts w:ascii="Times New Roman" w:hAnsi="Times New Roman" w:cs="Times New Roman"/>
          <w:sz w:val="24"/>
          <w:szCs w:val="24"/>
          <w:vertAlign w:val="subscript"/>
        </w:rPr>
        <w:t>2</w:t>
      </w:r>
      <w:r w:rsidR="00ED6A04" w:rsidRPr="0042002C">
        <w:rPr>
          <w:rFonts w:ascii="Times New Roman" w:hAnsi="Times New Roman" w:cs="Times New Roman"/>
          <w:sz w:val="24"/>
          <w:szCs w:val="24"/>
        </w:rPr>
        <w:t xml:space="preserve">) were added </w:t>
      </w:r>
      <w:r w:rsidR="00930EB0">
        <w:rPr>
          <w:rFonts w:ascii="Times New Roman" w:hAnsi="Times New Roman" w:cs="Times New Roman"/>
          <w:sz w:val="24"/>
          <w:szCs w:val="24"/>
        </w:rPr>
        <w:t>i</w:t>
      </w:r>
      <w:r w:rsidRPr="0042002C">
        <w:rPr>
          <w:rFonts w:ascii="Times New Roman" w:hAnsi="Times New Roman" w:cs="Times New Roman"/>
          <w:sz w:val="24"/>
          <w:szCs w:val="24"/>
        </w:rPr>
        <w:t>n</w:t>
      </w:r>
      <w:r w:rsidR="00930EB0">
        <w:rPr>
          <w:rFonts w:ascii="Times New Roman" w:hAnsi="Times New Roman" w:cs="Times New Roman"/>
          <w:sz w:val="24"/>
          <w:szCs w:val="24"/>
        </w:rPr>
        <w:t>to</w:t>
      </w:r>
      <w:r w:rsidRPr="0042002C">
        <w:rPr>
          <w:rFonts w:ascii="Times New Roman" w:hAnsi="Times New Roman" w:cs="Times New Roman"/>
          <w:sz w:val="24"/>
          <w:szCs w:val="24"/>
        </w:rPr>
        <w:t xml:space="preserve"> 30 mL of ethanol to prepare a concentration of 0.3 M and the contents </w:t>
      </w:r>
      <w:r w:rsidR="00930EB0">
        <w:rPr>
          <w:rFonts w:ascii="Times New Roman" w:hAnsi="Times New Roman" w:cs="Times New Roman"/>
          <w:sz w:val="24"/>
          <w:szCs w:val="24"/>
        </w:rPr>
        <w:t>were</w:t>
      </w:r>
      <w:r w:rsidRPr="0042002C">
        <w:rPr>
          <w:rFonts w:ascii="Times New Roman" w:hAnsi="Times New Roman" w:cs="Times New Roman"/>
          <w:sz w:val="24"/>
          <w:szCs w:val="24"/>
        </w:rPr>
        <w:t xml:space="preserve"> mixed </w:t>
      </w:r>
      <w:r w:rsidR="007A6D1F">
        <w:rPr>
          <w:rFonts w:ascii="Times New Roman" w:hAnsi="Times New Roman" w:cs="Times New Roman"/>
          <w:sz w:val="24"/>
          <w:szCs w:val="24"/>
        </w:rPr>
        <w:t>thoroughly</w:t>
      </w:r>
      <w:r w:rsidRPr="0042002C">
        <w:rPr>
          <w:rFonts w:ascii="Times New Roman" w:hAnsi="Times New Roman" w:cs="Times New Roman"/>
          <w:sz w:val="24"/>
          <w:szCs w:val="24"/>
        </w:rPr>
        <w:t xml:space="preserve">. </w:t>
      </w:r>
      <w:r w:rsidR="00690D5B">
        <w:rPr>
          <w:rFonts w:ascii="Times New Roman" w:hAnsi="Times New Roman" w:cs="Times New Roman"/>
          <w:sz w:val="24"/>
          <w:szCs w:val="24"/>
        </w:rPr>
        <w:t>T</w:t>
      </w:r>
      <w:r w:rsidRPr="0042002C">
        <w:rPr>
          <w:rFonts w:ascii="Times New Roman" w:hAnsi="Times New Roman" w:cs="Times New Roman"/>
          <w:sz w:val="24"/>
          <w:szCs w:val="24"/>
        </w:rPr>
        <w:t xml:space="preserve">he solution </w:t>
      </w:r>
      <w:r w:rsidR="00690D5B">
        <w:rPr>
          <w:rFonts w:ascii="Times New Roman" w:hAnsi="Times New Roman" w:cs="Times New Roman"/>
          <w:sz w:val="24"/>
          <w:szCs w:val="24"/>
        </w:rPr>
        <w:t xml:space="preserve">slowly </w:t>
      </w:r>
      <w:r w:rsidRPr="0042002C">
        <w:rPr>
          <w:rFonts w:ascii="Times New Roman" w:hAnsi="Times New Roman" w:cs="Times New Roman"/>
          <w:sz w:val="24"/>
          <w:szCs w:val="24"/>
        </w:rPr>
        <w:t xml:space="preserve">turned into orange and later </w:t>
      </w:r>
      <w:r w:rsidR="00B205C4">
        <w:rPr>
          <w:rFonts w:ascii="Times New Roman" w:hAnsi="Times New Roman" w:cs="Times New Roman"/>
          <w:sz w:val="24"/>
          <w:szCs w:val="24"/>
        </w:rPr>
        <w:t xml:space="preserve">it </w:t>
      </w:r>
      <w:r w:rsidRPr="0042002C">
        <w:rPr>
          <w:rFonts w:ascii="Times New Roman" w:hAnsi="Times New Roman" w:cs="Times New Roman"/>
          <w:sz w:val="24"/>
          <w:szCs w:val="24"/>
        </w:rPr>
        <w:t>turn</w:t>
      </w:r>
      <w:r w:rsidR="00B205C4">
        <w:rPr>
          <w:rFonts w:ascii="Times New Roman" w:hAnsi="Times New Roman" w:cs="Times New Roman"/>
          <w:sz w:val="24"/>
          <w:szCs w:val="24"/>
        </w:rPr>
        <w:t>ed</w:t>
      </w:r>
      <w:r w:rsidRPr="0042002C">
        <w:rPr>
          <w:rFonts w:ascii="Times New Roman" w:hAnsi="Times New Roman" w:cs="Times New Roman"/>
          <w:sz w:val="24"/>
          <w:szCs w:val="24"/>
        </w:rPr>
        <w:t xml:space="preserve"> </w:t>
      </w:r>
      <w:r w:rsidR="00B205C4">
        <w:rPr>
          <w:rFonts w:ascii="Times New Roman" w:hAnsi="Times New Roman" w:cs="Times New Roman"/>
          <w:sz w:val="24"/>
          <w:szCs w:val="24"/>
        </w:rPr>
        <w:t>in</w:t>
      </w:r>
      <w:r w:rsidRPr="0042002C">
        <w:rPr>
          <w:rFonts w:ascii="Times New Roman" w:hAnsi="Times New Roman" w:cs="Times New Roman"/>
          <w:sz w:val="24"/>
          <w:szCs w:val="24"/>
        </w:rPr>
        <w:t>to a brownish colo</w:t>
      </w:r>
      <w:r w:rsidR="00A746CD">
        <w:rPr>
          <w:rFonts w:ascii="Times New Roman" w:hAnsi="Times New Roman" w:cs="Times New Roman"/>
          <w:sz w:val="24"/>
          <w:szCs w:val="24"/>
        </w:rPr>
        <w:t>u</w:t>
      </w:r>
      <w:r w:rsidRPr="0042002C">
        <w:rPr>
          <w:rFonts w:ascii="Times New Roman" w:hAnsi="Times New Roman" w:cs="Times New Roman"/>
          <w:sz w:val="24"/>
          <w:szCs w:val="24"/>
        </w:rPr>
        <w:t>r as the stirring continued. After a couple of minutes, the solution turn</w:t>
      </w:r>
      <w:r w:rsidR="00B205C4">
        <w:rPr>
          <w:rFonts w:ascii="Times New Roman" w:hAnsi="Times New Roman" w:cs="Times New Roman"/>
          <w:sz w:val="24"/>
          <w:szCs w:val="24"/>
        </w:rPr>
        <w:t>ed</w:t>
      </w:r>
      <w:r w:rsidRPr="0042002C">
        <w:rPr>
          <w:rFonts w:ascii="Times New Roman" w:hAnsi="Times New Roman" w:cs="Times New Roman"/>
          <w:sz w:val="24"/>
          <w:szCs w:val="24"/>
        </w:rPr>
        <w:t xml:space="preserve"> from </w:t>
      </w:r>
      <w:r w:rsidR="00B205C4">
        <w:rPr>
          <w:rFonts w:ascii="Times New Roman" w:hAnsi="Times New Roman" w:cs="Times New Roman"/>
          <w:sz w:val="24"/>
          <w:szCs w:val="24"/>
        </w:rPr>
        <w:t xml:space="preserve">the </w:t>
      </w:r>
      <w:r w:rsidRPr="0042002C">
        <w:rPr>
          <w:rFonts w:ascii="Times New Roman" w:hAnsi="Times New Roman" w:cs="Times New Roman"/>
          <w:sz w:val="24"/>
          <w:szCs w:val="24"/>
        </w:rPr>
        <w:t xml:space="preserve">brownish to </w:t>
      </w:r>
      <w:r w:rsidR="00B205C4">
        <w:rPr>
          <w:rFonts w:ascii="Times New Roman" w:hAnsi="Times New Roman" w:cs="Times New Roman"/>
          <w:sz w:val="24"/>
          <w:szCs w:val="24"/>
        </w:rPr>
        <w:t xml:space="preserve">a </w:t>
      </w:r>
      <w:r w:rsidRPr="0042002C">
        <w:rPr>
          <w:rFonts w:ascii="Times New Roman" w:hAnsi="Times New Roman" w:cs="Times New Roman"/>
          <w:sz w:val="24"/>
          <w:szCs w:val="24"/>
        </w:rPr>
        <w:t>blackish colo</w:t>
      </w:r>
      <w:r w:rsidR="00A746CD">
        <w:rPr>
          <w:rFonts w:ascii="Times New Roman" w:hAnsi="Times New Roman" w:cs="Times New Roman"/>
          <w:sz w:val="24"/>
          <w:szCs w:val="24"/>
        </w:rPr>
        <w:t>u</w:t>
      </w:r>
      <w:r w:rsidRPr="0042002C">
        <w:rPr>
          <w:rFonts w:ascii="Times New Roman" w:hAnsi="Times New Roman" w:cs="Times New Roman"/>
          <w:sz w:val="24"/>
          <w:szCs w:val="24"/>
        </w:rPr>
        <w:t>r. Tin precursor solution of concentration 0.3 M was prepared using tin chloride in ethanol.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films deposited on the FTO substrate were immersed in Sn</w:t>
      </w:r>
      <w:r w:rsidRPr="0042002C">
        <w:rPr>
          <w:rFonts w:ascii="Times New Roman" w:hAnsi="Times New Roman" w:cs="Times New Roman"/>
          <w:sz w:val="24"/>
          <w:szCs w:val="24"/>
          <w:vertAlign w:val="superscript"/>
        </w:rPr>
        <w:t xml:space="preserve">2+ </w:t>
      </w:r>
      <w:r w:rsidRPr="0042002C">
        <w:rPr>
          <w:rFonts w:ascii="Times New Roman" w:hAnsi="Times New Roman" w:cs="Times New Roman"/>
          <w:sz w:val="24"/>
          <w:szCs w:val="24"/>
        </w:rPr>
        <w:t>precursor solution for 30 sec and then in Se</w:t>
      </w:r>
      <w:r w:rsidRPr="0042002C">
        <w:rPr>
          <w:rFonts w:ascii="Times New Roman" w:hAnsi="Times New Roman" w:cs="Times New Roman"/>
          <w:sz w:val="24"/>
          <w:szCs w:val="24"/>
          <w:vertAlign w:val="superscript"/>
        </w:rPr>
        <w:t xml:space="preserve">2- </w:t>
      </w:r>
      <w:r w:rsidRPr="0042002C">
        <w:rPr>
          <w:rFonts w:ascii="Times New Roman" w:hAnsi="Times New Roman" w:cs="Times New Roman"/>
          <w:sz w:val="24"/>
          <w:szCs w:val="24"/>
        </w:rPr>
        <w:t>precursor solution for 30 sec. Each time,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films were cleaned in ethanol after immersion in each precursor solution. One</w:t>
      </w:r>
      <w:r w:rsidR="00932B75">
        <w:rPr>
          <w:rFonts w:ascii="Times New Roman" w:hAnsi="Times New Roman" w:cs="Times New Roman"/>
          <w:sz w:val="24"/>
          <w:szCs w:val="24"/>
        </w:rPr>
        <w:t>-</w:t>
      </w:r>
      <w:r w:rsidRPr="0042002C">
        <w:rPr>
          <w:rFonts w:ascii="Times New Roman" w:hAnsi="Times New Roman" w:cs="Times New Roman"/>
          <w:sz w:val="24"/>
          <w:szCs w:val="24"/>
        </w:rPr>
        <w:t xml:space="preserve">time dipping in both precursor solutions is called one SILAR cycle. Nine SILAR cycles </w:t>
      </w:r>
      <w:r w:rsidR="00932B75">
        <w:rPr>
          <w:rFonts w:ascii="Times New Roman" w:hAnsi="Times New Roman" w:cs="Times New Roman"/>
          <w:sz w:val="24"/>
          <w:szCs w:val="24"/>
        </w:rPr>
        <w:t>were</w:t>
      </w:r>
      <w:r w:rsidRPr="0042002C">
        <w:rPr>
          <w:rFonts w:ascii="Times New Roman" w:hAnsi="Times New Roman" w:cs="Times New Roman"/>
          <w:sz w:val="24"/>
          <w:szCs w:val="24"/>
        </w:rPr>
        <w:t xml:space="preserve"> made to ensure </w:t>
      </w:r>
      <w:r w:rsidR="00A746CD">
        <w:rPr>
          <w:rFonts w:ascii="Times New Roman" w:hAnsi="Times New Roman" w:cs="Times New Roman"/>
          <w:sz w:val="24"/>
          <w:szCs w:val="24"/>
        </w:rPr>
        <w:t xml:space="preserve">the </w:t>
      </w:r>
      <w:r w:rsidRPr="0042002C">
        <w:rPr>
          <w:rFonts w:ascii="Times New Roman" w:hAnsi="Times New Roman" w:cs="Times New Roman"/>
          <w:sz w:val="24"/>
          <w:szCs w:val="24"/>
        </w:rPr>
        <w:t xml:space="preserve">complete distribution of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dots on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films. Finally, the films were dipped in Zn</w:t>
      </w:r>
      <w:r w:rsidRPr="0042002C">
        <w:rPr>
          <w:rFonts w:ascii="Times New Roman" w:hAnsi="Times New Roman" w:cs="Times New Roman"/>
          <w:sz w:val="24"/>
          <w:szCs w:val="24"/>
          <w:vertAlign w:val="superscript"/>
        </w:rPr>
        <w:t>2+</w:t>
      </w:r>
      <w:r w:rsidRPr="0042002C">
        <w:rPr>
          <w:rFonts w:ascii="Times New Roman" w:hAnsi="Times New Roman" w:cs="Times New Roman"/>
          <w:sz w:val="24"/>
          <w:szCs w:val="24"/>
        </w:rPr>
        <w:t xml:space="preserve"> and S</w:t>
      </w:r>
      <w:r w:rsidRPr="0042002C">
        <w:rPr>
          <w:rFonts w:ascii="Times New Roman" w:hAnsi="Times New Roman" w:cs="Times New Roman"/>
          <w:sz w:val="24"/>
          <w:szCs w:val="24"/>
          <w:vertAlign w:val="superscript"/>
        </w:rPr>
        <w:t>2-</w:t>
      </w:r>
      <w:r w:rsidRPr="0042002C">
        <w:rPr>
          <w:rFonts w:ascii="Times New Roman" w:hAnsi="Times New Roman" w:cs="Times New Roman"/>
          <w:sz w:val="24"/>
          <w:szCs w:val="24"/>
        </w:rPr>
        <w:t xml:space="preserve"> solutions for 2 SILAR cycles to restrict the recombination of excitons through dangling bonds of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films </w:t>
      </w:r>
      <w:r w:rsidR="00515FAB">
        <w:rPr>
          <w:rFonts w:ascii="Times New Roman" w:hAnsi="Times New Roman" w:cs="Times New Roman"/>
          <w:sz w:val="24"/>
          <w:szCs w:val="24"/>
        </w:rPr>
        <w:t xml:space="preserve">sensitized </w:t>
      </w:r>
      <w:r w:rsidRPr="0042002C">
        <w:rPr>
          <w:rFonts w:ascii="Times New Roman" w:hAnsi="Times New Roman" w:cs="Times New Roman"/>
          <w:sz w:val="24"/>
          <w:szCs w:val="24"/>
        </w:rPr>
        <w:t xml:space="preserve">with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QDs were coupled with Cu</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S CE using </w:t>
      </w:r>
      <w:proofErr w:type="spellStart"/>
      <w:r w:rsidRPr="0042002C">
        <w:rPr>
          <w:rFonts w:ascii="Times New Roman" w:hAnsi="Times New Roman" w:cs="Times New Roman"/>
          <w:sz w:val="24"/>
          <w:szCs w:val="24"/>
        </w:rPr>
        <w:t>Surlyn</w:t>
      </w:r>
      <w:proofErr w:type="spellEnd"/>
      <w:r w:rsidRPr="0042002C">
        <w:rPr>
          <w:rFonts w:ascii="Times New Roman" w:hAnsi="Times New Roman" w:cs="Times New Roman"/>
          <w:sz w:val="24"/>
          <w:szCs w:val="24"/>
        </w:rPr>
        <w:t xml:space="preserve"> (</w:t>
      </w:r>
      <w:proofErr w:type="spellStart"/>
      <w:r w:rsidRPr="0042002C">
        <w:rPr>
          <w:rFonts w:ascii="Times New Roman" w:hAnsi="Times New Roman" w:cs="Times New Roman"/>
          <w:sz w:val="24"/>
          <w:szCs w:val="24"/>
        </w:rPr>
        <w:t>Solaronix</w:t>
      </w:r>
      <w:proofErr w:type="spellEnd"/>
      <w:r w:rsidRPr="0042002C">
        <w:rPr>
          <w:rFonts w:ascii="Times New Roman" w:hAnsi="Times New Roman" w:cs="Times New Roman"/>
          <w:sz w:val="24"/>
          <w:szCs w:val="24"/>
        </w:rPr>
        <w:t xml:space="preserve">, SA). The sulphide/polysulfide electrolyte was then injected through the hole drilled in the brass substrate. The schematic architecture of the device </w:t>
      </w:r>
      <w:r w:rsidR="00742238">
        <w:rPr>
          <w:rFonts w:ascii="Times New Roman" w:hAnsi="Times New Roman" w:cs="Times New Roman"/>
          <w:sz w:val="24"/>
          <w:szCs w:val="24"/>
        </w:rPr>
        <w:t>is</w:t>
      </w:r>
      <w:r w:rsidR="00742238" w:rsidRPr="0042002C">
        <w:rPr>
          <w:rFonts w:ascii="Times New Roman" w:hAnsi="Times New Roman" w:cs="Times New Roman"/>
          <w:sz w:val="24"/>
          <w:szCs w:val="24"/>
        </w:rPr>
        <w:t xml:space="preserve"> </w:t>
      </w:r>
      <w:r w:rsidRPr="0042002C">
        <w:rPr>
          <w:rFonts w:ascii="Times New Roman" w:hAnsi="Times New Roman" w:cs="Times New Roman"/>
          <w:sz w:val="24"/>
          <w:szCs w:val="24"/>
        </w:rPr>
        <w:t xml:space="preserve">shown </w:t>
      </w:r>
      <w:r w:rsidR="00F91B27">
        <w:rPr>
          <w:rFonts w:ascii="Times New Roman" w:hAnsi="Times New Roman" w:cs="Times New Roman"/>
          <w:sz w:val="24"/>
          <w:szCs w:val="24"/>
        </w:rPr>
        <w:t xml:space="preserve">in </w:t>
      </w:r>
      <w:r w:rsidR="008F5FA4">
        <w:rPr>
          <w:rFonts w:ascii="Times New Roman" w:hAnsi="Times New Roman" w:cs="Times New Roman"/>
          <w:sz w:val="24"/>
          <w:szCs w:val="24"/>
        </w:rPr>
        <w:t>F</w:t>
      </w:r>
      <w:r w:rsidR="00F91B27">
        <w:rPr>
          <w:rFonts w:ascii="Times New Roman" w:hAnsi="Times New Roman" w:cs="Times New Roman"/>
          <w:sz w:val="24"/>
          <w:szCs w:val="24"/>
        </w:rPr>
        <w:t>ig. 1</w:t>
      </w:r>
    </w:p>
    <w:p w14:paraId="0F8E3E47" w14:textId="77777777" w:rsidR="0042002C" w:rsidRPr="0042002C" w:rsidRDefault="0042002C" w:rsidP="0042002C">
      <w:pPr>
        <w:spacing w:line="480" w:lineRule="auto"/>
        <w:ind w:firstLine="720"/>
        <w:jc w:val="center"/>
        <w:rPr>
          <w:rFonts w:ascii="Times New Roman" w:hAnsi="Times New Roman" w:cs="Times New Roman"/>
          <w:sz w:val="24"/>
          <w:szCs w:val="24"/>
        </w:rPr>
      </w:pPr>
      <w:r w:rsidRPr="0042002C">
        <w:rPr>
          <w:rFonts w:ascii="Times New Roman" w:hAnsi="Times New Roman" w:cs="Times New Roman"/>
          <w:noProof/>
          <w:sz w:val="24"/>
          <w:szCs w:val="24"/>
          <w:lang w:val="cs-CZ" w:eastAsia="cs-CZ"/>
        </w:rPr>
        <w:lastRenderedPageBreak/>
        <w:drawing>
          <wp:inline distT="0" distB="0" distL="0" distR="0" wp14:anchorId="16C6BE16" wp14:editId="617711FB">
            <wp:extent cx="4333077" cy="2170706"/>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e-schematic.jpg"/>
                    <pic:cNvPicPr/>
                  </pic:nvPicPr>
                  <pic:blipFill>
                    <a:blip r:embed="rId8">
                      <a:extLst>
                        <a:ext uri="{28A0092B-C50C-407E-A947-70E740481C1C}">
                          <a14:useLocalDpi xmlns:a14="http://schemas.microsoft.com/office/drawing/2010/main" val="0"/>
                        </a:ext>
                      </a:extLst>
                    </a:blip>
                    <a:stretch>
                      <a:fillRect/>
                    </a:stretch>
                  </pic:blipFill>
                  <pic:spPr>
                    <a:xfrm>
                      <a:off x="0" y="0"/>
                      <a:ext cx="4329673" cy="2169001"/>
                    </a:xfrm>
                    <a:prstGeom prst="rect">
                      <a:avLst/>
                    </a:prstGeom>
                  </pic:spPr>
                </pic:pic>
              </a:graphicData>
            </a:graphic>
          </wp:inline>
        </w:drawing>
      </w:r>
    </w:p>
    <w:p w14:paraId="5EF7DCF8" w14:textId="77777777" w:rsidR="0042002C" w:rsidRDefault="0042002C" w:rsidP="0042002C">
      <w:pPr>
        <w:spacing w:line="480" w:lineRule="auto"/>
        <w:rPr>
          <w:rFonts w:ascii="Times New Roman" w:hAnsi="Times New Roman" w:cs="Times New Roman"/>
          <w:sz w:val="24"/>
          <w:szCs w:val="24"/>
        </w:rPr>
      </w:pPr>
      <w:r w:rsidRPr="0042002C">
        <w:rPr>
          <w:rFonts w:ascii="Times New Roman" w:hAnsi="Times New Roman" w:cs="Times New Roman"/>
          <w:sz w:val="24"/>
          <w:szCs w:val="24"/>
        </w:rPr>
        <w:t xml:space="preserve">Fig. </w:t>
      </w:r>
      <w:r w:rsidR="00F91B27">
        <w:rPr>
          <w:rFonts w:ascii="Times New Roman" w:hAnsi="Times New Roman" w:cs="Times New Roman"/>
          <w:sz w:val="24"/>
          <w:szCs w:val="24"/>
        </w:rPr>
        <w:t>1</w:t>
      </w:r>
      <w:r>
        <w:rPr>
          <w:rFonts w:ascii="Times New Roman" w:hAnsi="Times New Roman" w:cs="Times New Roman"/>
          <w:sz w:val="24"/>
          <w:szCs w:val="24"/>
        </w:rPr>
        <w:t>:</w:t>
      </w:r>
      <w:r w:rsidRPr="0042002C">
        <w:rPr>
          <w:rFonts w:ascii="Times New Roman" w:hAnsi="Times New Roman" w:cs="Times New Roman"/>
          <w:sz w:val="24"/>
          <w:szCs w:val="24"/>
        </w:rPr>
        <w:t xml:space="preserve"> Schematic representation of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 sensitized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solar cell.</w:t>
      </w:r>
    </w:p>
    <w:p w14:paraId="65E4F241" w14:textId="77777777" w:rsidR="00F91B27" w:rsidRPr="0042002C" w:rsidRDefault="00F91B27" w:rsidP="00F91B2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Pr="0042002C">
        <w:rPr>
          <w:rFonts w:ascii="Times New Roman" w:hAnsi="Times New Roman" w:cs="Times New Roman"/>
          <w:b/>
          <w:sz w:val="24"/>
          <w:szCs w:val="24"/>
        </w:rPr>
        <w:t>Working Mechanism</w:t>
      </w:r>
    </w:p>
    <w:p w14:paraId="1B2E917D" w14:textId="3749BE5B" w:rsidR="00F91B27" w:rsidRPr="0042002C" w:rsidRDefault="00F91B27" w:rsidP="00F91B27">
      <w:pPr>
        <w:spacing w:line="480" w:lineRule="auto"/>
        <w:ind w:firstLine="720"/>
        <w:jc w:val="both"/>
        <w:rPr>
          <w:rFonts w:ascii="Times New Roman" w:hAnsi="Times New Roman" w:cs="Times New Roman"/>
          <w:sz w:val="24"/>
          <w:szCs w:val="24"/>
        </w:rPr>
      </w:pPr>
      <w:r w:rsidRPr="0042002C">
        <w:rPr>
          <w:rFonts w:ascii="Times New Roman" w:hAnsi="Times New Roman" w:cs="Times New Roman"/>
          <w:sz w:val="24"/>
          <w:szCs w:val="24"/>
        </w:rPr>
        <w:t xml:space="preserve">The working principle of a DSSC and a QDSSC is quite similar. Electron-hole pairs are generated when a QD sensitized photoanode is exposed to sun light.  electron </w:t>
      </w:r>
      <w:r w:rsidR="00450B84">
        <w:rPr>
          <w:rFonts w:ascii="Times New Roman" w:hAnsi="Times New Roman" w:cs="Times New Roman"/>
          <w:sz w:val="24"/>
          <w:szCs w:val="24"/>
        </w:rPr>
        <w:t>is</w:t>
      </w:r>
      <w:r w:rsidRPr="0042002C">
        <w:rPr>
          <w:rFonts w:ascii="Times New Roman" w:hAnsi="Times New Roman" w:cs="Times New Roman"/>
          <w:sz w:val="24"/>
          <w:szCs w:val="24"/>
        </w:rPr>
        <w:t xml:space="preserve"> excited into the conduction band (CB) of the QD and a hole is created in the valence band (VB). The excited QD injects the electron from the CB of QD into the CB of</w:t>
      </w:r>
      <w:r w:rsidR="000E118C">
        <w:rPr>
          <w:rFonts w:ascii="Times New Roman" w:hAnsi="Times New Roman" w:cs="Times New Roman"/>
          <w:sz w:val="24"/>
          <w:szCs w:val="24"/>
        </w:rPr>
        <w:t xml:space="preserve"> a</w:t>
      </w:r>
      <w:r w:rsidRPr="0042002C">
        <w:rPr>
          <w:rFonts w:ascii="Times New Roman" w:hAnsi="Times New Roman" w:cs="Times New Roman"/>
          <w:sz w:val="24"/>
          <w:szCs w:val="24"/>
        </w:rPr>
        <w:t xml:space="preserve"> wide band gap semiconductor material and is oxidi</w:t>
      </w:r>
      <w:r w:rsidR="00A746CD">
        <w:rPr>
          <w:rFonts w:ascii="Times New Roman" w:hAnsi="Times New Roman" w:cs="Times New Roman"/>
          <w:sz w:val="24"/>
          <w:szCs w:val="24"/>
        </w:rPr>
        <w:t>z</w:t>
      </w:r>
      <w:r w:rsidRPr="0042002C">
        <w:rPr>
          <w:rFonts w:ascii="Times New Roman" w:hAnsi="Times New Roman" w:cs="Times New Roman"/>
          <w:sz w:val="24"/>
          <w:szCs w:val="24"/>
        </w:rPr>
        <w:t xml:space="preserve">ed with the hole remaining in the VB. The injected electron travels through </w:t>
      </w:r>
      <w:r w:rsidR="00EA54DE">
        <w:rPr>
          <w:rFonts w:ascii="Times New Roman" w:hAnsi="Times New Roman" w:cs="Times New Roman"/>
          <w:sz w:val="24"/>
          <w:szCs w:val="24"/>
        </w:rPr>
        <w:t>a</w:t>
      </w:r>
      <w:r w:rsidRPr="0042002C">
        <w:rPr>
          <w:rFonts w:ascii="Times New Roman" w:hAnsi="Times New Roman" w:cs="Times New Roman"/>
          <w:sz w:val="24"/>
          <w:szCs w:val="24"/>
        </w:rPr>
        <w:t xml:space="preserve"> porous network of the wide bandgap material and reaches the conducti</w:t>
      </w:r>
      <w:r w:rsidR="00384CAB">
        <w:rPr>
          <w:rFonts w:ascii="Times New Roman" w:hAnsi="Times New Roman" w:cs="Times New Roman"/>
          <w:sz w:val="24"/>
          <w:szCs w:val="24"/>
        </w:rPr>
        <w:t>ve</w:t>
      </w:r>
      <w:r w:rsidRPr="0042002C">
        <w:rPr>
          <w:rFonts w:ascii="Times New Roman" w:hAnsi="Times New Roman" w:cs="Times New Roman"/>
          <w:sz w:val="24"/>
          <w:szCs w:val="24"/>
        </w:rPr>
        <w:t xml:space="preserve"> glass. From there it travels through the external load and the electron completes the circuit by diffusing back into the electrolyte through </w:t>
      </w:r>
      <w:r w:rsidR="00F76D99">
        <w:rPr>
          <w:rFonts w:ascii="Times New Roman" w:hAnsi="Times New Roman" w:cs="Times New Roman"/>
          <w:sz w:val="24"/>
          <w:szCs w:val="24"/>
        </w:rPr>
        <w:t xml:space="preserve">a </w:t>
      </w:r>
      <w:r w:rsidRPr="0042002C">
        <w:rPr>
          <w:rFonts w:ascii="Times New Roman" w:hAnsi="Times New Roman" w:cs="Times New Roman"/>
          <w:sz w:val="24"/>
          <w:szCs w:val="24"/>
        </w:rPr>
        <w:t xml:space="preserve">counter electrode. The </w:t>
      </w:r>
      <w:r w:rsidR="003351E7">
        <w:rPr>
          <w:rFonts w:ascii="Times New Roman" w:hAnsi="Times New Roman" w:cs="Times New Roman"/>
          <w:sz w:val="24"/>
          <w:szCs w:val="24"/>
        </w:rPr>
        <w:t xml:space="preserve">generated </w:t>
      </w:r>
      <w:r w:rsidRPr="0042002C">
        <w:rPr>
          <w:rFonts w:ascii="Times New Roman" w:hAnsi="Times New Roman" w:cs="Times New Roman"/>
          <w:sz w:val="24"/>
          <w:szCs w:val="24"/>
        </w:rPr>
        <w:t>voltage corresponds to the difference between the quasi-Fermi level of the electron in the photoelectrode and the redox potential of the electrolyte. In the electrolyte, the electron recombines with the hole and restores the oxidi</w:t>
      </w:r>
      <w:r w:rsidR="00A746CD">
        <w:rPr>
          <w:rFonts w:ascii="Times New Roman" w:hAnsi="Times New Roman" w:cs="Times New Roman"/>
          <w:sz w:val="24"/>
          <w:szCs w:val="24"/>
        </w:rPr>
        <w:t>z</w:t>
      </w:r>
      <w:r w:rsidRPr="0042002C">
        <w:rPr>
          <w:rFonts w:ascii="Times New Roman" w:hAnsi="Times New Roman" w:cs="Times New Roman"/>
          <w:sz w:val="24"/>
          <w:szCs w:val="24"/>
        </w:rPr>
        <w:t xml:space="preserve">ed QD to the ground state. The voltage generated is perceived as evidence of the solar energy conversion into electrical energy. The following chemical reactions take place during the oxidation and reduction at the photoelectrode-electrolyte interface. </w:t>
      </w:r>
    </w:p>
    <w:p w14:paraId="5A55B35D" w14:textId="77777777" w:rsidR="00F91B27" w:rsidRPr="0042002C" w:rsidRDefault="00F91B27" w:rsidP="00F91B27">
      <w:pPr>
        <w:spacing w:line="480" w:lineRule="auto"/>
        <w:jc w:val="both"/>
        <w:rPr>
          <w:rFonts w:ascii="Times New Roman" w:hAnsi="Times New Roman" w:cs="Times New Roman"/>
          <w:sz w:val="24"/>
          <w:szCs w:val="24"/>
        </w:rPr>
      </w:pPr>
      <w:r w:rsidRPr="0042002C">
        <w:rPr>
          <w:rFonts w:ascii="Times New Roman" w:hAnsi="Times New Roman" w:cs="Times New Roman"/>
          <w:sz w:val="24"/>
          <w:szCs w:val="24"/>
        </w:rPr>
        <w:lastRenderedPageBreak/>
        <w:t>At anode</w:t>
      </w:r>
    </w:p>
    <w:p w14:paraId="24CEEB60" w14:textId="77777777" w:rsidR="00F91B27" w:rsidRPr="0042002C" w:rsidRDefault="00F91B27" w:rsidP="00F91B27">
      <w:pPr>
        <w:spacing w:line="480" w:lineRule="auto"/>
        <w:jc w:val="center"/>
        <w:rPr>
          <w:rFonts w:ascii="Times New Roman" w:hAnsi="Times New Roman" w:cs="Times New Roman"/>
          <w:sz w:val="24"/>
          <w:szCs w:val="24"/>
        </w:rPr>
      </w:pPr>
      <w:r w:rsidRPr="0042002C">
        <w:rPr>
          <w:rFonts w:ascii="Times New Roman" w:hAnsi="Times New Roman" w:cs="Times New Roman"/>
          <w:sz w:val="24"/>
          <w:szCs w:val="24"/>
        </w:rPr>
        <w:t xml:space="preserve"> S</w:t>
      </w:r>
      <w:r w:rsidRPr="0042002C">
        <w:rPr>
          <w:rFonts w:ascii="Times New Roman" w:hAnsi="Times New Roman" w:cs="Times New Roman"/>
          <w:sz w:val="24"/>
          <w:szCs w:val="24"/>
          <w:vertAlign w:val="superscript"/>
        </w:rPr>
        <w:t>2-</w:t>
      </w:r>
      <w:r w:rsidRPr="0042002C">
        <w:rPr>
          <w:rFonts w:ascii="Times New Roman" w:hAnsi="Times New Roman" w:cs="Times New Roman"/>
          <w:sz w:val="24"/>
          <w:szCs w:val="24"/>
        </w:rPr>
        <w:t xml:space="preserve"> + 2h</w:t>
      </w:r>
      <w:r w:rsidRPr="0042002C">
        <w:rPr>
          <w:rFonts w:ascii="Times New Roman" w:hAnsi="Times New Roman" w:cs="Times New Roman"/>
          <w:sz w:val="24"/>
          <w:szCs w:val="24"/>
          <w:vertAlign w:val="superscript"/>
        </w:rPr>
        <w:t>+</w:t>
      </w:r>
      <w:r w:rsidRPr="0042002C">
        <w:rPr>
          <w:rFonts w:ascii="Times New Roman" w:hAnsi="Times New Roman" w:cs="Times New Roman"/>
          <w:sz w:val="24"/>
          <w:szCs w:val="24"/>
        </w:rPr>
        <w:t xml:space="preserve"> → S…………………………….. (</w:t>
      </w:r>
      <w:r>
        <w:rPr>
          <w:rFonts w:ascii="Times New Roman" w:hAnsi="Times New Roman" w:cs="Times New Roman"/>
          <w:sz w:val="24"/>
          <w:szCs w:val="24"/>
        </w:rPr>
        <w:t>1</w:t>
      </w:r>
      <w:r w:rsidRPr="0042002C">
        <w:rPr>
          <w:rFonts w:ascii="Times New Roman" w:hAnsi="Times New Roman" w:cs="Times New Roman"/>
          <w:sz w:val="24"/>
          <w:szCs w:val="24"/>
        </w:rPr>
        <w:t>)</w:t>
      </w:r>
    </w:p>
    <w:p w14:paraId="31288DA1" w14:textId="77777777" w:rsidR="00F91B27" w:rsidRPr="0042002C" w:rsidRDefault="00F91B27" w:rsidP="00F91B27">
      <w:pPr>
        <w:spacing w:line="480" w:lineRule="auto"/>
        <w:jc w:val="center"/>
        <w:rPr>
          <w:rFonts w:ascii="Times New Roman" w:hAnsi="Times New Roman" w:cs="Times New Roman"/>
          <w:sz w:val="24"/>
          <w:szCs w:val="24"/>
        </w:rPr>
      </w:pPr>
      <w:r w:rsidRPr="0042002C">
        <w:rPr>
          <w:rFonts w:ascii="Times New Roman" w:hAnsi="Times New Roman" w:cs="Times New Roman"/>
          <w:sz w:val="24"/>
          <w:szCs w:val="24"/>
        </w:rPr>
        <w:t>S + S</w:t>
      </w:r>
      <w:r w:rsidRPr="0042002C">
        <w:rPr>
          <w:rFonts w:ascii="Times New Roman" w:hAnsi="Times New Roman" w:cs="Times New Roman"/>
          <w:sz w:val="24"/>
          <w:szCs w:val="24"/>
          <w:vertAlign w:val="subscript"/>
        </w:rPr>
        <w:t>2n</w:t>
      </w:r>
      <w:r w:rsidRPr="0042002C">
        <w:rPr>
          <w:rFonts w:ascii="Times New Roman" w:hAnsi="Times New Roman" w:cs="Times New Roman"/>
          <w:sz w:val="24"/>
          <w:szCs w:val="24"/>
          <w:vertAlign w:val="superscript"/>
        </w:rPr>
        <w:t>-1</w:t>
      </w:r>
      <w:r w:rsidRPr="0042002C">
        <w:rPr>
          <w:rFonts w:ascii="Times New Roman" w:hAnsi="Times New Roman" w:cs="Times New Roman"/>
          <w:sz w:val="24"/>
          <w:szCs w:val="24"/>
        </w:rPr>
        <w:t xml:space="preserve"> → S</w:t>
      </w:r>
      <w:r w:rsidRPr="0042002C">
        <w:rPr>
          <w:rFonts w:ascii="Times New Roman" w:hAnsi="Times New Roman" w:cs="Times New Roman"/>
          <w:sz w:val="24"/>
          <w:szCs w:val="24"/>
          <w:vertAlign w:val="subscript"/>
        </w:rPr>
        <w:t>2n</w:t>
      </w:r>
      <w:r w:rsidRPr="0042002C">
        <w:rPr>
          <w:rFonts w:ascii="Times New Roman" w:hAnsi="Times New Roman" w:cs="Times New Roman"/>
          <w:sz w:val="24"/>
          <w:szCs w:val="24"/>
          <w:vertAlign w:val="superscript"/>
        </w:rPr>
        <w:t>2-</w:t>
      </w:r>
      <w:r w:rsidRPr="0042002C">
        <w:rPr>
          <w:rFonts w:ascii="Times New Roman" w:hAnsi="Times New Roman" w:cs="Times New Roman"/>
          <w:sz w:val="24"/>
          <w:szCs w:val="24"/>
        </w:rPr>
        <w:t>………………………...… (</w:t>
      </w:r>
      <w:r>
        <w:rPr>
          <w:rFonts w:ascii="Times New Roman" w:hAnsi="Times New Roman" w:cs="Times New Roman"/>
          <w:sz w:val="24"/>
          <w:szCs w:val="24"/>
        </w:rPr>
        <w:t>2</w:t>
      </w:r>
      <w:r w:rsidRPr="0042002C">
        <w:rPr>
          <w:rFonts w:ascii="Times New Roman" w:hAnsi="Times New Roman" w:cs="Times New Roman"/>
          <w:sz w:val="24"/>
          <w:szCs w:val="24"/>
        </w:rPr>
        <w:t>)</w:t>
      </w:r>
    </w:p>
    <w:p w14:paraId="7BCE2576" w14:textId="77777777" w:rsidR="00F91B27" w:rsidRPr="0042002C" w:rsidRDefault="00F91B27" w:rsidP="00F91B27">
      <w:pPr>
        <w:spacing w:line="480" w:lineRule="auto"/>
        <w:jc w:val="both"/>
        <w:rPr>
          <w:rFonts w:ascii="Times New Roman" w:hAnsi="Times New Roman" w:cs="Times New Roman"/>
          <w:sz w:val="24"/>
          <w:szCs w:val="24"/>
        </w:rPr>
      </w:pPr>
      <w:r w:rsidRPr="0042002C">
        <w:rPr>
          <w:rFonts w:ascii="Times New Roman" w:hAnsi="Times New Roman" w:cs="Times New Roman"/>
          <w:sz w:val="24"/>
          <w:szCs w:val="24"/>
        </w:rPr>
        <w:t>and at the counter electrode, S</w:t>
      </w:r>
      <w:r w:rsidRPr="0042002C">
        <w:rPr>
          <w:rFonts w:ascii="Times New Roman" w:hAnsi="Times New Roman" w:cs="Times New Roman"/>
          <w:sz w:val="24"/>
          <w:szCs w:val="24"/>
          <w:vertAlign w:val="subscript"/>
        </w:rPr>
        <w:t>2n</w:t>
      </w:r>
      <w:r w:rsidRPr="0042002C">
        <w:rPr>
          <w:rFonts w:ascii="Times New Roman" w:hAnsi="Times New Roman" w:cs="Times New Roman"/>
          <w:sz w:val="24"/>
          <w:szCs w:val="24"/>
          <w:vertAlign w:val="superscript"/>
        </w:rPr>
        <w:t>2-</w:t>
      </w:r>
      <w:r w:rsidRPr="0042002C">
        <w:rPr>
          <w:rFonts w:ascii="Times New Roman" w:hAnsi="Times New Roman" w:cs="Times New Roman"/>
          <w:sz w:val="24"/>
          <w:szCs w:val="24"/>
        </w:rPr>
        <w:t xml:space="preserve"> reduced to S</w:t>
      </w:r>
      <w:r w:rsidRPr="0042002C">
        <w:rPr>
          <w:rFonts w:ascii="Times New Roman" w:hAnsi="Times New Roman" w:cs="Times New Roman"/>
          <w:sz w:val="24"/>
          <w:szCs w:val="24"/>
          <w:vertAlign w:val="superscript"/>
        </w:rPr>
        <w:t>2-</w:t>
      </w:r>
    </w:p>
    <w:p w14:paraId="2E80271D" w14:textId="77777777" w:rsidR="0042002C" w:rsidRPr="0042002C" w:rsidRDefault="00F91B27" w:rsidP="00F91B27">
      <w:pPr>
        <w:spacing w:line="480" w:lineRule="auto"/>
        <w:jc w:val="center"/>
        <w:rPr>
          <w:rFonts w:ascii="Times New Roman" w:hAnsi="Times New Roman" w:cs="Times New Roman"/>
          <w:sz w:val="24"/>
          <w:szCs w:val="24"/>
        </w:rPr>
      </w:pPr>
      <w:r w:rsidRPr="0042002C">
        <w:rPr>
          <w:rFonts w:ascii="Times New Roman" w:hAnsi="Times New Roman" w:cs="Times New Roman"/>
          <w:sz w:val="24"/>
          <w:szCs w:val="24"/>
        </w:rPr>
        <w:t>S</w:t>
      </w:r>
      <w:r w:rsidRPr="0042002C">
        <w:rPr>
          <w:rFonts w:ascii="Times New Roman" w:hAnsi="Times New Roman" w:cs="Times New Roman"/>
          <w:sz w:val="24"/>
          <w:szCs w:val="24"/>
          <w:vertAlign w:val="subscript"/>
        </w:rPr>
        <w:t>2n</w:t>
      </w:r>
      <w:r w:rsidRPr="0042002C">
        <w:rPr>
          <w:rFonts w:ascii="Times New Roman" w:hAnsi="Times New Roman" w:cs="Times New Roman"/>
          <w:sz w:val="24"/>
          <w:szCs w:val="24"/>
          <w:vertAlign w:val="superscript"/>
        </w:rPr>
        <w:t>2-</w:t>
      </w:r>
      <w:r w:rsidRPr="0042002C">
        <w:rPr>
          <w:rFonts w:ascii="Times New Roman" w:hAnsi="Times New Roman" w:cs="Times New Roman"/>
          <w:sz w:val="24"/>
          <w:szCs w:val="24"/>
        </w:rPr>
        <w:t xml:space="preserve"> + 2e</w:t>
      </w:r>
      <w:r w:rsidRPr="0042002C">
        <w:rPr>
          <w:rFonts w:ascii="Times New Roman" w:hAnsi="Times New Roman" w:cs="Times New Roman"/>
          <w:sz w:val="24"/>
          <w:szCs w:val="24"/>
          <w:vertAlign w:val="superscript"/>
        </w:rPr>
        <w:t>-</w:t>
      </w:r>
      <w:r w:rsidRPr="0042002C">
        <w:rPr>
          <w:rFonts w:ascii="Times New Roman" w:hAnsi="Times New Roman" w:cs="Times New Roman"/>
          <w:sz w:val="24"/>
          <w:szCs w:val="24"/>
        </w:rPr>
        <w:t xml:space="preserve"> → S</w:t>
      </w:r>
      <w:r w:rsidRPr="0042002C">
        <w:rPr>
          <w:rFonts w:ascii="Times New Roman" w:hAnsi="Times New Roman" w:cs="Times New Roman"/>
          <w:sz w:val="24"/>
          <w:szCs w:val="24"/>
          <w:vertAlign w:val="subscript"/>
        </w:rPr>
        <w:t>2n</w:t>
      </w:r>
      <w:r w:rsidRPr="0042002C">
        <w:rPr>
          <w:rFonts w:ascii="Times New Roman" w:hAnsi="Times New Roman" w:cs="Times New Roman"/>
          <w:sz w:val="24"/>
          <w:szCs w:val="24"/>
          <w:vertAlign w:val="superscript"/>
        </w:rPr>
        <w:t>2-</w:t>
      </w:r>
      <w:r w:rsidRPr="0042002C">
        <w:rPr>
          <w:rFonts w:ascii="Times New Roman" w:hAnsi="Times New Roman" w:cs="Times New Roman"/>
          <w:sz w:val="24"/>
          <w:szCs w:val="24"/>
        </w:rPr>
        <w:t xml:space="preserve"> + S</w:t>
      </w:r>
      <w:r w:rsidRPr="0042002C">
        <w:rPr>
          <w:rFonts w:ascii="Times New Roman" w:hAnsi="Times New Roman" w:cs="Times New Roman"/>
          <w:sz w:val="24"/>
          <w:szCs w:val="24"/>
          <w:vertAlign w:val="superscript"/>
        </w:rPr>
        <w:t>2-</w:t>
      </w:r>
      <w:r w:rsidRPr="0042002C">
        <w:rPr>
          <w:rFonts w:ascii="Times New Roman" w:hAnsi="Times New Roman" w:cs="Times New Roman"/>
          <w:sz w:val="24"/>
          <w:szCs w:val="24"/>
        </w:rPr>
        <w:t>………………...... (</w:t>
      </w:r>
      <w:r>
        <w:rPr>
          <w:rFonts w:ascii="Times New Roman" w:hAnsi="Times New Roman" w:cs="Times New Roman"/>
          <w:sz w:val="24"/>
          <w:szCs w:val="24"/>
        </w:rPr>
        <w:t>3</w:t>
      </w:r>
      <w:r w:rsidRPr="0042002C">
        <w:rPr>
          <w:rFonts w:ascii="Times New Roman" w:hAnsi="Times New Roman" w:cs="Times New Roman"/>
          <w:sz w:val="24"/>
          <w:szCs w:val="24"/>
        </w:rPr>
        <w:t>)</w:t>
      </w:r>
      <w:r w:rsidR="0042002C" w:rsidRPr="0042002C">
        <w:rPr>
          <w:rFonts w:ascii="Times New Roman" w:hAnsi="Times New Roman" w:cs="Times New Roman"/>
          <w:sz w:val="24"/>
          <w:szCs w:val="24"/>
        </w:rPr>
        <w:t xml:space="preserve"> </w:t>
      </w:r>
    </w:p>
    <w:p w14:paraId="67786B99" w14:textId="526674C3" w:rsidR="00D56693" w:rsidRDefault="00D56693" w:rsidP="004C4AFC">
      <w:pPr>
        <w:spacing w:line="480" w:lineRule="auto"/>
        <w:rPr>
          <w:rFonts w:ascii="Times New Roman" w:hAnsi="Times New Roman" w:cs="Times New Roman"/>
          <w:sz w:val="24"/>
          <w:szCs w:val="24"/>
        </w:rPr>
      </w:pPr>
      <w:r w:rsidRPr="0042002C">
        <w:rPr>
          <w:rFonts w:ascii="Times New Roman" w:hAnsi="Times New Roman" w:cs="Times New Roman"/>
          <w:sz w:val="24"/>
          <w:szCs w:val="24"/>
        </w:rPr>
        <w:t xml:space="preserve">The working mechanism of the QDSSC is shown in the Fig. </w:t>
      </w:r>
      <w:r>
        <w:rPr>
          <w:rFonts w:ascii="Times New Roman" w:hAnsi="Times New Roman" w:cs="Times New Roman"/>
          <w:sz w:val="24"/>
          <w:szCs w:val="24"/>
        </w:rPr>
        <w:t>2</w:t>
      </w:r>
      <w:r w:rsidRPr="0042002C">
        <w:rPr>
          <w:rFonts w:ascii="Times New Roman" w:hAnsi="Times New Roman" w:cs="Times New Roman"/>
          <w:sz w:val="24"/>
          <w:szCs w:val="24"/>
        </w:rPr>
        <w:t>.</w:t>
      </w:r>
    </w:p>
    <w:p w14:paraId="67483AC9" w14:textId="77777777" w:rsidR="00D56693" w:rsidRPr="0042002C" w:rsidRDefault="00D56693" w:rsidP="00D56693">
      <w:pPr>
        <w:spacing w:line="480" w:lineRule="auto"/>
        <w:jc w:val="center"/>
        <w:rPr>
          <w:rFonts w:ascii="Times New Roman" w:hAnsi="Times New Roman" w:cs="Times New Roman"/>
          <w:sz w:val="24"/>
          <w:szCs w:val="24"/>
        </w:rPr>
      </w:pPr>
      <w:r w:rsidRPr="0042002C">
        <w:rPr>
          <w:rFonts w:ascii="Times New Roman" w:hAnsi="Times New Roman" w:cs="Times New Roman"/>
          <w:noProof/>
          <w:color w:val="000000"/>
          <w:sz w:val="24"/>
          <w:szCs w:val="24"/>
          <w:lang w:val="cs-CZ" w:eastAsia="cs-CZ"/>
        </w:rPr>
        <w:drawing>
          <wp:inline distT="0" distB="0" distL="0" distR="0" wp14:anchorId="0E7FC4CD" wp14:editId="56AD96CE">
            <wp:extent cx="3781425" cy="2552700"/>
            <wp:effectExtent l="0" t="0" r="9525"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1425" cy="2552700"/>
                    </a:xfrm>
                    <a:prstGeom prst="rect">
                      <a:avLst/>
                    </a:prstGeom>
                    <a:noFill/>
                    <a:ln>
                      <a:noFill/>
                    </a:ln>
                  </pic:spPr>
                </pic:pic>
              </a:graphicData>
            </a:graphic>
          </wp:inline>
        </w:drawing>
      </w:r>
    </w:p>
    <w:p w14:paraId="59042156" w14:textId="77777777" w:rsidR="00D56693" w:rsidRPr="0042002C" w:rsidRDefault="00D56693" w:rsidP="004C4AFC">
      <w:pPr>
        <w:spacing w:line="480" w:lineRule="auto"/>
        <w:rPr>
          <w:rFonts w:ascii="Times New Roman" w:hAnsi="Times New Roman" w:cs="Times New Roman"/>
          <w:sz w:val="24"/>
          <w:szCs w:val="24"/>
        </w:rPr>
      </w:pPr>
      <w:r w:rsidRPr="0042002C">
        <w:rPr>
          <w:rFonts w:ascii="Times New Roman" w:hAnsi="Times New Roman" w:cs="Times New Roman"/>
          <w:sz w:val="24"/>
          <w:szCs w:val="24"/>
        </w:rPr>
        <w:t xml:space="preserve">Fig. </w:t>
      </w:r>
      <w:r>
        <w:rPr>
          <w:rFonts w:ascii="Times New Roman" w:hAnsi="Times New Roman" w:cs="Times New Roman"/>
          <w:sz w:val="24"/>
          <w:szCs w:val="24"/>
        </w:rPr>
        <w:t>2</w:t>
      </w:r>
      <w:r w:rsidRPr="0042002C">
        <w:rPr>
          <w:rFonts w:ascii="Times New Roman" w:hAnsi="Times New Roman" w:cs="Times New Roman"/>
          <w:sz w:val="24"/>
          <w:szCs w:val="24"/>
        </w:rPr>
        <w:t>: Schematic representation of a QDSSC.</w:t>
      </w:r>
    </w:p>
    <w:p w14:paraId="05695822" w14:textId="7F7F166B" w:rsidR="0042002C" w:rsidRPr="0042002C" w:rsidRDefault="0042002C" w:rsidP="0042002C">
      <w:pPr>
        <w:spacing w:line="480" w:lineRule="auto"/>
        <w:rPr>
          <w:rFonts w:ascii="Times New Roman" w:hAnsi="Times New Roman" w:cs="Times New Roman"/>
          <w:b/>
          <w:sz w:val="24"/>
          <w:szCs w:val="24"/>
        </w:rPr>
      </w:pPr>
      <w:r w:rsidRPr="0042002C">
        <w:rPr>
          <w:rFonts w:ascii="Times New Roman" w:hAnsi="Times New Roman" w:cs="Times New Roman"/>
          <w:b/>
          <w:sz w:val="24"/>
          <w:szCs w:val="24"/>
        </w:rPr>
        <w:t>2.</w:t>
      </w:r>
      <w:r w:rsidR="00F91B27">
        <w:rPr>
          <w:rFonts w:ascii="Times New Roman" w:hAnsi="Times New Roman" w:cs="Times New Roman"/>
          <w:b/>
          <w:sz w:val="24"/>
          <w:szCs w:val="24"/>
        </w:rPr>
        <w:t>5</w:t>
      </w:r>
      <w:r w:rsidRPr="0042002C">
        <w:rPr>
          <w:rFonts w:ascii="Times New Roman" w:hAnsi="Times New Roman" w:cs="Times New Roman"/>
          <w:b/>
          <w:sz w:val="24"/>
          <w:szCs w:val="24"/>
        </w:rPr>
        <w:t>. Characteri</w:t>
      </w:r>
      <w:r w:rsidR="00A746CD">
        <w:rPr>
          <w:rFonts w:ascii="Times New Roman" w:hAnsi="Times New Roman" w:cs="Times New Roman"/>
          <w:b/>
          <w:sz w:val="24"/>
          <w:szCs w:val="24"/>
        </w:rPr>
        <w:t>z</w:t>
      </w:r>
      <w:r w:rsidRPr="0042002C">
        <w:rPr>
          <w:rFonts w:ascii="Times New Roman" w:hAnsi="Times New Roman" w:cs="Times New Roman"/>
          <w:b/>
          <w:sz w:val="24"/>
          <w:szCs w:val="24"/>
        </w:rPr>
        <w:t>ation techniques</w:t>
      </w:r>
    </w:p>
    <w:p w14:paraId="3566C69A" w14:textId="2864D3AE" w:rsidR="0042002C" w:rsidRPr="0042002C" w:rsidRDefault="0042002C" w:rsidP="004C4AFC">
      <w:pPr>
        <w:spacing w:line="480" w:lineRule="auto"/>
        <w:jc w:val="both"/>
        <w:rPr>
          <w:rFonts w:ascii="Times New Roman" w:hAnsi="Times New Roman" w:cs="Times New Roman"/>
          <w:sz w:val="24"/>
          <w:szCs w:val="24"/>
        </w:rPr>
      </w:pPr>
      <w:r w:rsidRPr="0042002C">
        <w:rPr>
          <w:rFonts w:ascii="Times New Roman" w:hAnsi="Times New Roman" w:cs="Times New Roman"/>
          <w:color w:val="000000"/>
          <w:sz w:val="24"/>
          <w:szCs w:val="24"/>
        </w:rPr>
        <w:t xml:space="preserve">The crystallinity and phase purity of the </w:t>
      </w:r>
      <w:proofErr w:type="spellStart"/>
      <w:r w:rsidRPr="0042002C">
        <w:rPr>
          <w:rFonts w:ascii="Times New Roman" w:hAnsi="Times New Roman" w:cs="Times New Roman"/>
          <w:color w:val="000000"/>
          <w:sz w:val="24"/>
          <w:szCs w:val="24"/>
        </w:rPr>
        <w:t>SnSe</w:t>
      </w:r>
      <w:proofErr w:type="spellEnd"/>
      <w:r w:rsidRPr="0042002C">
        <w:rPr>
          <w:rFonts w:ascii="Times New Roman" w:hAnsi="Times New Roman" w:cs="Times New Roman"/>
          <w:color w:val="000000"/>
          <w:sz w:val="24"/>
          <w:szCs w:val="24"/>
        </w:rPr>
        <w:t xml:space="preserve"> decorated TiO</w:t>
      </w:r>
      <w:r w:rsidRPr="0042002C">
        <w:rPr>
          <w:rFonts w:ascii="Times New Roman" w:hAnsi="Times New Roman" w:cs="Times New Roman"/>
          <w:color w:val="000000"/>
          <w:sz w:val="24"/>
          <w:szCs w:val="24"/>
          <w:vertAlign w:val="subscript"/>
        </w:rPr>
        <w:t xml:space="preserve">2 </w:t>
      </w:r>
      <w:r w:rsidRPr="0042002C">
        <w:rPr>
          <w:rFonts w:ascii="Times New Roman" w:hAnsi="Times New Roman" w:cs="Times New Roman"/>
          <w:color w:val="000000"/>
          <w:sz w:val="24"/>
          <w:szCs w:val="24"/>
        </w:rPr>
        <w:t>samples were characteri</w:t>
      </w:r>
      <w:r w:rsidR="00A746CD">
        <w:rPr>
          <w:rFonts w:ascii="Times New Roman" w:hAnsi="Times New Roman" w:cs="Times New Roman"/>
          <w:color w:val="000000"/>
          <w:sz w:val="24"/>
          <w:szCs w:val="24"/>
        </w:rPr>
        <w:t>z</w:t>
      </w:r>
      <w:r w:rsidRPr="0042002C">
        <w:rPr>
          <w:rFonts w:ascii="Times New Roman" w:hAnsi="Times New Roman" w:cs="Times New Roman"/>
          <w:color w:val="000000"/>
          <w:sz w:val="24"/>
          <w:szCs w:val="24"/>
        </w:rPr>
        <w:t xml:space="preserve">ed by X-ray diffraction (Bruker D8 Advance diffractometer) using Cu-Kα radiation. </w:t>
      </w:r>
      <w:r w:rsidR="00461836">
        <w:rPr>
          <w:rFonts w:ascii="Times New Roman" w:hAnsi="Times New Roman" w:cs="Times New Roman"/>
          <w:color w:val="000000"/>
          <w:sz w:val="24"/>
          <w:szCs w:val="24"/>
        </w:rPr>
        <w:t xml:space="preserve">The absorption spectra of the </w:t>
      </w:r>
      <w:proofErr w:type="spellStart"/>
      <w:r w:rsidR="00461836">
        <w:rPr>
          <w:rFonts w:ascii="Times New Roman" w:hAnsi="Times New Roman" w:cs="Times New Roman"/>
          <w:color w:val="000000"/>
          <w:sz w:val="24"/>
          <w:szCs w:val="24"/>
        </w:rPr>
        <w:t>SnSe</w:t>
      </w:r>
      <w:proofErr w:type="spellEnd"/>
      <w:r w:rsidR="00461836">
        <w:rPr>
          <w:rFonts w:ascii="Times New Roman" w:hAnsi="Times New Roman" w:cs="Times New Roman"/>
          <w:color w:val="000000"/>
          <w:sz w:val="24"/>
          <w:szCs w:val="24"/>
        </w:rPr>
        <w:t xml:space="preserve"> QDs were recorded using XXX. </w:t>
      </w:r>
      <w:r w:rsidRPr="0042002C">
        <w:rPr>
          <w:rFonts w:ascii="Times New Roman" w:hAnsi="Times New Roman" w:cs="Times New Roman"/>
          <w:color w:val="000000"/>
          <w:sz w:val="24"/>
          <w:szCs w:val="24"/>
        </w:rPr>
        <w:t xml:space="preserve">The morphology of the </w:t>
      </w:r>
      <w:proofErr w:type="spellStart"/>
      <w:r w:rsidRPr="0042002C">
        <w:rPr>
          <w:rFonts w:ascii="Times New Roman" w:hAnsi="Times New Roman" w:cs="Times New Roman"/>
          <w:color w:val="000000"/>
          <w:sz w:val="24"/>
          <w:szCs w:val="24"/>
        </w:rPr>
        <w:t>SnSe</w:t>
      </w:r>
      <w:proofErr w:type="spellEnd"/>
      <w:r w:rsidRPr="0042002C">
        <w:rPr>
          <w:rFonts w:ascii="Times New Roman" w:hAnsi="Times New Roman" w:cs="Times New Roman"/>
          <w:color w:val="000000"/>
          <w:sz w:val="24"/>
          <w:szCs w:val="24"/>
        </w:rPr>
        <w:t xml:space="preserve"> QDs </w:t>
      </w:r>
      <w:r w:rsidR="0070570A">
        <w:rPr>
          <w:rFonts w:ascii="Times New Roman" w:hAnsi="Times New Roman" w:cs="Times New Roman"/>
          <w:color w:val="000000"/>
          <w:sz w:val="24"/>
          <w:szCs w:val="24"/>
        </w:rPr>
        <w:t>was</w:t>
      </w:r>
      <w:r w:rsidRPr="0042002C">
        <w:rPr>
          <w:rFonts w:ascii="Times New Roman" w:hAnsi="Times New Roman" w:cs="Times New Roman"/>
          <w:color w:val="000000"/>
          <w:sz w:val="24"/>
          <w:szCs w:val="24"/>
        </w:rPr>
        <w:t xml:space="preserve"> investigated using scanning electron microscopy (Hitachi SU8020).</w:t>
      </w:r>
      <w:r w:rsidR="00AD3EB8">
        <w:rPr>
          <w:rFonts w:ascii="Times New Roman" w:hAnsi="Times New Roman" w:cs="Times New Roman"/>
          <w:color w:val="000000"/>
          <w:sz w:val="24"/>
          <w:szCs w:val="24"/>
        </w:rPr>
        <w:t xml:space="preserve"> P</w:t>
      </w:r>
      <w:r w:rsidRPr="0042002C">
        <w:rPr>
          <w:rFonts w:ascii="Times New Roman" w:hAnsi="Times New Roman" w:cs="Times New Roman"/>
          <w:color w:val="000000"/>
          <w:sz w:val="24"/>
          <w:szCs w:val="24"/>
        </w:rPr>
        <w:t xml:space="preserve">hotovoltaic properties were measured by </w:t>
      </w:r>
      <w:r w:rsidRPr="0042002C">
        <w:rPr>
          <w:rFonts w:ascii="Times New Roman" w:hAnsi="Times New Roman" w:cs="Times New Roman"/>
          <w:color w:val="000000"/>
          <w:sz w:val="24"/>
          <w:szCs w:val="24"/>
        </w:rPr>
        <w:lastRenderedPageBreak/>
        <w:t>a computer-controlled digital source meter (Keithley 2400) under</w:t>
      </w:r>
      <w:r w:rsidR="004C1474">
        <w:rPr>
          <w:rFonts w:ascii="Times New Roman" w:hAnsi="Times New Roman" w:cs="Times New Roman"/>
          <w:color w:val="000000"/>
          <w:sz w:val="24"/>
          <w:szCs w:val="24"/>
        </w:rPr>
        <w:t xml:space="preserve"> </w:t>
      </w:r>
      <w:r w:rsidR="00057422">
        <w:rPr>
          <w:rFonts w:ascii="Times New Roman" w:hAnsi="Times New Roman" w:cs="Times New Roman"/>
          <w:color w:val="000000"/>
          <w:sz w:val="24"/>
          <w:szCs w:val="24"/>
        </w:rPr>
        <w:t>a</w:t>
      </w:r>
      <w:r w:rsidRPr="0042002C">
        <w:rPr>
          <w:rFonts w:ascii="Times New Roman" w:hAnsi="Times New Roman" w:cs="Times New Roman"/>
          <w:color w:val="000000"/>
          <w:sz w:val="24"/>
          <w:szCs w:val="24"/>
        </w:rPr>
        <w:t xml:space="preserve"> simulated one sun illumination at AM 1.5G (100 </w:t>
      </w:r>
      <w:proofErr w:type="spellStart"/>
      <w:r w:rsidRPr="0042002C">
        <w:rPr>
          <w:rFonts w:ascii="Times New Roman" w:hAnsi="Times New Roman" w:cs="Times New Roman"/>
          <w:color w:val="000000"/>
          <w:sz w:val="24"/>
          <w:szCs w:val="24"/>
        </w:rPr>
        <w:t>mW</w:t>
      </w:r>
      <w:proofErr w:type="spellEnd"/>
      <w:r w:rsidRPr="0042002C">
        <w:rPr>
          <w:rFonts w:ascii="Times New Roman" w:hAnsi="Times New Roman" w:cs="Times New Roman"/>
          <w:color w:val="000000"/>
          <w:sz w:val="24"/>
          <w:szCs w:val="24"/>
        </w:rPr>
        <w:t>/cm</w:t>
      </w:r>
      <w:r w:rsidRPr="0042002C">
        <w:rPr>
          <w:rFonts w:ascii="Times New Roman" w:hAnsi="Times New Roman" w:cs="Times New Roman"/>
          <w:color w:val="000000"/>
          <w:sz w:val="24"/>
          <w:szCs w:val="24"/>
          <w:vertAlign w:val="superscript"/>
        </w:rPr>
        <w:t>2</w:t>
      </w:r>
      <w:r w:rsidRPr="0042002C">
        <w:rPr>
          <w:rFonts w:ascii="Times New Roman" w:hAnsi="Times New Roman" w:cs="Times New Roman"/>
          <w:color w:val="000000"/>
          <w:sz w:val="24"/>
          <w:szCs w:val="24"/>
        </w:rPr>
        <w:t>) from a solar simulator (92250 A, Newport, USA).</w:t>
      </w:r>
    </w:p>
    <w:p w14:paraId="42DDC8E7" w14:textId="2BE18274" w:rsidR="0042002C" w:rsidRPr="004C4AFC" w:rsidRDefault="004C4AFC" w:rsidP="004C4AFC">
      <w:pPr>
        <w:rPr>
          <w:rFonts w:ascii="Times New Roman" w:hAnsi="Times New Roman" w:cs="Times New Roman"/>
          <w:b/>
          <w:sz w:val="24"/>
          <w:szCs w:val="24"/>
        </w:rPr>
      </w:pPr>
      <w:r w:rsidRPr="004C4AFC">
        <w:rPr>
          <w:rFonts w:ascii="Times New Roman" w:hAnsi="Times New Roman" w:cs="Times New Roman"/>
          <w:b/>
          <w:sz w:val="24"/>
          <w:szCs w:val="24"/>
        </w:rPr>
        <w:t xml:space="preserve">3. </w:t>
      </w:r>
      <w:r w:rsidR="0042002C" w:rsidRPr="004C4AFC">
        <w:rPr>
          <w:rFonts w:ascii="Times New Roman" w:hAnsi="Times New Roman" w:cs="Times New Roman"/>
          <w:b/>
          <w:sz w:val="24"/>
          <w:szCs w:val="24"/>
        </w:rPr>
        <w:t>Results and discussion</w:t>
      </w:r>
    </w:p>
    <w:p w14:paraId="4BC39B6E" w14:textId="789E6976" w:rsidR="0042002C" w:rsidRPr="0042002C" w:rsidRDefault="0042002C" w:rsidP="00743203">
      <w:pPr>
        <w:spacing w:line="480" w:lineRule="auto"/>
        <w:jc w:val="center"/>
        <w:rPr>
          <w:rFonts w:ascii="Times New Roman" w:hAnsi="Times New Roman" w:cs="Times New Roman"/>
          <w:sz w:val="24"/>
          <w:szCs w:val="24"/>
        </w:rPr>
      </w:pPr>
      <w:r w:rsidRPr="0042002C">
        <w:rPr>
          <w:rFonts w:ascii="Times New Roman" w:hAnsi="Times New Roman" w:cs="Times New Roman"/>
          <w:b/>
          <w:sz w:val="24"/>
          <w:szCs w:val="24"/>
        </w:rPr>
        <w:t xml:space="preserve">3.1. X-ray diffraction spectra of </w:t>
      </w:r>
      <w:proofErr w:type="spellStart"/>
      <w:r w:rsidRPr="0042002C">
        <w:rPr>
          <w:rFonts w:ascii="Times New Roman" w:hAnsi="Times New Roman" w:cs="Times New Roman"/>
          <w:b/>
          <w:sz w:val="24"/>
          <w:szCs w:val="24"/>
        </w:rPr>
        <w:t>SnSe</w:t>
      </w:r>
      <w:proofErr w:type="spellEnd"/>
      <w:r w:rsidR="00D260C6">
        <w:rPr>
          <w:rFonts w:ascii="Times New Roman" w:hAnsi="Times New Roman" w:cs="Times New Roman"/>
          <w:noProof/>
          <w:sz w:val="24"/>
          <w:szCs w:val="24"/>
        </w:rPr>
        <w:drawing>
          <wp:inline distT="0" distB="0" distL="0" distR="0" wp14:anchorId="3374BABC" wp14:editId="597C0454">
            <wp:extent cx="4635795" cy="3582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Se-XR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9808" cy="3585441"/>
                    </a:xfrm>
                    <a:prstGeom prst="rect">
                      <a:avLst/>
                    </a:prstGeom>
                  </pic:spPr>
                </pic:pic>
              </a:graphicData>
            </a:graphic>
          </wp:inline>
        </w:drawing>
      </w:r>
    </w:p>
    <w:p w14:paraId="2A2E9BCF" w14:textId="58E2CAF9" w:rsidR="0042002C" w:rsidRDefault="0042002C" w:rsidP="0042002C">
      <w:pPr>
        <w:spacing w:line="480" w:lineRule="auto"/>
        <w:rPr>
          <w:rFonts w:ascii="Times New Roman" w:hAnsi="Times New Roman" w:cs="Times New Roman"/>
          <w:sz w:val="24"/>
          <w:szCs w:val="24"/>
        </w:rPr>
      </w:pPr>
      <w:r w:rsidRPr="0042002C">
        <w:rPr>
          <w:rFonts w:ascii="Times New Roman" w:hAnsi="Times New Roman" w:cs="Times New Roman"/>
          <w:sz w:val="24"/>
          <w:szCs w:val="24"/>
        </w:rPr>
        <w:t xml:space="preserve">Fig. 2: XRD spectra of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dots decorated on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matrix by SILAR method. </w:t>
      </w:r>
    </w:p>
    <w:p w14:paraId="5D33379E" w14:textId="4AE26AD4" w:rsidR="00AE1893" w:rsidRPr="0042002C" w:rsidRDefault="00AE1893" w:rsidP="008F5FA4">
      <w:pPr>
        <w:spacing w:line="480" w:lineRule="auto"/>
        <w:ind w:firstLine="720"/>
        <w:jc w:val="both"/>
        <w:rPr>
          <w:rFonts w:ascii="Times New Roman" w:hAnsi="Times New Roman" w:cs="Times New Roman"/>
          <w:sz w:val="24"/>
          <w:szCs w:val="24"/>
        </w:rPr>
      </w:pPr>
      <w:r w:rsidRPr="0042002C">
        <w:rPr>
          <w:rFonts w:ascii="Times New Roman" w:hAnsi="Times New Roman" w:cs="Times New Roman"/>
          <w:sz w:val="24"/>
          <w:szCs w:val="24"/>
        </w:rPr>
        <w:t xml:space="preserve">The XRD pattern of the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dots decorated on the TiO</w:t>
      </w:r>
      <w:r w:rsidRPr="0042002C">
        <w:rPr>
          <w:rFonts w:ascii="Times New Roman" w:hAnsi="Times New Roman" w:cs="Times New Roman"/>
          <w:sz w:val="24"/>
          <w:szCs w:val="24"/>
          <w:vertAlign w:val="subscript"/>
        </w:rPr>
        <w:t xml:space="preserve">2 </w:t>
      </w:r>
      <w:r w:rsidRPr="0042002C">
        <w:rPr>
          <w:rFonts w:ascii="Times New Roman" w:hAnsi="Times New Roman" w:cs="Times New Roman"/>
          <w:sz w:val="24"/>
          <w:szCs w:val="24"/>
        </w:rPr>
        <w:t xml:space="preserve">matrix is shown in Fig. </w:t>
      </w:r>
      <w:r>
        <w:rPr>
          <w:rFonts w:ascii="Times New Roman" w:hAnsi="Times New Roman" w:cs="Times New Roman"/>
          <w:sz w:val="24"/>
          <w:szCs w:val="24"/>
        </w:rPr>
        <w:t>2</w:t>
      </w:r>
      <w:r w:rsidRPr="0042002C">
        <w:rPr>
          <w:rFonts w:ascii="Times New Roman" w:hAnsi="Times New Roman" w:cs="Times New Roman"/>
          <w:sz w:val="24"/>
          <w:szCs w:val="24"/>
        </w:rPr>
        <w:t xml:space="preserve">. Some of the peaks correspond to signature peaks of the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dots </w:t>
      </w:r>
      <w:r w:rsidR="00D260C6">
        <w:rPr>
          <w:rFonts w:ascii="Times New Roman" w:hAnsi="Times New Roman" w:cs="Times New Roman"/>
          <w:sz w:val="24"/>
          <w:szCs w:val="24"/>
        </w:rPr>
        <w:t>(</w:t>
      </w:r>
      <w:r w:rsidR="00D260C6" w:rsidRPr="00D260C6">
        <w:rPr>
          <w:rFonts w:ascii="Times New Roman" w:hAnsi="Times New Roman" w:cs="Times New Roman"/>
          <w:sz w:val="24"/>
          <w:szCs w:val="24"/>
        </w:rPr>
        <w:t xml:space="preserve">JCPDS card no. 89-0232, </w:t>
      </w:r>
      <w:proofErr w:type="spellStart"/>
      <w:r w:rsidR="00D260C6" w:rsidRPr="00D260C6">
        <w:rPr>
          <w:rFonts w:ascii="Times New Roman" w:hAnsi="Times New Roman" w:cs="Times New Roman"/>
          <w:sz w:val="24"/>
          <w:szCs w:val="24"/>
        </w:rPr>
        <w:t>Pnma</w:t>
      </w:r>
      <w:proofErr w:type="spellEnd"/>
      <w:r w:rsidR="00D260C6" w:rsidRPr="00D260C6">
        <w:rPr>
          <w:rFonts w:ascii="Times New Roman" w:hAnsi="Times New Roman" w:cs="Times New Roman"/>
          <w:sz w:val="24"/>
          <w:szCs w:val="24"/>
        </w:rPr>
        <w:t xml:space="preserve"> 62</w:t>
      </w:r>
      <w:r w:rsidR="00D260C6">
        <w:rPr>
          <w:rFonts w:ascii="Times New Roman" w:hAnsi="Times New Roman" w:cs="Times New Roman"/>
          <w:sz w:val="24"/>
          <w:szCs w:val="24"/>
        </w:rPr>
        <w:t xml:space="preserve">) </w:t>
      </w:r>
      <w:r w:rsidRPr="0042002C">
        <w:rPr>
          <w:rFonts w:ascii="Times New Roman" w:hAnsi="Times New Roman" w:cs="Times New Roman"/>
          <w:sz w:val="24"/>
          <w:szCs w:val="24"/>
        </w:rPr>
        <w:t xml:space="preserve">and in addition to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dots, the </w:t>
      </w:r>
      <w:r>
        <w:rPr>
          <w:rFonts w:ascii="Times New Roman" w:hAnsi="Times New Roman" w:cs="Times New Roman"/>
          <w:sz w:val="24"/>
          <w:szCs w:val="24"/>
        </w:rPr>
        <w:t>XRD pattern</w:t>
      </w:r>
      <w:r w:rsidRPr="0042002C">
        <w:rPr>
          <w:rFonts w:ascii="Times New Roman" w:hAnsi="Times New Roman" w:cs="Times New Roman"/>
          <w:sz w:val="24"/>
          <w:szCs w:val="24"/>
        </w:rPr>
        <w:t xml:space="preserve"> also contain</w:t>
      </w:r>
      <w:r w:rsidR="00A746CD">
        <w:rPr>
          <w:rFonts w:ascii="Times New Roman" w:hAnsi="Times New Roman" w:cs="Times New Roman"/>
          <w:sz w:val="24"/>
          <w:szCs w:val="24"/>
        </w:rPr>
        <w:t>s</w:t>
      </w:r>
      <w:r w:rsidRPr="0042002C">
        <w:rPr>
          <w:rFonts w:ascii="Times New Roman" w:hAnsi="Times New Roman" w:cs="Times New Roman"/>
          <w:sz w:val="24"/>
          <w:szCs w:val="24"/>
        </w:rPr>
        <w:t xml:space="preserve"> the peaks from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(the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QDs are decorated on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matrix) and the FTO (the transparent conductive oxide substrate is denoted with *). </w:t>
      </w:r>
      <w:r>
        <w:rPr>
          <w:rFonts w:ascii="Times New Roman" w:hAnsi="Times New Roman" w:cs="Times New Roman"/>
          <w:sz w:val="24"/>
          <w:szCs w:val="24"/>
        </w:rPr>
        <w:t>The presence of s</w:t>
      </w:r>
      <w:r w:rsidRPr="0042002C">
        <w:rPr>
          <w:rFonts w:ascii="Times New Roman" w:hAnsi="Times New Roman" w:cs="Times New Roman"/>
          <w:sz w:val="24"/>
          <w:szCs w:val="24"/>
        </w:rPr>
        <w:t xml:space="preserve">harp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peaks w</w:t>
      </w:r>
      <w:r w:rsidR="00A746CD">
        <w:rPr>
          <w:rFonts w:ascii="Times New Roman" w:hAnsi="Times New Roman" w:cs="Times New Roman"/>
          <w:sz w:val="24"/>
          <w:szCs w:val="24"/>
        </w:rPr>
        <w:t>as</w:t>
      </w:r>
      <w:r w:rsidRPr="0042002C">
        <w:rPr>
          <w:rFonts w:ascii="Times New Roman" w:hAnsi="Times New Roman" w:cs="Times New Roman"/>
          <w:sz w:val="24"/>
          <w:szCs w:val="24"/>
        </w:rPr>
        <w:t xml:space="preserve"> observed, this may be due to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decorated on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is highly crystalline in nature. Signature peaks of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were also evident from XRD patterns. </w:t>
      </w:r>
      <w:r w:rsidR="00D260C6">
        <w:rPr>
          <w:rFonts w:ascii="Times New Roman" w:hAnsi="Times New Roman" w:cs="Times New Roman"/>
          <w:sz w:val="24"/>
          <w:szCs w:val="24"/>
        </w:rPr>
        <w:t>Peaks from unknown phase are denoted with # s</w:t>
      </w:r>
      <w:r w:rsidR="00510934">
        <w:rPr>
          <w:rFonts w:ascii="Times New Roman" w:hAnsi="Times New Roman" w:cs="Times New Roman"/>
          <w:sz w:val="24"/>
          <w:szCs w:val="24"/>
        </w:rPr>
        <w:t>ymbol.</w:t>
      </w:r>
    </w:p>
    <w:p w14:paraId="06F6907D" w14:textId="0112FE43" w:rsidR="00461836" w:rsidRDefault="00461836" w:rsidP="00461836">
      <w:pPr>
        <w:spacing w:line="480" w:lineRule="auto"/>
        <w:rPr>
          <w:rFonts w:ascii="Times New Roman" w:hAnsi="Times New Roman" w:cs="Times New Roman"/>
          <w:b/>
          <w:sz w:val="24"/>
          <w:szCs w:val="24"/>
        </w:rPr>
      </w:pPr>
      <w:r w:rsidRPr="0042002C">
        <w:rPr>
          <w:rFonts w:ascii="Times New Roman" w:hAnsi="Times New Roman" w:cs="Times New Roman"/>
          <w:b/>
          <w:sz w:val="24"/>
          <w:szCs w:val="24"/>
        </w:rPr>
        <w:lastRenderedPageBreak/>
        <w:t xml:space="preserve">3.2. </w:t>
      </w:r>
      <w:r>
        <w:rPr>
          <w:rFonts w:ascii="Times New Roman" w:hAnsi="Times New Roman" w:cs="Times New Roman"/>
          <w:b/>
          <w:sz w:val="24"/>
          <w:szCs w:val="24"/>
        </w:rPr>
        <w:t xml:space="preserve">Optical studies of </w:t>
      </w:r>
      <w:proofErr w:type="spellStart"/>
      <w:r w:rsidRPr="0042002C">
        <w:rPr>
          <w:rFonts w:ascii="Times New Roman" w:hAnsi="Times New Roman" w:cs="Times New Roman"/>
          <w:b/>
          <w:sz w:val="24"/>
          <w:szCs w:val="24"/>
        </w:rPr>
        <w:t>SnSe</w:t>
      </w:r>
      <w:proofErr w:type="spellEnd"/>
      <w:r w:rsidRPr="0042002C">
        <w:rPr>
          <w:rFonts w:ascii="Times New Roman" w:hAnsi="Times New Roman" w:cs="Times New Roman"/>
          <w:b/>
          <w:sz w:val="24"/>
          <w:szCs w:val="24"/>
        </w:rPr>
        <w:t xml:space="preserve"> QD</w:t>
      </w:r>
      <w:bookmarkStart w:id="8" w:name="_GoBack"/>
      <w:bookmarkEnd w:id="8"/>
    </w:p>
    <w:p w14:paraId="4C6A9A13" w14:textId="3C6ADFD6" w:rsidR="00461836" w:rsidRPr="00B156F5" w:rsidRDefault="00461836" w:rsidP="00461836">
      <w:pPr>
        <w:spacing w:line="480" w:lineRule="auto"/>
        <w:rPr>
          <w:rFonts w:ascii="Times New Roman" w:hAnsi="Times New Roman" w:cs="Times New Roman"/>
          <w:sz w:val="24"/>
          <w:szCs w:val="24"/>
        </w:rPr>
      </w:pPr>
      <w:r w:rsidRPr="00B156F5">
        <w:rPr>
          <w:rFonts w:ascii="Times New Roman" w:hAnsi="Times New Roman" w:cs="Times New Roman"/>
          <w:sz w:val="24"/>
          <w:szCs w:val="24"/>
        </w:rPr>
        <w:t xml:space="preserve">The absorption spectra of as prepared </w:t>
      </w:r>
      <w:proofErr w:type="spellStart"/>
      <w:r w:rsidRPr="00B156F5">
        <w:rPr>
          <w:rFonts w:ascii="Times New Roman" w:hAnsi="Times New Roman" w:cs="Times New Roman"/>
          <w:sz w:val="24"/>
          <w:szCs w:val="24"/>
        </w:rPr>
        <w:t>SnSe</w:t>
      </w:r>
      <w:proofErr w:type="spellEnd"/>
      <w:r w:rsidRPr="00B156F5">
        <w:rPr>
          <w:rFonts w:ascii="Times New Roman" w:hAnsi="Times New Roman" w:cs="Times New Roman"/>
          <w:sz w:val="24"/>
          <w:szCs w:val="24"/>
        </w:rPr>
        <w:t xml:space="preserve"> QDs on TiO2 matrix recorded. The absorption was shown in Fig 3. </w:t>
      </w:r>
      <w:r w:rsidR="00A24408" w:rsidRPr="00B156F5">
        <w:rPr>
          <w:rFonts w:ascii="Times New Roman" w:hAnsi="Times New Roman" w:cs="Times New Roman"/>
          <w:sz w:val="24"/>
          <w:szCs w:val="24"/>
        </w:rPr>
        <w:t xml:space="preserve">From  the spectra, it was evident that the absorption range lies in the visible region. </w:t>
      </w:r>
    </w:p>
    <w:p w14:paraId="6B19DFE5" w14:textId="4266BD5C" w:rsidR="00A24408" w:rsidRPr="0042002C" w:rsidRDefault="00A24408" w:rsidP="0074320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A7B5147" wp14:editId="5FC6E305">
            <wp:extent cx="3452928" cy="2690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Se-Ab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9681" cy="2695298"/>
                    </a:xfrm>
                    <a:prstGeom prst="rect">
                      <a:avLst/>
                    </a:prstGeom>
                  </pic:spPr>
                </pic:pic>
              </a:graphicData>
            </a:graphic>
          </wp:inline>
        </w:drawing>
      </w:r>
    </w:p>
    <w:p w14:paraId="1F0718A9" w14:textId="77777777" w:rsidR="00461836" w:rsidRDefault="00461836" w:rsidP="0042002C">
      <w:pPr>
        <w:spacing w:line="480" w:lineRule="auto"/>
        <w:rPr>
          <w:rFonts w:ascii="Times New Roman" w:hAnsi="Times New Roman" w:cs="Times New Roman"/>
          <w:b/>
          <w:sz w:val="24"/>
          <w:szCs w:val="24"/>
        </w:rPr>
      </w:pPr>
    </w:p>
    <w:p w14:paraId="591C2DAA" w14:textId="6DA20B74" w:rsidR="0042002C" w:rsidRPr="0042002C" w:rsidRDefault="0042002C" w:rsidP="0042002C">
      <w:pPr>
        <w:spacing w:line="480" w:lineRule="auto"/>
        <w:rPr>
          <w:rFonts w:ascii="Times New Roman" w:hAnsi="Times New Roman" w:cs="Times New Roman"/>
          <w:b/>
          <w:sz w:val="24"/>
          <w:szCs w:val="24"/>
        </w:rPr>
      </w:pPr>
      <w:r w:rsidRPr="0042002C">
        <w:rPr>
          <w:rFonts w:ascii="Times New Roman" w:hAnsi="Times New Roman" w:cs="Times New Roman"/>
          <w:b/>
          <w:sz w:val="24"/>
          <w:szCs w:val="24"/>
        </w:rPr>
        <w:t>3.</w:t>
      </w:r>
      <w:r w:rsidR="00461836">
        <w:rPr>
          <w:rFonts w:ascii="Times New Roman" w:hAnsi="Times New Roman" w:cs="Times New Roman"/>
          <w:b/>
          <w:sz w:val="24"/>
          <w:szCs w:val="24"/>
        </w:rPr>
        <w:t>3</w:t>
      </w:r>
      <w:r w:rsidRPr="0042002C">
        <w:rPr>
          <w:rFonts w:ascii="Times New Roman" w:hAnsi="Times New Roman" w:cs="Times New Roman"/>
          <w:b/>
          <w:sz w:val="24"/>
          <w:szCs w:val="24"/>
        </w:rPr>
        <w:t xml:space="preserve">. SEM analysis of </w:t>
      </w:r>
      <w:proofErr w:type="spellStart"/>
      <w:r w:rsidRPr="0042002C">
        <w:rPr>
          <w:rFonts w:ascii="Times New Roman" w:hAnsi="Times New Roman" w:cs="Times New Roman"/>
          <w:b/>
          <w:sz w:val="24"/>
          <w:szCs w:val="24"/>
        </w:rPr>
        <w:t>SnSe</w:t>
      </w:r>
      <w:proofErr w:type="spellEnd"/>
      <w:r w:rsidRPr="0042002C">
        <w:rPr>
          <w:rFonts w:ascii="Times New Roman" w:hAnsi="Times New Roman" w:cs="Times New Roman"/>
          <w:b/>
          <w:sz w:val="24"/>
          <w:szCs w:val="24"/>
        </w:rPr>
        <w:t xml:space="preserve"> QD</w:t>
      </w:r>
    </w:p>
    <w:p w14:paraId="2910A7F4" w14:textId="1D27748C" w:rsidR="0042002C" w:rsidRPr="0042002C" w:rsidRDefault="0042002C" w:rsidP="008F5FA4">
      <w:pPr>
        <w:spacing w:line="480" w:lineRule="auto"/>
        <w:ind w:firstLine="720"/>
        <w:jc w:val="both"/>
        <w:rPr>
          <w:rFonts w:ascii="Times New Roman" w:hAnsi="Times New Roman" w:cs="Times New Roman"/>
          <w:sz w:val="24"/>
          <w:szCs w:val="24"/>
        </w:rPr>
      </w:pPr>
      <w:r w:rsidRPr="0042002C">
        <w:rPr>
          <w:rFonts w:ascii="Times New Roman" w:hAnsi="Times New Roman" w:cs="Times New Roman"/>
          <w:sz w:val="24"/>
          <w:szCs w:val="24"/>
        </w:rPr>
        <w:t>The morpholog</w:t>
      </w:r>
      <w:r w:rsidR="00EC28BA">
        <w:rPr>
          <w:rFonts w:ascii="Times New Roman" w:hAnsi="Times New Roman" w:cs="Times New Roman"/>
          <w:sz w:val="24"/>
          <w:szCs w:val="24"/>
        </w:rPr>
        <w:t>y</w:t>
      </w:r>
      <w:r w:rsidRPr="0042002C">
        <w:rPr>
          <w:rFonts w:ascii="Times New Roman" w:hAnsi="Times New Roman" w:cs="Times New Roman"/>
          <w:sz w:val="24"/>
          <w:szCs w:val="24"/>
        </w:rPr>
        <w:t xml:space="preserve"> of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decorated TiO</w:t>
      </w:r>
      <w:r w:rsidRPr="0042002C">
        <w:rPr>
          <w:rFonts w:ascii="Times New Roman" w:hAnsi="Times New Roman" w:cs="Times New Roman"/>
          <w:sz w:val="24"/>
          <w:szCs w:val="24"/>
          <w:vertAlign w:val="subscript"/>
        </w:rPr>
        <w:t xml:space="preserve">2 </w:t>
      </w:r>
      <w:r w:rsidRPr="0042002C">
        <w:rPr>
          <w:rFonts w:ascii="Times New Roman" w:hAnsi="Times New Roman" w:cs="Times New Roman"/>
          <w:sz w:val="24"/>
          <w:szCs w:val="24"/>
        </w:rPr>
        <w:t xml:space="preserve">matrix </w:t>
      </w:r>
      <w:r w:rsidR="00EC28BA">
        <w:rPr>
          <w:rFonts w:ascii="Times New Roman" w:hAnsi="Times New Roman" w:cs="Times New Roman"/>
          <w:sz w:val="24"/>
          <w:szCs w:val="24"/>
        </w:rPr>
        <w:t>was</w:t>
      </w:r>
      <w:r w:rsidRPr="0042002C">
        <w:rPr>
          <w:rFonts w:ascii="Times New Roman" w:hAnsi="Times New Roman" w:cs="Times New Roman"/>
          <w:sz w:val="24"/>
          <w:szCs w:val="24"/>
        </w:rPr>
        <w:t xml:space="preserve"> subject</w:t>
      </w:r>
      <w:r w:rsidR="00EC28BA">
        <w:rPr>
          <w:rFonts w:ascii="Times New Roman" w:hAnsi="Times New Roman" w:cs="Times New Roman"/>
          <w:sz w:val="24"/>
          <w:szCs w:val="24"/>
        </w:rPr>
        <w:t>ed</w:t>
      </w:r>
      <w:r w:rsidRPr="0042002C">
        <w:rPr>
          <w:rFonts w:ascii="Times New Roman" w:hAnsi="Times New Roman" w:cs="Times New Roman"/>
          <w:sz w:val="24"/>
          <w:szCs w:val="24"/>
        </w:rPr>
        <w:t xml:space="preserve"> to FESEM studies</w:t>
      </w:r>
      <w:r w:rsidR="00EC28BA">
        <w:rPr>
          <w:rFonts w:ascii="Times New Roman" w:hAnsi="Times New Roman" w:cs="Times New Roman"/>
          <w:sz w:val="24"/>
          <w:szCs w:val="24"/>
        </w:rPr>
        <w:t>,</w:t>
      </w:r>
      <w:r w:rsidRPr="0042002C">
        <w:rPr>
          <w:rFonts w:ascii="Times New Roman" w:hAnsi="Times New Roman" w:cs="Times New Roman"/>
          <w:sz w:val="24"/>
          <w:szCs w:val="24"/>
        </w:rPr>
        <w:t xml:space="preserve"> representative images </w:t>
      </w:r>
      <w:r w:rsidR="00EC28BA">
        <w:rPr>
          <w:rFonts w:ascii="Times New Roman" w:hAnsi="Times New Roman" w:cs="Times New Roman"/>
          <w:sz w:val="24"/>
          <w:szCs w:val="24"/>
        </w:rPr>
        <w:t xml:space="preserve">are </w:t>
      </w:r>
      <w:r w:rsidRPr="0042002C">
        <w:rPr>
          <w:rFonts w:ascii="Times New Roman" w:hAnsi="Times New Roman" w:cs="Times New Roman"/>
          <w:sz w:val="24"/>
          <w:szCs w:val="24"/>
        </w:rPr>
        <w:t>presented here. SEM micrograph</w:t>
      </w:r>
      <w:r w:rsidR="003B3514">
        <w:rPr>
          <w:rFonts w:ascii="Times New Roman" w:hAnsi="Times New Roman" w:cs="Times New Roman"/>
          <w:sz w:val="24"/>
          <w:szCs w:val="24"/>
        </w:rPr>
        <w:t>s</w:t>
      </w:r>
      <w:r w:rsidRPr="0042002C">
        <w:rPr>
          <w:rFonts w:ascii="Times New Roman" w:hAnsi="Times New Roman" w:cs="Times New Roman"/>
          <w:sz w:val="24"/>
          <w:szCs w:val="24"/>
        </w:rPr>
        <w:t xml:space="preserve"> of the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dots grown with the SILAR technique on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matrix </w:t>
      </w:r>
      <w:r w:rsidR="003B3514">
        <w:rPr>
          <w:rFonts w:ascii="Times New Roman" w:hAnsi="Times New Roman" w:cs="Times New Roman"/>
          <w:sz w:val="24"/>
          <w:szCs w:val="24"/>
        </w:rPr>
        <w:t>are</w:t>
      </w:r>
      <w:r w:rsidRPr="0042002C">
        <w:rPr>
          <w:rFonts w:ascii="Times New Roman" w:hAnsi="Times New Roman" w:cs="Times New Roman"/>
          <w:sz w:val="24"/>
          <w:szCs w:val="24"/>
        </w:rPr>
        <w:t xml:space="preserve"> shown in Fig </w:t>
      </w:r>
      <w:r w:rsidR="00461836">
        <w:rPr>
          <w:rFonts w:ascii="Times New Roman" w:hAnsi="Times New Roman" w:cs="Times New Roman"/>
          <w:sz w:val="24"/>
          <w:szCs w:val="24"/>
        </w:rPr>
        <w:t>4</w:t>
      </w:r>
      <w:r w:rsidR="00CF596B">
        <w:rPr>
          <w:rFonts w:ascii="Times New Roman" w:hAnsi="Times New Roman" w:cs="Times New Roman"/>
          <w:sz w:val="24"/>
          <w:szCs w:val="24"/>
        </w:rPr>
        <w:t>.</w:t>
      </w:r>
      <w:r w:rsidRPr="0042002C">
        <w:rPr>
          <w:rFonts w:ascii="Times New Roman" w:hAnsi="Times New Roman" w:cs="Times New Roman"/>
          <w:sz w:val="24"/>
          <w:szCs w:val="24"/>
        </w:rPr>
        <w:t xml:space="preserve"> </w:t>
      </w:r>
      <w:r w:rsidR="00F663C4">
        <w:rPr>
          <w:rFonts w:ascii="Times New Roman" w:hAnsi="Times New Roman" w:cs="Times New Roman"/>
          <w:sz w:val="24"/>
          <w:szCs w:val="24"/>
        </w:rPr>
        <w:t>In</w:t>
      </w:r>
      <w:r w:rsidR="00F663C4" w:rsidRPr="0042002C">
        <w:rPr>
          <w:rFonts w:ascii="Times New Roman" w:hAnsi="Times New Roman" w:cs="Times New Roman"/>
          <w:sz w:val="24"/>
          <w:szCs w:val="24"/>
        </w:rPr>
        <w:t xml:space="preserve"> </w:t>
      </w:r>
      <w:r w:rsidRPr="0042002C">
        <w:rPr>
          <w:rFonts w:ascii="Times New Roman" w:hAnsi="Times New Roman" w:cs="Times New Roman"/>
          <w:sz w:val="24"/>
          <w:szCs w:val="24"/>
        </w:rPr>
        <w:t>the FESEM micrograph</w:t>
      </w:r>
      <w:r w:rsidR="00882D06">
        <w:rPr>
          <w:rFonts w:ascii="Times New Roman" w:hAnsi="Times New Roman" w:cs="Times New Roman"/>
          <w:sz w:val="24"/>
          <w:szCs w:val="24"/>
        </w:rPr>
        <w:t>s</w:t>
      </w:r>
      <w:r w:rsidR="00A746CD">
        <w:rPr>
          <w:rFonts w:ascii="Times New Roman" w:hAnsi="Times New Roman" w:cs="Times New Roman"/>
          <w:sz w:val="24"/>
          <w:szCs w:val="24"/>
        </w:rPr>
        <w:t>,</w:t>
      </w:r>
      <w:r w:rsidRPr="0042002C">
        <w:rPr>
          <w:rFonts w:ascii="Times New Roman" w:hAnsi="Times New Roman" w:cs="Times New Roman"/>
          <w:sz w:val="24"/>
          <w:szCs w:val="24"/>
        </w:rPr>
        <w:t xml:space="preserve"> we can observe grains of different shapes and sizes </w:t>
      </w:r>
      <w:r w:rsidR="00B11E13">
        <w:rPr>
          <w:rFonts w:ascii="Times New Roman" w:hAnsi="Times New Roman" w:cs="Times New Roman"/>
          <w:sz w:val="24"/>
          <w:szCs w:val="24"/>
        </w:rPr>
        <w:t xml:space="preserve">inside </w:t>
      </w:r>
      <w:r w:rsidRPr="0042002C">
        <w:rPr>
          <w:rFonts w:ascii="Times New Roman" w:hAnsi="Times New Roman" w:cs="Times New Roman"/>
          <w:sz w:val="24"/>
          <w:szCs w:val="24"/>
        </w:rPr>
        <w:t>the</w:t>
      </w:r>
      <w:r w:rsidR="00B11E13">
        <w:rPr>
          <w:rFonts w:ascii="Times New Roman" w:hAnsi="Times New Roman" w:cs="Times New Roman"/>
          <w:sz w:val="24"/>
          <w:szCs w:val="24"/>
        </w:rPr>
        <w:t xml:space="preserve"> whole</w:t>
      </w:r>
      <w:r w:rsidRPr="0042002C">
        <w:rPr>
          <w:rFonts w:ascii="Times New Roman" w:hAnsi="Times New Roman" w:cs="Times New Roman"/>
          <w:sz w:val="24"/>
          <w:szCs w:val="24"/>
        </w:rPr>
        <w:t xml:space="preserve"> film </w:t>
      </w:r>
      <w:r w:rsidR="00B11E13">
        <w:rPr>
          <w:rFonts w:ascii="Times New Roman" w:hAnsi="Times New Roman" w:cs="Times New Roman"/>
          <w:sz w:val="24"/>
          <w:szCs w:val="24"/>
        </w:rPr>
        <w:t xml:space="preserve">cross-section </w:t>
      </w:r>
      <w:r w:rsidRPr="0042002C">
        <w:rPr>
          <w:rFonts w:ascii="Times New Roman" w:hAnsi="Times New Roman" w:cs="Times New Roman"/>
          <w:sz w:val="24"/>
          <w:szCs w:val="24"/>
        </w:rPr>
        <w:t>hence the SILAR method may facilitate the growth of the QD all over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matrix. </w:t>
      </w:r>
    </w:p>
    <w:p w14:paraId="7F080345" w14:textId="77777777" w:rsidR="0042002C" w:rsidRPr="0042002C" w:rsidRDefault="0042002C" w:rsidP="0042002C">
      <w:pPr>
        <w:spacing w:line="480" w:lineRule="auto"/>
        <w:jc w:val="center"/>
        <w:rPr>
          <w:rFonts w:ascii="Times New Roman" w:hAnsi="Times New Roman" w:cs="Times New Roman"/>
          <w:b/>
          <w:sz w:val="24"/>
          <w:szCs w:val="24"/>
        </w:rPr>
      </w:pPr>
      <w:r w:rsidRPr="0042002C">
        <w:rPr>
          <w:rFonts w:ascii="Times New Roman" w:hAnsi="Times New Roman" w:cs="Times New Roman"/>
          <w:b/>
          <w:noProof/>
          <w:sz w:val="24"/>
          <w:szCs w:val="24"/>
          <w:lang w:val="cs-CZ" w:eastAsia="cs-CZ"/>
        </w:rPr>
        <w:lastRenderedPageBreak/>
        <w:drawing>
          <wp:inline distT="0" distB="0" distL="0" distR="0" wp14:anchorId="25ED15B8" wp14:editId="1366F496">
            <wp:extent cx="2909757" cy="2679590"/>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_TiO2_00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1729" cy="2690615"/>
                    </a:xfrm>
                    <a:prstGeom prst="rect">
                      <a:avLst/>
                    </a:prstGeom>
                  </pic:spPr>
                </pic:pic>
              </a:graphicData>
            </a:graphic>
          </wp:inline>
        </w:drawing>
      </w:r>
      <w:r w:rsidRPr="0042002C">
        <w:rPr>
          <w:rFonts w:ascii="Times New Roman" w:hAnsi="Times New Roman" w:cs="Times New Roman"/>
          <w:b/>
          <w:noProof/>
          <w:sz w:val="24"/>
          <w:szCs w:val="24"/>
          <w:lang w:val="cs-CZ" w:eastAsia="cs-CZ"/>
        </w:rPr>
        <w:drawing>
          <wp:inline distT="0" distB="0" distL="0" distR="0" wp14:anchorId="6FC1CF91" wp14:editId="7944ECE7">
            <wp:extent cx="2916325" cy="268563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e1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6325" cy="2685637"/>
                    </a:xfrm>
                    <a:prstGeom prst="rect">
                      <a:avLst/>
                    </a:prstGeom>
                  </pic:spPr>
                </pic:pic>
              </a:graphicData>
            </a:graphic>
          </wp:inline>
        </w:drawing>
      </w:r>
    </w:p>
    <w:p w14:paraId="717260C7" w14:textId="5A4526F4" w:rsidR="0042002C" w:rsidRDefault="0042002C" w:rsidP="0042002C">
      <w:pPr>
        <w:spacing w:line="480" w:lineRule="auto"/>
        <w:rPr>
          <w:rFonts w:ascii="Times New Roman" w:hAnsi="Times New Roman" w:cs="Times New Roman"/>
          <w:sz w:val="24"/>
          <w:szCs w:val="24"/>
        </w:rPr>
      </w:pPr>
      <w:r w:rsidRPr="0042002C">
        <w:rPr>
          <w:rFonts w:ascii="Times New Roman" w:hAnsi="Times New Roman" w:cs="Times New Roman"/>
          <w:sz w:val="24"/>
          <w:szCs w:val="24"/>
        </w:rPr>
        <w:t xml:space="preserve">Fig. </w:t>
      </w:r>
      <w:r w:rsidR="00461836">
        <w:rPr>
          <w:rFonts w:ascii="Times New Roman" w:hAnsi="Times New Roman" w:cs="Times New Roman"/>
          <w:sz w:val="24"/>
          <w:szCs w:val="24"/>
        </w:rPr>
        <w:t>4</w:t>
      </w:r>
      <w:r>
        <w:rPr>
          <w:rFonts w:ascii="Times New Roman" w:hAnsi="Times New Roman" w:cs="Times New Roman"/>
          <w:sz w:val="24"/>
          <w:szCs w:val="24"/>
        </w:rPr>
        <w:t xml:space="preserve">: </w:t>
      </w:r>
      <w:r w:rsidRPr="0042002C">
        <w:rPr>
          <w:rFonts w:ascii="Times New Roman" w:hAnsi="Times New Roman" w:cs="Times New Roman"/>
          <w:sz w:val="24"/>
          <w:szCs w:val="24"/>
        </w:rPr>
        <w:t xml:space="preserve">Cross-sectional SEM micrograph of the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-QD decorated on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matrix.</w:t>
      </w:r>
    </w:p>
    <w:p w14:paraId="4BF7B617" w14:textId="18AB265D" w:rsidR="0042002C" w:rsidRPr="0042002C" w:rsidRDefault="0042002C" w:rsidP="0042002C">
      <w:pPr>
        <w:spacing w:line="480" w:lineRule="auto"/>
        <w:rPr>
          <w:rFonts w:ascii="Times New Roman" w:hAnsi="Times New Roman" w:cs="Times New Roman"/>
          <w:b/>
          <w:sz w:val="24"/>
          <w:szCs w:val="24"/>
        </w:rPr>
      </w:pPr>
      <w:r w:rsidRPr="0042002C">
        <w:rPr>
          <w:rFonts w:ascii="Times New Roman" w:hAnsi="Times New Roman" w:cs="Times New Roman"/>
          <w:b/>
          <w:sz w:val="24"/>
          <w:szCs w:val="24"/>
        </w:rPr>
        <w:t>3.</w:t>
      </w:r>
      <w:r w:rsidR="00461836">
        <w:rPr>
          <w:rFonts w:ascii="Times New Roman" w:hAnsi="Times New Roman" w:cs="Times New Roman"/>
          <w:b/>
          <w:sz w:val="24"/>
          <w:szCs w:val="24"/>
        </w:rPr>
        <w:t>4</w:t>
      </w:r>
      <w:r w:rsidRPr="0042002C">
        <w:rPr>
          <w:rFonts w:ascii="Times New Roman" w:hAnsi="Times New Roman" w:cs="Times New Roman"/>
          <w:b/>
          <w:sz w:val="24"/>
          <w:szCs w:val="24"/>
        </w:rPr>
        <w:t xml:space="preserve">. J-V characteristics of </w:t>
      </w:r>
      <w:proofErr w:type="spellStart"/>
      <w:r w:rsidRPr="0042002C">
        <w:rPr>
          <w:rFonts w:ascii="Times New Roman" w:hAnsi="Times New Roman" w:cs="Times New Roman"/>
          <w:b/>
          <w:sz w:val="24"/>
          <w:szCs w:val="24"/>
        </w:rPr>
        <w:t>SnSe</w:t>
      </w:r>
      <w:proofErr w:type="spellEnd"/>
      <w:r w:rsidRPr="0042002C">
        <w:rPr>
          <w:rFonts w:ascii="Times New Roman" w:hAnsi="Times New Roman" w:cs="Times New Roman"/>
          <w:b/>
          <w:sz w:val="24"/>
          <w:szCs w:val="24"/>
        </w:rPr>
        <w:t xml:space="preserve"> based quantum dot solar cell</w:t>
      </w:r>
    </w:p>
    <w:p w14:paraId="2F0F3036" w14:textId="1EAE9273" w:rsidR="0042002C" w:rsidRPr="0042002C" w:rsidRDefault="00E25AAF" w:rsidP="00743203">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574D40E" wp14:editId="35C25A82">
            <wp:extent cx="4560747" cy="355309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Se-JV.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9946" cy="3560262"/>
                    </a:xfrm>
                    <a:prstGeom prst="rect">
                      <a:avLst/>
                    </a:prstGeom>
                  </pic:spPr>
                </pic:pic>
              </a:graphicData>
            </a:graphic>
          </wp:inline>
        </w:drawing>
      </w:r>
    </w:p>
    <w:p w14:paraId="74B963DA" w14:textId="77777777" w:rsidR="0042002C" w:rsidRPr="0042002C" w:rsidRDefault="0042002C" w:rsidP="0042002C">
      <w:pPr>
        <w:pStyle w:val="ListParagraph"/>
        <w:spacing w:line="480" w:lineRule="auto"/>
        <w:jc w:val="center"/>
        <w:rPr>
          <w:rFonts w:ascii="Times New Roman" w:hAnsi="Times New Roman" w:cs="Times New Roman"/>
          <w:b/>
          <w:sz w:val="24"/>
          <w:szCs w:val="24"/>
        </w:rPr>
      </w:pPr>
    </w:p>
    <w:p w14:paraId="0738930B" w14:textId="77777777" w:rsidR="0042002C" w:rsidRPr="0042002C" w:rsidRDefault="0042002C" w:rsidP="0042002C">
      <w:pPr>
        <w:pStyle w:val="ListParagraph"/>
        <w:spacing w:line="480" w:lineRule="auto"/>
        <w:jc w:val="center"/>
        <w:rPr>
          <w:rFonts w:ascii="Times New Roman" w:hAnsi="Times New Roman" w:cs="Times New Roman"/>
          <w:b/>
          <w:sz w:val="24"/>
          <w:szCs w:val="24"/>
        </w:rPr>
      </w:pPr>
    </w:p>
    <w:p w14:paraId="206DAF64" w14:textId="77777777" w:rsidR="0042002C" w:rsidRPr="0042002C" w:rsidRDefault="0042002C" w:rsidP="0042002C">
      <w:pPr>
        <w:pStyle w:val="ListParagraph"/>
        <w:spacing w:line="480" w:lineRule="auto"/>
        <w:jc w:val="center"/>
        <w:rPr>
          <w:rFonts w:ascii="Times New Roman" w:hAnsi="Times New Roman" w:cs="Times New Roman"/>
          <w:b/>
          <w:sz w:val="24"/>
          <w:szCs w:val="24"/>
        </w:rPr>
      </w:pPr>
    </w:p>
    <w:p w14:paraId="2AEE511E" w14:textId="77777777" w:rsidR="0042002C" w:rsidRPr="0042002C" w:rsidRDefault="0042002C" w:rsidP="0042002C">
      <w:pPr>
        <w:pStyle w:val="ListParagraph"/>
        <w:spacing w:line="480" w:lineRule="auto"/>
        <w:jc w:val="center"/>
        <w:rPr>
          <w:rFonts w:ascii="Times New Roman" w:hAnsi="Times New Roman" w:cs="Times New Roman"/>
          <w:b/>
          <w:sz w:val="24"/>
          <w:szCs w:val="24"/>
        </w:rPr>
      </w:pPr>
    </w:p>
    <w:p w14:paraId="17EA456A" w14:textId="77777777" w:rsidR="0042002C" w:rsidRPr="0042002C" w:rsidRDefault="0042002C" w:rsidP="0042002C">
      <w:pPr>
        <w:pStyle w:val="ListParagraph"/>
        <w:spacing w:line="480" w:lineRule="auto"/>
        <w:jc w:val="center"/>
        <w:rPr>
          <w:rFonts w:ascii="Times New Roman" w:hAnsi="Times New Roman" w:cs="Times New Roman"/>
          <w:b/>
          <w:sz w:val="24"/>
          <w:szCs w:val="24"/>
        </w:rPr>
      </w:pPr>
    </w:p>
    <w:p w14:paraId="1175B84C" w14:textId="77777777" w:rsidR="0042002C" w:rsidRPr="0042002C" w:rsidRDefault="0042002C" w:rsidP="0042002C">
      <w:pPr>
        <w:pStyle w:val="ListParagraph"/>
        <w:spacing w:line="480" w:lineRule="auto"/>
        <w:jc w:val="center"/>
        <w:rPr>
          <w:rFonts w:ascii="Times New Roman" w:hAnsi="Times New Roman" w:cs="Times New Roman"/>
          <w:b/>
          <w:sz w:val="24"/>
          <w:szCs w:val="24"/>
        </w:rPr>
      </w:pPr>
    </w:p>
    <w:tbl>
      <w:tblPr>
        <w:tblW w:w="4800" w:type="dxa"/>
        <w:jc w:val="center"/>
        <w:tblLook w:val="04A0" w:firstRow="1" w:lastRow="0" w:firstColumn="1" w:lastColumn="0" w:noHBand="0" w:noVBand="1"/>
      </w:tblPr>
      <w:tblGrid>
        <w:gridCol w:w="960"/>
        <w:gridCol w:w="960"/>
        <w:gridCol w:w="1176"/>
        <w:gridCol w:w="960"/>
        <w:gridCol w:w="960"/>
      </w:tblGrid>
      <w:tr w:rsidR="00B156F5" w:rsidRPr="00B156F5" w14:paraId="7BF48ADE" w14:textId="77777777" w:rsidTr="0074320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8BD8E"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proofErr w:type="spellStart"/>
            <w:r w:rsidRPr="00743203">
              <w:rPr>
                <w:rFonts w:ascii="Times New Roman" w:eastAsia="Times New Roman" w:hAnsi="Times New Roman" w:cs="Times New Roman"/>
                <w:color w:val="000000"/>
                <w:sz w:val="24"/>
                <w:szCs w:val="24"/>
                <w:lang w:val="en-US"/>
              </w:rPr>
              <w:t>S.No</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33C9DFE"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proofErr w:type="spellStart"/>
            <w:r w:rsidRPr="00743203">
              <w:rPr>
                <w:rFonts w:ascii="Times New Roman" w:eastAsia="Times New Roman" w:hAnsi="Times New Roman" w:cs="Times New Roman"/>
                <w:color w:val="000000"/>
                <w:sz w:val="24"/>
                <w:szCs w:val="24"/>
                <w:lang w:val="en-US"/>
              </w:rPr>
              <w:t>Voc</w:t>
            </w:r>
            <w:proofErr w:type="spellEnd"/>
            <w:r w:rsidRPr="00743203">
              <w:rPr>
                <w:rFonts w:ascii="Times New Roman" w:eastAsia="Times New Roman" w:hAnsi="Times New Roman" w:cs="Times New Roman"/>
                <w:color w:val="000000"/>
                <w:sz w:val="24"/>
                <w:szCs w:val="24"/>
                <w:lang w:val="en-US"/>
              </w:rPr>
              <w:t xml:space="preserve"> (V)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85F5F6"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proofErr w:type="spellStart"/>
            <w:r w:rsidRPr="00743203">
              <w:rPr>
                <w:rFonts w:ascii="Times New Roman" w:eastAsia="Times New Roman" w:hAnsi="Times New Roman" w:cs="Times New Roman"/>
                <w:color w:val="000000"/>
                <w:sz w:val="24"/>
                <w:szCs w:val="24"/>
                <w:lang w:val="en-US"/>
              </w:rPr>
              <w:t>Jsc</w:t>
            </w:r>
            <w:proofErr w:type="spellEnd"/>
            <w:r w:rsidRPr="00743203">
              <w:rPr>
                <w:rFonts w:ascii="Times New Roman" w:eastAsia="Times New Roman" w:hAnsi="Times New Roman" w:cs="Times New Roman"/>
                <w:color w:val="000000"/>
                <w:sz w:val="24"/>
                <w:szCs w:val="24"/>
                <w:lang w:val="en-US"/>
              </w:rPr>
              <w:t xml:space="preserve"> (mA/cm</w:t>
            </w:r>
            <w:r w:rsidRPr="00743203">
              <w:rPr>
                <w:rFonts w:ascii="Times New Roman" w:eastAsia="Times New Roman" w:hAnsi="Times New Roman" w:cs="Times New Roman"/>
                <w:color w:val="000000"/>
                <w:sz w:val="24"/>
                <w:szCs w:val="24"/>
                <w:vertAlign w:val="superscript"/>
                <w:lang w:val="en-US"/>
              </w:rPr>
              <w:t>2</w:t>
            </w:r>
            <w:r w:rsidRPr="00743203">
              <w:rPr>
                <w:rFonts w:ascii="Times New Roman" w:eastAsia="Times New Roman" w:hAnsi="Times New Roman" w:cs="Times New Roman"/>
                <w:color w:val="000000"/>
                <w:sz w:val="24"/>
                <w:szCs w:val="24"/>
                <w:lang w:val="en-US"/>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39AC4B"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FF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938F7E"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η %</w:t>
            </w:r>
          </w:p>
        </w:tc>
      </w:tr>
      <w:tr w:rsidR="00B156F5" w:rsidRPr="00B156F5" w14:paraId="1C6BC37A" w14:textId="77777777" w:rsidTr="0074320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806C65"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CCB4160"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0.61</w:t>
            </w:r>
          </w:p>
        </w:tc>
        <w:tc>
          <w:tcPr>
            <w:tcW w:w="960" w:type="dxa"/>
            <w:tcBorders>
              <w:top w:val="nil"/>
              <w:left w:val="nil"/>
              <w:bottom w:val="single" w:sz="4" w:space="0" w:color="auto"/>
              <w:right w:val="single" w:sz="4" w:space="0" w:color="auto"/>
            </w:tcBorders>
            <w:shd w:val="clear" w:color="auto" w:fill="auto"/>
            <w:noWrap/>
            <w:vAlign w:val="bottom"/>
            <w:hideMark/>
          </w:tcPr>
          <w:p w14:paraId="0C97BBE5"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5.83</w:t>
            </w:r>
          </w:p>
        </w:tc>
        <w:tc>
          <w:tcPr>
            <w:tcW w:w="960" w:type="dxa"/>
            <w:tcBorders>
              <w:top w:val="nil"/>
              <w:left w:val="nil"/>
              <w:bottom w:val="single" w:sz="4" w:space="0" w:color="auto"/>
              <w:right w:val="single" w:sz="4" w:space="0" w:color="auto"/>
            </w:tcBorders>
            <w:shd w:val="clear" w:color="auto" w:fill="auto"/>
            <w:noWrap/>
            <w:vAlign w:val="bottom"/>
            <w:hideMark/>
          </w:tcPr>
          <w:p w14:paraId="341006A0"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0.2</w:t>
            </w:r>
          </w:p>
        </w:tc>
        <w:tc>
          <w:tcPr>
            <w:tcW w:w="960" w:type="dxa"/>
            <w:tcBorders>
              <w:top w:val="nil"/>
              <w:left w:val="nil"/>
              <w:bottom w:val="single" w:sz="4" w:space="0" w:color="auto"/>
              <w:right w:val="single" w:sz="4" w:space="0" w:color="auto"/>
            </w:tcBorders>
            <w:shd w:val="clear" w:color="auto" w:fill="auto"/>
            <w:noWrap/>
            <w:vAlign w:val="bottom"/>
            <w:hideMark/>
          </w:tcPr>
          <w:p w14:paraId="65DAF812"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0.75</w:t>
            </w:r>
          </w:p>
        </w:tc>
      </w:tr>
      <w:tr w:rsidR="00B156F5" w:rsidRPr="00B156F5" w14:paraId="0F33CFB6" w14:textId="77777777" w:rsidTr="0074320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36D93D"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6C38E2A8"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0.58</w:t>
            </w:r>
          </w:p>
        </w:tc>
        <w:tc>
          <w:tcPr>
            <w:tcW w:w="960" w:type="dxa"/>
            <w:tcBorders>
              <w:top w:val="nil"/>
              <w:left w:val="nil"/>
              <w:bottom w:val="single" w:sz="4" w:space="0" w:color="auto"/>
              <w:right w:val="single" w:sz="4" w:space="0" w:color="auto"/>
            </w:tcBorders>
            <w:shd w:val="clear" w:color="auto" w:fill="auto"/>
            <w:noWrap/>
            <w:vAlign w:val="bottom"/>
            <w:hideMark/>
          </w:tcPr>
          <w:p w14:paraId="5D5C3DA4"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4.8</w:t>
            </w:r>
          </w:p>
        </w:tc>
        <w:tc>
          <w:tcPr>
            <w:tcW w:w="960" w:type="dxa"/>
            <w:tcBorders>
              <w:top w:val="nil"/>
              <w:left w:val="nil"/>
              <w:bottom w:val="single" w:sz="4" w:space="0" w:color="auto"/>
              <w:right w:val="single" w:sz="4" w:space="0" w:color="auto"/>
            </w:tcBorders>
            <w:shd w:val="clear" w:color="auto" w:fill="auto"/>
            <w:noWrap/>
            <w:vAlign w:val="bottom"/>
            <w:hideMark/>
          </w:tcPr>
          <w:p w14:paraId="36B5AB19"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0.26</w:t>
            </w:r>
          </w:p>
        </w:tc>
        <w:tc>
          <w:tcPr>
            <w:tcW w:w="960" w:type="dxa"/>
            <w:tcBorders>
              <w:top w:val="nil"/>
              <w:left w:val="nil"/>
              <w:bottom w:val="single" w:sz="4" w:space="0" w:color="auto"/>
              <w:right w:val="single" w:sz="4" w:space="0" w:color="auto"/>
            </w:tcBorders>
            <w:shd w:val="clear" w:color="auto" w:fill="auto"/>
            <w:noWrap/>
            <w:vAlign w:val="bottom"/>
            <w:hideMark/>
          </w:tcPr>
          <w:p w14:paraId="7271B4D9"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0.76</w:t>
            </w:r>
          </w:p>
        </w:tc>
      </w:tr>
      <w:tr w:rsidR="00B156F5" w:rsidRPr="00B156F5" w14:paraId="59E9A8D3" w14:textId="77777777" w:rsidTr="0074320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B43BBA"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0A643AC5"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0.51</w:t>
            </w:r>
          </w:p>
        </w:tc>
        <w:tc>
          <w:tcPr>
            <w:tcW w:w="960" w:type="dxa"/>
            <w:tcBorders>
              <w:top w:val="nil"/>
              <w:left w:val="nil"/>
              <w:bottom w:val="single" w:sz="4" w:space="0" w:color="auto"/>
              <w:right w:val="single" w:sz="4" w:space="0" w:color="auto"/>
            </w:tcBorders>
            <w:shd w:val="clear" w:color="auto" w:fill="auto"/>
            <w:noWrap/>
            <w:vAlign w:val="bottom"/>
            <w:hideMark/>
          </w:tcPr>
          <w:p w14:paraId="422F5622"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6.08</w:t>
            </w:r>
          </w:p>
        </w:tc>
        <w:tc>
          <w:tcPr>
            <w:tcW w:w="960" w:type="dxa"/>
            <w:tcBorders>
              <w:top w:val="nil"/>
              <w:left w:val="nil"/>
              <w:bottom w:val="single" w:sz="4" w:space="0" w:color="auto"/>
              <w:right w:val="single" w:sz="4" w:space="0" w:color="auto"/>
            </w:tcBorders>
            <w:shd w:val="clear" w:color="auto" w:fill="auto"/>
            <w:noWrap/>
            <w:vAlign w:val="bottom"/>
            <w:hideMark/>
          </w:tcPr>
          <w:p w14:paraId="2D082387"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0.24</w:t>
            </w:r>
          </w:p>
        </w:tc>
        <w:tc>
          <w:tcPr>
            <w:tcW w:w="960" w:type="dxa"/>
            <w:tcBorders>
              <w:top w:val="nil"/>
              <w:left w:val="nil"/>
              <w:bottom w:val="single" w:sz="4" w:space="0" w:color="auto"/>
              <w:right w:val="single" w:sz="4" w:space="0" w:color="auto"/>
            </w:tcBorders>
            <w:shd w:val="clear" w:color="auto" w:fill="auto"/>
            <w:noWrap/>
            <w:vAlign w:val="bottom"/>
            <w:hideMark/>
          </w:tcPr>
          <w:p w14:paraId="2C47CF55"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0.76</w:t>
            </w:r>
          </w:p>
        </w:tc>
      </w:tr>
      <w:tr w:rsidR="00B156F5" w:rsidRPr="00B156F5" w14:paraId="4A2E178E" w14:textId="77777777" w:rsidTr="0074320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FE8249"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05D93058"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0.57</w:t>
            </w:r>
          </w:p>
        </w:tc>
        <w:tc>
          <w:tcPr>
            <w:tcW w:w="960" w:type="dxa"/>
            <w:tcBorders>
              <w:top w:val="nil"/>
              <w:left w:val="nil"/>
              <w:bottom w:val="single" w:sz="4" w:space="0" w:color="auto"/>
              <w:right w:val="single" w:sz="4" w:space="0" w:color="auto"/>
            </w:tcBorders>
            <w:shd w:val="clear" w:color="auto" w:fill="auto"/>
            <w:noWrap/>
            <w:vAlign w:val="bottom"/>
            <w:hideMark/>
          </w:tcPr>
          <w:p w14:paraId="78206354"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6.94</w:t>
            </w:r>
          </w:p>
        </w:tc>
        <w:tc>
          <w:tcPr>
            <w:tcW w:w="960" w:type="dxa"/>
            <w:tcBorders>
              <w:top w:val="nil"/>
              <w:left w:val="nil"/>
              <w:bottom w:val="single" w:sz="4" w:space="0" w:color="auto"/>
              <w:right w:val="single" w:sz="4" w:space="0" w:color="auto"/>
            </w:tcBorders>
            <w:shd w:val="clear" w:color="auto" w:fill="auto"/>
            <w:noWrap/>
            <w:vAlign w:val="bottom"/>
            <w:hideMark/>
          </w:tcPr>
          <w:p w14:paraId="0D8F72AC"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0.19</w:t>
            </w:r>
          </w:p>
        </w:tc>
        <w:tc>
          <w:tcPr>
            <w:tcW w:w="960" w:type="dxa"/>
            <w:tcBorders>
              <w:top w:val="nil"/>
              <w:left w:val="nil"/>
              <w:bottom w:val="single" w:sz="4" w:space="0" w:color="auto"/>
              <w:right w:val="single" w:sz="4" w:space="0" w:color="auto"/>
            </w:tcBorders>
            <w:shd w:val="clear" w:color="auto" w:fill="auto"/>
            <w:noWrap/>
            <w:vAlign w:val="bottom"/>
            <w:hideMark/>
          </w:tcPr>
          <w:p w14:paraId="532EEC5A" w14:textId="77777777" w:rsidR="00B156F5" w:rsidRPr="00743203" w:rsidRDefault="00B156F5" w:rsidP="00B156F5">
            <w:pPr>
              <w:spacing w:after="0" w:line="240" w:lineRule="auto"/>
              <w:jc w:val="center"/>
              <w:rPr>
                <w:rFonts w:ascii="Times New Roman" w:eastAsia="Times New Roman" w:hAnsi="Times New Roman" w:cs="Times New Roman"/>
                <w:color w:val="000000"/>
                <w:sz w:val="24"/>
                <w:szCs w:val="24"/>
                <w:lang w:val="en-US"/>
              </w:rPr>
            </w:pPr>
            <w:r w:rsidRPr="00743203">
              <w:rPr>
                <w:rFonts w:ascii="Times New Roman" w:eastAsia="Times New Roman" w:hAnsi="Times New Roman" w:cs="Times New Roman"/>
                <w:color w:val="000000"/>
                <w:sz w:val="24"/>
                <w:szCs w:val="24"/>
                <w:lang w:val="en-US"/>
              </w:rPr>
              <w:t>0.78</w:t>
            </w:r>
          </w:p>
        </w:tc>
      </w:tr>
    </w:tbl>
    <w:p w14:paraId="6C2BE558" w14:textId="77777777" w:rsidR="0042002C" w:rsidRPr="0042002C" w:rsidRDefault="0042002C" w:rsidP="0042002C">
      <w:pPr>
        <w:pStyle w:val="ListParagraph"/>
        <w:spacing w:line="480" w:lineRule="auto"/>
        <w:jc w:val="center"/>
        <w:rPr>
          <w:rFonts w:ascii="Times New Roman" w:hAnsi="Times New Roman" w:cs="Times New Roman"/>
          <w:b/>
          <w:sz w:val="24"/>
          <w:szCs w:val="24"/>
        </w:rPr>
      </w:pPr>
    </w:p>
    <w:p w14:paraId="6B0A4179" w14:textId="77777777" w:rsidR="0042002C" w:rsidRPr="0042002C" w:rsidRDefault="0042002C" w:rsidP="0042002C">
      <w:pPr>
        <w:pStyle w:val="ListParagraph"/>
        <w:spacing w:line="480" w:lineRule="auto"/>
        <w:jc w:val="center"/>
        <w:rPr>
          <w:rFonts w:ascii="Times New Roman" w:hAnsi="Times New Roman" w:cs="Times New Roman"/>
          <w:b/>
          <w:sz w:val="24"/>
          <w:szCs w:val="24"/>
        </w:rPr>
      </w:pPr>
    </w:p>
    <w:p w14:paraId="037EBD5D" w14:textId="77777777" w:rsidR="0042002C" w:rsidRPr="0042002C" w:rsidRDefault="0042002C" w:rsidP="0042002C">
      <w:pPr>
        <w:pStyle w:val="ListParagraph"/>
        <w:spacing w:line="480" w:lineRule="auto"/>
        <w:jc w:val="center"/>
        <w:rPr>
          <w:rFonts w:ascii="Times New Roman" w:hAnsi="Times New Roman" w:cs="Times New Roman"/>
          <w:b/>
          <w:sz w:val="24"/>
          <w:szCs w:val="24"/>
        </w:rPr>
      </w:pPr>
    </w:p>
    <w:p w14:paraId="30335CBF" w14:textId="77777777" w:rsidR="0042002C" w:rsidRPr="0042002C" w:rsidRDefault="0042002C" w:rsidP="0042002C">
      <w:pPr>
        <w:pStyle w:val="ListParagraph"/>
        <w:spacing w:line="480" w:lineRule="auto"/>
        <w:jc w:val="center"/>
        <w:rPr>
          <w:rFonts w:ascii="Times New Roman" w:hAnsi="Times New Roman" w:cs="Times New Roman"/>
          <w:b/>
          <w:sz w:val="24"/>
          <w:szCs w:val="24"/>
        </w:rPr>
      </w:pPr>
    </w:p>
    <w:p w14:paraId="3D79DB8F" w14:textId="678535E8" w:rsidR="0042002C" w:rsidRDefault="0042002C" w:rsidP="0042002C">
      <w:pPr>
        <w:spacing w:line="480" w:lineRule="auto"/>
        <w:jc w:val="both"/>
        <w:rPr>
          <w:rFonts w:ascii="Times New Roman" w:hAnsi="Times New Roman" w:cs="Times New Roman"/>
          <w:sz w:val="24"/>
          <w:szCs w:val="24"/>
        </w:rPr>
      </w:pPr>
      <w:r w:rsidRPr="0042002C">
        <w:rPr>
          <w:rFonts w:ascii="Times New Roman" w:hAnsi="Times New Roman" w:cs="Times New Roman"/>
          <w:sz w:val="24"/>
          <w:szCs w:val="24"/>
        </w:rPr>
        <w:t>Fig.</w:t>
      </w:r>
      <w:r>
        <w:rPr>
          <w:rFonts w:ascii="Times New Roman" w:hAnsi="Times New Roman" w:cs="Times New Roman"/>
          <w:sz w:val="24"/>
          <w:szCs w:val="24"/>
        </w:rPr>
        <w:t xml:space="preserve"> </w:t>
      </w:r>
      <w:r w:rsidR="00461836">
        <w:rPr>
          <w:rFonts w:ascii="Times New Roman" w:hAnsi="Times New Roman" w:cs="Times New Roman"/>
          <w:sz w:val="24"/>
          <w:szCs w:val="24"/>
        </w:rPr>
        <w:t>5</w:t>
      </w:r>
      <w:r>
        <w:rPr>
          <w:rFonts w:ascii="Times New Roman" w:hAnsi="Times New Roman" w:cs="Times New Roman"/>
          <w:sz w:val="24"/>
          <w:szCs w:val="24"/>
        </w:rPr>
        <w:t xml:space="preserve">: </w:t>
      </w:r>
      <w:r w:rsidRPr="0042002C">
        <w:rPr>
          <w:rFonts w:ascii="Times New Roman" w:hAnsi="Times New Roman" w:cs="Times New Roman"/>
          <w:sz w:val="24"/>
          <w:szCs w:val="24"/>
        </w:rPr>
        <w:t xml:space="preserve">J-V characteristics of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sensitized solar cells.</w:t>
      </w:r>
    </w:p>
    <w:p w14:paraId="3926C647" w14:textId="3C8FD561" w:rsidR="00515FAB" w:rsidRDefault="00FB46F7" w:rsidP="008F5FA4">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J-V characteristics of </w:t>
      </w:r>
      <w:proofErr w:type="spellStart"/>
      <w:r>
        <w:rPr>
          <w:rFonts w:ascii="Times New Roman" w:hAnsi="Times New Roman" w:cs="Times New Roman"/>
          <w:color w:val="000000"/>
          <w:sz w:val="24"/>
          <w:szCs w:val="24"/>
        </w:rPr>
        <w:t>SnSe</w:t>
      </w:r>
      <w:proofErr w:type="spellEnd"/>
      <w:r>
        <w:rPr>
          <w:rFonts w:ascii="Times New Roman" w:hAnsi="Times New Roman" w:cs="Times New Roman"/>
          <w:color w:val="000000"/>
          <w:sz w:val="24"/>
          <w:szCs w:val="24"/>
        </w:rPr>
        <w:t xml:space="preserve"> sensitized solar cell was shown in Fig 4. Respectively. </w:t>
      </w:r>
      <w:r w:rsidR="00515FAB" w:rsidRPr="0042002C">
        <w:rPr>
          <w:rFonts w:ascii="Times New Roman" w:hAnsi="Times New Roman" w:cs="Times New Roman"/>
          <w:color w:val="000000"/>
          <w:sz w:val="24"/>
          <w:szCs w:val="24"/>
        </w:rPr>
        <w:t xml:space="preserve">The photoconversion parameters of the </w:t>
      </w:r>
      <w:r w:rsidR="00AE3197">
        <w:rPr>
          <w:rFonts w:ascii="Times New Roman" w:hAnsi="Times New Roman" w:cs="Times New Roman"/>
          <w:color w:val="000000"/>
          <w:sz w:val="24"/>
          <w:szCs w:val="24"/>
        </w:rPr>
        <w:t xml:space="preserve">best </w:t>
      </w:r>
      <w:proofErr w:type="spellStart"/>
      <w:r w:rsidR="00515FAB" w:rsidRPr="0042002C">
        <w:rPr>
          <w:rFonts w:ascii="Times New Roman" w:hAnsi="Times New Roman" w:cs="Times New Roman"/>
          <w:color w:val="000000"/>
          <w:sz w:val="24"/>
          <w:szCs w:val="24"/>
        </w:rPr>
        <w:t>SnSe</w:t>
      </w:r>
      <w:proofErr w:type="spellEnd"/>
      <w:r w:rsidR="00515FAB" w:rsidRPr="0042002C">
        <w:rPr>
          <w:rFonts w:ascii="Times New Roman" w:hAnsi="Times New Roman" w:cs="Times New Roman"/>
          <w:color w:val="000000"/>
          <w:sz w:val="24"/>
          <w:szCs w:val="24"/>
        </w:rPr>
        <w:t xml:space="preserve"> sensitized solar cells were </w:t>
      </w:r>
      <w:proofErr w:type="spellStart"/>
      <w:r w:rsidR="00515FAB" w:rsidRPr="0042002C">
        <w:rPr>
          <w:rFonts w:ascii="Times New Roman" w:hAnsi="Times New Roman" w:cs="Times New Roman"/>
          <w:color w:val="000000"/>
          <w:sz w:val="24"/>
          <w:szCs w:val="24"/>
        </w:rPr>
        <w:t>V</w:t>
      </w:r>
      <w:r w:rsidR="00515FAB" w:rsidRPr="0042002C">
        <w:rPr>
          <w:rFonts w:ascii="Times New Roman" w:hAnsi="Times New Roman" w:cs="Times New Roman"/>
          <w:color w:val="000000"/>
          <w:sz w:val="24"/>
          <w:szCs w:val="24"/>
          <w:vertAlign w:val="subscript"/>
        </w:rPr>
        <w:t>oc</w:t>
      </w:r>
      <w:proofErr w:type="spellEnd"/>
      <w:r w:rsidR="00515FAB" w:rsidRPr="0042002C">
        <w:rPr>
          <w:rFonts w:ascii="Times New Roman" w:hAnsi="Times New Roman" w:cs="Times New Roman"/>
          <w:color w:val="000000"/>
          <w:sz w:val="24"/>
          <w:szCs w:val="24"/>
        </w:rPr>
        <w:t xml:space="preserve"> = 0.</w:t>
      </w:r>
      <w:r w:rsidR="00AE3197">
        <w:rPr>
          <w:rFonts w:ascii="Times New Roman" w:hAnsi="Times New Roman" w:cs="Times New Roman"/>
          <w:color w:val="000000"/>
          <w:sz w:val="24"/>
          <w:szCs w:val="24"/>
        </w:rPr>
        <w:t>57</w:t>
      </w:r>
      <w:r w:rsidR="00515FAB" w:rsidRPr="0042002C">
        <w:rPr>
          <w:rFonts w:ascii="Times New Roman" w:hAnsi="Times New Roman" w:cs="Times New Roman"/>
          <w:color w:val="000000"/>
          <w:sz w:val="24"/>
          <w:szCs w:val="24"/>
        </w:rPr>
        <w:t xml:space="preserve"> V, </w:t>
      </w:r>
      <w:proofErr w:type="spellStart"/>
      <w:r w:rsidR="00515FAB" w:rsidRPr="0042002C">
        <w:rPr>
          <w:rFonts w:ascii="Times New Roman" w:hAnsi="Times New Roman" w:cs="Times New Roman"/>
          <w:color w:val="000000"/>
          <w:sz w:val="24"/>
          <w:szCs w:val="24"/>
        </w:rPr>
        <w:t>J</w:t>
      </w:r>
      <w:r w:rsidR="00515FAB" w:rsidRPr="0042002C">
        <w:rPr>
          <w:rFonts w:ascii="Times New Roman" w:hAnsi="Times New Roman" w:cs="Times New Roman"/>
          <w:color w:val="000000"/>
          <w:sz w:val="24"/>
          <w:szCs w:val="24"/>
          <w:vertAlign w:val="subscript"/>
        </w:rPr>
        <w:t>sc</w:t>
      </w:r>
      <w:proofErr w:type="spellEnd"/>
      <w:r w:rsidR="00515FAB" w:rsidRPr="0042002C">
        <w:rPr>
          <w:rFonts w:ascii="Times New Roman" w:hAnsi="Times New Roman" w:cs="Times New Roman"/>
          <w:color w:val="000000"/>
          <w:sz w:val="24"/>
          <w:szCs w:val="24"/>
        </w:rPr>
        <w:t xml:space="preserve"> = </w:t>
      </w:r>
      <w:r w:rsidR="00AE3197">
        <w:rPr>
          <w:rFonts w:ascii="Times New Roman" w:hAnsi="Times New Roman" w:cs="Times New Roman"/>
          <w:color w:val="000000"/>
          <w:sz w:val="24"/>
          <w:szCs w:val="24"/>
        </w:rPr>
        <w:t>6.94</w:t>
      </w:r>
      <w:r w:rsidR="00515FAB" w:rsidRPr="0042002C">
        <w:rPr>
          <w:rFonts w:ascii="Times New Roman" w:hAnsi="Times New Roman" w:cs="Times New Roman"/>
          <w:color w:val="000000"/>
          <w:sz w:val="24"/>
          <w:szCs w:val="24"/>
        </w:rPr>
        <w:t xml:space="preserve"> mA/cm</w:t>
      </w:r>
      <w:r w:rsidR="00515FAB" w:rsidRPr="0042002C">
        <w:rPr>
          <w:rFonts w:ascii="Times New Roman" w:hAnsi="Times New Roman" w:cs="Times New Roman"/>
          <w:color w:val="000000"/>
          <w:sz w:val="24"/>
          <w:szCs w:val="24"/>
          <w:vertAlign w:val="superscript"/>
        </w:rPr>
        <w:t>2</w:t>
      </w:r>
      <w:r w:rsidR="00515FAB" w:rsidRPr="0042002C">
        <w:rPr>
          <w:rFonts w:ascii="Times New Roman" w:hAnsi="Times New Roman" w:cs="Times New Roman"/>
          <w:color w:val="000000"/>
          <w:sz w:val="24"/>
          <w:szCs w:val="24"/>
        </w:rPr>
        <w:t xml:space="preserve">, FF = </w:t>
      </w:r>
      <w:r w:rsidR="00AE3197">
        <w:rPr>
          <w:rFonts w:ascii="Times New Roman" w:hAnsi="Times New Roman" w:cs="Times New Roman"/>
          <w:color w:val="000000"/>
          <w:sz w:val="24"/>
          <w:szCs w:val="24"/>
        </w:rPr>
        <w:t>0.19</w:t>
      </w:r>
      <w:r w:rsidR="00515FAB" w:rsidRPr="0042002C">
        <w:rPr>
          <w:rFonts w:ascii="Times New Roman" w:hAnsi="Times New Roman" w:cs="Times New Roman"/>
          <w:color w:val="000000"/>
          <w:sz w:val="24"/>
          <w:szCs w:val="24"/>
        </w:rPr>
        <w:t xml:space="preserve"> % and photoconversion efficiency (η) = 0.</w:t>
      </w:r>
      <w:r w:rsidR="00AE3197">
        <w:rPr>
          <w:rFonts w:ascii="Times New Roman" w:hAnsi="Times New Roman" w:cs="Times New Roman"/>
          <w:color w:val="000000"/>
          <w:sz w:val="24"/>
          <w:szCs w:val="24"/>
        </w:rPr>
        <w:t>78</w:t>
      </w:r>
      <w:r w:rsidR="00515FAB" w:rsidRPr="0042002C">
        <w:rPr>
          <w:rFonts w:ascii="Times New Roman" w:hAnsi="Times New Roman" w:cs="Times New Roman"/>
          <w:color w:val="000000"/>
          <w:sz w:val="24"/>
          <w:szCs w:val="24"/>
        </w:rPr>
        <w:t xml:space="preserve"> %. The device</w:t>
      </w:r>
      <w:r w:rsidR="00515FAB">
        <w:rPr>
          <w:rFonts w:ascii="Times New Roman" w:hAnsi="Times New Roman" w:cs="Times New Roman"/>
          <w:color w:val="000000"/>
          <w:sz w:val="24"/>
          <w:szCs w:val="24"/>
        </w:rPr>
        <w:t>s</w:t>
      </w:r>
      <w:r w:rsidR="00515FAB" w:rsidRPr="0042002C">
        <w:rPr>
          <w:rFonts w:ascii="Times New Roman" w:hAnsi="Times New Roman" w:cs="Times New Roman"/>
          <w:color w:val="000000"/>
          <w:sz w:val="24"/>
          <w:szCs w:val="24"/>
        </w:rPr>
        <w:t xml:space="preserve"> fabricated with the </w:t>
      </w:r>
      <w:proofErr w:type="spellStart"/>
      <w:r w:rsidR="00515FAB" w:rsidRPr="0042002C">
        <w:rPr>
          <w:rFonts w:ascii="Times New Roman" w:hAnsi="Times New Roman" w:cs="Times New Roman"/>
          <w:color w:val="000000"/>
          <w:sz w:val="24"/>
          <w:szCs w:val="24"/>
        </w:rPr>
        <w:t>SnSe</w:t>
      </w:r>
      <w:proofErr w:type="spellEnd"/>
      <w:r w:rsidR="00515FAB" w:rsidRPr="0042002C">
        <w:rPr>
          <w:rFonts w:ascii="Times New Roman" w:hAnsi="Times New Roman" w:cs="Times New Roman"/>
          <w:color w:val="000000"/>
          <w:sz w:val="24"/>
          <w:szCs w:val="24"/>
        </w:rPr>
        <w:t xml:space="preserve"> quantum dots were synthesized with</w:t>
      </w:r>
      <w:r w:rsidR="00515FAB">
        <w:rPr>
          <w:rFonts w:ascii="Times New Roman" w:hAnsi="Times New Roman" w:cs="Times New Roman"/>
          <w:color w:val="000000"/>
          <w:sz w:val="24"/>
          <w:szCs w:val="24"/>
        </w:rPr>
        <w:t xml:space="preserve"> the</w:t>
      </w:r>
      <w:r w:rsidR="00515FAB" w:rsidRPr="0042002C">
        <w:rPr>
          <w:rFonts w:ascii="Times New Roman" w:hAnsi="Times New Roman" w:cs="Times New Roman"/>
          <w:color w:val="000000"/>
          <w:sz w:val="24"/>
          <w:szCs w:val="24"/>
        </w:rPr>
        <w:t xml:space="preserve"> hot</w:t>
      </w:r>
      <w:r w:rsidR="00515FAB">
        <w:rPr>
          <w:rFonts w:ascii="Times New Roman" w:hAnsi="Times New Roman" w:cs="Times New Roman"/>
          <w:color w:val="000000"/>
          <w:sz w:val="24"/>
          <w:szCs w:val="24"/>
        </w:rPr>
        <w:t>-</w:t>
      </w:r>
      <w:r w:rsidR="00515FAB" w:rsidRPr="0042002C">
        <w:rPr>
          <w:rFonts w:ascii="Times New Roman" w:hAnsi="Times New Roman" w:cs="Times New Roman"/>
          <w:color w:val="000000"/>
          <w:sz w:val="24"/>
          <w:szCs w:val="24"/>
        </w:rPr>
        <w:t xml:space="preserve">injection method and exhibited PCE of 0.33 % with </w:t>
      </w:r>
      <w:proofErr w:type="spellStart"/>
      <w:r w:rsidR="00515FAB" w:rsidRPr="0042002C">
        <w:rPr>
          <w:rFonts w:ascii="Times New Roman" w:hAnsi="Times New Roman" w:cs="Times New Roman"/>
          <w:color w:val="000000"/>
          <w:sz w:val="24"/>
          <w:szCs w:val="24"/>
        </w:rPr>
        <w:t>V</w:t>
      </w:r>
      <w:r w:rsidR="00515FAB" w:rsidRPr="0042002C">
        <w:rPr>
          <w:rFonts w:ascii="Times New Roman" w:hAnsi="Times New Roman" w:cs="Times New Roman"/>
          <w:color w:val="000000"/>
          <w:sz w:val="24"/>
          <w:szCs w:val="24"/>
          <w:vertAlign w:val="subscript"/>
        </w:rPr>
        <w:t>oc</w:t>
      </w:r>
      <w:proofErr w:type="spellEnd"/>
      <w:r w:rsidR="00515FAB" w:rsidRPr="0042002C">
        <w:rPr>
          <w:rFonts w:ascii="Times New Roman" w:hAnsi="Times New Roman" w:cs="Times New Roman"/>
          <w:color w:val="000000"/>
          <w:sz w:val="24"/>
          <w:szCs w:val="24"/>
        </w:rPr>
        <w:t xml:space="preserve"> = 0.49 V, </w:t>
      </w:r>
      <w:proofErr w:type="spellStart"/>
      <w:r w:rsidR="00515FAB" w:rsidRPr="0042002C">
        <w:rPr>
          <w:rFonts w:ascii="Times New Roman" w:hAnsi="Times New Roman" w:cs="Times New Roman"/>
          <w:color w:val="000000"/>
          <w:sz w:val="24"/>
          <w:szCs w:val="24"/>
        </w:rPr>
        <w:t>J</w:t>
      </w:r>
      <w:r w:rsidR="00515FAB" w:rsidRPr="0042002C">
        <w:rPr>
          <w:rFonts w:ascii="Times New Roman" w:hAnsi="Times New Roman" w:cs="Times New Roman"/>
          <w:color w:val="000000"/>
          <w:sz w:val="24"/>
          <w:szCs w:val="24"/>
          <w:vertAlign w:val="subscript"/>
        </w:rPr>
        <w:t>sc</w:t>
      </w:r>
      <w:proofErr w:type="spellEnd"/>
      <w:r w:rsidR="00515FAB" w:rsidRPr="0042002C">
        <w:rPr>
          <w:rFonts w:ascii="Times New Roman" w:hAnsi="Times New Roman" w:cs="Times New Roman"/>
          <w:color w:val="000000"/>
          <w:sz w:val="24"/>
          <w:szCs w:val="24"/>
        </w:rPr>
        <w:t xml:space="preserve"> =</w:t>
      </w:r>
      <w:r w:rsidR="00515FAB">
        <w:rPr>
          <w:rFonts w:ascii="Times New Roman" w:hAnsi="Times New Roman" w:cs="Times New Roman"/>
          <w:color w:val="000000"/>
          <w:sz w:val="24"/>
          <w:szCs w:val="24"/>
        </w:rPr>
        <w:t xml:space="preserve"> </w:t>
      </w:r>
      <w:r w:rsidR="00515FAB" w:rsidRPr="0042002C">
        <w:rPr>
          <w:rFonts w:ascii="Times New Roman" w:hAnsi="Times New Roman" w:cs="Times New Roman"/>
          <w:color w:val="000000"/>
          <w:sz w:val="24"/>
          <w:szCs w:val="24"/>
        </w:rPr>
        <w:t>0.95 mA/cm</w:t>
      </w:r>
      <w:r w:rsidR="00515FAB" w:rsidRPr="0042002C">
        <w:rPr>
          <w:rFonts w:ascii="Times New Roman" w:hAnsi="Times New Roman" w:cs="Times New Roman"/>
          <w:color w:val="000000"/>
          <w:sz w:val="24"/>
          <w:szCs w:val="24"/>
          <w:vertAlign w:val="superscript"/>
        </w:rPr>
        <w:t>2</w:t>
      </w:r>
      <w:r w:rsidR="00515FAB" w:rsidRPr="0042002C">
        <w:rPr>
          <w:rFonts w:ascii="Times New Roman" w:hAnsi="Times New Roman" w:cs="Times New Roman"/>
          <w:color w:val="000000"/>
          <w:sz w:val="24"/>
          <w:szCs w:val="24"/>
        </w:rPr>
        <w:t xml:space="preserve"> and FF= 71.0 %. The photovoltaic parameters of the </w:t>
      </w:r>
      <w:proofErr w:type="spellStart"/>
      <w:r w:rsidR="00515FAB" w:rsidRPr="0042002C">
        <w:rPr>
          <w:rFonts w:ascii="Times New Roman" w:hAnsi="Times New Roman" w:cs="Times New Roman"/>
          <w:color w:val="000000"/>
          <w:sz w:val="24"/>
          <w:szCs w:val="24"/>
        </w:rPr>
        <w:t>SnSe</w:t>
      </w:r>
      <w:proofErr w:type="spellEnd"/>
      <w:r w:rsidR="00515FAB" w:rsidRPr="0042002C">
        <w:rPr>
          <w:rFonts w:ascii="Times New Roman" w:hAnsi="Times New Roman" w:cs="Times New Roman"/>
          <w:color w:val="000000"/>
          <w:sz w:val="24"/>
          <w:szCs w:val="24"/>
        </w:rPr>
        <w:t xml:space="preserve"> QD device made from the SILAR method exhibited a higher photoconversion efficiency compared to the hot</w:t>
      </w:r>
      <w:r w:rsidR="00515FAB">
        <w:rPr>
          <w:rFonts w:ascii="Times New Roman" w:hAnsi="Times New Roman" w:cs="Times New Roman"/>
          <w:color w:val="000000"/>
          <w:sz w:val="24"/>
          <w:szCs w:val="24"/>
        </w:rPr>
        <w:t>-</w:t>
      </w:r>
      <w:r w:rsidR="00515FAB" w:rsidRPr="0042002C">
        <w:rPr>
          <w:rFonts w:ascii="Times New Roman" w:hAnsi="Times New Roman" w:cs="Times New Roman"/>
          <w:color w:val="000000"/>
          <w:sz w:val="24"/>
          <w:szCs w:val="24"/>
        </w:rPr>
        <w:t>injection method because</w:t>
      </w:r>
      <w:r w:rsidR="00A746CD">
        <w:rPr>
          <w:rFonts w:ascii="Times New Roman" w:hAnsi="Times New Roman" w:cs="Times New Roman"/>
          <w:color w:val="000000"/>
          <w:sz w:val="24"/>
          <w:szCs w:val="24"/>
        </w:rPr>
        <w:t>,</w:t>
      </w:r>
      <w:r w:rsidR="00515FAB" w:rsidRPr="0042002C">
        <w:rPr>
          <w:rFonts w:ascii="Times New Roman" w:hAnsi="Times New Roman" w:cs="Times New Roman"/>
          <w:color w:val="000000"/>
          <w:sz w:val="24"/>
          <w:szCs w:val="24"/>
        </w:rPr>
        <w:t xml:space="preserve"> in the SILAR method, the distribution of quantum dots is higher due to the solution synthesis. On the other hand</w:t>
      </w:r>
      <w:r w:rsidR="00515FAB">
        <w:rPr>
          <w:rFonts w:ascii="Times New Roman" w:hAnsi="Times New Roman" w:cs="Times New Roman"/>
          <w:color w:val="000000"/>
          <w:sz w:val="24"/>
          <w:szCs w:val="24"/>
        </w:rPr>
        <w:t>,</w:t>
      </w:r>
      <w:r w:rsidR="00515FAB" w:rsidRPr="0042002C">
        <w:rPr>
          <w:rFonts w:ascii="Times New Roman" w:hAnsi="Times New Roman" w:cs="Times New Roman"/>
          <w:color w:val="000000"/>
          <w:sz w:val="24"/>
          <w:szCs w:val="24"/>
        </w:rPr>
        <w:t xml:space="preserve"> quantum dots synthesized </w:t>
      </w:r>
      <w:r w:rsidR="00515FAB">
        <w:rPr>
          <w:rFonts w:ascii="Times New Roman" w:hAnsi="Times New Roman" w:cs="Times New Roman"/>
          <w:color w:val="000000"/>
          <w:sz w:val="24"/>
          <w:szCs w:val="24"/>
        </w:rPr>
        <w:t xml:space="preserve">by the </w:t>
      </w:r>
      <w:r w:rsidR="00515FAB" w:rsidRPr="0042002C">
        <w:rPr>
          <w:rFonts w:ascii="Times New Roman" w:hAnsi="Times New Roman" w:cs="Times New Roman"/>
          <w:color w:val="000000"/>
          <w:sz w:val="24"/>
          <w:szCs w:val="24"/>
        </w:rPr>
        <w:t>hot-injection method need linker molecules to anchor the TiO</w:t>
      </w:r>
      <w:r w:rsidR="00515FAB" w:rsidRPr="0042002C">
        <w:rPr>
          <w:rFonts w:ascii="Times New Roman" w:hAnsi="Times New Roman" w:cs="Times New Roman"/>
          <w:color w:val="000000"/>
          <w:sz w:val="24"/>
          <w:szCs w:val="24"/>
          <w:vertAlign w:val="subscript"/>
        </w:rPr>
        <w:t>2</w:t>
      </w:r>
      <w:r w:rsidR="00515FAB" w:rsidRPr="0042002C">
        <w:rPr>
          <w:rFonts w:ascii="Times New Roman" w:hAnsi="Times New Roman" w:cs="Times New Roman"/>
          <w:color w:val="000000"/>
          <w:sz w:val="24"/>
          <w:szCs w:val="24"/>
        </w:rPr>
        <w:t xml:space="preserve"> matrix. As a result of th</w:t>
      </w:r>
      <w:r>
        <w:rPr>
          <w:rFonts w:ascii="Times New Roman" w:hAnsi="Times New Roman" w:cs="Times New Roman"/>
          <w:color w:val="000000"/>
          <w:sz w:val="24"/>
          <w:szCs w:val="24"/>
        </w:rPr>
        <w:t xml:space="preserve">is anchoring of </w:t>
      </w:r>
      <w:r>
        <w:rPr>
          <w:rFonts w:ascii="Times New Roman" w:hAnsi="Times New Roman" w:cs="Times New Roman"/>
          <w:color w:val="000000"/>
          <w:sz w:val="24"/>
          <w:szCs w:val="24"/>
        </w:rPr>
        <w:lastRenderedPageBreak/>
        <w:t>QDs with linker molecules</w:t>
      </w:r>
      <w:r w:rsidR="00515FAB" w:rsidRPr="0042002C">
        <w:rPr>
          <w:rFonts w:ascii="Times New Roman" w:hAnsi="Times New Roman" w:cs="Times New Roman"/>
          <w:color w:val="000000"/>
          <w:sz w:val="24"/>
          <w:szCs w:val="24"/>
        </w:rPr>
        <w:t>, all the TiO</w:t>
      </w:r>
      <w:r w:rsidR="00515FAB" w:rsidRPr="0042002C">
        <w:rPr>
          <w:rFonts w:ascii="Times New Roman" w:hAnsi="Times New Roman" w:cs="Times New Roman"/>
          <w:color w:val="000000"/>
          <w:sz w:val="24"/>
          <w:szCs w:val="24"/>
          <w:vertAlign w:val="subscript"/>
        </w:rPr>
        <w:t>2</w:t>
      </w:r>
      <w:r w:rsidR="00515FAB" w:rsidRPr="0042002C">
        <w:rPr>
          <w:rFonts w:ascii="Times New Roman" w:hAnsi="Times New Roman" w:cs="Times New Roman"/>
          <w:color w:val="000000"/>
          <w:sz w:val="24"/>
          <w:szCs w:val="24"/>
        </w:rPr>
        <w:t xml:space="preserve"> nanoparticles can’t be anchored with the linker molecules and the distribution of</w:t>
      </w:r>
      <w:r w:rsidR="00515FAB">
        <w:rPr>
          <w:rFonts w:ascii="Times New Roman" w:hAnsi="Times New Roman" w:cs="Times New Roman"/>
          <w:color w:val="000000"/>
          <w:sz w:val="24"/>
          <w:szCs w:val="24"/>
        </w:rPr>
        <w:t xml:space="preserve"> the</w:t>
      </w:r>
      <w:r w:rsidR="00515FAB" w:rsidRPr="0042002C">
        <w:rPr>
          <w:rFonts w:ascii="Times New Roman" w:hAnsi="Times New Roman" w:cs="Times New Roman"/>
          <w:color w:val="000000"/>
          <w:sz w:val="24"/>
          <w:szCs w:val="24"/>
        </w:rPr>
        <w:t xml:space="preserve"> quantum dots over the TiO</w:t>
      </w:r>
      <w:r w:rsidR="00515FAB" w:rsidRPr="0042002C">
        <w:rPr>
          <w:rFonts w:ascii="Times New Roman" w:hAnsi="Times New Roman" w:cs="Times New Roman"/>
          <w:color w:val="000000"/>
          <w:sz w:val="24"/>
          <w:szCs w:val="24"/>
          <w:vertAlign w:val="subscript"/>
        </w:rPr>
        <w:t>2</w:t>
      </w:r>
      <w:r w:rsidR="00515FAB" w:rsidRPr="0042002C">
        <w:rPr>
          <w:rFonts w:ascii="Times New Roman" w:hAnsi="Times New Roman" w:cs="Times New Roman"/>
          <w:color w:val="000000"/>
          <w:sz w:val="24"/>
          <w:szCs w:val="24"/>
        </w:rPr>
        <w:t xml:space="preserve"> matrix is low.</w:t>
      </w:r>
    </w:p>
    <w:p w14:paraId="66AD727E" w14:textId="77777777" w:rsidR="00ED1A9C" w:rsidRPr="0042002C" w:rsidRDefault="00ED1A9C" w:rsidP="008F5FA4">
      <w:pPr>
        <w:autoSpaceDE w:val="0"/>
        <w:autoSpaceDN w:val="0"/>
        <w:adjustRightInd w:val="0"/>
        <w:spacing w:after="0" w:line="480" w:lineRule="auto"/>
        <w:ind w:firstLine="720"/>
        <w:jc w:val="both"/>
        <w:rPr>
          <w:rFonts w:ascii="Times New Roman" w:hAnsi="Times New Roman" w:cs="Times New Roman"/>
          <w:color w:val="000000"/>
          <w:sz w:val="24"/>
          <w:szCs w:val="24"/>
        </w:rPr>
      </w:pPr>
    </w:p>
    <w:p w14:paraId="06E8E46E" w14:textId="734C1647" w:rsidR="0042002C" w:rsidRPr="004C4AFC" w:rsidRDefault="004C4AFC" w:rsidP="004C4AFC">
      <w:pPr>
        <w:rPr>
          <w:rFonts w:ascii="Times New Roman" w:hAnsi="Times New Roman" w:cs="Times New Roman"/>
          <w:b/>
          <w:sz w:val="24"/>
          <w:szCs w:val="24"/>
        </w:rPr>
      </w:pPr>
      <w:r w:rsidRPr="004C4AFC">
        <w:rPr>
          <w:rFonts w:ascii="Times New Roman" w:hAnsi="Times New Roman" w:cs="Times New Roman"/>
          <w:b/>
          <w:sz w:val="24"/>
          <w:szCs w:val="24"/>
        </w:rPr>
        <w:t xml:space="preserve">4. </w:t>
      </w:r>
      <w:r w:rsidR="0042002C" w:rsidRPr="004C4AFC">
        <w:rPr>
          <w:rFonts w:ascii="Times New Roman" w:hAnsi="Times New Roman" w:cs="Times New Roman"/>
          <w:b/>
          <w:sz w:val="24"/>
          <w:szCs w:val="24"/>
        </w:rPr>
        <w:t>Conclusions</w:t>
      </w:r>
    </w:p>
    <w:p w14:paraId="2F8FFD85" w14:textId="134D683E" w:rsidR="0042002C" w:rsidRDefault="0042002C" w:rsidP="008F5FA4">
      <w:pPr>
        <w:spacing w:line="480" w:lineRule="auto"/>
        <w:ind w:firstLine="720"/>
        <w:jc w:val="both"/>
        <w:rPr>
          <w:rFonts w:ascii="Times New Roman" w:hAnsi="Times New Roman" w:cs="Times New Roman"/>
          <w:sz w:val="24"/>
          <w:szCs w:val="24"/>
        </w:rPr>
      </w:pPr>
      <w:r w:rsidRPr="0042002C">
        <w:rPr>
          <w:rFonts w:ascii="Times New Roman" w:hAnsi="Times New Roman" w:cs="Times New Roman"/>
          <w:sz w:val="24"/>
          <w:szCs w:val="24"/>
        </w:rPr>
        <w:t xml:space="preserve">In summary, we have successfully prepared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dots by the SILAR method and fabricated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w:t>
      </w:r>
      <w:r w:rsidR="00A746CD">
        <w:rPr>
          <w:rFonts w:ascii="Times New Roman" w:hAnsi="Times New Roman" w:cs="Times New Roman"/>
          <w:sz w:val="24"/>
          <w:szCs w:val="24"/>
        </w:rPr>
        <w:t>s-</w:t>
      </w:r>
      <w:r w:rsidRPr="0042002C">
        <w:rPr>
          <w:rFonts w:ascii="Times New Roman" w:hAnsi="Times New Roman" w:cs="Times New Roman"/>
          <w:sz w:val="24"/>
          <w:szCs w:val="24"/>
        </w:rPr>
        <w:t>based solar cells</w:t>
      </w:r>
      <w:r w:rsidR="00123464">
        <w:rPr>
          <w:rFonts w:ascii="Times New Roman" w:hAnsi="Times New Roman" w:cs="Times New Roman"/>
          <w:sz w:val="24"/>
          <w:szCs w:val="24"/>
        </w:rPr>
        <w:t>.</w:t>
      </w:r>
      <w:r w:rsidRPr="0042002C">
        <w:rPr>
          <w:rFonts w:ascii="Times New Roman" w:hAnsi="Times New Roman" w:cs="Times New Roman"/>
          <w:sz w:val="24"/>
          <w:szCs w:val="24"/>
        </w:rPr>
        <w:t xml:space="preserve"> The device has exhibited a photoconversion efficiency of 0.</w:t>
      </w:r>
      <w:r w:rsidR="008B09D1">
        <w:rPr>
          <w:rFonts w:ascii="Times New Roman" w:hAnsi="Times New Roman" w:cs="Times New Roman"/>
          <w:sz w:val="24"/>
          <w:szCs w:val="24"/>
        </w:rPr>
        <w:t>78</w:t>
      </w:r>
      <w:r w:rsidRPr="0042002C">
        <w:rPr>
          <w:rFonts w:ascii="Times New Roman" w:hAnsi="Times New Roman" w:cs="Times New Roman"/>
          <w:sz w:val="24"/>
          <w:szCs w:val="24"/>
        </w:rPr>
        <w:t xml:space="preserve"> % which is the known best among the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w:t>
      </w:r>
      <w:r w:rsidR="00A746CD">
        <w:rPr>
          <w:rFonts w:ascii="Times New Roman" w:hAnsi="Times New Roman" w:cs="Times New Roman"/>
          <w:sz w:val="24"/>
          <w:szCs w:val="24"/>
        </w:rPr>
        <w:t>s-</w:t>
      </w:r>
      <w:r w:rsidRPr="0042002C">
        <w:rPr>
          <w:rFonts w:ascii="Times New Roman" w:hAnsi="Times New Roman" w:cs="Times New Roman"/>
          <w:sz w:val="24"/>
          <w:szCs w:val="24"/>
        </w:rPr>
        <w:t>based solar cells. The XRD spectrum reveals that much optimi</w:t>
      </w:r>
      <w:r w:rsidR="00A746CD">
        <w:rPr>
          <w:rFonts w:ascii="Times New Roman" w:hAnsi="Times New Roman" w:cs="Times New Roman"/>
          <w:sz w:val="24"/>
          <w:szCs w:val="24"/>
        </w:rPr>
        <w:t>z</w:t>
      </w:r>
      <w:r w:rsidRPr="0042002C">
        <w:rPr>
          <w:rFonts w:ascii="Times New Roman" w:hAnsi="Times New Roman" w:cs="Times New Roman"/>
          <w:sz w:val="24"/>
          <w:szCs w:val="24"/>
        </w:rPr>
        <w:t xml:space="preserve">ation is needed for the preparation of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dots decoration on a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matrix. From the results, it could be concluded that with sophisticated equipment (such as a glovebox for the preparation of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dots on the TiO</w:t>
      </w:r>
      <w:r w:rsidRPr="0042002C">
        <w:rPr>
          <w:rFonts w:ascii="Times New Roman" w:hAnsi="Times New Roman" w:cs="Times New Roman"/>
          <w:sz w:val="24"/>
          <w:szCs w:val="24"/>
          <w:vertAlign w:val="subscript"/>
        </w:rPr>
        <w:t>2</w:t>
      </w:r>
      <w:r w:rsidRPr="0042002C">
        <w:rPr>
          <w:rFonts w:ascii="Times New Roman" w:hAnsi="Times New Roman" w:cs="Times New Roman"/>
          <w:sz w:val="24"/>
          <w:szCs w:val="24"/>
        </w:rPr>
        <w:t xml:space="preserve"> matrix by the SILAR method which may provide phase pure </w:t>
      </w:r>
      <w:proofErr w:type="spellStart"/>
      <w:r w:rsidRPr="0042002C">
        <w:rPr>
          <w:rFonts w:ascii="Times New Roman" w:hAnsi="Times New Roman" w:cs="Times New Roman"/>
          <w:sz w:val="24"/>
          <w:szCs w:val="24"/>
        </w:rPr>
        <w:t>SnSe</w:t>
      </w:r>
      <w:proofErr w:type="spellEnd"/>
      <w:r w:rsidRPr="0042002C">
        <w:rPr>
          <w:rFonts w:ascii="Times New Roman" w:hAnsi="Times New Roman" w:cs="Times New Roman"/>
          <w:sz w:val="24"/>
          <w:szCs w:val="24"/>
        </w:rPr>
        <w:t xml:space="preserve"> quantum dots), the photoconversion parameter</w:t>
      </w:r>
      <w:r w:rsidR="00A85EAC">
        <w:rPr>
          <w:rFonts w:ascii="Times New Roman" w:hAnsi="Times New Roman" w:cs="Times New Roman"/>
          <w:sz w:val="24"/>
          <w:szCs w:val="24"/>
        </w:rPr>
        <w:t>s</w:t>
      </w:r>
      <w:r w:rsidRPr="0042002C">
        <w:rPr>
          <w:rFonts w:ascii="Times New Roman" w:hAnsi="Times New Roman" w:cs="Times New Roman"/>
          <w:sz w:val="24"/>
          <w:szCs w:val="24"/>
        </w:rPr>
        <w:t xml:space="preserve"> might be superior to</w:t>
      </w:r>
      <w:r w:rsidR="00A85EAC">
        <w:rPr>
          <w:rFonts w:ascii="Times New Roman" w:hAnsi="Times New Roman" w:cs="Times New Roman"/>
          <w:sz w:val="24"/>
          <w:szCs w:val="24"/>
        </w:rPr>
        <w:t xml:space="preserve"> the</w:t>
      </w:r>
      <w:r w:rsidRPr="0042002C">
        <w:rPr>
          <w:rFonts w:ascii="Times New Roman" w:hAnsi="Times New Roman" w:cs="Times New Roman"/>
          <w:sz w:val="24"/>
          <w:szCs w:val="24"/>
        </w:rPr>
        <w:t xml:space="preserve"> existing values.</w:t>
      </w:r>
    </w:p>
    <w:p w14:paraId="676A058C" w14:textId="11892747" w:rsidR="004C4AFC" w:rsidRPr="00AD5626" w:rsidRDefault="004C4AFC" w:rsidP="004C4AFC">
      <w:pPr>
        <w:spacing w:after="0" w:line="480" w:lineRule="auto"/>
        <w:jc w:val="both"/>
        <w:rPr>
          <w:rFonts w:ascii="Times New Roman" w:hAnsi="Times New Roman" w:cs="Times New Roman"/>
          <w:b/>
          <w:bCs/>
          <w:sz w:val="24"/>
          <w:szCs w:val="24"/>
          <w:lang w:eastAsia="zh-TW"/>
        </w:rPr>
      </w:pPr>
      <w:r w:rsidRPr="00AD5626">
        <w:rPr>
          <w:rFonts w:ascii="Times New Roman" w:hAnsi="Times New Roman" w:cs="Times New Roman"/>
          <w:b/>
          <w:bCs/>
          <w:sz w:val="24"/>
          <w:szCs w:val="24"/>
          <w:lang w:eastAsia="zh-TW"/>
        </w:rPr>
        <w:t>Acknowledgment</w:t>
      </w:r>
      <w:r w:rsidR="009977CB">
        <w:rPr>
          <w:rFonts w:ascii="Times New Roman" w:hAnsi="Times New Roman" w:cs="Times New Roman"/>
          <w:b/>
          <w:bCs/>
          <w:sz w:val="24"/>
          <w:szCs w:val="24"/>
          <w:lang w:eastAsia="zh-TW"/>
        </w:rPr>
        <w:t>s</w:t>
      </w:r>
    </w:p>
    <w:p w14:paraId="26F7C536" w14:textId="77777777" w:rsidR="009E727B" w:rsidRDefault="009E727B" w:rsidP="009E727B">
      <w:pPr>
        <w:spacing w:line="480" w:lineRule="auto"/>
        <w:rPr>
          <w:rFonts w:ascii="Times New Roman" w:hAnsi="Times New Roman" w:cs="Times New Roman"/>
          <w:sz w:val="24"/>
          <w:szCs w:val="24"/>
          <w:lang w:eastAsia="zh-TW"/>
        </w:rPr>
      </w:pPr>
      <w:r w:rsidRPr="009E727B">
        <w:rPr>
          <w:rFonts w:ascii="Times New Roman" w:hAnsi="Times New Roman" w:cs="Times New Roman"/>
          <w:sz w:val="24"/>
          <w:szCs w:val="24"/>
          <w:lang w:eastAsia="zh-TW"/>
        </w:rPr>
        <w:t xml:space="preserve">The authors thank the EPRSC-DST APEX consortium grant number EP/H040218/1 and “International mobilities for research activities of the University of Hradec </w:t>
      </w:r>
      <w:proofErr w:type="spellStart"/>
      <w:r w:rsidRPr="009E727B">
        <w:rPr>
          <w:rFonts w:ascii="Times New Roman" w:hAnsi="Times New Roman" w:cs="Times New Roman"/>
          <w:sz w:val="24"/>
          <w:szCs w:val="24"/>
          <w:lang w:eastAsia="zh-TW"/>
        </w:rPr>
        <w:t>Králové</w:t>
      </w:r>
      <w:proofErr w:type="spellEnd"/>
      <w:r w:rsidRPr="009E727B">
        <w:rPr>
          <w:rFonts w:ascii="Times New Roman" w:hAnsi="Times New Roman" w:cs="Times New Roman"/>
          <w:sz w:val="24"/>
          <w:szCs w:val="24"/>
          <w:lang w:eastAsia="zh-TW"/>
        </w:rPr>
        <w:t xml:space="preserve">”, CZ.02.2.69/0.0/0.0/16_027/0008487 for the financial support. </w:t>
      </w:r>
    </w:p>
    <w:p w14:paraId="3236EEE7" w14:textId="11AFF933" w:rsidR="004C4AFC" w:rsidRPr="002F1ED3" w:rsidRDefault="004C4AFC" w:rsidP="004C4AFC">
      <w:pPr>
        <w:rPr>
          <w:rFonts w:ascii="Times New Roman" w:hAnsi="Times New Roman" w:cs="Times New Roman"/>
          <w:b/>
          <w:sz w:val="24"/>
          <w:szCs w:val="24"/>
          <w:lang w:eastAsia="zh-TW"/>
        </w:rPr>
      </w:pPr>
      <w:r w:rsidRPr="002F1ED3">
        <w:rPr>
          <w:rFonts w:ascii="Times New Roman" w:hAnsi="Times New Roman" w:cs="Times New Roman"/>
          <w:b/>
          <w:sz w:val="24"/>
          <w:szCs w:val="24"/>
          <w:lang w:eastAsia="zh-TW"/>
        </w:rPr>
        <w:t>Declaration of interests</w:t>
      </w:r>
    </w:p>
    <w:p w14:paraId="0077E49F" w14:textId="06CC4328" w:rsidR="004C4AFC" w:rsidRDefault="004C4AFC" w:rsidP="004C4AFC">
      <w:pPr>
        <w:rPr>
          <w:rFonts w:ascii="Times New Roman" w:hAnsi="Times New Roman" w:cs="Times New Roman"/>
          <w:sz w:val="24"/>
          <w:szCs w:val="24"/>
          <w:lang w:eastAsia="zh-TW"/>
        </w:rPr>
      </w:pPr>
      <w:r w:rsidRPr="008562D3">
        <w:rPr>
          <w:rFonts w:ascii="Times New Roman" w:hAnsi="Times New Roman" w:cs="Times New Roman"/>
          <w:sz w:val="24"/>
          <w:szCs w:val="24"/>
          <w:lang w:eastAsia="zh-TW"/>
        </w:rPr>
        <w:t xml:space="preserve">The authors declare </w:t>
      </w:r>
      <w:r>
        <w:rPr>
          <w:rFonts w:ascii="Times New Roman" w:hAnsi="Times New Roman" w:cs="Times New Roman"/>
          <w:sz w:val="24"/>
          <w:szCs w:val="24"/>
          <w:lang w:eastAsia="zh-TW"/>
        </w:rPr>
        <w:t xml:space="preserve">no competing </w:t>
      </w:r>
      <w:r w:rsidRPr="008562D3">
        <w:rPr>
          <w:rFonts w:ascii="Times New Roman" w:hAnsi="Times New Roman" w:cs="Times New Roman"/>
          <w:sz w:val="24"/>
          <w:szCs w:val="24"/>
          <w:lang w:eastAsia="zh-TW"/>
        </w:rPr>
        <w:t>interest</w:t>
      </w:r>
      <w:r>
        <w:rPr>
          <w:rFonts w:ascii="Times New Roman" w:hAnsi="Times New Roman" w:cs="Times New Roman"/>
          <w:sz w:val="24"/>
          <w:szCs w:val="24"/>
          <w:lang w:eastAsia="zh-TW"/>
        </w:rPr>
        <w:t>s</w:t>
      </w:r>
      <w:r w:rsidRPr="008562D3">
        <w:rPr>
          <w:rFonts w:ascii="Times New Roman" w:hAnsi="Times New Roman" w:cs="Times New Roman"/>
          <w:sz w:val="24"/>
          <w:szCs w:val="24"/>
          <w:lang w:eastAsia="zh-TW"/>
        </w:rPr>
        <w:t>.</w:t>
      </w:r>
    </w:p>
    <w:p w14:paraId="160319D7" w14:textId="77777777" w:rsidR="004C4AFC" w:rsidRDefault="004C4AFC" w:rsidP="004C4AFC">
      <w:pPr>
        <w:rPr>
          <w:rFonts w:ascii="Times New Roman" w:hAnsi="Times New Roman" w:cs="Times New Roman"/>
          <w:sz w:val="28"/>
          <w:szCs w:val="28"/>
        </w:rPr>
      </w:pPr>
    </w:p>
    <w:p w14:paraId="39464273" w14:textId="15A27F87" w:rsidR="001508ED" w:rsidRPr="00C728B4" w:rsidRDefault="0042002C" w:rsidP="004C4AFC">
      <w:pPr>
        <w:rPr>
          <w:rFonts w:ascii="Times New Roman" w:hAnsi="Times New Roman" w:cs="Times New Roman"/>
          <w:b/>
          <w:sz w:val="28"/>
          <w:szCs w:val="28"/>
        </w:rPr>
      </w:pPr>
      <w:r w:rsidRPr="00C728B4">
        <w:rPr>
          <w:rFonts w:ascii="Times New Roman" w:hAnsi="Times New Roman" w:cs="Times New Roman"/>
          <w:b/>
          <w:sz w:val="28"/>
          <w:szCs w:val="28"/>
        </w:rPr>
        <w:t>References</w:t>
      </w:r>
    </w:p>
    <w:sectPr w:rsidR="001508ED" w:rsidRPr="00C728B4" w:rsidSect="001A2045">
      <w:footerReference w:type="default" r:id="rId15"/>
      <w:endnotePr>
        <w:numFmt w:val="decimal"/>
      </w:endnotePr>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2777F" w14:textId="77777777" w:rsidR="001C5C3B" w:rsidRDefault="001C5C3B" w:rsidP="0042002C">
      <w:pPr>
        <w:spacing w:after="0" w:line="240" w:lineRule="auto"/>
      </w:pPr>
      <w:r>
        <w:separator/>
      </w:r>
    </w:p>
  </w:endnote>
  <w:endnote w:type="continuationSeparator" w:id="0">
    <w:p w14:paraId="3F94A52D" w14:textId="77777777" w:rsidR="001C5C3B" w:rsidRDefault="001C5C3B" w:rsidP="0042002C">
      <w:pPr>
        <w:spacing w:after="0" w:line="240" w:lineRule="auto"/>
      </w:pPr>
      <w:r>
        <w:continuationSeparator/>
      </w:r>
    </w:p>
  </w:endnote>
  <w:endnote w:id="1">
    <w:p w14:paraId="588221AA" w14:textId="72EC9E42" w:rsidR="0042002C" w:rsidRPr="00C95EE0" w:rsidRDefault="0042002C" w:rsidP="00FF2D7F">
      <w:pPr>
        <w:pStyle w:val="NoSpacing"/>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00097FE6" w:rsidRPr="00097FE6">
        <w:rPr>
          <w:rFonts w:ascii="Times New Roman" w:hAnsi="Times New Roman" w:cs="Times New Roman"/>
          <w:sz w:val="24"/>
          <w:szCs w:val="24"/>
        </w:rPr>
        <w:t>R</w:t>
      </w:r>
      <w:r w:rsidR="00097FE6">
        <w:rPr>
          <w:rFonts w:ascii="Times New Roman" w:hAnsi="Times New Roman" w:cs="Times New Roman"/>
          <w:sz w:val="24"/>
          <w:szCs w:val="24"/>
        </w:rPr>
        <w:t xml:space="preserve">. </w:t>
      </w:r>
      <w:r w:rsidR="00097FE6" w:rsidRPr="00097FE6">
        <w:rPr>
          <w:rFonts w:ascii="Times New Roman" w:hAnsi="Times New Roman" w:cs="Times New Roman"/>
          <w:sz w:val="24"/>
          <w:szCs w:val="24"/>
        </w:rPr>
        <w:t>Vogel</w:t>
      </w:r>
      <w:r w:rsidR="00097FE6">
        <w:rPr>
          <w:rFonts w:ascii="Times New Roman" w:hAnsi="Times New Roman" w:cs="Times New Roman"/>
          <w:sz w:val="24"/>
          <w:szCs w:val="24"/>
        </w:rPr>
        <w:t xml:space="preserve">, </w:t>
      </w:r>
      <w:r w:rsidR="00097FE6" w:rsidRPr="00097FE6">
        <w:rPr>
          <w:rFonts w:ascii="Times New Roman" w:hAnsi="Times New Roman" w:cs="Times New Roman"/>
          <w:sz w:val="24"/>
          <w:szCs w:val="24"/>
        </w:rPr>
        <w:t>K</w:t>
      </w:r>
      <w:r w:rsidR="00097FE6">
        <w:rPr>
          <w:rFonts w:ascii="Times New Roman" w:hAnsi="Times New Roman" w:cs="Times New Roman"/>
          <w:sz w:val="24"/>
          <w:szCs w:val="24"/>
        </w:rPr>
        <w:t xml:space="preserve">. </w:t>
      </w:r>
      <w:r w:rsidR="00097FE6" w:rsidRPr="00097FE6">
        <w:rPr>
          <w:rFonts w:ascii="Times New Roman" w:hAnsi="Times New Roman" w:cs="Times New Roman"/>
          <w:sz w:val="24"/>
          <w:szCs w:val="24"/>
        </w:rPr>
        <w:t>Pohl</w:t>
      </w:r>
      <w:r w:rsidR="00097FE6">
        <w:rPr>
          <w:rFonts w:ascii="Times New Roman" w:hAnsi="Times New Roman" w:cs="Times New Roman"/>
          <w:sz w:val="24"/>
          <w:szCs w:val="24"/>
        </w:rPr>
        <w:t xml:space="preserve">. </w:t>
      </w:r>
      <w:r w:rsidR="00097FE6" w:rsidRPr="00097FE6">
        <w:rPr>
          <w:rFonts w:ascii="Times New Roman" w:hAnsi="Times New Roman" w:cs="Times New Roman"/>
          <w:sz w:val="24"/>
          <w:szCs w:val="24"/>
        </w:rPr>
        <w:t>H</w:t>
      </w:r>
      <w:r w:rsidR="00097FE6">
        <w:rPr>
          <w:rFonts w:ascii="Times New Roman" w:hAnsi="Times New Roman" w:cs="Times New Roman"/>
          <w:sz w:val="24"/>
          <w:szCs w:val="24"/>
        </w:rPr>
        <w:t xml:space="preserve">. </w:t>
      </w:r>
      <w:r w:rsidR="00097FE6" w:rsidRPr="00097FE6">
        <w:rPr>
          <w:rFonts w:ascii="Times New Roman" w:hAnsi="Times New Roman" w:cs="Times New Roman"/>
          <w:sz w:val="24"/>
          <w:szCs w:val="24"/>
        </w:rPr>
        <w:t>Weller</w:t>
      </w:r>
      <w:r w:rsidR="00097FE6">
        <w:rPr>
          <w:rFonts w:ascii="Times New Roman" w:hAnsi="Times New Roman" w:cs="Times New Roman"/>
          <w:sz w:val="24"/>
          <w:szCs w:val="24"/>
        </w:rPr>
        <w:t xml:space="preserve">. </w:t>
      </w:r>
      <w:r w:rsidR="00097FE6" w:rsidRPr="00097FE6">
        <w:rPr>
          <w:rFonts w:ascii="Times New Roman" w:hAnsi="Times New Roman" w:cs="Times New Roman"/>
          <w:sz w:val="24"/>
          <w:szCs w:val="24"/>
        </w:rPr>
        <w:t>Sensitization of highly porous, polycrystalline TiO</w:t>
      </w:r>
      <w:r w:rsidR="00097FE6" w:rsidRPr="005658B9">
        <w:rPr>
          <w:rFonts w:ascii="Times New Roman" w:hAnsi="Times New Roman" w:cs="Times New Roman"/>
          <w:sz w:val="24"/>
          <w:szCs w:val="24"/>
          <w:vertAlign w:val="subscript"/>
        </w:rPr>
        <w:t>2</w:t>
      </w:r>
      <w:r w:rsidR="00097FE6" w:rsidRPr="00097FE6">
        <w:rPr>
          <w:rFonts w:ascii="Times New Roman" w:hAnsi="Times New Roman" w:cs="Times New Roman"/>
          <w:sz w:val="24"/>
          <w:szCs w:val="24"/>
        </w:rPr>
        <w:t xml:space="preserve"> electrodes by quantum sized CdS</w:t>
      </w:r>
      <w:r w:rsidR="007B139A">
        <w:rPr>
          <w:rFonts w:ascii="Times New Roman" w:hAnsi="Times New Roman" w:cs="Times New Roman"/>
          <w:sz w:val="24"/>
          <w:szCs w:val="24"/>
        </w:rPr>
        <w:t xml:space="preserve">, </w:t>
      </w:r>
      <w:r w:rsidRPr="00C95EE0">
        <w:rPr>
          <w:rFonts w:ascii="Times New Roman" w:hAnsi="Times New Roman" w:cs="Times New Roman"/>
          <w:sz w:val="24"/>
          <w:szCs w:val="24"/>
        </w:rPr>
        <w:t>Chemical Physics Letters</w:t>
      </w:r>
      <w:r w:rsidR="002C0D7B">
        <w:rPr>
          <w:rFonts w:ascii="Times New Roman" w:hAnsi="Times New Roman" w:cs="Times New Roman"/>
          <w:sz w:val="24"/>
          <w:szCs w:val="24"/>
        </w:rPr>
        <w:t>, 174</w:t>
      </w:r>
      <w:r w:rsidRPr="00C95EE0">
        <w:rPr>
          <w:rFonts w:ascii="Times New Roman" w:hAnsi="Times New Roman" w:cs="Times New Roman"/>
          <w:sz w:val="24"/>
          <w:szCs w:val="24"/>
        </w:rPr>
        <w:t xml:space="preserve"> </w:t>
      </w:r>
      <w:r w:rsidR="002C0D7B">
        <w:rPr>
          <w:rFonts w:ascii="Times New Roman" w:hAnsi="Times New Roman" w:cs="Times New Roman"/>
          <w:sz w:val="24"/>
          <w:szCs w:val="24"/>
        </w:rPr>
        <w:t>(</w:t>
      </w:r>
      <w:r w:rsidRPr="00C95EE0">
        <w:rPr>
          <w:rFonts w:ascii="Times New Roman" w:hAnsi="Times New Roman" w:cs="Times New Roman"/>
          <w:sz w:val="24"/>
          <w:szCs w:val="24"/>
        </w:rPr>
        <w:t>1990</w:t>
      </w:r>
      <w:r w:rsidR="002C0D7B">
        <w:rPr>
          <w:rFonts w:ascii="Times New Roman" w:hAnsi="Times New Roman" w:cs="Times New Roman"/>
          <w:sz w:val="24"/>
          <w:szCs w:val="24"/>
        </w:rPr>
        <w:t>)</w:t>
      </w:r>
      <w:r w:rsidRPr="00C95EE0">
        <w:rPr>
          <w:rFonts w:ascii="Times New Roman" w:hAnsi="Times New Roman" w:cs="Times New Roman"/>
          <w:sz w:val="24"/>
          <w:szCs w:val="24"/>
        </w:rPr>
        <w:t xml:space="preserve"> 241</w:t>
      </w:r>
      <w:r w:rsidR="00656EFF">
        <w:rPr>
          <w:rFonts w:ascii="Times New Roman" w:hAnsi="Times New Roman" w:cs="Times New Roman"/>
          <w:sz w:val="24"/>
          <w:szCs w:val="24"/>
        </w:rPr>
        <w:t>-246</w:t>
      </w:r>
      <w:r w:rsidRPr="00C95EE0">
        <w:rPr>
          <w:rFonts w:ascii="Times New Roman" w:hAnsi="Times New Roman" w:cs="Times New Roman"/>
          <w:sz w:val="24"/>
          <w:szCs w:val="24"/>
        </w:rPr>
        <w:t>.</w:t>
      </w:r>
    </w:p>
    <w:p w14:paraId="1352650E" w14:textId="77777777" w:rsidR="0042002C" w:rsidRPr="00C95EE0" w:rsidRDefault="0042002C" w:rsidP="00FF2D7F">
      <w:pPr>
        <w:pStyle w:val="NoSpacing"/>
        <w:spacing w:line="276" w:lineRule="auto"/>
        <w:rPr>
          <w:rFonts w:ascii="Times New Roman" w:hAnsi="Times New Roman" w:cs="Times New Roman"/>
          <w:sz w:val="24"/>
          <w:szCs w:val="24"/>
          <w:lang w:val="en-US"/>
        </w:rPr>
      </w:pPr>
    </w:p>
  </w:endnote>
  <w:endnote w:id="2">
    <w:p w14:paraId="5AFB8BF2" w14:textId="3A77DB00"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00357806" w:rsidRPr="00357806">
        <w:rPr>
          <w:rFonts w:ascii="Times New Roman" w:hAnsi="Times New Roman" w:cs="Times New Roman"/>
          <w:sz w:val="24"/>
          <w:szCs w:val="24"/>
        </w:rPr>
        <w:t>S. Maiti, F. Azlan, Y. Jadhav, J. Dana, P. Anand, S. K. Haram, G. R. Dey, H. N. Ghosh, Efficient charge transport in surface engineered TiO</w:t>
      </w:r>
      <w:r w:rsidR="00357806" w:rsidRPr="00357806">
        <w:rPr>
          <w:rFonts w:ascii="Times New Roman" w:hAnsi="Times New Roman" w:cs="Times New Roman"/>
          <w:sz w:val="24"/>
          <w:szCs w:val="24"/>
          <w:vertAlign w:val="subscript"/>
        </w:rPr>
        <w:t>2</w:t>
      </w:r>
      <w:r w:rsidR="00357806" w:rsidRPr="00357806">
        <w:rPr>
          <w:rFonts w:ascii="Times New Roman" w:hAnsi="Times New Roman" w:cs="Times New Roman"/>
          <w:sz w:val="24"/>
          <w:szCs w:val="24"/>
        </w:rPr>
        <w:t xml:space="preserve"> nanoparticulate photoanodes leading to improved performance in quantum dot sensitized solar cells, Solar Energy 181 (2019) 195-202.</w:t>
      </w:r>
    </w:p>
    <w:p w14:paraId="7F34B626"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3">
    <w:p w14:paraId="243CDDF2" w14:textId="484D2754" w:rsidR="0042002C" w:rsidRPr="00C95EE0" w:rsidRDefault="0042002C" w:rsidP="00FF2D7F">
      <w:pPr>
        <w:pStyle w:val="EndnoteText"/>
        <w:spacing w:line="276" w:lineRule="auto"/>
        <w:rPr>
          <w:rStyle w:val="hlfld-contribauthor"/>
          <w:rFonts w:ascii="Times New Roman" w:hAnsi="Times New Roman" w:cs="Times New Roman"/>
          <w:bCs/>
          <w:sz w:val="24"/>
          <w:szCs w:val="24"/>
          <w:shd w:val="clear" w:color="auto" w:fill="FFFFFF"/>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Pr="00C95EE0">
        <w:rPr>
          <w:rFonts w:ascii="Times New Roman" w:hAnsi="Times New Roman" w:cs="Times New Roman"/>
          <w:bCs/>
          <w:sz w:val="24"/>
          <w:szCs w:val="24"/>
          <w:shd w:val="clear" w:color="auto" w:fill="FFFFFF"/>
        </w:rPr>
        <w:t>L-Y. Chang</w:t>
      </w:r>
      <w:r w:rsidRPr="00C95EE0">
        <w:rPr>
          <w:rStyle w:val="hlfld-contribauthor"/>
          <w:rFonts w:ascii="Times New Roman" w:hAnsi="Times New Roman" w:cs="Times New Roman"/>
          <w:bCs/>
          <w:sz w:val="24"/>
          <w:szCs w:val="24"/>
          <w:shd w:val="clear" w:color="auto" w:fill="FFFFFF"/>
        </w:rPr>
        <w:t>,</w:t>
      </w:r>
      <w:r w:rsidRPr="00C95EE0">
        <w:rPr>
          <w:rStyle w:val="apple-converted-space"/>
          <w:rFonts w:ascii="Times New Roman" w:hAnsi="Times New Roman" w:cs="Times New Roman"/>
          <w:bCs/>
          <w:sz w:val="24"/>
          <w:szCs w:val="24"/>
          <w:shd w:val="clear" w:color="auto" w:fill="FFFFFF"/>
        </w:rPr>
        <w:t> </w:t>
      </w:r>
      <w:r w:rsidRPr="00C95EE0">
        <w:rPr>
          <w:rFonts w:ascii="Times New Roman" w:hAnsi="Times New Roman" w:cs="Times New Roman"/>
          <w:bCs/>
          <w:sz w:val="24"/>
          <w:szCs w:val="24"/>
          <w:shd w:val="clear" w:color="auto" w:fill="FFFFFF"/>
        </w:rPr>
        <w:t>R. R. Lunt</w:t>
      </w:r>
      <w:r w:rsidRPr="00C95EE0">
        <w:rPr>
          <w:rStyle w:val="hlfld-contribauthor"/>
          <w:rFonts w:ascii="Times New Roman" w:hAnsi="Times New Roman" w:cs="Times New Roman"/>
          <w:bCs/>
          <w:sz w:val="24"/>
          <w:szCs w:val="24"/>
          <w:shd w:val="clear" w:color="auto" w:fill="FFFFFF"/>
        </w:rPr>
        <w:t>,</w:t>
      </w:r>
      <w:r w:rsidRPr="00C95EE0">
        <w:rPr>
          <w:rStyle w:val="apple-converted-space"/>
          <w:rFonts w:ascii="Times New Roman" w:hAnsi="Times New Roman" w:cs="Times New Roman"/>
          <w:bCs/>
          <w:sz w:val="24"/>
          <w:szCs w:val="24"/>
          <w:shd w:val="clear" w:color="auto" w:fill="FFFFFF"/>
        </w:rPr>
        <w:t> </w:t>
      </w:r>
      <w:r w:rsidRPr="00C95EE0">
        <w:rPr>
          <w:rFonts w:ascii="Times New Roman" w:hAnsi="Times New Roman" w:cs="Times New Roman"/>
          <w:bCs/>
          <w:sz w:val="24"/>
          <w:szCs w:val="24"/>
          <w:shd w:val="clear" w:color="auto" w:fill="FFFFFF"/>
        </w:rPr>
        <w:t>P. R. Brown</w:t>
      </w:r>
      <w:r w:rsidRPr="00C95EE0">
        <w:rPr>
          <w:rStyle w:val="hlfld-contribauthor"/>
          <w:rFonts w:ascii="Times New Roman" w:hAnsi="Times New Roman" w:cs="Times New Roman"/>
          <w:bCs/>
          <w:sz w:val="24"/>
          <w:szCs w:val="24"/>
          <w:shd w:val="clear" w:color="auto" w:fill="FFFFFF"/>
        </w:rPr>
        <w:t>,</w:t>
      </w:r>
      <w:r w:rsidRPr="00C95EE0">
        <w:rPr>
          <w:rStyle w:val="apple-converted-space"/>
          <w:rFonts w:ascii="Times New Roman" w:hAnsi="Times New Roman" w:cs="Times New Roman"/>
          <w:bCs/>
          <w:sz w:val="24"/>
          <w:szCs w:val="24"/>
          <w:shd w:val="clear" w:color="auto" w:fill="FFFFFF"/>
        </w:rPr>
        <w:t> </w:t>
      </w:r>
      <w:r w:rsidRPr="00305621">
        <w:rPr>
          <w:rFonts w:ascii="Times New Roman" w:hAnsi="Times New Roman" w:cs="Times New Roman"/>
          <w:bCs/>
          <w:sz w:val="24"/>
          <w:szCs w:val="24"/>
          <w:shd w:val="clear" w:color="auto" w:fill="FFFFFF"/>
        </w:rPr>
        <w:t>V. Bulović</w:t>
      </w:r>
      <w:r w:rsidRPr="00C95EE0">
        <w:rPr>
          <w:rStyle w:val="hlfld-contribauthor"/>
          <w:rFonts w:ascii="Times New Roman" w:hAnsi="Times New Roman" w:cs="Times New Roman"/>
          <w:bCs/>
          <w:sz w:val="24"/>
          <w:szCs w:val="24"/>
          <w:shd w:val="clear" w:color="auto" w:fill="FFFFFF"/>
        </w:rPr>
        <w:t>, and</w:t>
      </w:r>
      <w:r w:rsidRPr="00C95EE0">
        <w:rPr>
          <w:rStyle w:val="apple-converted-space"/>
          <w:rFonts w:ascii="Times New Roman" w:hAnsi="Times New Roman" w:cs="Times New Roman"/>
          <w:bCs/>
          <w:sz w:val="24"/>
          <w:szCs w:val="24"/>
          <w:shd w:val="clear" w:color="auto" w:fill="FFFFFF"/>
        </w:rPr>
        <w:t> </w:t>
      </w:r>
      <w:r w:rsidRPr="00305621">
        <w:rPr>
          <w:rFonts w:ascii="Times New Roman" w:hAnsi="Times New Roman" w:cs="Times New Roman"/>
          <w:bCs/>
          <w:sz w:val="24"/>
          <w:szCs w:val="24"/>
          <w:shd w:val="clear" w:color="auto" w:fill="FFFFFF"/>
        </w:rPr>
        <w:t>M. G. Bawendi</w:t>
      </w:r>
      <w:r w:rsidRPr="00C95EE0">
        <w:rPr>
          <w:rStyle w:val="hlfld-contribauthor"/>
          <w:rFonts w:ascii="Times New Roman" w:hAnsi="Times New Roman" w:cs="Times New Roman"/>
          <w:bCs/>
          <w:sz w:val="24"/>
          <w:szCs w:val="24"/>
          <w:shd w:val="clear" w:color="auto" w:fill="FFFFFF"/>
        </w:rPr>
        <w:t xml:space="preserve">, </w:t>
      </w:r>
      <w:r w:rsidR="002C0D7B" w:rsidRPr="002C0D7B">
        <w:rPr>
          <w:rStyle w:val="hlfld-contribauthor"/>
          <w:rFonts w:ascii="Times New Roman" w:hAnsi="Times New Roman" w:cs="Times New Roman"/>
          <w:bCs/>
          <w:sz w:val="24"/>
          <w:szCs w:val="24"/>
          <w:shd w:val="clear" w:color="auto" w:fill="FFFFFF"/>
        </w:rPr>
        <w:t>Low-Temperature Solution-Processed Solar Cells Based on PbS Colloidal Quantum Dot/CdS Heterojunctions</w:t>
      </w:r>
      <w:r w:rsidR="002C0D7B">
        <w:rPr>
          <w:rStyle w:val="hlfld-contribauthor"/>
          <w:rFonts w:ascii="Times New Roman" w:hAnsi="Times New Roman" w:cs="Times New Roman"/>
          <w:bCs/>
          <w:sz w:val="24"/>
          <w:szCs w:val="24"/>
          <w:shd w:val="clear" w:color="auto" w:fill="FFFFFF"/>
        </w:rPr>
        <w:t xml:space="preserve">, </w:t>
      </w:r>
      <w:r w:rsidRPr="00C95EE0">
        <w:rPr>
          <w:rStyle w:val="hlfld-contribauthor"/>
          <w:rFonts w:ascii="Times New Roman" w:hAnsi="Times New Roman" w:cs="Times New Roman"/>
          <w:bCs/>
          <w:sz w:val="24"/>
          <w:szCs w:val="24"/>
          <w:shd w:val="clear" w:color="auto" w:fill="FFFFFF"/>
        </w:rPr>
        <w:t>Nano Lett</w:t>
      </w:r>
      <w:r w:rsidR="002C0D7B">
        <w:rPr>
          <w:rStyle w:val="hlfld-contribauthor"/>
          <w:rFonts w:ascii="Times New Roman" w:hAnsi="Times New Roman" w:cs="Times New Roman"/>
          <w:bCs/>
          <w:sz w:val="24"/>
          <w:szCs w:val="24"/>
          <w:shd w:val="clear" w:color="auto" w:fill="FFFFFF"/>
        </w:rPr>
        <w:t>ers, 13 (</w:t>
      </w:r>
      <w:r w:rsidRPr="00C95EE0">
        <w:rPr>
          <w:rStyle w:val="hlfld-contribauthor"/>
          <w:rFonts w:ascii="Times New Roman" w:hAnsi="Times New Roman" w:cs="Times New Roman"/>
          <w:bCs/>
          <w:sz w:val="24"/>
          <w:szCs w:val="24"/>
          <w:shd w:val="clear" w:color="auto" w:fill="FFFFFF"/>
        </w:rPr>
        <w:t>2013</w:t>
      </w:r>
      <w:r w:rsidR="002C0D7B">
        <w:rPr>
          <w:rStyle w:val="hlfld-contribauthor"/>
          <w:rFonts w:ascii="Times New Roman" w:hAnsi="Times New Roman" w:cs="Times New Roman"/>
          <w:bCs/>
          <w:sz w:val="24"/>
          <w:szCs w:val="24"/>
          <w:shd w:val="clear" w:color="auto" w:fill="FFFFFF"/>
        </w:rPr>
        <w:t>)</w:t>
      </w:r>
      <w:r w:rsidRPr="00C95EE0">
        <w:rPr>
          <w:rStyle w:val="hlfld-contribauthor"/>
          <w:rFonts w:ascii="Times New Roman" w:hAnsi="Times New Roman" w:cs="Times New Roman"/>
          <w:bCs/>
          <w:sz w:val="24"/>
          <w:szCs w:val="24"/>
          <w:shd w:val="clear" w:color="auto" w:fill="FFFFFF"/>
        </w:rPr>
        <w:t xml:space="preserve"> 994</w:t>
      </w:r>
      <w:r w:rsidR="002C0D7B">
        <w:rPr>
          <w:rStyle w:val="hlfld-contribauthor"/>
          <w:rFonts w:ascii="Times New Roman" w:hAnsi="Times New Roman" w:cs="Times New Roman"/>
          <w:bCs/>
          <w:sz w:val="24"/>
          <w:szCs w:val="24"/>
          <w:shd w:val="clear" w:color="auto" w:fill="FFFFFF"/>
        </w:rPr>
        <w:t>-999</w:t>
      </w:r>
      <w:r w:rsidRPr="00C95EE0">
        <w:rPr>
          <w:rStyle w:val="hlfld-contribauthor"/>
          <w:rFonts w:ascii="Times New Roman" w:hAnsi="Times New Roman" w:cs="Times New Roman"/>
          <w:bCs/>
          <w:sz w:val="24"/>
          <w:szCs w:val="24"/>
          <w:shd w:val="clear" w:color="auto" w:fill="FFFFFF"/>
        </w:rPr>
        <w:t>.</w:t>
      </w:r>
    </w:p>
    <w:p w14:paraId="4E1B566B"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4">
    <w:p w14:paraId="35AEA398" w14:textId="2CC9ED90" w:rsidR="00A97C36" w:rsidRPr="00CE101F" w:rsidRDefault="00A97C36" w:rsidP="00FF2D7F">
      <w:pPr>
        <w:pStyle w:val="EndnoteText"/>
        <w:spacing w:line="276" w:lineRule="auto"/>
        <w:rPr>
          <w:rFonts w:ascii="Times New Roman" w:hAnsi="Times New Roman" w:cs="Times New Roman"/>
          <w:sz w:val="24"/>
          <w:szCs w:val="24"/>
        </w:rPr>
      </w:pPr>
      <w:r>
        <w:rPr>
          <w:rStyle w:val="EndnoteReference"/>
        </w:rPr>
        <w:endnoteRef/>
      </w:r>
      <w:r>
        <w:t xml:space="preserve"> </w:t>
      </w:r>
      <w:r w:rsidR="00970D7E" w:rsidRPr="00CE101F">
        <w:rPr>
          <w:rFonts w:ascii="Times New Roman" w:hAnsi="Times New Roman" w:cs="Times New Roman"/>
          <w:sz w:val="24"/>
          <w:szCs w:val="24"/>
        </w:rPr>
        <w:t>H</w:t>
      </w:r>
      <w:r w:rsidR="00CE101F">
        <w:rPr>
          <w:rFonts w:ascii="Times New Roman" w:hAnsi="Times New Roman" w:cs="Times New Roman"/>
          <w:sz w:val="24"/>
          <w:szCs w:val="24"/>
        </w:rPr>
        <w:t>.</w:t>
      </w:r>
      <w:r w:rsidR="00970D7E" w:rsidRPr="00CE101F">
        <w:rPr>
          <w:rFonts w:ascii="Times New Roman" w:hAnsi="Times New Roman" w:cs="Times New Roman"/>
          <w:sz w:val="24"/>
          <w:szCs w:val="24"/>
        </w:rPr>
        <w:t xml:space="preserve"> Zhang, W</w:t>
      </w:r>
      <w:r w:rsidR="00CE101F">
        <w:rPr>
          <w:rFonts w:ascii="Times New Roman" w:hAnsi="Times New Roman" w:cs="Times New Roman"/>
          <w:sz w:val="24"/>
          <w:szCs w:val="24"/>
        </w:rPr>
        <w:t>.</w:t>
      </w:r>
      <w:r w:rsidR="00970D7E" w:rsidRPr="00CE101F">
        <w:rPr>
          <w:rFonts w:ascii="Times New Roman" w:hAnsi="Times New Roman" w:cs="Times New Roman"/>
          <w:sz w:val="24"/>
          <w:szCs w:val="24"/>
        </w:rPr>
        <w:t xml:space="preserve"> Fang, W</w:t>
      </w:r>
      <w:r w:rsidR="00CE101F">
        <w:rPr>
          <w:rFonts w:ascii="Times New Roman" w:hAnsi="Times New Roman" w:cs="Times New Roman"/>
          <w:sz w:val="24"/>
          <w:szCs w:val="24"/>
        </w:rPr>
        <w:t>.</w:t>
      </w:r>
      <w:r w:rsidR="00970D7E" w:rsidRPr="00CE101F">
        <w:rPr>
          <w:rFonts w:ascii="Times New Roman" w:hAnsi="Times New Roman" w:cs="Times New Roman"/>
          <w:sz w:val="24"/>
          <w:szCs w:val="24"/>
        </w:rPr>
        <w:t xml:space="preserve"> Wang, N</w:t>
      </w:r>
      <w:r w:rsidR="00CE101F">
        <w:rPr>
          <w:rFonts w:ascii="Times New Roman" w:hAnsi="Times New Roman" w:cs="Times New Roman"/>
          <w:sz w:val="24"/>
          <w:szCs w:val="24"/>
        </w:rPr>
        <w:t>.</w:t>
      </w:r>
      <w:r w:rsidR="00970D7E" w:rsidRPr="00CE101F">
        <w:rPr>
          <w:rFonts w:ascii="Times New Roman" w:hAnsi="Times New Roman" w:cs="Times New Roman"/>
          <w:sz w:val="24"/>
          <w:szCs w:val="24"/>
        </w:rPr>
        <w:t xml:space="preserve"> Qian, X</w:t>
      </w:r>
      <w:r w:rsidR="00CE101F">
        <w:rPr>
          <w:rFonts w:ascii="Times New Roman" w:hAnsi="Times New Roman" w:cs="Times New Roman"/>
          <w:sz w:val="24"/>
          <w:szCs w:val="24"/>
        </w:rPr>
        <w:t>.</w:t>
      </w:r>
      <w:r w:rsidR="00970D7E" w:rsidRPr="00CE101F">
        <w:rPr>
          <w:rFonts w:ascii="Times New Roman" w:hAnsi="Times New Roman" w:cs="Times New Roman"/>
          <w:sz w:val="24"/>
          <w:szCs w:val="24"/>
        </w:rPr>
        <w:t xml:space="preserve"> Ji</w:t>
      </w:r>
      <w:r w:rsidR="00CE101F">
        <w:rPr>
          <w:rFonts w:ascii="Times New Roman" w:hAnsi="Times New Roman" w:cs="Times New Roman"/>
          <w:sz w:val="24"/>
          <w:szCs w:val="24"/>
        </w:rPr>
        <w:t xml:space="preserve">, </w:t>
      </w:r>
      <w:r w:rsidR="00CE101F" w:rsidRPr="00CE101F">
        <w:rPr>
          <w:rFonts w:ascii="Times New Roman" w:hAnsi="Times New Roman" w:cs="Times New Roman"/>
          <w:sz w:val="24"/>
          <w:szCs w:val="24"/>
        </w:rPr>
        <w:t>Highly Efficient Zn-Cu-In-Se Quantum Dot Sensitized</w:t>
      </w:r>
      <w:r w:rsidR="00CE101F">
        <w:rPr>
          <w:rFonts w:ascii="Times New Roman" w:hAnsi="Times New Roman" w:cs="Times New Roman"/>
          <w:sz w:val="24"/>
          <w:szCs w:val="24"/>
        </w:rPr>
        <w:t xml:space="preserve"> </w:t>
      </w:r>
      <w:r w:rsidR="00CE101F" w:rsidRPr="00CE101F">
        <w:rPr>
          <w:rFonts w:ascii="Times New Roman" w:hAnsi="Times New Roman" w:cs="Times New Roman"/>
          <w:sz w:val="24"/>
          <w:szCs w:val="24"/>
        </w:rPr>
        <w:t>Solar Cells through Surface Capping with Ascorbic Acid</w:t>
      </w:r>
      <w:r w:rsidR="00CE101F">
        <w:rPr>
          <w:rFonts w:ascii="Times New Roman" w:hAnsi="Times New Roman" w:cs="Times New Roman"/>
          <w:sz w:val="24"/>
          <w:szCs w:val="24"/>
        </w:rPr>
        <w:t xml:space="preserve">, </w:t>
      </w:r>
      <w:r w:rsidR="00CE101F" w:rsidRPr="00CE101F">
        <w:rPr>
          <w:rFonts w:ascii="Times New Roman" w:hAnsi="Times New Roman" w:cs="Times New Roman"/>
          <w:sz w:val="24"/>
          <w:szCs w:val="24"/>
        </w:rPr>
        <w:t>ACS Appl</w:t>
      </w:r>
      <w:r w:rsidR="00B52C33">
        <w:rPr>
          <w:rFonts w:ascii="Times New Roman" w:hAnsi="Times New Roman" w:cs="Times New Roman"/>
          <w:sz w:val="24"/>
          <w:szCs w:val="24"/>
        </w:rPr>
        <w:t>ied and</w:t>
      </w:r>
      <w:r w:rsidR="00CE101F" w:rsidRPr="00CE101F">
        <w:rPr>
          <w:rFonts w:ascii="Times New Roman" w:hAnsi="Times New Roman" w:cs="Times New Roman"/>
          <w:sz w:val="24"/>
          <w:szCs w:val="24"/>
        </w:rPr>
        <w:t xml:space="preserve"> Mater</w:t>
      </w:r>
      <w:r w:rsidR="00B52C33">
        <w:rPr>
          <w:rFonts w:ascii="Times New Roman" w:hAnsi="Times New Roman" w:cs="Times New Roman"/>
          <w:sz w:val="24"/>
          <w:szCs w:val="24"/>
        </w:rPr>
        <w:t>ials</w:t>
      </w:r>
      <w:r w:rsidR="00CE101F" w:rsidRPr="00CE101F">
        <w:rPr>
          <w:rFonts w:ascii="Times New Roman" w:hAnsi="Times New Roman" w:cs="Times New Roman"/>
          <w:sz w:val="24"/>
          <w:szCs w:val="24"/>
        </w:rPr>
        <w:t xml:space="preserve"> Interfaces</w:t>
      </w:r>
      <w:r w:rsidR="00CE101F">
        <w:rPr>
          <w:rFonts w:ascii="Times New Roman" w:hAnsi="Times New Roman" w:cs="Times New Roman"/>
          <w:sz w:val="24"/>
          <w:szCs w:val="24"/>
        </w:rPr>
        <w:t>, 11 (</w:t>
      </w:r>
      <w:r w:rsidR="00CE101F" w:rsidRPr="00CE101F">
        <w:rPr>
          <w:rFonts w:ascii="Times New Roman" w:hAnsi="Times New Roman" w:cs="Times New Roman"/>
          <w:sz w:val="24"/>
          <w:szCs w:val="24"/>
        </w:rPr>
        <w:t>2019</w:t>
      </w:r>
      <w:r w:rsidR="00CE101F">
        <w:rPr>
          <w:rFonts w:ascii="Times New Roman" w:hAnsi="Times New Roman" w:cs="Times New Roman"/>
          <w:sz w:val="24"/>
          <w:szCs w:val="24"/>
        </w:rPr>
        <w:t xml:space="preserve">) </w:t>
      </w:r>
      <w:r w:rsidR="00CE101F" w:rsidRPr="00CE101F">
        <w:rPr>
          <w:rFonts w:ascii="Times New Roman" w:hAnsi="Times New Roman" w:cs="Times New Roman"/>
          <w:sz w:val="24"/>
          <w:szCs w:val="24"/>
        </w:rPr>
        <w:t>76927-6936</w:t>
      </w:r>
      <w:r w:rsidR="00CE101F">
        <w:rPr>
          <w:rFonts w:ascii="Times New Roman" w:hAnsi="Times New Roman" w:cs="Times New Roman"/>
          <w:sz w:val="24"/>
          <w:szCs w:val="24"/>
        </w:rPr>
        <w:t>.</w:t>
      </w:r>
      <w:r w:rsidR="00970D7E" w:rsidRPr="00CE101F">
        <w:rPr>
          <w:rFonts w:ascii="Times New Roman" w:hAnsi="Times New Roman" w:cs="Times New Roman"/>
          <w:sz w:val="24"/>
          <w:szCs w:val="24"/>
        </w:rPr>
        <w:t xml:space="preserve"> </w:t>
      </w:r>
    </w:p>
    <w:p w14:paraId="13E71141" w14:textId="77777777" w:rsidR="00A97C36" w:rsidRDefault="00A97C36" w:rsidP="00FF2D7F">
      <w:pPr>
        <w:pStyle w:val="EndnoteText"/>
        <w:spacing w:line="276" w:lineRule="auto"/>
      </w:pPr>
    </w:p>
  </w:endnote>
  <w:endnote w:id="5">
    <w:p w14:paraId="09CF27FB" w14:textId="06BD257E" w:rsidR="0042002C" w:rsidRPr="00C95EE0" w:rsidRDefault="0042002C" w:rsidP="00FF2D7F">
      <w:pPr>
        <w:pStyle w:val="EndnoteText"/>
        <w:spacing w:line="276" w:lineRule="auto"/>
        <w:rPr>
          <w:rFonts w:ascii="Times New Roman" w:hAnsi="Times New Roman" w:cs="Times New Roman"/>
          <w:sz w:val="24"/>
          <w:szCs w:val="24"/>
          <w:shd w:val="clear" w:color="auto" w:fill="FFFFFF"/>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00BD5587" w:rsidRPr="00BD5587">
        <w:rPr>
          <w:rFonts w:ascii="Times New Roman" w:hAnsi="Times New Roman" w:cs="Times New Roman"/>
          <w:sz w:val="24"/>
          <w:szCs w:val="24"/>
        </w:rPr>
        <w:t>X</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Song</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Z</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Liu</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T</w:t>
      </w:r>
      <w:r w:rsidR="00BD5587">
        <w:rPr>
          <w:rFonts w:ascii="Times New Roman" w:hAnsi="Times New Roman" w:cs="Times New Roman"/>
          <w:sz w:val="24"/>
          <w:szCs w:val="24"/>
        </w:rPr>
        <w:t>.</w:t>
      </w:r>
      <w:r w:rsidR="00B63C9B">
        <w:rPr>
          <w:rFonts w:ascii="Times New Roman" w:hAnsi="Times New Roman" w:cs="Times New Roman"/>
          <w:sz w:val="24"/>
          <w:szCs w:val="24"/>
        </w:rPr>
        <w:t xml:space="preserve"> </w:t>
      </w:r>
      <w:r w:rsidR="00BD5587" w:rsidRPr="00BD5587">
        <w:rPr>
          <w:rFonts w:ascii="Times New Roman" w:hAnsi="Times New Roman" w:cs="Times New Roman"/>
          <w:sz w:val="24"/>
          <w:szCs w:val="24"/>
        </w:rPr>
        <w:t>Tian</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Z</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Ma</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Y</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Yan</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X</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Li</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X</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Dong</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Y</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Wang</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C</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Xia</w:t>
      </w:r>
      <w:r w:rsidR="00BD5587">
        <w:rPr>
          <w:rFonts w:ascii="Times New Roman" w:hAnsi="Times New Roman" w:cs="Times New Roman"/>
          <w:sz w:val="24"/>
          <w:szCs w:val="24"/>
        </w:rPr>
        <w:t xml:space="preserve">, </w:t>
      </w:r>
      <w:r w:rsidR="00BD5587" w:rsidRPr="00BD5587">
        <w:rPr>
          <w:rFonts w:ascii="Times New Roman" w:hAnsi="Times New Roman" w:cs="Times New Roman"/>
          <w:sz w:val="24"/>
          <w:szCs w:val="24"/>
        </w:rPr>
        <w:t>Lead sulfide films synthesized by microwave-assisted chemical bath deposition method as efficient counter electrodes for CdS/CdSe sensitized ZnO nanorod solar cells</w:t>
      </w:r>
      <w:r w:rsidR="00BD5587">
        <w:rPr>
          <w:rFonts w:ascii="Times New Roman" w:hAnsi="Times New Roman" w:cs="Times New Roman"/>
          <w:sz w:val="24"/>
          <w:szCs w:val="24"/>
        </w:rPr>
        <w:t>, Solar Energy, 177 (2019) 672-678.</w:t>
      </w:r>
    </w:p>
    <w:p w14:paraId="6B3D8B3E"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6">
    <w:p w14:paraId="3313B92B" w14:textId="52EA97FB" w:rsidR="0042002C" w:rsidRPr="00C95EE0" w:rsidRDefault="0042002C" w:rsidP="00FF2D7F">
      <w:pPr>
        <w:pStyle w:val="EndnoteText"/>
        <w:spacing w:line="276" w:lineRule="auto"/>
        <w:rPr>
          <w:rFonts w:ascii="Times New Roman" w:hAnsi="Times New Roman" w:cs="Times New Roman"/>
          <w:sz w:val="24"/>
          <w:szCs w:val="24"/>
          <w:shd w:val="clear" w:color="auto" w:fill="FFFFFF"/>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00AF4021" w:rsidRPr="00AF4021">
        <w:rPr>
          <w:rFonts w:ascii="Times New Roman" w:hAnsi="Times New Roman" w:cs="Times New Roman"/>
          <w:sz w:val="24"/>
          <w:szCs w:val="24"/>
        </w:rPr>
        <w:t>D</w:t>
      </w:r>
      <w:r w:rsidR="00AF4021">
        <w:rPr>
          <w:rFonts w:ascii="Times New Roman" w:hAnsi="Times New Roman" w:cs="Times New Roman"/>
          <w:sz w:val="24"/>
          <w:szCs w:val="24"/>
        </w:rPr>
        <w:t>.</w:t>
      </w:r>
      <w:r w:rsidR="00AF4021" w:rsidRPr="00AF4021">
        <w:rPr>
          <w:rFonts w:ascii="Times New Roman" w:hAnsi="Times New Roman" w:cs="Times New Roman"/>
          <w:sz w:val="24"/>
          <w:szCs w:val="24"/>
        </w:rPr>
        <w:t xml:space="preserve"> H</w:t>
      </w:r>
      <w:r w:rsidR="00AF4021">
        <w:rPr>
          <w:rFonts w:ascii="Times New Roman" w:hAnsi="Times New Roman" w:cs="Times New Roman"/>
          <w:sz w:val="24"/>
          <w:szCs w:val="24"/>
        </w:rPr>
        <w:t>.</w:t>
      </w:r>
      <w:r w:rsidR="00AF4021" w:rsidRPr="00AF4021">
        <w:rPr>
          <w:rFonts w:ascii="Times New Roman" w:hAnsi="Times New Roman" w:cs="Times New Roman"/>
          <w:sz w:val="24"/>
          <w:szCs w:val="24"/>
        </w:rPr>
        <w:t xml:space="preserve"> Phuc,</w:t>
      </w:r>
      <w:r w:rsidR="00AF4021">
        <w:rPr>
          <w:rFonts w:ascii="Times New Roman" w:hAnsi="Times New Roman" w:cs="Times New Roman"/>
          <w:sz w:val="24"/>
          <w:szCs w:val="24"/>
        </w:rPr>
        <w:t xml:space="preserve"> </w:t>
      </w:r>
      <w:r w:rsidR="00AF4021" w:rsidRPr="00AF4021">
        <w:rPr>
          <w:rFonts w:ascii="Times New Roman" w:hAnsi="Times New Roman" w:cs="Times New Roman"/>
          <w:sz w:val="24"/>
          <w:szCs w:val="24"/>
        </w:rPr>
        <w:t>H</w:t>
      </w:r>
      <w:r w:rsidR="00AF4021">
        <w:rPr>
          <w:rFonts w:ascii="Times New Roman" w:hAnsi="Times New Roman" w:cs="Times New Roman"/>
          <w:sz w:val="24"/>
          <w:szCs w:val="24"/>
        </w:rPr>
        <w:t>.</w:t>
      </w:r>
      <w:r w:rsidR="00AF4021" w:rsidRPr="00AF4021">
        <w:rPr>
          <w:rFonts w:ascii="Times New Roman" w:hAnsi="Times New Roman" w:cs="Times New Roman"/>
          <w:sz w:val="24"/>
          <w:szCs w:val="24"/>
        </w:rPr>
        <w:t xml:space="preserve"> T</w:t>
      </w:r>
      <w:r w:rsidR="00AF4021">
        <w:rPr>
          <w:rFonts w:ascii="Times New Roman" w:hAnsi="Times New Roman" w:cs="Times New Roman"/>
          <w:sz w:val="24"/>
          <w:szCs w:val="24"/>
        </w:rPr>
        <w:t>.</w:t>
      </w:r>
      <w:r w:rsidR="00AF4021" w:rsidRPr="00AF4021">
        <w:rPr>
          <w:rFonts w:ascii="Times New Roman" w:hAnsi="Times New Roman" w:cs="Times New Roman"/>
          <w:sz w:val="24"/>
          <w:szCs w:val="24"/>
        </w:rPr>
        <w:t xml:space="preserve"> Tung</w:t>
      </w:r>
      <w:r w:rsidR="00AF4021">
        <w:rPr>
          <w:rFonts w:ascii="Times New Roman" w:hAnsi="Times New Roman" w:cs="Times New Roman"/>
          <w:sz w:val="24"/>
          <w:szCs w:val="24"/>
        </w:rPr>
        <w:t xml:space="preserve">, </w:t>
      </w:r>
      <w:r w:rsidR="00AF4021" w:rsidRPr="00AF4021">
        <w:rPr>
          <w:rFonts w:ascii="Times New Roman" w:hAnsi="Times New Roman" w:cs="Times New Roman"/>
          <w:sz w:val="24"/>
          <w:szCs w:val="24"/>
        </w:rPr>
        <w:t>Quantum dot sensitized solar cell based on the different photoelectrodes for</w:t>
      </w:r>
      <w:r w:rsidR="00AF4021">
        <w:rPr>
          <w:rFonts w:ascii="Times New Roman" w:hAnsi="Times New Roman" w:cs="Times New Roman"/>
          <w:sz w:val="24"/>
          <w:szCs w:val="24"/>
        </w:rPr>
        <w:t xml:space="preserve"> </w:t>
      </w:r>
      <w:r w:rsidR="00AF4021" w:rsidRPr="00AF4021">
        <w:rPr>
          <w:rFonts w:ascii="Times New Roman" w:hAnsi="Times New Roman" w:cs="Times New Roman"/>
          <w:sz w:val="24"/>
          <w:szCs w:val="24"/>
        </w:rPr>
        <w:t>the enhanced performance</w:t>
      </w:r>
      <w:r w:rsidR="00AF4021">
        <w:rPr>
          <w:rFonts w:ascii="Times New Roman" w:hAnsi="Times New Roman" w:cs="Times New Roman"/>
          <w:sz w:val="24"/>
          <w:szCs w:val="24"/>
          <w:shd w:val="clear" w:color="auto" w:fill="FFFFFF"/>
        </w:rPr>
        <w:t xml:space="preserve">, </w:t>
      </w:r>
      <w:r w:rsidR="00AF4021" w:rsidRPr="00AF4021">
        <w:rPr>
          <w:rFonts w:ascii="Times New Roman" w:hAnsi="Times New Roman" w:cs="Times New Roman"/>
          <w:sz w:val="24"/>
          <w:szCs w:val="24"/>
          <w:shd w:val="clear" w:color="auto" w:fill="FFFFFF"/>
        </w:rPr>
        <w:t>Solar Energy Materials and Solar Cells</w:t>
      </w:r>
      <w:r w:rsidR="002C0D7B">
        <w:rPr>
          <w:rFonts w:ascii="Times New Roman" w:hAnsi="Times New Roman" w:cs="Times New Roman"/>
          <w:sz w:val="24"/>
          <w:szCs w:val="24"/>
          <w:shd w:val="clear" w:color="auto" w:fill="FFFFFF"/>
        </w:rPr>
        <w:t>,</w:t>
      </w:r>
      <w:r w:rsidR="00AF4021" w:rsidRPr="00AF4021">
        <w:rPr>
          <w:rFonts w:ascii="Times New Roman" w:hAnsi="Times New Roman" w:cs="Times New Roman"/>
          <w:sz w:val="24"/>
          <w:szCs w:val="24"/>
          <w:shd w:val="clear" w:color="auto" w:fill="FFFFFF"/>
        </w:rPr>
        <w:t xml:space="preserve"> 196 (2019) 78–83</w:t>
      </w:r>
      <w:r w:rsidR="00AF4021">
        <w:rPr>
          <w:rFonts w:ascii="Times New Roman" w:hAnsi="Times New Roman" w:cs="Times New Roman"/>
          <w:sz w:val="24"/>
          <w:szCs w:val="24"/>
          <w:shd w:val="clear" w:color="auto" w:fill="FFFFFF"/>
        </w:rPr>
        <w:t>.</w:t>
      </w:r>
    </w:p>
    <w:p w14:paraId="16B372FA"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7">
    <w:p w14:paraId="4B231334" w14:textId="20510436"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00AF4021" w:rsidRPr="00AF4021">
        <w:rPr>
          <w:rFonts w:ascii="Times New Roman" w:hAnsi="Times New Roman" w:cs="Times New Roman"/>
          <w:sz w:val="24"/>
          <w:szCs w:val="24"/>
        </w:rPr>
        <w:t>S</w:t>
      </w:r>
      <w:r w:rsidR="00AF4021">
        <w:rPr>
          <w:rFonts w:ascii="Times New Roman" w:hAnsi="Times New Roman" w:cs="Times New Roman"/>
          <w:sz w:val="24"/>
          <w:szCs w:val="24"/>
        </w:rPr>
        <w:t>.</w:t>
      </w:r>
      <w:r w:rsidR="00AF4021" w:rsidRPr="00AF4021">
        <w:rPr>
          <w:rFonts w:ascii="Times New Roman" w:hAnsi="Times New Roman" w:cs="Times New Roman"/>
          <w:sz w:val="24"/>
          <w:szCs w:val="24"/>
        </w:rPr>
        <w:t xml:space="preserve"> Higashimoto</w:t>
      </w:r>
      <w:r w:rsidR="00AF4021">
        <w:rPr>
          <w:rFonts w:ascii="Times New Roman" w:hAnsi="Times New Roman" w:cs="Times New Roman"/>
          <w:sz w:val="24"/>
          <w:szCs w:val="24"/>
        </w:rPr>
        <w:t xml:space="preserve">, </w:t>
      </w:r>
      <w:r w:rsidR="00AF4021" w:rsidRPr="00AF4021">
        <w:rPr>
          <w:rFonts w:ascii="Times New Roman" w:hAnsi="Times New Roman" w:cs="Times New Roman"/>
          <w:sz w:val="24"/>
          <w:szCs w:val="24"/>
        </w:rPr>
        <w:t>T</w:t>
      </w:r>
      <w:r w:rsidR="00AF4021">
        <w:rPr>
          <w:rFonts w:ascii="Times New Roman" w:hAnsi="Times New Roman" w:cs="Times New Roman"/>
          <w:sz w:val="24"/>
          <w:szCs w:val="24"/>
        </w:rPr>
        <w:t>.</w:t>
      </w:r>
      <w:r w:rsidR="00AF4021" w:rsidRPr="00AF4021">
        <w:rPr>
          <w:rFonts w:ascii="Times New Roman" w:hAnsi="Times New Roman" w:cs="Times New Roman"/>
          <w:sz w:val="24"/>
          <w:szCs w:val="24"/>
        </w:rPr>
        <w:t xml:space="preserve"> Nakase</w:t>
      </w:r>
      <w:r w:rsidR="00AF4021">
        <w:rPr>
          <w:rFonts w:ascii="Times New Roman" w:hAnsi="Times New Roman" w:cs="Times New Roman"/>
          <w:sz w:val="24"/>
          <w:szCs w:val="24"/>
        </w:rPr>
        <w:t xml:space="preserve">, </w:t>
      </w:r>
      <w:r w:rsidR="00AF4021" w:rsidRPr="00AF4021">
        <w:rPr>
          <w:rFonts w:ascii="Times New Roman" w:hAnsi="Times New Roman" w:cs="Times New Roman"/>
          <w:sz w:val="24"/>
          <w:szCs w:val="24"/>
        </w:rPr>
        <w:t>S</w:t>
      </w:r>
      <w:r w:rsidR="00AF4021">
        <w:rPr>
          <w:rFonts w:ascii="Times New Roman" w:hAnsi="Times New Roman" w:cs="Times New Roman"/>
          <w:sz w:val="24"/>
          <w:szCs w:val="24"/>
        </w:rPr>
        <w:t xml:space="preserve">. </w:t>
      </w:r>
      <w:r w:rsidR="00AF4021" w:rsidRPr="00AF4021">
        <w:rPr>
          <w:rFonts w:ascii="Times New Roman" w:hAnsi="Times New Roman" w:cs="Times New Roman"/>
          <w:sz w:val="24"/>
          <w:szCs w:val="24"/>
        </w:rPr>
        <w:t>Mukai</w:t>
      </w:r>
      <w:r w:rsidR="00AF4021">
        <w:rPr>
          <w:rFonts w:ascii="Times New Roman" w:hAnsi="Times New Roman" w:cs="Times New Roman"/>
          <w:sz w:val="24"/>
          <w:szCs w:val="24"/>
        </w:rPr>
        <w:t xml:space="preserve">, </w:t>
      </w:r>
      <w:r w:rsidR="00AF4021" w:rsidRPr="00AF4021">
        <w:rPr>
          <w:rFonts w:ascii="Times New Roman" w:hAnsi="Times New Roman" w:cs="Times New Roman"/>
          <w:sz w:val="24"/>
          <w:szCs w:val="24"/>
        </w:rPr>
        <w:t>M</w:t>
      </w:r>
      <w:r w:rsidR="00AF4021">
        <w:rPr>
          <w:rFonts w:ascii="Times New Roman" w:hAnsi="Times New Roman" w:cs="Times New Roman"/>
          <w:sz w:val="24"/>
          <w:szCs w:val="24"/>
        </w:rPr>
        <w:t>.</w:t>
      </w:r>
      <w:r w:rsidR="00AF4021" w:rsidRPr="00AF4021">
        <w:rPr>
          <w:rFonts w:ascii="Times New Roman" w:hAnsi="Times New Roman" w:cs="Times New Roman"/>
          <w:sz w:val="24"/>
          <w:szCs w:val="24"/>
        </w:rPr>
        <w:t xml:space="preserve"> Takahashi</w:t>
      </w:r>
      <w:r w:rsidR="00AF4021">
        <w:rPr>
          <w:rFonts w:ascii="Times New Roman" w:hAnsi="Times New Roman" w:cs="Times New Roman"/>
          <w:sz w:val="24"/>
          <w:szCs w:val="24"/>
        </w:rPr>
        <w:t xml:space="preserve">, </w:t>
      </w:r>
      <w:r w:rsidR="00AF4021" w:rsidRPr="00AF4021">
        <w:rPr>
          <w:rFonts w:ascii="Times New Roman" w:hAnsi="Times New Roman" w:cs="Times New Roman"/>
          <w:sz w:val="24"/>
          <w:szCs w:val="24"/>
        </w:rPr>
        <w:t>Copper-indium-sulfide colloids on quantum dot sensitized TiO2 solar</w:t>
      </w:r>
      <w:r w:rsidR="00AF4021">
        <w:rPr>
          <w:rFonts w:ascii="Times New Roman" w:hAnsi="Times New Roman" w:cs="Times New Roman"/>
          <w:sz w:val="24"/>
          <w:szCs w:val="24"/>
        </w:rPr>
        <w:t xml:space="preserve"> </w:t>
      </w:r>
      <w:r w:rsidR="00AF4021" w:rsidRPr="00AF4021">
        <w:rPr>
          <w:rFonts w:ascii="Times New Roman" w:hAnsi="Times New Roman" w:cs="Times New Roman"/>
          <w:sz w:val="24"/>
          <w:szCs w:val="24"/>
        </w:rPr>
        <w:t>cell: Effects of capping with mercapto-acid linker molecules</w:t>
      </w:r>
      <w:r w:rsidR="00AF4021">
        <w:rPr>
          <w:rFonts w:ascii="Times New Roman" w:hAnsi="Times New Roman" w:cs="Times New Roman"/>
          <w:sz w:val="24"/>
          <w:szCs w:val="24"/>
        </w:rPr>
        <w:t xml:space="preserve">, </w:t>
      </w:r>
      <w:r w:rsidR="00AF4021" w:rsidRPr="00AF4021">
        <w:rPr>
          <w:rFonts w:ascii="Times New Roman" w:hAnsi="Times New Roman" w:cs="Times New Roman"/>
          <w:sz w:val="24"/>
          <w:szCs w:val="24"/>
        </w:rPr>
        <w:t>Journal of Colloid and Interface Science</w:t>
      </w:r>
      <w:r w:rsidR="00C9317D">
        <w:rPr>
          <w:rFonts w:ascii="Times New Roman" w:hAnsi="Times New Roman" w:cs="Times New Roman"/>
          <w:sz w:val="24"/>
          <w:szCs w:val="24"/>
        </w:rPr>
        <w:t>,</w:t>
      </w:r>
      <w:r w:rsidR="00AF4021" w:rsidRPr="00AF4021">
        <w:rPr>
          <w:rFonts w:ascii="Times New Roman" w:hAnsi="Times New Roman" w:cs="Times New Roman"/>
          <w:sz w:val="24"/>
          <w:szCs w:val="24"/>
        </w:rPr>
        <w:t xml:space="preserve"> 535 (2019) 176–181</w:t>
      </w:r>
      <w:r w:rsidR="007B139A">
        <w:rPr>
          <w:rFonts w:ascii="Times New Roman" w:hAnsi="Times New Roman" w:cs="Times New Roman"/>
          <w:sz w:val="24"/>
          <w:szCs w:val="24"/>
        </w:rPr>
        <w:t>.</w:t>
      </w:r>
      <w:r w:rsidR="00AF4021" w:rsidRPr="00AF4021">
        <w:rPr>
          <w:rFonts w:ascii="Times New Roman" w:hAnsi="Times New Roman" w:cs="Times New Roman"/>
          <w:sz w:val="24"/>
          <w:szCs w:val="24"/>
        </w:rPr>
        <w:cr/>
      </w:r>
    </w:p>
  </w:endnote>
  <w:endnote w:id="8">
    <w:p w14:paraId="1BA4897C" w14:textId="31E01D6F"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005F32AE" w:rsidRPr="005F32AE">
        <w:rPr>
          <w:rFonts w:ascii="Times New Roman" w:hAnsi="Times New Roman" w:cs="Times New Roman"/>
          <w:sz w:val="24"/>
          <w:szCs w:val="24"/>
        </w:rPr>
        <w:t>K</w:t>
      </w:r>
      <w:r w:rsidR="005F32AE">
        <w:rPr>
          <w:rFonts w:ascii="Times New Roman" w:hAnsi="Times New Roman" w:cs="Times New Roman"/>
          <w:sz w:val="24"/>
          <w:szCs w:val="24"/>
        </w:rPr>
        <w:t>.</w:t>
      </w:r>
      <w:r w:rsidR="005F32AE" w:rsidRPr="005F32AE">
        <w:rPr>
          <w:rFonts w:ascii="Times New Roman" w:hAnsi="Times New Roman" w:cs="Times New Roman"/>
          <w:sz w:val="24"/>
          <w:szCs w:val="24"/>
        </w:rPr>
        <w:t xml:space="preserve"> </w:t>
      </w:r>
      <w:r w:rsidR="005F32AE">
        <w:rPr>
          <w:rFonts w:ascii="Times New Roman" w:hAnsi="Times New Roman" w:cs="Times New Roman"/>
          <w:sz w:val="24"/>
          <w:szCs w:val="24"/>
        </w:rPr>
        <w:t xml:space="preserve">Lv, </w:t>
      </w:r>
      <w:r w:rsidR="005F32AE" w:rsidRPr="005F32AE">
        <w:rPr>
          <w:rFonts w:ascii="Times New Roman" w:hAnsi="Times New Roman" w:cs="Times New Roman"/>
          <w:sz w:val="24"/>
          <w:szCs w:val="24"/>
        </w:rPr>
        <w:t>C</w:t>
      </w:r>
      <w:r w:rsidR="005F32AE">
        <w:rPr>
          <w:rFonts w:ascii="Times New Roman" w:hAnsi="Times New Roman" w:cs="Times New Roman"/>
          <w:sz w:val="24"/>
          <w:szCs w:val="24"/>
        </w:rPr>
        <w:t xml:space="preserve">. </w:t>
      </w:r>
      <w:r w:rsidR="005F32AE" w:rsidRPr="005F32AE">
        <w:rPr>
          <w:rFonts w:ascii="Times New Roman" w:hAnsi="Times New Roman" w:cs="Times New Roman"/>
          <w:sz w:val="24"/>
          <w:szCs w:val="24"/>
        </w:rPr>
        <w:t>Shi</w:t>
      </w:r>
      <w:r w:rsidR="005F32AE">
        <w:rPr>
          <w:rFonts w:ascii="Times New Roman" w:hAnsi="Times New Roman" w:cs="Times New Roman"/>
          <w:sz w:val="24"/>
          <w:szCs w:val="24"/>
        </w:rPr>
        <w:t xml:space="preserve">, </w:t>
      </w:r>
      <w:r w:rsidR="005F32AE" w:rsidRPr="005F32AE">
        <w:rPr>
          <w:rFonts w:ascii="Times New Roman" w:hAnsi="Times New Roman" w:cs="Times New Roman"/>
          <w:sz w:val="24"/>
          <w:szCs w:val="24"/>
        </w:rPr>
        <w:t>C</w:t>
      </w:r>
      <w:r w:rsidR="005F32AE">
        <w:rPr>
          <w:rFonts w:ascii="Times New Roman" w:hAnsi="Times New Roman" w:cs="Times New Roman"/>
          <w:sz w:val="24"/>
          <w:szCs w:val="24"/>
        </w:rPr>
        <w:t xml:space="preserve">. </w:t>
      </w:r>
      <w:r w:rsidR="005F32AE" w:rsidRPr="005F32AE">
        <w:rPr>
          <w:rFonts w:ascii="Times New Roman" w:hAnsi="Times New Roman" w:cs="Times New Roman"/>
          <w:sz w:val="24"/>
          <w:szCs w:val="24"/>
        </w:rPr>
        <w:t>Ma</w:t>
      </w:r>
      <w:r w:rsidR="005F32AE">
        <w:rPr>
          <w:rFonts w:ascii="Times New Roman" w:hAnsi="Times New Roman" w:cs="Times New Roman"/>
          <w:sz w:val="24"/>
          <w:szCs w:val="24"/>
        </w:rPr>
        <w:t xml:space="preserve">, </w:t>
      </w:r>
      <w:r w:rsidR="005F32AE" w:rsidRPr="005F32AE">
        <w:rPr>
          <w:rFonts w:ascii="Times New Roman" w:hAnsi="Times New Roman" w:cs="Times New Roman"/>
          <w:sz w:val="24"/>
          <w:szCs w:val="24"/>
        </w:rPr>
        <w:t>Q</w:t>
      </w:r>
      <w:r w:rsidR="005F32AE">
        <w:rPr>
          <w:rFonts w:ascii="Times New Roman" w:hAnsi="Times New Roman" w:cs="Times New Roman"/>
          <w:sz w:val="24"/>
          <w:szCs w:val="24"/>
        </w:rPr>
        <w:t>.</w:t>
      </w:r>
      <w:r w:rsidR="005F32AE" w:rsidRPr="005F32AE">
        <w:rPr>
          <w:rFonts w:ascii="Times New Roman" w:hAnsi="Times New Roman" w:cs="Times New Roman"/>
          <w:sz w:val="24"/>
          <w:szCs w:val="24"/>
        </w:rPr>
        <w:t xml:space="preserve"> Wang</w:t>
      </w:r>
      <w:r w:rsidR="005F32AE">
        <w:rPr>
          <w:rFonts w:ascii="Times New Roman" w:hAnsi="Times New Roman" w:cs="Times New Roman"/>
          <w:sz w:val="24"/>
          <w:szCs w:val="24"/>
        </w:rPr>
        <w:t xml:space="preserve">, </w:t>
      </w:r>
      <w:r w:rsidR="005F32AE" w:rsidRPr="005F32AE">
        <w:rPr>
          <w:rFonts w:ascii="Times New Roman" w:hAnsi="Times New Roman" w:cs="Times New Roman"/>
          <w:sz w:val="24"/>
          <w:szCs w:val="24"/>
        </w:rPr>
        <w:t>W</w:t>
      </w:r>
      <w:r w:rsidR="005F32AE">
        <w:rPr>
          <w:rFonts w:ascii="Times New Roman" w:hAnsi="Times New Roman" w:cs="Times New Roman"/>
          <w:sz w:val="24"/>
          <w:szCs w:val="24"/>
        </w:rPr>
        <w:t>.</w:t>
      </w:r>
      <w:r w:rsidR="005F32AE" w:rsidRPr="005F32AE">
        <w:rPr>
          <w:rFonts w:ascii="Times New Roman" w:hAnsi="Times New Roman" w:cs="Times New Roman"/>
          <w:sz w:val="24"/>
          <w:szCs w:val="24"/>
        </w:rPr>
        <w:t xml:space="preserve"> Chen</w:t>
      </w:r>
      <w:r w:rsidR="005F32AE">
        <w:rPr>
          <w:rFonts w:ascii="Times New Roman" w:hAnsi="Times New Roman" w:cs="Times New Roman"/>
          <w:sz w:val="24"/>
          <w:szCs w:val="24"/>
        </w:rPr>
        <w:t xml:space="preserve">, </w:t>
      </w:r>
      <w:r w:rsidR="004465F4" w:rsidRPr="004465F4">
        <w:rPr>
          <w:rFonts w:ascii="Times New Roman" w:hAnsi="Times New Roman" w:cs="Times New Roman"/>
          <w:sz w:val="24"/>
          <w:szCs w:val="24"/>
        </w:rPr>
        <w:t>Introduction of polysulfide anions to increase the loading quantity of PbS quantum-dots for efficient solid-state quantum-dot sensitized TiO</w:t>
      </w:r>
      <w:r w:rsidR="004465F4" w:rsidRPr="00743203">
        <w:rPr>
          <w:rFonts w:ascii="Times New Roman" w:hAnsi="Times New Roman" w:cs="Times New Roman"/>
          <w:sz w:val="24"/>
          <w:szCs w:val="24"/>
          <w:vertAlign w:val="subscript"/>
        </w:rPr>
        <w:t>2</w:t>
      </w:r>
      <w:r w:rsidR="004465F4" w:rsidRPr="004465F4">
        <w:rPr>
          <w:rFonts w:ascii="Times New Roman" w:hAnsi="Times New Roman" w:cs="Times New Roman"/>
          <w:sz w:val="24"/>
          <w:szCs w:val="24"/>
        </w:rPr>
        <w:t xml:space="preserve"> nanorod array solar cells</w:t>
      </w:r>
      <w:r w:rsidR="004465F4">
        <w:rPr>
          <w:rFonts w:ascii="Times New Roman" w:hAnsi="Times New Roman" w:cs="Times New Roman"/>
          <w:sz w:val="24"/>
          <w:szCs w:val="24"/>
        </w:rPr>
        <w:t xml:space="preserve">, </w:t>
      </w:r>
      <w:r w:rsidR="00B52C33">
        <w:rPr>
          <w:rFonts w:ascii="Times New Roman" w:hAnsi="Times New Roman" w:cs="Times New Roman"/>
          <w:sz w:val="24"/>
          <w:szCs w:val="24"/>
        </w:rPr>
        <w:t>Journal of</w:t>
      </w:r>
      <w:r w:rsidR="004465F4" w:rsidRPr="004465F4">
        <w:rPr>
          <w:rFonts w:ascii="Times New Roman" w:hAnsi="Times New Roman" w:cs="Times New Roman"/>
          <w:sz w:val="24"/>
          <w:szCs w:val="24"/>
        </w:rPr>
        <w:t xml:space="preserve"> </w:t>
      </w:r>
      <w:r w:rsidR="00B52C33" w:rsidRPr="004465F4">
        <w:rPr>
          <w:rFonts w:ascii="Times New Roman" w:hAnsi="Times New Roman" w:cs="Times New Roman"/>
          <w:sz w:val="24"/>
          <w:szCs w:val="24"/>
        </w:rPr>
        <w:t>Nanopart</w:t>
      </w:r>
      <w:r w:rsidR="00B52C33">
        <w:rPr>
          <w:rFonts w:ascii="Times New Roman" w:hAnsi="Times New Roman" w:cs="Times New Roman"/>
          <w:sz w:val="24"/>
          <w:szCs w:val="24"/>
        </w:rPr>
        <w:t>icle</w:t>
      </w:r>
      <w:r w:rsidR="004465F4" w:rsidRPr="004465F4">
        <w:rPr>
          <w:rFonts w:ascii="Times New Roman" w:hAnsi="Times New Roman" w:cs="Times New Roman"/>
          <w:sz w:val="24"/>
          <w:szCs w:val="24"/>
        </w:rPr>
        <w:t xml:space="preserve"> Res</w:t>
      </w:r>
      <w:r w:rsidR="00B52C33">
        <w:rPr>
          <w:rFonts w:ascii="Times New Roman" w:hAnsi="Times New Roman" w:cs="Times New Roman"/>
          <w:sz w:val="24"/>
          <w:szCs w:val="24"/>
        </w:rPr>
        <w:t>earch</w:t>
      </w:r>
      <w:r w:rsidR="004465F4">
        <w:rPr>
          <w:rFonts w:ascii="Times New Roman" w:hAnsi="Times New Roman" w:cs="Times New Roman"/>
          <w:sz w:val="24"/>
          <w:szCs w:val="24"/>
        </w:rPr>
        <w:t>, 21</w:t>
      </w:r>
      <w:r w:rsidR="004465F4" w:rsidRPr="004465F4">
        <w:rPr>
          <w:rFonts w:ascii="Times New Roman" w:hAnsi="Times New Roman" w:cs="Times New Roman"/>
          <w:sz w:val="24"/>
          <w:szCs w:val="24"/>
        </w:rPr>
        <w:t xml:space="preserve"> (2019) 2</w:t>
      </w:r>
      <w:r w:rsidR="004465F4">
        <w:rPr>
          <w:rFonts w:ascii="Times New Roman" w:hAnsi="Times New Roman" w:cs="Times New Roman"/>
          <w:sz w:val="24"/>
          <w:szCs w:val="24"/>
        </w:rPr>
        <w:t>.</w:t>
      </w:r>
    </w:p>
    <w:p w14:paraId="123B1A7D"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9">
    <w:p w14:paraId="0073E8FB" w14:textId="395764F3"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00357806" w:rsidRPr="00357806">
        <w:rPr>
          <w:rFonts w:ascii="Times New Roman" w:hAnsi="Times New Roman" w:cs="Times New Roman"/>
          <w:sz w:val="24"/>
          <w:szCs w:val="24"/>
        </w:rPr>
        <w:t>K. Gopinath, R. K. Balasubramanayam, D. K. Kumar, K. R. Reddy, et al. Novel anisotropic ordered polymeric materials based on metallopolymer precursors as dye sensitized solar cells, Chemical Engineering Journal 358 (2019) 1166-1175.</w:t>
      </w:r>
    </w:p>
    <w:p w14:paraId="79BDA82B"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10">
    <w:p w14:paraId="7BE9624B" w14:textId="7B520182"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S. Dowland, T. Lutz, A. Ward, S. P. King, A. Sudlow, M. S. Hill, K. C. Molloy, S. A. Haque, </w:t>
      </w:r>
      <w:r w:rsidR="007B139A" w:rsidRPr="007B139A">
        <w:rPr>
          <w:rFonts w:ascii="Times New Roman" w:hAnsi="Times New Roman" w:cs="Times New Roman"/>
          <w:sz w:val="24"/>
          <w:szCs w:val="24"/>
        </w:rPr>
        <w:t>Direct Growth of Metal Sulfide Nanoparticle Networks in Solid</w:t>
      </w:r>
      <w:r w:rsidR="007B139A" w:rsidRPr="007B139A">
        <w:rPr>
          <w:rFonts w:ascii="Cambria Math" w:hAnsi="Cambria Math" w:cs="Cambria Math"/>
          <w:sz w:val="24"/>
          <w:szCs w:val="24"/>
        </w:rPr>
        <w:t>‐</w:t>
      </w:r>
      <w:r w:rsidR="007B139A" w:rsidRPr="007B139A">
        <w:rPr>
          <w:rFonts w:ascii="Times New Roman" w:hAnsi="Times New Roman" w:cs="Times New Roman"/>
          <w:sz w:val="24"/>
          <w:szCs w:val="24"/>
        </w:rPr>
        <w:t>State Polymer Films for Hybrid Inorganic–Organic Solar Cells</w:t>
      </w:r>
      <w:r w:rsidR="007B139A">
        <w:rPr>
          <w:rFonts w:ascii="Times New Roman" w:hAnsi="Times New Roman" w:cs="Times New Roman"/>
          <w:sz w:val="24"/>
          <w:szCs w:val="24"/>
        </w:rPr>
        <w:t>,</w:t>
      </w:r>
      <w:r w:rsidRPr="00C95EE0">
        <w:rPr>
          <w:rFonts w:ascii="Times New Roman" w:hAnsi="Times New Roman" w:cs="Times New Roman"/>
          <w:sz w:val="24"/>
          <w:szCs w:val="24"/>
        </w:rPr>
        <w:t xml:space="preserve"> Advanced Materials, </w:t>
      </w:r>
      <w:r w:rsidR="00C9317D">
        <w:rPr>
          <w:rFonts w:ascii="Times New Roman" w:hAnsi="Times New Roman" w:cs="Times New Roman"/>
          <w:sz w:val="24"/>
          <w:szCs w:val="24"/>
        </w:rPr>
        <w:t>23 (</w:t>
      </w:r>
      <w:r w:rsidRPr="00C95EE0">
        <w:rPr>
          <w:rFonts w:ascii="Times New Roman" w:hAnsi="Times New Roman" w:cs="Times New Roman"/>
          <w:sz w:val="24"/>
          <w:szCs w:val="24"/>
        </w:rPr>
        <w:t>2011</w:t>
      </w:r>
      <w:r w:rsidR="00C9317D">
        <w:rPr>
          <w:rFonts w:ascii="Times New Roman" w:hAnsi="Times New Roman" w:cs="Times New Roman"/>
          <w:sz w:val="24"/>
          <w:szCs w:val="24"/>
        </w:rPr>
        <w:t>)</w:t>
      </w:r>
      <w:r w:rsidRPr="00C95EE0">
        <w:rPr>
          <w:rFonts w:ascii="Times New Roman" w:hAnsi="Times New Roman" w:cs="Times New Roman"/>
          <w:sz w:val="24"/>
          <w:szCs w:val="24"/>
        </w:rPr>
        <w:t xml:space="preserve"> 2739</w:t>
      </w:r>
      <w:r w:rsidR="007B139A">
        <w:rPr>
          <w:rFonts w:ascii="Times New Roman" w:hAnsi="Times New Roman" w:cs="Times New Roman"/>
          <w:sz w:val="24"/>
          <w:szCs w:val="24"/>
        </w:rPr>
        <w:t>-2744</w:t>
      </w:r>
      <w:r w:rsidRPr="00C95EE0">
        <w:rPr>
          <w:rFonts w:ascii="Times New Roman" w:hAnsi="Times New Roman" w:cs="Times New Roman"/>
          <w:sz w:val="24"/>
          <w:szCs w:val="24"/>
        </w:rPr>
        <w:t>.</w:t>
      </w:r>
    </w:p>
    <w:p w14:paraId="436CD98C"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11">
    <w:p w14:paraId="41E2A4E7" w14:textId="72CBDD76" w:rsidR="0042002C" w:rsidRPr="007B139A"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00817441" w:rsidRPr="007B139A">
        <w:rPr>
          <w:rFonts w:ascii="Times New Roman" w:hAnsi="Times New Roman" w:cs="Times New Roman"/>
          <w:sz w:val="24"/>
          <w:szCs w:val="24"/>
        </w:rPr>
        <w:t>C</w:t>
      </w:r>
      <w:r w:rsidR="007B139A">
        <w:rPr>
          <w:rFonts w:ascii="Times New Roman" w:hAnsi="Times New Roman" w:cs="Times New Roman"/>
          <w:sz w:val="24"/>
          <w:szCs w:val="24"/>
        </w:rPr>
        <w:t>.</w:t>
      </w:r>
      <w:r w:rsidR="00817441" w:rsidRPr="007B139A">
        <w:rPr>
          <w:rFonts w:ascii="Times New Roman" w:hAnsi="Times New Roman" w:cs="Times New Roman"/>
          <w:sz w:val="24"/>
          <w:szCs w:val="24"/>
        </w:rPr>
        <w:t xml:space="preserve"> Ma, C</w:t>
      </w:r>
      <w:r w:rsidR="007B139A">
        <w:rPr>
          <w:rFonts w:ascii="Times New Roman" w:hAnsi="Times New Roman" w:cs="Times New Roman"/>
          <w:sz w:val="24"/>
          <w:szCs w:val="24"/>
        </w:rPr>
        <w:t>.</w:t>
      </w:r>
      <w:r w:rsidR="00817441" w:rsidRPr="007B139A">
        <w:rPr>
          <w:rFonts w:ascii="Times New Roman" w:hAnsi="Times New Roman" w:cs="Times New Roman"/>
          <w:sz w:val="24"/>
          <w:szCs w:val="24"/>
        </w:rPr>
        <w:t xml:space="preserve"> Shi, K</w:t>
      </w:r>
      <w:r w:rsidR="007B139A">
        <w:rPr>
          <w:rFonts w:ascii="Times New Roman" w:hAnsi="Times New Roman" w:cs="Times New Roman"/>
          <w:sz w:val="24"/>
          <w:szCs w:val="24"/>
        </w:rPr>
        <w:t>.</w:t>
      </w:r>
      <w:r w:rsidR="00817441" w:rsidRPr="007B139A">
        <w:rPr>
          <w:rFonts w:ascii="Times New Roman" w:hAnsi="Times New Roman" w:cs="Times New Roman"/>
          <w:sz w:val="24"/>
          <w:szCs w:val="24"/>
        </w:rPr>
        <w:t xml:space="preserve"> Lv, C</w:t>
      </w:r>
      <w:r w:rsidR="007B139A">
        <w:rPr>
          <w:rFonts w:ascii="Times New Roman" w:hAnsi="Times New Roman" w:cs="Times New Roman"/>
          <w:sz w:val="24"/>
          <w:szCs w:val="24"/>
        </w:rPr>
        <w:t>.</w:t>
      </w:r>
      <w:r w:rsidR="00817441" w:rsidRPr="007B139A">
        <w:rPr>
          <w:rFonts w:ascii="Times New Roman" w:hAnsi="Times New Roman" w:cs="Times New Roman"/>
          <w:sz w:val="24"/>
          <w:szCs w:val="24"/>
        </w:rPr>
        <w:t xml:space="preserve"> Ying, S</w:t>
      </w:r>
      <w:r w:rsidR="007B139A">
        <w:rPr>
          <w:rFonts w:ascii="Times New Roman" w:hAnsi="Times New Roman" w:cs="Times New Roman"/>
          <w:sz w:val="24"/>
          <w:szCs w:val="24"/>
        </w:rPr>
        <w:t>.</w:t>
      </w:r>
      <w:r w:rsidR="00817441" w:rsidRPr="007B139A">
        <w:rPr>
          <w:rFonts w:ascii="Times New Roman" w:hAnsi="Times New Roman" w:cs="Times New Roman"/>
          <w:sz w:val="24"/>
          <w:szCs w:val="24"/>
        </w:rPr>
        <w:t xml:space="preserve"> Fan, Y</w:t>
      </w:r>
      <w:r w:rsidR="007B139A">
        <w:rPr>
          <w:rFonts w:ascii="Times New Roman" w:hAnsi="Times New Roman" w:cs="Times New Roman"/>
          <w:sz w:val="24"/>
          <w:szCs w:val="24"/>
        </w:rPr>
        <w:t>.</w:t>
      </w:r>
      <w:r w:rsidR="00817441" w:rsidRPr="007B139A">
        <w:rPr>
          <w:rFonts w:ascii="Times New Roman" w:hAnsi="Times New Roman" w:cs="Times New Roman"/>
          <w:sz w:val="24"/>
          <w:szCs w:val="24"/>
        </w:rPr>
        <w:t xml:space="preserve"> Yang</w:t>
      </w:r>
      <w:r w:rsidR="007B139A" w:rsidRPr="007B139A">
        <w:rPr>
          <w:rFonts w:ascii="Times New Roman" w:hAnsi="Times New Roman" w:cs="Times New Roman"/>
          <w:sz w:val="24"/>
          <w:szCs w:val="24"/>
        </w:rPr>
        <w:t>, Gradient-band-gap strategy for efficient solid-state PbS quantum-dot sensitized solar cells, Nanoscale, 11 (2019) 8402-8407</w:t>
      </w:r>
    </w:p>
    <w:p w14:paraId="2EDD11FA"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12">
    <w:p w14:paraId="72077869" w14:textId="7119E8BE"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Y. Itzhaik, O. Niitsoo, M. Page, G. Hodes, </w:t>
      </w:r>
      <w:r w:rsidR="00B52C33" w:rsidRPr="00B52C33">
        <w:rPr>
          <w:rFonts w:ascii="Times New Roman" w:hAnsi="Times New Roman" w:cs="Times New Roman"/>
          <w:sz w:val="24"/>
          <w:szCs w:val="24"/>
        </w:rPr>
        <w:t>Sb</w:t>
      </w:r>
      <w:r w:rsidR="00B52C33" w:rsidRPr="00743203">
        <w:rPr>
          <w:rFonts w:ascii="Times New Roman" w:hAnsi="Times New Roman" w:cs="Times New Roman"/>
          <w:sz w:val="24"/>
          <w:szCs w:val="24"/>
          <w:vertAlign w:val="subscript"/>
        </w:rPr>
        <w:t>2</w:t>
      </w:r>
      <w:r w:rsidR="00B52C33" w:rsidRPr="00B52C33">
        <w:rPr>
          <w:rFonts w:ascii="Times New Roman" w:hAnsi="Times New Roman" w:cs="Times New Roman"/>
          <w:sz w:val="24"/>
          <w:szCs w:val="24"/>
        </w:rPr>
        <w:t>S</w:t>
      </w:r>
      <w:r w:rsidR="00B52C33" w:rsidRPr="00743203">
        <w:rPr>
          <w:rFonts w:ascii="Times New Roman" w:hAnsi="Times New Roman" w:cs="Times New Roman"/>
          <w:sz w:val="24"/>
          <w:szCs w:val="24"/>
          <w:vertAlign w:val="subscript"/>
        </w:rPr>
        <w:t>3</w:t>
      </w:r>
      <w:r w:rsidR="00B52C33" w:rsidRPr="00B52C33">
        <w:rPr>
          <w:rFonts w:ascii="Times New Roman" w:hAnsi="Times New Roman" w:cs="Times New Roman"/>
          <w:sz w:val="24"/>
          <w:szCs w:val="24"/>
        </w:rPr>
        <w:t>-Sensitized Nanoporous TiO</w:t>
      </w:r>
      <w:r w:rsidR="00B52C33" w:rsidRPr="00743203">
        <w:rPr>
          <w:rFonts w:ascii="Times New Roman" w:hAnsi="Times New Roman" w:cs="Times New Roman"/>
          <w:sz w:val="24"/>
          <w:szCs w:val="24"/>
          <w:vertAlign w:val="subscript"/>
        </w:rPr>
        <w:t>2</w:t>
      </w:r>
      <w:r w:rsidR="00B52C33" w:rsidRPr="00B52C33">
        <w:rPr>
          <w:rFonts w:ascii="Times New Roman" w:hAnsi="Times New Roman" w:cs="Times New Roman"/>
          <w:sz w:val="24"/>
          <w:szCs w:val="24"/>
        </w:rPr>
        <w:t xml:space="preserve"> Solar Cells</w:t>
      </w:r>
      <w:r w:rsidR="00B52C33">
        <w:rPr>
          <w:rFonts w:ascii="Times New Roman" w:hAnsi="Times New Roman" w:cs="Times New Roman"/>
          <w:sz w:val="24"/>
          <w:szCs w:val="24"/>
        </w:rPr>
        <w:t xml:space="preserve">, </w:t>
      </w:r>
      <w:r w:rsidRPr="00C95EE0">
        <w:rPr>
          <w:rFonts w:ascii="Times New Roman" w:hAnsi="Times New Roman" w:cs="Times New Roman"/>
          <w:sz w:val="24"/>
          <w:szCs w:val="24"/>
        </w:rPr>
        <w:t xml:space="preserve">Journal of Physical Chemistry C, </w:t>
      </w:r>
      <w:r w:rsidR="00773E96">
        <w:rPr>
          <w:rFonts w:ascii="Times New Roman" w:hAnsi="Times New Roman" w:cs="Times New Roman"/>
          <w:sz w:val="24"/>
          <w:szCs w:val="24"/>
        </w:rPr>
        <w:t>113 (</w:t>
      </w:r>
      <w:r w:rsidRPr="00C95EE0">
        <w:rPr>
          <w:rFonts w:ascii="Times New Roman" w:hAnsi="Times New Roman" w:cs="Times New Roman"/>
          <w:sz w:val="24"/>
          <w:szCs w:val="24"/>
        </w:rPr>
        <w:t>2009</w:t>
      </w:r>
      <w:r w:rsidR="00773E96">
        <w:rPr>
          <w:rFonts w:ascii="Times New Roman" w:hAnsi="Times New Roman" w:cs="Times New Roman"/>
          <w:sz w:val="24"/>
          <w:szCs w:val="24"/>
        </w:rPr>
        <w:t>)</w:t>
      </w:r>
      <w:r w:rsidRPr="00C95EE0">
        <w:rPr>
          <w:rFonts w:ascii="Times New Roman" w:hAnsi="Times New Roman" w:cs="Times New Roman"/>
          <w:sz w:val="24"/>
          <w:szCs w:val="24"/>
        </w:rPr>
        <w:t xml:space="preserve"> 4254</w:t>
      </w:r>
      <w:r w:rsidR="00B52C33">
        <w:rPr>
          <w:rFonts w:ascii="Times New Roman" w:hAnsi="Times New Roman" w:cs="Times New Roman"/>
          <w:sz w:val="24"/>
          <w:szCs w:val="24"/>
        </w:rPr>
        <w:t>-4256</w:t>
      </w:r>
      <w:r w:rsidRPr="00C95EE0">
        <w:rPr>
          <w:rFonts w:ascii="Times New Roman" w:hAnsi="Times New Roman" w:cs="Times New Roman"/>
          <w:sz w:val="24"/>
          <w:szCs w:val="24"/>
        </w:rPr>
        <w:t>.</w:t>
      </w:r>
    </w:p>
    <w:p w14:paraId="23A3571F"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13">
    <w:p w14:paraId="4C520738" w14:textId="6B420454"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A. Kaniyoor, S. Ramaprabhu, </w:t>
      </w:r>
      <w:r w:rsidR="002B2CFA" w:rsidRPr="002B2CFA">
        <w:rPr>
          <w:rFonts w:ascii="Times New Roman" w:hAnsi="Times New Roman" w:cs="Times New Roman"/>
          <w:sz w:val="24"/>
          <w:szCs w:val="24"/>
        </w:rPr>
        <w:t>Gold Nanoparticle Decorated Multi-Walled Carbon Nanotubes as Counter Electrode for Dye Sensitized Solar Cells</w:t>
      </w:r>
      <w:r w:rsidR="002B2CFA">
        <w:rPr>
          <w:rFonts w:ascii="Times New Roman" w:hAnsi="Times New Roman" w:cs="Times New Roman"/>
          <w:sz w:val="24"/>
          <w:szCs w:val="24"/>
        </w:rPr>
        <w:t xml:space="preserve">, </w:t>
      </w:r>
      <w:r w:rsidRPr="00C95EE0">
        <w:rPr>
          <w:rFonts w:ascii="Times New Roman" w:hAnsi="Times New Roman" w:cs="Times New Roman"/>
          <w:sz w:val="24"/>
          <w:szCs w:val="24"/>
        </w:rPr>
        <w:t>J</w:t>
      </w:r>
      <w:r w:rsidR="00B52C33">
        <w:rPr>
          <w:rFonts w:ascii="Times New Roman" w:hAnsi="Times New Roman" w:cs="Times New Roman"/>
          <w:sz w:val="24"/>
          <w:szCs w:val="24"/>
        </w:rPr>
        <w:t>ournal of</w:t>
      </w:r>
      <w:r w:rsidRPr="00C95EE0">
        <w:rPr>
          <w:rFonts w:ascii="Times New Roman" w:hAnsi="Times New Roman" w:cs="Times New Roman"/>
          <w:sz w:val="24"/>
          <w:szCs w:val="24"/>
        </w:rPr>
        <w:t xml:space="preserve"> Nanosci</w:t>
      </w:r>
      <w:r w:rsidR="00B52C33">
        <w:rPr>
          <w:rFonts w:ascii="Times New Roman" w:hAnsi="Times New Roman" w:cs="Times New Roman"/>
          <w:sz w:val="24"/>
          <w:szCs w:val="24"/>
        </w:rPr>
        <w:t>ence and</w:t>
      </w:r>
      <w:r w:rsidRPr="00C95EE0">
        <w:rPr>
          <w:rFonts w:ascii="Times New Roman" w:hAnsi="Times New Roman" w:cs="Times New Roman"/>
          <w:sz w:val="24"/>
          <w:szCs w:val="24"/>
        </w:rPr>
        <w:t xml:space="preserve"> Nanotechnol</w:t>
      </w:r>
      <w:r w:rsidR="00B52C33">
        <w:rPr>
          <w:rFonts w:ascii="Times New Roman" w:hAnsi="Times New Roman" w:cs="Times New Roman"/>
          <w:sz w:val="24"/>
          <w:szCs w:val="24"/>
        </w:rPr>
        <w:t>ogy,</w:t>
      </w:r>
      <w:r w:rsidRPr="00C95EE0">
        <w:rPr>
          <w:rFonts w:ascii="Times New Roman" w:hAnsi="Times New Roman" w:cs="Times New Roman"/>
          <w:sz w:val="24"/>
          <w:szCs w:val="24"/>
        </w:rPr>
        <w:t xml:space="preserve"> </w:t>
      </w:r>
      <w:r w:rsidR="00B52C33">
        <w:rPr>
          <w:rFonts w:ascii="Times New Roman" w:hAnsi="Times New Roman" w:cs="Times New Roman"/>
          <w:sz w:val="24"/>
          <w:szCs w:val="24"/>
        </w:rPr>
        <w:t>12 (</w:t>
      </w:r>
      <w:r w:rsidRPr="00C95EE0">
        <w:rPr>
          <w:rFonts w:ascii="Times New Roman" w:hAnsi="Times New Roman" w:cs="Times New Roman"/>
          <w:sz w:val="24"/>
          <w:szCs w:val="24"/>
        </w:rPr>
        <w:t>2012</w:t>
      </w:r>
      <w:r w:rsidR="00B52C33">
        <w:rPr>
          <w:rFonts w:ascii="Times New Roman" w:hAnsi="Times New Roman" w:cs="Times New Roman"/>
          <w:sz w:val="24"/>
          <w:szCs w:val="24"/>
        </w:rPr>
        <w:t>)</w:t>
      </w:r>
      <w:r w:rsidRPr="00C95EE0">
        <w:rPr>
          <w:rFonts w:ascii="Times New Roman" w:hAnsi="Times New Roman" w:cs="Times New Roman"/>
          <w:sz w:val="24"/>
          <w:szCs w:val="24"/>
        </w:rPr>
        <w:t xml:space="preserve"> 8323</w:t>
      </w:r>
      <w:r w:rsidR="002B2CFA">
        <w:rPr>
          <w:rFonts w:ascii="Times New Roman" w:hAnsi="Times New Roman" w:cs="Times New Roman"/>
          <w:sz w:val="24"/>
          <w:szCs w:val="24"/>
        </w:rPr>
        <w:t>-8329</w:t>
      </w:r>
      <w:r w:rsidRPr="00C95EE0">
        <w:rPr>
          <w:rFonts w:ascii="Times New Roman" w:hAnsi="Times New Roman" w:cs="Times New Roman"/>
          <w:sz w:val="24"/>
          <w:szCs w:val="24"/>
        </w:rPr>
        <w:t xml:space="preserve"> &amp; C. J. Raj</w:t>
      </w:r>
      <w:r w:rsidR="002B2CFA">
        <w:rPr>
          <w:rFonts w:ascii="Times New Roman" w:hAnsi="Times New Roman" w:cs="Times New Roman"/>
          <w:sz w:val="24"/>
          <w:szCs w:val="24"/>
        </w:rPr>
        <w:t>,</w:t>
      </w:r>
      <w:r w:rsidRPr="00C95EE0">
        <w:rPr>
          <w:rFonts w:ascii="Times New Roman" w:hAnsi="Times New Roman" w:cs="Times New Roman"/>
          <w:sz w:val="24"/>
          <w:szCs w:val="24"/>
        </w:rPr>
        <w:t xml:space="preserve"> K. Prabakar, A. D. Savariraj, H-J. Kim, </w:t>
      </w:r>
      <w:r w:rsidR="002B2CFA" w:rsidRPr="002B2CFA">
        <w:rPr>
          <w:rFonts w:ascii="Times New Roman" w:hAnsi="Times New Roman" w:cs="Times New Roman"/>
          <w:sz w:val="24"/>
          <w:szCs w:val="24"/>
        </w:rPr>
        <w:t>Surface reinforced platinum counter electrode for quantum dots sensitized solar cells</w:t>
      </w:r>
      <w:r w:rsidR="002B2CFA">
        <w:rPr>
          <w:rFonts w:ascii="Times New Roman" w:hAnsi="Times New Roman" w:cs="Times New Roman"/>
          <w:sz w:val="24"/>
          <w:szCs w:val="24"/>
        </w:rPr>
        <w:t xml:space="preserve">, </w:t>
      </w:r>
      <w:r w:rsidRPr="00C95EE0">
        <w:rPr>
          <w:rFonts w:ascii="Times New Roman" w:hAnsi="Times New Roman" w:cs="Times New Roman"/>
          <w:sz w:val="24"/>
          <w:szCs w:val="24"/>
        </w:rPr>
        <w:t xml:space="preserve">Electrochimica Acta, </w:t>
      </w:r>
      <w:r w:rsidR="002B2CFA">
        <w:rPr>
          <w:rFonts w:ascii="Times New Roman" w:hAnsi="Times New Roman" w:cs="Times New Roman"/>
          <w:sz w:val="24"/>
          <w:szCs w:val="24"/>
        </w:rPr>
        <w:t>103 (</w:t>
      </w:r>
      <w:r w:rsidRPr="00C95EE0">
        <w:rPr>
          <w:rFonts w:ascii="Times New Roman" w:hAnsi="Times New Roman" w:cs="Times New Roman"/>
          <w:sz w:val="24"/>
          <w:szCs w:val="24"/>
        </w:rPr>
        <w:t>2013</w:t>
      </w:r>
      <w:r w:rsidR="002B2CFA">
        <w:rPr>
          <w:rFonts w:ascii="Times New Roman" w:hAnsi="Times New Roman" w:cs="Times New Roman"/>
          <w:sz w:val="24"/>
          <w:szCs w:val="24"/>
        </w:rPr>
        <w:t>)</w:t>
      </w:r>
      <w:r w:rsidRPr="00C95EE0">
        <w:rPr>
          <w:rFonts w:ascii="Times New Roman" w:hAnsi="Times New Roman" w:cs="Times New Roman"/>
          <w:sz w:val="24"/>
          <w:szCs w:val="24"/>
        </w:rPr>
        <w:t xml:space="preserve"> 231</w:t>
      </w:r>
      <w:r w:rsidR="002B2CFA">
        <w:rPr>
          <w:rFonts w:ascii="Times New Roman" w:hAnsi="Times New Roman" w:cs="Times New Roman"/>
          <w:sz w:val="24"/>
          <w:szCs w:val="24"/>
        </w:rPr>
        <w:t>-236.</w:t>
      </w:r>
    </w:p>
    <w:p w14:paraId="01EBC9B6"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14">
    <w:p w14:paraId="4DA600D7" w14:textId="0D0FC395"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00357806" w:rsidRPr="00357806">
        <w:rPr>
          <w:rFonts w:ascii="Times New Roman" w:hAnsi="Times New Roman" w:cs="Times New Roman"/>
          <w:sz w:val="24"/>
          <w:szCs w:val="24"/>
        </w:rPr>
        <w:t>V. Ramar, S. Moothattu, K. Balasubramanian, Metal free, sunlight and white light based photocatalysis using carbon quantum dots from Citrus grandis: A green way to remove pollution, Solar Energy 169 (2018) 120-127.</w:t>
      </w:r>
    </w:p>
    <w:p w14:paraId="747B1B03"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15">
    <w:p w14:paraId="62100386" w14:textId="15CEB896" w:rsidR="007B139A" w:rsidRDefault="007B139A" w:rsidP="00FF2D7F">
      <w:pPr>
        <w:pStyle w:val="EndnoteText"/>
        <w:spacing w:line="276" w:lineRule="auto"/>
        <w:rPr>
          <w:rFonts w:ascii="Times New Roman" w:hAnsi="Times New Roman" w:cs="Times New Roman"/>
          <w:sz w:val="24"/>
          <w:szCs w:val="24"/>
        </w:rPr>
      </w:pPr>
      <w:r>
        <w:rPr>
          <w:rStyle w:val="EndnoteReference"/>
        </w:rPr>
        <w:endnoteRef/>
      </w:r>
      <w:r>
        <w:t xml:space="preserve"> </w:t>
      </w:r>
      <w:r w:rsidR="00357806" w:rsidRPr="00357806">
        <w:rPr>
          <w:rFonts w:ascii="Times New Roman" w:hAnsi="Times New Roman" w:cs="Times New Roman"/>
          <w:sz w:val="24"/>
          <w:szCs w:val="24"/>
        </w:rPr>
        <w:t>K. Mohan, A. Bora, R. S. Roy, B. C. Nath, S. K. Dolui, Polyaniline nanotube/reduced graphene oxide aerogel as efficient counter electrode for quasi solid state dye sensitized solar cell, Solar Energy 186 (2019) 360-369.</w:t>
      </w:r>
    </w:p>
    <w:p w14:paraId="522A6D5F" w14:textId="77777777" w:rsidR="00B52C33" w:rsidRDefault="00B52C33" w:rsidP="00FF2D7F">
      <w:pPr>
        <w:pStyle w:val="EndnoteText"/>
        <w:spacing w:line="276" w:lineRule="auto"/>
      </w:pPr>
    </w:p>
  </w:endnote>
  <w:endnote w:id="16">
    <w:p w14:paraId="31C829F1" w14:textId="03BA85D9" w:rsidR="0042002C" w:rsidRPr="00C95EE0" w:rsidRDefault="0042002C" w:rsidP="00FF2D7F">
      <w:pPr>
        <w:pStyle w:val="EndnoteText"/>
        <w:spacing w:line="276" w:lineRule="auto"/>
        <w:rPr>
          <w:rFonts w:ascii="Times New Roman" w:hAnsi="Times New Roman" w:cs="Times New Roman"/>
          <w:sz w:val="24"/>
          <w:szCs w:val="24"/>
          <w:shd w:val="clear" w:color="auto" w:fill="FFFFFF"/>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w:t>
      </w:r>
      <w:r w:rsidR="00B52C33" w:rsidRPr="00B52C33">
        <w:rPr>
          <w:rFonts w:ascii="Times New Roman" w:hAnsi="Times New Roman" w:cs="Times New Roman"/>
          <w:sz w:val="24"/>
          <w:szCs w:val="24"/>
        </w:rPr>
        <w:t>W</w:t>
      </w:r>
      <w:r w:rsidR="00B52C33">
        <w:rPr>
          <w:rFonts w:ascii="Times New Roman" w:hAnsi="Times New Roman" w:cs="Times New Roman"/>
          <w:sz w:val="24"/>
          <w:szCs w:val="24"/>
        </w:rPr>
        <w:t xml:space="preserve">. </w:t>
      </w:r>
      <w:r w:rsidR="00B52C33" w:rsidRPr="00B52C33">
        <w:rPr>
          <w:rFonts w:ascii="Times New Roman" w:hAnsi="Times New Roman" w:cs="Times New Roman"/>
          <w:sz w:val="24"/>
          <w:szCs w:val="24"/>
        </w:rPr>
        <w:t>Wang</w:t>
      </w:r>
      <w:r w:rsidR="00B52C33">
        <w:rPr>
          <w:rFonts w:ascii="Times New Roman" w:hAnsi="Times New Roman" w:cs="Times New Roman"/>
          <w:sz w:val="24"/>
          <w:szCs w:val="24"/>
        </w:rPr>
        <w:t xml:space="preserve">, </w:t>
      </w:r>
      <w:r w:rsidR="00B52C33" w:rsidRPr="00B52C33">
        <w:rPr>
          <w:rFonts w:ascii="Times New Roman" w:hAnsi="Times New Roman" w:cs="Times New Roman"/>
          <w:sz w:val="24"/>
          <w:szCs w:val="24"/>
        </w:rPr>
        <w:t>L</w:t>
      </w:r>
      <w:r w:rsidR="00B52C33">
        <w:rPr>
          <w:rFonts w:ascii="Times New Roman" w:hAnsi="Times New Roman" w:cs="Times New Roman"/>
          <w:sz w:val="24"/>
          <w:szCs w:val="24"/>
        </w:rPr>
        <w:t>.</w:t>
      </w:r>
      <w:r w:rsidR="00B52C33" w:rsidRPr="00B52C33">
        <w:rPr>
          <w:rFonts w:ascii="Times New Roman" w:hAnsi="Times New Roman" w:cs="Times New Roman"/>
          <w:sz w:val="24"/>
          <w:szCs w:val="24"/>
        </w:rPr>
        <w:t xml:space="preserve"> Zhao</w:t>
      </w:r>
      <w:r w:rsidR="00B52C33">
        <w:rPr>
          <w:rFonts w:ascii="Times New Roman" w:hAnsi="Times New Roman" w:cs="Times New Roman"/>
          <w:sz w:val="24"/>
          <w:szCs w:val="24"/>
        </w:rPr>
        <w:t xml:space="preserve">, </w:t>
      </w:r>
      <w:r w:rsidR="00B52C33" w:rsidRPr="00B52C33">
        <w:rPr>
          <w:rFonts w:ascii="Times New Roman" w:hAnsi="Times New Roman" w:cs="Times New Roman"/>
          <w:sz w:val="24"/>
          <w:szCs w:val="24"/>
        </w:rPr>
        <w:t>Y</w:t>
      </w:r>
      <w:r w:rsidR="00B52C33">
        <w:rPr>
          <w:rFonts w:ascii="Times New Roman" w:hAnsi="Times New Roman" w:cs="Times New Roman"/>
          <w:sz w:val="24"/>
          <w:szCs w:val="24"/>
        </w:rPr>
        <w:t>.</w:t>
      </w:r>
      <w:r w:rsidR="00B52C33" w:rsidRPr="00B52C33">
        <w:rPr>
          <w:rFonts w:ascii="Times New Roman" w:hAnsi="Times New Roman" w:cs="Times New Roman"/>
          <w:sz w:val="24"/>
          <w:szCs w:val="24"/>
        </w:rPr>
        <w:t xml:space="preserve"> Wang</w:t>
      </w:r>
      <w:r w:rsidR="00B52C33">
        <w:rPr>
          <w:rFonts w:ascii="Times New Roman" w:hAnsi="Times New Roman" w:cs="Times New Roman"/>
          <w:sz w:val="24"/>
          <w:szCs w:val="24"/>
        </w:rPr>
        <w:t xml:space="preserve">, </w:t>
      </w:r>
      <w:r w:rsidR="00B52C33" w:rsidRPr="00B52C33">
        <w:rPr>
          <w:rFonts w:ascii="Times New Roman" w:hAnsi="Times New Roman" w:cs="Times New Roman"/>
          <w:sz w:val="24"/>
          <w:szCs w:val="24"/>
        </w:rPr>
        <w:t>W</w:t>
      </w:r>
      <w:r w:rsidR="00B52C33">
        <w:rPr>
          <w:rFonts w:ascii="Times New Roman" w:hAnsi="Times New Roman" w:cs="Times New Roman"/>
          <w:sz w:val="24"/>
          <w:szCs w:val="24"/>
        </w:rPr>
        <w:t>.</w:t>
      </w:r>
      <w:r w:rsidR="00B52C33" w:rsidRPr="00B52C33">
        <w:rPr>
          <w:rFonts w:ascii="Times New Roman" w:hAnsi="Times New Roman" w:cs="Times New Roman"/>
          <w:sz w:val="24"/>
          <w:szCs w:val="24"/>
        </w:rPr>
        <w:t xml:space="preserve"> Xue</w:t>
      </w:r>
      <w:r w:rsidR="00B52C33">
        <w:rPr>
          <w:rFonts w:ascii="Times New Roman" w:hAnsi="Times New Roman" w:cs="Times New Roman"/>
          <w:sz w:val="24"/>
          <w:szCs w:val="24"/>
        </w:rPr>
        <w:t xml:space="preserve">, </w:t>
      </w:r>
      <w:r w:rsidR="00B52C33" w:rsidRPr="00B52C33">
        <w:rPr>
          <w:rFonts w:ascii="Times New Roman" w:hAnsi="Times New Roman" w:cs="Times New Roman"/>
          <w:sz w:val="24"/>
          <w:szCs w:val="24"/>
        </w:rPr>
        <w:t>F</w:t>
      </w:r>
      <w:r w:rsidR="00B52C33">
        <w:rPr>
          <w:rFonts w:ascii="Times New Roman" w:hAnsi="Times New Roman" w:cs="Times New Roman"/>
          <w:sz w:val="24"/>
          <w:szCs w:val="24"/>
        </w:rPr>
        <w:t>.</w:t>
      </w:r>
      <w:r w:rsidR="00B52C33" w:rsidRPr="00B52C33">
        <w:rPr>
          <w:rFonts w:ascii="Times New Roman" w:hAnsi="Times New Roman" w:cs="Times New Roman"/>
          <w:sz w:val="24"/>
          <w:szCs w:val="24"/>
        </w:rPr>
        <w:t xml:space="preserve"> He</w:t>
      </w:r>
      <w:r w:rsidR="00B52C33">
        <w:rPr>
          <w:rFonts w:ascii="Times New Roman" w:hAnsi="Times New Roman" w:cs="Times New Roman"/>
          <w:sz w:val="24"/>
          <w:szCs w:val="24"/>
        </w:rPr>
        <w:t xml:space="preserve">, </w:t>
      </w:r>
      <w:r w:rsidR="00B52C33" w:rsidRPr="00B52C33">
        <w:rPr>
          <w:rFonts w:ascii="Times New Roman" w:hAnsi="Times New Roman" w:cs="Times New Roman"/>
          <w:sz w:val="24"/>
          <w:szCs w:val="24"/>
        </w:rPr>
        <w:t>Y</w:t>
      </w:r>
      <w:r w:rsidR="00B52C33">
        <w:rPr>
          <w:rFonts w:ascii="Times New Roman" w:hAnsi="Times New Roman" w:cs="Times New Roman"/>
          <w:sz w:val="24"/>
          <w:szCs w:val="24"/>
        </w:rPr>
        <w:t>.</w:t>
      </w:r>
      <w:r w:rsidR="00B52C33" w:rsidRPr="00B52C33">
        <w:rPr>
          <w:rFonts w:ascii="Times New Roman" w:hAnsi="Times New Roman" w:cs="Times New Roman"/>
          <w:sz w:val="24"/>
          <w:szCs w:val="24"/>
        </w:rPr>
        <w:t xml:space="preserve"> Xie</w:t>
      </w:r>
      <w:r w:rsidR="00B52C33">
        <w:rPr>
          <w:rFonts w:ascii="Times New Roman" w:hAnsi="Times New Roman" w:cs="Times New Roman"/>
          <w:sz w:val="24"/>
          <w:szCs w:val="24"/>
        </w:rPr>
        <w:t xml:space="preserve">, </w:t>
      </w:r>
      <w:r w:rsidR="00B52C33" w:rsidRPr="00B52C33">
        <w:rPr>
          <w:rFonts w:ascii="Times New Roman" w:hAnsi="Times New Roman" w:cs="Times New Roman"/>
          <w:sz w:val="24"/>
          <w:szCs w:val="24"/>
        </w:rPr>
        <w:t>Y</w:t>
      </w:r>
      <w:r w:rsidR="00B52C33">
        <w:rPr>
          <w:rFonts w:ascii="Times New Roman" w:hAnsi="Times New Roman" w:cs="Times New Roman"/>
          <w:sz w:val="24"/>
          <w:szCs w:val="24"/>
        </w:rPr>
        <w:t>.</w:t>
      </w:r>
      <w:r w:rsidR="00B52C33" w:rsidRPr="00B52C33">
        <w:rPr>
          <w:rFonts w:ascii="Times New Roman" w:hAnsi="Times New Roman" w:cs="Times New Roman"/>
          <w:sz w:val="24"/>
          <w:szCs w:val="24"/>
        </w:rPr>
        <w:t xml:space="preserve"> Li</w:t>
      </w:r>
      <w:r w:rsidR="00B52C33">
        <w:rPr>
          <w:rFonts w:ascii="Times New Roman" w:hAnsi="Times New Roman" w:cs="Times New Roman"/>
          <w:sz w:val="24"/>
          <w:szCs w:val="24"/>
        </w:rPr>
        <w:t xml:space="preserve">, </w:t>
      </w:r>
      <w:r w:rsidR="00B52C33" w:rsidRPr="00B52C33">
        <w:rPr>
          <w:rFonts w:ascii="Times New Roman" w:hAnsi="Times New Roman" w:cs="Times New Roman"/>
          <w:sz w:val="24"/>
          <w:szCs w:val="24"/>
        </w:rPr>
        <w:t>Facile Secondary Deposition for Improving Quantum Dot Loading in Fabricating Quantum Dot Solar Cells</w:t>
      </w:r>
      <w:r w:rsidR="00B52C33">
        <w:rPr>
          <w:rFonts w:ascii="Times New Roman" w:hAnsi="Times New Roman" w:cs="Times New Roman"/>
          <w:sz w:val="24"/>
          <w:szCs w:val="24"/>
        </w:rPr>
        <w:t xml:space="preserve">, </w:t>
      </w:r>
      <w:r w:rsidR="00B52C33" w:rsidRPr="00B52C33">
        <w:rPr>
          <w:rFonts w:ascii="Times New Roman" w:hAnsi="Times New Roman" w:cs="Times New Roman"/>
          <w:sz w:val="24"/>
          <w:szCs w:val="24"/>
        </w:rPr>
        <w:t>J</w:t>
      </w:r>
      <w:r w:rsidR="00773E96">
        <w:rPr>
          <w:rFonts w:ascii="Times New Roman" w:hAnsi="Times New Roman" w:cs="Times New Roman"/>
          <w:sz w:val="24"/>
          <w:szCs w:val="24"/>
        </w:rPr>
        <w:t xml:space="preserve">ournal of </w:t>
      </w:r>
      <w:r w:rsidR="00B52C33" w:rsidRPr="00B52C33">
        <w:rPr>
          <w:rFonts w:ascii="Times New Roman" w:hAnsi="Times New Roman" w:cs="Times New Roman"/>
          <w:sz w:val="24"/>
          <w:szCs w:val="24"/>
        </w:rPr>
        <w:t>Am</w:t>
      </w:r>
      <w:r w:rsidR="00773E96">
        <w:rPr>
          <w:rFonts w:ascii="Times New Roman" w:hAnsi="Times New Roman" w:cs="Times New Roman"/>
          <w:sz w:val="24"/>
          <w:szCs w:val="24"/>
        </w:rPr>
        <w:t xml:space="preserve">erican </w:t>
      </w:r>
      <w:r w:rsidR="00B52C33" w:rsidRPr="00B52C33">
        <w:rPr>
          <w:rFonts w:ascii="Times New Roman" w:hAnsi="Times New Roman" w:cs="Times New Roman"/>
          <w:sz w:val="24"/>
          <w:szCs w:val="24"/>
        </w:rPr>
        <w:t>Chem</w:t>
      </w:r>
      <w:r w:rsidR="00773E96">
        <w:rPr>
          <w:rFonts w:ascii="Times New Roman" w:hAnsi="Times New Roman" w:cs="Times New Roman"/>
          <w:sz w:val="24"/>
          <w:szCs w:val="24"/>
        </w:rPr>
        <w:t>ical</w:t>
      </w:r>
      <w:r w:rsidR="00B52C33" w:rsidRPr="00B52C33">
        <w:rPr>
          <w:rFonts w:ascii="Times New Roman" w:hAnsi="Times New Roman" w:cs="Times New Roman"/>
          <w:sz w:val="24"/>
          <w:szCs w:val="24"/>
        </w:rPr>
        <w:t xml:space="preserve"> Soc</w:t>
      </w:r>
      <w:r w:rsidR="00773E96">
        <w:rPr>
          <w:rFonts w:ascii="Times New Roman" w:hAnsi="Times New Roman" w:cs="Times New Roman"/>
          <w:sz w:val="24"/>
          <w:szCs w:val="24"/>
        </w:rPr>
        <w:t>iety, 141 (</w:t>
      </w:r>
      <w:r w:rsidR="00B52C33" w:rsidRPr="00B52C33">
        <w:rPr>
          <w:rFonts w:ascii="Times New Roman" w:hAnsi="Times New Roman" w:cs="Times New Roman"/>
          <w:sz w:val="24"/>
          <w:szCs w:val="24"/>
        </w:rPr>
        <w:t>2019</w:t>
      </w:r>
      <w:r w:rsidR="00773E96">
        <w:rPr>
          <w:rFonts w:ascii="Times New Roman" w:hAnsi="Times New Roman" w:cs="Times New Roman"/>
          <w:sz w:val="24"/>
          <w:szCs w:val="24"/>
        </w:rPr>
        <w:t xml:space="preserve">) </w:t>
      </w:r>
      <w:r w:rsidR="00B52C33" w:rsidRPr="00B52C33">
        <w:rPr>
          <w:rFonts w:ascii="Times New Roman" w:hAnsi="Times New Roman" w:cs="Times New Roman"/>
          <w:sz w:val="24"/>
          <w:szCs w:val="24"/>
        </w:rPr>
        <w:t>4300-4307</w:t>
      </w:r>
      <w:r w:rsidR="00B52C33">
        <w:rPr>
          <w:rFonts w:ascii="Times New Roman" w:hAnsi="Times New Roman" w:cs="Times New Roman"/>
          <w:sz w:val="24"/>
          <w:szCs w:val="24"/>
        </w:rPr>
        <w:t xml:space="preserve">. </w:t>
      </w:r>
    </w:p>
    <w:p w14:paraId="66FDD319"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17">
    <w:p w14:paraId="32984A0A" w14:textId="08A76973"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D. Punnoose, H-J. Kim, S. Srinivasa Rao, CH.S.S. Pavan Kumar, </w:t>
      </w:r>
      <w:r w:rsidR="00A83FDF" w:rsidRPr="00A83FDF">
        <w:rPr>
          <w:rFonts w:ascii="Times New Roman" w:hAnsi="Times New Roman" w:cs="Times New Roman"/>
          <w:sz w:val="24"/>
          <w:szCs w:val="24"/>
        </w:rPr>
        <w:t>Cobalt sulfide counter electrode using hydrothermal method for quantum dot-sensitized solar cells</w:t>
      </w:r>
      <w:r w:rsidR="00A83FDF">
        <w:rPr>
          <w:rFonts w:ascii="Times New Roman" w:hAnsi="Times New Roman" w:cs="Times New Roman"/>
          <w:sz w:val="24"/>
          <w:szCs w:val="24"/>
        </w:rPr>
        <w:t xml:space="preserve">, </w:t>
      </w:r>
      <w:r w:rsidRPr="00C95EE0">
        <w:rPr>
          <w:rFonts w:ascii="Times New Roman" w:hAnsi="Times New Roman" w:cs="Times New Roman"/>
          <w:sz w:val="24"/>
          <w:szCs w:val="24"/>
        </w:rPr>
        <w:t xml:space="preserve">Journal of Electroanalytical Chemistry, </w:t>
      </w:r>
      <w:r w:rsidR="00A83FDF">
        <w:rPr>
          <w:rFonts w:ascii="Times New Roman" w:hAnsi="Times New Roman" w:cs="Times New Roman"/>
          <w:sz w:val="24"/>
          <w:szCs w:val="24"/>
        </w:rPr>
        <w:t>750 (</w:t>
      </w:r>
      <w:r w:rsidRPr="00C95EE0">
        <w:rPr>
          <w:rFonts w:ascii="Times New Roman" w:hAnsi="Times New Roman" w:cs="Times New Roman"/>
          <w:sz w:val="24"/>
          <w:szCs w:val="24"/>
        </w:rPr>
        <w:t>2015</w:t>
      </w:r>
      <w:r w:rsidR="00A83FDF">
        <w:rPr>
          <w:rFonts w:ascii="Times New Roman" w:hAnsi="Times New Roman" w:cs="Times New Roman"/>
          <w:sz w:val="24"/>
          <w:szCs w:val="24"/>
        </w:rPr>
        <w:t>)</w:t>
      </w:r>
      <w:r w:rsidRPr="00C95EE0">
        <w:rPr>
          <w:rFonts w:ascii="Times New Roman" w:hAnsi="Times New Roman" w:cs="Times New Roman"/>
          <w:sz w:val="24"/>
          <w:szCs w:val="24"/>
        </w:rPr>
        <w:t xml:space="preserve"> 19</w:t>
      </w:r>
      <w:r w:rsidR="00A83FDF">
        <w:rPr>
          <w:rFonts w:ascii="Times New Roman" w:hAnsi="Times New Roman" w:cs="Times New Roman"/>
          <w:sz w:val="24"/>
          <w:szCs w:val="24"/>
        </w:rPr>
        <w:t>-26</w:t>
      </w:r>
      <w:r w:rsidRPr="00C95EE0">
        <w:rPr>
          <w:rFonts w:ascii="Times New Roman" w:hAnsi="Times New Roman" w:cs="Times New Roman"/>
          <w:sz w:val="24"/>
          <w:szCs w:val="24"/>
        </w:rPr>
        <w:t>.</w:t>
      </w:r>
    </w:p>
    <w:p w14:paraId="175D20F3"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18">
    <w:p w14:paraId="1F1F06C5" w14:textId="11315DCE" w:rsidR="003F3D17" w:rsidRDefault="003F3D17" w:rsidP="00FF2D7F">
      <w:pPr>
        <w:pStyle w:val="EndnoteText"/>
        <w:spacing w:line="276" w:lineRule="auto"/>
        <w:rPr>
          <w:rFonts w:ascii="Times New Roman" w:hAnsi="Times New Roman" w:cs="Times New Roman"/>
          <w:color w:val="222222"/>
          <w:sz w:val="24"/>
          <w:szCs w:val="24"/>
          <w:shd w:val="clear" w:color="auto" w:fill="FFFFFF"/>
        </w:rPr>
      </w:pPr>
      <w:r>
        <w:rPr>
          <w:rStyle w:val="EndnoteReference"/>
        </w:rPr>
        <w:endnoteRef/>
      </w:r>
      <w:r>
        <w:t xml:space="preserve"> </w:t>
      </w:r>
      <w:r w:rsidRPr="0058336F">
        <w:rPr>
          <w:rFonts w:ascii="Times New Roman" w:hAnsi="Times New Roman" w:cs="Times New Roman"/>
          <w:color w:val="222222"/>
          <w:sz w:val="24"/>
          <w:szCs w:val="24"/>
          <w:shd w:val="clear" w:color="auto" w:fill="FFFFFF"/>
        </w:rPr>
        <w:t>D Kishore Kumar, Damaris Suazo-Davila, Desiree García-Torres, Nathan P Cook, Aruna Ivaturi, Min-Hung Hsu, Angel A Martí, Carlos R Cabrera, Baixin Chen, Nick Bennett, Hari M Upadhyaya, Low-temperature titania-graphene quantum dots paste for flexible dye-sensitised solar cell applications, Electrochimica Acta, 305</w:t>
      </w:r>
      <w:r w:rsidR="0058336F" w:rsidRPr="0058336F">
        <w:rPr>
          <w:rFonts w:ascii="Times New Roman" w:hAnsi="Times New Roman" w:cs="Times New Roman"/>
          <w:color w:val="222222"/>
          <w:sz w:val="24"/>
          <w:szCs w:val="24"/>
          <w:shd w:val="clear" w:color="auto" w:fill="FFFFFF"/>
        </w:rPr>
        <w:t xml:space="preserve"> (2019) </w:t>
      </w:r>
      <w:r w:rsidRPr="0058336F">
        <w:rPr>
          <w:rFonts w:ascii="Times New Roman" w:hAnsi="Times New Roman" w:cs="Times New Roman"/>
          <w:color w:val="222222"/>
          <w:sz w:val="24"/>
          <w:szCs w:val="24"/>
          <w:shd w:val="clear" w:color="auto" w:fill="FFFFFF"/>
        </w:rPr>
        <w:t>278-284</w:t>
      </w:r>
      <w:r w:rsidR="0058336F">
        <w:rPr>
          <w:rFonts w:ascii="Times New Roman" w:hAnsi="Times New Roman" w:cs="Times New Roman"/>
          <w:color w:val="222222"/>
          <w:sz w:val="24"/>
          <w:szCs w:val="24"/>
          <w:shd w:val="clear" w:color="auto" w:fill="FFFFFF"/>
        </w:rPr>
        <w:t>.</w:t>
      </w:r>
    </w:p>
    <w:p w14:paraId="5DEE11E5" w14:textId="77777777" w:rsidR="0058336F" w:rsidRDefault="0058336F" w:rsidP="00FF2D7F">
      <w:pPr>
        <w:pStyle w:val="EndnoteText"/>
        <w:spacing w:line="276" w:lineRule="auto"/>
      </w:pPr>
    </w:p>
  </w:endnote>
  <w:endnote w:id="19">
    <w:p w14:paraId="6AC5D068" w14:textId="36C6F677" w:rsidR="0042002C" w:rsidRPr="00773E96" w:rsidRDefault="0042002C" w:rsidP="00FF2D7F">
      <w:pPr>
        <w:pStyle w:val="EndnoteText"/>
        <w:spacing w:line="276" w:lineRule="auto"/>
        <w:rPr>
          <w:rFonts w:ascii="Times New Roman" w:hAnsi="Times New Roman" w:cs="Times New Roman"/>
          <w:sz w:val="24"/>
          <w:szCs w:val="24"/>
          <w:shd w:val="clear" w:color="auto" w:fill="FFFFFF"/>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Z. Tachan, M. Shalom, I. Hod, S. Rühle, S. Tirosh, and A. Zaban, </w:t>
      </w:r>
      <w:r w:rsidR="00773E96" w:rsidRPr="00773E96">
        <w:rPr>
          <w:rFonts w:ascii="Times New Roman" w:hAnsi="Times New Roman" w:cs="Times New Roman"/>
          <w:sz w:val="24"/>
          <w:szCs w:val="24"/>
        </w:rPr>
        <w:t>PbS as a Highly Catalytic Counter Electrode for Polysulfide-Based Quantum Dot Solar Cells</w:t>
      </w:r>
      <w:r w:rsidR="00773E96">
        <w:rPr>
          <w:rFonts w:ascii="Times New Roman" w:hAnsi="Times New Roman" w:cs="Times New Roman"/>
          <w:sz w:val="24"/>
          <w:szCs w:val="24"/>
        </w:rPr>
        <w:t xml:space="preserve">, </w:t>
      </w:r>
      <w:r w:rsidRPr="00773E96">
        <w:rPr>
          <w:rStyle w:val="HTMLCite"/>
          <w:rFonts w:ascii="Times New Roman" w:hAnsi="Times New Roman" w:cs="Times New Roman"/>
          <w:i w:val="0"/>
          <w:sz w:val="24"/>
          <w:szCs w:val="24"/>
          <w:shd w:val="clear" w:color="auto" w:fill="FFFFFF"/>
        </w:rPr>
        <w:t>J</w:t>
      </w:r>
      <w:r w:rsidR="00773E96" w:rsidRPr="00773E96">
        <w:rPr>
          <w:rStyle w:val="HTMLCite"/>
          <w:rFonts w:ascii="Times New Roman" w:hAnsi="Times New Roman" w:cs="Times New Roman"/>
          <w:i w:val="0"/>
          <w:sz w:val="24"/>
          <w:szCs w:val="24"/>
          <w:shd w:val="clear" w:color="auto" w:fill="FFFFFF"/>
        </w:rPr>
        <w:t xml:space="preserve">ournal of </w:t>
      </w:r>
      <w:r w:rsidRPr="00773E96">
        <w:rPr>
          <w:rStyle w:val="HTMLCite"/>
          <w:rFonts w:ascii="Times New Roman" w:hAnsi="Times New Roman" w:cs="Times New Roman"/>
          <w:i w:val="0"/>
          <w:sz w:val="24"/>
          <w:szCs w:val="24"/>
          <w:shd w:val="clear" w:color="auto" w:fill="FFFFFF"/>
        </w:rPr>
        <w:t>Phys</w:t>
      </w:r>
      <w:r w:rsidR="00773E96" w:rsidRPr="00773E96">
        <w:rPr>
          <w:rStyle w:val="HTMLCite"/>
          <w:rFonts w:ascii="Times New Roman" w:hAnsi="Times New Roman" w:cs="Times New Roman"/>
          <w:i w:val="0"/>
          <w:sz w:val="24"/>
          <w:szCs w:val="24"/>
          <w:shd w:val="clear" w:color="auto" w:fill="FFFFFF"/>
        </w:rPr>
        <w:t>ical</w:t>
      </w:r>
      <w:r w:rsidRPr="00773E96">
        <w:rPr>
          <w:rStyle w:val="HTMLCite"/>
          <w:rFonts w:ascii="Times New Roman" w:hAnsi="Times New Roman" w:cs="Times New Roman"/>
          <w:i w:val="0"/>
          <w:sz w:val="24"/>
          <w:szCs w:val="24"/>
          <w:shd w:val="clear" w:color="auto" w:fill="FFFFFF"/>
        </w:rPr>
        <w:t xml:space="preserve"> Chem</w:t>
      </w:r>
      <w:r w:rsidR="00773E96" w:rsidRPr="00773E96">
        <w:rPr>
          <w:rStyle w:val="HTMLCite"/>
          <w:rFonts w:ascii="Times New Roman" w:hAnsi="Times New Roman" w:cs="Times New Roman"/>
          <w:i w:val="0"/>
          <w:sz w:val="24"/>
          <w:szCs w:val="24"/>
          <w:shd w:val="clear" w:color="auto" w:fill="FFFFFF"/>
        </w:rPr>
        <w:t>istry</w:t>
      </w:r>
      <w:r w:rsidRPr="00773E96">
        <w:rPr>
          <w:rStyle w:val="HTMLCite"/>
          <w:rFonts w:ascii="Times New Roman" w:hAnsi="Times New Roman" w:cs="Times New Roman"/>
          <w:i w:val="0"/>
          <w:sz w:val="24"/>
          <w:szCs w:val="24"/>
          <w:shd w:val="clear" w:color="auto" w:fill="FFFFFF"/>
        </w:rPr>
        <w:t xml:space="preserve"> C</w:t>
      </w:r>
      <w:r w:rsidRPr="00773E96">
        <w:rPr>
          <w:rFonts w:ascii="Times New Roman" w:hAnsi="Times New Roman" w:cs="Times New Roman"/>
          <w:sz w:val="24"/>
          <w:szCs w:val="24"/>
          <w:shd w:val="clear" w:color="auto" w:fill="FFFFFF"/>
        </w:rPr>
        <w:t>,</w:t>
      </w:r>
      <w:r w:rsidRPr="00773E96">
        <w:rPr>
          <w:rStyle w:val="apple-converted-space"/>
          <w:rFonts w:ascii="Times New Roman" w:hAnsi="Times New Roman" w:cs="Times New Roman"/>
          <w:sz w:val="24"/>
          <w:szCs w:val="24"/>
          <w:shd w:val="clear" w:color="auto" w:fill="FFFFFF"/>
        </w:rPr>
        <w:t> </w:t>
      </w:r>
      <w:r w:rsidR="00773E96" w:rsidRPr="00773E96">
        <w:rPr>
          <w:rStyle w:val="apple-converted-space"/>
          <w:rFonts w:ascii="Times New Roman" w:hAnsi="Times New Roman" w:cs="Times New Roman"/>
          <w:sz w:val="24"/>
          <w:szCs w:val="24"/>
          <w:shd w:val="clear" w:color="auto" w:fill="FFFFFF"/>
        </w:rPr>
        <w:t>115 (</w:t>
      </w:r>
      <w:r w:rsidRPr="00773E96">
        <w:rPr>
          <w:rStyle w:val="citationyear"/>
          <w:rFonts w:ascii="Times New Roman" w:hAnsi="Times New Roman" w:cs="Times New Roman"/>
          <w:bCs/>
          <w:sz w:val="24"/>
          <w:szCs w:val="24"/>
          <w:shd w:val="clear" w:color="auto" w:fill="FFFFFF"/>
        </w:rPr>
        <w:t>2011</w:t>
      </w:r>
      <w:r w:rsidR="00773E96" w:rsidRPr="00773E96">
        <w:rPr>
          <w:rStyle w:val="citationyear"/>
          <w:rFonts w:ascii="Times New Roman" w:hAnsi="Times New Roman" w:cs="Times New Roman"/>
          <w:bCs/>
          <w:sz w:val="24"/>
          <w:szCs w:val="24"/>
          <w:shd w:val="clear" w:color="auto" w:fill="FFFFFF"/>
        </w:rPr>
        <w:t>)</w:t>
      </w:r>
      <w:r w:rsidRPr="00773E96">
        <w:rPr>
          <w:rFonts w:ascii="Times New Roman" w:hAnsi="Times New Roman" w:cs="Times New Roman"/>
          <w:sz w:val="24"/>
          <w:szCs w:val="24"/>
          <w:shd w:val="clear" w:color="auto" w:fill="FFFFFF"/>
        </w:rPr>
        <w:t xml:space="preserve"> 6162.</w:t>
      </w:r>
    </w:p>
    <w:p w14:paraId="41D92695"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20">
    <w:p w14:paraId="41A4EEB5" w14:textId="72D5D875" w:rsidR="009F1845" w:rsidRDefault="009F1845" w:rsidP="00FF2D7F">
      <w:pPr>
        <w:pStyle w:val="EndnoteText"/>
        <w:spacing w:line="276" w:lineRule="auto"/>
        <w:rPr>
          <w:rFonts w:ascii="Times New Roman" w:hAnsi="Times New Roman" w:cs="Times New Roman"/>
          <w:sz w:val="24"/>
          <w:szCs w:val="24"/>
        </w:rPr>
      </w:pPr>
      <w:r>
        <w:rPr>
          <w:rStyle w:val="EndnoteReference"/>
        </w:rPr>
        <w:endnoteRef/>
      </w:r>
      <w:r>
        <w:t xml:space="preserve"> </w:t>
      </w:r>
      <w:r w:rsidR="006646E5" w:rsidRPr="006646E5">
        <w:rPr>
          <w:rFonts w:ascii="Times New Roman" w:hAnsi="Times New Roman" w:cs="Times New Roman"/>
          <w:sz w:val="24"/>
          <w:szCs w:val="24"/>
        </w:rPr>
        <w:t>D. K</w:t>
      </w:r>
      <w:r w:rsidR="006646E5">
        <w:rPr>
          <w:rFonts w:ascii="Times New Roman" w:hAnsi="Times New Roman" w:cs="Times New Roman"/>
          <w:sz w:val="24"/>
          <w:szCs w:val="24"/>
        </w:rPr>
        <w:t>.</w:t>
      </w:r>
      <w:r w:rsidR="006646E5" w:rsidRPr="006646E5">
        <w:rPr>
          <w:rFonts w:ascii="Times New Roman" w:hAnsi="Times New Roman" w:cs="Times New Roman"/>
          <w:sz w:val="24"/>
          <w:szCs w:val="24"/>
        </w:rPr>
        <w:t xml:space="preserve"> Kumar, S. R. Popuri, O. R. Onuoha, J-W. Bos, B. Chen, N. Bennett, and H. M. Upadhyaya, Screen printed tin selenide films used as the counter electrodes in dye sensitized solar cells, Solar Energy, 190 (2019) 28-33</w:t>
      </w:r>
      <w:r w:rsidR="006646E5">
        <w:rPr>
          <w:rFonts w:ascii="Times New Roman" w:hAnsi="Times New Roman" w:cs="Times New Roman"/>
          <w:sz w:val="24"/>
          <w:szCs w:val="24"/>
        </w:rPr>
        <w:t>.</w:t>
      </w:r>
    </w:p>
    <w:p w14:paraId="5AEC9430" w14:textId="77777777" w:rsidR="006646E5" w:rsidRPr="006646E5" w:rsidRDefault="006646E5" w:rsidP="00FF2D7F">
      <w:pPr>
        <w:pStyle w:val="EndnoteText"/>
        <w:spacing w:line="276" w:lineRule="auto"/>
        <w:rPr>
          <w:rFonts w:ascii="Times New Roman" w:hAnsi="Times New Roman" w:cs="Times New Roman"/>
          <w:sz w:val="24"/>
          <w:szCs w:val="24"/>
        </w:rPr>
      </w:pPr>
    </w:p>
  </w:endnote>
  <w:endnote w:id="21">
    <w:p w14:paraId="4F6FD7B1" w14:textId="525D7759" w:rsidR="009B38C3" w:rsidRDefault="009B38C3" w:rsidP="00FF2D7F">
      <w:pPr>
        <w:pStyle w:val="EndnoteText"/>
        <w:spacing w:line="276" w:lineRule="auto"/>
        <w:rPr>
          <w:rFonts w:ascii="Times New Roman" w:hAnsi="Times New Roman" w:cs="Times New Roman"/>
          <w:sz w:val="24"/>
          <w:szCs w:val="24"/>
        </w:rPr>
      </w:pPr>
      <w:r>
        <w:rPr>
          <w:rStyle w:val="EndnoteReference"/>
        </w:rPr>
        <w:endnoteRef/>
      </w:r>
      <w:r>
        <w:t xml:space="preserve"> </w:t>
      </w:r>
      <w:r w:rsidRPr="009B38C3">
        <w:rPr>
          <w:rFonts w:ascii="Times New Roman" w:hAnsi="Times New Roman" w:cs="Times New Roman"/>
          <w:sz w:val="24"/>
          <w:szCs w:val="24"/>
        </w:rPr>
        <w:t>C</w:t>
      </w:r>
      <w:r>
        <w:rPr>
          <w:rFonts w:ascii="Times New Roman" w:hAnsi="Times New Roman" w:cs="Times New Roman"/>
          <w:sz w:val="24"/>
          <w:szCs w:val="24"/>
        </w:rPr>
        <w:t>.</w:t>
      </w:r>
      <w:r w:rsidRPr="009B38C3">
        <w:rPr>
          <w:rFonts w:ascii="Times New Roman" w:hAnsi="Times New Roman" w:cs="Times New Roman"/>
          <w:sz w:val="24"/>
          <w:szCs w:val="24"/>
        </w:rPr>
        <w:t xml:space="preserve"> </w:t>
      </w:r>
      <w:r w:rsidR="00CF6725" w:rsidRPr="00CF6725">
        <w:rPr>
          <w:rFonts w:ascii="Times New Roman" w:hAnsi="Times New Roman" w:cs="Times New Roman"/>
          <w:sz w:val="24"/>
          <w:szCs w:val="24"/>
        </w:rPr>
        <w:t>P. A. Vermeulen, D. T. Yimam, M. A. Loi, B. J. Kooi</w:t>
      </w:r>
      <w:r w:rsidR="00CF6725">
        <w:rPr>
          <w:rFonts w:ascii="Times New Roman" w:hAnsi="Times New Roman" w:cs="Times New Roman"/>
          <w:sz w:val="24"/>
          <w:szCs w:val="24"/>
        </w:rPr>
        <w:t xml:space="preserve">, </w:t>
      </w:r>
      <w:r w:rsidR="00CF6725" w:rsidRPr="00CF6725">
        <w:rPr>
          <w:rFonts w:ascii="Times New Roman" w:hAnsi="Times New Roman" w:cs="Times New Roman"/>
          <w:sz w:val="24"/>
          <w:szCs w:val="24"/>
        </w:rPr>
        <w:t>Multilevel reflectance switching of ultrathin phase-change films</w:t>
      </w:r>
      <w:r w:rsidR="00CF6725">
        <w:rPr>
          <w:rFonts w:ascii="Times New Roman" w:hAnsi="Times New Roman" w:cs="Times New Roman"/>
          <w:sz w:val="24"/>
          <w:szCs w:val="24"/>
        </w:rPr>
        <w:t xml:space="preserve">, </w:t>
      </w:r>
      <w:r w:rsidR="00CF6725" w:rsidRPr="00CF6725">
        <w:rPr>
          <w:rFonts w:ascii="Times New Roman" w:hAnsi="Times New Roman" w:cs="Times New Roman"/>
          <w:sz w:val="24"/>
          <w:szCs w:val="24"/>
        </w:rPr>
        <w:t>Journal of Applied Physics 125</w:t>
      </w:r>
      <w:r w:rsidR="00CF6725">
        <w:rPr>
          <w:rFonts w:ascii="Times New Roman" w:hAnsi="Times New Roman" w:cs="Times New Roman"/>
          <w:sz w:val="24"/>
          <w:szCs w:val="24"/>
        </w:rPr>
        <w:t xml:space="preserve"> (2019)</w:t>
      </w:r>
      <w:r w:rsidR="00CF6725" w:rsidRPr="00CF6725">
        <w:rPr>
          <w:rFonts w:ascii="Times New Roman" w:hAnsi="Times New Roman" w:cs="Times New Roman"/>
          <w:sz w:val="24"/>
          <w:szCs w:val="24"/>
        </w:rPr>
        <w:t xml:space="preserve"> 193105</w:t>
      </w:r>
      <w:r w:rsidR="00CF6725">
        <w:rPr>
          <w:rFonts w:ascii="Times New Roman" w:hAnsi="Times New Roman" w:cs="Times New Roman"/>
          <w:sz w:val="24"/>
          <w:szCs w:val="24"/>
        </w:rPr>
        <w:t>.</w:t>
      </w:r>
      <w:r w:rsidR="00CF6725" w:rsidRPr="00CF6725">
        <w:rPr>
          <w:rFonts w:ascii="Times New Roman" w:hAnsi="Times New Roman" w:cs="Times New Roman"/>
          <w:sz w:val="24"/>
          <w:szCs w:val="24"/>
        </w:rPr>
        <w:t xml:space="preserve"> </w:t>
      </w:r>
    </w:p>
    <w:p w14:paraId="2D9A3B17" w14:textId="77777777" w:rsidR="00CF6725" w:rsidRDefault="00CF6725" w:rsidP="00FF2D7F">
      <w:pPr>
        <w:pStyle w:val="EndnoteText"/>
        <w:spacing w:line="276" w:lineRule="auto"/>
      </w:pPr>
    </w:p>
  </w:endnote>
  <w:endnote w:id="22">
    <w:p w14:paraId="42AA0542" w14:textId="38A63B8B"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A. C. Bernardes-Silva, A. F. Mesquita, E. de Moura Neto, A. O. Porto, G. M. de Lima, J. D. Ardisson, </w:t>
      </w:r>
      <w:r w:rsidR="00CF6725" w:rsidRPr="00CF6725">
        <w:rPr>
          <w:rFonts w:ascii="Times New Roman" w:hAnsi="Times New Roman" w:cs="Times New Roman"/>
          <w:sz w:val="24"/>
          <w:szCs w:val="24"/>
        </w:rPr>
        <w:t>Tin selenide synthesized by a chemical route: the effect of the annealing conditions in the obtained phase</w:t>
      </w:r>
      <w:r w:rsidR="00CF6725">
        <w:rPr>
          <w:rFonts w:ascii="Times New Roman" w:hAnsi="Times New Roman" w:cs="Times New Roman"/>
          <w:sz w:val="24"/>
          <w:szCs w:val="24"/>
        </w:rPr>
        <w:t xml:space="preserve">, </w:t>
      </w:r>
      <w:r w:rsidRPr="00C95EE0">
        <w:rPr>
          <w:rFonts w:ascii="Times New Roman" w:hAnsi="Times New Roman" w:cs="Times New Roman"/>
          <w:sz w:val="24"/>
          <w:szCs w:val="24"/>
        </w:rPr>
        <w:t>Solid State Commun</w:t>
      </w:r>
      <w:r w:rsidR="00CF6725">
        <w:rPr>
          <w:rFonts w:ascii="Times New Roman" w:hAnsi="Times New Roman" w:cs="Times New Roman"/>
          <w:sz w:val="24"/>
          <w:szCs w:val="24"/>
        </w:rPr>
        <w:t>ications</w:t>
      </w:r>
      <w:r w:rsidRPr="00C95EE0">
        <w:rPr>
          <w:rFonts w:ascii="Times New Roman" w:hAnsi="Times New Roman" w:cs="Times New Roman"/>
          <w:sz w:val="24"/>
          <w:szCs w:val="24"/>
        </w:rPr>
        <w:t xml:space="preserve">, </w:t>
      </w:r>
      <w:r w:rsidR="00CF6725">
        <w:rPr>
          <w:rFonts w:ascii="Times New Roman" w:hAnsi="Times New Roman" w:cs="Times New Roman"/>
          <w:sz w:val="24"/>
          <w:szCs w:val="24"/>
        </w:rPr>
        <w:t>135 (</w:t>
      </w:r>
      <w:r w:rsidRPr="00C95EE0">
        <w:rPr>
          <w:rFonts w:ascii="Times New Roman" w:hAnsi="Times New Roman" w:cs="Times New Roman"/>
          <w:sz w:val="24"/>
          <w:szCs w:val="24"/>
        </w:rPr>
        <w:t>2011</w:t>
      </w:r>
      <w:r w:rsidR="00CF6725">
        <w:rPr>
          <w:rFonts w:ascii="Times New Roman" w:hAnsi="Times New Roman" w:cs="Times New Roman"/>
          <w:sz w:val="24"/>
          <w:szCs w:val="24"/>
        </w:rPr>
        <w:t>)</w:t>
      </w:r>
      <w:r w:rsidRPr="00C95EE0">
        <w:rPr>
          <w:rFonts w:ascii="Times New Roman" w:hAnsi="Times New Roman" w:cs="Times New Roman"/>
          <w:sz w:val="24"/>
          <w:szCs w:val="24"/>
        </w:rPr>
        <w:t xml:space="preserve"> 677</w:t>
      </w:r>
      <w:r w:rsidR="00CF6725">
        <w:rPr>
          <w:rFonts w:ascii="Times New Roman" w:hAnsi="Times New Roman" w:cs="Times New Roman"/>
          <w:sz w:val="24"/>
          <w:szCs w:val="24"/>
        </w:rPr>
        <w:t>-682</w:t>
      </w:r>
      <w:r w:rsidR="00773E96">
        <w:rPr>
          <w:rFonts w:ascii="Times New Roman" w:hAnsi="Times New Roman" w:cs="Times New Roman"/>
          <w:sz w:val="24"/>
          <w:szCs w:val="24"/>
        </w:rPr>
        <w:t>.</w:t>
      </w:r>
    </w:p>
    <w:p w14:paraId="0F989ABC"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23">
    <w:p w14:paraId="6C74C508" w14:textId="3D09B65F"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S. Ruhle, M. Shalom, A. Zaban, </w:t>
      </w:r>
      <w:r w:rsidR="00CF6725" w:rsidRPr="00CF6725">
        <w:rPr>
          <w:rFonts w:ascii="Times New Roman" w:hAnsi="Times New Roman" w:cs="Times New Roman"/>
          <w:sz w:val="24"/>
          <w:szCs w:val="24"/>
        </w:rPr>
        <w:t>Quantum</w:t>
      </w:r>
      <w:r w:rsidR="00CF6725" w:rsidRPr="00CF6725">
        <w:rPr>
          <w:rFonts w:ascii="Cambria Math" w:hAnsi="Cambria Math" w:cs="Cambria Math"/>
          <w:sz w:val="24"/>
          <w:szCs w:val="24"/>
        </w:rPr>
        <w:t>‐</w:t>
      </w:r>
      <w:r w:rsidR="00CF6725" w:rsidRPr="00CF6725">
        <w:rPr>
          <w:rFonts w:ascii="Times New Roman" w:hAnsi="Times New Roman" w:cs="Times New Roman"/>
          <w:sz w:val="24"/>
          <w:szCs w:val="24"/>
        </w:rPr>
        <w:t>Dot</w:t>
      </w:r>
      <w:r w:rsidR="00CF6725" w:rsidRPr="00CF6725">
        <w:rPr>
          <w:rFonts w:ascii="Cambria Math" w:hAnsi="Cambria Math" w:cs="Cambria Math"/>
          <w:sz w:val="24"/>
          <w:szCs w:val="24"/>
        </w:rPr>
        <w:t>‐</w:t>
      </w:r>
      <w:r w:rsidR="00CF6725" w:rsidRPr="00CF6725">
        <w:rPr>
          <w:rFonts w:ascii="Times New Roman" w:hAnsi="Times New Roman" w:cs="Times New Roman"/>
          <w:sz w:val="24"/>
          <w:szCs w:val="24"/>
        </w:rPr>
        <w:t>Sensitized Solar Cells</w:t>
      </w:r>
      <w:r w:rsidR="00CF6725">
        <w:rPr>
          <w:rFonts w:ascii="Times New Roman" w:hAnsi="Times New Roman" w:cs="Times New Roman"/>
          <w:sz w:val="24"/>
          <w:szCs w:val="24"/>
        </w:rPr>
        <w:t xml:space="preserve">, </w:t>
      </w:r>
      <w:r w:rsidRPr="00C95EE0">
        <w:rPr>
          <w:rFonts w:ascii="Times New Roman" w:hAnsi="Times New Roman" w:cs="Times New Roman"/>
          <w:sz w:val="24"/>
          <w:szCs w:val="24"/>
        </w:rPr>
        <w:t xml:space="preserve">ChemPhysChem, </w:t>
      </w:r>
      <w:r w:rsidR="00773E96">
        <w:rPr>
          <w:rFonts w:ascii="Times New Roman" w:hAnsi="Times New Roman" w:cs="Times New Roman"/>
          <w:sz w:val="24"/>
          <w:szCs w:val="24"/>
        </w:rPr>
        <w:t>11 (</w:t>
      </w:r>
      <w:r w:rsidRPr="00C95EE0">
        <w:rPr>
          <w:rFonts w:ascii="Times New Roman" w:hAnsi="Times New Roman" w:cs="Times New Roman"/>
          <w:sz w:val="24"/>
          <w:szCs w:val="24"/>
        </w:rPr>
        <w:t>2010</w:t>
      </w:r>
      <w:r w:rsidR="00773E96">
        <w:rPr>
          <w:rFonts w:ascii="Times New Roman" w:hAnsi="Times New Roman" w:cs="Times New Roman"/>
          <w:sz w:val="24"/>
          <w:szCs w:val="24"/>
        </w:rPr>
        <w:t>)</w:t>
      </w:r>
      <w:r w:rsidRPr="00C95EE0">
        <w:rPr>
          <w:rFonts w:ascii="Times New Roman" w:hAnsi="Times New Roman" w:cs="Times New Roman"/>
          <w:sz w:val="24"/>
          <w:szCs w:val="24"/>
        </w:rPr>
        <w:t xml:space="preserve"> 2290</w:t>
      </w:r>
      <w:r w:rsidR="00CF6725">
        <w:rPr>
          <w:rFonts w:ascii="Times New Roman" w:hAnsi="Times New Roman" w:cs="Times New Roman"/>
          <w:sz w:val="24"/>
          <w:szCs w:val="24"/>
        </w:rPr>
        <w:t>-2304</w:t>
      </w:r>
      <w:r w:rsidRPr="00C95EE0">
        <w:rPr>
          <w:rFonts w:ascii="Times New Roman" w:hAnsi="Times New Roman" w:cs="Times New Roman"/>
          <w:sz w:val="24"/>
          <w:szCs w:val="24"/>
        </w:rPr>
        <w:t>.</w:t>
      </w:r>
    </w:p>
    <w:p w14:paraId="56B7C096"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24">
    <w:p w14:paraId="62641DEC" w14:textId="18CA089C"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X-F. Gao, H-B. Li, W-T. Sun, Q. Chen, F-Q. Tang, L-M. Peng, </w:t>
      </w:r>
      <w:proofErr w:type="spellStart"/>
      <w:r w:rsidR="00CF6725" w:rsidRPr="00CF6725">
        <w:rPr>
          <w:rFonts w:ascii="Times New Roman" w:hAnsi="Times New Roman" w:cs="Times New Roman"/>
          <w:sz w:val="24"/>
          <w:szCs w:val="24"/>
        </w:rPr>
        <w:t>CdTe</w:t>
      </w:r>
      <w:proofErr w:type="spellEnd"/>
      <w:r w:rsidR="00CF6725" w:rsidRPr="00CF6725">
        <w:rPr>
          <w:rFonts w:ascii="Times New Roman" w:hAnsi="Times New Roman" w:cs="Times New Roman"/>
          <w:sz w:val="24"/>
          <w:szCs w:val="24"/>
        </w:rPr>
        <w:t xml:space="preserve"> Quantum Dots-Sensitized TiO</w:t>
      </w:r>
      <w:r w:rsidR="00CF6725" w:rsidRPr="00743203">
        <w:rPr>
          <w:rFonts w:ascii="Times New Roman" w:hAnsi="Times New Roman" w:cs="Times New Roman"/>
          <w:sz w:val="24"/>
          <w:szCs w:val="24"/>
          <w:vertAlign w:val="subscript"/>
        </w:rPr>
        <w:t>2</w:t>
      </w:r>
      <w:r w:rsidR="00CF6725" w:rsidRPr="00CF6725">
        <w:rPr>
          <w:rFonts w:ascii="Times New Roman" w:hAnsi="Times New Roman" w:cs="Times New Roman"/>
          <w:sz w:val="24"/>
          <w:szCs w:val="24"/>
        </w:rPr>
        <w:t xml:space="preserve"> Nanotube Array Photoelectrodes</w:t>
      </w:r>
      <w:r w:rsidR="00CF6725">
        <w:rPr>
          <w:rFonts w:ascii="Times New Roman" w:hAnsi="Times New Roman" w:cs="Times New Roman"/>
          <w:sz w:val="24"/>
          <w:szCs w:val="24"/>
        </w:rPr>
        <w:t xml:space="preserve">, </w:t>
      </w:r>
      <w:r w:rsidR="00773E96" w:rsidRPr="00773E96">
        <w:rPr>
          <w:rStyle w:val="HTMLCite"/>
          <w:rFonts w:ascii="Times New Roman" w:hAnsi="Times New Roman" w:cs="Times New Roman"/>
          <w:i w:val="0"/>
          <w:sz w:val="24"/>
          <w:szCs w:val="24"/>
          <w:shd w:val="clear" w:color="auto" w:fill="FFFFFF"/>
        </w:rPr>
        <w:t>Journal of Physical Chemistry C</w:t>
      </w:r>
      <w:r w:rsidRPr="00C95EE0">
        <w:rPr>
          <w:rFonts w:ascii="Times New Roman" w:hAnsi="Times New Roman" w:cs="Times New Roman"/>
          <w:sz w:val="24"/>
          <w:szCs w:val="24"/>
        </w:rPr>
        <w:t xml:space="preserve">, </w:t>
      </w:r>
      <w:r w:rsidR="00773E96">
        <w:rPr>
          <w:rFonts w:ascii="Times New Roman" w:hAnsi="Times New Roman" w:cs="Times New Roman"/>
          <w:sz w:val="24"/>
          <w:szCs w:val="24"/>
        </w:rPr>
        <w:t>113 (</w:t>
      </w:r>
      <w:r w:rsidRPr="00C95EE0">
        <w:rPr>
          <w:rFonts w:ascii="Times New Roman" w:hAnsi="Times New Roman" w:cs="Times New Roman"/>
          <w:sz w:val="24"/>
          <w:szCs w:val="24"/>
        </w:rPr>
        <w:t>2009</w:t>
      </w:r>
      <w:r w:rsidR="00773E96">
        <w:rPr>
          <w:rFonts w:ascii="Times New Roman" w:hAnsi="Times New Roman" w:cs="Times New Roman"/>
          <w:sz w:val="24"/>
          <w:szCs w:val="24"/>
        </w:rPr>
        <w:t>)</w:t>
      </w:r>
      <w:r w:rsidRPr="00C95EE0">
        <w:rPr>
          <w:rFonts w:ascii="Times New Roman" w:hAnsi="Times New Roman" w:cs="Times New Roman"/>
          <w:sz w:val="24"/>
          <w:szCs w:val="24"/>
        </w:rPr>
        <w:t xml:space="preserve"> 7531</w:t>
      </w:r>
      <w:r w:rsidR="00CF6725">
        <w:rPr>
          <w:rFonts w:ascii="Times New Roman" w:hAnsi="Times New Roman" w:cs="Times New Roman"/>
          <w:sz w:val="24"/>
          <w:szCs w:val="24"/>
        </w:rPr>
        <w:t>-7535</w:t>
      </w:r>
      <w:r w:rsidRPr="00C95EE0">
        <w:rPr>
          <w:rFonts w:ascii="Times New Roman" w:hAnsi="Times New Roman" w:cs="Times New Roman"/>
          <w:sz w:val="24"/>
          <w:szCs w:val="24"/>
        </w:rPr>
        <w:t>.</w:t>
      </w:r>
    </w:p>
    <w:p w14:paraId="35DCC1FF"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25">
    <w:p w14:paraId="710B369D" w14:textId="473BD095"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L. Ling, Q. Zhang, L. Zhu, C</w:t>
      </w:r>
      <w:r>
        <w:rPr>
          <w:rFonts w:ascii="Times New Roman" w:hAnsi="Times New Roman" w:cs="Times New Roman"/>
          <w:sz w:val="24"/>
          <w:szCs w:val="24"/>
        </w:rPr>
        <w:t>-</w:t>
      </w:r>
      <w:r w:rsidRPr="00C95EE0">
        <w:rPr>
          <w:rFonts w:ascii="Times New Roman" w:hAnsi="Times New Roman" w:cs="Times New Roman"/>
          <w:sz w:val="24"/>
          <w:szCs w:val="24"/>
        </w:rPr>
        <w:t>F. Wang</w:t>
      </w:r>
      <w:r w:rsidR="00773E96">
        <w:rPr>
          <w:rFonts w:ascii="Times New Roman" w:hAnsi="Times New Roman" w:cs="Times New Roman"/>
          <w:sz w:val="24"/>
          <w:szCs w:val="24"/>
        </w:rPr>
        <w:t>,</w:t>
      </w:r>
      <w:r w:rsidRPr="00C95EE0">
        <w:rPr>
          <w:rFonts w:ascii="Times New Roman" w:hAnsi="Times New Roman" w:cs="Times New Roman"/>
          <w:sz w:val="24"/>
          <w:szCs w:val="24"/>
        </w:rPr>
        <w:t xml:space="preserve"> S. Chen, </w:t>
      </w:r>
      <w:r w:rsidR="00773E96" w:rsidRPr="00773E96">
        <w:rPr>
          <w:rFonts w:ascii="Times New Roman" w:hAnsi="Times New Roman" w:cs="Times New Roman"/>
          <w:sz w:val="24"/>
          <w:szCs w:val="24"/>
        </w:rPr>
        <w:t>Interfacial synthesis of SnSe quantum dots for sensitized solar cells</w:t>
      </w:r>
      <w:r w:rsidR="00773E96">
        <w:rPr>
          <w:rFonts w:ascii="Times New Roman" w:hAnsi="Times New Roman" w:cs="Times New Roman"/>
          <w:sz w:val="24"/>
          <w:szCs w:val="24"/>
        </w:rPr>
        <w:t xml:space="preserve">, </w:t>
      </w:r>
      <w:r w:rsidRPr="00C95EE0">
        <w:rPr>
          <w:rFonts w:ascii="Times New Roman" w:hAnsi="Times New Roman" w:cs="Times New Roman"/>
          <w:sz w:val="24"/>
          <w:szCs w:val="24"/>
        </w:rPr>
        <w:t xml:space="preserve">RSC Advances, </w:t>
      </w:r>
      <w:r w:rsidR="00773E96">
        <w:rPr>
          <w:rFonts w:ascii="Times New Roman" w:hAnsi="Times New Roman" w:cs="Times New Roman"/>
          <w:sz w:val="24"/>
          <w:szCs w:val="24"/>
        </w:rPr>
        <w:t>5 (</w:t>
      </w:r>
      <w:r w:rsidRPr="00C95EE0">
        <w:rPr>
          <w:rFonts w:ascii="Times New Roman" w:hAnsi="Times New Roman" w:cs="Times New Roman"/>
          <w:sz w:val="24"/>
          <w:szCs w:val="24"/>
        </w:rPr>
        <w:t>2015</w:t>
      </w:r>
      <w:r w:rsidR="00773E96">
        <w:rPr>
          <w:rFonts w:ascii="Times New Roman" w:hAnsi="Times New Roman" w:cs="Times New Roman"/>
          <w:sz w:val="24"/>
          <w:szCs w:val="24"/>
        </w:rPr>
        <w:t>)</w:t>
      </w:r>
      <w:r w:rsidRPr="00C95EE0">
        <w:rPr>
          <w:rFonts w:ascii="Times New Roman" w:hAnsi="Times New Roman" w:cs="Times New Roman"/>
          <w:sz w:val="24"/>
          <w:szCs w:val="24"/>
        </w:rPr>
        <w:t xml:space="preserve"> 2155</w:t>
      </w:r>
      <w:r w:rsidR="00773E96">
        <w:rPr>
          <w:rFonts w:ascii="Times New Roman" w:hAnsi="Times New Roman" w:cs="Times New Roman"/>
          <w:sz w:val="24"/>
          <w:szCs w:val="24"/>
        </w:rPr>
        <w:t>-2158</w:t>
      </w:r>
      <w:r w:rsidRPr="00C95EE0">
        <w:rPr>
          <w:rFonts w:ascii="Times New Roman" w:hAnsi="Times New Roman" w:cs="Times New Roman"/>
          <w:sz w:val="24"/>
          <w:szCs w:val="24"/>
        </w:rPr>
        <w:t>.</w:t>
      </w:r>
    </w:p>
    <w:p w14:paraId="563B2337"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26">
    <w:p w14:paraId="35C2CA53" w14:textId="01AC5D34"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E. Barrios-Salgado, M. T. S. Nair</w:t>
      </w:r>
      <w:r w:rsidR="00773E96">
        <w:rPr>
          <w:rFonts w:ascii="Times New Roman" w:hAnsi="Times New Roman" w:cs="Times New Roman"/>
          <w:sz w:val="24"/>
          <w:szCs w:val="24"/>
        </w:rPr>
        <w:t>,</w:t>
      </w:r>
      <w:r w:rsidRPr="00C95EE0">
        <w:rPr>
          <w:rFonts w:ascii="Times New Roman" w:hAnsi="Times New Roman" w:cs="Times New Roman"/>
          <w:sz w:val="24"/>
          <w:szCs w:val="24"/>
        </w:rPr>
        <w:t xml:space="preserve"> P. K. Nair, </w:t>
      </w:r>
      <w:r w:rsidR="00CF6725" w:rsidRPr="00CF6725">
        <w:rPr>
          <w:rFonts w:ascii="Times New Roman" w:hAnsi="Times New Roman" w:cs="Times New Roman"/>
          <w:sz w:val="24"/>
          <w:szCs w:val="24"/>
        </w:rPr>
        <w:t>Chemically Deposited SnSe Thin Films: Thermal Stability and Solar Cell Application</w:t>
      </w:r>
      <w:r w:rsidR="00CF6725">
        <w:rPr>
          <w:rFonts w:ascii="Times New Roman" w:hAnsi="Times New Roman" w:cs="Times New Roman"/>
          <w:sz w:val="24"/>
          <w:szCs w:val="24"/>
        </w:rPr>
        <w:t xml:space="preserve">, </w:t>
      </w:r>
      <w:r w:rsidRPr="00C95EE0">
        <w:rPr>
          <w:rFonts w:ascii="Times New Roman" w:hAnsi="Times New Roman" w:cs="Times New Roman"/>
          <w:sz w:val="24"/>
          <w:szCs w:val="24"/>
        </w:rPr>
        <w:t xml:space="preserve">ECS Journal of Solid State Science and Technology, </w:t>
      </w:r>
      <w:r w:rsidR="00773E96">
        <w:rPr>
          <w:rFonts w:ascii="Times New Roman" w:hAnsi="Times New Roman" w:cs="Times New Roman"/>
          <w:sz w:val="24"/>
          <w:szCs w:val="24"/>
        </w:rPr>
        <w:t>3 (</w:t>
      </w:r>
      <w:r w:rsidRPr="00C95EE0">
        <w:rPr>
          <w:rFonts w:ascii="Times New Roman" w:hAnsi="Times New Roman" w:cs="Times New Roman"/>
          <w:sz w:val="24"/>
          <w:szCs w:val="24"/>
        </w:rPr>
        <w:t>2014</w:t>
      </w:r>
      <w:r w:rsidR="00773E96">
        <w:rPr>
          <w:rFonts w:ascii="Times New Roman" w:hAnsi="Times New Roman" w:cs="Times New Roman"/>
          <w:sz w:val="24"/>
          <w:szCs w:val="24"/>
        </w:rPr>
        <w:t>)</w:t>
      </w:r>
      <w:r w:rsidRPr="00C95EE0">
        <w:rPr>
          <w:rFonts w:ascii="Times New Roman" w:hAnsi="Times New Roman" w:cs="Times New Roman"/>
          <w:sz w:val="24"/>
          <w:szCs w:val="24"/>
        </w:rPr>
        <w:t xml:space="preserve"> Q169.</w:t>
      </w:r>
    </w:p>
    <w:p w14:paraId="0CD8A7B9" w14:textId="77777777" w:rsidR="0042002C" w:rsidRPr="00C95EE0" w:rsidRDefault="0042002C" w:rsidP="00FF2D7F">
      <w:pPr>
        <w:pStyle w:val="EndnoteText"/>
        <w:spacing w:line="276" w:lineRule="auto"/>
        <w:rPr>
          <w:rFonts w:ascii="Times New Roman" w:hAnsi="Times New Roman" w:cs="Times New Roman"/>
          <w:sz w:val="24"/>
          <w:szCs w:val="24"/>
        </w:rPr>
      </w:pPr>
    </w:p>
  </w:endnote>
  <w:endnote w:id="27">
    <w:p w14:paraId="6EA72850" w14:textId="1DB48413" w:rsidR="0042002C" w:rsidRPr="00C95EE0" w:rsidRDefault="0042002C" w:rsidP="00FF2D7F">
      <w:pPr>
        <w:pStyle w:val="EndnoteText"/>
        <w:spacing w:line="276" w:lineRule="auto"/>
        <w:rPr>
          <w:rFonts w:ascii="Times New Roman" w:hAnsi="Times New Roman" w:cs="Times New Roman"/>
          <w:sz w:val="24"/>
          <w:szCs w:val="24"/>
        </w:rPr>
      </w:pPr>
      <w:r w:rsidRPr="00C95EE0">
        <w:rPr>
          <w:rStyle w:val="EndnoteReference"/>
          <w:rFonts w:ascii="Times New Roman" w:hAnsi="Times New Roman" w:cs="Times New Roman"/>
          <w:sz w:val="24"/>
          <w:szCs w:val="24"/>
        </w:rPr>
        <w:endnoteRef/>
      </w:r>
      <w:r w:rsidRPr="00C95EE0">
        <w:rPr>
          <w:rFonts w:ascii="Times New Roman" w:hAnsi="Times New Roman" w:cs="Times New Roman"/>
          <w:sz w:val="24"/>
          <w:szCs w:val="24"/>
        </w:rPr>
        <w:t xml:space="preserve"> D. V. Shinde, S-</w:t>
      </w:r>
      <w:r>
        <w:rPr>
          <w:rFonts w:ascii="Times New Roman" w:hAnsi="Times New Roman" w:cs="Times New Roman"/>
          <w:sz w:val="24"/>
          <w:szCs w:val="24"/>
        </w:rPr>
        <w:t>K</w:t>
      </w:r>
      <w:r w:rsidRPr="00C95EE0">
        <w:rPr>
          <w:rFonts w:ascii="Times New Roman" w:hAnsi="Times New Roman" w:cs="Times New Roman"/>
          <w:sz w:val="24"/>
          <w:szCs w:val="24"/>
        </w:rPr>
        <w:t xml:space="preserve">. Min, M-M. Sung, N. K. Shrestha, R. S. Mane, S-H. Han, </w:t>
      </w:r>
      <w:r w:rsidR="00CF6725" w:rsidRPr="00CF6725">
        <w:rPr>
          <w:rFonts w:ascii="Times New Roman" w:hAnsi="Times New Roman" w:cs="Times New Roman"/>
          <w:sz w:val="24"/>
          <w:szCs w:val="24"/>
        </w:rPr>
        <w:t>Photovoltaic properties of nanocrystalline SnSe–CdS</w:t>
      </w:r>
      <w:r w:rsidR="00CF6725">
        <w:rPr>
          <w:rFonts w:ascii="Times New Roman" w:hAnsi="Times New Roman" w:cs="Times New Roman"/>
          <w:sz w:val="24"/>
          <w:szCs w:val="24"/>
        </w:rPr>
        <w:t xml:space="preserve">, </w:t>
      </w:r>
      <w:r w:rsidRPr="00C95EE0">
        <w:rPr>
          <w:rFonts w:ascii="Times New Roman" w:hAnsi="Times New Roman" w:cs="Times New Roman"/>
          <w:sz w:val="24"/>
          <w:szCs w:val="24"/>
        </w:rPr>
        <w:t xml:space="preserve">Materials Letters, </w:t>
      </w:r>
      <w:r w:rsidR="00773E96">
        <w:rPr>
          <w:rFonts w:ascii="Times New Roman" w:hAnsi="Times New Roman" w:cs="Times New Roman"/>
          <w:sz w:val="24"/>
          <w:szCs w:val="24"/>
        </w:rPr>
        <w:t>115 (</w:t>
      </w:r>
      <w:r w:rsidRPr="00C95EE0">
        <w:rPr>
          <w:rFonts w:ascii="Times New Roman" w:hAnsi="Times New Roman" w:cs="Times New Roman"/>
          <w:sz w:val="24"/>
          <w:szCs w:val="24"/>
        </w:rPr>
        <w:t>2014</w:t>
      </w:r>
      <w:r w:rsidR="00773E96">
        <w:rPr>
          <w:rFonts w:ascii="Times New Roman" w:hAnsi="Times New Roman" w:cs="Times New Roman"/>
          <w:sz w:val="24"/>
          <w:szCs w:val="24"/>
        </w:rPr>
        <w:t>)</w:t>
      </w:r>
      <w:r w:rsidRPr="00C95EE0">
        <w:rPr>
          <w:rFonts w:ascii="Times New Roman" w:hAnsi="Times New Roman" w:cs="Times New Roman"/>
          <w:sz w:val="24"/>
          <w:szCs w:val="24"/>
        </w:rPr>
        <w:t xml:space="preserve"> 244</w:t>
      </w:r>
      <w:r w:rsidR="00CF6725">
        <w:rPr>
          <w:rFonts w:ascii="Times New Roman" w:hAnsi="Times New Roman" w:cs="Times New Roman"/>
          <w:sz w:val="24"/>
          <w:szCs w:val="24"/>
        </w:rPr>
        <w:t>-247.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harisSIL">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927524"/>
      <w:docPartObj>
        <w:docPartGallery w:val="Page Numbers (Bottom of Page)"/>
        <w:docPartUnique/>
      </w:docPartObj>
    </w:sdtPr>
    <w:sdtEndPr>
      <w:rPr>
        <w:noProof/>
      </w:rPr>
    </w:sdtEndPr>
    <w:sdtContent>
      <w:p w14:paraId="15FBAC22" w14:textId="19D7892D" w:rsidR="005764B0" w:rsidRDefault="005764B0">
        <w:pPr>
          <w:pStyle w:val="Footer"/>
          <w:jc w:val="right"/>
        </w:pPr>
        <w:r>
          <w:fldChar w:fldCharType="begin"/>
        </w:r>
        <w:r>
          <w:instrText xml:space="preserve"> PAGE   \* MERGEFORMAT </w:instrText>
        </w:r>
        <w:r>
          <w:fldChar w:fldCharType="separate"/>
        </w:r>
        <w:r w:rsidR="00F200F9">
          <w:rPr>
            <w:noProof/>
          </w:rPr>
          <w:t>15</w:t>
        </w:r>
        <w:r>
          <w:rPr>
            <w:noProof/>
          </w:rPr>
          <w:fldChar w:fldCharType="end"/>
        </w:r>
      </w:p>
    </w:sdtContent>
  </w:sdt>
  <w:p w14:paraId="34B6BAE5" w14:textId="77777777" w:rsidR="005764B0" w:rsidRDefault="00576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27629" w14:textId="77777777" w:rsidR="001C5C3B" w:rsidRDefault="001C5C3B" w:rsidP="0042002C">
      <w:pPr>
        <w:spacing w:after="0" w:line="240" w:lineRule="auto"/>
      </w:pPr>
      <w:r>
        <w:separator/>
      </w:r>
    </w:p>
  </w:footnote>
  <w:footnote w:type="continuationSeparator" w:id="0">
    <w:p w14:paraId="7AFCF54A" w14:textId="77777777" w:rsidR="001C5C3B" w:rsidRDefault="001C5C3B" w:rsidP="004200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18C0"/>
    <w:multiLevelType w:val="hybridMultilevel"/>
    <w:tmpl w:val="59AECEFC"/>
    <w:lvl w:ilvl="0" w:tplc="9BB63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77078C4"/>
    <w:multiLevelType w:val="hybridMultilevel"/>
    <w:tmpl w:val="B614A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7E4D5B"/>
    <w:multiLevelType w:val="hybridMultilevel"/>
    <w:tmpl w:val="3314E61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964DE3"/>
    <w:multiLevelType w:val="multilevel"/>
    <w:tmpl w:val="A1F0218A"/>
    <w:lvl w:ilvl="0">
      <w:start w:val="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74095DB9"/>
    <w:multiLevelType w:val="multilevel"/>
    <w:tmpl w:val="B212125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5947FF3"/>
    <w:multiLevelType w:val="hybridMultilevel"/>
    <w:tmpl w:val="A39E71D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A06591"/>
    <w:multiLevelType w:val="hybridMultilevel"/>
    <w:tmpl w:val="727EECC2"/>
    <w:lvl w:ilvl="0" w:tplc="7214D18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AwNbU0MTAwMzMysDBR0lEKTi0uzszPAykwrwUAPrUpbiwAAAA="/>
  </w:docVars>
  <w:rsids>
    <w:rsidRoot w:val="0042002C"/>
    <w:rsid w:val="0001680D"/>
    <w:rsid w:val="00034F7D"/>
    <w:rsid w:val="000351DC"/>
    <w:rsid w:val="0005508A"/>
    <w:rsid w:val="00057422"/>
    <w:rsid w:val="00063F42"/>
    <w:rsid w:val="00067E80"/>
    <w:rsid w:val="00071706"/>
    <w:rsid w:val="00075A5A"/>
    <w:rsid w:val="00090AC7"/>
    <w:rsid w:val="00092E32"/>
    <w:rsid w:val="000939FA"/>
    <w:rsid w:val="00097FE6"/>
    <w:rsid w:val="000A2AAD"/>
    <w:rsid w:val="000A7D8D"/>
    <w:rsid w:val="000C0CA9"/>
    <w:rsid w:val="000C642D"/>
    <w:rsid w:val="000D2899"/>
    <w:rsid w:val="000E118C"/>
    <w:rsid w:val="000E79E5"/>
    <w:rsid w:val="000F4B29"/>
    <w:rsid w:val="001022E4"/>
    <w:rsid w:val="00123464"/>
    <w:rsid w:val="001326A8"/>
    <w:rsid w:val="00140256"/>
    <w:rsid w:val="00141E0B"/>
    <w:rsid w:val="00145080"/>
    <w:rsid w:val="00146548"/>
    <w:rsid w:val="0015060C"/>
    <w:rsid w:val="001508ED"/>
    <w:rsid w:val="00156BB9"/>
    <w:rsid w:val="00166726"/>
    <w:rsid w:val="00166A5E"/>
    <w:rsid w:val="00167B04"/>
    <w:rsid w:val="0019294A"/>
    <w:rsid w:val="001A2045"/>
    <w:rsid w:val="001A444F"/>
    <w:rsid w:val="001A45C9"/>
    <w:rsid w:val="001A75BB"/>
    <w:rsid w:val="001B4E8C"/>
    <w:rsid w:val="001C361A"/>
    <w:rsid w:val="001C5C3B"/>
    <w:rsid w:val="001E06E2"/>
    <w:rsid w:val="001E27DD"/>
    <w:rsid w:val="001E54D4"/>
    <w:rsid w:val="001F7CA5"/>
    <w:rsid w:val="00205410"/>
    <w:rsid w:val="00207CEB"/>
    <w:rsid w:val="00212872"/>
    <w:rsid w:val="002234C6"/>
    <w:rsid w:val="002255CE"/>
    <w:rsid w:val="002315BB"/>
    <w:rsid w:val="0023553D"/>
    <w:rsid w:val="002548E3"/>
    <w:rsid w:val="002721CA"/>
    <w:rsid w:val="0027328A"/>
    <w:rsid w:val="0027431C"/>
    <w:rsid w:val="00286D22"/>
    <w:rsid w:val="002952D7"/>
    <w:rsid w:val="002A6780"/>
    <w:rsid w:val="002B13A2"/>
    <w:rsid w:val="002B2CFA"/>
    <w:rsid w:val="002C0D7B"/>
    <w:rsid w:val="002C112D"/>
    <w:rsid w:val="002C19CE"/>
    <w:rsid w:val="002C3B96"/>
    <w:rsid w:val="002C61D6"/>
    <w:rsid w:val="002D3095"/>
    <w:rsid w:val="002D61BE"/>
    <w:rsid w:val="002E5E02"/>
    <w:rsid w:val="002F169B"/>
    <w:rsid w:val="002F20A4"/>
    <w:rsid w:val="00306967"/>
    <w:rsid w:val="0031076E"/>
    <w:rsid w:val="00314506"/>
    <w:rsid w:val="00315199"/>
    <w:rsid w:val="00332BCD"/>
    <w:rsid w:val="00333408"/>
    <w:rsid w:val="003351E7"/>
    <w:rsid w:val="00357806"/>
    <w:rsid w:val="00362476"/>
    <w:rsid w:val="003710E7"/>
    <w:rsid w:val="00376625"/>
    <w:rsid w:val="00384CAB"/>
    <w:rsid w:val="00385502"/>
    <w:rsid w:val="00390553"/>
    <w:rsid w:val="0039767F"/>
    <w:rsid w:val="003976A7"/>
    <w:rsid w:val="003A064A"/>
    <w:rsid w:val="003A35AD"/>
    <w:rsid w:val="003B3514"/>
    <w:rsid w:val="003B5341"/>
    <w:rsid w:val="003C70F0"/>
    <w:rsid w:val="003D0E32"/>
    <w:rsid w:val="003D309B"/>
    <w:rsid w:val="003E536D"/>
    <w:rsid w:val="003E70D6"/>
    <w:rsid w:val="003F2725"/>
    <w:rsid w:val="003F3D17"/>
    <w:rsid w:val="003F5FD7"/>
    <w:rsid w:val="003F6086"/>
    <w:rsid w:val="00401F3B"/>
    <w:rsid w:val="00406F01"/>
    <w:rsid w:val="004107A4"/>
    <w:rsid w:val="00411FA5"/>
    <w:rsid w:val="00415759"/>
    <w:rsid w:val="0042002C"/>
    <w:rsid w:val="00430810"/>
    <w:rsid w:val="00430BD6"/>
    <w:rsid w:val="00433D32"/>
    <w:rsid w:val="00434394"/>
    <w:rsid w:val="004465F4"/>
    <w:rsid w:val="00450477"/>
    <w:rsid w:val="00450B84"/>
    <w:rsid w:val="00450CE7"/>
    <w:rsid w:val="004531CF"/>
    <w:rsid w:val="00457322"/>
    <w:rsid w:val="00461836"/>
    <w:rsid w:val="004817BF"/>
    <w:rsid w:val="00482467"/>
    <w:rsid w:val="004873D7"/>
    <w:rsid w:val="004A040B"/>
    <w:rsid w:val="004B61F3"/>
    <w:rsid w:val="004B6EE0"/>
    <w:rsid w:val="004C1474"/>
    <w:rsid w:val="004C4AFC"/>
    <w:rsid w:val="004E14D0"/>
    <w:rsid w:val="004E2D35"/>
    <w:rsid w:val="004F34EB"/>
    <w:rsid w:val="004F3B2E"/>
    <w:rsid w:val="00502CDE"/>
    <w:rsid w:val="00503158"/>
    <w:rsid w:val="00510934"/>
    <w:rsid w:val="00515FAB"/>
    <w:rsid w:val="00521E2D"/>
    <w:rsid w:val="00526DC7"/>
    <w:rsid w:val="005273FD"/>
    <w:rsid w:val="005312E0"/>
    <w:rsid w:val="00563999"/>
    <w:rsid w:val="005658B9"/>
    <w:rsid w:val="005764B0"/>
    <w:rsid w:val="00581EDF"/>
    <w:rsid w:val="0058336F"/>
    <w:rsid w:val="00585362"/>
    <w:rsid w:val="005C4A26"/>
    <w:rsid w:val="005E6B6B"/>
    <w:rsid w:val="005E7AA3"/>
    <w:rsid w:val="005F32AE"/>
    <w:rsid w:val="005F64A5"/>
    <w:rsid w:val="005F7726"/>
    <w:rsid w:val="0060038F"/>
    <w:rsid w:val="006146F9"/>
    <w:rsid w:val="00621620"/>
    <w:rsid w:val="00623A70"/>
    <w:rsid w:val="00626AF6"/>
    <w:rsid w:val="006274F7"/>
    <w:rsid w:val="00633FB7"/>
    <w:rsid w:val="00636123"/>
    <w:rsid w:val="00641A70"/>
    <w:rsid w:val="006504ED"/>
    <w:rsid w:val="0065601A"/>
    <w:rsid w:val="00656EFF"/>
    <w:rsid w:val="0066218F"/>
    <w:rsid w:val="006646E5"/>
    <w:rsid w:val="00664F35"/>
    <w:rsid w:val="00676C8E"/>
    <w:rsid w:val="006836DE"/>
    <w:rsid w:val="00690D5B"/>
    <w:rsid w:val="00695B70"/>
    <w:rsid w:val="006962A5"/>
    <w:rsid w:val="006C4E3E"/>
    <w:rsid w:val="006F0469"/>
    <w:rsid w:val="006F09E5"/>
    <w:rsid w:val="007046FE"/>
    <w:rsid w:val="0070570A"/>
    <w:rsid w:val="00732746"/>
    <w:rsid w:val="0073278A"/>
    <w:rsid w:val="00741753"/>
    <w:rsid w:val="00742238"/>
    <w:rsid w:val="00743203"/>
    <w:rsid w:val="007510A5"/>
    <w:rsid w:val="007511AD"/>
    <w:rsid w:val="0075405C"/>
    <w:rsid w:val="00756A2F"/>
    <w:rsid w:val="00764142"/>
    <w:rsid w:val="00773E96"/>
    <w:rsid w:val="0078066E"/>
    <w:rsid w:val="00781F27"/>
    <w:rsid w:val="007868D7"/>
    <w:rsid w:val="007A5CB7"/>
    <w:rsid w:val="007A6D1F"/>
    <w:rsid w:val="007A79A5"/>
    <w:rsid w:val="007B139A"/>
    <w:rsid w:val="007B337C"/>
    <w:rsid w:val="007D3988"/>
    <w:rsid w:val="007D737C"/>
    <w:rsid w:val="007E04AC"/>
    <w:rsid w:val="007E118A"/>
    <w:rsid w:val="007E2538"/>
    <w:rsid w:val="00817441"/>
    <w:rsid w:val="00817C92"/>
    <w:rsid w:val="00821624"/>
    <w:rsid w:val="00835FCB"/>
    <w:rsid w:val="008423C9"/>
    <w:rsid w:val="00861912"/>
    <w:rsid w:val="00881888"/>
    <w:rsid w:val="00882D06"/>
    <w:rsid w:val="00883731"/>
    <w:rsid w:val="00883905"/>
    <w:rsid w:val="00885210"/>
    <w:rsid w:val="008909E1"/>
    <w:rsid w:val="00890D19"/>
    <w:rsid w:val="00895068"/>
    <w:rsid w:val="008B09D1"/>
    <w:rsid w:val="008B4C86"/>
    <w:rsid w:val="008C196C"/>
    <w:rsid w:val="008D087A"/>
    <w:rsid w:val="008F3E73"/>
    <w:rsid w:val="008F5FA4"/>
    <w:rsid w:val="009010D1"/>
    <w:rsid w:val="00904C9E"/>
    <w:rsid w:val="00907B41"/>
    <w:rsid w:val="00911455"/>
    <w:rsid w:val="00930EB0"/>
    <w:rsid w:val="00932B75"/>
    <w:rsid w:val="0093325C"/>
    <w:rsid w:val="009365F3"/>
    <w:rsid w:val="00950516"/>
    <w:rsid w:val="009539E9"/>
    <w:rsid w:val="009553D0"/>
    <w:rsid w:val="00955F72"/>
    <w:rsid w:val="00970D7E"/>
    <w:rsid w:val="00971D09"/>
    <w:rsid w:val="00975260"/>
    <w:rsid w:val="0098776D"/>
    <w:rsid w:val="009977CB"/>
    <w:rsid w:val="009A166B"/>
    <w:rsid w:val="009A5AFF"/>
    <w:rsid w:val="009B0117"/>
    <w:rsid w:val="009B342C"/>
    <w:rsid w:val="009B38C3"/>
    <w:rsid w:val="009C0766"/>
    <w:rsid w:val="009C2C07"/>
    <w:rsid w:val="009C6882"/>
    <w:rsid w:val="009C75B8"/>
    <w:rsid w:val="009C76E1"/>
    <w:rsid w:val="009D4CB7"/>
    <w:rsid w:val="009D76B3"/>
    <w:rsid w:val="009E1D14"/>
    <w:rsid w:val="009E4949"/>
    <w:rsid w:val="009E727B"/>
    <w:rsid w:val="009F1845"/>
    <w:rsid w:val="00A069BC"/>
    <w:rsid w:val="00A11726"/>
    <w:rsid w:val="00A1337B"/>
    <w:rsid w:val="00A21038"/>
    <w:rsid w:val="00A24408"/>
    <w:rsid w:val="00A3077C"/>
    <w:rsid w:val="00A32A4A"/>
    <w:rsid w:val="00A41424"/>
    <w:rsid w:val="00A746CD"/>
    <w:rsid w:val="00A81DA4"/>
    <w:rsid w:val="00A83FDF"/>
    <w:rsid w:val="00A84092"/>
    <w:rsid w:val="00A85EAC"/>
    <w:rsid w:val="00A86FCB"/>
    <w:rsid w:val="00A95C9D"/>
    <w:rsid w:val="00A97C36"/>
    <w:rsid w:val="00AA1AB8"/>
    <w:rsid w:val="00AA3256"/>
    <w:rsid w:val="00AD3EB8"/>
    <w:rsid w:val="00AE1893"/>
    <w:rsid w:val="00AE1CFE"/>
    <w:rsid w:val="00AE3197"/>
    <w:rsid w:val="00AF4021"/>
    <w:rsid w:val="00B11E13"/>
    <w:rsid w:val="00B156F5"/>
    <w:rsid w:val="00B16270"/>
    <w:rsid w:val="00B16DDC"/>
    <w:rsid w:val="00B205C4"/>
    <w:rsid w:val="00B276F2"/>
    <w:rsid w:val="00B31B19"/>
    <w:rsid w:val="00B31E42"/>
    <w:rsid w:val="00B33015"/>
    <w:rsid w:val="00B4126A"/>
    <w:rsid w:val="00B41675"/>
    <w:rsid w:val="00B4310C"/>
    <w:rsid w:val="00B43FCB"/>
    <w:rsid w:val="00B45E1F"/>
    <w:rsid w:val="00B46F8F"/>
    <w:rsid w:val="00B52C33"/>
    <w:rsid w:val="00B63305"/>
    <w:rsid w:val="00B63C9B"/>
    <w:rsid w:val="00B7126B"/>
    <w:rsid w:val="00B731DF"/>
    <w:rsid w:val="00B8233D"/>
    <w:rsid w:val="00B94CC5"/>
    <w:rsid w:val="00BC005A"/>
    <w:rsid w:val="00BC68E7"/>
    <w:rsid w:val="00BD5587"/>
    <w:rsid w:val="00BD5E1E"/>
    <w:rsid w:val="00BD611B"/>
    <w:rsid w:val="00BF315E"/>
    <w:rsid w:val="00BF55D4"/>
    <w:rsid w:val="00BF77E2"/>
    <w:rsid w:val="00C01723"/>
    <w:rsid w:val="00C04EA3"/>
    <w:rsid w:val="00C113FC"/>
    <w:rsid w:val="00C27315"/>
    <w:rsid w:val="00C40235"/>
    <w:rsid w:val="00C50AB8"/>
    <w:rsid w:val="00C52288"/>
    <w:rsid w:val="00C5496B"/>
    <w:rsid w:val="00C728B4"/>
    <w:rsid w:val="00C8075D"/>
    <w:rsid w:val="00C83C34"/>
    <w:rsid w:val="00C909B0"/>
    <w:rsid w:val="00C9317D"/>
    <w:rsid w:val="00CB4789"/>
    <w:rsid w:val="00CC365C"/>
    <w:rsid w:val="00CC4378"/>
    <w:rsid w:val="00CC6EE5"/>
    <w:rsid w:val="00CE101F"/>
    <w:rsid w:val="00CE3381"/>
    <w:rsid w:val="00CE448D"/>
    <w:rsid w:val="00CE576B"/>
    <w:rsid w:val="00CF0DA5"/>
    <w:rsid w:val="00CF5837"/>
    <w:rsid w:val="00CF596B"/>
    <w:rsid w:val="00CF6725"/>
    <w:rsid w:val="00D026C4"/>
    <w:rsid w:val="00D05B1E"/>
    <w:rsid w:val="00D16BF0"/>
    <w:rsid w:val="00D260C6"/>
    <w:rsid w:val="00D27964"/>
    <w:rsid w:val="00D47973"/>
    <w:rsid w:val="00D56693"/>
    <w:rsid w:val="00D56EEF"/>
    <w:rsid w:val="00D74841"/>
    <w:rsid w:val="00D76028"/>
    <w:rsid w:val="00D84F88"/>
    <w:rsid w:val="00D90BC0"/>
    <w:rsid w:val="00D9675C"/>
    <w:rsid w:val="00DB6EDE"/>
    <w:rsid w:val="00DF71B0"/>
    <w:rsid w:val="00E0683D"/>
    <w:rsid w:val="00E07440"/>
    <w:rsid w:val="00E15E92"/>
    <w:rsid w:val="00E23C59"/>
    <w:rsid w:val="00E258FF"/>
    <w:rsid w:val="00E25AAF"/>
    <w:rsid w:val="00E36D86"/>
    <w:rsid w:val="00E42F9C"/>
    <w:rsid w:val="00E44E6F"/>
    <w:rsid w:val="00E51A3B"/>
    <w:rsid w:val="00E62743"/>
    <w:rsid w:val="00E6405D"/>
    <w:rsid w:val="00E83BB4"/>
    <w:rsid w:val="00E8758D"/>
    <w:rsid w:val="00E955EB"/>
    <w:rsid w:val="00EA54DE"/>
    <w:rsid w:val="00EA5C95"/>
    <w:rsid w:val="00EB174C"/>
    <w:rsid w:val="00EB1B7B"/>
    <w:rsid w:val="00EC28BA"/>
    <w:rsid w:val="00ED1A9C"/>
    <w:rsid w:val="00ED4DC5"/>
    <w:rsid w:val="00ED6A04"/>
    <w:rsid w:val="00EE0ABD"/>
    <w:rsid w:val="00EE3156"/>
    <w:rsid w:val="00EF5007"/>
    <w:rsid w:val="00F02419"/>
    <w:rsid w:val="00F037E9"/>
    <w:rsid w:val="00F10CF1"/>
    <w:rsid w:val="00F14E78"/>
    <w:rsid w:val="00F16F1E"/>
    <w:rsid w:val="00F200F9"/>
    <w:rsid w:val="00F2748F"/>
    <w:rsid w:val="00F301A5"/>
    <w:rsid w:val="00F504A7"/>
    <w:rsid w:val="00F55D0C"/>
    <w:rsid w:val="00F663C4"/>
    <w:rsid w:val="00F702B4"/>
    <w:rsid w:val="00F750BE"/>
    <w:rsid w:val="00F76D99"/>
    <w:rsid w:val="00F870B3"/>
    <w:rsid w:val="00F91B27"/>
    <w:rsid w:val="00FA2E26"/>
    <w:rsid w:val="00FA2F10"/>
    <w:rsid w:val="00FA3A7D"/>
    <w:rsid w:val="00FA4C77"/>
    <w:rsid w:val="00FB42F4"/>
    <w:rsid w:val="00FB46F7"/>
    <w:rsid w:val="00FC29F8"/>
    <w:rsid w:val="00FD74F0"/>
    <w:rsid w:val="00FE3F06"/>
    <w:rsid w:val="00FE42BE"/>
    <w:rsid w:val="00FE51C3"/>
    <w:rsid w:val="00FF273E"/>
    <w:rsid w:val="00FF2D7F"/>
    <w:rsid w:val="00FF3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BF709"/>
  <w15:chartTrackingRefBased/>
  <w15:docId w15:val="{AA2C8A19-47F0-4481-A13B-F7A746751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2002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42002C"/>
    <w:pPr>
      <w:spacing w:after="0" w:line="240" w:lineRule="auto"/>
    </w:pPr>
    <w:rPr>
      <w:sz w:val="20"/>
      <w:szCs w:val="20"/>
      <w:lang w:val="en-US"/>
    </w:rPr>
  </w:style>
  <w:style w:type="character" w:customStyle="1" w:styleId="EndnoteTextChar">
    <w:name w:val="Endnote Text Char"/>
    <w:basedOn w:val="DefaultParagraphFont"/>
    <w:link w:val="EndnoteText"/>
    <w:uiPriority w:val="99"/>
    <w:rsid w:val="0042002C"/>
    <w:rPr>
      <w:sz w:val="20"/>
      <w:szCs w:val="20"/>
    </w:rPr>
  </w:style>
  <w:style w:type="character" w:styleId="EndnoteReference">
    <w:name w:val="endnote reference"/>
    <w:basedOn w:val="DefaultParagraphFont"/>
    <w:uiPriority w:val="99"/>
    <w:semiHidden/>
    <w:unhideWhenUsed/>
    <w:rsid w:val="0042002C"/>
    <w:rPr>
      <w:vertAlign w:val="superscript"/>
    </w:rPr>
  </w:style>
  <w:style w:type="paragraph" w:styleId="ListParagraph">
    <w:name w:val="List Paragraph"/>
    <w:basedOn w:val="Normal"/>
    <w:uiPriority w:val="34"/>
    <w:qFormat/>
    <w:rsid w:val="0042002C"/>
    <w:pPr>
      <w:ind w:left="720"/>
      <w:contextualSpacing/>
    </w:pPr>
  </w:style>
  <w:style w:type="table" w:styleId="TableGrid">
    <w:name w:val="Table Grid"/>
    <w:basedOn w:val="TableNormal"/>
    <w:uiPriority w:val="59"/>
    <w:rsid w:val="004200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002C"/>
    <w:pPr>
      <w:spacing w:after="0" w:line="240" w:lineRule="auto"/>
    </w:pPr>
    <w:rPr>
      <w:rFonts w:eastAsiaTheme="minorEastAsia"/>
      <w:lang w:val="en-GB" w:eastAsia="en-GB"/>
    </w:rPr>
  </w:style>
  <w:style w:type="character" w:customStyle="1" w:styleId="apple-converted-space">
    <w:name w:val="apple-converted-space"/>
    <w:basedOn w:val="DefaultParagraphFont"/>
    <w:rsid w:val="0042002C"/>
  </w:style>
  <w:style w:type="character" w:styleId="Strong">
    <w:name w:val="Strong"/>
    <w:basedOn w:val="DefaultParagraphFont"/>
    <w:uiPriority w:val="22"/>
    <w:qFormat/>
    <w:rsid w:val="0042002C"/>
    <w:rPr>
      <w:b/>
      <w:bCs/>
    </w:rPr>
  </w:style>
  <w:style w:type="character" w:styleId="HTMLCite">
    <w:name w:val="HTML Cite"/>
    <w:basedOn w:val="DefaultParagraphFont"/>
    <w:uiPriority w:val="99"/>
    <w:semiHidden/>
    <w:unhideWhenUsed/>
    <w:rsid w:val="0042002C"/>
    <w:rPr>
      <w:i/>
      <w:iCs/>
    </w:rPr>
  </w:style>
  <w:style w:type="character" w:customStyle="1" w:styleId="citationyear">
    <w:name w:val="citation_year"/>
    <w:basedOn w:val="DefaultParagraphFont"/>
    <w:rsid w:val="0042002C"/>
  </w:style>
  <w:style w:type="character" w:customStyle="1" w:styleId="citationvolume">
    <w:name w:val="citation_volume"/>
    <w:basedOn w:val="DefaultParagraphFont"/>
    <w:rsid w:val="0042002C"/>
  </w:style>
  <w:style w:type="character" w:customStyle="1" w:styleId="articleauthor-link">
    <w:name w:val="article__author-link"/>
    <w:basedOn w:val="DefaultParagraphFont"/>
    <w:rsid w:val="0042002C"/>
  </w:style>
  <w:style w:type="character" w:customStyle="1" w:styleId="hlfld-contribauthor">
    <w:name w:val="hlfld-contribauthor"/>
    <w:basedOn w:val="DefaultParagraphFont"/>
    <w:rsid w:val="0042002C"/>
  </w:style>
  <w:style w:type="character" w:customStyle="1" w:styleId="contrib-author">
    <w:name w:val="contrib-author"/>
    <w:basedOn w:val="DefaultParagraphFont"/>
    <w:rsid w:val="0042002C"/>
  </w:style>
  <w:style w:type="paragraph" w:styleId="BalloonText">
    <w:name w:val="Balloon Text"/>
    <w:basedOn w:val="Normal"/>
    <w:link w:val="BalloonTextChar"/>
    <w:uiPriority w:val="99"/>
    <w:semiHidden/>
    <w:unhideWhenUsed/>
    <w:rsid w:val="00420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02C"/>
    <w:rPr>
      <w:rFonts w:ascii="Segoe UI" w:hAnsi="Segoe UI" w:cs="Segoe UI"/>
      <w:sz w:val="18"/>
      <w:szCs w:val="18"/>
      <w:lang w:val="en-GB"/>
    </w:rPr>
  </w:style>
  <w:style w:type="character" w:styleId="Hyperlink">
    <w:name w:val="Hyperlink"/>
    <w:basedOn w:val="DefaultParagraphFont"/>
    <w:uiPriority w:val="99"/>
    <w:unhideWhenUsed/>
    <w:rsid w:val="00B8233D"/>
    <w:rPr>
      <w:color w:val="0000FF" w:themeColor="hyperlink"/>
      <w:u w:val="single"/>
    </w:rPr>
  </w:style>
  <w:style w:type="character" w:styleId="CommentReference">
    <w:name w:val="annotation reference"/>
    <w:basedOn w:val="DefaultParagraphFont"/>
    <w:uiPriority w:val="99"/>
    <w:semiHidden/>
    <w:unhideWhenUsed/>
    <w:rsid w:val="00E62743"/>
    <w:rPr>
      <w:sz w:val="16"/>
      <w:szCs w:val="16"/>
    </w:rPr>
  </w:style>
  <w:style w:type="paragraph" w:styleId="CommentText">
    <w:name w:val="annotation text"/>
    <w:basedOn w:val="Normal"/>
    <w:link w:val="CommentTextChar"/>
    <w:uiPriority w:val="99"/>
    <w:semiHidden/>
    <w:unhideWhenUsed/>
    <w:rsid w:val="00E62743"/>
    <w:pPr>
      <w:spacing w:line="240" w:lineRule="auto"/>
    </w:pPr>
    <w:rPr>
      <w:sz w:val="20"/>
      <w:szCs w:val="20"/>
    </w:rPr>
  </w:style>
  <w:style w:type="character" w:customStyle="1" w:styleId="CommentTextChar">
    <w:name w:val="Comment Text Char"/>
    <w:basedOn w:val="DefaultParagraphFont"/>
    <w:link w:val="CommentText"/>
    <w:uiPriority w:val="99"/>
    <w:semiHidden/>
    <w:rsid w:val="00E62743"/>
    <w:rPr>
      <w:sz w:val="20"/>
      <w:szCs w:val="20"/>
      <w:lang w:val="en-GB"/>
    </w:rPr>
  </w:style>
  <w:style w:type="paragraph" w:styleId="CommentSubject">
    <w:name w:val="annotation subject"/>
    <w:basedOn w:val="CommentText"/>
    <w:next w:val="CommentText"/>
    <w:link w:val="CommentSubjectChar"/>
    <w:uiPriority w:val="99"/>
    <w:semiHidden/>
    <w:unhideWhenUsed/>
    <w:rsid w:val="00E62743"/>
    <w:rPr>
      <w:b/>
      <w:bCs/>
    </w:rPr>
  </w:style>
  <w:style w:type="character" w:customStyle="1" w:styleId="CommentSubjectChar">
    <w:name w:val="Comment Subject Char"/>
    <w:basedOn w:val="CommentTextChar"/>
    <w:link w:val="CommentSubject"/>
    <w:uiPriority w:val="99"/>
    <w:semiHidden/>
    <w:rsid w:val="00E62743"/>
    <w:rPr>
      <w:b/>
      <w:bCs/>
      <w:sz w:val="20"/>
      <w:szCs w:val="20"/>
      <w:lang w:val="en-GB"/>
    </w:rPr>
  </w:style>
  <w:style w:type="paragraph" w:styleId="Header">
    <w:name w:val="header"/>
    <w:basedOn w:val="Normal"/>
    <w:link w:val="HeaderChar"/>
    <w:uiPriority w:val="99"/>
    <w:unhideWhenUsed/>
    <w:rsid w:val="004C4A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AFC"/>
    <w:rPr>
      <w:lang w:val="en-GB"/>
    </w:rPr>
  </w:style>
  <w:style w:type="paragraph" w:styleId="Footer">
    <w:name w:val="footer"/>
    <w:basedOn w:val="Normal"/>
    <w:link w:val="FooterChar"/>
    <w:uiPriority w:val="99"/>
    <w:unhideWhenUsed/>
    <w:rsid w:val="004C4A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AFC"/>
    <w:rPr>
      <w:lang w:val="en-GB"/>
    </w:rPr>
  </w:style>
  <w:style w:type="paragraph" w:styleId="NormalWeb">
    <w:name w:val="Normal (Web)"/>
    <w:basedOn w:val="Normal"/>
    <w:uiPriority w:val="99"/>
    <w:unhideWhenUsed/>
    <w:rsid w:val="000E79E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LineNumber">
    <w:name w:val="line number"/>
    <w:basedOn w:val="DefaultParagraphFont"/>
    <w:uiPriority w:val="99"/>
    <w:semiHidden/>
    <w:unhideWhenUsed/>
    <w:rsid w:val="001A2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8174">
      <w:bodyDiv w:val="1"/>
      <w:marLeft w:val="0"/>
      <w:marRight w:val="0"/>
      <w:marTop w:val="0"/>
      <w:marBottom w:val="0"/>
      <w:divBdr>
        <w:top w:val="none" w:sz="0" w:space="0" w:color="auto"/>
        <w:left w:val="none" w:sz="0" w:space="0" w:color="auto"/>
        <w:bottom w:val="none" w:sz="0" w:space="0" w:color="auto"/>
        <w:right w:val="none" w:sz="0" w:space="0" w:color="auto"/>
      </w:divBdr>
    </w:div>
    <w:div w:id="205914412">
      <w:bodyDiv w:val="1"/>
      <w:marLeft w:val="0"/>
      <w:marRight w:val="0"/>
      <w:marTop w:val="0"/>
      <w:marBottom w:val="0"/>
      <w:divBdr>
        <w:top w:val="none" w:sz="0" w:space="0" w:color="auto"/>
        <w:left w:val="none" w:sz="0" w:space="0" w:color="auto"/>
        <w:bottom w:val="none" w:sz="0" w:space="0" w:color="auto"/>
        <w:right w:val="none" w:sz="0" w:space="0" w:color="auto"/>
      </w:divBdr>
      <w:divsChild>
        <w:div w:id="2006280172">
          <w:marLeft w:val="0"/>
          <w:marRight w:val="0"/>
          <w:marTop w:val="0"/>
          <w:marBottom w:val="0"/>
          <w:divBdr>
            <w:top w:val="none" w:sz="0" w:space="0" w:color="auto"/>
            <w:left w:val="none" w:sz="0" w:space="0" w:color="auto"/>
            <w:bottom w:val="none" w:sz="0" w:space="0" w:color="auto"/>
            <w:right w:val="none" w:sz="0" w:space="0" w:color="auto"/>
          </w:divBdr>
        </w:div>
        <w:div w:id="2072191945">
          <w:marLeft w:val="0"/>
          <w:marRight w:val="0"/>
          <w:marTop w:val="0"/>
          <w:marBottom w:val="0"/>
          <w:divBdr>
            <w:top w:val="none" w:sz="0" w:space="0" w:color="auto"/>
            <w:left w:val="none" w:sz="0" w:space="0" w:color="auto"/>
            <w:bottom w:val="none" w:sz="0" w:space="0" w:color="auto"/>
            <w:right w:val="none" w:sz="0" w:space="0" w:color="auto"/>
          </w:divBdr>
        </w:div>
        <w:div w:id="1827044469">
          <w:marLeft w:val="0"/>
          <w:marRight w:val="0"/>
          <w:marTop w:val="0"/>
          <w:marBottom w:val="0"/>
          <w:divBdr>
            <w:top w:val="none" w:sz="0" w:space="0" w:color="auto"/>
            <w:left w:val="none" w:sz="0" w:space="0" w:color="auto"/>
            <w:bottom w:val="none" w:sz="0" w:space="0" w:color="auto"/>
            <w:right w:val="none" w:sz="0" w:space="0" w:color="auto"/>
          </w:divBdr>
        </w:div>
        <w:div w:id="1385327043">
          <w:marLeft w:val="0"/>
          <w:marRight w:val="0"/>
          <w:marTop w:val="0"/>
          <w:marBottom w:val="0"/>
          <w:divBdr>
            <w:top w:val="none" w:sz="0" w:space="0" w:color="auto"/>
            <w:left w:val="none" w:sz="0" w:space="0" w:color="auto"/>
            <w:bottom w:val="none" w:sz="0" w:space="0" w:color="auto"/>
            <w:right w:val="none" w:sz="0" w:space="0" w:color="auto"/>
          </w:divBdr>
        </w:div>
        <w:div w:id="322318898">
          <w:marLeft w:val="0"/>
          <w:marRight w:val="0"/>
          <w:marTop w:val="0"/>
          <w:marBottom w:val="0"/>
          <w:divBdr>
            <w:top w:val="none" w:sz="0" w:space="0" w:color="auto"/>
            <w:left w:val="none" w:sz="0" w:space="0" w:color="auto"/>
            <w:bottom w:val="none" w:sz="0" w:space="0" w:color="auto"/>
            <w:right w:val="none" w:sz="0" w:space="0" w:color="auto"/>
          </w:divBdr>
        </w:div>
        <w:div w:id="1370838350">
          <w:marLeft w:val="0"/>
          <w:marRight w:val="0"/>
          <w:marTop w:val="0"/>
          <w:marBottom w:val="0"/>
          <w:divBdr>
            <w:top w:val="none" w:sz="0" w:space="0" w:color="auto"/>
            <w:left w:val="none" w:sz="0" w:space="0" w:color="auto"/>
            <w:bottom w:val="none" w:sz="0" w:space="0" w:color="auto"/>
            <w:right w:val="none" w:sz="0" w:space="0" w:color="auto"/>
          </w:divBdr>
        </w:div>
        <w:div w:id="1065222351">
          <w:marLeft w:val="0"/>
          <w:marRight w:val="0"/>
          <w:marTop w:val="0"/>
          <w:marBottom w:val="0"/>
          <w:divBdr>
            <w:top w:val="none" w:sz="0" w:space="0" w:color="auto"/>
            <w:left w:val="none" w:sz="0" w:space="0" w:color="auto"/>
            <w:bottom w:val="none" w:sz="0" w:space="0" w:color="auto"/>
            <w:right w:val="none" w:sz="0" w:space="0" w:color="auto"/>
          </w:divBdr>
        </w:div>
        <w:div w:id="161896044">
          <w:marLeft w:val="0"/>
          <w:marRight w:val="0"/>
          <w:marTop w:val="0"/>
          <w:marBottom w:val="0"/>
          <w:divBdr>
            <w:top w:val="none" w:sz="0" w:space="0" w:color="auto"/>
            <w:left w:val="none" w:sz="0" w:space="0" w:color="auto"/>
            <w:bottom w:val="none" w:sz="0" w:space="0" w:color="auto"/>
            <w:right w:val="none" w:sz="0" w:space="0" w:color="auto"/>
          </w:divBdr>
        </w:div>
      </w:divsChild>
    </w:div>
    <w:div w:id="210844581">
      <w:bodyDiv w:val="1"/>
      <w:marLeft w:val="0"/>
      <w:marRight w:val="0"/>
      <w:marTop w:val="0"/>
      <w:marBottom w:val="0"/>
      <w:divBdr>
        <w:top w:val="none" w:sz="0" w:space="0" w:color="auto"/>
        <w:left w:val="none" w:sz="0" w:space="0" w:color="auto"/>
        <w:bottom w:val="none" w:sz="0" w:space="0" w:color="auto"/>
        <w:right w:val="none" w:sz="0" w:space="0" w:color="auto"/>
      </w:divBdr>
    </w:div>
    <w:div w:id="222833859">
      <w:bodyDiv w:val="1"/>
      <w:marLeft w:val="0"/>
      <w:marRight w:val="0"/>
      <w:marTop w:val="0"/>
      <w:marBottom w:val="0"/>
      <w:divBdr>
        <w:top w:val="none" w:sz="0" w:space="0" w:color="auto"/>
        <w:left w:val="none" w:sz="0" w:space="0" w:color="auto"/>
        <w:bottom w:val="none" w:sz="0" w:space="0" w:color="auto"/>
        <w:right w:val="none" w:sz="0" w:space="0" w:color="auto"/>
      </w:divBdr>
    </w:div>
    <w:div w:id="380978138">
      <w:bodyDiv w:val="1"/>
      <w:marLeft w:val="0"/>
      <w:marRight w:val="0"/>
      <w:marTop w:val="0"/>
      <w:marBottom w:val="0"/>
      <w:divBdr>
        <w:top w:val="none" w:sz="0" w:space="0" w:color="auto"/>
        <w:left w:val="none" w:sz="0" w:space="0" w:color="auto"/>
        <w:bottom w:val="none" w:sz="0" w:space="0" w:color="auto"/>
        <w:right w:val="none" w:sz="0" w:space="0" w:color="auto"/>
      </w:divBdr>
      <w:divsChild>
        <w:div w:id="1821728408">
          <w:marLeft w:val="0"/>
          <w:marRight w:val="0"/>
          <w:marTop w:val="100"/>
          <w:marBottom w:val="100"/>
          <w:divBdr>
            <w:top w:val="none" w:sz="0" w:space="0" w:color="auto"/>
            <w:left w:val="none" w:sz="0" w:space="0" w:color="auto"/>
            <w:bottom w:val="none" w:sz="0" w:space="0" w:color="auto"/>
            <w:right w:val="none" w:sz="0" w:space="0" w:color="auto"/>
          </w:divBdr>
          <w:divsChild>
            <w:div w:id="618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59998">
      <w:bodyDiv w:val="1"/>
      <w:marLeft w:val="0"/>
      <w:marRight w:val="0"/>
      <w:marTop w:val="0"/>
      <w:marBottom w:val="0"/>
      <w:divBdr>
        <w:top w:val="none" w:sz="0" w:space="0" w:color="auto"/>
        <w:left w:val="none" w:sz="0" w:space="0" w:color="auto"/>
        <w:bottom w:val="none" w:sz="0" w:space="0" w:color="auto"/>
        <w:right w:val="none" w:sz="0" w:space="0" w:color="auto"/>
      </w:divBdr>
    </w:div>
    <w:div w:id="441847304">
      <w:bodyDiv w:val="1"/>
      <w:marLeft w:val="0"/>
      <w:marRight w:val="0"/>
      <w:marTop w:val="0"/>
      <w:marBottom w:val="0"/>
      <w:divBdr>
        <w:top w:val="none" w:sz="0" w:space="0" w:color="auto"/>
        <w:left w:val="none" w:sz="0" w:space="0" w:color="auto"/>
        <w:bottom w:val="none" w:sz="0" w:space="0" w:color="auto"/>
        <w:right w:val="none" w:sz="0" w:space="0" w:color="auto"/>
      </w:divBdr>
    </w:div>
    <w:div w:id="462844084">
      <w:bodyDiv w:val="1"/>
      <w:marLeft w:val="0"/>
      <w:marRight w:val="0"/>
      <w:marTop w:val="0"/>
      <w:marBottom w:val="0"/>
      <w:divBdr>
        <w:top w:val="none" w:sz="0" w:space="0" w:color="auto"/>
        <w:left w:val="none" w:sz="0" w:space="0" w:color="auto"/>
        <w:bottom w:val="none" w:sz="0" w:space="0" w:color="auto"/>
        <w:right w:val="none" w:sz="0" w:space="0" w:color="auto"/>
      </w:divBdr>
    </w:div>
    <w:div w:id="492373555">
      <w:bodyDiv w:val="1"/>
      <w:marLeft w:val="0"/>
      <w:marRight w:val="0"/>
      <w:marTop w:val="0"/>
      <w:marBottom w:val="0"/>
      <w:divBdr>
        <w:top w:val="none" w:sz="0" w:space="0" w:color="auto"/>
        <w:left w:val="none" w:sz="0" w:space="0" w:color="auto"/>
        <w:bottom w:val="none" w:sz="0" w:space="0" w:color="auto"/>
        <w:right w:val="none" w:sz="0" w:space="0" w:color="auto"/>
      </w:divBdr>
    </w:div>
    <w:div w:id="600063689">
      <w:bodyDiv w:val="1"/>
      <w:marLeft w:val="0"/>
      <w:marRight w:val="0"/>
      <w:marTop w:val="0"/>
      <w:marBottom w:val="0"/>
      <w:divBdr>
        <w:top w:val="none" w:sz="0" w:space="0" w:color="auto"/>
        <w:left w:val="none" w:sz="0" w:space="0" w:color="auto"/>
        <w:bottom w:val="none" w:sz="0" w:space="0" w:color="auto"/>
        <w:right w:val="none" w:sz="0" w:space="0" w:color="auto"/>
      </w:divBdr>
    </w:div>
    <w:div w:id="762921830">
      <w:bodyDiv w:val="1"/>
      <w:marLeft w:val="0"/>
      <w:marRight w:val="0"/>
      <w:marTop w:val="0"/>
      <w:marBottom w:val="0"/>
      <w:divBdr>
        <w:top w:val="none" w:sz="0" w:space="0" w:color="auto"/>
        <w:left w:val="none" w:sz="0" w:space="0" w:color="auto"/>
        <w:bottom w:val="none" w:sz="0" w:space="0" w:color="auto"/>
        <w:right w:val="none" w:sz="0" w:space="0" w:color="auto"/>
      </w:divBdr>
    </w:div>
    <w:div w:id="825826236">
      <w:bodyDiv w:val="1"/>
      <w:marLeft w:val="0"/>
      <w:marRight w:val="0"/>
      <w:marTop w:val="0"/>
      <w:marBottom w:val="0"/>
      <w:divBdr>
        <w:top w:val="none" w:sz="0" w:space="0" w:color="auto"/>
        <w:left w:val="none" w:sz="0" w:space="0" w:color="auto"/>
        <w:bottom w:val="none" w:sz="0" w:space="0" w:color="auto"/>
        <w:right w:val="none" w:sz="0" w:space="0" w:color="auto"/>
      </w:divBdr>
      <w:divsChild>
        <w:div w:id="1205143256">
          <w:marLeft w:val="0"/>
          <w:marRight w:val="0"/>
          <w:marTop w:val="0"/>
          <w:marBottom w:val="0"/>
          <w:divBdr>
            <w:top w:val="none" w:sz="0" w:space="0" w:color="auto"/>
            <w:left w:val="none" w:sz="0" w:space="0" w:color="auto"/>
            <w:bottom w:val="none" w:sz="0" w:space="0" w:color="auto"/>
            <w:right w:val="none" w:sz="0" w:space="0" w:color="auto"/>
          </w:divBdr>
        </w:div>
        <w:div w:id="385959540">
          <w:marLeft w:val="0"/>
          <w:marRight w:val="0"/>
          <w:marTop w:val="0"/>
          <w:marBottom w:val="0"/>
          <w:divBdr>
            <w:top w:val="none" w:sz="0" w:space="0" w:color="auto"/>
            <w:left w:val="none" w:sz="0" w:space="0" w:color="auto"/>
            <w:bottom w:val="none" w:sz="0" w:space="0" w:color="auto"/>
            <w:right w:val="none" w:sz="0" w:space="0" w:color="auto"/>
          </w:divBdr>
        </w:div>
        <w:div w:id="1704790731">
          <w:marLeft w:val="0"/>
          <w:marRight w:val="0"/>
          <w:marTop w:val="0"/>
          <w:marBottom w:val="0"/>
          <w:divBdr>
            <w:top w:val="none" w:sz="0" w:space="0" w:color="auto"/>
            <w:left w:val="none" w:sz="0" w:space="0" w:color="auto"/>
            <w:bottom w:val="none" w:sz="0" w:space="0" w:color="auto"/>
            <w:right w:val="none" w:sz="0" w:space="0" w:color="auto"/>
          </w:divBdr>
        </w:div>
        <w:div w:id="171461226">
          <w:marLeft w:val="0"/>
          <w:marRight w:val="0"/>
          <w:marTop w:val="0"/>
          <w:marBottom w:val="0"/>
          <w:divBdr>
            <w:top w:val="none" w:sz="0" w:space="0" w:color="auto"/>
            <w:left w:val="none" w:sz="0" w:space="0" w:color="auto"/>
            <w:bottom w:val="none" w:sz="0" w:space="0" w:color="auto"/>
            <w:right w:val="none" w:sz="0" w:space="0" w:color="auto"/>
          </w:divBdr>
        </w:div>
        <w:div w:id="1592662552">
          <w:marLeft w:val="0"/>
          <w:marRight w:val="0"/>
          <w:marTop w:val="0"/>
          <w:marBottom w:val="0"/>
          <w:divBdr>
            <w:top w:val="none" w:sz="0" w:space="0" w:color="auto"/>
            <w:left w:val="none" w:sz="0" w:space="0" w:color="auto"/>
            <w:bottom w:val="none" w:sz="0" w:space="0" w:color="auto"/>
            <w:right w:val="none" w:sz="0" w:space="0" w:color="auto"/>
          </w:divBdr>
        </w:div>
        <w:div w:id="168639950">
          <w:marLeft w:val="0"/>
          <w:marRight w:val="0"/>
          <w:marTop w:val="0"/>
          <w:marBottom w:val="0"/>
          <w:divBdr>
            <w:top w:val="none" w:sz="0" w:space="0" w:color="auto"/>
            <w:left w:val="none" w:sz="0" w:space="0" w:color="auto"/>
            <w:bottom w:val="none" w:sz="0" w:space="0" w:color="auto"/>
            <w:right w:val="none" w:sz="0" w:space="0" w:color="auto"/>
          </w:divBdr>
        </w:div>
        <w:div w:id="758603035">
          <w:marLeft w:val="0"/>
          <w:marRight w:val="0"/>
          <w:marTop w:val="0"/>
          <w:marBottom w:val="0"/>
          <w:divBdr>
            <w:top w:val="none" w:sz="0" w:space="0" w:color="auto"/>
            <w:left w:val="none" w:sz="0" w:space="0" w:color="auto"/>
            <w:bottom w:val="none" w:sz="0" w:space="0" w:color="auto"/>
            <w:right w:val="none" w:sz="0" w:space="0" w:color="auto"/>
          </w:divBdr>
        </w:div>
        <w:div w:id="62725719">
          <w:marLeft w:val="0"/>
          <w:marRight w:val="0"/>
          <w:marTop w:val="0"/>
          <w:marBottom w:val="0"/>
          <w:divBdr>
            <w:top w:val="none" w:sz="0" w:space="0" w:color="auto"/>
            <w:left w:val="none" w:sz="0" w:space="0" w:color="auto"/>
            <w:bottom w:val="none" w:sz="0" w:space="0" w:color="auto"/>
            <w:right w:val="none" w:sz="0" w:space="0" w:color="auto"/>
          </w:divBdr>
        </w:div>
        <w:div w:id="175313022">
          <w:marLeft w:val="0"/>
          <w:marRight w:val="0"/>
          <w:marTop w:val="0"/>
          <w:marBottom w:val="0"/>
          <w:divBdr>
            <w:top w:val="none" w:sz="0" w:space="0" w:color="auto"/>
            <w:left w:val="none" w:sz="0" w:space="0" w:color="auto"/>
            <w:bottom w:val="none" w:sz="0" w:space="0" w:color="auto"/>
            <w:right w:val="none" w:sz="0" w:space="0" w:color="auto"/>
          </w:divBdr>
        </w:div>
        <w:div w:id="1225138495">
          <w:marLeft w:val="0"/>
          <w:marRight w:val="0"/>
          <w:marTop w:val="0"/>
          <w:marBottom w:val="0"/>
          <w:divBdr>
            <w:top w:val="none" w:sz="0" w:space="0" w:color="auto"/>
            <w:left w:val="none" w:sz="0" w:space="0" w:color="auto"/>
            <w:bottom w:val="none" w:sz="0" w:space="0" w:color="auto"/>
            <w:right w:val="none" w:sz="0" w:space="0" w:color="auto"/>
          </w:divBdr>
        </w:div>
        <w:div w:id="1921480016">
          <w:marLeft w:val="0"/>
          <w:marRight w:val="0"/>
          <w:marTop w:val="0"/>
          <w:marBottom w:val="0"/>
          <w:divBdr>
            <w:top w:val="none" w:sz="0" w:space="0" w:color="auto"/>
            <w:left w:val="none" w:sz="0" w:space="0" w:color="auto"/>
            <w:bottom w:val="none" w:sz="0" w:space="0" w:color="auto"/>
            <w:right w:val="none" w:sz="0" w:space="0" w:color="auto"/>
          </w:divBdr>
        </w:div>
      </w:divsChild>
    </w:div>
    <w:div w:id="928123845">
      <w:bodyDiv w:val="1"/>
      <w:marLeft w:val="0"/>
      <w:marRight w:val="0"/>
      <w:marTop w:val="0"/>
      <w:marBottom w:val="0"/>
      <w:divBdr>
        <w:top w:val="none" w:sz="0" w:space="0" w:color="auto"/>
        <w:left w:val="none" w:sz="0" w:space="0" w:color="auto"/>
        <w:bottom w:val="none" w:sz="0" w:space="0" w:color="auto"/>
        <w:right w:val="none" w:sz="0" w:space="0" w:color="auto"/>
      </w:divBdr>
    </w:div>
    <w:div w:id="968823149">
      <w:bodyDiv w:val="1"/>
      <w:marLeft w:val="0"/>
      <w:marRight w:val="0"/>
      <w:marTop w:val="0"/>
      <w:marBottom w:val="0"/>
      <w:divBdr>
        <w:top w:val="none" w:sz="0" w:space="0" w:color="auto"/>
        <w:left w:val="none" w:sz="0" w:space="0" w:color="auto"/>
        <w:bottom w:val="none" w:sz="0" w:space="0" w:color="auto"/>
        <w:right w:val="none" w:sz="0" w:space="0" w:color="auto"/>
      </w:divBdr>
    </w:div>
    <w:div w:id="985088521">
      <w:bodyDiv w:val="1"/>
      <w:marLeft w:val="0"/>
      <w:marRight w:val="0"/>
      <w:marTop w:val="0"/>
      <w:marBottom w:val="0"/>
      <w:divBdr>
        <w:top w:val="none" w:sz="0" w:space="0" w:color="auto"/>
        <w:left w:val="none" w:sz="0" w:space="0" w:color="auto"/>
        <w:bottom w:val="none" w:sz="0" w:space="0" w:color="auto"/>
        <w:right w:val="none" w:sz="0" w:space="0" w:color="auto"/>
      </w:divBdr>
    </w:div>
    <w:div w:id="1023551027">
      <w:bodyDiv w:val="1"/>
      <w:marLeft w:val="0"/>
      <w:marRight w:val="0"/>
      <w:marTop w:val="0"/>
      <w:marBottom w:val="0"/>
      <w:divBdr>
        <w:top w:val="none" w:sz="0" w:space="0" w:color="auto"/>
        <w:left w:val="none" w:sz="0" w:space="0" w:color="auto"/>
        <w:bottom w:val="none" w:sz="0" w:space="0" w:color="auto"/>
        <w:right w:val="none" w:sz="0" w:space="0" w:color="auto"/>
      </w:divBdr>
    </w:div>
    <w:div w:id="1092242466">
      <w:bodyDiv w:val="1"/>
      <w:marLeft w:val="0"/>
      <w:marRight w:val="0"/>
      <w:marTop w:val="0"/>
      <w:marBottom w:val="0"/>
      <w:divBdr>
        <w:top w:val="none" w:sz="0" w:space="0" w:color="auto"/>
        <w:left w:val="none" w:sz="0" w:space="0" w:color="auto"/>
        <w:bottom w:val="none" w:sz="0" w:space="0" w:color="auto"/>
        <w:right w:val="none" w:sz="0" w:space="0" w:color="auto"/>
      </w:divBdr>
    </w:div>
    <w:div w:id="1133671203">
      <w:bodyDiv w:val="1"/>
      <w:marLeft w:val="0"/>
      <w:marRight w:val="0"/>
      <w:marTop w:val="0"/>
      <w:marBottom w:val="0"/>
      <w:divBdr>
        <w:top w:val="none" w:sz="0" w:space="0" w:color="auto"/>
        <w:left w:val="none" w:sz="0" w:space="0" w:color="auto"/>
        <w:bottom w:val="none" w:sz="0" w:space="0" w:color="auto"/>
        <w:right w:val="none" w:sz="0" w:space="0" w:color="auto"/>
      </w:divBdr>
    </w:div>
    <w:div w:id="1156341576">
      <w:bodyDiv w:val="1"/>
      <w:marLeft w:val="0"/>
      <w:marRight w:val="0"/>
      <w:marTop w:val="0"/>
      <w:marBottom w:val="0"/>
      <w:divBdr>
        <w:top w:val="none" w:sz="0" w:space="0" w:color="auto"/>
        <w:left w:val="none" w:sz="0" w:space="0" w:color="auto"/>
        <w:bottom w:val="none" w:sz="0" w:space="0" w:color="auto"/>
        <w:right w:val="none" w:sz="0" w:space="0" w:color="auto"/>
      </w:divBdr>
      <w:divsChild>
        <w:div w:id="950287596">
          <w:marLeft w:val="0"/>
          <w:marRight w:val="0"/>
          <w:marTop w:val="225"/>
          <w:marBottom w:val="225"/>
          <w:divBdr>
            <w:top w:val="none" w:sz="0" w:space="0" w:color="auto"/>
            <w:left w:val="none" w:sz="0" w:space="0" w:color="auto"/>
            <w:bottom w:val="none" w:sz="0" w:space="0" w:color="auto"/>
            <w:right w:val="none" w:sz="0" w:space="0" w:color="auto"/>
          </w:divBdr>
        </w:div>
      </w:divsChild>
    </w:div>
    <w:div w:id="1207521494">
      <w:bodyDiv w:val="1"/>
      <w:marLeft w:val="0"/>
      <w:marRight w:val="0"/>
      <w:marTop w:val="0"/>
      <w:marBottom w:val="0"/>
      <w:divBdr>
        <w:top w:val="none" w:sz="0" w:space="0" w:color="auto"/>
        <w:left w:val="none" w:sz="0" w:space="0" w:color="auto"/>
        <w:bottom w:val="none" w:sz="0" w:space="0" w:color="auto"/>
        <w:right w:val="none" w:sz="0" w:space="0" w:color="auto"/>
      </w:divBdr>
    </w:div>
    <w:div w:id="1281913765">
      <w:bodyDiv w:val="1"/>
      <w:marLeft w:val="0"/>
      <w:marRight w:val="0"/>
      <w:marTop w:val="0"/>
      <w:marBottom w:val="0"/>
      <w:divBdr>
        <w:top w:val="none" w:sz="0" w:space="0" w:color="auto"/>
        <w:left w:val="none" w:sz="0" w:space="0" w:color="auto"/>
        <w:bottom w:val="none" w:sz="0" w:space="0" w:color="auto"/>
        <w:right w:val="none" w:sz="0" w:space="0" w:color="auto"/>
      </w:divBdr>
    </w:div>
    <w:div w:id="1308820157">
      <w:bodyDiv w:val="1"/>
      <w:marLeft w:val="0"/>
      <w:marRight w:val="0"/>
      <w:marTop w:val="0"/>
      <w:marBottom w:val="0"/>
      <w:divBdr>
        <w:top w:val="none" w:sz="0" w:space="0" w:color="auto"/>
        <w:left w:val="none" w:sz="0" w:space="0" w:color="auto"/>
        <w:bottom w:val="none" w:sz="0" w:space="0" w:color="auto"/>
        <w:right w:val="none" w:sz="0" w:space="0" w:color="auto"/>
      </w:divBdr>
    </w:div>
    <w:div w:id="1466897517">
      <w:bodyDiv w:val="1"/>
      <w:marLeft w:val="0"/>
      <w:marRight w:val="0"/>
      <w:marTop w:val="0"/>
      <w:marBottom w:val="0"/>
      <w:divBdr>
        <w:top w:val="none" w:sz="0" w:space="0" w:color="auto"/>
        <w:left w:val="none" w:sz="0" w:space="0" w:color="auto"/>
        <w:bottom w:val="none" w:sz="0" w:space="0" w:color="auto"/>
        <w:right w:val="none" w:sz="0" w:space="0" w:color="auto"/>
      </w:divBdr>
    </w:div>
    <w:div w:id="1521313863">
      <w:bodyDiv w:val="1"/>
      <w:marLeft w:val="0"/>
      <w:marRight w:val="0"/>
      <w:marTop w:val="0"/>
      <w:marBottom w:val="0"/>
      <w:divBdr>
        <w:top w:val="none" w:sz="0" w:space="0" w:color="auto"/>
        <w:left w:val="none" w:sz="0" w:space="0" w:color="auto"/>
        <w:bottom w:val="none" w:sz="0" w:space="0" w:color="auto"/>
        <w:right w:val="none" w:sz="0" w:space="0" w:color="auto"/>
      </w:divBdr>
    </w:div>
    <w:div w:id="1540119750">
      <w:bodyDiv w:val="1"/>
      <w:marLeft w:val="0"/>
      <w:marRight w:val="0"/>
      <w:marTop w:val="0"/>
      <w:marBottom w:val="0"/>
      <w:divBdr>
        <w:top w:val="none" w:sz="0" w:space="0" w:color="auto"/>
        <w:left w:val="none" w:sz="0" w:space="0" w:color="auto"/>
        <w:bottom w:val="none" w:sz="0" w:space="0" w:color="auto"/>
        <w:right w:val="none" w:sz="0" w:space="0" w:color="auto"/>
      </w:divBdr>
    </w:div>
    <w:div w:id="1623539129">
      <w:bodyDiv w:val="1"/>
      <w:marLeft w:val="0"/>
      <w:marRight w:val="0"/>
      <w:marTop w:val="0"/>
      <w:marBottom w:val="0"/>
      <w:divBdr>
        <w:top w:val="none" w:sz="0" w:space="0" w:color="auto"/>
        <w:left w:val="none" w:sz="0" w:space="0" w:color="auto"/>
        <w:bottom w:val="none" w:sz="0" w:space="0" w:color="auto"/>
        <w:right w:val="none" w:sz="0" w:space="0" w:color="auto"/>
      </w:divBdr>
    </w:div>
    <w:div w:id="1663897210">
      <w:bodyDiv w:val="1"/>
      <w:marLeft w:val="0"/>
      <w:marRight w:val="0"/>
      <w:marTop w:val="0"/>
      <w:marBottom w:val="0"/>
      <w:divBdr>
        <w:top w:val="none" w:sz="0" w:space="0" w:color="auto"/>
        <w:left w:val="none" w:sz="0" w:space="0" w:color="auto"/>
        <w:bottom w:val="none" w:sz="0" w:space="0" w:color="auto"/>
        <w:right w:val="none" w:sz="0" w:space="0" w:color="auto"/>
      </w:divBdr>
    </w:div>
    <w:div w:id="1704667948">
      <w:bodyDiv w:val="1"/>
      <w:marLeft w:val="0"/>
      <w:marRight w:val="0"/>
      <w:marTop w:val="0"/>
      <w:marBottom w:val="0"/>
      <w:divBdr>
        <w:top w:val="none" w:sz="0" w:space="0" w:color="auto"/>
        <w:left w:val="none" w:sz="0" w:space="0" w:color="auto"/>
        <w:bottom w:val="none" w:sz="0" w:space="0" w:color="auto"/>
        <w:right w:val="none" w:sz="0" w:space="0" w:color="auto"/>
      </w:divBdr>
    </w:div>
    <w:div w:id="1785616210">
      <w:bodyDiv w:val="1"/>
      <w:marLeft w:val="0"/>
      <w:marRight w:val="0"/>
      <w:marTop w:val="0"/>
      <w:marBottom w:val="0"/>
      <w:divBdr>
        <w:top w:val="none" w:sz="0" w:space="0" w:color="auto"/>
        <w:left w:val="none" w:sz="0" w:space="0" w:color="auto"/>
        <w:bottom w:val="none" w:sz="0" w:space="0" w:color="auto"/>
        <w:right w:val="none" w:sz="0" w:space="0" w:color="auto"/>
      </w:divBdr>
    </w:div>
    <w:div w:id="1809929274">
      <w:bodyDiv w:val="1"/>
      <w:marLeft w:val="0"/>
      <w:marRight w:val="0"/>
      <w:marTop w:val="0"/>
      <w:marBottom w:val="0"/>
      <w:divBdr>
        <w:top w:val="none" w:sz="0" w:space="0" w:color="auto"/>
        <w:left w:val="none" w:sz="0" w:space="0" w:color="auto"/>
        <w:bottom w:val="none" w:sz="0" w:space="0" w:color="auto"/>
        <w:right w:val="none" w:sz="0" w:space="0" w:color="auto"/>
      </w:divBdr>
    </w:div>
    <w:div w:id="1896693505">
      <w:bodyDiv w:val="1"/>
      <w:marLeft w:val="0"/>
      <w:marRight w:val="0"/>
      <w:marTop w:val="0"/>
      <w:marBottom w:val="0"/>
      <w:divBdr>
        <w:top w:val="none" w:sz="0" w:space="0" w:color="auto"/>
        <w:left w:val="none" w:sz="0" w:space="0" w:color="auto"/>
        <w:bottom w:val="none" w:sz="0" w:space="0" w:color="auto"/>
        <w:right w:val="none" w:sz="0" w:space="0" w:color="auto"/>
      </w:divBdr>
    </w:div>
    <w:div w:id="1979333029">
      <w:bodyDiv w:val="1"/>
      <w:marLeft w:val="0"/>
      <w:marRight w:val="0"/>
      <w:marTop w:val="0"/>
      <w:marBottom w:val="0"/>
      <w:divBdr>
        <w:top w:val="none" w:sz="0" w:space="0" w:color="auto"/>
        <w:left w:val="none" w:sz="0" w:space="0" w:color="auto"/>
        <w:bottom w:val="none" w:sz="0" w:space="0" w:color="auto"/>
        <w:right w:val="none" w:sz="0" w:space="0" w:color="auto"/>
      </w:divBdr>
    </w:div>
    <w:div w:id="1980185858">
      <w:bodyDiv w:val="1"/>
      <w:marLeft w:val="0"/>
      <w:marRight w:val="0"/>
      <w:marTop w:val="0"/>
      <w:marBottom w:val="0"/>
      <w:divBdr>
        <w:top w:val="none" w:sz="0" w:space="0" w:color="auto"/>
        <w:left w:val="none" w:sz="0" w:space="0" w:color="auto"/>
        <w:bottom w:val="none" w:sz="0" w:space="0" w:color="auto"/>
        <w:right w:val="none" w:sz="0" w:space="0" w:color="auto"/>
      </w:divBdr>
    </w:div>
    <w:div w:id="208517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5804A-8E3A-4FA1-ACF4-C0F013BC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2505</Words>
  <Characters>14280</Characters>
  <Application>Microsoft Office Word</Application>
  <DocSecurity>0</DocSecurity>
  <Lines>119</Lines>
  <Paragraphs>33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Devarepally Kishore Kumar</dc:creator>
  <cp:keywords/>
  <dc:description/>
  <cp:lastModifiedBy>Devarepally Kishore Kumar</cp:lastModifiedBy>
  <cp:revision>5</cp:revision>
  <dcterms:created xsi:type="dcterms:W3CDTF">2020-05-21T12:40:00Z</dcterms:created>
  <dcterms:modified xsi:type="dcterms:W3CDTF">2020-05-21T12:45:00Z</dcterms:modified>
</cp:coreProperties>
</file>