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95852" w14:textId="2D164316" w:rsidR="00740A28" w:rsidRPr="007D1AAF" w:rsidRDefault="00740A28" w:rsidP="00CC2230">
      <w:pPr>
        <w:suppressLineNumbers/>
        <w:spacing w:after="120"/>
        <w:rPr>
          <w:rFonts w:cs="Arial"/>
          <w:b/>
          <w:bCs/>
          <w:kern w:val="32"/>
          <w:szCs w:val="20"/>
          <w:lang w:val="en-US" w:eastAsia="en-GB"/>
        </w:rPr>
      </w:pPr>
      <w:r w:rsidRPr="007D1AAF">
        <w:rPr>
          <w:rFonts w:cs="Arial"/>
          <w:b/>
          <w:bCs/>
          <w:kern w:val="32"/>
          <w:szCs w:val="20"/>
          <w:lang w:val="en-US" w:eastAsia="en-GB"/>
        </w:rPr>
        <w:t>Mechanical Model</w:t>
      </w:r>
      <w:r w:rsidR="00F90454" w:rsidRPr="007D1AAF">
        <w:rPr>
          <w:rFonts w:cs="Arial"/>
          <w:b/>
          <w:bCs/>
          <w:kern w:val="32"/>
          <w:szCs w:val="20"/>
          <w:lang w:val="en-US" w:eastAsia="en-GB"/>
        </w:rPr>
        <w:t xml:space="preserve">s for Local Buckling </w:t>
      </w:r>
      <w:r w:rsidRPr="007D1AAF">
        <w:rPr>
          <w:rFonts w:cs="Arial"/>
          <w:b/>
          <w:bCs/>
          <w:kern w:val="32"/>
          <w:szCs w:val="20"/>
          <w:lang w:val="en-US" w:eastAsia="en-GB"/>
        </w:rPr>
        <w:t xml:space="preserve">of </w:t>
      </w:r>
      <w:r w:rsidR="0096443C" w:rsidRPr="007D1AAF">
        <w:rPr>
          <w:rFonts w:cs="Arial"/>
          <w:b/>
          <w:bCs/>
          <w:kern w:val="32"/>
          <w:szCs w:val="20"/>
          <w:lang w:val="en-US" w:eastAsia="en-GB"/>
        </w:rPr>
        <w:t>Metal Sandwich Panels</w:t>
      </w:r>
    </w:p>
    <w:p w14:paraId="68AE29A3" w14:textId="50CC7981" w:rsidR="00740A28" w:rsidRPr="007D1AAF" w:rsidRDefault="00F90454" w:rsidP="00CC2230">
      <w:pPr>
        <w:pStyle w:val="Authorname"/>
        <w:suppressLineNumbers/>
        <w:spacing w:after="0" w:line="360" w:lineRule="auto"/>
        <w:rPr>
          <w:sz w:val="20"/>
        </w:rPr>
      </w:pPr>
      <w:r w:rsidRPr="007D1AAF">
        <w:rPr>
          <w:sz w:val="20"/>
        </w:rPr>
        <w:t>Author 1 – Corresponding author</w:t>
      </w:r>
    </w:p>
    <w:p w14:paraId="7163A5A2" w14:textId="3A372719" w:rsidR="00F90454" w:rsidRPr="007D1AAF" w:rsidRDefault="00F90454" w:rsidP="00CC2230">
      <w:pPr>
        <w:pStyle w:val="Authoraffiliations"/>
        <w:numPr>
          <w:ilvl w:val="0"/>
          <w:numId w:val="14"/>
        </w:numPr>
        <w:suppressLineNumbers/>
        <w:tabs>
          <w:tab w:val="num" w:pos="360"/>
        </w:tabs>
        <w:ind w:left="360"/>
      </w:pPr>
      <w:r w:rsidRPr="007D1AAF">
        <w:t>Luis Santos, PhD candidate</w:t>
      </w:r>
    </w:p>
    <w:p w14:paraId="0C33FD52" w14:textId="6C630A1F" w:rsidR="00F90454" w:rsidRPr="007D1AAF" w:rsidRDefault="00F90454" w:rsidP="00CC2230">
      <w:pPr>
        <w:pStyle w:val="Authoraffiliations"/>
        <w:numPr>
          <w:ilvl w:val="0"/>
          <w:numId w:val="14"/>
        </w:numPr>
        <w:suppressLineNumbers/>
        <w:tabs>
          <w:tab w:val="num" w:pos="360"/>
        </w:tabs>
        <w:ind w:left="360"/>
      </w:pPr>
      <w:r w:rsidRPr="007D1AAF">
        <w:t>Department of Civil and Environmental Engineering, Imperial College, London, UK</w:t>
      </w:r>
    </w:p>
    <w:p w14:paraId="4F5E21C1" w14:textId="4B042226" w:rsidR="00F90454" w:rsidRPr="007D1AAF" w:rsidRDefault="00F90454" w:rsidP="00CC2230">
      <w:pPr>
        <w:pStyle w:val="Authoraffiliations"/>
        <w:numPr>
          <w:ilvl w:val="0"/>
          <w:numId w:val="14"/>
        </w:numPr>
        <w:suppressLineNumbers/>
        <w:tabs>
          <w:tab w:val="num" w:pos="360"/>
        </w:tabs>
        <w:ind w:left="360"/>
      </w:pPr>
      <w:r w:rsidRPr="007D1AAF">
        <w:t>ls3715@ic.ac.uk</w:t>
      </w:r>
    </w:p>
    <w:p w14:paraId="23EE086B" w14:textId="64BD3507" w:rsidR="00F90454" w:rsidRPr="007D1AAF" w:rsidRDefault="00F90454" w:rsidP="00CC2230">
      <w:pPr>
        <w:pStyle w:val="Authorname"/>
        <w:suppressLineNumbers/>
        <w:spacing w:after="0" w:line="360" w:lineRule="auto"/>
        <w:rPr>
          <w:sz w:val="20"/>
        </w:rPr>
      </w:pPr>
      <w:r w:rsidRPr="007D1AAF">
        <w:rPr>
          <w:sz w:val="20"/>
        </w:rPr>
        <w:t>Author 2</w:t>
      </w:r>
    </w:p>
    <w:p w14:paraId="7DC5B115" w14:textId="1FB9290E" w:rsidR="00F90454" w:rsidRPr="007D1AAF" w:rsidRDefault="00F90454" w:rsidP="00CC2230">
      <w:pPr>
        <w:pStyle w:val="Authoraffiliations"/>
        <w:numPr>
          <w:ilvl w:val="0"/>
          <w:numId w:val="14"/>
        </w:numPr>
        <w:suppressLineNumbers/>
        <w:tabs>
          <w:tab w:val="num" w:pos="360"/>
        </w:tabs>
        <w:ind w:left="360"/>
      </w:pPr>
      <w:r w:rsidRPr="007D1AAF">
        <w:t>Alexander N. Nordas, PhD candidate</w:t>
      </w:r>
    </w:p>
    <w:p w14:paraId="24276605" w14:textId="77777777" w:rsidR="00F90454" w:rsidRPr="007D1AAF" w:rsidRDefault="00F90454" w:rsidP="00CC2230">
      <w:pPr>
        <w:pStyle w:val="Authoraffiliations"/>
        <w:numPr>
          <w:ilvl w:val="0"/>
          <w:numId w:val="14"/>
        </w:numPr>
        <w:suppressLineNumbers/>
        <w:tabs>
          <w:tab w:val="num" w:pos="360"/>
        </w:tabs>
        <w:ind w:left="360"/>
      </w:pPr>
      <w:r w:rsidRPr="007D1AAF">
        <w:t>Department of Civil and Environmental Engineering, Imperial College, London, UK</w:t>
      </w:r>
    </w:p>
    <w:p w14:paraId="16819D2B" w14:textId="5343890A" w:rsidR="00F90454" w:rsidRPr="007D1AAF" w:rsidRDefault="00F90454" w:rsidP="00CC2230">
      <w:pPr>
        <w:pStyle w:val="Authoraffiliations"/>
        <w:suppressLineNumbers/>
      </w:pPr>
      <w:r w:rsidRPr="007D1AAF">
        <w:t>Author 3</w:t>
      </w:r>
    </w:p>
    <w:p w14:paraId="05773BD0" w14:textId="4F32DBA4" w:rsidR="00F90454" w:rsidRPr="007D1AAF" w:rsidRDefault="00F90454" w:rsidP="00CC2230">
      <w:pPr>
        <w:pStyle w:val="Authoraffiliations"/>
        <w:numPr>
          <w:ilvl w:val="0"/>
          <w:numId w:val="14"/>
        </w:numPr>
        <w:suppressLineNumbers/>
        <w:tabs>
          <w:tab w:val="num" w:pos="360"/>
        </w:tabs>
        <w:ind w:left="360"/>
      </w:pPr>
      <w:r w:rsidRPr="007D1AAF">
        <w:t>Bassam A. Izzuddin, Professor of Computational Structural Mechanics</w:t>
      </w:r>
    </w:p>
    <w:p w14:paraId="4A3E4F16" w14:textId="77777777" w:rsidR="00F90454" w:rsidRPr="007D1AAF" w:rsidRDefault="00F90454" w:rsidP="00CC2230">
      <w:pPr>
        <w:pStyle w:val="Authoraffiliations"/>
        <w:numPr>
          <w:ilvl w:val="0"/>
          <w:numId w:val="14"/>
        </w:numPr>
        <w:suppressLineNumbers/>
        <w:tabs>
          <w:tab w:val="num" w:pos="360"/>
        </w:tabs>
        <w:ind w:left="360"/>
      </w:pPr>
      <w:r w:rsidRPr="007D1AAF">
        <w:t>Department of Civil and Environmental Engineering, Imperial College, London, UK</w:t>
      </w:r>
    </w:p>
    <w:p w14:paraId="536CE57E" w14:textId="05746596" w:rsidR="00F90454" w:rsidRPr="007D1AAF" w:rsidRDefault="00F90454" w:rsidP="00CC2230">
      <w:pPr>
        <w:pStyle w:val="Authoraffiliations"/>
        <w:suppressLineNumbers/>
      </w:pPr>
      <w:r w:rsidRPr="007D1AAF">
        <w:t>Author 4</w:t>
      </w:r>
    </w:p>
    <w:p w14:paraId="13ACFF33" w14:textId="3BC1BF13" w:rsidR="00F90454" w:rsidRPr="007D1AAF" w:rsidRDefault="00F90454" w:rsidP="00CC2230">
      <w:pPr>
        <w:pStyle w:val="Authoraffiliations"/>
        <w:numPr>
          <w:ilvl w:val="0"/>
          <w:numId w:val="14"/>
        </w:numPr>
        <w:suppressLineNumbers/>
        <w:tabs>
          <w:tab w:val="num" w:pos="360"/>
        </w:tabs>
        <w:ind w:left="360"/>
      </w:pPr>
      <w:r w:rsidRPr="007D1AAF">
        <w:t>Lorenzo Macorini, Senior Lecturer</w:t>
      </w:r>
      <w:bookmarkStart w:id="0" w:name="_GoBack"/>
      <w:bookmarkEnd w:id="0"/>
    </w:p>
    <w:p w14:paraId="5B0012D9" w14:textId="157196F0" w:rsidR="00CC2230" w:rsidRPr="007D1AAF" w:rsidRDefault="00F90454" w:rsidP="00CC2230">
      <w:pPr>
        <w:pStyle w:val="Authoraffiliations"/>
        <w:numPr>
          <w:ilvl w:val="0"/>
          <w:numId w:val="14"/>
        </w:numPr>
        <w:suppressLineNumbers/>
        <w:tabs>
          <w:tab w:val="num" w:pos="360"/>
        </w:tabs>
        <w:ind w:left="360"/>
      </w:pPr>
      <w:r w:rsidRPr="007D1AAF">
        <w:t>Department of Civil and Environmental Engineering, Imperial College, London, UK</w:t>
      </w:r>
    </w:p>
    <w:p w14:paraId="2FDBBCAD" w14:textId="77777777" w:rsidR="00CC2230" w:rsidRPr="007D1AAF" w:rsidRDefault="00CC2230" w:rsidP="00CC2230">
      <w:pPr>
        <w:suppressLineNumbers/>
        <w:rPr>
          <w:lang w:val="en-US" w:eastAsia="en-GB"/>
        </w:rPr>
      </w:pPr>
    </w:p>
    <w:p w14:paraId="31CE0738" w14:textId="23017C28" w:rsidR="00CC2230" w:rsidRPr="007D1AAF" w:rsidRDefault="00CC2230" w:rsidP="001E0380">
      <w:pPr>
        <w:suppressLineNumbers/>
        <w:spacing w:line="360" w:lineRule="auto"/>
        <w:rPr>
          <w:rFonts w:cs="Arial"/>
          <w:b/>
          <w:szCs w:val="20"/>
          <w:lang w:eastAsia="en-GB"/>
        </w:rPr>
      </w:pPr>
      <w:r w:rsidRPr="007D1AAF">
        <w:rPr>
          <w:rFonts w:cs="Arial"/>
          <w:b/>
          <w:szCs w:val="20"/>
          <w:lang w:eastAsia="en-GB"/>
        </w:rPr>
        <w:t>Metrics of the paper</w:t>
      </w:r>
    </w:p>
    <w:p w14:paraId="111C1C1A" w14:textId="07795CF6" w:rsidR="003D5DCA" w:rsidRPr="007D1AAF" w:rsidRDefault="001E0380" w:rsidP="003D5DCA">
      <w:pPr>
        <w:pStyle w:val="Authoraffiliations"/>
        <w:numPr>
          <w:ilvl w:val="0"/>
          <w:numId w:val="14"/>
        </w:numPr>
        <w:suppressLineNumbers/>
        <w:tabs>
          <w:tab w:val="num" w:pos="360"/>
        </w:tabs>
        <w:ind w:left="360"/>
      </w:pPr>
      <w:r w:rsidRPr="007D1AAF">
        <w:t>Text written on 16/04/2018</w:t>
      </w:r>
    </w:p>
    <w:p w14:paraId="62E85E48" w14:textId="155ECC95" w:rsidR="003D5DCA" w:rsidRPr="007D1AAF" w:rsidRDefault="003D5DCA" w:rsidP="003D5DCA">
      <w:pPr>
        <w:pStyle w:val="Authoraffiliations"/>
        <w:numPr>
          <w:ilvl w:val="0"/>
          <w:numId w:val="14"/>
        </w:numPr>
        <w:suppressLineNumbers/>
        <w:tabs>
          <w:tab w:val="num" w:pos="360"/>
        </w:tabs>
        <w:ind w:left="360"/>
      </w:pPr>
      <w:r w:rsidRPr="007D1AAF">
        <w:t>Text revised on 03/07/2018</w:t>
      </w:r>
    </w:p>
    <w:p w14:paraId="2A6827DE" w14:textId="0C716622" w:rsidR="001E0380" w:rsidRPr="007D1AAF" w:rsidRDefault="001E0380" w:rsidP="001E0380">
      <w:pPr>
        <w:pStyle w:val="Authoraffiliations"/>
        <w:numPr>
          <w:ilvl w:val="0"/>
          <w:numId w:val="14"/>
        </w:numPr>
        <w:suppressLineNumbers/>
        <w:tabs>
          <w:tab w:val="num" w:pos="360"/>
        </w:tabs>
        <w:ind w:left="360"/>
      </w:pPr>
      <w:r w:rsidRPr="007D1AAF">
        <w:t>5</w:t>
      </w:r>
      <w:r w:rsidR="003D5DCA" w:rsidRPr="007D1AAF">
        <w:t>164</w:t>
      </w:r>
      <w:r w:rsidRPr="007D1AAF">
        <w:t xml:space="preserve"> words (from Introduction to Conclusion)</w:t>
      </w:r>
    </w:p>
    <w:p w14:paraId="3CF38A76" w14:textId="1B21979F" w:rsidR="00E12A94" w:rsidRPr="007D1AAF" w:rsidRDefault="001E0380" w:rsidP="00CC2230">
      <w:pPr>
        <w:pStyle w:val="Authoraffiliations"/>
        <w:numPr>
          <w:ilvl w:val="0"/>
          <w:numId w:val="14"/>
        </w:numPr>
        <w:suppressLineNumbers/>
        <w:tabs>
          <w:tab w:val="num" w:pos="360"/>
        </w:tabs>
        <w:ind w:left="360"/>
      </w:pPr>
      <w:r w:rsidRPr="007D1AAF">
        <w:t>15 Figures</w:t>
      </w:r>
      <w:r w:rsidRPr="007D1AAF">
        <w:br/>
      </w:r>
    </w:p>
    <w:p w14:paraId="138AA706" w14:textId="40EF1E79" w:rsidR="00E12A94" w:rsidRPr="007D1AAF" w:rsidRDefault="00E12A94" w:rsidP="00CC2230">
      <w:pPr>
        <w:suppressLineNumbers/>
        <w:spacing w:line="360" w:lineRule="auto"/>
        <w:rPr>
          <w:rFonts w:cs="Arial"/>
          <w:szCs w:val="20"/>
          <w:lang w:eastAsia="en-GB"/>
        </w:rPr>
      </w:pPr>
      <w:r w:rsidRPr="007D1AAF">
        <w:rPr>
          <w:rFonts w:cs="Arial"/>
          <w:b/>
          <w:szCs w:val="20"/>
          <w:lang w:eastAsia="en-GB"/>
        </w:rPr>
        <w:t>Abstract</w:t>
      </w:r>
    </w:p>
    <w:p w14:paraId="18B2713C" w14:textId="15D497EA" w:rsidR="002D7B0D" w:rsidRPr="007D1AAF" w:rsidRDefault="00740A28" w:rsidP="00CC2230">
      <w:pPr>
        <w:suppressLineNumbers/>
        <w:spacing w:line="360" w:lineRule="auto"/>
        <w:rPr>
          <w:rFonts w:cs="Arial"/>
          <w:szCs w:val="20"/>
          <w:lang w:eastAsia="en-GB"/>
        </w:rPr>
      </w:pPr>
      <w:r w:rsidRPr="007D1AAF">
        <w:rPr>
          <w:rFonts w:cs="Arial"/>
          <w:szCs w:val="20"/>
          <w:lang w:eastAsia="en-GB"/>
        </w:rPr>
        <w:t xml:space="preserve">Modern design methods for sandwich panels must attempt to maximise the potential of such </w:t>
      </w:r>
      <w:r w:rsidR="005F7244" w:rsidRPr="007D1AAF">
        <w:rPr>
          <w:rFonts w:cs="Arial"/>
          <w:szCs w:val="20"/>
          <w:lang w:eastAsia="en-GB"/>
        </w:rPr>
        <w:t>systems for weight reduction thus</w:t>
      </w:r>
      <w:r w:rsidRPr="007D1AAF">
        <w:rPr>
          <w:rFonts w:cs="Arial"/>
          <w:szCs w:val="20"/>
          <w:lang w:eastAsia="en-GB"/>
        </w:rPr>
        <w:t xml:space="preserve"> achiev</w:t>
      </w:r>
      <w:r w:rsidR="007B0C92" w:rsidRPr="007D1AAF">
        <w:rPr>
          <w:rFonts w:cs="Arial"/>
          <w:szCs w:val="20"/>
          <w:lang w:eastAsia="en-GB"/>
        </w:rPr>
        <w:t>ing</w:t>
      </w:r>
      <w:r w:rsidRPr="007D1AAF">
        <w:rPr>
          <w:rFonts w:cs="Arial"/>
          <w:szCs w:val="20"/>
          <w:lang w:eastAsia="en-GB"/>
        </w:rPr>
        <w:t xml:space="preserve"> highly optimised structural components. A successful design method for large-scale sandwich panels requires the consideration of every possible failure mode. An accurate prediction of the various failure modes is not only necessary but it should also </w:t>
      </w:r>
      <w:r w:rsidR="007B0C92" w:rsidRPr="007D1AAF">
        <w:rPr>
          <w:rFonts w:cs="Arial"/>
          <w:szCs w:val="20"/>
          <w:lang w:eastAsia="en-GB"/>
        </w:rPr>
        <w:t>utilise a</w:t>
      </w:r>
      <w:r w:rsidRPr="007D1AAF">
        <w:rPr>
          <w:rFonts w:cs="Arial"/>
          <w:szCs w:val="20"/>
          <w:lang w:eastAsia="en-GB"/>
        </w:rPr>
        <w:t xml:space="preserve"> simple approach that is suitable for practical application. To fulfil these requirements, a mechanics-based approach is proposed in this paper to assess local buckling phenomena in sandwich panels with metal cores. This approach employs a rotational spring analogy for evaluating the geometric stiffness in plated structures, </w:t>
      </w:r>
      <w:r w:rsidR="007B0C92" w:rsidRPr="007D1AAF">
        <w:rPr>
          <w:rFonts w:cs="Arial"/>
          <w:szCs w:val="20"/>
          <w:lang w:eastAsia="en-GB"/>
        </w:rPr>
        <w:t>which is considered</w:t>
      </w:r>
      <w:r w:rsidRPr="007D1AAF">
        <w:rPr>
          <w:rFonts w:cs="Arial"/>
          <w:szCs w:val="20"/>
          <w:lang w:eastAsia="en-GB"/>
        </w:rPr>
        <w:t xml:space="preserve"> with realistic assumed modes for plate buckling leading to accurate predictions of local buckling. In developing this approach for sandwich panels with metal cores, such as those with a </w:t>
      </w:r>
      <w:r w:rsidR="00342147" w:rsidRPr="007D1AAF">
        <w:rPr>
          <w:rFonts w:cs="Arial"/>
          <w:szCs w:val="20"/>
          <w:lang w:eastAsia="en-GB"/>
        </w:rPr>
        <w:t xml:space="preserve">rectangular </w:t>
      </w:r>
      <w:r w:rsidRPr="007D1AAF">
        <w:rPr>
          <w:rFonts w:cs="Arial"/>
          <w:szCs w:val="20"/>
          <w:lang w:eastAsia="en-GB"/>
        </w:rPr>
        <w:t>honeycomb structure, due account is taken of the stiffness of adjacent co-planar and orthogonal plates and its influence on local buckling. In this respect, design-oriented models are proposed for core shear buckling</w:t>
      </w:r>
      <w:r w:rsidR="00666A74" w:rsidRPr="007D1AAF">
        <w:rPr>
          <w:rFonts w:cs="Arial"/>
          <w:szCs w:val="20"/>
          <w:lang w:eastAsia="en-GB"/>
        </w:rPr>
        <w:t>,</w:t>
      </w:r>
      <w:r w:rsidRPr="007D1AAF">
        <w:rPr>
          <w:rFonts w:cs="Arial"/>
          <w:szCs w:val="20"/>
          <w:lang w:eastAsia="en-GB"/>
        </w:rPr>
        <w:t xml:space="preserve"> intercellular buckling</w:t>
      </w:r>
      <w:r w:rsidR="00666A74" w:rsidRPr="007D1AAF">
        <w:rPr>
          <w:rFonts w:cs="Arial"/>
          <w:szCs w:val="20"/>
          <w:lang w:eastAsia="en-GB"/>
        </w:rPr>
        <w:t xml:space="preserve"> </w:t>
      </w:r>
      <w:r w:rsidR="007B0C92" w:rsidRPr="007D1AAF">
        <w:rPr>
          <w:rFonts w:cs="Arial"/>
          <w:szCs w:val="20"/>
          <w:lang w:eastAsia="en-GB"/>
        </w:rPr>
        <w:t xml:space="preserve">of the </w:t>
      </w:r>
      <w:r w:rsidR="001643BF" w:rsidRPr="007D1AAF">
        <w:rPr>
          <w:rFonts w:cs="Arial"/>
          <w:szCs w:val="20"/>
          <w:lang w:eastAsia="en-GB"/>
        </w:rPr>
        <w:t>face</w:t>
      </w:r>
      <w:r w:rsidR="007B0C92" w:rsidRPr="007D1AAF">
        <w:rPr>
          <w:rFonts w:cs="Arial"/>
          <w:szCs w:val="20"/>
          <w:lang w:eastAsia="en-GB"/>
        </w:rPr>
        <w:t xml:space="preserve">plates </w:t>
      </w:r>
      <w:r w:rsidR="00666A74" w:rsidRPr="007D1AAF">
        <w:rPr>
          <w:rFonts w:cs="Arial"/>
          <w:szCs w:val="20"/>
          <w:lang w:eastAsia="en-GB"/>
        </w:rPr>
        <w:t>and buckling of slotted cores under compressive patch loading</w:t>
      </w:r>
      <w:r w:rsidRPr="007D1AAF">
        <w:rPr>
          <w:rFonts w:cs="Arial"/>
          <w:szCs w:val="20"/>
          <w:lang w:eastAsia="en-GB"/>
        </w:rPr>
        <w:t>. Finally, the proposed design-oriented models are verified against detailed nonlinear finite element analysis, highlighting the a</w:t>
      </w:r>
      <w:r w:rsidR="00FF6BCA" w:rsidRPr="007D1AAF">
        <w:rPr>
          <w:rFonts w:cs="Arial"/>
          <w:szCs w:val="20"/>
          <w:lang w:eastAsia="en-GB"/>
        </w:rPr>
        <w:t>ccuracy of buckling predictions.</w:t>
      </w:r>
    </w:p>
    <w:p w14:paraId="0F8C9064" w14:textId="77777777" w:rsidR="00F90454" w:rsidRPr="007D1AAF" w:rsidRDefault="00F90454" w:rsidP="00CC2230">
      <w:pPr>
        <w:suppressLineNumbers/>
        <w:spacing w:line="360" w:lineRule="auto"/>
        <w:rPr>
          <w:rFonts w:cs="Arial"/>
          <w:szCs w:val="20"/>
          <w:lang w:eastAsia="en-GB"/>
        </w:rPr>
      </w:pPr>
    </w:p>
    <w:p w14:paraId="1D529BA3" w14:textId="77777777" w:rsidR="00F90454" w:rsidRPr="007D1AAF" w:rsidRDefault="000B54B3" w:rsidP="00CC2230">
      <w:pPr>
        <w:pStyle w:val="Keywords"/>
        <w:suppressLineNumbers/>
        <w:spacing w:before="0" w:line="360" w:lineRule="auto"/>
        <w:ind w:left="0"/>
        <w:rPr>
          <w:b/>
          <w:sz w:val="20"/>
          <w:szCs w:val="20"/>
        </w:rPr>
      </w:pPr>
      <w:r w:rsidRPr="007D1AAF">
        <w:rPr>
          <w:b/>
          <w:sz w:val="20"/>
          <w:szCs w:val="20"/>
        </w:rPr>
        <w:t>Keywords</w:t>
      </w:r>
    </w:p>
    <w:p w14:paraId="10AED8E0" w14:textId="0DF55C9D" w:rsidR="002D7B0D" w:rsidRPr="007D1AAF" w:rsidRDefault="006D7D7B" w:rsidP="00CC2230">
      <w:pPr>
        <w:pStyle w:val="Keywords"/>
        <w:suppressLineNumbers/>
        <w:spacing w:before="0" w:line="360" w:lineRule="auto"/>
        <w:ind w:left="0"/>
        <w:rPr>
          <w:sz w:val="20"/>
          <w:szCs w:val="20"/>
        </w:rPr>
      </w:pPr>
      <w:r w:rsidRPr="007D1AAF">
        <w:rPr>
          <w:sz w:val="20"/>
          <w:szCs w:val="20"/>
        </w:rPr>
        <w:t>Buildings, structures &amp; design; Mathematical modelling; Slabs &amp; Plates;</w:t>
      </w:r>
    </w:p>
    <w:p w14:paraId="1E8BF5D7" w14:textId="77777777" w:rsidR="00F90454" w:rsidRPr="007D1AAF" w:rsidRDefault="00F90454" w:rsidP="00CC2230">
      <w:pPr>
        <w:pStyle w:val="Keywords"/>
        <w:suppressLineNumbers/>
        <w:spacing w:before="0" w:line="360" w:lineRule="auto"/>
        <w:ind w:left="0"/>
        <w:rPr>
          <w:sz w:val="20"/>
          <w:szCs w:val="20"/>
        </w:rPr>
      </w:pPr>
    </w:p>
    <w:p w14:paraId="4879BEB4" w14:textId="6FA3FC9C" w:rsidR="009C2ED7" w:rsidRPr="007D1AAF" w:rsidRDefault="009C2ED7" w:rsidP="00CC2230">
      <w:pPr>
        <w:suppressLineNumbers/>
        <w:spacing w:line="360" w:lineRule="auto"/>
        <w:rPr>
          <w:rFonts w:cs="Arial"/>
          <w:b/>
          <w:szCs w:val="20"/>
          <w:lang w:eastAsia="en-GB"/>
        </w:rPr>
      </w:pPr>
      <w:r w:rsidRPr="007D1AAF">
        <w:rPr>
          <w:rFonts w:cs="Arial"/>
          <w:b/>
          <w:szCs w:val="20"/>
          <w:lang w:eastAsia="en-GB"/>
        </w:rPr>
        <w:t>List of notation</w:t>
      </w:r>
    </w:p>
    <w:p w14:paraId="48889C17" w14:textId="1C5F73A7" w:rsidR="002B1156" w:rsidRPr="007D1AAF" w:rsidRDefault="00EA3FD7" w:rsidP="00CC2230">
      <w:pPr>
        <w:suppressLineNumbers/>
        <w:spacing w:line="360" w:lineRule="auto"/>
        <w:rPr>
          <w:rFonts w:cs="Arial"/>
          <w:szCs w:val="20"/>
          <w:lang w:eastAsia="en-GB"/>
        </w:rPr>
      </w:pPr>
      <w:r w:rsidRPr="007D1AAF">
        <w:rPr>
          <w:rFonts w:cs="Arial"/>
          <w:position w:val="-6"/>
        </w:rPr>
        <w:object w:dxaOrig="200" w:dyaOrig="220" w14:anchorId="5EC09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8" o:title=""/>
          </v:shape>
          <o:OLEObject Type="Embed" ProgID="Equation.DSMT4" ShapeID="_x0000_i1025" DrawAspect="Content" ObjectID="_1635061560" r:id="rId9"/>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plate dimension in the x-</w:t>
      </w:r>
      <w:proofErr w:type="gramStart"/>
      <w:r w:rsidR="002B1156" w:rsidRPr="007D1AAF">
        <w:rPr>
          <w:rFonts w:cs="Arial"/>
          <w:szCs w:val="20"/>
          <w:lang w:eastAsia="en-GB"/>
        </w:rPr>
        <w:t>direction</w:t>
      </w:r>
      <w:proofErr w:type="gramEnd"/>
    </w:p>
    <w:p w14:paraId="3BD8FA5E" w14:textId="4BF6D3BD" w:rsidR="002B1156" w:rsidRPr="007D1AAF" w:rsidRDefault="00EA3FD7" w:rsidP="00CC2230">
      <w:pPr>
        <w:suppressLineNumbers/>
        <w:spacing w:line="360" w:lineRule="auto"/>
        <w:rPr>
          <w:rFonts w:cs="Arial"/>
          <w:szCs w:val="20"/>
          <w:lang w:eastAsia="en-GB"/>
        </w:rPr>
      </w:pPr>
      <w:r w:rsidRPr="007D1AAF">
        <w:rPr>
          <w:rFonts w:cs="Arial"/>
          <w:position w:val="-6"/>
        </w:rPr>
        <w:object w:dxaOrig="200" w:dyaOrig="279" w14:anchorId="768F2825">
          <v:shape id="_x0000_i1026" type="#_x0000_t75" style="width:9.75pt;height:13.5pt" o:ole="">
            <v:imagedata r:id="rId10" o:title=""/>
          </v:shape>
          <o:OLEObject Type="Embed" ProgID="Equation.DSMT4" ShapeID="_x0000_i1026" DrawAspect="Content" ObjectID="_1635061561" r:id="rId11"/>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plate dimension in the y-</w:t>
      </w:r>
      <w:proofErr w:type="gramStart"/>
      <w:r w:rsidR="002B1156" w:rsidRPr="007D1AAF">
        <w:rPr>
          <w:rFonts w:cs="Arial"/>
          <w:szCs w:val="20"/>
          <w:lang w:eastAsia="en-GB"/>
        </w:rPr>
        <w:t>direction</w:t>
      </w:r>
      <w:proofErr w:type="gramEnd"/>
    </w:p>
    <w:p w14:paraId="0E09C417" w14:textId="16A5E33F" w:rsidR="002B1156" w:rsidRPr="007D1AAF" w:rsidRDefault="00EA3FD7" w:rsidP="00CC2230">
      <w:pPr>
        <w:suppressLineNumbers/>
        <w:spacing w:line="360" w:lineRule="auto"/>
        <w:rPr>
          <w:rFonts w:cs="Arial"/>
          <w:szCs w:val="20"/>
          <w:lang w:eastAsia="en-GB"/>
        </w:rPr>
      </w:pPr>
      <w:r w:rsidRPr="007D1AAF">
        <w:rPr>
          <w:rFonts w:cs="Arial"/>
          <w:position w:val="-6"/>
        </w:rPr>
        <w:object w:dxaOrig="200" w:dyaOrig="279" w14:anchorId="0B0E5A22">
          <v:shape id="_x0000_i1027" type="#_x0000_t75" style="width:9.75pt;height:13.5pt" o:ole="">
            <v:imagedata r:id="rId12" o:title=""/>
          </v:shape>
          <o:OLEObject Type="Embed" ProgID="Equation.DSMT4" ShapeID="_x0000_i1027" DrawAspect="Content" ObjectID="_1635061562" r:id="rId13"/>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buckling coefficient</w:t>
      </w:r>
    </w:p>
    <w:p w14:paraId="27B454F6" w14:textId="750BADCB" w:rsidR="002B1156" w:rsidRPr="007D1AAF" w:rsidRDefault="00EA3FD7" w:rsidP="00CC2230">
      <w:pPr>
        <w:suppressLineNumbers/>
        <w:spacing w:line="360" w:lineRule="auto"/>
        <w:rPr>
          <w:rFonts w:cs="Arial"/>
          <w:szCs w:val="20"/>
          <w:lang w:eastAsia="en-GB"/>
        </w:rPr>
      </w:pPr>
      <w:r w:rsidRPr="007D1AAF">
        <w:rPr>
          <w:rFonts w:cs="Arial"/>
          <w:position w:val="-12"/>
        </w:rPr>
        <w:object w:dxaOrig="340" w:dyaOrig="360" w14:anchorId="7B320F84">
          <v:shape id="_x0000_i1028" type="#_x0000_t75" style="width:16.5pt;height:18pt" o:ole="">
            <v:imagedata r:id="rId14" o:title=""/>
          </v:shape>
          <o:OLEObject Type="Embed" ProgID="Equation.DSMT4" ShapeID="_x0000_i1028" DrawAspect="Content" ObjectID="_1635061563" r:id="rId15"/>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compressive stress resultant in x-</w:t>
      </w:r>
      <w:proofErr w:type="gramStart"/>
      <w:r w:rsidR="002B1156" w:rsidRPr="007D1AAF">
        <w:rPr>
          <w:rFonts w:cs="Arial"/>
          <w:szCs w:val="20"/>
          <w:lang w:eastAsia="en-GB"/>
        </w:rPr>
        <w:t>direction</w:t>
      </w:r>
      <w:proofErr w:type="gramEnd"/>
    </w:p>
    <w:p w14:paraId="4C2C3A75" w14:textId="232A368A" w:rsidR="002B1156" w:rsidRPr="007D1AAF" w:rsidRDefault="00EA3FD7" w:rsidP="00CC2230">
      <w:pPr>
        <w:suppressLineNumbers/>
        <w:spacing w:line="360" w:lineRule="auto"/>
        <w:rPr>
          <w:rFonts w:cs="Arial"/>
          <w:szCs w:val="20"/>
          <w:lang w:eastAsia="en-GB"/>
        </w:rPr>
      </w:pPr>
      <w:r w:rsidRPr="007D1AAF">
        <w:rPr>
          <w:rFonts w:cs="Arial"/>
          <w:position w:val="-14"/>
        </w:rPr>
        <w:object w:dxaOrig="340" w:dyaOrig="380" w14:anchorId="189D9D60">
          <v:shape id="_x0000_i1029" type="#_x0000_t75" style="width:16.5pt;height:18.75pt" o:ole="">
            <v:imagedata r:id="rId16" o:title=""/>
          </v:shape>
          <o:OLEObject Type="Embed" ProgID="Equation.DSMT4" ShapeID="_x0000_i1029" DrawAspect="Content" ObjectID="_1635061564" r:id="rId17"/>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compressive stress resultant in y-</w:t>
      </w:r>
      <w:proofErr w:type="gramStart"/>
      <w:r w:rsidR="002B1156" w:rsidRPr="007D1AAF">
        <w:rPr>
          <w:rFonts w:cs="Arial"/>
          <w:szCs w:val="20"/>
          <w:lang w:eastAsia="en-GB"/>
        </w:rPr>
        <w:t>direction</w:t>
      </w:r>
      <w:proofErr w:type="gramEnd"/>
    </w:p>
    <w:p w14:paraId="57CB7338" w14:textId="41C03D66" w:rsidR="002B1156" w:rsidRPr="007D1AAF" w:rsidRDefault="00EA3FD7" w:rsidP="00CC2230">
      <w:pPr>
        <w:suppressLineNumbers/>
        <w:spacing w:line="360" w:lineRule="auto"/>
        <w:rPr>
          <w:rFonts w:cs="Arial"/>
          <w:i/>
          <w:szCs w:val="20"/>
          <w:lang w:eastAsia="en-GB"/>
        </w:rPr>
      </w:pPr>
      <w:r w:rsidRPr="007D1AAF">
        <w:rPr>
          <w:rFonts w:cs="Arial"/>
          <w:position w:val="-14"/>
        </w:rPr>
        <w:object w:dxaOrig="400" w:dyaOrig="380" w14:anchorId="5E1C9DD3">
          <v:shape id="_x0000_i1030" type="#_x0000_t75" style="width:20.25pt;height:18.75pt" o:ole="">
            <v:imagedata r:id="rId18" o:title=""/>
          </v:shape>
          <o:OLEObject Type="Embed" ProgID="Equation.DSMT4" ShapeID="_x0000_i1030" DrawAspect="Content" ObjectID="_1635061565" r:id="rId19"/>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w:t>
      </w:r>
      <w:r w:rsidR="008815F5" w:rsidRPr="007D1AAF">
        <w:rPr>
          <w:rFonts w:cs="Arial"/>
          <w:szCs w:val="20"/>
          <w:lang w:eastAsia="en-GB"/>
        </w:rPr>
        <w:t xml:space="preserve">e planar shear stress </w:t>
      </w:r>
      <w:proofErr w:type="gramStart"/>
      <w:r w:rsidR="008815F5" w:rsidRPr="007D1AAF">
        <w:rPr>
          <w:rFonts w:cs="Arial"/>
          <w:szCs w:val="20"/>
          <w:lang w:eastAsia="en-GB"/>
        </w:rPr>
        <w:t>resultant</w:t>
      </w:r>
      <w:proofErr w:type="gramEnd"/>
    </w:p>
    <w:p w14:paraId="33100795" w14:textId="1D16B900" w:rsidR="002B1156" w:rsidRPr="007D1AAF" w:rsidRDefault="00EA3FD7" w:rsidP="00CC2230">
      <w:pPr>
        <w:suppressLineNumbers/>
        <w:spacing w:line="360" w:lineRule="auto"/>
        <w:rPr>
          <w:rFonts w:cs="Arial"/>
          <w:szCs w:val="20"/>
          <w:lang w:eastAsia="en-GB"/>
        </w:rPr>
      </w:pPr>
      <w:r w:rsidRPr="007D1AAF">
        <w:rPr>
          <w:rFonts w:cs="Arial"/>
          <w:position w:val="-12"/>
        </w:rPr>
        <w:object w:dxaOrig="380" w:dyaOrig="360" w14:anchorId="14269105">
          <v:shape id="_x0000_i1031" type="#_x0000_t75" style="width:19.5pt;height:18pt" o:ole="">
            <v:imagedata r:id="rId20" o:title=""/>
          </v:shape>
          <o:OLEObject Type="Embed" ProgID="Equation.DSMT4" ShapeID="_x0000_i1031" DrawAspect="Content" ObjectID="_1635061566" r:id="rId21"/>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 xml:space="preserve">is the critical buckling </w:t>
      </w:r>
      <w:proofErr w:type="gramStart"/>
      <w:r w:rsidR="002B1156" w:rsidRPr="007D1AAF">
        <w:rPr>
          <w:rFonts w:cs="Arial"/>
          <w:szCs w:val="20"/>
          <w:lang w:eastAsia="en-GB"/>
        </w:rPr>
        <w:t>load</w:t>
      </w:r>
      <w:proofErr w:type="gramEnd"/>
    </w:p>
    <w:p w14:paraId="08FFA99C" w14:textId="0BC40208" w:rsidR="002B1156" w:rsidRPr="007D1AAF" w:rsidRDefault="00EA3FD7" w:rsidP="00CC2230">
      <w:pPr>
        <w:suppressLineNumbers/>
        <w:spacing w:line="360" w:lineRule="auto"/>
        <w:rPr>
          <w:rFonts w:cs="Arial"/>
          <w:szCs w:val="20"/>
          <w:lang w:eastAsia="en-GB"/>
        </w:rPr>
      </w:pPr>
      <w:r w:rsidRPr="007D1AAF">
        <w:rPr>
          <w:rFonts w:cs="Arial"/>
          <w:position w:val="-12"/>
        </w:rPr>
        <w:object w:dxaOrig="360" w:dyaOrig="360" w14:anchorId="6D258830">
          <v:shape id="_x0000_i1032" type="#_x0000_t75" style="width:18pt;height:18pt" o:ole="">
            <v:imagedata r:id="rId22" o:title=""/>
          </v:shape>
          <o:OLEObject Type="Embed" ProgID="Equation.DSMT4" ShapeID="_x0000_i1032" DrawAspect="Content" ObjectID="_1635061567" r:id="rId23"/>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 xml:space="preserve">is the critical buckling </w:t>
      </w:r>
      <w:proofErr w:type="gramStart"/>
      <w:r w:rsidR="002B1156" w:rsidRPr="007D1AAF">
        <w:rPr>
          <w:rFonts w:cs="Arial"/>
          <w:szCs w:val="20"/>
          <w:lang w:eastAsia="en-GB"/>
        </w:rPr>
        <w:t>stress</w:t>
      </w:r>
      <w:proofErr w:type="gramEnd"/>
    </w:p>
    <w:p w14:paraId="531A8E47" w14:textId="293E4CD8" w:rsidR="002B1156" w:rsidRPr="007D1AAF" w:rsidRDefault="00EA3FD7" w:rsidP="00CC2230">
      <w:pPr>
        <w:suppressLineNumbers/>
        <w:spacing w:line="360" w:lineRule="auto"/>
        <w:rPr>
          <w:rFonts w:cs="Arial"/>
          <w:szCs w:val="20"/>
          <w:lang w:eastAsia="en-GB"/>
        </w:rPr>
      </w:pPr>
      <w:r w:rsidRPr="007D1AAF">
        <w:rPr>
          <w:rFonts w:cs="Arial"/>
          <w:position w:val="-6"/>
        </w:rPr>
        <w:object w:dxaOrig="260" w:dyaOrig="279" w14:anchorId="27E9C82D">
          <v:shape id="_x0000_i1033" type="#_x0000_t75" style="width:12.75pt;height:13.5pt" o:ole="">
            <v:imagedata r:id="rId24" o:title=""/>
          </v:shape>
          <o:OLEObject Type="Embed" ProgID="Equation.DSMT4" ShapeID="_x0000_i1033" DrawAspect="Content" ObjectID="_1635061568" r:id="rId25"/>
        </w:object>
      </w:r>
      <w:r w:rsidR="00702A51"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 xml:space="preserve">is the SDOF </w:t>
      </w:r>
      <w:r w:rsidR="00AF007A" w:rsidRPr="007D1AAF">
        <w:rPr>
          <w:rFonts w:cs="Arial"/>
          <w:szCs w:val="20"/>
          <w:lang w:eastAsia="en-GB"/>
        </w:rPr>
        <w:t xml:space="preserve">unknown coefficient </w:t>
      </w:r>
    </w:p>
    <w:p w14:paraId="3CD11402" w14:textId="235AF992" w:rsidR="002B1156" w:rsidRPr="007D1AAF" w:rsidRDefault="00EA3FD7" w:rsidP="00CC2230">
      <w:pPr>
        <w:suppressLineNumbers/>
        <w:spacing w:line="360" w:lineRule="auto"/>
        <w:rPr>
          <w:rFonts w:cs="Arial"/>
          <w:szCs w:val="20"/>
          <w:lang w:eastAsia="en-GB"/>
        </w:rPr>
      </w:pPr>
      <w:r w:rsidRPr="007D1AAF">
        <w:rPr>
          <w:rFonts w:cs="Arial"/>
          <w:position w:val="-14"/>
        </w:rPr>
        <w:object w:dxaOrig="380" w:dyaOrig="400" w14:anchorId="01E7CC60">
          <v:shape id="_x0000_i1034" type="#_x0000_t75" style="width:19.5pt;height:20.25pt" o:ole="">
            <v:imagedata r:id="rId26" o:title=""/>
          </v:shape>
          <o:OLEObject Type="Embed" ProgID="Equation.DSMT4" ShapeID="_x0000_i1034" DrawAspect="Content" ObjectID="_1635061569" r:id="rId27"/>
        </w:object>
      </w:r>
      <w:r w:rsidR="00702A51" w:rsidRPr="007D1AAF">
        <w:rPr>
          <w:rFonts w:cs="Arial"/>
        </w:rPr>
        <w:tab/>
      </w:r>
      <w:r w:rsidR="002B1156" w:rsidRPr="007D1AAF">
        <w:rPr>
          <w:rFonts w:cs="Arial"/>
          <w:szCs w:val="20"/>
          <w:lang w:eastAsia="en-GB"/>
        </w:rPr>
        <w:tab/>
        <w:t xml:space="preserve">is the vector of discrete </w:t>
      </w:r>
      <w:proofErr w:type="gramStart"/>
      <w:r w:rsidR="002B1156" w:rsidRPr="007D1AAF">
        <w:rPr>
          <w:rFonts w:cs="Arial"/>
          <w:szCs w:val="20"/>
          <w:lang w:eastAsia="en-GB"/>
        </w:rPr>
        <w:t>freedoms</w:t>
      </w:r>
      <w:proofErr w:type="gramEnd"/>
    </w:p>
    <w:p w14:paraId="3BF95EE1" w14:textId="0FD1FD9B" w:rsidR="002B1156" w:rsidRPr="007D1AAF" w:rsidRDefault="00EA3FD7" w:rsidP="00CC2230">
      <w:pPr>
        <w:suppressLineNumbers/>
        <w:spacing w:line="360" w:lineRule="auto"/>
        <w:rPr>
          <w:rFonts w:cs="Arial"/>
          <w:szCs w:val="20"/>
          <w:lang w:eastAsia="en-GB"/>
        </w:rPr>
      </w:pPr>
      <w:r w:rsidRPr="007D1AAF">
        <w:rPr>
          <w:rFonts w:cs="Arial"/>
          <w:position w:val="-14"/>
        </w:rPr>
        <w:object w:dxaOrig="460" w:dyaOrig="400" w14:anchorId="0F4C6794">
          <v:shape id="_x0000_i1035" type="#_x0000_t75" style="width:23.25pt;height:20.25pt" o:ole="">
            <v:imagedata r:id="rId28" o:title=""/>
          </v:shape>
          <o:OLEObject Type="Embed" ProgID="Equation.DSMT4" ShapeID="_x0000_i1035" DrawAspect="Content" ObjectID="_1635061570" r:id="rId29"/>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vector of deformation modes</w:t>
      </w:r>
      <w:r w:rsidR="008815F5" w:rsidRPr="007D1AAF">
        <w:rPr>
          <w:rFonts w:cs="Arial"/>
          <w:szCs w:val="20"/>
          <w:lang w:eastAsia="en-GB"/>
        </w:rPr>
        <w:t xml:space="preserve"> </w:t>
      </w:r>
      <w:proofErr w:type="gramStart"/>
      <w:r w:rsidR="008815F5" w:rsidRPr="007D1AAF">
        <w:rPr>
          <w:rFonts w:cs="Arial"/>
          <w:i/>
          <w:szCs w:val="20"/>
          <w:lang w:eastAsia="en-GB"/>
        </w:rPr>
        <w:t>a</w:t>
      </w:r>
      <w:proofErr w:type="gramEnd"/>
    </w:p>
    <w:p w14:paraId="68B9A285" w14:textId="44EFFFE1" w:rsidR="002B1156" w:rsidRPr="007D1AAF" w:rsidRDefault="00EA3FD7" w:rsidP="00CC2230">
      <w:pPr>
        <w:suppressLineNumbers/>
        <w:spacing w:line="360" w:lineRule="auto"/>
        <w:rPr>
          <w:rFonts w:cs="Arial"/>
          <w:szCs w:val="20"/>
          <w:lang w:eastAsia="en-GB"/>
        </w:rPr>
      </w:pPr>
      <w:r w:rsidRPr="007D1AAF">
        <w:rPr>
          <w:rFonts w:cs="Arial"/>
          <w:position w:val="-4"/>
        </w:rPr>
        <w:object w:dxaOrig="240" w:dyaOrig="260" w14:anchorId="3AABE4CB">
          <v:shape id="_x0000_i1036" type="#_x0000_t75" style="width:12pt;height:12pt" o:ole="">
            <v:imagedata r:id="rId30" o:title=""/>
          </v:shape>
          <o:OLEObject Type="Embed" ProgID="Equation.DSMT4" ShapeID="_x0000_i1036" DrawAspect="Content" ObjectID="_1635061571" r:id="rId31"/>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 xml:space="preserve">is the elastic modulus of the </w:t>
      </w:r>
      <w:proofErr w:type="gramStart"/>
      <w:r w:rsidR="002B1156" w:rsidRPr="007D1AAF">
        <w:rPr>
          <w:rFonts w:cs="Arial"/>
          <w:szCs w:val="20"/>
          <w:lang w:eastAsia="en-GB"/>
        </w:rPr>
        <w:t>plate</w:t>
      </w:r>
      <w:proofErr w:type="gramEnd"/>
      <w:r w:rsidR="002B1156" w:rsidRPr="007D1AAF">
        <w:rPr>
          <w:rFonts w:cs="Arial"/>
          <w:szCs w:val="20"/>
          <w:lang w:eastAsia="en-GB"/>
        </w:rPr>
        <w:t xml:space="preserve"> </w:t>
      </w:r>
    </w:p>
    <w:p w14:paraId="349CBEC7" w14:textId="315F033C" w:rsidR="002B1156" w:rsidRPr="007D1AAF" w:rsidRDefault="00EA3FD7" w:rsidP="00CC2230">
      <w:pPr>
        <w:suppressLineNumbers/>
        <w:spacing w:line="360" w:lineRule="auto"/>
        <w:rPr>
          <w:rFonts w:cs="Arial"/>
          <w:szCs w:val="20"/>
          <w:lang w:eastAsia="en-GB"/>
        </w:rPr>
      </w:pPr>
      <w:r w:rsidRPr="007D1AAF">
        <w:rPr>
          <w:rFonts w:cs="Arial"/>
          <w:position w:val="-14"/>
        </w:rPr>
        <w:object w:dxaOrig="240" w:dyaOrig="380" w14:anchorId="48A91F4E">
          <v:shape id="_x0000_i1037" type="#_x0000_t75" style="width:12pt;height:18.75pt" o:ole="">
            <v:imagedata r:id="rId32" o:title=""/>
          </v:shape>
          <o:OLEObject Type="Embed" ProgID="Equation.DSMT4" ShapeID="_x0000_i1037" DrawAspect="Content" ObjectID="_1635061572" r:id="rId33"/>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 xml:space="preserve">is the thickness of the </w:t>
      </w:r>
      <w:proofErr w:type="gramStart"/>
      <w:r w:rsidR="002B1156" w:rsidRPr="007D1AAF">
        <w:rPr>
          <w:rFonts w:cs="Arial"/>
          <w:szCs w:val="20"/>
          <w:lang w:eastAsia="en-GB"/>
        </w:rPr>
        <w:t>plate</w:t>
      </w:r>
      <w:proofErr w:type="gramEnd"/>
    </w:p>
    <w:p w14:paraId="7C4FB8CC" w14:textId="6E1EDF07" w:rsidR="002B1156" w:rsidRPr="007D1AAF" w:rsidRDefault="00EA3FD7" w:rsidP="00CC2230">
      <w:pPr>
        <w:suppressLineNumbers/>
        <w:spacing w:line="360" w:lineRule="auto"/>
        <w:rPr>
          <w:rFonts w:cs="Arial"/>
          <w:szCs w:val="20"/>
          <w:lang w:eastAsia="en-GB"/>
        </w:rPr>
      </w:pPr>
      <w:r w:rsidRPr="007D1AAF">
        <w:rPr>
          <w:rFonts w:cs="Arial"/>
          <w:position w:val="-6"/>
        </w:rPr>
        <w:object w:dxaOrig="200" w:dyaOrig="220" w14:anchorId="0887EAF0">
          <v:shape id="_x0000_i1038" type="#_x0000_t75" style="width:9.75pt;height:10.5pt" o:ole="">
            <v:imagedata r:id="rId34" o:title=""/>
          </v:shape>
          <o:OLEObject Type="Embed" ProgID="Equation.DSMT4" ShapeID="_x0000_i1038" DrawAspect="Content" ObjectID="_1635061573" r:id="rId35"/>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Poisson’s ratio</w:t>
      </w:r>
    </w:p>
    <w:p w14:paraId="19716884" w14:textId="0A4AAEC1" w:rsidR="002B1156" w:rsidRPr="007D1AAF" w:rsidRDefault="00EA3FD7" w:rsidP="00CC2230">
      <w:pPr>
        <w:suppressLineNumbers/>
        <w:spacing w:line="360" w:lineRule="auto"/>
        <w:rPr>
          <w:rFonts w:cs="Arial"/>
          <w:szCs w:val="20"/>
          <w:lang w:eastAsia="en-GB"/>
        </w:rPr>
      </w:pPr>
      <w:r w:rsidRPr="007D1AAF">
        <w:rPr>
          <w:rFonts w:cs="Arial"/>
          <w:position w:val="-12"/>
        </w:rPr>
        <w:object w:dxaOrig="260" w:dyaOrig="360" w14:anchorId="71A29E47">
          <v:shape id="_x0000_i1039" type="#_x0000_t75" style="width:12.75pt;height:18pt" o:ole="">
            <v:imagedata r:id="rId36" o:title=""/>
          </v:shape>
          <o:OLEObject Type="Embed" ProgID="Equation.DSMT4" ShapeID="_x0000_i1039" DrawAspect="Content" ObjectID="_1635061574" r:id="rId37"/>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 xml:space="preserve">is the stiffness of the equivalent rotational </w:t>
      </w:r>
      <w:proofErr w:type="gramStart"/>
      <w:r w:rsidR="002B1156" w:rsidRPr="007D1AAF">
        <w:rPr>
          <w:rFonts w:cs="Arial"/>
          <w:szCs w:val="20"/>
          <w:lang w:eastAsia="en-GB"/>
        </w:rPr>
        <w:t>springs</w:t>
      </w:r>
      <w:proofErr w:type="gramEnd"/>
    </w:p>
    <w:p w14:paraId="2EC353EA" w14:textId="5A8FE4EE" w:rsidR="002B1156" w:rsidRPr="007D1AAF" w:rsidRDefault="00EA3FD7" w:rsidP="00CC2230">
      <w:pPr>
        <w:suppressLineNumbers/>
        <w:spacing w:line="360" w:lineRule="auto"/>
        <w:rPr>
          <w:rFonts w:cs="Arial"/>
          <w:szCs w:val="20"/>
          <w:lang w:eastAsia="en-GB"/>
        </w:rPr>
      </w:pPr>
      <w:r w:rsidRPr="007D1AAF">
        <w:rPr>
          <w:rFonts w:cs="Arial"/>
          <w:position w:val="-12"/>
        </w:rPr>
        <w:object w:dxaOrig="360" w:dyaOrig="360" w14:anchorId="0887D77F">
          <v:shape id="_x0000_i1040" type="#_x0000_t75" style="width:18pt;height:18pt" o:ole="">
            <v:imagedata r:id="rId38" o:title=""/>
          </v:shape>
          <o:OLEObject Type="Embed" ProgID="Equation.DSMT4" ShapeID="_x0000_i1040" DrawAspect="Content" ObjectID="_1635061575" r:id="rId39"/>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 xml:space="preserve">is the geometric stiffness </w:t>
      </w:r>
      <w:proofErr w:type="gramStart"/>
      <w:r w:rsidR="002B1156" w:rsidRPr="007D1AAF">
        <w:rPr>
          <w:rFonts w:cs="Arial"/>
          <w:szCs w:val="20"/>
          <w:lang w:eastAsia="en-GB"/>
        </w:rPr>
        <w:t>matrix</w:t>
      </w:r>
      <w:proofErr w:type="gramEnd"/>
    </w:p>
    <w:p w14:paraId="1677082F" w14:textId="40460DE5" w:rsidR="002B1156" w:rsidRPr="007D1AAF" w:rsidRDefault="00EA3FD7" w:rsidP="00CC2230">
      <w:pPr>
        <w:suppressLineNumbers/>
        <w:spacing w:line="360" w:lineRule="auto"/>
        <w:rPr>
          <w:rFonts w:cs="Arial"/>
          <w:szCs w:val="20"/>
          <w:lang w:eastAsia="en-GB"/>
        </w:rPr>
      </w:pPr>
      <w:r w:rsidRPr="007D1AAF">
        <w:rPr>
          <w:rFonts w:cs="Arial"/>
          <w:position w:val="-12"/>
        </w:rPr>
        <w:object w:dxaOrig="360" w:dyaOrig="360" w14:anchorId="2D4719FF">
          <v:shape id="_x0000_i1041" type="#_x0000_t75" style="width:18pt;height:18pt" o:ole="">
            <v:imagedata r:id="rId40" o:title=""/>
          </v:shape>
          <o:OLEObject Type="Embed" ProgID="Equation.DSMT4" ShapeID="_x0000_i1041" DrawAspect="Content" ObjectID="_1635061576" r:id="rId41"/>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 xml:space="preserve">is the material stiffness </w:t>
      </w:r>
      <w:proofErr w:type="gramStart"/>
      <w:r w:rsidR="002B1156" w:rsidRPr="007D1AAF">
        <w:rPr>
          <w:rFonts w:cs="Arial"/>
          <w:szCs w:val="20"/>
          <w:lang w:eastAsia="en-GB"/>
        </w:rPr>
        <w:t>matrix</w:t>
      </w:r>
      <w:proofErr w:type="gramEnd"/>
    </w:p>
    <w:p w14:paraId="6F81B42F" w14:textId="4D117C4E" w:rsidR="002B1156" w:rsidRPr="007D1AAF" w:rsidRDefault="00EA3FD7" w:rsidP="00CC2230">
      <w:pPr>
        <w:suppressLineNumbers/>
        <w:spacing w:line="360" w:lineRule="auto"/>
        <w:rPr>
          <w:rFonts w:cs="Arial"/>
          <w:szCs w:val="20"/>
          <w:lang w:eastAsia="en-GB"/>
        </w:rPr>
      </w:pPr>
      <w:r w:rsidRPr="007D1AAF">
        <w:rPr>
          <w:rFonts w:cs="Arial"/>
          <w:position w:val="-12"/>
        </w:rPr>
        <w:object w:dxaOrig="320" w:dyaOrig="360" w14:anchorId="1C0E0CD6">
          <v:shape id="_x0000_i1042" type="#_x0000_t75" style="width:15.75pt;height:18pt" o:ole="">
            <v:imagedata r:id="rId42" o:title=""/>
          </v:shape>
          <o:OLEObject Type="Embed" ProgID="Equation.DSMT4" ShapeID="_x0000_i1042" DrawAspect="Content" ObjectID="_1635061577" r:id="rId43"/>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 xml:space="preserve">is the stiffness of the edge rotational </w:t>
      </w:r>
      <w:proofErr w:type="gramStart"/>
      <w:r w:rsidR="002B1156" w:rsidRPr="007D1AAF">
        <w:rPr>
          <w:rFonts w:cs="Arial"/>
          <w:szCs w:val="20"/>
          <w:lang w:eastAsia="en-GB"/>
        </w:rPr>
        <w:t>spring</w:t>
      </w:r>
      <w:proofErr w:type="gramEnd"/>
    </w:p>
    <w:p w14:paraId="5DEA695B" w14:textId="3581BBE1" w:rsidR="002B1156" w:rsidRPr="007D1AAF" w:rsidRDefault="00EA3FD7" w:rsidP="00CC2230">
      <w:pPr>
        <w:suppressLineNumbers/>
        <w:spacing w:line="360" w:lineRule="auto"/>
        <w:rPr>
          <w:rFonts w:cs="Arial"/>
          <w:szCs w:val="20"/>
          <w:lang w:eastAsia="en-GB"/>
        </w:rPr>
      </w:pPr>
      <w:r w:rsidRPr="007D1AAF">
        <w:rPr>
          <w:rFonts w:cs="Arial"/>
          <w:position w:val="-4"/>
        </w:rPr>
        <w:object w:dxaOrig="240" w:dyaOrig="260" w14:anchorId="430B69E7">
          <v:shape id="_x0000_i1043" type="#_x0000_t75" style="width:12pt;height:12pt" o:ole="">
            <v:imagedata r:id="rId44" o:title=""/>
          </v:shape>
          <o:OLEObject Type="Embed" ProgID="Equation.DSMT4" ShapeID="_x0000_i1043" DrawAspect="Content" ObjectID="_1635061578" r:id="rId45"/>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deformation matrix</w:t>
      </w:r>
    </w:p>
    <w:p w14:paraId="04D8B2AF" w14:textId="3FF8A610" w:rsidR="002B1156" w:rsidRPr="007D1AAF" w:rsidRDefault="00EA3FD7" w:rsidP="00CC2230">
      <w:pPr>
        <w:suppressLineNumbers/>
        <w:spacing w:line="360" w:lineRule="auto"/>
        <w:rPr>
          <w:rFonts w:cs="Arial"/>
          <w:szCs w:val="20"/>
          <w:lang w:eastAsia="en-GB"/>
        </w:rPr>
      </w:pPr>
      <w:r w:rsidRPr="007D1AAF">
        <w:rPr>
          <w:rFonts w:cs="Arial"/>
          <w:position w:val="-10"/>
        </w:rPr>
        <w:object w:dxaOrig="760" w:dyaOrig="320" w14:anchorId="71D79ABF">
          <v:shape id="_x0000_i1044" type="#_x0000_t75" style="width:37.5pt;height:15.75pt" o:ole="">
            <v:imagedata r:id="rId46" o:title=""/>
          </v:shape>
          <o:OLEObject Type="Embed" ProgID="Equation.DSMT4" ShapeID="_x0000_i1044" DrawAspect="Content" ObjectID="_1635061579" r:id="rId47"/>
        </w:object>
      </w:r>
      <w:r w:rsidR="00702A51" w:rsidRPr="007D1AAF">
        <w:rPr>
          <w:rFonts w:cs="Arial"/>
        </w:rPr>
        <w:tab/>
      </w:r>
      <w:r w:rsidR="002B1156" w:rsidRPr="007D1AAF">
        <w:rPr>
          <w:rFonts w:cs="Arial"/>
          <w:szCs w:val="20"/>
          <w:lang w:eastAsia="en-GB"/>
        </w:rPr>
        <w:t xml:space="preserve">is the deformation mode </w:t>
      </w:r>
    </w:p>
    <w:p w14:paraId="084BA943" w14:textId="115B8887" w:rsidR="002B1156" w:rsidRPr="007D1AAF" w:rsidRDefault="00EA3FD7" w:rsidP="00CC2230">
      <w:pPr>
        <w:suppressLineNumbers/>
        <w:spacing w:line="360" w:lineRule="auto"/>
        <w:rPr>
          <w:rFonts w:cs="Arial"/>
          <w:szCs w:val="20"/>
          <w:lang w:eastAsia="en-GB"/>
        </w:rPr>
      </w:pPr>
      <w:r w:rsidRPr="007D1AAF">
        <w:rPr>
          <w:rFonts w:cs="Arial"/>
          <w:position w:val="-12"/>
        </w:rPr>
        <w:object w:dxaOrig="260" w:dyaOrig="360" w14:anchorId="19DDF81F">
          <v:shape id="_x0000_i1045" type="#_x0000_t75" style="width:12.75pt;height:18pt" o:ole="">
            <v:imagedata r:id="rId48" o:title=""/>
          </v:shape>
          <o:OLEObject Type="Embed" ProgID="Equation.DSMT4" ShapeID="_x0000_i1045" DrawAspect="Content" ObjectID="_1635061580" r:id="rId49"/>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are the rotations in the x-</w:t>
      </w:r>
      <w:proofErr w:type="gramStart"/>
      <w:r w:rsidR="002B1156" w:rsidRPr="007D1AAF">
        <w:rPr>
          <w:rFonts w:cs="Arial"/>
          <w:szCs w:val="20"/>
          <w:lang w:eastAsia="en-GB"/>
        </w:rPr>
        <w:t>direction</w:t>
      </w:r>
      <w:proofErr w:type="gramEnd"/>
    </w:p>
    <w:p w14:paraId="59A91FF8" w14:textId="602E3F97" w:rsidR="002B1156" w:rsidRPr="007D1AAF" w:rsidRDefault="00EA3FD7" w:rsidP="00CC2230">
      <w:pPr>
        <w:suppressLineNumbers/>
        <w:spacing w:line="360" w:lineRule="auto"/>
        <w:rPr>
          <w:rFonts w:cs="Arial"/>
          <w:szCs w:val="20"/>
          <w:lang w:eastAsia="en-GB"/>
        </w:rPr>
      </w:pPr>
      <w:r w:rsidRPr="007D1AAF">
        <w:rPr>
          <w:rFonts w:cs="Arial"/>
          <w:position w:val="-14"/>
        </w:rPr>
        <w:object w:dxaOrig="279" w:dyaOrig="380" w14:anchorId="5305D0DB">
          <v:shape id="_x0000_i1046" type="#_x0000_t75" style="width:14.25pt;height:18.75pt" o:ole="">
            <v:imagedata r:id="rId50" o:title=""/>
          </v:shape>
          <o:OLEObject Type="Embed" ProgID="Equation.DSMT4" ShapeID="_x0000_i1046" DrawAspect="Content" ObjectID="_1635061581" r:id="rId51"/>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are the rotations in the y-</w:t>
      </w:r>
      <w:proofErr w:type="gramStart"/>
      <w:r w:rsidR="002B1156" w:rsidRPr="007D1AAF">
        <w:rPr>
          <w:rFonts w:cs="Arial"/>
          <w:szCs w:val="20"/>
          <w:lang w:eastAsia="en-GB"/>
        </w:rPr>
        <w:t>direction</w:t>
      </w:r>
      <w:proofErr w:type="gramEnd"/>
    </w:p>
    <w:p w14:paraId="483C4283" w14:textId="343EF645" w:rsidR="002B1156" w:rsidRPr="007D1AAF" w:rsidRDefault="00EA3FD7" w:rsidP="00CC2230">
      <w:pPr>
        <w:suppressLineNumbers/>
        <w:spacing w:line="360" w:lineRule="auto"/>
        <w:rPr>
          <w:rFonts w:cs="Arial"/>
          <w:szCs w:val="20"/>
          <w:lang w:eastAsia="en-GB"/>
        </w:rPr>
      </w:pPr>
      <w:r w:rsidRPr="007D1AAF">
        <w:rPr>
          <w:rFonts w:cs="Arial"/>
          <w:position w:val="-6"/>
        </w:rPr>
        <w:object w:dxaOrig="240" w:dyaOrig="220" w14:anchorId="32C132DA">
          <v:shape id="_x0000_i1047" type="#_x0000_t75" style="width:12pt;height:10.5pt" o:ole="">
            <v:imagedata r:id="rId52" o:title=""/>
          </v:shape>
          <o:OLEObject Type="Embed" ProgID="Equation.DSMT4" ShapeID="_x0000_i1047" DrawAspect="Content" ObjectID="_1635061582" r:id="rId53"/>
        </w:object>
      </w:r>
      <w:r w:rsidR="002B1156" w:rsidRPr="007D1AAF">
        <w:rPr>
          <w:rFonts w:cs="Arial"/>
          <w:szCs w:val="20"/>
          <w:lang w:eastAsia="en-GB"/>
        </w:rPr>
        <w:tab/>
      </w:r>
      <w:r w:rsidR="00702A51" w:rsidRPr="007D1AAF">
        <w:rPr>
          <w:rFonts w:cs="Arial"/>
          <w:szCs w:val="20"/>
          <w:lang w:eastAsia="en-GB"/>
        </w:rPr>
        <w:tab/>
      </w:r>
      <w:r w:rsidR="0079489E" w:rsidRPr="007D1AAF">
        <w:rPr>
          <w:rFonts w:cs="Arial"/>
          <w:szCs w:val="20"/>
          <w:lang w:eastAsia="en-GB"/>
        </w:rPr>
        <w:t xml:space="preserve">is the stress ratio </w:t>
      </w:r>
      <w:r w:rsidR="0079489E" w:rsidRPr="007D1AAF">
        <w:rPr>
          <w:rFonts w:cs="Arial"/>
          <w:position w:val="-14"/>
        </w:rPr>
        <w:object w:dxaOrig="780" w:dyaOrig="380" w14:anchorId="1595DC80">
          <v:shape id="_x0000_i1048" type="#_x0000_t75" style="width:39pt;height:18.75pt" o:ole="">
            <v:imagedata r:id="rId54" o:title=""/>
          </v:shape>
          <o:OLEObject Type="Embed" ProgID="Equation.DSMT4" ShapeID="_x0000_i1048" DrawAspect="Content" ObjectID="_1635061583" r:id="rId55"/>
        </w:object>
      </w:r>
    </w:p>
    <w:p w14:paraId="4AD07820" w14:textId="64892C61" w:rsidR="002B1156" w:rsidRPr="007D1AAF" w:rsidRDefault="00EA3FD7" w:rsidP="00CC2230">
      <w:pPr>
        <w:suppressLineNumbers/>
        <w:spacing w:line="360" w:lineRule="auto"/>
        <w:rPr>
          <w:rFonts w:cs="Arial"/>
          <w:szCs w:val="20"/>
          <w:lang w:eastAsia="en-GB"/>
        </w:rPr>
      </w:pPr>
      <w:r w:rsidRPr="007D1AAF">
        <w:rPr>
          <w:rFonts w:cs="Arial"/>
          <w:position w:val="-12"/>
        </w:rPr>
        <w:object w:dxaOrig="300" w:dyaOrig="360" w14:anchorId="21B99F88">
          <v:shape id="_x0000_i1049" type="#_x0000_t75" style="width:15pt;height:18pt" o:ole="">
            <v:imagedata r:id="rId56" o:title=""/>
          </v:shape>
          <o:OLEObject Type="Embed" ProgID="Equation.DSMT4" ShapeID="_x0000_i1049" DrawAspect="Content" ObjectID="_1635061584" r:id="rId57"/>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edge rotation of the plate in the x-</w:t>
      </w:r>
      <w:proofErr w:type="gramStart"/>
      <w:r w:rsidR="002B1156" w:rsidRPr="007D1AAF">
        <w:rPr>
          <w:rFonts w:cs="Arial"/>
          <w:szCs w:val="20"/>
          <w:lang w:eastAsia="en-GB"/>
        </w:rPr>
        <w:t>direction</w:t>
      </w:r>
      <w:proofErr w:type="gramEnd"/>
    </w:p>
    <w:p w14:paraId="16E67FA9" w14:textId="4D6E1950" w:rsidR="00F90454" w:rsidRPr="007D1AAF" w:rsidRDefault="00EA3FD7" w:rsidP="00CC2230">
      <w:pPr>
        <w:suppressLineNumbers/>
        <w:spacing w:line="360" w:lineRule="auto"/>
        <w:rPr>
          <w:rFonts w:cs="Arial"/>
          <w:szCs w:val="20"/>
          <w:lang w:eastAsia="en-GB"/>
        </w:rPr>
      </w:pPr>
      <w:r w:rsidRPr="007D1AAF">
        <w:rPr>
          <w:rFonts w:cs="Arial"/>
          <w:position w:val="-14"/>
        </w:rPr>
        <w:object w:dxaOrig="300" w:dyaOrig="380" w14:anchorId="36B55F78">
          <v:shape id="_x0000_i1050" type="#_x0000_t75" style="width:15pt;height:18.75pt" o:ole="">
            <v:imagedata r:id="rId58" o:title=""/>
          </v:shape>
          <o:OLEObject Type="Embed" ProgID="Equation.DSMT4" ShapeID="_x0000_i1050" DrawAspect="Content" ObjectID="_1635061585" r:id="rId59"/>
        </w:object>
      </w:r>
      <w:r w:rsidR="002B1156" w:rsidRPr="007D1AAF">
        <w:rPr>
          <w:rFonts w:cs="Arial"/>
          <w:szCs w:val="20"/>
          <w:lang w:eastAsia="en-GB"/>
        </w:rPr>
        <w:tab/>
      </w:r>
      <w:r w:rsidR="00702A51" w:rsidRPr="007D1AAF">
        <w:rPr>
          <w:rFonts w:cs="Arial"/>
          <w:szCs w:val="20"/>
          <w:lang w:eastAsia="en-GB"/>
        </w:rPr>
        <w:tab/>
      </w:r>
      <w:r w:rsidR="002B1156" w:rsidRPr="007D1AAF">
        <w:rPr>
          <w:rFonts w:cs="Arial"/>
          <w:szCs w:val="20"/>
          <w:lang w:eastAsia="en-GB"/>
        </w:rPr>
        <w:t>is the edge rotation of the plate in the y-</w:t>
      </w:r>
      <w:proofErr w:type="gramStart"/>
      <w:r w:rsidR="002B1156" w:rsidRPr="007D1AAF">
        <w:rPr>
          <w:rFonts w:cs="Arial"/>
          <w:szCs w:val="20"/>
          <w:lang w:eastAsia="en-GB"/>
        </w:rPr>
        <w:t>direction</w:t>
      </w:r>
      <w:proofErr w:type="gramEnd"/>
    </w:p>
    <w:p w14:paraId="5009E920" w14:textId="77777777" w:rsidR="002B1156" w:rsidRPr="007D1AAF" w:rsidRDefault="002B1156" w:rsidP="00CC2230">
      <w:pPr>
        <w:suppressLineNumbers/>
        <w:spacing w:line="360" w:lineRule="auto"/>
        <w:rPr>
          <w:rFonts w:cs="Arial"/>
          <w:szCs w:val="20"/>
          <w:lang w:eastAsia="en-GB"/>
        </w:rPr>
      </w:pPr>
    </w:p>
    <w:p w14:paraId="70E72D1B" w14:textId="77777777" w:rsidR="00C50EC4" w:rsidRPr="007D1AAF" w:rsidRDefault="00C50EC4" w:rsidP="00CC2230">
      <w:pPr>
        <w:suppressLineNumbers/>
        <w:spacing w:line="360" w:lineRule="auto"/>
        <w:rPr>
          <w:rFonts w:cs="Arial"/>
          <w:szCs w:val="20"/>
          <w:lang w:eastAsia="en-GB"/>
        </w:rPr>
      </w:pPr>
    </w:p>
    <w:p w14:paraId="338662AB" w14:textId="77777777" w:rsidR="00C50EC4" w:rsidRPr="007D1AAF" w:rsidRDefault="00C50EC4" w:rsidP="00CC2230">
      <w:pPr>
        <w:suppressLineNumbers/>
        <w:spacing w:line="360" w:lineRule="auto"/>
        <w:rPr>
          <w:rFonts w:cs="Arial"/>
          <w:szCs w:val="20"/>
          <w:lang w:eastAsia="en-GB"/>
        </w:rPr>
      </w:pPr>
    </w:p>
    <w:p w14:paraId="2B76699F" w14:textId="77777777" w:rsidR="00C50EC4" w:rsidRPr="007D1AAF" w:rsidRDefault="00C50EC4" w:rsidP="00CC2230">
      <w:pPr>
        <w:suppressLineNumbers/>
        <w:spacing w:line="360" w:lineRule="auto"/>
        <w:rPr>
          <w:rFonts w:cs="Arial"/>
          <w:szCs w:val="20"/>
          <w:lang w:eastAsia="en-GB"/>
        </w:rPr>
      </w:pPr>
    </w:p>
    <w:p w14:paraId="48FBCE23" w14:textId="77777777" w:rsidR="00C50EC4" w:rsidRPr="007D1AAF" w:rsidRDefault="00C50EC4" w:rsidP="00CC2230">
      <w:pPr>
        <w:suppressLineNumbers/>
        <w:spacing w:line="360" w:lineRule="auto"/>
        <w:rPr>
          <w:rFonts w:cs="Arial"/>
          <w:szCs w:val="20"/>
          <w:lang w:eastAsia="en-GB"/>
        </w:rPr>
      </w:pPr>
    </w:p>
    <w:p w14:paraId="6FA757E1" w14:textId="77777777" w:rsidR="007A6C3A" w:rsidRPr="007D1AAF" w:rsidRDefault="007A6C3A" w:rsidP="00CC2230">
      <w:pPr>
        <w:suppressLineNumbers/>
        <w:spacing w:line="360" w:lineRule="auto"/>
        <w:rPr>
          <w:rFonts w:cs="Arial"/>
          <w:szCs w:val="20"/>
          <w:lang w:eastAsia="en-GB"/>
        </w:rPr>
      </w:pPr>
    </w:p>
    <w:p w14:paraId="753D3134" w14:textId="0929080E" w:rsidR="00A228C8" w:rsidRPr="007D1AAF" w:rsidRDefault="007A6C3A" w:rsidP="007A6C3A">
      <w:pPr>
        <w:spacing w:line="480" w:lineRule="auto"/>
        <w:rPr>
          <w:rFonts w:cs="Arial"/>
          <w:b/>
          <w:szCs w:val="20"/>
          <w:lang w:eastAsia="en-GB"/>
        </w:rPr>
      </w:pPr>
      <w:r w:rsidRPr="007D1AAF">
        <w:rPr>
          <w:rFonts w:cs="Arial"/>
          <w:b/>
          <w:szCs w:val="20"/>
          <w:lang w:eastAsia="en-GB"/>
        </w:rPr>
        <w:t xml:space="preserve">1. </w:t>
      </w:r>
      <w:r w:rsidR="0068695D" w:rsidRPr="007D1AAF">
        <w:rPr>
          <w:rFonts w:cs="Arial"/>
          <w:b/>
          <w:szCs w:val="20"/>
          <w:lang w:eastAsia="en-GB"/>
        </w:rPr>
        <w:t>Introduction</w:t>
      </w:r>
    </w:p>
    <w:p w14:paraId="47958848" w14:textId="688E5DCE" w:rsidR="00DB064E" w:rsidRPr="007D1AAF" w:rsidRDefault="00EC6573" w:rsidP="002B1156">
      <w:pPr>
        <w:spacing w:line="480" w:lineRule="auto"/>
        <w:rPr>
          <w:rFonts w:cs="Arial"/>
          <w:szCs w:val="20"/>
          <w:lang w:eastAsia="en-GB"/>
        </w:rPr>
      </w:pPr>
      <w:r w:rsidRPr="007D1AAF">
        <w:rPr>
          <w:rFonts w:cs="Arial"/>
          <w:szCs w:val="20"/>
          <w:lang w:eastAsia="en-GB"/>
        </w:rPr>
        <w:t>Sandwich sy</w:t>
      </w:r>
      <w:r w:rsidR="00DE0D8B" w:rsidRPr="007D1AAF">
        <w:rPr>
          <w:rFonts w:cs="Arial"/>
          <w:szCs w:val="20"/>
          <w:lang w:eastAsia="en-GB"/>
        </w:rPr>
        <w:t>s</w:t>
      </w:r>
      <w:r w:rsidRPr="007D1AAF">
        <w:rPr>
          <w:rFonts w:cs="Arial"/>
          <w:szCs w:val="20"/>
          <w:lang w:eastAsia="en-GB"/>
        </w:rPr>
        <w:t>tems</w:t>
      </w:r>
      <w:r w:rsidR="00D04DC5" w:rsidRPr="007D1AAF">
        <w:rPr>
          <w:rFonts w:cs="Arial"/>
          <w:szCs w:val="20"/>
          <w:lang w:eastAsia="en-GB"/>
        </w:rPr>
        <w:t xml:space="preserve"> are recognised</w:t>
      </w:r>
      <w:r w:rsidR="00DE0D8B" w:rsidRPr="007D1AAF">
        <w:rPr>
          <w:rFonts w:cs="Arial"/>
          <w:szCs w:val="20"/>
          <w:lang w:eastAsia="en-GB"/>
        </w:rPr>
        <w:t xml:space="preserve"> </w:t>
      </w:r>
      <w:r w:rsidRPr="007D1AAF">
        <w:rPr>
          <w:rFonts w:cs="Arial"/>
          <w:szCs w:val="20"/>
          <w:lang w:eastAsia="en-GB"/>
        </w:rPr>
        <w:t>for</w:t>
      </w:r>
      <w:r w:rsidR="00D04DC5" w:rsidRPr="007D1AAF">
        <w:rPr>
          <w:rFonts w:cs="Arial"/>
          <w:szCs w:val="20"/>
          <w:lang w:eastAsia="en-GB"/>
        </w:rPr>
        <w:t xml:space="preserve"> </w:t>
      </w:r>
      <w:r w:rsidR="00DE0D8B" w:rsidRPr="007D1AAF">
        <w:rPr>
          <w:rFonts w:cs="Arial"/>
          <w:szCs w:val="20"/>
          <w:lang w:eastAsia="en-GB"/>
        </w:rPr>
        <w:t>achiev</w:t>
      </w:r>
      <w:r w:rsidRPr="007D1AAF">
        <w:rPr>
          <w:rFonts w:cs="Arial"/>
          <w:szCs w:val="20"/>
          <w:lang w:eastAsia="en-GB"/>
        </w:rPr>
        <w:t>ing</w:t>
      </w:r>
      <w:r w:rsidR="00DE0D8B" w:rsidRPr="007D1AAF">
        <w:rPr>
          <w:rFonts w:cs="Arial"/>
          <w:szCs w:val="20"/>
          <w:lang w:eastAsia="en-GB"/>
        </w:rPr>
        <w:t xml:space="preserve"> </w:t>
      </w:r>
      <w:r w:rsidR="00607620" w:rsidRPr="007D1AAF">
        <w:rPr>
          <w:rFonts w:cs="Arial"/>
          <w:szCs w:val="20"/>
          <w:lang w:eastAsia="en-GB"/>
        </w:rPr>
        <w:t>enhanced</w:t>
      </w:r>
      <w:r w:rsidR="00DE0D8B" w:rsidRPr="007D1AAF">
        <w:rPr>
          <w:rFonts w:cs="Arial"/>
          <w:szCs w:val="20"/>
          <w:lang w:eastAsia="en-GB"/>
        </w:rPr>
        <w:t xml:space="preserve"> structura</w:t>
      </w:r>
      <w:r w:rsidR="005F7244" w:rsidRPr="007D1AAF">
        <w:rPr>
          <w:rFonts w:cs="Arial"/>
          <w:szCs w:val="20"/>
          <w:lang w:eastAsia="en-GB"/>
        </w:rPr>
        <w:t>l performance at minimal weight and are therefore</w:t>
      </w:r>
      <w:r w:rsidR="00DE0D8B" w:rsidRPr="007D1AAF">
        <w:rPr>
          <w:rFonts w:cs="Arial"/>
          <w:szCs w:val="20"/>
          <w:lang w:eastAsia="en-GB"/>
        </w:rPr>
        <w:t xml:space="preserve"> becoming attractive for applications where </w:t>
      </w:r>
      <w:r w:rsidR="00541C11" w:rsidRPr="007D1AAF">
        <w:rPr>
          <w:rFonts w:cs="Arial"/>
          <w:szCs w:val="20"/>
          <w:lang w:eastAsia="en-GB"/>
        </w:rPr>
        <w:t>saving</w:t>
      </w:r>
      <w:r w:rsidR="00DE0D8B" w:rsidRPr="007D1AAF">
        <w:rPr>
          <w:rFonts w:cs="Arial"/>
          <w:szCs w:val="20"/>
          <w:lang w:eastAsia="en-GB"/>
        </w:rPr>
        <w:t xml:space="preserve"> </w:t>
      </w:r>
      <w:r w:rsidR="00541C11" w:rsidRPr="007D1AAF">
        <w:rPr>
          <w:rFonts w:cs="Arial"/>
          <w:szCs w:val="20"/>
          <w:lang w:eastAsia="en-GB"/>
        </w:rPr>
        <w:t xml:space="preserve">weight </w:t>
      </w:r>
      <w:r w:rsidR="00DE0D8B" w:rsidRPr="007D1AAF">
        <w:rPr>
          <w:rFonts w:cs="Arial"/>
          <w:szCs w:val="20"/>
          <w:lang w:eastAsia="en-GB"/>
        </w:rPr>
        <w:t>is a fundamental objective</w:t>
      </w:r>
      <w:r w:rsidR="00B5356B" w:rsidRPr="007D1AAF">
        <w:rPr>
          <w:rFonts w:cs="Arial"/>
          <w:szCs w:val="20"/>
          <w:lang w:eastAsia="en-GB"/>
        </w:rPr>
        <w:t>. Maximi</w:t>
      </w:r>
      <w:r w:rsidR="00CE4C7C" w:rsidRPr="007D1AAF">
        <w:rPr>
          <w:rFonts w:cs="Arial"/>
          <w:szCs w:val="20"/>
          <w:lang w:eastAsia="en-GB"/>
        </w:rPr>
        <w:t>sing</w:t>
      </w:r>
      <w:r w:rsidR="00B5356B" w:rsidRPr="007D1AAF">
        <w:rPr>
          <w:rFonts w:cs="Arial"/>
          <w:szCs w:val="20"/>
          <w:lang w:eastAsia="en-GB"/>
        </w:rPr>
        <w:t xml:space="preserve"> the potential for weight savings requires a</w:t>
      </w:r>
      <w:r w:rsidR="00002508" w:rsidRPr="007D1AAF">
        <w:rPr>
          <w:rFonts w:cs="Arial"/>
          <w:szCs w:val="20"/>
          <w:lang w:eastAsia="en-GB"/>
        </w:rPr>
        <w:t>n</w:t>
      </w:r>
      <w:r w:rsidR="00CE4C7C" w:rsidRPr="007D1AAF">
        <w:rPr>
          <w:rFonts w:cs="Arial"/>
          <w:szCs w:val="20"/>
          <w:lang w:eastAsia="en-GB"/>
        </w:rPr>
        <w:t xml:space="preserve"> accurate </w:t>
      </w:r>
      <w:r w:rsidR="00B5356B" w:rsidRPr="007D1AAF">
        <w:rPr>
          <w:rFonts w:cs="Arial"/>
          <w:szCs w:val="20"/>
          <w:lang w:eastAsia="en-GB"/>
        </w:rPr>
        <w:t>design method to be established</w:t>
      </w:r>
      <w:r w:rsidR="000E6653" w:rsidRPr="007D1AAF">
        <w:rPr>
          <w:rFonts w:cs="Arial"/>
          <w:szCs w:val="20"/>
          <w:lang w:eastAsia="en-GB"/>
        </w:rPr>
        <w:t>,</w:t>
      </w:r>
      <w:r w:rsidR="00096CD5" w:rsidRPr="007D1AAF">
        <w:rPr>
          <w:rFonts w:cs="Arial"/>
          <w:szCs w:val="20"/>
          <w:lang w:eastAsia="en-GB"/>
        </w:rPr>
        <w:t xml:space="preserve"> </w:t>
      </w:r>
      <w:r w:rsidR="000E6653" w:rsidRPr="007D1AAF">
        <w:rPr>
          <w:rFonts w:cs="Arial"/>
          <w:szCs w:val="20"/>
          <w:lang w:eastAsia="en-GB"/>
        </w:rPr>
        <w:t xml:space="preserve">which should also be simple </w:t>
      </w:r>
      <w:r w:rsidR="001643BF" w:rsidRPr="007D1AAF">
        <w:rPr>
          <w:rFonts w:cs="Arial"/>
          <w:szCs w:val="20"/>
          <w:lang w:eastAsia="en-GB"/>
        </w:rPr>
        <w:t>for</w:t>
      </w:r>
      <w:r w:rsidR="000E6653" w:rsidRPr="007D1AAF">
        <w:rPr>
          <w:rFonts w:cs="Arial"/>
          <w:szCs w:val="20"/>
          <w:lang w:eastAsia="en-GB"/>
        </w:rPr>
        <w:t xml:space="preserve"> </w:t>
      </w:r>
      <w:r w:rsidR="00D04DC5" w:rsidRPr="007D1AAF">
        <w:rPr>
          <w:rFonts w:cs="Arial"/>
          <w:szCs w:val="20"/>
          <w:lang w:eastAsia="en-GB"/>
        </w:rPr>
        <w:t>practical applica</w:t>
      </w:r>
      <w:r w:rsidR="001643BF" w:rsidRPr="007D1AAF">
        <w:rPr>
          <w:rFonts w:cs="Arial"/>
          <w:szCs w:val="20"/>
          <w:lang w:eastAsia="en-GB"/>
        </w:rPr>
        <w:t>tion</w:t>
      </w:r>
      <w:r w:rsidR="00B5356B" w:rsidRPr="007D1AAF">
        <w:rPr>
          <w:rFonts w:cs="Arial"/>
          <w:szCs w:val="20"/>
          <w:lang w:eastAsia="en-GB"/>
        </w:rPr>
        <w:t xml:space="preserve">. </w:t>
      </w:r>
      <w:r w:rsidR="008A706E" w:rsidRPr="007D1AAF">
        <w:rPr>
          <w:rFonts w:cs="Arial"/>
          <w:szCs w:val="20"/>
          <w:lang w:eastAsia="en-GB"/>
        </w:rPr>
        <w:t>A</w:t>
      </w:r>
      <w:r w:rsidR="001A5D49" w:rsidRPr="007D1AAF">
        <w:rPr>
          <w:rFonts w:cs="Arial"/>
          <w:szCs w:val="20"/>
          <w:lang w:eastAsia="en-GB"/>
        </w:rPr>
        <w:t>chieving</w:t>
      </w:r>
      <w:r w:rsidR="008A706E" w:rsidRPr="007D1AAF">
        <w:rPr>
          <w:rFonts w:cs="Arial"/>
          <w:szCs w:val="20"/>
          <w:lang w:eastAsia="en-GB"/>
        </w:rPr>
        <w:t xml:space="preserve"> </w:t>
      </w:r>
      <w:r w:rsidR="00096CD5" w:rsidRPr="007D1AAF">
        <w:rPr>
          <w:rFonts w:cs="Arial"/>
          <w:szCs w:val="20"/>
          <w:lang w:eastAsia="en-GB"/>
        </w:rPr>
        <w:t>a</w:t>
      </w:r>
      <w:r w:rsidR="00D04DC5" w:rsidRPr="007D1AAF">
        <w:rPr>
          <w:rFonts w:cs="Arial"/>
          <w:szCs w:val="20"/>
          <w:lang w:eastAsia="en-GB"/>
        </w:rPr>
        <w:t xml:space="preserve">n accurate </w:t>
      </w:r>
      <w:r w:rsidR="00CE4C7C" w:rsidRPr="007D1AAF">
        <w:rPr>
          <w:rFonts w:cs="Arial"/>
          <w:szCs w:val="20"/>
          <w:lang w:eastAsia="en-GB"/>
        </w:rPr>
        <w:t xml:space="preserve">and </w:t>
      </w:r>
      <w:r w:rsidR="00D04DC5" w:rsidRPr="007D1AAF">
        <w:rPr>
          <w:rFonts w:cs="Arial"/>
          <w:szCs w:val="20"/>
          <w:lang w:eastAsia="en-GB"/>
        </w:rPr>
        <w:t xml:space="preserve">practical </w:t>
      </w:r>
      <w:r w:rsidR="00B5356B" w:rsidRPr="007D1AAF">
        <w:rPr>
          <w:rFonts w:cs="Arial"/>
          <w:szCs w:val="20"/>
          <w:lang w:eastAsia="en-GB"/>
        </w:rPr>
        <w:t>design methodology</w:t>
      </w:r>
      <w:r w:rsidR="00096CD5" w:rsidRPr="007D1AAF">
        <w:rPr>
          <w:rFonts w:cs="Arial"/>
          <w:szCs w:val="20"/>
          <w:lang w:eastAsia="en-GB"/>
        </w:rPr>
        <w:t xml:space="preserve"> </w:t>
      </w:r>
      <w:r w:rsidR="004C55D3" w:rsidRPr="007D1AAF">
        <w:rPr>
          <w:rFonts w:cs="Arial"/>
          <w:szCs w:val="20"/>
          <w:lang w:eastAsia="en-GB"/>
        </w:rPr>
        <w:t xml:space="preserve">for any structural component </w:t>
      </w:r>
      <w:r w:rsidR="00CE4C7C" w:rsidRPr="007D1AAF">
        <w:rPr>
          <w:rFonts w:cs="Arial"/>
          <w:szCs w:val="20"/>
          <w:lang w:eastAsia="en-GB"/>
        </w:rPr>
        <w:t xml:space="preserve">requires </w:t>
      </w:r>
      <w:r w:rsidR="00B5356B" w:rsidRPr="007D1AAF">
        <w:rPr>
          <w:rFonts w:cs="Arial"/>
          <w:szCs w:val="20"/>
          <w:lang w:eastAsia="en-GB"/>
        </w:rPr>
        <w:t xml:space="preserve">a </w:t>
      </w:r>
      <w:r w:rsidR="00CE4C7C" w:rsidRPr="007D1AAF">
        <w:rPr>
          <w:rFonts w:cs="Arial"/>
          <w:szCs w:val="20"/>
          <w:lang w:eastAsia="en-GB"/>
        </w:rPr>
        <w:t xml:space="preserve">comprehensive </w:t>
      </w:r>
      <w:r w:rsidR="00B5356B" w:rsidRPr="007D1AAF">
        <w:rPr>
          <w:rFonts w:cs="Arial"/>
          <w:szCs w:val="20"/>
          <w:lang w:eastAsia="en-GB"/>
        </w:rPr>
        <w:t>understanding</w:t>
      </w:r>
      <w:r w:rsidR="001A5D49" w:rsidRPr="007D1AAF">
        <w:rPr>
          <w:rFonts w:cs="Arial"/>
          <w:szCs w:val="20"/>
          <w:lang w:eastAsia="en-GB"/>
        </w:rPr>
        <w:t xml:space="preserve"> of </w:t>
      </w:r>
      <w:r w:rsidR="001643BF" w:rsidRPr="007D1AAF">
        <w:rPr>
          <w:rFonts w:cs="Arial"/>
          <w:szCs w:val="20"/>
          <w:lang w:eastAsia="en-GB"/>
        </w:rPr>
        <w:t>the various</w:t>
      </w:r>
      <w:r w:rsidR="001A5D49" w:rsidRPr="007D1AAF">
        <w:rPr>
          <w:rFonts w:cs="Arial"/>
          <w:szCs w:val="20"/>
          <w:lang w:eastAsia="en-GB"/>
        </w:rPr>
        <w:t xml:space="preserve"> failure mode</w:t>
      </w:r>
      <w:r w:rsidR="001643BF" w:rsidRPr="007D1AAF">
        <w:rPr>
          <w:rFonts w:cs="Arial"/>
          <w:szCs w:val="20"/>
          <w:lang w:eastAsia="en-GB"/>
        </w:rPr>
        <w:t>s</w:t>
      </w:r>
      <w:r w:rsidR="000E6653" w:rsidRPr="007D1AAF">
        <w:rPr>
          <w:rFonts w:cs="Arial"/>
          <w:szCs w:val="20"/>
          <w:lang w:eastAsia="en-GB"/>
        </w:rPr>
        <w:t>. P</w:t>
      </w:r>
      <w:r w:rsidR="008A706E" w:rsidRPr="007D1AAF">
        <w:rPr>
          <w:rFonts w:cs="Arial"/>
          <w:szCs w:val="20"/>
          <w:lang w:eastAsia="en-GB"/>
        </w:rPr>
        <w:t>late</w:t>
      </w:r>
      <w:r w:rsidR="00CE4C7C" w:rsidRPr="007D1AAF">
        <w:rPr>
          <w:rFonts w:cs="Arial"/>
          <w:szCs w:val="20"/>
          <w:lang w:eastAsia="en-GB"/>
        </w:rPr>
        <w:t xml:space="preserve"> buckling</w:t>
      </w:r>
      <w:r w:rsidR="001A5D49" w:rsidRPr="007D1AAF">
        <w:rPr>
          <w:rFonts w:cs="Arial"/>
          <w:szCs w:val="20"/>
          <w:lang w:eastAsia="en-GB"/>
        </w:rPr>
        <w:t xml:space="preserve"> constitut</w:t>
      </w:r>
      <w:r w:rsidR="00806FF1" w:rsidRPr="007D1AAF">
        <w:rPr>
          <w:rFonts w:cs="Arial"/>
          <w:szCs w:val="20"/>
          <w:lang w:eastAsia="en-GB"/>
        </w:rPr>
        <w:t>es</w:t>
      </w:r>
      <w:r w:rsidR="001A5D49" w:rsidRPr="007D1AAF">
        <w:rPr>
          <w:rFonts w:cs="Arial"/>
          <w:szCs w:val="20"/>
          <w:lang w:eastAsia="en-GB"/>
        </w:rPr>
        <w:t xml:space="preserve"> an</w:t>
      </w:r>
      <w:r w:rsidR="00D04DC5" w:rsidRPr="007D1AAF">
        <w:rPr>
          <w:rFonts w:cs="Arial"/>
          <w:szCs w:val="20"/>
          <w:lang w:eastAsia="en-GB"/>
        </w:rPr>
        <w:t xml:space="preserve"> integral part of </w:t>
      </w:r>
      <w:r w:rsidR="00CE4C7C" w:rsidRPr="007D1AAF">
        <w:rPr>
          <w:rFonts w:cs="Arial"/>
          <w:szCs w:val="20"/>
          <w:lang w:eastAsia="en-GB"/>
        </w:rPr>
        <w:t xml:space="preserve">such </w:t>
      </w:r>
      <w:r w:rsidR="000E6653" w:rsidRPr="007D1AAF">
        <w:rPr>
          <w:rFonts w:cs="Arial"/>
          <w:szCs w:val="20"/>
          <w:lang w:eastAsia="en-GB"/>
        </w:rPr>
        <w:t>design</w:t>
      </w:r>
      <w:r w:rsidR="00CE4C7C" w:rsidRPr="007D1AAF">
        <w:rPr>
          <w:rFonts w:cs="Arial"/>
          <w:szCs w:val="20"/>
          <w:lang w:eastAsia="en-GB"/>
        </w:rPr>
        <w:t xml:space="preserve"> methodology</w:t>
      </w:r>
      <w:r w:rsidR="004C55D3" w:rsidRPr="007D1AAF">
        <w:rPr>
          <w:rFonts w:cs="Arial"/>
          <w:szCs w:val="20"/>
          <w:lang w:eastAsia="en-GB"/>
        </w:rPr>
        <w:t xml:space="preserve"> </w:t>
      </w:r>
      <w:r w:rsidR="000E6653" w:rsidRPr="007D1AAF">
        <w:rPr>
          <w:rFonts w:cs="Arial"/>
          <w:szCs w:val="20"/>
          <w:lang w:eastAsia="en-GB"/>
        </w:rPr>
        <w:t xml:space="preserve">for </w:t>
      </w:r>
      <w:r w:rsidR="004C55D3" w:rsidRPr="007D1AAF">
        <w:rPr>
          <w:rFonts w:cs="Arial"/>
          <w:szCs w:val="20"/>
          <w:lang w:eastAsia="en-GB"/>
        </w:rPr>
        <w:t>rectangular honeycomb core sandwich panels</w:t>
      </w:r>
      <w:r w:rsidR="001643BF" w:rsidRPr="007D1AAF">
        <w:rPr>
          <w:rFonts w:cs="Arial"/>
          <w:szCs w:val="20"/>
          <w:lang w:eastAsia="en-GB"/>
        </w:rPr>
        <w:t>,</w:t>
      </w:r>
      <w:r w:rsidR="000E6653" w:rsidRPr="007D1AAF">
        <w:rPr>
          <w:rFonts w:cs="Arial"/>
          <w:szCs w:val="20"/>
          <w:lang w:eastAsia="en-GB"/>
        </w:rPr>
        <w:t xml:space="preserve"> </w:t>
      </w:r>
      <w:r w:rsidR="001643BF" w:rsidRPr="007D1AAF">
        <w:rPr>
          <w:rFonts w:cs="Arial"/>
          <w:szCs w:val="20"/>
          <w:lang w:eastAsia="en-GB"/>
        </w:rPr>
        <w:t>as these are typically</w:t>
      </w:r>
      <w:r w:rsidR="000E6653" w:rsidRPr="007D1AAF">
        <w:rPr>
          <w:rFonts w:cs="Arial"/>
          <w:szCs w:val="20"/>
          <w:lang w:eastAsia="en-GB"/>
        </w:rPr>
        <w:t xml:space="preserve"> </w:t>
      </w:r>
      <w:r w:rsidR="001643BF" w:rsidRPr="007D1AAF">
        <w:rPr>
          <w:rFonts w:cs="Arial"/>
          <w:szCs w:val="20"/>
          <w:lang w:eastAsia="en-GB"/>
        </w:rPr>
        <w:t>fabricated</w:t>
      </w:r>
      <w:r w:rsidR="000E6653" w:rsidRPr="007D1AAF">
        <w:rPr>
          <w:rFonts w:cs="Arial"/>
          <w:szCs w:val="20"/>
          <w:lang w:eastAsia="en-GB"/>
        </w:rPr>
        <w:t xml:space="preserve"> from thin plates</w:t>
      </w:r>
      <w:r w:rsidRPr="007D1AAF">
        <w:rPr>
          <w:rFonts w:cs="Arial"/>
          <w:szCs w:val="20"/>
          <w:lang w:eastAsia="en-GB"/>
        </w:rPr>
        <w:t>.</w:t>
      </w:r>
      <w:r w:rsidR="00B5356B" w:rsidRPr="007D1AAF">
        <w:rPr>
          <w:rFonts w:cs="Arial"/>
          <w:szCs w:val="20"/>
          <w:lang w:eastAsia="en-GB"/>
        </w:rPr>
        <w:t xml:space="preserve"> </w:t>
      </w:r>
      <w:r w:rsidR="00CE4C7C" w:rsidRPr="007D1AAF">
        <w:rPr>
          <w:rFonts w:cs="Arial"/>
          <w:szCs w:val="20"/>
          <w:lang w:eastAsia="en-GB"/>
        </w:rPr>
        <w:t xml:space="preserve">The </w:t>
      </w:r>
      <w:r w:rsidR="00014660" w:rsidRPr="007D1AAF">
        <w:rPr>
          <w:rFonts w:cs="Arial"/>
          <w:szCs w:val="20"/>
          <w:lang w:eastAsia="en-GB"/>
        </w:rPr>
        <w:t xml:space="preserve">elastic </w:t>
      </w:r>
      <w:r w:rsidR="001643BF" w:rsidRPr="007D1AAF">
        <w:rPr>
          <w:rFonts w:cs="Arial"/>
          <w:szCs w:val="20"/>
          <w:lang w:eastAsia="en-GB"/>
        </w:rPr>
        <w:t xml:space="preserve">local </w:t>
      </w:r>
      <w:r w:rsidR="001A5D49" w:rsidRPr="007D1AAF">
        <w:rPr>
          <w:rFonts w:cs="Arial"/>
          <w:szCs w:val="20"/>
          <w:lang w:eastAsia="en-GB"/>
        </w:rPr>
        <w:t xml:space="preserve">buckling </w:t>
      </w:r>
      <w:r w:rsidR="00014660" w:rsidRPr="007D1AAF">
        <w:rPr>
          <w:rFonts w:cs="Arial"/>
          <w:szCs w:val="20"/>
          <w:lang w:eastAsia="en-GB"/>
        </w:rPr>
        <w:t xml:space="preserve">load </w:t>
      </w:r>
      <w:r w:rsidR="001643BF" w:rsidRPr="007D1AAF">
        <w:rPr>
          <w:rFonts w:cs="Arial"/>
          <w:szCs w:val="20"/>
          <w:lang w:eastAsia="en-GB"/>
        </w:rPr>
        <w:t xml:space="preserve">of plates </w:t>
      </w:r>
      <w:r w:rsidR="001A5D49" w:rsidRPr="007D1AAF">
        <w:rPr>
          <w:rFonts w:cs="Arial"/>
          <w:szCs w:val="20"/>
          <w:lang w:eastAsia="en-GB"/>
        </w:rPr>
        <w:t xml:space="preserve">can be </w:t>
      </w:r>
      <w:r w:rsidR="00CE4C7C" w:rsidRPr="007D1AAF">
        <w:rPr>
          <w:rFonts w:cs="Arial"/>
          <w:szCs w:val="20"/>
          <w:lang w:eastAsia="en-GB"/>
        </w:rPr>
        <w:t>predicted in several ways</w:t>
      </w:r>
      <w:r w:rsidR="0093071A" w:rsidRPr="007D1AAF">
        <w:rPr>
          <w:rFonts w:cs="Arial"/>
          <w:szCs w:val="20"/>
          <w:lang w:eastAsia="en-GB"/>
        </w:rPr>
        <w:t xml:space="preserve">, ranging </w:t>
      </w:r>
      <w:r w:rsidR="001A5D49" w:rsidRPr="007D1AAF">
        <w:rPr>
          <w:rFonts w:cs="Arial"/>
          <w:szCs w:val="20"/>
          <w:lang w:eastAsia="en-GB"/>
        </w:rPr>
        <w:t>from simple analytical expressions based on ideali</w:t>
      </w:r>
      <w:r w:rsidR="00CE4C7C" w:rsidRPr="007D1AAF">
        <w:rPr>
          <w:rFonts w:cs="Arial"/>
          <w:szCs w:val="20"/>
          <w:lang w:eastAsia="en-GB"/>
        </w:rPr>
        <w:t>s</w:t>
      </w:r>
      <w:r w:rsidR="001A5D49" w:rsidRPr="007D1AAF">
        <w:rPr>
          <w:rFonts w:cs="Arial"/>
          <w:szCs w:val="20"/>
          <w:lang w:eastAsia="en-GB"/>
        </w:rPr>
        <w:t xml:space="preserve">ed support conditions to complete geometric and material nonlinear analysis accounting for initial imperfections, </w:t>
      </w:r>
      <w:r w:rsidR="00CE4C7C" w:rsidRPr="007D1AAF">
        <w:rPr>
          <w:rFonts w:cs="Arial"/>
          <w:szCs w:val="20"/>
          <w:lang w:eastAsia="en-GB"/>
        </w:rPr>
        <w:t xml:space="preserve">thus </w:t>
      </w:r>
      <w:r w:rsidR="001A5D49" w:rsidRPr="007D1AAF">
        <w:rPr>
          <w:rFonts w:cs="Arial"/>
          <w:szCs w:val="20"/>
          <w:lang w:eastAsia="en-GB"/>
        </w:rPr>
        <w:t>achieving different degrees of accuracy</w:t>
      </w:r>
      <w:r w:rsidR="00CE4C7C" w:rsidRPr="007D1AAF">
        <w:rPr>
          <w:rFonts w:cs="Arial"/>
          <w:szCs w:val="20"/>
          <w:lang w:eastAsia="en-GB"/>
        </w:rPr>
        <w:t xml:space="preserve"> obtained with methods of different sophistication and computational demand</w:t>
      </w:r>
      <w:r w:rsidR="001A5D49" w:rsidRPr="007D1AAF">
        <w:rPr>
          <w:rFonts w:cs="Arial"/>
          <w:szCs w:val="20"/>
          <w:lang w:eastAsia="en-GB"/>
        </w:rPr>
        <w:t>.</w:t>
      </w:r>
    </w:p>
    <w:p w14:paraId="30D1446A" w14:textId="77777777" w:rsidR="00460AB4" w:rsidRPr="007D1AAF" w:rsidRDefault="00460AB4" w:rsidP="002B1156">
      <w:pPr>
        <w:spacing w:line="480" w:lineRule="auto"/>
        <w:rPr>
          <w:rFonts w:cs="Arial"/>
          <w:szCs w:val="20"/>
          <w:lang w:eastAsia="en-GB"/>
        </w:rPr>
      </w:pPr>
    </w:p>
    <w:p w14:paraId="76BB39A9" w14:textId="3A53C750" w:rsidR="008A7878" w:rsidRPr="007D1AAF" w:rsidRDefault="00B42B2C" w:rsidP="002B1156">
      <w:pPr>
        <w:spacing w:line="480" w:lineRule="auto"/>
        <w:rPr>
          <w:rFonts w:cs="Arial"/>
          <w:szCs w:val="20"/>
          <w:lang w:eastAsia="en-GB"/>
        </w:rPr>
      </w:pPr>
      <w:r w:rsidRPr="007D1AAF">
        <w:rPr>
          <w:rFonts w:cs="Arial"/>
          <w:szCs w:val="20"/>
          <w:lang w:eastAsia="en-GB"/>
        </w:rPr>
        <w:t xml:space="preserve">Consider a thin, perfectly flat, elastic </w:t>
      </w:r>
      <w:r w:rsidR="000E6653" w:rsidRPr="007D1AAF">
        <w:rPr>
          <w:rFonts w:cs="Arial"/>
          <w:szCs w:val="20"/>
          <w:lang w:eastAsia="en-GB"/>
        </w:rPr>
        <w:t xml:space="preserve">rectangular </w:t>
      </w:r>
      <w:r w:rsidRPr="007D1AAF">
        <w:rPr>
          <w:rFonts w:cs="Arial"/>
          <w:szCs w:val="20"/>
          <w:lang w:eastAsia="en-GB"/>
        </w:rPr>
        <w:t>plate subject to in-plane compressive and shear loads. Plate buckling occurs at specific levels of loading which cause the initial flat configuration of equilibrium to become unstable. Under small disturbances, the plate adopts a</w:t>
      </w:r>
      <w:r w:rsidR="00002508" w:rsidRPr="007D1AAF">
        <w:rPr>
          <w:rFonts w:cs="Arial"/>
          <w:szCs w:val="20"/>
          <w:lang w:eastAsia="en-GB"/>
        </w:rPr>
        <w:t xml:space="preserve"> nontrivial equilibrium state</w:t>
      </w:r>
      <w:r w:rsidRPr="007D1AAF">
        <w:rPr>
          <w:rFonts w:cs="Arial"/>
          <w:szCs w:val="20"/>
          <w:lang w:eastAsia="en-GB"/>
        </w:rPr>
        <w:t xml:space="preserve"> defined by a deflection pattern, which induces </w:t>
      </w:r>
      <w:r w:rsidR="004C55D3" w:rsidRPr="007D1AAF">
        <w:rPr>
          <w:rFonts w:cs="Arial"/>
          <w:szCs w:val="20"/>
          <w:lang w:eastAsia="en-GB"/>
        </w:rPr>
        <w:t xml:space="preserve">bending </w:t>
      </w:r>
      <w:r w:rsidRPr="007D1AAF">
        <w:rPr>
          <w:rFonts w:cs="Arial"/>
          <w:szCs w:val="20"/>
          <w:lang w:eastAsia="en-GB"/>
        </w:rPr>
        <w:t xml:space="preserve">deformations on the plate. The bending </w:t>
      </w:r>
      <w:r w:rsidR="001643BF" w:rsidRPr="007D1AAF">
        <w:rPr>
          <w:rFonts w:cs="Arial"/>
          <w:szCs w:val="20"/>
          <w:lang w:eastAsia="en-GB"/>
        </w:rPr>
        <w:t xml:space="preserve">of thin plates </w:t>
      </w:r>
      <w:r w:rsidRPr="007D1AAF">
        <w:rPr>
          <w:rFonts w:cs="Arial"/>
          <w:szCs w:val="20"/>
          <w:lang w:eastAsia="en-GB"/>
        </w:rPr>
        <w:t>is</w:t>
      </w:r>
      <w:r w:rsidR="001643BF" w:rsidRPr="007D1AAF">
        <w:rPr>
          <w:rFonts w:cs="Arial"/>
          <w:szCs w:val="20"/>
          <w:lang w:eastAsia="en-GB"/>
        </w:rPr>
        <w:t xml:space="preserve"> effectively </w:t>
      </w:r>
      <w:r w:rsidRPr="007D1AAF">
        <w:rPr>
          <w:rFonts w:cs="Arial"/>
          <w:szCs w:val="20"/>
          <w:lang w:eastAsia="en-GB"/>
        </w:rPr>
        <w:t xml:space="preserve">described by Kirchhoff’s plate theory, where the </w:t>
      </w:r>
      <w:r w:rsidR="001643BF" w:rsidRPr="007D1AAF">
        <w:rPr>
          <w:rFonts w:cs="Arial"/>
          <w:szCs w:val="20"/>
          <w:lang w:eastAsia="en-GB"/>
        </w:rPr>
        <w:t xml:space="preserve">transverse </w:t>
      </w:r>
      <w:r w:rsidRPr="007D1AAF">
        <w:rPr>
          <w:rFonts w:cs="Arial"/>
          <w:szCs w:val="20"/>
          <w:lang w:eastAsia="en-GB"/>
        </w:rPr>
        <w:t>shear strain i</w:t>
      </w:r>
      <w:r w:rsidR="001643BF" w:rsidRPr="007D1AAF">
        <w:rPr>
          <w:rFonts w:cs="Arial"/>
          <w:szCs w:val="20"/>
          <w:lang w:eastAsia="en-GB"/>
        </w:rPr>
        <w:t>s</w:t>
      </w:r>
      <w:r w:rsidRPr="007D1AAF">
        <w:rPr>
          <w:rFonts w:cs="Arial"/>
          <w:szCs w:val="20"/>
          <w:lang w:eastAsia="en-GB"/>
        </w:rPr>
        <w:t xml:space="preserve"> neglected across the thickness of the plate. </w:t>
      </w:r>
      <w:r w:rsidR="008519FB" w:rsidRPr="007D1AAF">
        <w:rPr>
          <w:rFonts w:cs="Arial"/>
          <w:szCs w:val="20"/>
          <w:lang w:eastAsia="en-GB"/>
        </w:rPr>
        <w:t>Figure</w:t>
      </w:r>
      <w:r w:rsidR="00E84A7E" w:rsidRPr="007D1AAF">
        <w:rPr>
          <w:rFonts w:cs="Arial"/>
          <w:szCs w:val="20"/>
          <w:lang w:eastAsia="en-GB"/>
        </w:rPr>
        <w:t xml:space="preserve"> 1</w:t>
      </w:r>
      <w:r w:rsidR="000E6653" w:rsidRPr="007D1AAF">
        <w:rPr>
          <w:rFonts w:cs="Arial"/>
          <w:szCs w:val="20"/>
          <w:lang w:eastAsia="en-GB"/>
        </w:rPr>
        <w:t xml:space="preserve"> presents a</w:t>
      </w:r>
      <w:r w:rsidR="008519FB" w:rsidRPr="007D1AAF">
        <w:rPr>
          <w:rFonts w:cs="Arial"/>
          <w:szCs w:val="20"/>
          <w:lang w:eastAsia="en-GB"/>
        </w:rPr>
        <w:t xml:space="preserve"> rectangular plate, with planar dimensions</w:t>
      </w:r>
      <w:r w:rsidR="00C50EC4" w:rsidRPr="007D1AAF">
        <w:rPr>
          <w:rFonts w:cs="Arial"/>
          <w:szCs w:val="20"/>
          <w:lang w:eastAsia="en-GB"/>
        </w:rPr>
        <w:t xml:space="preserve"> </w:t>
      </w:r>
      <w:r w:rsidR="00C50EC4" w:rsidRPr="007D1AAF">
        <w:rPr>
          <w:rFonts w:cs="Arial"/>
          <w:position w:val="-6"/>
        </w:rPr>
        <w:object w:dxaOrig="200" w:dyaOrig="220" w14:anchorId="1A5491CA">
          <v:shape id="_x0000_i1051" type="#_x0000_t75" style="width:9.75pt;height:10.5pt" o:ole="">
            <v:imagedata r:id="rId8" o:title=""/>
          </v:shape>
          <o:OLEObject Type="Embed" ProgID="Equation.DSMT4" ShapeID="_x0000_i1051" DrawAspect="Content" ObjectID="_1635061586" r:id="rId60"/>
        </w:object>
      </w:r>
      <w:r w:rsidR="00C50EC4" w:rsidRPr="007D1AAF">
        <w:rPr>
          <w:rFonts w:cs="Arial"/>
        </w:rPr>
        <w:t xml:space="preserve"> </w:t>
      </w:r>
      <w:r w:rsidR="008519FB" w:rsidRPr="007D1AAF">
        <w:rPr>
          <w:rFonts w:cs="Arial"/>
          <w:szCs w:val="20"/>
          <w:lang w:eastAsia="en-GB"/>
        </w:rPr>
        <w:t>and</w:t>
      </w:r>
      <w:r w:rsidR="00C50EC4" w:rsidRPr="007D1AAF">
        <w:rPr>
          <w:rFonts w:cs="Arial"/>
          <w:szCs w:val="20"/>
          <w:lang w:eastAsia="en-GB"/>
        </w:rPr>
        <w:t xml:space="preserve"> </w:t>
      </w:r>
      <w:r w:rsidR="00C50EC4" w:rsidRPr="007D1AAF">
        <w:rPr>
          <w:rFonts w:cs="Arial"/>
          <w:position w:val="-6"/>
        </w:rPr>
        <w:object w:dxaOrig="200" w:dyaOrig="279" w14:anchorId="4E84FFAE">
          <v:shape id="_x0000_i1052" type="#_x0000_t75" style="width:9.75pt;height:13.5pt" o:ole="">
            <v:imagedata r:id="rId61" o:title=""/>
          </v:shape>
          <o:OLEObject Type="Embed" ProgID="Equation.DSMT4" ShapeID="_x0000_i1052" DrawAspect="Content" ObjectID="_1635061587" r:id="rId62"/>
        </w:object>
      </w:r>
      <w:r w:rsidR="00C50EC4" w:rsidRPr="007D1AAF">
        <w:rPr>
          <w:rFonts w:cs="Arial"/>
        </w:rPr>
        <w:t xml:space="preserve"> </w:t>
      </w:r>
      <w:r w:rsidR="00235F60" w:rsidRPr="007D1AAF">
        <w:rPr>
          <w:rFonts w:cs="Arial"/>
          <w:szCs w:val="20"/>
          <w:lang w:eastAsia="en-GB"/>
        </w:rPr>
        <w:t>under</w:t>
      </w:r>
      <w:r w:rsidR="008519FB" w:rsidRPr="007D1AAF">
        <w:rPr>
          <w:rFonts w:cs="Arial"/>
          <w:szCs w:val="20"/>
          <w:lang w:eastAsia="en-GB"/>
        </w:rPr>
        <w:t xml:space="preserve"> general planar </w:t>
      </w:r>
      <w:r w:rsidR="00235F60" w:rsidRPr="007D1AAF">
        <w:rPr>
          <w:rFonts w:cs="Arial"/>
          <w:szCs w:val="20"/>
          <w:lang w:eastAsia="en-GB"/>
        </w:rPr>
        <w:t>loading</w:t>
      </w:r>
      <w:r w:rsidR="008519FB" w:rsidRPr="007D1AAF">
        <w:rPr>
          <w:rFonts w:cs="Arial"/>
          <w:szCs w:val="20"/>
          <w:lang w:eastAsia="en-GB"/>
        </w:rPr>
        <w:t>:</w:t>
      </w:r>
    </w:p>
    <w:p w14:paraId="673A5BAA" w14:textId="77777777" w:rsidR="00460AB4" w:rsidRPr="007D1AAF" w:rsidRDefault="00460AB4" w:rsidP="002B1156">
      <w:pPr>
        <w:spacing w:line="480" w:lineRule="auto"/>
        <w:rPr>
          <w:rFonts w:cs="Arial"/>
          <w:szCs w:val="20"/>
          <w:lang w:eastAsia="en-GB"/>
        </w:rPr>
      </w:pPr>
    </w:p>
    <w:p w14:paraId="1A159F70" w14:textId="4FA417E0" w:rsidR="00B20B6E" w:rsidRPr="007D1AAF" w:rsidRDefault="00235F60" w:rsidP="008A7039">
      <w:pPr>
        <w:spacing w:line="480" w:lineRule="auto"/>
        <w:rPr>
          <w:rFonts w:cs="Arial"/>
          <w:szCs w:val="20"/>
          <w:lang w:eastAsia="en-GB"/>
        </w:rPr>
      </w:pPr>
      <w:r w:rsidRPr="007D1AAF">
        <w:rPr>
          <w:rFonts w:cs="Arial"/>
          <w:szCs w:val="20"/>
          <w:lang w:eastAsia="en-GB"/>
        </w:rPr>
        <w:t xml:space="preserve">The determination of the critical buckling load can be </w:t>
      </w:r>
      <w:r w:rsidR="00455F3D" w:rsidRPr="007D1AAF">
        <w:rPr>
          <w:rFonts w:cs="Arial"/>
          <w:szCs w:val="20"/>
          <w:lang w:eastAsia="en-GB"/>
        </w:rPr>
        <w:t xml:space="preserve">achieved </w:t>
      </w:r>
      <w:r w:rsidRPr="007D1AAF">
        <w:rPr>
          <w:rFonts w:cs="Arial"/>
          <w:szCs w:val="20"/>
          <w:lang w:eastAsia="en-GB"/>
        </w:rPr>
        <w:t xml:space="preserve">by transforming the stability problem into an eigenvalue problem, </w:t>
      </w:r>
      <w:r w:rsidR="00455F3D" w:rsidRPr="007D1AAF">
        <w:rPr>
          <w:rFonts w:cs="Arial"/>
          <w:szCs w:val="20"/>
          <w:lang w:eastAsia="en-GB"/>
        </w:rPr>
        <w:t>considering proportional</w:t>
      </w:r>
      <w:r w:rsidRPr="007D1AAF">
        <w:rPr>
          <w:rFonts w:cs="Arial"/>
          <w:szCs w:val="20"/>
          <w:lang w:eastAsia="en-GB"/>
        </w:rPr>
        <w:t xml:space="preserve"> planar loads </w:t>
      </w:r>
      <w:r w:rsidR="00455F3D" w:rsidRPr="007D1AAF">
        <w:rPr>
          <w:rFonts w:cs="Arial"/>
          <w:szCs w:val="20"/>
          <w:lang w:eastAsia="en-GB"/>
        </w:rPr>
        <w:t>that are scale</w:t>
      </w:r>
      <w:r w:rsidR="008A7878" w:rsidRPr="007D1AAF">
        <w:rPr>
          <w:rFonts w:cs="Arial"/>
          <w:szCs w:val="20"/>
          <w:lang w:eastAsia="en-GB"/>
        </w:rPr>
        <w:t>d</w:t>
      </w:r>
      <w:r w:rsidR="00455F3D" w:rsidRPr="007D1AAF">
        <w:rPr>
          <w:rFonts w:cs="Arial"/>
          <w:szCs w:val="20"/>
          <w:lang w:eastAsia="en-GB"/>
        </w:rPr>
        <w:t xml:space="preserve"> by</w:t>
      </w:r>
      <w:r w:rsidRPr="007D1AAF">
        <w:rPr>
          <w:rFonts w:cs="Arial"/>
          <w:szCs w:val="20"/>
          <w:lang w:eastAsia="en-GB"/>
        </w:rPr>
        <w:t xml:space="preserve"> </w:t>
      </w:r>
      <w:r w:rsidR="00455F3D" w:rsidRPr="007D1AAF">
        <w:rPr>
          <w:rFonts w:cs="Arial"/>
          <w:szCs w:val="20"/>
          <w:lang w:eastAsia="en-GB"/>
        </w:rPr>
        <w:t xml:space="preserve">a </w:t>
      </w:r>
      <w:r w:rsidRPr="007D1AAF">
        <w:rPr>
          <w:rFonts w:cs="Arial"/>
          <w:szCs w:val="20"/>
          <w:lang w:eastAsia="en-GB"/>
        </w:rPr>
        <w:t xml:space="preserve">load </w:t>
      </w:r>
      <w:r w:rsidR="00455F3D" w:rsidRPr="007D1AAF">
        <w:rPr>
          <w:rFonts w:cs="Arial"/>
          <w:szCs w:val="20"/>
          <w:lang w:eastAsia="en-GB"/>
        </w:rPr>
        <w:t>factor</w:t>
      </w:r>
      <w:r w:rsidR="0079489E" w:rsidRPr="007D1AAF">
        <w:rPr>
          <w:rFonts w:cs="Arial"/>
          <w:szCs w:val="20"/>
          <w:lang w:eastAsia="en-GB"/>
        </w:rPr>
        <w:t xml:space="preserve"> </w:t>
      </w:r>
      <w:r w:rsidR="009B263F" w:rsidRPr="007D1AAF">
        <w:rPr>
          <w:rFonts w:cs="Arial"/>
          <w:position w:val="-6"/>
        </w:rPr>
        <w:object w:dxaOrig="220" w:dyaOrig="279" w14:anchorId="21BD5970">
          <v:shape id="_x0000_i1053" type="#_x0000_t75" style="width:11.25pt;height:13.5pt" o:ole="">
            <v:imagedata r:id="rId63" o:title=""/>
          </v:shape>
          <o:OLEObject Type="Embed" ProgID="Equation.DSMT4" ShapeID="_x0000_i1053" DrawAspect="Content" ObjectID="_1635061588" r:id="rId64"/>
        </w:object>
      </w:r>
      <w:r w:rsidRPr="007D1AAF">
        <w:rPr>
          <w:rFonts w:cs="Arial"/>
          <w:szCs w:val="20"/>
          <w:lang w:eastAsia="en-GB"/>
        </w:rPr>
        <w:t>. Solving the governing differential equation of plate</w:t>
      </w:r>
      <w:r w:rsidR="00666A74" w:rsidRPr="007D1AAF">
        <w:rPr>
          <w:rFonts w:cs="Arial"/>
          <w:szCs w:val="20"/>
          <w:lang w:eastAsia="en-GB"/>
        </w:rPr>
        <w:t xml:space="preserve"> buckling in such </w:t>
      </w:r>
      <w:r w:rsidR="00455F3D" w:rsidRPr="007D1AAF">
        <w:rPr>
          <w:rFonts w:cs="Arial"/>
          <w:szCs w:val="20"/>
          <w:lang w:eastAsia="en-GB"/>
        </w:rPr>
        <w:t xml:space="preserve">a </w:t>
      </w:r>
      <w:r w:rsidR="00666A74" w:rsidRPr="007D1AAF">
        <w:rPr>
          <w:rFonts w:cs="Arial"/>
          <w:szCs w:val="20"/>
          <w:lang w:eastAsia="en-GB"/>
        </w:rPr>
        <w:t xml:space="preserve">way results in several non-trivial solutions, </w:t>
      </w:r>
      <w:r w:rsidRPr="007D1AAF">
        <w:rPr>
          <w:rFonts w:cs="Arial"/>
          <w:szCs w:val="20"/>
          <w:lang w:eastAsia="en-GB"/>
        </w:rPr>
        <w:t xml:space="preserve">or eigenvalues, in which the smallest is the critical buckling load </w:t>
      </w:r>
      <w:r w:rsidR="009B263F" w:rsidRPr="007D1AAF">
        <w:rPr>
          <w:rFonts w:cs="Arial"/>
          <w:position w:val="-12"/>
        </w:rPr>
        <w:object w:dxaOrig="380" w:dyaOrig="360" w14:anchorId="2B413F8C">
          <v:shape id="_x0000_i1054" type="#_x0000_t75" style="width:19.5pt;height:18pt" o:ole="">
            <v:imagedata r:id="rId65" o:title=""/>
          </v:shape>
          <o:OLEObject Type="Embed" ProgID="Equation.DSMT4" ShapeID="_x0000_i1054" DrawAspect="Content" ObjectID="_1635061589" r:id="rId66"/>
        </w:object>
      </w:r>
      <w:r w:rsidRPr="007D1AAF">
        <w:rPr>
          <w:rFonts w:cs="Arial"/>
          <w:szCs w:val="20"/>
          <w:lang w:eastAsia="en-GB"/>
        </w:rPr>
        <w:t xml:space="preserve">. </w:t>
      </w:r>
      <w:r w:rsidR="003F4F36" w:rsidRPr="007D1AAF">
        <w:rPr>
          <w:rFonts w:cs="Arial"/>
          <w:szCs w:val="20"/>
          <w:lang w:eastAsia="en-GB"/>
        </w:rPr>
        <w:t>In plate buckling, t</w:t>
      </w:r>
      <w:r w:rsidR="004B6E1D" w:rsidRPr="007D1AAF">
        <w:rPr>
          <w:rFonts w:cs="Arial"/>
          <w:szCs w:val="20"/>
          <w:lang w:eastAsia="en-GB"/>
        </w:rPr>
        <w:t>h</w:t>
      </w:r>
      <w:r w:rsidR="003F4F36" w:rsidRPr="007D1AAF">
        <w:rPr>
          <w:rFonts w:cs="Arial"/>
          <w:szCs w:val="20"/>
          <w:lang w:eastAsia="en-GB"/>
        </w:rPr>
        <w:t xml:space="preserve">e </w:t>
      </w:r>
      <w:r w:rsidR="004B6E1D" w:rsidRPr="007D1AAF">
        <w:rPr>
          <w:rFonts w:cs="Arial"/>
          <w:szCs w:val="20"/>
          <w:lang w:eastAsia="en-GB"/>
        </w:rPr>
        <w:t xml:space="preserve">critical buckling load </w:t>
      </w:r>
      <w:r w:rsidR="009B263F" w:rsidRPr="007D1AAF">
        <w:rPr>
          <w:rFonts w:cs="Arial"/>
          <w:position w:val="-12"/>
        </w:rPr>
        <w:object w:dxaOrig="380" w:dyaOrig="360" w14:anchorId="09872F62">
          <v:shape id="_x0000_i1055" type="#_x0000_t75" style="width:19.5pt;height:18pt" o:ole="">
            <v:imagedata r:id="rId65" o:title=""/>
          </v:shape>
          <o:OLEObject Type="Embed" ProgID="Equation.DSMT4" ShapeID="_x0000_i1055" DrawAspect="Content" ObjectID="_1635061590" r:id="rId67"/>
        </w:object>
      </w:r>
      <w:r w:rsidR="004B6E1D" w:rsidRPr="007D1AAF">
        <w:rPr>
          <w:rFonts w:cs="Arial"/>
          <w:szCs w:val="20"/>
          <w:lang w:eastAsia="en-GB"/>
        </w:rPr>
        <w:t xml:space="preserve"> </w:t>
      </w:r>
      <w:r w:rsidR="003F4F36" w:rsidRPr="007D1AAF">
        <w:rPr>
          <w:rFonts w:cs="Arial"/>
          <w:szCs w:val="20"/>
          <w:lang w:eastAsia="en-GB"/>
        </w:rPr>
        <w:t xml:space="preserve">and respective critical buckling stress </w:t>
      </w:r>
      <w:r w:rsidR="009B263F" w:rsidRPr="007D1AAF">
        <w:rPr>
          <w:rFonts w:cs="Arial"/>
          <w:position w:val="-12"/>
        </w:rPr>
        <w:object w:dxaOrig="360" w:dyaOrig="360" w14:anchorId="62186035">
          <v:shape id="_x0000_i1056" type="#_x0000_t75" style="width:18pt;height:18pt" o:ole="">
            <v:imagedata r:id="rId68" o:title=""/>
          </v:shape>
          <o:OLEObject Type="Embed" ProgID="Equation.DSMT4" ShapeID="_x0000_i1056" DrawAspect="Content" ObjectID="_1635061591" r:id="rId69"/>
        </w:object>
      </w:r>
      <w:r w:rsidR="003F4F36" w:rsidRPr="007D1AAF">
        <w:rPr>
          <w:rFonts w:cs="Arial"/>
          <w:szCs w:val="20"/>
          <w:lang w:eastAsia="en-GB"/>
        </w:rPr>
        <w:t xml:space="preserve"> are </w:t>
      </w:r>
      <w:r w:rsidR="004B6E1D" w:rsidRPr="007D1AAF">
        <w:rPr>
          <w:rFonts w:cs="Arial"/>
          <w:szCs w:val="20"/>
          <w:lang w:eastAsia="en-GB"/>
        </w:rPr>
        <w:t>generally written as:</w:t>
      </w:r>
    </w:p>
    <w:p w14:paraId="38E42DDA" w14:textId="57BCCECD" w:rsidR="00773AEC" w:rsidRPr="007D1AAF" w:rsidRDefault="00773AEC" w:rsidP="008A7039">
      <w:pPr>
        <w:spacing w:line="480" w:lineRule="auto"/>
        <w:rPr>
          <w:rFonts w:cs="Arial"/>
          <w:szCs w:val="20"/>
          <w:lang w:eastAsia="en-GB"/>
        </w:rPr>
      </w:pPr>
    </w:p>
    <w:p w14:paraId="00B40DAA" w14:textId="48E36E4C" w:rsidR="008A7039" w:rsidRPr="007D1AAF" w:rsidRDefault="00EA3FD7" w:rsidP="008A7039">
      <w:pPr>
        <w:spacing w:line="480" w:lineRule="auto"/>
        <w:rPr>
          <w:rFonts w:cs="Arial"/>
          <w:szCs w:val="20"/>
          <w:lang w:eastAsia="en-GB"/>
        </w:rPr>
      </w:pPr>
      <w:r w:rsidRPr="007D1AAF">
        <w:rPr>
          <w:position w:val="-32"/>
        </w:rPr>
        <w:object w:dxaOrig="5520" w:dyaOrig="795" w14:anchorId="3FF3A8A9">
          <v:shape id="_x0000_i1057" type="#_x0000_t75" style="width:276pt;height:39.75pt" o:ole="">
            <v:imagedata r:id="rId70" o:title=""/>
          </v:shape>
          <o:OLEObject Type="Embed" ProgID="Equation.DSMT4" ShapeID="_x0000_i1057" DrawAspect="Content" ObjectID="_1635061592" r:id="rId71"/>
        </w:object>
      </w:r>
    </w:p>
    <w:p w14:paraId="4F182ECD" w14:textId="6DC83C22" w:rsidR="008A7039" w:rsidRPr="007D1AAF" w:rsidRDefault="008A7039" w:rsidP="008A7039">
      <w:pPr>
        <w:spacing w:line="480" w:lineRule="auto"/>
        <w:rPr>
          <w:rFonts w:cs="Arial"/>
          <w:szCs w:val="20"/>
          <w:lang w:eastAsia="en-GB"/>
        </w:rPr>
      </w:pPr>
      <w:r w:rsidRPr="007D1AAF">
        <w:rPr>
          <w:rFonts w:cs="Arial"/>
          <w:szCs w:val="20"/>
          <w:lang w:eastAsia="en-GB"/>
        </w:rPr>
        <w:t>1.</w:t>
      </w:r>
    </w:p>
    <w:p w14:paraId="7A91B0BA" w14:textId="77777777" w:rsidR="008A7039" w:rsidRPr="007D1AAF" w:rsidRDefault="008A7039" w:rsidP="008A7039">
      <w:pPr>
        <w:spacing w:line="480" w:lineRule="auto"/>
        <w:rPr>
          <w:rFonts w:cs="Arial"/>
          <w:szCs w:val="20"/>
          <w:lang w:eastAsia="en-GB"/>
        </w:rPr>
      </w:pPr>
    </w:p>
    <w:p w14:paraId="5F3A442D" w14:textId="63C5DDE0" w:rsidR="000E6653" w:rsidRPr="007D1AAF" w:rsidRDefault="004B6E1D" w:rsidP="008A7039">
      <w:pPr>
        <w:spacing w:line="480" w:lineRule="auto"/>
        <w:rPr>
          <w:rFonts w:cs="Arial"/>
          <w:szCs w:val="20"/>
          <w:lang w:eastAsia="en-GB"/>
        </w:rPr>
      </w:pPr>
      <w:r w:rsidRPr="007D1AAF">
        <w:rPr>
          <w:rFonts w:cs="Arial"/>
          <w:szCs w:val="20"/>
          <w:lang w:eastAsia="en-GB"/>
        </w:rPr>
        <w:t>where</w:t>
      </w:r>
      <w:r w:rsidR="00455F3D" w:rsidRPr="007D1AAF">
        <w:rPr>
          <w:rFonts w:cs="Arial"/>
          <w:szCs w:val="20"/>
          <w:lang w:eastAsia="en-GB"/>
        </w:rPr>
        <w:t xml:space="preserve"> </w:t>
      </w:r>
      <w:r w:rsidR="002978CB" w:rsidRPr="007D1AAF">
        <w:rPr>
          <w:rFonts w:cs="Arial"/>
          <w:position w:val="-4"/>
        </w:rPr>
        <w:object w:dxaOrig="240" w:dyaOrig="260" w14:anchorId="3797462D">
          <v:shape id="_x0000_i1058" type="#_x0000_t75" style="width:12pt;height:12pt" o:ole="">
            <v:imagedata r:id="rId72" o:title=""/>
          </v:shape>
          <o:OLEObject Type="Embed" ProgID="Equation.DSMT4" ShapeID="_x0000_i1058" DrawAspect="Content" ObjectID="_1635061593" r:id="rId73"/>
        </w:object>
      </w:r>
      <w:r w:rsidR="00455F3D" w:rsidRPr="007D1AAF">
        <w:rPr>
          <w:rFonts w:cs="Arial"/>
          <w:szCs w:val="20"/>
          <w:lang w:eastAsia="en-GB"/>
        </w:rPr>
        <w:t xml:space="preserve"> is </w:t>
      </w:r>
      <w:r w:rsidR="00D5384D" w:rsidRPr="007D1AAF">
        <w:rPr>
          <w:rFonts w:cs="Arial"/>
          <w:szCs w:val="20"/>
          <w:lang w:eastAsia="en-GB"/>
        </w:rPr>
        <w:t>the elastic</w:t>
      </w:r>
      <w:r w:rsidR="00455F3D" w:rsidRPr="007D1AAF">
        <w:rPr>
          <w:rFonts w:cs="Arial"/>
          <w:szCs w:val="20"/>
          <w:lang w:eastAsia="en-GB"/>
        </w:rPr>
        <w:t xml:space="preserve"> modulus</w:t>
      </w:r>
      <w:r w:rsidR="00D5384D" w:rsidRPr="007D1AAF">
        <w:rPr>
          <w:rFonts w:cs="Arial"/>
          <w:szCs w:val="20"/>
          <w:lang w:eastAsia="en-GB"/>
        </w:rPr>
        <w:t xml:space="preserve"> of the plate</w:t>
      </w:r>
      <w:r w:rsidR="00455F3D" w:rsidRPr="007D1AAF">
        <w:rPr>
          <w:rFonts w:cs="Arial"/>
          <w:szCs w:val="20"/>
          <w:lang w:eastAsia="en-GB"/>
        </w:rPr>
        <w:t>,</w:t>
      </w:r>
      <w:r w:rsidRPr="007D1AAF">
        <w:rPr>
          <w:rFonts w:cs="Arial"/>
          <w:szCs w:val="20"/>
          <w:lang w:eastAsia="en-GB"/>
        </w:rPr>
        <w:t xml:space="preserve"> </w:t>
      </w:r>
      <w:r w:rsidR="002978CB" w:rsidRPr="007D1AAF">
        <w:rPr>
          <w:rFonts w:cs="Arial"/>
          <w:position w:val="-14"/>
        </w:rPr>
        <w:object w:dxaOrig="240" w:dyaOrig="380" w14:anchorId="7AB02F84">
          <v:shape id="_x0000_i1059" type="#_x0000_t75" style="width:12pt;height:18.75pt" o:ole="">
            <v:imagedata r:id="rId74" o:title=""/>
          </v:shape>
          <o:OLEObject Type="Embed" ProgID="Equation.DSMT4" ShapeID="_x0000_i1059" DrawAspect="Content" ObjectID="_1635061594" r:id="rId75"/>
        </w:object>
      </w:r>
      <w:r w:rsidRPr="007D1AAF">
        <w:rPr>
          <w:rFonts w:cs="Arial"/>
          <w:szCs w:val="20"/>
          <w:lang w:eastAsia="en-GB"/>
        </w:rPr>
        <w:t xml:space="preserve"> is plate thickness, </w:t>
      </w:r>
      <w:r w:rsidR="002978CB" w:rsidRPr="007D1AAF">
        <w:rPr>
          <w:rFonts w:cs="Arial"/>
          <w:position w:val="-6"/>
        </w:rPr>
        <w:object w:dxaOrig="200" w:dyaOrig="220" w14:anchorId="60E43C1C">
          <v:shape id="_x0000_i1060" type="#_x0000_t75" style="width:9.75pt;height:10.5pt" o:ole="">
            <v:imagedata r:id="rId76" o:title=""/>
          </v:shape>
          <o:OLEObject Type="Embed" ProgID="Equation.DSMT4" ShapeID="_x0000_i1060" DrawAspect="Content" ObjectID="_1635061595" r:id="rId77"/>
        </w:object>
      </w:r>
      <w:r w:rsidR="002978CB" w:rsidRPr="007D1AAF">
        <w:rPr>
          <w:rFonts w:cs="Arial"/>
        </w:rPr>
        <w:t xml:space="preserve"> </w:t>
      </w:r>
      <w:r w:rsidRPr="007D1AAF">
        <w:rPr>
          <w:rFonts w:cs="Arial"/>
          <w:szCs w:val="20"/>
          <w:lang w:eastAsia="en-GB"/>
        </w:rPr>
        <w:t>is Poisson</w:t>
      </w:r>
      <w:r w:rsidR="00455F3D" w:rsidRPr="007D1AAF">
        <w:rPr>
          <w:rFonts w:cs="Arial"/>
          <w:szCs w:val="20"/>
          <w:lang w:eastAsia="en-GB"/>
        </w:rPr>
        <w:t>’s</w:t>
      </w:r>
      <w:r w:rsidRPr="007D1AAF">
        <w:rPr>
          <w:rFonts w:cs="Arial"/>
          <w:szCs w:val="20"/>
          <w:lang w:eastAsia="en-GB"/>
        </w:rPr>
        <w:t xml:space="preserve"> ratio,</w:t>
      </w:r>
      <w:r w:rsidR="00455F3D" w:rsidRPr="007D1AAF">
        <w:rPr>
          <w:rFonts w:cs="Arial"/>
          <w:szCs w:val="20"/>
          <w:lang w:eastAsia="en-GB"/>
        </w:rPr>
        <w:t xml:space="preserve"> </w:t>
      </w:r>
      <w:r w:rsidR="002978CB" w:rsidRPr="007D1AAF">
        <w:rPr>
          <w:rFonts w:cs="Arial"/>
          <w:position w:val="-14"/>
        </w:rPr>
        <w:object w:dxaOrig="2140" w:dyaOrig="400" w14:anchorId="1F2B00E0">
          <v:shape id="_x0000_i1061" type="#_x0000_t75" style="width:107.25pt;height:20.25pt" o:ole="">
            <v:imagedata r:id="rId78" o:title=""/>
          </v:shape>
          <o:OLEObject Type="Embed" ProgID="Equation.DSMT4" ShapeID="_x0000_i1061" DrawAspect="Content" ObjectID="_1635061596" r:id="rId79"/>
        </w:object>
      </w:r>
      <w:r w:rsidR="00455F3D" w:rsidRPr="007D1AAF">
        <w:rPr>
          <w:rFonts w:cs="Arial"/>
          <w:szCs w:val="20"/>
          <w:lang w:eastAsia="en-GB"/>
        </w:rPr>
        <w:t xml:space="preserve"> is the plate bending stiffness, </w:t>
      </w:r>
      <w:r w:rsidR="002978CB" w:rsidRPr="007D1AAF">
        <w:rPr>
          <w:rFonts w:cs="Arial"/>
          <w:position w:val="-6"/>
        </w:rPr>
        <w:object w:dxaOrig="200" w:dyaOrig="279" w14:anchorId="24E8DB32">
          <v:shape id="_x0000_i1062" type="#_x0000_t75" style="width:9.75pt;height:13.5pt" o:ole="">
            <v:imagedata r:id="rId80" o:title=""/>
          </v:shape>
          <o:OLEObject Type="Embed" ProgID="Equation.DSMT4" ShapeID="_x0000_i1062" DrawAspect="Content" ObjectID="_1635061597" r:id="rId81"/>
        </w:object>
      </w:r>
      <w:r w:rsidR="002978CB" w:rsidRPr="007D1AAF">
        <w:rPr>
          <w:rFonts w:cs="Arial"/>
        </w:rPr>
        <w:t xml:space="preserve"> </w:t>
      </w:r>
      <w:r w:rsidRPr="007D1AAF">
        <w:rPr>
          <w:rFonts w:cs="Arial"/>
          <w:szCs w:val="20"/>
          <w:lang w:eastAsia="en-GB"/>
        </w:rPr>
        <w:t xml:space="preserve">is a dimension of the plate and </w:t>
      </w:r>
      <w:r w:rsidR="002978CB" w:rsidRPr="007D1AAF">
        <w:rPr>
          <w:rFonts w:cs="Arial"/>
          <w:position w:val="-6"/>
        </w:rPr>
        <w:object w:dxaOrig="200" w:dyaOrig="279" w14:anchorId="1A017B15">
          <v:shape id="_x0000_i1063" type="#_x0000_t75" style="width:9.75pt;height:13.5pt" o:ole="">
            <v:imagedata r:id="rId82" o:title=""/>
          </v:shape>
          <o:OLEObject Type="Embed" ProgID="Equation.DSMT4" ShapeID="_x0000_i1063" DrawAspect="Content" ObjectID="_1635061598" r:id="rId83"/>
        </w:object>
      </w:r>
      <w:r w:rsidRPr="007D1AAF">
        <w:rPr>
          <w:rFonts w:cs="Arial"/>
          <w:szCs w:val="20"/>
          <w:lang w:eastAsia="en-GB"/>
        </w:rPr>
        <w:t xml:space="preserve"> is the buckling coefficient. The definition of the buckling coefficient, hence the corresponding buckling load, depends on the aspect ratio of the plate, the stress st</w:t>
      </w:r>
      <w:r w:rsidR="00460AB4" w:rsidRPr="007D1AAF">
        <w:rPr>
          <w:rFonts w:cs="Arial"/>
          <w:szCs w:val="20"/>
          <w:lang w:eastAsia="en-GB"/>
        </w:rPr>
        <w:t>ate and the support conditions.</w:t>
      </w:r>
    </w:p>
    <w:p w14:paraId="479723FC" w14:textId="77777777" w:rsidR="00460AB4" w:rsidRPr="007D1AAF" w:rsidRDefault="00460AB4" w:rsidP="008A7039">
      <w:pPr>
        <w:spacing w:line="480" w:lineRule="auto"/>
        <w:rPr>
          <w:rFonts w:cs="Arial"/>
          <w:szCs w:val="20"/>
          <w:lang w:eastAsia="en-GB"/>
        </w:rPr>
      </w:pPr>
    </w:p>
    <w:p w14:paraId="59565015" w14:textId="59291C67" w:rsidR="004B6E1D" w:rsidRPr="007D1AAF" w:rsidRDefault="00DB064E" w:rsidP="00460AB4">
      <w:pPr>
        <w:spacing w:line="480" w:lineRule="auto"/>
        <w:rPr>
          <w:rFonts w:cs="Arial"/>
          <w:szCs w:val="20"/>
          <w:lang w:eastAsia="en-GB"/>
        </w:rPr>
      </w:pPr>
      <w:r w:rsidRPr="007D1AAF">
        <w:rPr>
          <w:rFonts w:cs="Arial"/>
          <w:szCs w:val="20"/>
          <w:lang w:eastAsia="en-GB"/>
        </w:rPr>
        <w:t xml:space="preserve">Throughout the years, the </w:t>
      </w:r>
      <w:r w:rsidR="00A647C8" w:rsidRPr="007D1AAF">
        <w:rPr>
          <w:rFonts w:cs="Arial"/>
          <w:szCs w:val="20"/>
          <w:lang w:eastAsia="en-GB"/>
        </w:rPr>
        <w:t xml:space="preserve">prediction of </w:t>
      </w:r>
      <w:r w:rsidRPr="007D1AAF">
        <w:rPr>
          <w:rFonts w:cs="Arial"/>
          <w:szCs w:val="20"/>
          <w:lang w:eastAsia="en-GB"/>
        </w:rPr>
        <w:t>buckling of several plated structures has been mathematically</w:t>
      </w:r>
      <w:r w:rsidR="00002508" w:rsidRPr="007D1AAF">
        <w:rPr>
          <w:rFonts w:cs="Arial"/>
          <w:szCs w:val="20"/>
          <w:lang w:eastAsia="en-GB"/>
        </w:rPr>
        <w:t xml:space="preserve"> </w:t>
      </w:r>
      <w:r w:rsidR="00A647C8" w:rsidRPr="007D1AAF">
        <w:rPr>
          <w:rFonts w:cs="Arial"/>
          <w:szCs w:val="20"/>
          <w:lang w:eastAsia="en-GB"/>
        </w:rPr>
        <w:t xml:space="preserve">realised </w:t>
      </w:r>
      <w:r w:rsidR="007441A8" w:rsidRPr="007D1AAF">
        <w:rPr>
          <w:rFonts w:cs="Arial"/>
          <w:szCs w:val="20"/>
          <w:lang w:eastAsia="en-GB"/>
        </w:rPr>
        <w:t>for idealis</w:t>
      </w:r>
      <w:r w:rsidRPr="007D1AAF">
        <w:rPr>
          <w:rFonts w:cs="Arial"/>
          <w:szCs w:val="20"/>
          <w:lang w:eastAsia="en-GB"/>
        </w:rPr>
        <w:t>ed support conditions and loadings</w:t>
      </w:r>
      <w:r w:rsidR="007B2B7E" w:rsidRPr="007D1AAF">
        <w:rPr>
          <w:rFonts w:cs="Arial"/>
          <w:szCs w:val="20"/>
          <w:lang w:eastAsia="en-GB"/>
        </w:rPr>
        <w:t>.</w:t>
      </w:r>
      <w:r w:rsidR="00AD51B1" w:rsidRPr="007D1AAF">
        <w:rPr>
          <w:rFonts w:cs="Arial"/>
          <w:szCs w:val="20"/>
          <w:lang w:eastAsia="en-GB"/>
        </w:rPr>
        <w:t xml:space="preserve"> </w:t>
      </w:r>
      <w:r w:rsidR="003F4F36" w:rsidRPr="007D1AAF">
        <w:rPr>
          <w:rFonts w:cs="Arial"/>
          <w:szCs w:val="20"/>
          <w:lang w:eastAsia="en-GB"/>
        </w:rPr>
        <w:t xml:space="preserve">For support conditions that cannot be idealised either by simple or fixed supports, the calculation of the buckling coefficient becomes more complex, where a methodology based on the energy method can be advantageous. </w:t>
      </w:r>
      <w:r w:rsidR="00C3014F" w:rsidRPr="007D1AAF">
        <w:rPr>
          <w:rFonts w:cs="Arial"/>
          <w:szCs w:val="20"/>
          <w:lang w:eastAsia="en-GB"/>
        </w:rPr>
        <w:t>For</w:t>
      </w:r>
      <w:r w:rsidR="00F856A3" w:rsidRPr="007D1AAF">
        <w:rPr>
          <w:rFonts w:cs="Arial"/>
          <w:szCs w:val="20"/>
          <w:lang w:eastAsia="en-GB"/>
        </w:rPr>
        <w:t xml:space="preserve"> the application of the methodology proposed in this</w:t>
      </w:r>
      <w:r w:rsidR="00657B1E" w:rsidRPr="007D1AAF">
        <w:rPr>
          <w:rFonts w:cs="Arial"/>
          <w:szCs w:val="20"/>
          <w:lang w:eastAsia="en-GB"/>
        </w:rPr>
        <w:t xml:space="preserve"> paper, the previous knowledge on the buckling of rectangular plates</w:t>
      </w:r>
      <w:r w:rsidR="00F856A3" w:rsidRPr="007D1AAF">
        <w:rPr>
          <w:rFonts w:cs="Arial"/>
          <w:szCs w:val="20"/>
          <w:lang w:eastAsia="en-GB"/>
        </w:rPr>
        <w:t xml:space="preserve"> is thoroughly </w:t>
      </w:r>
      <w:r w:rsidR="00002508" w:rsidRPr="007D1AAF">
        <w:rPr>
          <w:rFonts w:cs="Arial"/>
          <w:szCs w:val="20"/>
          <w:lang w:eastAsia="en-GB"/>
        </w:rPr>
        <w:t>reviewed</w:t>
      </w:r>
      <w:r w:rsidR="00657B1E" w:rsidRPr="007D1AAF">
        <w:rPr>
          <w:rFonts w:cs="Arial"/>
          <w:szCs w:val="20"/>
          <w:lang w:eastAsia="en-GB"/>
        </w:rPr>
        <w:t xml:space="preserve">, </w:t>
      </w:r>
      <w:r w:rsidR="00F856A3" w:rsidRPr="007D1AAF">
        <w:rPr>
          <w:rFonts w:cs="Arial"/>
          <w:szCs w:val="20"/>
          <w:lang w:eastAsia="en-GB"/>
        </w:rPr>
        <w:t xml:space="preserve">mainly focusing on </w:t>
      </w:r>
      <w:r w:rsidR="00657B1E" w:rsidRPr="007D1AAF">
        <w:rPr>
          <w:rFonts w:cs="Arial"/>
          <w:szCs w:val="20"/>
          <w:lang w:eastAsia="en-GB"/>
        </w:rPr>
        <w:t>simply supported and clamped</w:t>
      </w:r>
      <w:r w:rsidR="00F856A3" w:rsidRPr="007D1AAF">
        <w:rPr>
          <w:rFonts w:cs="Arial"/>
          <w:szCs w:val="20"/>
          <w:lang w:eastAsia="en-GB"/>
        </w:rPr>
        <w:t xml:space="preserve"> plates</w:t>
      </w:r>
      <w:r w:rsidR="00657B1E" w:rsidRPr="007D1AAF">
        <w:rPr>
          <w:rFonts w:cs="Arial"/>
          <w:szCs w:val="20"/>
          <w:lang w:eastAsia="en-GB"/>
        </w:rPr>
        <w:t xml:space="preserve">, under uniaxial and biaxial compressive stress as well as </w:t>
      </w:r>
      <w:r w:rsidR="00367ACF" w:rsidRPr="007D1AAF">
        <w:rPr>
          <w:rFonts w:cs="Arial"/>
          <w:szCs w:val="20"/>
          <w:lang w:eastAsia="en-GB"/>
        </w:rPr>
        <w:t xml:space="preserve">under </w:t>
      </w:r>
      <w:r w:rsidR="00657B1E" w:rsidRPr="007D1AAF">
        <w:rPr>
          <w:rFonts w:cs="Arial"/>
          <w:szCs w:val="20"/>
          <w:lang w:eastAsia="en-GB"/>
        </w:rPr>
        <w:t xml:space="preserve">shear stress. </w:t>
      </w:r>
      <w:proofErr w:type="spellStart"/>
      <w:r w:rsidR="00F6430F" w:rsidRPr="007D1AAF">
        <w:rPr>
          <w:rFonts w:cs="Arial"/>
          <w:szCs w:val="20"/>
          <w:lang w:eastAsia="en-GB"/>
        </w:rPr>
        <w:t>Navier</w:t>
      </w:r>
      <w:proofErr w:type="spellEnd"/>
      <w:r w:rsidR="00367ACF" w:rsidRPr="007D1AAF">
        <w:rPr>
          <w:rFonts w:cs="Arial"/>
          <w:szCs w:val="20"/>
          <w:lang w:eastAsia="en-GB"/>
        </w:rPr>
        <w:t xml:space="preserve"> </w:t>
      </w:r>
      <w:r w:rsidR="00F6430F" w:rsidRPr="007D1AAF">
        <w:rPr>
          <w:rFonts w:cs="Arial"/>
          <w:szCs w:val="20"/>
          <w:lang w:eastAsia="en-GB"/>
        </w:rPr>
        <w:t xml:space="preserve">derived the stability equation for rectangular plates under lateral load and formed the basis for much of the work </w:t>
      </w:r>
      <w:r w:rsidR="00455F3D" w:rsidRPr="007D1AAF">
        <w:rPr>
          <w:rFonts w:cs="Arial"/>
          <w:szCs w:val="20"/>
          <w:lang w:eastAsia="en-GB"/>
        </w:rPr>
        <w:t xml:space="preserve">subsequently undertaken </w:t>
      </w:r>
      <w:r w:rsidR="00F6430F" w:rsidRPr="007D1AAF">
        <w:rPr>
          <w:rFonts w:cs="Arial"/>
          <w:szCs w:val="20"/>
          <w:lang w:eastAsia="en-GB"/>
        </w:rPr>
        <w:t xml:space="preserve">on </w:t>
      </w:r>
      <w:r w:rsidR="00455F3D" w:rsidRPr="007D1AAF">
        <w:rPr>
          <w:rFonts w:cs="Arial"/>
          <w:szCs w:val="20"/>
          <w:lang w:eastAsia="en-GB"/>
        </w:rPr>
        <w:t xml:space="preserve">the </w:t>
      </w:r>
      <w:r w:rsidR="00F6430F" w:rsidRPr="007D1AAF">
        <w:rPr>
          <w:rFonts w:cs="Arial"/>
          <w:szCs w:val="20"/>
          <w:lang w:eastAsia="en-GB"/>
        </w:rPr>
        <w:t xml:space="preserve">stability of plated structures. By considering </w:t>
      </w:r>
      <w:r w:rsidR="00820689" w:rsidRPr="007D1AAF">
        <w:rPr>
          <w:rFonts w:cs="Arial"/>
          <w:szCs w:val="20"/>
          <w:lang w:eastAsia="en-GB"/>
        </w:rPr>
        <w:t>th</w:t>
      </w:r>
      <w:r w:rsidR="00002508" w:rsidRPr="007D1AAF">
        <w:rPr>
          <w:rFonts w:cs="Arial"/>
          <w:szCs w:val="20"/>
          <w:lang w:eastAsia="en-GB"/>
        </w:rPr>
        <w:t xml:space="preserve">at the </w:t>
      </w:r>
      <w:r w:rsidR="00820689" w:rsidRPr="007D1AAF">
        <w:rPr>
          <w:rFonts w:cs="Arial"/>
          <w:szCs w:val="20"/>
          <w:lang w:eastAsia="en-GB"/>
        </w:rPr>
        <w:t xml:space="preserve">deflection </w:t>
      </w:r>
      <w:r w:rsidR="00002508" w:rsidRPr="007D1AAF">
        <w:rPr>
          <w:rFonts w:cs="Arial"/>
          <w:szCs w:val="20"/>
          <w:lang w:eastAsia="en-GB"/>
        </w:rPr>
        <w:t xml:space="preserve">can </w:t>
      </w:r>
      <w:r w:rsidR="00820689" w:rsidRPr="007D1AAF">
        <w:rPr>
          <w:rFonts w:cs="Arial"/>
          <w:szCs w:val="20"/>
          <w:lang w:eastAsia="en-GB"/>
        </w:rPr>
        <w:t xml:space="preserve">be written as a double Fourier series, </w:t>
      </w:r>
      <w:r w:rsidR="00F6430F" w:rsidRPr="007D1AAF">
        <w:rPr>
          <w:rFonts w:cs="Arial"/>
          <w:szCs w:val="20"/>
          <w:lang w:eastAsia="en-GB"/>
        </w:rPr>
        <w:t xml:space="preserve">Bryan </w:t>
      </w:r>
      <w:r w:rsidR="00460AB4" w:rsidRPr="007D1AAF">
        <w:rPr>
          <w:rFonts w:cs="Arial"/>
          <w:szCs w:val="20"/>
          <w:lang w:eastAsia="en-GB"/>
        </w:rPr>
        <w:t>(</w:t>
      </w:r>
      <w:r w:rsidR="007B448D" w:rsidRPr="007D1AAF">
        <w:rPr>
          <w:rFonts w:cs="Arial"/>
          <w:szCs w:val="20"/>
          <w:lang w:eastAsia="en-GB"/>
        </w:rPr>
        <w:t xml:space="preserve">1891) </w:t>
      </w:r>
      <w:r w:rsidR="00820689" w:rsidRPr="007D1AAF">
        <w:rPr>
          <w:rFonts w:cs="Arial"/>
          <w:szCs w:val="20"/>
          <w:lang w:eastAsia="en-GB"/>
        </w:rPr>
        <w:t xml:space="preserve">obtained </w:t>
      </w:r>
      <w:r w:rsidR="008A7878" w:rsidRPr="007D1AAF">
        <w:rPr>
          <w:rFonts w:cs="Arial"/>
          <w:szCs w:val="20"/>
          <w:lang w:eastAsia="en-GB"/>
        </w:rPr>
        <w:t>the</w:t>
      </w:r>
      <w:r w:rsidR="00657B1E" w:rsidRPr="007D1AAF">
        <w:rPr>
          <w:rFonts w:cs="Arial"/>
          <w:szCs w:val="20"/>
          <w:lang w:eastAsia="en-GB"/>
        </w:rPr>
        <w:t xml:space="preserve"> general </w:t>
      </w:r>
      <w:r w:rsidR="008A7878" w:rsidRPr="007D1AAF">
        <w:rPr>
          <w:rFonts w:cs="Arial"/>
          <w:szCs w:val="20"/>
          <w:lang w:eastAsia="en-GB"/>
        </w:rPr>
        <w:t xml:space="preserve">exact </w:t>
      </w:r>
      <w:r w:rsidR="00657B1E" w:rsidRPr="007D1AAF">
        <w:rPr>
          <w:rFonts w:cs="Arial"/>
          <w:szCs w:val="20"/>
          <w:lang w:eastAsia="en-GB"/>
        </w:rPr>
        <w:t xml:space="preserve">solution </w:t>
      </w:r>
      <w:r w:rsidR="003F4F36" w:rsidRPr="007D1AAF">
        <w:rPr>
          <w:rFonts w:cs="Arial"/>
          <w:szCs w:val="20"/>
          <w:lang w:eastAsia="en-GB"/>
        </w:rPr>
        <w:t xml:space="preserve">for the stability equation applied to </w:t>
      </w:r>
      <w:r w:rsidR="00820689" w:rsidRPr="007D1AAF">
        <w:rPr>
          <w:rFonts w:cs="Arial"/>
          <w:szCs w:val="20"/>
          <w:lang w:eastAsia="en-GB"/>
        </w:rPr>
        <w:t xml:space="preserve">the buckling </w:t>
      </w:r>
      <w:r w:rsidR="003F4F36" w:rsidRPr="007D1AAF">
        <w:rPr>
          <w:rFonts w:cs="Arial"/>
          <w:szCs w:val="20"/>
          <w:lang w:eastAsia="en-GB"/>
        </w:rPr>
        <w:t xml:space="preserve">behaviour </w:t>
      </w:r>
      <w:r w:rsidR="00657B1E" w:rsidRPr="007D1AAF">
        <w:rPr>
          <w:rFonts w:cs="Arial"/>
          <w:szCs w:val="20"/>
          <w:lang w:eastAsia="en-GB"/>
        </w:rPr>
        <w:t>of</w:t>
      </w:r>
      <w:r w:rsidR="00820689" w:rsidRPr="007D1AAF">
        <w:rPr>
          <w:rFonts w:cs="Arial"/>
          <w:szCs w:val="20"/>
          <w:lang w:eastAsia="en-GB"/>
        </w:rPr>
        <w:t xml:space="preserve"> </w:t>
      </w:r>
      <w:r w:rsidR="00657B1E" w:rsidRPr="007D1AAF">
        <w:rPr>
          <w:rFonts w:cs="Arial"/>
          <w:szCs w:val="20"/>
          <w:lang w:eastAsia="en-GB"/>
        </w:rPr>
        <w:t xml:space="preserve">rectangular </w:t>
      </w:r>
      <w:r w:rsidR="00F6430F" w:rsidRPr="007D1AAF">
        <w:rPr>
          <w:rFonts w:cs="Arial"/>
          <w:szCs w:val="20"/>
          <w:lang w:eastAsia="en-GB"/>
        </w:rPr>
        <w:t>simply supported plates under biaxial compressive stress</w:t>
      </w:r>
      <w:r w:rsidR="00820689" w:rsidRPr="007D1AAF">
        <w:rPr>
          <w:rFonts w:cs="Arial"/>
          <w:szCs w:val="20"/>
          <w:lang w:eastAsia="en-GB"/>
        </w:rPr>
        <w:t xml:space="preserve">. </w:t>
      </w:r>
      <w:r w:rsidR="00657B1E" w:rsidRPr="007D1AAF">
        <w:rPr>
          <w:rFonts w:cs="Arial"/>
          <w:szCs w:val="20"/>
          <w:lang w:eastAsia="en-GB"/>
        </w:rPr>
        <w:t xml:space="preserve">However, </w:t>
      </w:r>
      <w:r w:rsidR="00C3014F" w:rsidRPr="007D1AAF">
        <w:rPr>
          <w:rFonts w:cs="Arial"/>
          <w:szCs w:val="20"/>
          <w:lang w:eastAsia="en-GB"/>
        </w:rPr>
        <w:t xml:space="preserve">the buckling of clamped plates under biaxial compressive stress </w:t>
      </w:r>
      <w:r w:rsidR="00455F3D" w:rsidRPr="007D1AAF">
        <w:rPr>
          <w:rFonts w:cs="Arial"/>
          <w:szCs w:val="20"/>
          <w:lang w:eastAsia="en-GB"/>
        </w:rPr>
        <w:t>proved</w:t>
      </w:r>
      <w:r w:rsidR="00C3014F" w:rsidRPr="007D1AAF">
        <w:rPr>
          <w:rFonts w:cs="Arial"/>
          <w:szCs w:val="20"/>
          <w:lang w:eastAsia="en-GB"/>
        </w:rPr>
        <w:t xml:space="preserve"> to be </w:t>
      </w:r>
      <w:r w:rsidR="00657B1E" w:rsidRPr="007D1AAF">
        <w:rPr>
          <w:rFonts w:cs="Arial"/>
          <w:szCs w:val="20"/>
          <w:lang w:eastAsia="en-GB"/>
        </w:rPr>
        <w:t>remarkably more complex</w:t>
      </w:r>
      <w:r w:rsidR="00820689" w:rsidRPr="007D1AAF">
        <w:rPr>
          <w:rFonts w:cs="Arial"/>
          <w:szCs w:val="20"/>
          <w:lang w:eastAsia="en-GB"/>
        </w:rPr>
        <w:t xml:space="preserve">. </w:t>
      </w:r>
      <w:r w:rsidR="00A54367" w:rsidRPr="007D1AAF">
        <w:rPr>
          <w:rFonts w:cs="Arial"/>
          <w:szCs w:val="20"/>
          <w:lang w:eastAsia="en-GB"/>
        </w:rPr>
        <w:t>By</w:t>
      </w:r>
      <w:r w:rsidR="00446183" w:rsidRPr="007D1AAF">
        <w:rPr>
          <w:rFonts w:cs="Arial"/>
          <w:szCs w:val="20"/>
          <w:lang w:eastAsia="en-GB"/>
        </w:rPr>
        <w:t xml:space="preserve"> applying edge moments </w:t>
      </w:r>
      <w:r w:rsidR="00C3014F" w:rsidRPr="007D1AAF">
        <w:rPr>
          <w:rFonts w:cs="Arial"/>
          <w:szCs w:val="20"/>
          <w:lang w:eastAsia="en-GB"/>
        </w:rPr>
        <w:t xml:space="preserve">to the simply supported case </w:t>
      </w:r>
      <w:r w:rsidR="00446183" w:rsidRPr="007D1AAF">
        <w:rPr>
          <w:rFonts w:cs="Arial"/>
          <w:szCs w:val="20"/>
          <w:lang w:eastAsia="en-GB"/>
        </w:rPr>
        <w:t>and therefore enforcing zero slope at the edges of the plate,</w:t>
      </w:r>
      <w:r w:rsidR="00A54367" w:rsidRPr="007D1AAF">
        <w:rPr>
          <w:rFonts w:cs="Arial"/>
          <w:szCs w:val="20"/>
          <w:lang w:eastAsia="en-GB"/>
        </w:rPr>
        <w:t xml:space="preserve"> </w:t>
      </w:r>
      <w:r w:rsidR="00F6430F" w:rsidRPr="007D1AAF">
        <w:rPr>
          <w:rFonts w:cs="Arial"/>
          <w:szCs w:val="20"/>
          <w:lang w:eastAsia="en-GB"/>
        </w:rPr>
        <w:t xml:space="preserve">Levy </w:t>
      </w:r>
      <w:r w:rsidR="007B448D" w:rsidRPr="007D1AAF">
        <w:rPr>
          <w:rFonts w:cs="Arial"/>
          <w:szCs w:val="20"/>
          <w:lang w:eastAsia="en-GB"/>
        </w:rPr>
        <w:t>(1942)</w:t>
      </w:r>
      <w:r w:rsidR="00F856A3" w:rsidRPr="007D1AAF">
        <w:rPr>
          <w:rFonts w:cs="Arial"/>
          <w:szCs w:val="20"/>
          <w:lang w:eastAsia="en-GB"/>
        </w:rPr>
        <w:t xml:space="preserve"> presented a solution</w:t>
      </w:r>
      <w:r w:rsidR="00820689" w:rsidRPr="007D1AAF">
        <w:rPr>
          <w:rFonts w:cs="Arial"/>
          <w:szCs w:val="20"/>
          <w:lang w:eastAsia="en-GB"/>
        </w:rPr>
        <w:t xml:space="preserve"> for </w:t>
      </w:r>
      <w:r w:rsidR="00F856A3" w:rsidRPr="007D1AAF">
        <w:rPr>
          <w:rFonts w:cs="Arial"/>
          <w:szCs w:val="20"/>
          <w:lang w:eastAsia="en-GB"/>
        </w:rPr>
        <w:t xml:space="preserve">a clamped plate under </w:t>
      </w:r>
      <w:r w:rsidR="00820689" w:rsidRPr="007D1AAF">
        <w:rPr>
          <w:rFonts w:cs="Arial"/>
          <w:szCs w:val="20"/>
          <w:lang w:eastAsia="en-GB"/>
        </w:rPr>
        <w:t>uniaxial compressive stress</w:t>
      </w:r>
      <w:r w:rsidR="00446183" w:rsidRPr="007D1AAF">
        <w:rPr>
          <w:rFonts w:cs="Arial"/>
          <w:szCs w:val="20"/>
          <w:lang w:eastAsia="en-GB"/>
        </w:rPr>
        <w:t xml:space="preserve">. </w:t>
      </w:r>
      <w:r w:rsidR="00820689" w:rsidRPr="007D1AAF">
        <w:rPr>
          <w:rFonts w:cs="Arial"/>
          <w:szCs w:val="20"/>
          <w:lang w:eastAsia="en-GB"/>
        </w:rPr>
        <w:t>Timoshenko</w:t>
      </w:r>
      <w:r w:rsidR="001B3128" w:rsidRPr="007D1AAF">
        <w:rPr>
          <w:rFonts w:cs="Arial"/>
          <w:szCs w:val="20"/>
          <w:lang w:eastAsia="en-GB"/>
        </w:rPr>
        <w:t xml:space="preserve"> and Gere</w:t>
      </w:r>
      <w:r w:rsidR="007B448D" w:rsidRPr="007D1AAF">
        <w:rPr>
          <w:rFonts w:cs="Arial"/>
          <w:szCs w:val="20"/>
          <w:lang w:eastAsia="en-GB"/>
        </w:rPr>
        <w:t xml:space="preserve"> (1961)</w:t>
      </w:r>
      <w:r w:rsidR="00820689" w:rsidRPr="007D1AAF">
        <w:rPr>
          <w:rFonts w:cs="Arial"/>
          <w:szCs w:val="20"/>
          <w:lang w:eastAsia="en-GB"/>
        </w:rPr>
        <w:t xml:space="preserve"> </w:t>
      </w:r>
      <w:r w:rsidR="00F856A3" w:rsidRPr="007D1AAF">
        <w:rPr>
          <w:rFonts w:cs="Arial"/>
          <w:szCs w:val="20"/>
          <w:lang w:eastAsia="en-GB"/>
        </w:rPr>
        <w:t xml:space="preserve">assumed </w:t>
      </w:r>
      <w:r w:rsidR="00446183" w:rsidRPr="007D1AAF">
        <w:rPr>
          <w:rFonts w:cs="Arial"/>
          <w:szCs w:val="20"/>
          <w:lang w:eastAsia="en-GB"/>
        </w:rPr>
        <w:t xml:space="preserve">a shape function </w:t>
      </w:r>
      <w:r w:rsidR="00DB0BD9" w:rsidRPr="007D1AAF">
        <w:rPr>
          <w:rFonts w:cs="Arial"/>
          <w:szCs w:val="20"/>
          <w:lang w:eastAsia="en-GB"/>
        </w:rPr>
        <w:t xml:space="preserve">which accurately predicts </w:t>
      </w:r>
      <w:r w:rsidR="00F856A3" w:rsidRPr="007D1AAF">
        <w:rPr>
          <w:rFonts w:cs="Arial"/>
          <w:szCs w:val="20"/>
          <w:lang w:eastAsia="en-GB"/>
        </w:rPr>
        <w:t xml:space="preserve">the </w:t>
      </w:r>
      <w:r w:rsidR="00955608" w:rsidRPr="007D1AAF">
        <w:rPr>
          <w:rFonts w:cs="Arial"/>
          <w:szCs w:val="20"/>
          <w:lang w:eastAsia="en-GB"/>
        </w:rPr>
        <w:t>buckling mode</w:t>
      </w:r>
      <w:r w:rsidR="00DB0BD9" w:rsidRPr="007D1AAF">
        <w:rPr>
          <w:rFonts w:cs="Arial"/>
          <w:szCs w:val="20"/>
          <w:lang w:eastAsia="en-GB"/>
        </w:rPr>
        <w:t xml:space="preserve"> </w:t>
      </w:r>
      <w:r w:rsidR="00F856A3" w:rsidRPr="007D1AAF">
        <w:rPr>
          <w:rFonts w:cs="Arial"/>
          <w:szCs w:val="20"/>
          <w:lang w:eastAsia="en-GB"/>
        </w:rPr>
        <w:t>of a square clamped plate subjected to</w:t>
      </w:r>
      <w:r w:rsidR="00446183" w:rsidRPr="007D1AAF">
        <w:rPr>
          <w:rFonts w:cs="Arial"/>
          <w:szCs w:val="20"/>
          <w:lang w:eastAsia="en-GB"/>
        </w:rPr>
        <w:t xml:space="preserve"> constant biaxial compressive stress</w:t>
      </w:r>
      <w:r w:rsidR="00F856A3" w:rsidRPr="007D1AAF">
        <w:rPr>
          <w:rFonts w:cs="Arial"/>
          <w:szCs w:val="20"/>
          <w:lang w:eastAsia="en-GB"/>
        </w:rPr>
        <w:t xml:space="preserve">, subsequently leading to the critical buckling capacity of such plates. </w:t>
      </w:r>
      <w:r w:rsidR="00446183" w:rsidRPr="007D1AAF">
        <w:rPr>
          <w:rFonts w:cs="Arial"/>
          <w:szCs w:val="20"/>
          <w:lang w:eastAsia="en-GB"/>
        </w:rPr>
        <w:t xml:space="preserve">Wong </w:t>
      </w:r>
      <w:r w:rsidR="00152E67" w:rsidRPr="007D1AAF">
        <w:rPr>
          <w:rFonts w:cs="Arial"/>
          <w:szCs w:val="20"/>
          <w:lang w:eastAsia="en-GB"/>
        </w:rPr>
        <w:t xml:space="preserve">and </w:t>
      </w:r>
      <w:proofErr w:type="spellStart"/>
      <w:r w:rsidR="00152E67" w:rsidRPr="007D1AAF">
        <w:rPr>
          <w:rFonts w:cs="Arial"/>
          <w:szCs w:val="20"/>
          <w:lang w:eastAsia="en-GB"/>
        </w:rPr>
        <w:t>Bettess</w:t>
      </w:r>
      <w:proofErr w:type="spellEnd"/>
      <w:r w:rsidR="00152E67" w:rsidRPr="007D1AAF">
        <w:rPr>
          <w:rFonts w:cs="Arial"/>
          <w:szCs w:val="20"/>
          <w:lang w:eastAsia="en-GB"/>
        </w:rPr>
        <w:t xml:space="preserve"> (1979) </w:t>
      </w:r>
      <w:r w:rsidR="00657B1E" w:rsidRPr="007D1AAF">
        <w:rPr>
          <w:rFonts w:cs="Arial"/>
          <w:szCs w:val="20"/>
          <w:lang w:eastAsia="en-GB"/>
        </w:rPr>
        <w:t xml:space="preserve">established a numerical procedure capable of accurately predicting the </w:t>
      </w:r>
      <w:r w:rsidR="00014660" w:rsidRPr="007D1AAF">
        <w:rPr>
          <w:rFonts w:cs="Arial"/>
          <w:szCs w:val="20"/>
          <w:lang w:eastAsia="en-GB"/>
        </w:rPr>
        <w:t xml:space="preserve">elastic </w:t>
      </w:r>
      <w:r w:rsidR="00657B1E" w:rsidRPr="007D1AAF">
        <w:rPr>
          <w:rFonts w:cs="Arial"/>
          <w:szCs w:val="20"/>
          <w:lang w:eastAsia="en-GB"/>
        </w:rPr>
        <w:t xml:space="preserve">buckling </w:t>
      </w:r>
      <w:r w:rsidR="00014660" w:rsidRPr="007D1AAF">
        <w:rPr>
          <w:rFonts w:cs="Arial"/>
          <w:szCs w:val="20"/>
          <w:lang w:eastAsia="en-GB"/>
        </w:rPr>
        <w:t>load</w:t>
      </w:r>
      <w:r w:rsidR="00657B1E" w:rsidRPr="007D1AAF">
        <w:rPr>
          <w:rFonts w:cs="Arial"/>
          <w:szCs w:val="20"/>
          <w:lang w:eastAsia="en-GB"/>
        </w:rPr>
        <w:t xml:space="preserve"> of rectangular clamped plates</w:t>
      </w:r>
      <w:r w:rsidR="008B1B6E" w:rsidRPr="007D1AAF">
        <w:rPr>
          <w:rFonts w:cs="Arial"/>
          <w:szCs w:val="20"/>
          <w:lang w:eastAsia="en-GB"/>
        </w:rPr>
        <w:t xml:space="preserve"> subjected to general biaxial compressive stress state, which</w:t>
      </w:r>
      <w:r w:rsidR="00455F3D" w:rsidRPr="007D1AAF">
        <w:rPr>
          <w:rFonts w:cs="Arial"/>
          <w:szCs w:val="20"/>
          <w:lang w:eastAsia="en-GB"/>
        </w:rPr>
        <w:t xml:space="preserve"> however</w:t>
      </w:r>
      <w:r w:rsidR="008B1B6E" w:rsidRPr="007D1AAF">
        <w:rPr>
          <w:rFonts w:cs="Arial"/>
          <w:szCs w:val="20"/>
          <w:lang w:eastAsia="en-GB"/>
        </w:rPr>
        <w:t xml:space="preserve"> </w:t>
      </w:r>
      <w:r w:rsidR="00657B1E" w:rsidRPr="007D1AAF">
        <w:rPr>
          <w:rFonts w:cs="Arial"/>
          <w:szCs w:val="20"/>
          <w:lang w:eastAsia="en-GB"/>
        </w:rPr>
        <w:t>proved to be rather unsuitable for practical application</w:t>
      </w:r>
      <w:r w:rsidR="009E2F9C" w:rsidRPr="007D1AAF">
        <w:rPr>
          <w:rFonts w:cs="Arial"/>
          <w:szCs w:val="20"/>
          <w:lang w:eastAsia="en-GB"/>
        </w:rPr>
        <w:t xml:space="preserve"> since it required an advanced </w:t>
      </w:r>
      <w:r w:rsidR="009E2F9C" w:rsidRPr="007D1AAF">
        <w:rPr>
          <w:rFonts w:cs="Arial"/>
          <w:szCs w:val="20"/>
          <w:lang w:eastAsia="en-GB"/>
        </w:rPr>
        <w:lastRenderedPageBreak/>
        <w:t>mathematical formulation to overcome the lack of computational power at t</w:t>
      </w:r>
      <w:r w:rsidR="00002508" w:rsidRPr="007D1AAF">
        <w:rPr>
          <w:rFonts w:cs="Arial"/>
          <w:szCs w:val="20"/>
          <w:lang w:eastAsia="en-GB"/>
        </w:rPr>
        <w:t>he time and does not provide an</w:t>
      </w:r>
      <w:r w:rsidR="009E2F9C" w:rsidRPr="007D1AAF">
        <w:rPr>
          <w:rFonts w:cs="Arial"/>
          <w:szCs w:val="20"/>
          <w:lang w:eastAsia="en-GB"/>
        </w:rPr>
        <w:t xml:space="preserve"> intuitive framework for practitioners for buckling assessment of structures</w:t>
      </w:r>
      <w:r w:rsidR="00657B1E" w:rsidRPr="007D1AAF">
        <w:rPr>
          <w:rFonts w:cs="Arial"/>
          <w:szCs w:val="20"/>
          <w:lang w:eastAsia="en-GB"/>
        </w:rPr>
        <w:t>.</w:t>
      </w:r>
      <w:r w:rsidR="007B448D" w:rsidRPr="007D1AAF">
        <w:rPr>
          <w:rFonts w:cs="Arial"/>
          <w:szCs w:val="20"/>
          <w:lang w:eastAsia="en-GB"/>
        </w:rPr>
        <w:t xml:space="preserve"> </w:t>
      </w:r>
      <w:r w:rsidR="00460AB4" w:rsidRPr="007D1AAF">
        <w:rPr>
          <w:rFonts w:cs="Arial"/>
          <w:szCs w:val="20"/>
          <w:lang w:eastAsia="en-GB"/>
        </w:rPr>
        <w:t xml:space="preserve">On the other hand, </w:t>
      </w:r>
      <w:proofErr w:type="spellStart"/>
      <w:r w:rsidR="007B448D" w:rsidRPr="007D1AAF">
        <w:rPr>
          <w:rFonts w:cs="Arial"/>
          <w:szCs w:val="20"/>
          <w:lang w:eastAsia="en-GB"/>
        </w:rPr>
        <w:t>Zenkert</w:t>
      </w:r>
      <w:proofErr w:type="spellEnd"/>
      <w:r w:rsidR="007B448D" w:rsidRPr="007D1AAF">
        <w:rPr>
          <w:rFonts w:cs="Arial"/>
          <w:szCs w:val="20"/>
          <w:lang w:eastAsia="en-GB"/>
        </w:rPr>
        <w:t xml:space="preserve"> (1995)</w:t>
      </w:r>
      <w:r w:rsidR="006A5BCD" w:rsidRPr="007D1AAF">
        <w:rPr>
          <w:rFonts w:cs="Arial"/>
          <w:szCs w:val="20"/>
          <w:lang w:eastAsia="en-GB"/>
        </w:rPr>
        <w:t xml:space="preserve"> proposed a </w:t>
      </w:r>
      <w:r w:rsidR="00955608" w:rsidRPr="007D1AAF">
        <w:rPr>
          <w:rFonts w:cs="Arial"/>
          <w:szCs w:val="20"/>
          <w:lang w:eastAsia="en-GB"/>
        </w:rPr>
        <w:t xml:space="preserve">deformation mode </w:t>
      </w:r>
      <w:r w:rsidR="006A5BCD" w:rsidRPr="007D1AAF">
        <w:rPr>
          <w:rFonts w:cs="Arial"/>
          <w:szCs w:val="20"/>
          <w:lang w:eastAsia="en-GB"/>
        </w:rPr>
        <w:t>for the global buckling for clamped isotropic sandwich panels subjected to uniaxial compression</w:t>
      </w:r>
      <w:r w:rsidR="008B1B6E" w:rsidRPr="007D1AAF">
        <w:rPr>
          <w:rFonts w:cs="Arial"/>
          <w:szCs w:val="20"/>
          <w:lang w:eastAsia="en-GB"/>
        </w:rPr>
        <w:t>, and achieved an accurate prediction of the buckling capacity of such structures</w:t>
      </w:r>
      <w:r w:rsidR="006A5BCD" w:rsidRPr="007D1AAF">
        <w:rPr>
          <w:rFonts w:cs="Arial"/>
          <w:szCs w:val="20"/>
          <w:lang w:eastAsia="en-GB"/>
        </w:rPr>
        <w:t>.</w:t>
      </w:r>
      <w:r w:rsidR="00A819F8" w:rsidRPr="007D1AAF">
        <w:rPr>
          <w:rFonts w:cs="Arial"/>
          <w:szCs w:val="20"/>
          <w:lang w:eastAsia="en-GB"/>
        </w:rPr>
        <w:t xml:space="preserve"> Timoshenko </w:t>
      </w:r>
      <w:r w:rsidR="00445E8B" w:rsidRPr="007D1AAF">
        <w:rPr>
          <w:rFonts w:cs="Arial"/>
          <w:szCs w:val="20"/>
          <w:lang w:eastAsia="en-GB"/>
        </w:rPr>
        <w:t>and Gere</w:t>
      </w:r>
      <w:r w:rsidR="007B448D" w:rsidRPr="007D1AAF">
        <w:rPr>
          <w:rFonts w:cs="Arial"/>
          <w:szCs w:val="20"/>
          <w:lang w:eastAsia="en-GB"/>
        </w:rPr>
        <w:t xml:space="preserve"> (1961)</w:t>
      </w:r>
      <w:r w:rsidR="00A819F8" w:rsidRPr="007D1AAF">
        <w:rPr>
          <w:rFonts w:cs="Arial"/>
          <w:szCs w:val="20"/>
          <w:lang w:eastAsia="en-GB"/>
        </w:rPr>
        <w:t xml:space="preserve"> presented the exact solution for the buckling of simply supported rectangular plates subjected to the action of constant shear forces along the edges by using a double trigonometric series. </w:t>
      </w:r>
    </w:p>
    <w:p w14:paraId="44DB7BB3" w14:textId="77777777" w:rsidR="00460AB4" w:rsidRPr="007D1AAF" w:rsidRDefault="00460AB4" w:rsidP="00460AB4">
      <w:pPr>
        <w:spacing w:line="480" w:lineRule="auto"/>
        <w:rPr>
          <w:rFonts w:cs="Arial"/>
          <w:szCs w:val="20"/>
          <w:lang w:eastAsia="en-GB"/>
        </w:rPr>
      </w:pPr>
    </w:p>
    <w:p w14:paraId="5F4B1862" w14:textId="1AB461D8" w:rsidR="004B6808" w:rsidRPr="007D1AAF" w:rsidRDefault="00D62328" w:rsidP="00460AB4">
      <w:pPr>
        <w:spacing w:line="480" w:lineRule="auto"/>
        <w:rPr>
          <w:rFonts w:cs="Arial"/>
          <w:szCs w:val="20"/>
          <w:lang w:eastAsia="en-GB"/>
        </w:rPr>
      </w:pPr>
      <w:r w:rsidRPr="007D1AAF">
        <w:rPr>
          <w:rFonts w:cs="Arial"/>
          <w:szCs w:val="20"/>
          <w:lang w:eastAsia="en-GB"/>
        </w:rPr>
        <w:t xml:space="preserve">The </w:t>
      </w:r>
      <w:r w:rsidR="00433E91" w:rsidRPr="007D1AAF">
        <w:rPr>
          <w:rFonts w:cs="Arial"/>
          <w:szCs w:val="20"/>
          <w:lang w:eastAsia="en-GB"/>
        </w:rPr>
        <w:t xml:space="preserve">application </w:t>
      </w:r>
      <w:r w:rsidRPr="007D1AAF">
        <w:rPr>
          <w:rFonts w:cs="Arial"/>
          <w:szCs w:val="20"/>
          <w:lang w:eastAsia="en-GB"/>
        </w:rPr>
        <w:t xml:space="preserve">of sandwich panels for structural purposes </w:t>
      </w:r>
      <w:r w:rsidR="00460AB4" w:rsidRPr="007D1AAF">
        <w:rPr>
          <w:rFonts w:cs="Arial"/>
          <w:szCs w:val="20"/>
          <w:lang w:eastAsia="en-GB"/>
        </w:rPr>
        <w:t xml:space="preserve">drove the </w:t>
      </w:r>
      <w:r w:rsidR="00C940D1" w:rsidRPr="007D1AAF">
        <w:rPr>
          <w:rFonts w:cs="Arial"/>
          <w:szCs w:val="20"/>
          <w:lang w:eastAsia="en-GB"/>
        </w:rPr>
        <w:t xml:space="preserve">scientific </w:t>
      </w:r>
      <w:r w:rsidR="00460AB4" w:rsidRPr="007D1AAF">
        <w:rPr>
          <w:rFonts w:cs="Arial"/>
          <w:szCs w:val="20"/>
          <w:lang w:eastAsia="en-GB"/>
        </w:rPr>
        <w:t>research on the topic</w:t>
      </w:r>
      <w:r w:rsidR="00C940D1" w:rsidRPr="007D1AAF">
        <w:rPr>
          <w:rFonts w:cs="Arial"/>
          <w:szCs w:val="20"/>
          <w:lang w:eastAsia="en-GB"/>
        </w:rPr>
        <w:t xml:space="preserve">, </w:t>
      </w:r>
      <w:r w:rsidR="00460AB4" w:rsidRPr="007D1AAF">
        <w:rPr>
          <w:rFonts w:cs="Arial"/>
          <w:szCs w:val="20"/>
          <w:lang w:eastAsia="en-GB"/>
        </w:rPr>
        <w:t xml:space="preserve">from which </w:t>
      </w:r>
      <w:r w:rsidR="00C940D1" w:rsidRPr="007D1AAF">
        <w:rPr>
          <w:rFonts w:cs="Arial"/>
          <w:szCs w:val="20"/>
          <w:lang w:eastAsia="en-GB"/>
        </w:rPr>
        <w:t xml:space="preserve">design-oriented methods </w:t>
      </w:r>
      <w:r w:rsidR="00460AB4" w:rsidRPr="007D1AAF">
        <w:rPr>
          <w:rFonts w:cs="Arial"/>
          <w:szCs w:val="20"/>
          <w:lang w:eastAsia="en-GB"/>
        </w:rPr>
        <w:t xml:space="preserve">were developed </w:t>
      </w:r>
      <w:r w:rsidR="00C940D1" w:rsidRPr="007D1AAF">
        <w:rPr>
          <w:rFonts w:cs="Arial"/>
          <w:szCs w:val="20"/>
          <w:lang w:eastAsia="en-GB"/>
        </w:rPr>
        <w:t xml:space="preserve">to assess its </w:t>
      </w:r>
      <w:r w:rsidR="00367ACF" w:rsidRPr="007D1AAF">
        <w:rPr>
          <w:rFonts w:cs="Arial"/>
          <w:szCs w:val="20"/>
          <w:lang w:eastAsia="en-GB"/>
        </w:rPr>
        <w:t xml:space="preserve">local buckling </w:t>
      </w:r>
      <w:r w:rsidRPr="007D1AAF">
        <w:rPr>
          <w:rFonts w:cs="Arial"/>
          <w:szCs w:val="20"/>
          <w:lang w:eastAsia="en-GB"/>
        </w:rPr>
        <w:t>capacity</w:t>
      </w:r>
      <w:r w:rsidR="00C940D1" w:rsidRPr="007D1AAF">
        <w:rPr>
          <w:rFonts w:cs="Arial"/>
          <w:szCs w:val="20"/>
          <w:lang w:eastAsia="en-GB"/>
        </w:rPr>
        <w:t xml:space="preserve">. </w:t>
      </w:r>
      <w:proofErr w:type="spellStart"/>
      <w:r w:rsidR="009E2F9C" w:rsidRPr="007D1AAF">
        <w:rPr>
          <w:rFonts w:cs="Arial"/>
          <w:szCs w:val="20"/>
          <w:lang w:eastAsia="en-GB"/>
        </w:rPr>
        <w:t>Kolsters</w:t>
      </w:r>
      <w:proofErr w:type="spellEnd"/>
      <w:r w:rsidR="009E2F9C" w:rsidRPr="007D1AAF">
        <w:rPr>
          <w:rFonts w:cs="Arial"/>
          <w:szCs w:val="20"/>
          <w:lang w:eastAsia="en-GB"/>
        </w:rPr>
        <w:t xml:space="preserve"> and </w:t>
      </w:r>
      <w:proofErr w:type="spellStart"/>
      <w:r w:rsidR="009E2F9C" w:rsidRPr="007D1AAF">
        <w:rPr>
          <w:rFonts w:cs="Arial"/>
          <w:szCs w:val="20"/>
          <w:lang w:eastAsia="en-GB"/>
        </w:rPr>
        <w:t>Zenkert</w:t>
      </w:r>
      <w:proofErr w:type="spellEnd"/>
      <w:r w:rsidR="009E2F9C" w:rsidRPr="007D1AAF">
        <w:rPr>
          <w:rFonts w:cs="Arial"/>
          <w:szCs w:val="20"/>
          <w:lang w:eastAsia="en-GB"/>
        </w:rPr>
        <w:t xml:space="preserve"> </w:t>
      </w:r>
      <w:r w:rsidR="00C940D1" w:rsidRPr="007D1AAF">
        <w:rPr>
          <w:rFonts w:cs="Arial"/>
          <w:szCs w:val="20"/>
          <w:lang w:eastAsia="en-GB"/>
        </w:rPr>
        <w:t>(</w:t>
      </w:r>
      <w:r w:rsidR="009E2F9C" w:rsidRPr="007D1AAF">
        <w:rPr>
          <w:rFonts w:cs="Arial"/>
          <w:szCs w:val="20"/>
          <w:lang w:eastAsia="en-GB"/>
        </w:rPr>
        <w:t>2006a; 2006b)</w:t>
      </w:r>
      <w:r w:rsidR="007B448D" w:rsidRPr="007D1AAF">
        <w:rPr>
          <w:rFonts w:cs="Arial"/>
          <w:szCs w:val="20"/>
          <w:lang w:eastAsia="en-GB"/>
        </w:rPr>
        <w:t xml:space="preserve"> </w:t>
      </w:r>
      <w:r w:rsidR="00C940D1" w:rsidRPr="007D1AAF">
        <w:rPr>
          <w:rFonts w:cs="Arial"/>
          <w:szCs w:val="20"/>
          <w:lang w:eastAsia="en-GB"/>
        </w:rPr>
        <w:t xml:space="preserve">established </w:t>
      </w:r>
      <w:r w:rsidR="0053384A" w:rsidRPr="007D1AAF">
        <w:rPr>
          <w:rFonts w:cs="Arial"/>
          <w:szCs w:val="20"/>
          <w:lang w:eastAsia="en-GB"/>
        </w:rPr>
        <w:t>a simplified methodology</w:t>
      </w:r>
      <w:r w:rsidR="007B448D" w:rsidRPr="007D1AAF">
        <w:rPr>
          <w:rFonts w:cs="Arial"/>
          <w:szCs w:val="20"/>
          <w:lang w:eastAsia="en-GB"/>
        </w:rPr>
        <w:t xml:space="preserve"> </w:t>
      </w:r>
      <w:r w:rsidR="0053384A" w:rsidRPr="007D1AAF">
        <w:rPr>
          <w:rFonts w:cs="Arial"/>
          <w:szCs w:val="20"/>
          <w:lang w:eastAsia="en-GB"/>
        </w:rPr>
        <w:t>for l</w:t>
      </w:r>
      <w:r w:rsidR="00364315" w:rsidRPr="007D1AAF">
        <w:rPr>
          <w:rFonts w:cs="Arial"/>
          <w:szCs w:val="20"/>
          <w:lang w:eastAsia="en-GB"/>
        </w:rPr>
        <w:t xml:space="preserve">ocal </w:t>
      </w:r>
      <w:r w:rsidR="00C940D1" w:rsidRPr="007D1AAF">
        <w:rPr>
          <w:rFonts w:cs="Arial"/>
          <w:szCs w:val="20"/>
          <w:lang w:eastAsia="en-GB"/>
        </w:rPr>
        <w:t xml:space="preserve">intercellular </w:t>
      </w:r>
      <w:r w:rsidR="00364315" w:rsidRPr="007D1AAF">
        <w:rPr>
          <w:rFonts w:cs="Arial"/>
          <w:szCs w:val="20"/>
          <w:lang w:eastAsia="en-GB"/>
        </w:rPr>
        <w:t xml:space="preserve">buckling assessment </w:t>
      </w:r>
      <w:r w:rsidR="00C940D1" w:rsidRPr="007D1AAF">
        <w:rPr>
          <w:rFonts w:cs="Arial"/>
          <w:szCs w:val="20"/>
          <w:lang w:eastAsia="en-GB"/>
        </w:rPr>
        <w:t xml:space="preserve">of I-core sandwich panels, </w:t>
      </w:r>
      <w:r w:rsidR="0053384A" w:rsidRPr="007D1AAF">
        <w:rPr>
          <w:rFonts w:cs="Arial"/>
          <w:szCs w:val="20"/>
          <w:lang w:eastAsia="en-GB"/>
        </w:rPr>
        <w:t>under stress</w:t>
      </w:r>
      <w:r w:rsidR="00367ACF" w:rsidRPr="007D1AAF">
        <w:rPr>
          <w:rFonts w:cs="Arial"/>
          <w:szCs w:val="20"/>
          <w:lang w:eastAsia="en-GB"/>
        </w:rPr>
        <w:t xml:space="preserve"> parallel and normal to the core strips</w:t>
      </w:r>
      <w:r w:rsidR="0053384A" w:rsidRPr="007D1AAF">
        <w:rPr>
          <w:rFonts w:cs="Arial"/>
          <w:szCs w:val="20"/>
          <w:lang w:eastAsia="en-GB"/>
        </w:rPr>
        <w:t xml:space="preserve">, including the influence of a </w:t>
      </w:r>
      <w:r w:rsidR="00AB7860" w:rsidRPr="007D1AAF">
        <w:rPr>
          <w:rFonts w:cs="Arial"/>
          <w:szCs w:val="20"/>
          <w:lang w:eastAsia="en-GB"/>
        </w:rPr>
        <w:t xml:space="preserve">continuous </w:t>
      </w:r>
      <w:r w:rsidR="0053384A" w:rsidRPr="007D1AAF">
        <w:rPr>
          <w:rFonts w:cs="Arial"/>
          <w:szCs w:val="20"/>
          <w:lang w:eastAsia="en-GB"/>
        </w:rPr>
        <w:t>foam core using a Pasternak foundation model</w:t>
      </w:r>
      <w:r w:rsidR="002C724E" w:rsidRPr="007D1AAF">
        <w:rPr>
          <w:rFonts w:cs="Arial"/>
          <w:szCs w:val="20"/>
          <w:lang w:eastAsia="en-GB"/>
        </w:rPr>
        <w:t>.</w:t>
      </w:r>
      <w:r w:rsidR="007B448D" w:rsidRPr="007D1AAF">
        <w:rPr>
          <w:rFonts w:cs="Arial"/>
          <w:szCs w:val="20"/>
          <w:lang w:eastAsia="en-GB"/>
        </w:rPr>
        <w:t xml:space="preserve"> </w:t>
      </w:r>
      <w:r w:rsidR="00367ACF" w:rsidRPr="007D1AAF">
        <w:rPr>
          <w:rFonts w:cs="Arial"/>
          <w:szCs w:val="20"/>
          <w:lang w:eastAsia="en-GB"/>
        </w:rPr>
        <w:t>Experimental validation</w:t>
      </w:r>
      <w:r w:rsidR="00455F3D" w:rsidRPr="007D1AAF">
        <w:rPr>
          <w:rFonts w:cs="Arial"/>
          <w:szCs w:val="20"/>
          <w:lang w:eastAsia="en-GB"/>
        </w:rPr>
        <w:t xml:space="preserve"> of the developed approach</w:t>
      </w:r>
      <w:r w:rsidR="00367ACF" w:rsidRPr="007D1AAF">
        <w:rPr>
          <w:rFonts w:cs="Arial"/>
          <w:szCs w:val="20"/>
          <w:lang w:eastAsia="en-GB"/>
        </w:rPr>
        <w:t xml:space="preserve"> </w:t>
      </w:r>
      <w:r w:rsidR="00455F3D" w:rsidRPr="007D1AAF">
        <w:rPr>
          <w:rFonts w:cs="Arial"/>
          <w:szCs w:val="20"/>
          <w:lang w:eastAsia="en-GB"/>
        </w:rPr>
        <w:t>wa</w:t>
      </w:r>
      <w:r w:rsidR="00367ACF" w:rsidRPr="007D1AAF">
        <w:rPr>
          <w:rFonts w:cs="Arial"/>
          <w:szCs w:val="20"/>
          <w:lang w:eastAsia="en-GB"/>
        </w:rPr>
        <w:t xml:space="preserve">s </w:t>
      </w:r>
      <w:r w:rsidR="0069737A" w:rsidRPr="007D1AAF">
        <w:rPr>
          <w:rFonts w:cs="Arial"/>
          <w:szCs w:val="20"/>
          <w:lang w:eastAsia="en-GB"/>
        </w:rPr>
        <w:t xml:space="preserve">further achieved </w:t>
      </w:r>
      <w:r w:rsidR="00367ACF" w:rsidRPr="007D1AAF">
        <w:rPr>
          <w:rFonts w:cs="Arial"/>
          <w:szCs w:val="20"/>
          <w:lang w:eastAsia="en-GB"/>
        </w:rPr>
        <w:t>by means of edgewise compressive tests</w:t>
      </w:r>
      <w:r w:rsidR="006A5BCD" w:rsidRPr="007D1AAF">
        <w:rPr>
          <w:rFonts w:cs="Arial"/>
          <w:szCs w:val="20"/>
          <w:lang w:eastAsia="en-GB"/>
        </w:rPr>
        <w:t>, veri</w:t>
      </w:r>
      <w:r w:rsidR="00C62311" w:rsidRPr="007D1AAF">
        <w:rPr>
          <w:rFonts w:cs="Arial"/>
          <w:szCs w:val="20"/>
          <w:lang w:eastAsia="en-GB"/>
        </w:rPr>
        <w:t>fied by finite element analysis (</w:t>
      </w:r>
      <w:proofErr w:type="spellStart"/>
      <w:r w:rsidR="00C62311" w:rsidRPr="007D1AAF">
        <w:rPr>
          <w:rFonts w:cs="Arial"/>
          <w:szCs w:val="20"/>
          <w:lang w:eastAsia="en-GB"/>
        </w:rPr>
        <w:t>Kolsters</w:t>
      </w:r>
      <w:proofErr w:type="spellEnd"/>
      <w:r w:rsidR="00C62311" w:rsidRPr="007D1AAF">
        <w:rPr>
          <w:rFonts w:cs="Arial"/>
          <w:szCs w:val="20"/>
          <w:lang w:eastAsia="en-GB"/>
        </w:rPr>
        <w:t xml:space="preserve"> and </w:t>
      </w:r>
      <w:proofErr w:type="spellStart"/>
      <w:r w:rsidR="00C62311" w:rsidRPr="007D1AAF">
        <w:rPr>
          <w:rFonts w:cs="Arial"/>
          <w:szCs w:val="20"/>
          <w:lang w:eastAsia="en-GB"/>
        </w:rPr>
        <w:t>Zenkert</w:t>
      </w:r>
      <w:proofErr w:type="spellEnd"/>
      <w:r w:rsidR="00C62311" w:rsidRPr="007D1AAF">
        <w:rPr>
          <w:rFonts w:cs="Arial"/>
          <w:szCs w:val="20"/>
          <w:lang w:eastAsia="en-GB"/>
        </w:rPr>
        <w:t xml:space="preserve"> 2009). </w:t>
      </w:r>
      <w:r w:rsidR="00C940D1" w:rsidRPr="007D1AAF">
        <w:rPr>
          <w:rFonts w:cs="Arial"/>
          <w:szCs w:val="20"/>
          <w:lang w:eastAsia="en-GB"/>
        </w:rPr>
        <w:t xml:space="preserve">Jimenez and </w:t>
      </w:r>
      <w:proofErr w:type="spellStart"/>
      <w:r w:rsidR="00C940D1" w:rsidRPr="007D1AAF">
        <w:rPr>
          <w:rFonts w:cs="Arial"/>
          <w:szCs w:val="20"/>
          <w:lang w:eastAsia="en-GB"/>
        </w:rPr>
        <w:t>Triantafyllidis</w:t>
      </w:r>
      <w:proofErr w:type="spellEnd"/>
      <w:r w:rsidR="00C940D1" w:rsidRPr="007D1AAF">
        <w:rPr>
          <w:rFonts w:cs="Arial"/>
          <w:szCs w:val="20"/>
          <w:lang w:eastAsia="en-GB"/>
        </w:rPr>
        <w:t xml:space="preserve"> (2013) </w:t>
      </w:r>
      <w:r w:rsidR="00103986" w:rsidRPr="007D1AAF">
        <w:rPr>
          <w:rFonts w:cs="Arial"/>
          <w:szCs w:val="20"/>
          <w:lang w:eastAsia="en-GB"/>
        </w:rPr>
        <w:t xml:space="preserve">determined the local critical buckling loads under compression and transverse shear </w:t>
      </w:r>
      <w:r w:rsidR="00C940D1" w:rsidRPr="007D1AAF">
        <w:rPr>
          <w:rFonts w:cs="Arial"/>
          <w:szCs w:val="20"/>
          <w:lang w:eastAsia="en-GB"/>
        </w:rPr>
        <w:t xml:space="preserve">based on unit-cell calculations, considering both </w:t>
      </w:r>
      <w:r w:rsidR="00A7358D" w:rsidRPr="007D1AAF">
        <w:rPr>
          <w:rFonts w:cs="Arial"/>
          <w:szCs w:val="20"/>
          <w:lang w:eastAsia="en-GB"/>
        </w:rPr>
        <w:t>hexagonal and r</w:t>
      </w:r>
      <w:r w:rsidR="004B6808" w:rsidRPr="007D1AAF">
        <w:rPr>
          <w:rFonts w:cs="Arial"/>
          <w:szCs w:val="20"/>
          <w:lang w:eastAsia="en-GB"/>
        </w:rPr>
        <w:t xml:space="preserve">ectangular </w:t>
      </w:r>
      <w:r w:rsidR="00A7358D" w:rsidRPr="007D1AAF">
        <w:rPr>
          <w:rFonts w:cs="Arial"/>
          <w:szCs w:val="20"/>
          <w:lang w:eastAsia="en-GB"/>
        </w:rPr>
        <w:t xml:space="preserve">honeycomb </w:t>
      </w:r>
      <w:r w:rsidR="004B6808" w:rsidRPr="007D1AAF">
        <w:rPr>
          <w:rFonts w:cs="Arial"/>
          <w:szCs w:val="20"/>
          <w:lang w:eastAsia="en-GB"/>
        </w:rPr>
        <w:t>core</w:t>
      </w:r>
      <w:r w:rsidR="00C940D1" w:rsidRPr="007D1AAF">
        <w:rPr>
          <w:rFonts w:cs="Arial"/>
          <w:szCs w:val="20"/>
          <w:lang w:eastAsia="en-GB"/>
        </w:rPr>
        <w:t>s</w:t>
      </w:r>
      <w:r w:rsidR="00103986" w:rsidRPr="007D1AAF">
        <w:rPr>
          <w:rFonts w:cs="Arial"/>
          <w:szCs w:val="20"/>
          <w:lang w:eastAsia="en-GB"/>
        </w:rPr>
        <w:t xml:space="preserve"> and considering the orthogonal strips to be fully connected</w:t>
      </w:r>
      <w:r w:rsidR="004B6808" w:rsidRPr="007D1AAF">
        <w:rPr>
          <w:rFonts w:cs="Arial"/>
          <w:szCs w:val="20"/>
          <w:lang w:eastAsia="en-GB"/>
        </w:rPr>
        <w:t>.</w:t>
      </w:r>
    </w:p>
    <w:p w14:paraId="6AC35E28" w14:textId="77777777" w:rsidR="007A6C3A" w:rsidRPr="007D1AAF" w:rsidRDefault="007A6C3A" w:rsidP="00460AB4">
      <w:pPr>
        <w:spacing w:line="480" w:lineRule="auto"/>
        <w:rPr>
          <w:rFonts w:cs="Arial"/>
          <w:szCs w:val="20"/>
          <w:lang w:eastAsia="en-GB"/>
        </w:rPr>
      </w:pPr>
    </w:p>
    <w:p w14:paraId="3AD13F94" w14:textId="0888D237" w:rsidR="007A6C3A" w:rsidRPr="007D1AAF" w:rsidRDefault="001A5D49" w:rsidP="007A6C3A">
      <w:pPr>
        <w:spacing w:line="480" w:lineRule="auto"/>
        <w:rPr>
          <w:rFonts w:cs="Arial"/>
          <w:szCs w:val="20"/>
          <w:lang w:eastAsia="en-GB"/>
        </w:rPr>
      </w:pPr>
      <w:r w:rsidRPr="007D1AAF">
        <w:rPr>
          <w:rFonts w:cs="Arial"/>
          <w:szCs w:val="20"/>
          <w:lang w:eastAsia="en-GB"/>
        </w:rPr>
        <w:t>A</w:t>
      </w:r>
      <w:r w:rsidR="0066053A" w:rsidRPr="007D1AAF">
        <w:rPr>
          <w:rFonts w:cs="Arial"/>
          <w:szCs w:val="20"/>
          <w:lang w:eastAsia="en-GB"/>
        </w:rPr>
        <w:t xml:space="preserve"> mechanics-based approach </w:t>
      </w:r>
      <w:r w:rsidR="00274AFD" w:rsidRPr="007D1AAF">
        <w:rPr>
          <w:rFonts w:cs="Arial"/>
          <w:szCs w:val="20"/>
          <w:lang w:eastAsia="en-GB"/>
        </w:rPr>
        <w:t xml:space="preserve">is proposed </w:t>
      </w:r>
      <w:r w:rsidR="0069737A" w:rsidRPr="007D1AAF">
        <w:rPr>
          <w:rFonts w:cs="Arial"/>
          <w:szCs w:val="20"/>
          <w:lang w:eastAsia="en-GB"/>
        </w:rPr>
        <w:t xml:space="preserve">in this paper </w:t>
      </w:r>
      <w:r w:rsidR="00274AFD" w:rsidRPr="007D1AAF">
        <w:rPr>
          <w:rFonts w:cs="Arial"/>
          <w:szCs w:val="20"/>
          <w:lang w:eastAsia="en-GB"/>
        </w:rPr>
        <w:t>to</w:t>
      </w:r>
      <w:r w:rsidR="00CE4C7C" w:rsidRPr="007D1AAF">
        <w:rPr>
          <w:rFonts w:cs="Arial"/>
          <w:szCs w:val="20"/>
          <w:lang w:eastAsia="en-GB"/>
        </w:rPr>
        <w:t xml:space="preserve"> </w:t>
      </w:r>
      <w:r w:rsidR="0066053A" w:rsidRPr="007D1AAF">
        <w:rPr>
          <w:rFonts w:cs="Arial"/>
          <w:szCs w:val="20"/>
          <w:lang w:eastAsia="en-GB"/>
        </w:rPr>
        <w:t xml:space="preserve">predict the buckling of plates </w:t>
      </w:r>
      <w:r w:rsidR="00274AFD" w:rsidRPr="007D1AAF">
        <w:rPr>
          <w:rFonts w:cs="Arial"/>
          <w:szCs w:val="20"/>
          <w:lang w:eastAsia="en-GB"/>
        </w:rPr>
        <w:t>under complex support conditions</w:t>
      </w:r>
      <w:r w:rsidR="00AB7860" w:rsidRPr="007D1AAF">
        <w:rPr>
          <w:rFonts w:cs="Arial"/>
          <w:szCs w:val="20"/>
          <w:lang w:eastAsia="en-GB"/>
        </w:rPr>
        <w:t>,</w:t>
      </w:r>
      <w:r w:rsidR="00274AFD" w:rsidRPr="007D1AAF">
        <w:rPr>
          <w:rFonts w:cs="Arial"/>
          <w:szCs w:val="20"/>
          <w:lang w:eastAsia="en-GB"/>
        </w:rPr>
        <w:t xml:space="preserve"> </w:t>
      </w:r>
      <w:r w:rsidR="00AB7860" w:rsidRPr="007D1AAF">
        <w:rPr>
          <w:rFonts w:cs="Arial"/>
          <w:szCs w:val="20"/>
          <w:lang w:eastAsia="en-GB"/>
        </w:rPr>
        <w:t xml:space="preserve">which are of practical importance for the establishment of a design methodology for </w:t>
      </w:r>
      <w:r w:rsidR="00EC6573" w:rsidRPr="007D1AAF">
        <w:rPr>
          <w:rFonts w:cs="Arial"/>
          <w:szCs w:val="20"/>
          <w:lang w:eastAsia="en-GB"/>
        </w:rPr>
        <w:t xml:space="preserve">rectangular honeycomb </w:t>
      </w:r>
      <w:r w:rsidR="00AB7860" w:rsidRPr="007D1AAF">
        <w:rPr>
          <w:rFonts w:cs="Arial"/>
          <w:szCs w:val="20"/>
          <w:lang w:eastAsia="en-GB"/>
        </w:rPr>
        <w:t xml:space="preserve">core </w:t>
      </w:r>
      <w:r w:rsidR="0066053A" w:rsidRPr="007D1AAF">
        <w:rPr>
          <w:rFonts w:cs="Arial"/>
          <w:szCs w:val="20"/>
          <w:lang w:eastAsia="en-GB"/>
        </w:rPr>
        <w:t>sandwich panels</w:t>
      </w:r>
      <w:r w:rsidR="00AB7860" w:rsidRPr="007D1AAF">
        <w:rPr>
          <w:rFonts w:cs="Arial"/>
          <w:szCs w:val="20"/>
          <w:lang w:eastAsia="en-GB"/>
        </w:rPr>
        <w:t>. T</w:t>
      </w:r>
      <w:r w:rsidR="00274AFD" w:rsidRPr="007D1AAF">
        <w:rPr>
          <w:rFonts w:cs="Arial"/>
          <w:szCs w:val="20"/>
          <w:lang w:eastAsia="en-GB"/>
        </w:rPr>
        <w:t>he local buckling performance of such panels</w:t>
      </w:r>
      <w:r w:rsidR="00AB7860" w:rsidRPr="007D1AAF">
        <w:rPr>
          <w:rFonts w:cs="Arial"/>
          <w:szCs w:val="20"/>
          <w:lang w:eastAsia="en-GB"/>
        </w:rPr>
        <w:t xml:space="preserve"> can intrinsically be determined by</w:t>
      </w:r>
      <w:r w:rsidR="0066053A" w:rsidRPr="007D1AAF">
        <w:rPr>
          <w:rFonts w:cs="Arial"/>
          <w:szCs w:val="20"/>
          <w:lang w:eastAsia="en-GB"/>
        </w:rPr>
        <w:t xml:space="preserve"> </w:t>
      </w:r>
      <w:r w:rsidR="00AB7860" w:rsidRPr="007D1AAF">
        <w:rPr>
          <w:rFonts w:cs="Arial"/>
          <w:szCs w:val="20"/>
          <w:lang w:eastAsia="en-GB"/>
        </w:rPr>
        <w:t xml:space="preserve">three failure modes: </w:t>
      </w:r>
      <w:r w:rsidR="006F3B4F" w:rsidRPr="007D1AAF">
        <w:rPr>
          <w:rFonts w:cs="Arial"/>
          <w:szCs w:val="20"/>
          <w:lang w:eastAsia="en-GB"/>
        </w:rPr>
        <w:t>Intercellular buckling</w:t>
      </w:r>
      <w:r w:rsidR="00AB7860" w:rsidRPr="007D1AAF">
        <w:rPr>
          <w:rFonts w:cs="Arial"/>
          <w:szCs w:val="20"/>
          <w:lang w:eastAsia="en-GB"/>
        </w:rPr>
        <w:t xml:space="preserve"> of the faceplates</w:t>
      </w:r>
      <w:r w:rsidR="00103986" w:rsidRPr="007D1AAF">
        <w:rPr>
          <w:rFonts w:cs="Arial"/>
          <w:szCs w:val="20"/>
          <w:lang w:eastAsia="en-GB"/>
        </w:rPr>
        <w:t xml:space="preserve"> subjected to biaxial compressive stress state</w:t>
      </w:r>
      <w:r w:rsidR="006F3B4F" w:rsidRPr="007D1AAF">
        <w:rPr>
          <w:rFonts w:cs="Arial"/>
          <w:szCs w:val="20"/>
          <w:lang w:eastAsia="en-GB"/>
        </w:rPr>
        <w:t>,</w:t>
      </w:r>
      <w:r w:rsidR="00AB7860" w:rsidRPr="007D1AAF">
        <w:rPr>
          <w:rFonts w:cs="Arial"/>
          <w:szCs w:val="20"/>
          <w:lang w:eastAsia="en-GB"/>
        </w:rPr>
        <w:t xml:space="preserve"> considering the effect of </w:t>
      </w:r>
      <w:r w:rsidR="00103986" w:rsidRPr="007D1AAF">
        <w:rPr>
          <w:rFonts w:cs="Arial"/>
          <w:szCs w:val="20"/>
          <w:lang w:eastAsia="en-GB"/>
        </w:rPr>
        <w:t xml:space="preserve">the </w:t>
      </w:r>
      <w:r w:rsidR="00AB7860" w:rsidRPr="007D1AAF">
        <w:rPr>
          <w:rFonts w:cs="Arial"/>
          <w:szCs w:val="20"/>
          <w:lang w:eastAsia="en-GB"/>
        </w:rPr>
        <w:t xml:space="preserve">discrete </w:t>
      </w:r>
      <w:r w:rsidR="00103986" w:rsidRPr="007D1AAF">
        <w:rPr>
          <w:rFonts w:cs="Arial"/>
          <w:szCs w:val="20"/>
          <w:lang w:eastAsia="en-GB"/>
        </w:rPr>
        <w:t>rectangular honeycomb core;</w:t>
      </w:r>
      <w:r w:rsidR="00AB7860" w:rsidRPr="007D1AAF">
        <w:rPr>
          <w:rFonts w:cs="Arial"/>
          <w:szCs w:val="20"/>
          <w:lang w:eastAsia="en-GB"/>
        </w:rPr>
        <w:t xml:space="preserve"> </w:t>
      </w:r>
      <w:r w:rsidR="00103986" w:rsidRPr="007D1AAF">
        <w:rPr>
          <w:rFonts w:cs="Arial"/>
          <w:szCs w:val="20"/>
          <w:lang w:eastAsia="en-GB"/>
        </w:rPr>
        <w:t>Buckling of the plates of the core under pure shear, consider</w:t>
      </w:r>
      <w:r w:rsidR="00955608" w:rsidRPr="007D1AAF">
        <w:rPr>
          <w:rFonts w:cs="Arial"/>
          <w:szCs w:val="20"/>
          <w:lang w:eastAsia="en-GB"/>
        </w:rPr>
        <w:t>ing rotational springs along their</w:t>
      </w:r>
      <w:r w:rsidR="00103986" w:rsidRPr="007D1AAF">
        <w:rPr>
          <w:rFonts w:cs="Arial"/>
          <w:szCs w:val="20"/>
          <w:lang w:eastAsia="en-GB"/>
        </w:rPr>
        <w:t xml:space="preserve"> edges; C</w:t>
      </w:r>
      <w:r w:rsidR="00274AFD" w:rsidRPr="007D1AAF">
        <w:rPr>
          <w:rFonts w:cs="Arial"/>
          <w:szCs w:val="20"/>
          <w:lang w:eastAsia="en-GB"/>
        </w:rPr>
        <w:t xml:space="preserve">ompressive buckling of </w:t>
      </w:r>
      <w:r w:rsidR="00103986" w:rsidRPr="007D1AAF">
        <w:rPr>
          <w:rFonts w:cs="Arial"/>
          <w:szCs w:val="20"/>
          <w:lang w:eastAsia="en-GB"/>
        </w:rPr>
        <w:t xml:space="preserve">rectangular honeycomb cores, </w:t>
      </w:r>
      <w:r w:rsidR="00064C70" w:rsidRPr="007D1AAF">
        <w:rPr>
          <w:rFonts w:cs="Arial"/>
          <w:szCs w:val="20"/>
          <w:lang w:eastAsia="en-GB"/>
        </w:rPr>
        <w:t xml:space="preserve">where the orthogonal strips are </w:t>
      </w:r>
      <w:r w:rsidR="00103986" w:rsidRPr="007D1AAF">
        <w:rPr>
          <w:rFonts w:cs="Arial"/>
          <w:szCs w:val="20"/>
          <w:lang w:eastAsia="en-GB"/>
        </w:rPr>
        <w:t xml:space="preserve">slotted </w:t>
      </w:r>
      <w:r w:rsidR="00064C70" w:rsidRPr="007D1AAF">
        <w:rPr>
          <w:rFonts w:cs="Arial"/>
          <w:szCs w:val="20"/>
          <w:lang w:eastAsia="en-GB"/>
        </w:rPr>
        <w:t>together even though they are not posteriorly welded</w:t>
      </w:r>
      <w:r w:rsidR="006F3B4F" w:rsidRPr="007D1AAF">
        <w:rPr>
          <w:rFonts w:cs="Arial"/>
          <w:szCs w:val="20"/>
          <w:lang w:eastAsia="en-GB"/>
        </w:rPr>
        <w:t>.</w:t>
      </w:r>
      <w:r w:rsidR="00984E14" w:rsidRPr="007D1AAF">
        <w:rPr>
          <w:rFonts w:cs="Arial"/>
          <w:szCs w:val="20"/>
          <w:lang w:eastAsia="en-GB"/>
        </w:rPr>
        <w:t xml:space="preserve"> </w:t>
      </w:r>
      <w:r w:rsidR="0082238A" w:rsidRPr="007D1AAF">
        <w:rPr>
          <w:rFonts w:cs="Arial"/>
          <w:szCs w:val="20"/>
          <w:lang w:eastAsia="en-GB"/>
        </w:rPr>
        <w:t xml:space="preserve">The establishment of a mechanics-based design approach </w:t>
      </w:r>
      <w:r w:rsidR="00F22DF4" w:rsidRPr="007D1AAF">
        <w:rPr>
          <w:rFonts w:cs="Arial"/>
          <w:szCs w:val="20"/>
          <w:lang w:eastAsia="en-GB"/>
        </w:rPr>
        <w:t>enables</w:t>
      </w:r>
      <w:r w:rsidR="00942186" w:rsidRPr="007D1AAF">
        <w:rPr>
          <w:rFonts w:cs="Arial"/>
          <w:szCs w:val="20"/>
          <w:lang w:eastAsia="en-GB"/>
        </w:rPr>
        <w:t xml:space="preserve"> the critical buckling load </w:t>
      </w:r>
      <w:r w:rsidR="00F22DF4" w:rsidRPr="007D1AAF">
        <w:rPr>
          <w:rFonts w:cs="Arial"/>
          <w:szCs w:val="20"/>
          <w:lang w:eastAsia="en-GB"/>
        </w:rPr>
        <w:t xml:space="preserve">associated with </w:t>
      </w:r>
      <w:r w:rsidR="00064C70" w:rsidRPr="007D1AAF">
        <w:rPr>
          <w:rFonts w:cs="Arial"/>
          <w:szCs w:val="20"/>
          <w:lang w:eastAsia="en-GB"/>
        </w:rPr>
        <w:t xml:space="preserve">these </w:t>
      </w:r>
      <w:r w:rsidR="00F22DF4" w:rsidRPr="007D1AAF">
        <w:rPr>
          <w:rFonts w:cs="Arial"/>
          <w:szCs w:val="20"/>
          <w:lang w:eastAsia="en-GB"/>
        </w:rPr>
        <w:t xml:space="preserve">different </w:t>
      </w:r>
      <w:r w:rsidR="00942186" w:rsidRPr="007D1AAF">
        <w:rPr>
          <w:rFonts w:cs="Arial"/>
          <w:szCs w:val="20"/>
          <w:lang w:eastAsia="en-GB"/>
        </w:rPr>
        <w:t>failure mode</w:t>
      </w:r>
      <w:r w:rsidR="00F22DF4" w:rsidRPr="007D1AAF">
        <w:rPr>
          <w:rFonts w:cs="Arial"/>
          <w:szCs w:val="20"/>
          <w:lang w:eastAsia="en-GB"/>
        </w:rPr>
        <w:t>s</w:t>
      </w:r>
      <w:r w:rsidR="00942186" w:rsidRPr="007D1AAF">
        <w:rPr>
          <w:rFonts w:cs="Arial"/>
          <w:szCs w:val="20"/>
          <w:lang w:eastAsia="en-GB"/>
        </w:rPr>
        <w:t xml:space="preserve"> to be </w:t>
      </w:r>
      <w:r w:rsidR="00C5291E" w:rsidRPr="007D1AAF">
        <w:rPr>
          <w:rFonts w:cs="Arial"/>
          <w:szCs w:val="20"/>
          <w:lang w:eastAsia="en-GB"/>
        </w:rPr>
        <w:t xml:space="preserve">evaluated and </w:t>
      </w:r>
      <w:r w:rsidR="0069737A" w:rsidRPr="007D1AAF">
        <w:rPr>
          <w:rFonts w:cs="Arial"/>
          <w:szCs w:val="20"/>
          <w:lang w:eastAsia="en-GB"/>
        </w:rPr>
        <w:t xml:space="preserve">to be </w:t>
      </w:r>
      <w:r w:rsidR="00C5291E" w:rsidRPr="007D1AAF">
        <w:rPr>
          <w:rFonts w:cs="Arial"/>
          <w:szCs w:val="20"/>
          <w:lang w:eastAsia="en-GB"/>
        </w:rPr>
        <w:t xml:space="preserve">subsequently implemented </w:t>
      </w:r>
      <w:r w:rsidR="0069737A" w:rsidRPr="007D1AAF">
        <w:rPr>
          <w:rFonts w:cs="Arial"/>
          <w:szCs w:val="20"/>
          <w:lang w:eastAsia="en-GB"/>
        </w:rPr>
        <w:t>in the design and optimisation of all-metal sandwich panels</w:t>
      </w:r>
      <w:r w:rsidR="0082238A" w:rsidRPr="007D1AAF">
        <w:rPr>
          <w:rFonts w:cs="Arial"/>
          <w:szCs w:val="20"/>
          <w:lang w:eastAsia="en-GB"/>
        </w:rPr>
        <w:t xml:space="preserve">. </w:t>
      </w:r>
    </w:p>
    <w:p w14:paraId="54255472" w14:textId="77777777" w:rsidR="007A6C3A" w:rsidRPr="007D1AAF" w:rsidRDefault="007A6C3A" w:rsidP="007A6C3A">
      <w:pPr>
        <w:spacing w:line="480" w:lineRule="auto"/>
        <w:rPr>
          <w:rFonts w:cs="Arial"/>
          <w:szCs w:val="20"/>
          <w:lang w:eastAsia="en-GB"/>
        </w:rPr>
      </w:pPr>
    </w:p>
    <w:p w14:paraId="3F1B9113" w14:textId="0880E6DD" w:rsidR="00E45B4E" w:rsidRPr="007D1AAF" w:rsidRDefault="007A6C3A" w:rsidP="007A6C3A">
      <w:pPr>
        <w:spacing w:line="480" w:lineRule="auto"/>
        <w:rPr>
          <w:rFonts w:cs="Arial"/>
          <w:szCs w:val="20"/>
          <w:lang w:eastAsia="en-GB"/>
        </w:rPr>
      </w:pPr>
      <w:r w:rsidRPr="007D1AAF">
        <w:rPr>
          <w:rFonts w:cs="Arial"/>
          <w:b/>
          <w:szCs w:val="20"/>
          <w:lang w:eastAsia="en-GB"/>
        </w:rPr>
        <w:t xml:space="preserve">2. </w:t>
      </w:r>
      <w:r w:rsidR="00E45B4E" w:rsidRPr="007D1AAF">
        <w:rPr>
          <w:rFonts w:cs="Arial"/>
          <w:b/>
          <w:szCs w:val="20"/>
          <w:lang w:eastAsia="en-GB"/>
        </w:rPr>
        <w:t>Rotational Spring Analogy</w:t>
      </w:r>
    </w:p>
    <w:p w14:paraId="1F995494" w14:textId="240AE95B" w:rsidR="00DD796D" w:rsidRPr="007D1AAF" w:rsidRDefault="00D0550D" w:rsidP="007A6C3A">
      <w:pPr>
        <w:spacing w:line="480" w:lineRule="auto"/>
        <w:rPr>
          <w:rFonts w:cs="Arial"/>
          <w:szCs w:val="20"/>
          <w:lang w:eastAsia="en-GB"/>
        </w:rPr>
      </w:pPr>
      <w:r w:rsidRPr="007D1AAF">
        <w:rPr>
          <w:rFonts w:cs="Arial"/>
          <w:szCs w:val="20"/>
          <w:lang w:eastAsia="en-GB"/>
        </w:rPr>
        <w:t>A</w:t>
      </w:r>
      <w:r w:rsidR="00CE5402" w:rsidRPr="007D1AAF">
        <w:rPr>
          <w:rFonts w:cs="Arial"/>
          <w:szCs w:val="20"/>
          <w:lang w:eastAsia="en-GB"/>
        </w:rPr>
        <w:t xml:space="preserve"> </w:t>
      </w:r>
      <w:r w:rsidRPr="007D1AAF">
        <w:rPr>
          <w:rFonts w:cs="Arial"/>
          <w:szCs w:val="20"/>
          <w:lang w:eastAsia="en-GB"/>
        </w:rPr>
        <w:t>“</w:t>
      </w:r>
      <w:r w:rsidR="00CE5402" w:rsidRPr="007D1AAF">
        <w:rPr>
          <w:rFonts w:cs="Arial"/>
          <w:szCs w:val="20"/>
          <w:lang w:eastAsia="en-GB"/>
        </w:rPr>
        <w:t>rotational spring analogy</w:t>
      </w:r>
      <w:r w:rsidR="00042C92" w:rsidRPr="007D1AAF">
        <w:rPr>
          <w:rFonts w:cs="Arial"/>
          <w:szCs w:val="20"/>
          <w:lang w:eastAsia="en-GB"/>
        </w:rPr>
        <w:t>”</w:t>
      </w:r>
      <w:r w:rsidR="00CE5402" w:rsidRPr="007D1AAF">
        <w:rPr>
          <w:rFonts w:cs="Arial"/>
          <w:szCs w:val="20"/>
          <w:lang w:eastAsia="en-GB"/>
        </w:rPr>
        <w:t xml:space="preserve"> (RSA</w:t>
      </w:r>
      <w:r w:rsidR="00A65842" w:rsidRPr="007D1AAF">
        <w:rPr>
          <w:rFonts w:cs="Arial"/>
          <w:szCs w:val="20"/>
          <w:lang w:eastAsia="en-GB"/>
        </w:rPr>
        <w:t xml:space="preserve">) (Izzuddin </w:t>
      </w:r>
      <w:r w:rsidR="0069737A" w:rsidRPr="007D1AAF">
        <w:rPr>
          <w:rFonts w:cs="Arial"/>
          <w:szCs w:val="20"/>
          <w:lang w:eastAsia="en-GB"/>
        </w:rPr>
        <w:t>2007</w:t>
      </w:r>
      <w:r w:rsidR="008C1B97" w:rsidRPr="007D1AAF">
        <w:rPr>
          <w:rFonts w:cs="Arial"/>
          <w:szCs w:val="20"/>
          <w:lang w:eastAsia="en-GB"/>
        </w:rPr>
        <w:t>)</w:t>
      </w:r>
      <w:r w:rsidR="004D2A5E" w:rsidRPr="007D1AAF">
        <w:rPr>
          <w:rFonts w:cs="Arial"/>
          <w:szCs w:val="20"/>
          <w:lang w:eastAsia="en-GB"/>
        </w:rPr>
        <w:t xml:space="preserve"> is employed in this paper </w:t>
      </w:r>
      <w:r w:rsidR="006D619C" w:rsidRPr="007D1AAF">
        <w:rPr>
          <w:rFonts w:cs="Arial"/>
          <w:szCs w:val="20"/>
          <w:lang w:eastAsia="en-GB"/>
        </w:rPr>
        <w:t xml:space="preserve">for the assessment of buckling, </w:t>
      </w:r>
      <w:r w:rsidR="0069737A" w:rsidRPr="007D1AAF">
        <w:rPr>
          <w:rFonts w:cs="Arial"/>
          <w:szCs w:val="20"/>
          <w:lang w:eastAsia="en-GB"/>
        </w:rPr>
        <w:t>as it enables the effective and accurate</w:t>
      </w:r>
      <w:r w:rsidR="00DB25F0" w:rsidRPr="007D1AAF">
        <w:rPr>
          <w:rFonts w:cs="Arial"/>
          <w:szCs w:val="20"/>
          <w:lang w:eastAsia="en-GB"/>
        </w:rPr>
        <w:t xml:space="preserve"> formulation</w:t>
      </w:r>
      <w:r w:rsidR="004D2A5E" w:rsidRPr="007D1AAF">
        <w:rPr>
          <w:rFonts w:cs="Arial"/>
          <w:szCs w:val="20"/>
          <w:lang w:eastAsia="en-GB"/>
        </w:rPr>
        <w:t xml:space="preserve"> </w:t>
      </w:r>
      <w:r w:rsidR="00DB25F0" w:rsidRPr="007D1AAF">
        <w:rPr>
          <w:rFonts w:cs="Arial"/>
          <w:szCs w:val="20"/>
          <w:lang w:eastAsia="en-GB"/>
        </w:rPr>
        <w:t xml:space="preserve">of </w:t>
      </w:r>
      <w:r w:rsidR="004D2A5E" w:rsidRPr="007D1AAF">
        <w:rPr>
          <w:rFonts w:cs="Arial"/>
          <w:szCs w:val="20"/>
          <w:lang w:eastAsia="en-GB"/>
        </w:rPr>
        <w:t xml:space="preserve">the geometric stiffness for </w:t>
      </w:r>
      <w:r w:rsidR="0069737A" w:rsidRPr="007D1AAF">
        <w:rPr>
          <w:rFonts w:cs="Arial"/>
          <w:szCs w:val="20"/>
          <w:lang w:eastAsia="en-GB"/>
        </w:rPr>
        <w:t>various structural forms</w:t>
      </w:r>
      <w:r w:rsidR="004D2A5E" w:rsidRPr="007D1AAF">
        <w:rPr>
          <w:rFonts w:cs="Arial"/>
          <w:szCs w:val="20"/>
          <w:lang w:eastAsia="en-GB"/>
        </w:rPr>
        <w:t xml:space="preserve">. </w:t>
      </w:r>
      <w:r w:rsidR="0069737A" w:rsidRPr="007D1AAF">
        <w:rPr>
          <w:rFonts w:cs="Arial"/>
          <w:szCs w:val="20"/>
          <w:lang w:eastAsia="en-GB"/>
        </w:rPr>
        <w:t>In this approach,</w:t>
      </w:r>
      <w:r w:rsidR="00CE5402" w:rsidRPr="007D1AAF">
        <w:rPr>
          <w:rFonts w:cs="Arial"/>
          <w:szCs w:val="20"/>
          <w:lang w:eastAsia="en-GB"/>
        </w:rPr>
        <w:t xml:space="preserve"> the geometric stiffness </w:t>
      </w:r>
      <w:r w:rsidR="0069737A" w:rsidRPr="007D1AAF">
        <w:rPr>
          <w:rFonts w:cs="Arial"/>
          <w:szCs w:val="20"/>
          <w:lang w:eastAsia="en-GB"/>
        </w:rPr>
        <w:t xml:space="preserve">is accurately represented by </w:t>
      </w:r>
      <w:r w:rsidR="004D2A5E" w:rsidRPr="007D1AAF">
        <w:rPr>
          <w:rFonts w:cs="Arial"/>
          <w:szCs w:val="20"/>
          <w:lang w:eastAsia="en-GB"/>
        </w:rPr>
        <w:t>a set of equivalent rotational springs</w:t>
      </w:r>
      <w:r w:rsidR="0069737A" w:rsidRPr="007D1AAF">
        <w:rPr>
          <w:rFonts w:cs="Arial"/>
          <w:szCs w:val="20"/>
          <w:lang w:eastAsia="en-GB"/>
        </w:rPr>
        <w:t>,</w:t>
      </w:r>
      <w:r w:rsidR="004D2A5E" w:rsidRPr="007D1AAF">
        <w:rPr>
          <w:rFonts w:cs="Arial"/>
          <w:szCs w:val="20"/>
          <w:lang w:eastAsia="en-GB"/>
        </w:rPr>
        <w:t xml:space="preserve"> </w:t>
      </w:r>
      <w:r w:rsidR="0069737A" w:rsidRPr="007D1AAF">
        <w:rPr>
          <w:rFonts w:cs="Arial"/>
          <w:szCs w:val="20"/>
          <w:lang w:eastAsia="en-GB"/>
        </w:rPr>
        <w:t>and is thus easily recovered</w:t>
      </w:r>
      <w:r w:rsidR="00CE5402" w:rsidRPr="007D1AAF">
        <w:rPr>
          <w:rFonts w:cs="Arial"/>
          <w:szCs w:val="20"/>
          <w:lang w:eastAsia="en-GB"/>
        </w:rPr>
        <w:t xml:space="preserve"> </w:t>
      </w:r>
      <w:r w:rsidR="0069737A" w:rsidRPr="007D1AAF">
        <w:rPr>
          <w:rFonts w:cs="Arial"/>
          <w:szCs w:val="20"/>
          <w:lang w:eastAsia="en-GB"/>
        </w:rPr>
        <w:t>using</w:t>
      </w:r>
      <w:r w:rsidR="004D2A5E" w:rsidRPr="007D1AAF">
        <w:rPr>
          <w:rFonts w:cs="Arial"/>
          <w:szCs w:val="20"/>
          <w:lang w:eastAsia="en-GB"/>
        </w:rPr>
        <w:t xml:space="preserve"> first-order kinematics</w:t>
      </w:r>
      <w:r w:rsidR="006D619C" w:rsidRPr="007D1AAF">
        <w:rPr>
          <w:rFonts w:cs="Arial"/>
          <w:szCs w:val="20"/>
          <w:lang w:eastAsia="en-GB"/>
        </w:rPr>
        <w:t xml:space="preserve"> </w:t>
      </w:r>
      <w:r w:rsidR="0069737A" w:rsidRPr="007D1AAF">
        <w:rPr>
          <w:rFonts w:cs="Arial"/>
          <w:szCs w:val="20"/>
          <w:lang w:eastAsia="en-GB"/>
        </w:rPr>
        <w:t xml:space="preserve">relating the rotations of the equivalent rotational spring to the system </w:t>
      </w:r>
      <w:r w:rsidR="00064C70" w:rsidRPr="007D1AAF">
        <w:rPr>
          <w:rFonts w:cs="Arial"/>
          <w:szCs w:val="20"/>
          <w:lang w:eastAsia="en-GB"/>
        </w:rPr>
        <w:t>degrees-of-freedom (</w:t>
      </w:r>
      <w:r w:rsidR="0069737A" w:rsidRPr="007D1AAF">
        <w:rPr>
          <w:rFonts w:cs="Arial"/>
          <w:szCs w:val="20"/>
          <w:lang w:eastAsia="en-GB"/>
        </w:rPr>
        <w:t>DOF</w:t>
      </w:r>
      <w:r w:rsidR="00064C70" w:rsidRPr="007D1AAF">
        <w:rPr>
          <w:rFonts w:cs="Arial"/>
          <w:szCs w:val="20"/>
          <w:lang w:eastAsia="en-GB"/>
        </w:rPr>
        <w:t>)</w:t>
      </w:r>
      <w:r w:rsidR="004D2A5E" w:rsidRPr="007D1AAF">
        <w:rPr>
          <w:rFonts w:cs="Arial"/>
          <w:szCs w:val="20"/>
          <w:lang w:eastAsia="en-GB"/>
        </w:rPr>
        <w:t xml:space="preserve">. </w:t>
      </w:r>
      <w:r w:rsidR="00CE5402" w:rsidRPr="007D1AAF">
        <w:rPr>
          <w:rFonts w:cs="Arial"/>
          <w:szCs w:val="20"/>
          <w:lang w:eastAsia="en-GB"/>
        </w:rPr>
        <w:t>This analogy</w:t>
      </w:r>
      <w:r w:rsidR="0069737A" w:rsidRPr="007D1AAF">
        <w:rPr>
          <w:rFonts w:cs="Arial"/>
          <w:szCs w:val="20"/>
          <w:lang w:eastAsia="en-GB"/>
        </w:rPr>
        <w:t xml:space="preserve"> </w:t>
      </w:r>
      <w:r w:rsidR="00A65842" w:rsidRPr="007D1AAF">
        <w:rPr>
          <w:rFonts w:cs="Arial"/>
          <w:szCs w:val="20"/>
          <w:lang w:eastAsia="en-GB"/>
        </w:rPr>
        <w:t>describes</w:t>
      </w:r>
      <w:r w:rsidR="00770D1A" w:rsidRPr="007D1AAF">
        <w:rPr>
          <w:rFonts w:cs="Arial"/>
          <w:szCs w:val="20"/>
          <w:lang w:eastAsia="en-GB"/>
        </w:rPr>
        <w:t xml:space="preserve"> buckling phenomena </w:t>
      </w:r>
      <w:r w:rsidR="00CE5402" w:rsidRPr="007D1AAF">
        <w:rPr>
          <w:rFonts w:cs="Arial"/>
          <w:szCs w:val="20"/>
          <w:lang w:eastAsia="en-GB"/>
        </w:rPr>
        <w:t>using common notions f</w:t>
      </w:r>
      <w:r w:rsidRPr="007D1AAF">
        <w:rPr>
          <w:rFonts w:cs="Arial"/>
          <w:szCs w:val="20"/>
          <w:lang w:eastAsia="en-GB"/>
        </w:rPr>
        <w:t>rom linear structural analysis</w:t>
      </w:r>
      <w:r w:rsidR="00770D1A" w:rsidRPr="007D1AAF">
        <w:rPr>
          <w:rFonts w:cs="Arial"/>
          <w:szCs w:val="20"/>
          <w:lang w:eastAsia="en-GB"/>
        </w:rPr>
        <w:t>, render</w:t>
      </w:r>
      <w:r w:rsidR="0069737A" w:rsidRPr="007D1AAF">
        <w:rPr>
          <w:rFonts w:cs="Arial"/>
          <w:szCs w:val="20"/>
          <w:lang w:eastAsia="en-GB"/>
        </w:rPr>
        <w:t>ing</w:t>
      </w:r>
      <w:r w:rsidR="00770D1A" w:rsidRPr="007D1AAF">
        <w:rPr>
          <w:rFonts w:cs="Arial"/>
          <w:szCs w:val="20"/>
          <w:lang w:eastAsia="en-GB"/>
        </w:rPr>
        <w:t xml:space="preserve"> it a highly intuitive approach</w:t>
      </w:r>
      <w:r w:rsidR="00D5092E" w:rsidRPr="007D1AAF">
        <w:rPr>
          <w:rFonts w:cs="Arial"/>
          <w:szCs w:val="20"/>
          <w:lang w:eastAsia="en-GB"/>
        </w:rPr>
        <w:t xml:space="preserve"> for practical application </w:t>
      </w:r>
      <w:r w:rsidR="00AE6845" w:rsidRPr="007D1AAF">
        <w:rPr>
          <w:rFonts w:cs="Arial"/>
          <w:szCs w:val="20"/>
          <w:lang w:eastAsia="en-GB"/>
        </w:rPr>
        <w:t>(Izzuddin 2006).</w:t>
      </w:r>
    </w:p>
    <w:p w14:paraId="02E54E7A" w14:textId="77777777" w:rsidR="007A6C3A" w:rsidRPr="007D1AAF" w:rsidRDefault="007A6C3A" w:rsidP="007A6C3A">
      <w:pPr>
        <w:spacing w:line="480" w:lineRule="auto"/>
        <w:rPr>
          <w:rFonts w:cs="Arial"/>
          <w:szCs w:val="20"/>
          <w:lang w:eastAsia="en-GB"/>
        </w:rPr>
      </w:pPr>
    </w:p>
    <w:p w14:paraId="584E80F7" w14:textId="29668E93" w:rsidR="00F817A5" w:rsidRPr="007D1AAF" w:rsidRDefault="00F734FA" w:rsidP="007A6C3A">
      <w:pPr>
        <w:spacing w:line="480" w:lineRule="auto"/>
        <w:rPr>
          <w:rFonts w:cs="Arial"/>
          <w:szCs w:val="20"/>
          <w:lang w:eastAsia="en-GB"/>
        </w:rPr>
      </w:pPr>
      <w:r w:rsidRPr="007D1AAF">
        <w:rPr>
          <w:rFonts w:cs="Arial"/>
          <w:szCs w:val="20"/>
          <w:lang w:eastAsia="en-GB"/>
        </w:rPr>
        <w:t>For continuous systems, the</w:t>
      </w:r>
      <w:r w:rsidR="00F817A5" w:rsidRPr="007D1AAF">
        <w:rPr>
          <w:rFonts w:cs="Arial"/>
          <w:szCs w:val="20"/>
          <w:lang w:eastAsia="en-GB"/>
        </w:rPr>
        <w:t xml:space="preserve"> equivalent rotational </w:t>
      </w:r>
      <w:r w:rsidRPr="007D1AAF">
        <w:rPr>
          <w:rFonts w:cs="Arial"/>
          <w:szCs w:val="20"/>
          <w:lang w:eastAsia="en-GB"/>
        </w:rPr>
        <w:t xml:space="preserve">springs, which are associated with the </w:t>
      </w:r>
      <w:r w:rsidR="00227ED8" w:rsidRPr="007D1AAF">
        <w:rPr>
          <w:rFonts w:cs="Arial"/>
          <w:szCs w:val="20"/>
          <w:lang w:eastAsia="en-GB"/>
        </w:rPr>
        <w:t>internal stresses of the structure</w:t>
      </w:r>
      <w:r w:rsidRPr="007D1AAF">
        <w:rPr>
          <w:rFonts w:cs="Arial"/>
          <w:szCs w:val="20"/>
          <w:lang w:eastAsia="en-GB"/>
        </w:rPr>
        <w:t>,</w:t>
      </w:r>
      <w:r w:rsidR="00F817A5" w:rsidRPr="007D1AAF">
        <w:rPr>
          <w:rFonts w:cs="Arial"/>
          <w:szCs w:val="20"/>
          <w:lang w:eastAsia="en-GB"/>
        </w:rPr>
        <w:t xml:space="preserve"> are uniformly distributed </w:t>
      </w:r>
      <w:r w:rsidR="00227ED8" w:rsidRPr="007D1AAF">
        <w:rPr>
          <w:rFonts w:cs="Arial"/>
          <w:szCs w:val="20"/>
          <w:lang w:eastAsia="en-GB"/>
        </w:rPr>
        <w:t xml:space="preserve">over </w:t>
      </w:r>
      <w:r w:rsidR="00F817A5" w:rsidRPr="007D1AAF">
        <w:rPr>
          <w:rFonts w:cs="Arial"/>
          <w:szCs w:val="20"/>
          <w:lang w:eastAsia="en-GB"/>
        </w:rPr>
        <w:t xml:space="preserve">the element </w:t>
      </w:r>
      <w:r w:rsidRPr="007D1AAF">
        <w:rPr>
          <w:rFonts w:cs="Arial"/>
          <w:szCs w:val="20"/>
          <w:lang w:eastAsia="en-GB"/>
        </w:rPr>
        <w:t xml:space="preserve">domain </w:t>
      </w:r>
      <w:r w:rsidR="00F817A5" w:rsidRPr="007D1AAF">
        <w:rPr>
          <w:rFonts w:cs="Arial"/>
          <w:szCs w:val="20"/>
          <w:lang w:eastAsia="en-GB"/>
        </w:rPr>
        <w:t xml:space="preserve">with a rotational stiffness per unit </w:t>
      </w:r>
      <w:r w:rsidR="00227ED8" w:rsidRPr="007D1AAF">
        <w:rPr>
          <w:rFonts w:cs="Arial"/>
          <w:szCs w:val="20"/>
          <w:lang w:eastAsia="en-GB"/>
        </w:rPr>
        <w:t xml:space="preserve">volume </w:t>
      </w:r>
      <w:r w:rsidR="00F817A5" w:rsidRPr="007D1AAF">
        <w:rPr>
          <w:rFonts w:cs="Arial"/>
          <w:szCs w:val="20"/>
          <w:lang w:eastAsia="en-GB"/>
        </w:rPr>
        <w:t>eq</w:t>
      </w:r>
      <w:r w:rsidRPr="007D1AAF">
        <w:rPr>
          <w:rFonts w:cs="Arial"/>
          <w:szCs w:val="20"/>
          <w:lang w:eastAsia="en-GB"/>
        </w:rPr>
        <w:t xml:space="preserve">ual to the internal </w:t>
      </w:r>
      <w:r w:rsidR="00227ED8" w:rsidRPr="007D1AAF">
        <w:rPr>
          <w:rFonts w:cs="Arial"/>
          <w:szCs w:val="20"/>
          <w:lang w:eastAsia="en-GB"/>
        </w:rPr>
        <w:t>normal stress</w:t>
      </w:r>
      <w:r w:rsidRPr="007D1AAF">
        <w:rPr>
          <w:rFonts w:cs="Arial"/>
          <w:szCs w:val="20"/>
          <w:lang w:eastAsia="en-GB"/>
        </w:rPr>
        <w:t>.</w:t>
      </w:r>
      <w:r w:rsidR="002106F0" w:rsidRPr="007D1AAF">
        <w:rPr>
          <w:rFonts w:cs="Arial"/>
          <w:szCs w:val="20"/>
          <w:lang w:eastAsia="en-GB"/>
        </w:rPr>
        <w:t xml:space="preserve"> </w:t>
      </w:r>
      <w:r w:rsidR="00BB59F6" w:rsidRPr="007D1AAF">
        <w:rPr>
          <w:rFonts w:cs="Arial"/>
          <w:szCs w:val="20"/>
          <w:lang w:eastAsia="en-GB"/>
        </w:rPr>
        <w:t xml:space="preserve">A compressive </w:t>
      </w:r>
      <w:r w:rsidR="00227ED8" w:rsidRPr="007D1AAF">
        <w:rPr>
          <w:rFonts w:cs="Arial"/>
          <w:szCs w:val="20"/>
          <w:lang w:eastAsia="en-GB"/>
        </w:rPr>
        <w:t xml:space="preserve">stress </w:t>
      </w:r>
      <w:r w:rsidR="00BB59F6" w:rsidRPr="007D1AAF">
        <w:rPr>
          <w:rFonts w:cs="Arial"/>
          <w:szCs w:val="20"/>
          <w:lang w:eastAsia="en-GB"/>
        </w:rPr>
        <w:t xml:space="preserve">would </w:t>
      </w:r>
      <w:r w:rsidR="00227ED8" w:rsidRPr="007D1AAF">
        <w:rPr>
          <w:rFonts w:cs="Arial"/>
          <w:szCs w:val="20"/>
          <w:lang w:eastAsia="en-GB"/>
        </w:rPr>
        <w:t xml:space="preserve">be associated with a negative rotational spring that contributes to </w:t>
      </w:r>
      <w:r w:rsidR="00BB59F6" w:rsidRPr="007D1AAF">
        <w:rPr>
          <w:rFonts w:cs="Arial"/>
          <w:szCs w:val="20"/>
          <w:lang w:eastAsia="en-GB"/>
        </w:rPr>
        <w:t>destabili</w:t>
      </w:r>
      <w:r w:rsidR="00227ED8" w:rsidRPr="007D1AAF">
        <w:rPr>
          <w:rFonts w:cs="Arial"/>
          <w:szCs w:val="20"/>
          <w:lang w:eastAsia="en-GB"/>
        </w:rPr>
        <w:t>s</w:t>
      </w:r>
      <w:r w:rsidR="00607F95" w:rsidRPr="007D1AAF">
        <w:rPr>
          <w:rFonts w:cs="Arial"/>
          <w:szCs w:val="20"/>
          <w:lang w:eastAsia="en-GB"/>
        </w:rPr>
        <w:t>e</w:t>
      </w:r>
      <w:r w:rsidR="00BB59F6" w:rsidRPr="007D1AAF">
        <w:rPr>
          <w:rFonts w:cs="Arial"/>
          <w:szCs w:val="20"/>
          <w:lang w:eastAsia="en-GB"/>
        </w:rPr>
        <w:t xml:space="preserve"> the structure, </w:t>
      </w:r>
      <w:r w:rsidR="009D0C0C" w:rsidRPr="007D1AAF">
        <w:rPr>
          <w:rFonts w:cs="Arial"/>
          <w:szCs w:val="20"/>
          <w:lang w:eastAsia="en-GB"/>
        </w:rPr>
        <w:t xml:space="preserve">while a tensile </w:t>
      </w:r>
      <w:r w:rsidR="00227ED8" w:rsidRPr="007D1AAF">
        <w:rPr>
          <w:rFonts w:cs="Arial"/>
          <w:szCs w:val="20"/>
          <w:lang w:eastAsia="en-GB"/>
        </w:rPr>
        <w:t>stress would have an opposite stabilising effect</w:t>
      </w:r>
      <w:r w:rsidR="009D0C0C" w:rsidRPr="007D1AAF">
        <w:rPr>
          <w:rFonts w:cs="Arial"/>
          <w:szCs w:val="20"/>
          <w:lang w:eastAsia="en-GB"/>
        </w:rPr>
        <w:t xml:space="preserve">. </w:t>
      </w:r>
      <w:r w:rsidR="00D24098" w:rsidRPr="007D1AAF">
        <w:rPr>
          <w:rFonts w:cs="Arial"/>
          <w:szCs w:val="20"/>
          <w:lang w:eastAsia="en-GB"/>
        </w:rPr>
        <w:t>In the case of plate buckling</w:t>
      </w:r>
      <w:r w:rsidR="00227ED8" w:rsidRPr="007D1AAF">
        <w:rPr>
          <w:rFonts w:cs="Arial"/>
          <w:szCs w:val="20"/>
          <w:lang w:eastAsia="en-GB"/>
        </w:rPr>
        <w:t xml:space="preserve"> </w:t>
      </w:r>
      <w:r w:rsidR="00607F95" w:rsidRPr="007D1AAF">
        <w:rPr>
          <w:rFonts w:cs="Arial"/>
          <w:szCs w:val="20"/>
          <w:lang w:eastAsia="en-GB"/>
        </w:rPr>
        <w:t>under loading that</w:t>
      </w:r>
      <w:r w:rsidR="007F2011" w:rsidRPr="007D1AAF">
        <w:rPr>
          <w:rFonts w:cs="Arial"/>
          <w:szCs w:val="20"/>
          <w:lang w:eastAsia="en-GB"/>
        </w:rPr>
        <w:t xml:space="preserve"> induces</w:t>
      </w:r>
      <w:r w:rsidR="00227ED8" w:rsidRPr="007D1AAF">
        <w:rPr>
          <w:rFonts w:cs="Arial"/>
          <w:szCs w:val="20"/>
          <w:lang w:eastAsia="en-GB"/>
        </w:rPr>
        <w:t xml:space="preserve"> biaxial normal stresses</w:t>
      </w:r>
      <w:r w:rsidR="0061745D" w:rsidRPr="007D1AAF">
        <w:rPr>
          <w:rFonts w:cs="Arial"/>
          <w:szCs w:val="20"/>
          <w:lang w:eastAsia="en-GB"/>
        </w:rPr>
        <w:t xml:space="preserve">, </w:t>
      </w:r>
      <w:r w:rsidR="00D24098" w:rsidRPr="007D1AAF">
        <w:rPr>
          <w:rFonts w:cs="Arial"/>
          <w:szCs w:val="20"/>
          <w:lang w:eastAsia="en-GB"/>
        </w:rPr>
        <w:t>the geometric stiffness is obtained from two sets of orthogonal equivalent rotational springs distributed over the plate area.</w:t>
      </w:r>
      <w:r w:rsidR="003D364B" w:rsidRPr="007D1AAF">
        <w:rPr>
          <w:rFonts w:cs="Arial"/>
          <w:szCs w:val="20"/>
          <w:lang w:eastAsia="en-GB"/>
        </w:rPr>
        <w:t xml:space="preserve"> </w:t>
      </w:r>
      <w:r w:rsidR="007F2011" w:rsidRPr="007D1AAF">
        <w:rPr>
          <w:rFonts w:cs="Arial"/>
          <w:szCs w:val="20"/>
          <w:lang w:eastAsia="en-GB"/>
        </w:rPr>
        <w:t xml:space="preserve">Considering </w:t>
      </w:r>
      <w:r w:rsidR="00C26663" w:rsidRPr="007D1AAF">
        <w:rPr>
          <w:rFonts w:cs="Arial"/>
          <w:szCs w:val="20"/>
          <w:lang w:eastAsia="en-GB"/>
        </w:rPr>
        <w:t xml:space="preserve">problems defined by a single degree-of-freedom (SDOF), the RSA </w:t>
      </w:r>
      <w:r w:rsidR="007F2011" w:rsidRPr="007D1AAF">
        <w:rPr>
          <w:rFonts w:cs="Arial"/>
          <w:szCs w:val="20"/>
          <w:lang w:eastAsia="en-GB"/>
        </w:rPr>
        <w:t>enables the determination of</w:t>
      </w:r>
      <w:r w:rsidR="00AE6845" w:rsidRPr="007D1AAF">
        <w:rPr>
          <w:rFonts w:cs="Arial"/>
          <w:szCs w:val="20"/>
          <w:lang w:eastAsia="en-GB"/>
        </w:rPr>
        <w:t xml:space="preserve"> the Rayleigh quotient (</w:t>
      </w:r>
      <w:proofErr w:type="spellStart"/>
      <w:r w:rsidR="00AE6845" w:rsidRPr="007D1AAF">
        <w:rPr>
          <w:rFonts w:cs="Arial"/>
          <w:szCs w:val="20"/>
          <w:lang w:eastAsia="en-GB"/>
        </w:rPr>
        <w:t>Bažant</w:t>
      </w:r>
      <w:proofErr w:type="spellEnd"/>
      <w:r w:rsidR="00AE6845" w:rsidRPr="007D1AAF">
        <w:rPr>
          <w:rFonts w:cs="Arial"/>
          <w:szCs w:val="20"/>
          <w:lang w:eastAsia="en-GB"/>
        </w:rPr>
        <w:t xml:space="preserve"> and </w:t>
      </w:r>
      <w:proofErr w:type="spellStart"/>
      <w:r w:rsidR="00AE6845" w:rsidRPr="007D1AAF">
        <w:rPr>
          <w:rFonts w:cs="Arial"/>
          <w:szCs w:val="20"/>
          <w:lang w:eastAsia="en-GB"/>
        </w:rPr>
        <w:t>Cedolin</w:t>
      </w:r>
      <w:proofErr w:type="spellEnd"/>
      <w:r w:rsidR="00AE6845" w:rsidRPr="007D1AAF">
        <w:rPr>
          <w:rFonts w:cs="Arial"/>
          <w:szCs w:val="20"/>
          <w:lang w:eastAsia="en-GB"/>
        </w:rPr>
        <w:t xml:space="preserve"> 1991)</w:t>
      </w:r>
      <w:r w:rsidR="00C26663" w:rsidRPr="007D1AAF">
        <w:rPr>
          <w:rFonts w:cs="Arial"/>
          <w:szCs w:val="20"/>
          <w:lang w:eastAsia="en-GB"/>
        </w:rPr>
        <w:t>, which</w:t>
      </w:r>
      <w:r w:rsidR="009D0C0C" w:rsidRPr="007D1AAF">
        <w:rPr>
          <w:rFonts w:cs="Arial"/>
          <w:szCs w:val="20"/>
          <w:lang w:eastAsia="en-GB"/>
        </w:rPr>
        <w:t xml:space="preserve"> has</w:t>
      </w:r>
      <w:r w:rsidR="00A819F8" w:rsidRPr="007D1AAF">
        <w:rPr>
          <w:rFonts w:cs="Arial"/>
          <w:szCs w:val="20"/>
          <w:lang w:eastAsia="en-GB"/>
        </w:rPr>
        <w:t xml:space="preserve"> the </w:t>
      </w:r>
      <w:r w:rsidR="009D0C0C" w:rsidRPr="007D1AAF">
        <w:rPr>
          <w:rFonts w:cs="Arial"/>
          <w:szCs w:val="20"/>
          <w:lang w:eastAsia="en-GB"/>
        </w:rPr>
        <w:t xml:space="preserve">characteristic </w:t>
      </w:r>
      <w:r w:rsidR="00A819F8" w:rsidRPr="007D1AAF">
        <w:rPr>
          <w:rFonts w:cs="Arial"/>
          <w:szCs w:val="20"/>
          <w:lang w:eastAsia="en-GB"/>
        </w:rPr>
        <w:t>of producing</w:t>
      </w:r>
      <w:r w:rsidR="00C26663" w:rsidRPr="007D1AAF">
        <w:rPr>
          <w:rFonts w:cs="Arial"/>
          <w:szCs w:val="20"/>
          <w:lang w:eastAsia="en-GB"/>
        </w:rPr>
        <w:t xml:space="preserve"> the exact critical </w:t>
      </w:r>
      <w:r w:rsidR="00A819F8" w:rsidRPr="007D1AAF">
        <w:rPr>
          <w:rFonts w:cs="Arial"/>
          <w:szCs w:val="20"/>
          <w:lang w:eastAsia="en-GB"/>
        </w:rPr>
        <w:t xml:space="preserve">buckling </w:t>
      </w:r>
      <w:r w:rsidR="00C26663" w:rsidRPr="007D1AAF">
        <w:rPr>
          <w:rFonts w:cs="Arial"/>
          <w:szCs w:val="20"/>
          <w:lang w:eastAsia="en-GB"/>
        </w:rPr>
        <w:t xml:space="preserve">load when the exact </w:t>
      </w:r>
      <w:r w:rsidR="00227ED8" w:rsidRPr="007D1AAF">
        <w:rPr>
          <w:rFonts w:cs="Arial"/>
          <w:szCs w:val="20"/>
          <w:lang w:eastAsia="en-GB"/>
        </w:rPr>
        <w:t>buckling mode</w:t>
      </w:r>
      <w:r w:rsidR="00C26663" w:rsidRPr="007D1AAF">
        <w:rPr>
          <w:rFonts w:cs="Arial"/>
          <w:szCs w:val="20"/>
          <w:lang w:eastAsia="en-GB"/>
        </w:rPr>
        <w:t xml:space="preserve"> </w:t>
      </w:r>
      <w:r w:rsidR="002978CB" w:rsidRPr="007D1AAF">
        <w:rPr>
          <w:rFonts w:cs="Arial"/>
          <w:position w:val="-10"/>
        </w:rPr>
        <w:object w:dxaOrig="760" w:dyaOrig="320" w14:anchorId="70E889B8">
          <v:shape id="_x0000_i1064" type="#_x0000_t75" style="width:37.5pt;height:15.75pt" o:ole="">
            <v:imagedata r:id="rId84" o:title=""/>
          </v:shape>
          <o:OLEObject Type="Embed" ProgID="Equation.DSMT4" ShapeID="_x0000_i1064" DrawAspect="Content" ObjectID="_1635061599" r:id="rId85"/>
        </w:object>
      </w:r>
      <w:r w:rsidR="00A819F8" w:rsidRPr="007D1AAF">
        <w:rPr>
          <w:rFonts w:cs="Arial"/>
          <w:szCs w:val="20"/>
          <w:lang w:eastAsia="en-GB"/>
        </w:rPr>
        <w:t xml:space="preserve"> is employed</w:t>
      </w:r>
      <w:r w:rsidR="00C26663" w:rsidRPr="007D1AAF">
        <w:rPr>
          <w:rFonts w:cs="Arial"/>
          <w:szCs w:val="20"/>
          <w:lang w:eastAsia="en-GB"/>
        </w:rPr>
        <w:t>. F</w:t>
      </w:r>
      <w:r w:rsidR="00F817A5" w:rsidRPr="007D1AAF">
        <w:rPr>
          <w:rFonts w:cs="Arial"/>
          <w:szCs w:val="20"/>
          <w:lang w:eastAsia="en-GB"/>
        </w:rPr>
        <w:t>or</w:t>
      </w:r>
      <w:r w:rsidR="00227ED8" w:rsidRPr="007D1AAF">
        <w:rPr>
          <w:rFonts w:cs="Arial"/>
          <w:szCs w:val="20"/>
          <w:lang w:eastAsia="en-GB"/>
        </w:rPr>
        <w:t xml:space="preserve"> a</w:t>
      </w:r>
      <w:r w:rsidR="00F817A5" w:rsidRPr="007D1AAF">
        <w:rPr>
          <w:rFonts w:cs="Arial"/>
          <w:szCs w:val="20"/>
          <w:lang w:eastAsia="en-GB"/>
        </w:rPr>
        <w:t xml:space="preserve"> </w:t>
      </w:r>
      <w:r w:rsidR="00227ED8" w:rsidRPr="007D1AAF">
        <w:rPr>
          <w:rFonts w:cs="Arial"/>
          <w:szCs w:val="20"/>
          <w:lang w:eastAsia="en-GB"/>
        </w:rPr>
        <w:t xml:space="preserve">plate </w:t>
      </w:r>
      <w:r w:rsidR="007F2011" w:rsidRPr="007D1AAF">
        <w:rPr>
          <w:rFonts w:cs="Arial"/>
          <w:szCs w:val="20"/>
          <w:lang w:eastAsia="en-GB"/>
        </w:rPr>
        <w:t xml:space="preserve">sustaining </w:t>
      </w:r>
      <w:r w:rsidR="00803701" w:rsidRPr="007D1AAF">
        <w:rPr>
          <w:rFonts w:cs="Arial"/>
          <w:szCs w:val="20"/>
          <w:lang w:eastAsia="en-GB"/>
        </w:rPr>
        <w:t xml:space="preserve">general planar </w:t>
      </w:r>
      <w:r w:rsidR="007F2011" w:rsidRPr="007D1AAF">
        <w:rPr>
          <w:rFonts w:cs="Arial"/>
          <w:szCs w:val="20"/>
          <w:lang w:eastAsia="en-GB"/>
        </w:rPr>
        <w:t>stress resultants</w:t>
      </w:r>
      <w:r w:rsidR="00803701" w:rsidRPr="007D1AAF">
        <w:rPr>
          <w:rFonts w:cs="Arial"/>
          <w:szCs w:val="20"/>
          <w:lang w:eastAsia="en-GB"/>
        </w:rPr>
        <w:t xml:space="preserve"> </w:t>
      </w:r>
      <w:r w:rsidR="002978CB" w:rsidRPr="007D1AAF">
        <w:rPr>
          <w:rFonts w:cs="Arial"/>
          <w:position w:val="-12"/>
        </w:rPr>
        <w:object w:dxaOrig="340" w:dyaOrig="360" w14:anchorId="24901F6A">
          <v:shape id="_x0000_i1065" type="#_x0000_t75" style="width:16.5pt;height:18pt" o:ole="">
            <v:imagedata r:id="rId86" o:title=""/>
          </v:shape>
          <o:OLEObject Type="Embed" ProgID="Equation.DSMT4" ShapeID="_x0000_i1065" DrawAspect="Content" ObjectID="_1635061600" r:id="rId87"/>
        </w:object>
      </w:r>
      <w:r w:rsidR="00803701" w:rsidRPr="007D1AAF">
        <w:rPr>
          <w:rFonts w:cs="Arial"/>
          <w:szCs w:val="20"/>
          <w:lang w:eastAsia="en-GB"/>
        </w:rPr>
        <w:t xml:space="preserve">, </w:t>
      </w:r>
      <w:r w:rsidR="002978CB" w:rsidRPr="007D1AAF">
        <w:rPr>
          <w:rFonts w:cs="Arial"/>
          <w:position w:val="-14"/>
        </w:rPr>
        <w:object w:dxaOrig="340" w:dyaOrig="380" w14:anchorId="14A9D768">
          <v:shape id="_x0000_i1066" type="#_x0000_t75" style="width:16.5pt;height:18.75pt" o:ole="">
            <v:imagedata r:id="rId88" o:title=""/>
          </v:shape>
          <o:OLEObject Type="Embed" ProgID="Equation.DSMT4" ShapeID="_x0000_i1066" DrawAspect="Content" ObjectID="_1635061601" r:id="rId89"/>
        </w:object>
      </w:r>
      <w:r w:rsidR="001C10EA" w:rsidRPr="007D1AAF">
        <w:rPr>
          <w:rFonts w:cs="Arial"/>
          <w:i/>
          <w:szCs w:val="20"/>
          <w:lang w:eastAsia="en-GB"/>
        </w:rPr>
        <w:t xml:space="preserve"> </w:t>
      </w:r>
      <w:r w:rsidR="001C10EA" w:rsidRPr="007D1AAF">
        <w:rPr>
          <w:rFonts w:cs="Arial"/>
          <w:szCs w:val="20"/>
          <w:lang w:eastAsia="en-GB"/>
        </w:rPr>
        <w:t>and</w:t>
      </w:r>
      <w:r w:rsidR="00803701" w:rsidRPr="007D1AAF">
        <w:rPr>
          <w:rFonts w:cs="Arial"/>
          <w:i/>
          <w:szCs w:val="20"/>
          <w:lang w:eastAsia="en-GB"/>
        </w:rPr>
        <w:t xml:space="preserve"> </w:t>
      </w:r>
      <w:r w:rsidR="002978CB" w:rsidRPr="007D1AAF">
        <w:rPr>
          <w:rFonts w:cs="Arial"/>
          <w:position w:val="-14"/>
        </w:rPr>
        <w:object w:dxaOrig="400" w:dyaOrig="380" w14:anchorId="619B7A07">
          <v:shape id="_x0000_i1067" type="#_x0000_t75" style="width:20.25pt;height:18.75pt" o:ole="">
            <v:imagedata r:id="rId90" o:title=""/>
          </v:shape>
          <o:OLEObject Type="Embed" ProgID="Equation.DSMT4" ShapeID="_x0000_i1067" DrawAspect="Content" ObjectID="_1635061602" r:id="rId91"/>
        </w:object>
      </w:r>
      <w:r w:rsidR="002978CB" w:rsidRPr="007D1AAF">
        <w:rPr>
          <w:rFonts w:cs="Arial"/>
        </w:rPr>
        <w:t xml:space="preserve"> </w:t>
      </w:r>
      <w:proofErr w:type="spellStart"/>
      <w:r w:rsidR="007E405E" w:rsidRPr="007D1AAF">
        <w:rPr>
          <w:rFonts w:cs="Arial"/>
          <w:szCs w:val="20"/>
          <w:lang w:eastAsia="en-GB"/>
        </w:rPr>
        <w:t>and</w:t>
      </w:r>
      <w:proofErr w:type="spellEnd"/>
      <w:r w:rsidR="007E405E" w:rsidRPr="007D1AAF">
        <w:rPr>
          <w:rFonts w:cs="Arial"/>
          <w:szCs w:val="20"/>
          <w:lang w:eastAsia="en-GB"/>
        </w:rPr>
        <w:t xml:space="preserve"> discretised using a SDOF</w:t>
      </w:r>
      <w:r w:rsidR="00AF007A" w:rsidRPr="007D1AAF">
        <w:rPr>
          <w:rFonts w:cs="Arial"/>
          <w:szCs w:val="20"/>
          <w:lang w:eastAsia="en-GB"/>
        </w:rPr>
        <w:t xml:space="preserve"> unknown coefficient</w:t>
      </w:r>
      <w:r w:rsidR="007E405E" w:rsidRPr="007D1AAF">
        <w:rPr>
          <w:rFonts w:cs="Arial"/>
          <w:szCs w:val="20"/>
          <w:lang w:eastAsia="en-GB"/>
        </w:rPr>
        <w:t xml:space="preserve"> </w:t>
      </w:r>
      <w:r w:rsidR="002978CB" w:rsidRPr="007D1AAF">
        <w:rPr>
          <w:rFonts w:cs="Arial"/>
          <w:position w:val="-6"/>
        </w:rPr>
        <w:object w:dxaOrig="260" w:dyaOrig="279" w14:anchorId="69635E21">
          <v:shape id="_x0000_i1068" type="#_x0000_t75" style="width:12.75pt;height:13.5pt" o:ole="">
            <v:imagedata r:id="rId92" o:title=""/>
          </v:shape>
          <o:OLEObject Type="Embed" ProgID="Equation.DSMT4" ShapeID="_x0000_i1068" DrawAspect="Content" ObjectID="_1635061603" r:id="rId93"/>
        </w:object>
      </w:r>
      <w:r w:rsidR="00072F00" w:rsidRPr="007D1AAF">
        <w:rPr>
          <w:rFonts w:cs="Arial"/>
        </w:rPr>
        <w:t>, which is associated to a generalized displacement</w:t>
      </w:r>
      <w:r w:rsidR="00F817A5" w:rsidRPr="007D1AAF">
        <w:rPr>
          <w:rFonts w:cs="Arial"/>
          <w:szCs w:val="20"/>
          <w:lang w:eastAsia="en-GB"/>
        </w:rPr>
        <w:t xml:space="preserve">, the geometric stiffness </w:t>
      </w:r>
      <w:r w:rsidR="002978CB" w:rsidRPr="007D1AAF">
        <w:rPr>
          <w:rFonts w:cs="Arial"/>
          <w:position w:val="-12"/>
        </w:rPr>
        <w:object w:dxaOrig="360" w:dyaOrig="360" w14:anchorId="25C7489E">
          <v:shape id="_x0000_i1069" type="#_x0000_t75" style="width:18pt;height:18pt" o:ole="">
            <v:imagedata r:id="rId94" o:title=""/>
          </v:shape>
          <o:OLEObject Type="Embed" ProgID="Equation.DSMT4" ShapeID="_x0000_i1069" DrawAspect="Content" ObjectID="_1635061604" r:id="rId95"/>
        </w:object>
      </w:r>
      <w:r w:rsidR="00F817A5" w:rsidRPr="007D1AAF">
        <w:rPr>
          <w:rFonts w:cs="Arial"/>
          <w:szCs w:val="20"/>
          <w:lang w:eastAsia="en-GB"/>
        </w:rPr>
        <w:t xml:space="preserve"> is obtained as follows</w:t>
      </w:r>
      <w:r w:rsidR="00F11291" w:rsidRPr="007D1AAF">
        <w:rPr>
          <w:rFonts w:cs="Arial"/>
          <w:szCs w:val="20"/>
          <w:lang w:eastAsia="en-GB"/>
        </w:rPr>
        <w:t xml:space="preserve"> (Izzuddin 2007)</w:t>
      </w:r>
      <w:r w:rsidR="00F817A5" w:rsidRPr="007D1AAF">
        <w:rPr>
          <w:rFonts w:cs="Arial"/>
          <w:szCs w:val="20"/>
          <w:lang w:eastAsia="en-GB"/>
        </w:rPr>
        <w:t>:</w:t>
      </w:r>
    </w:p>
    <w:p w14:paraId="2FBFA81A" w14:textId="77777777" w:rsidR="00194E43" w:rsidRPr="007D1AAF" w:rsidRDefault="00194E43" w:rsidP="007A6C3A">
      <w:pPr>
        <w:spacing w:line="480" w:lineRule="auto"/>
        <w:rPr>
          <w:rFonts w:cs="Arial"/>
          <w:szCs w:val="20"/>
          <w:lang w:eastAsia="en-GB"/>
        </w:rPr>
      </w:pPr>
    </w:p>
    <w:p w14:paraId="43557E0F" w14:textId="20D57DF2" w:rsidR="00194E43" w:rsidRPr="007D1AAF" w:rsidRDefault="00B83913" w:rsidP="007A6C3A">
      <w:pPr>
        <w:spacing w:line="480" w:lineRule="auto"/>
        <w:rPr>
          <w:rFonts w:cs="Arial"/>
          <w:szCs w:val="20"/>
          <w:lang w:eastAsia="en-GB"/>
        </w:rPr>
      </w:pPr>
      <w:r w:rsidRPr="007D1AAF">
        <w:rPr>
          <w:rFonts w:cs="Arial"/>
          <w:position w:val="-32"/>
        </w:rPr>
        <w:object w:dxaOrig="2280" w:dyaOrig="740" w14:anchorId="2CDD8433">
          <v:shape id="_x0000_i1070" type="#_x0000_t75" style="width:114pt;height:36.75pt" o:ole="">
            <v:imagedata r:id="rId96" o:title=""/>
          </v:shape>
          <o:OLEObject Type="Embed" ProgID="Equation.DSMT4" ShapeID="_x0000_i1070" DrawAspect="Content" ObjectID="_1635061605" r:id="rId97"/>
        </w:object>
      </w:r>
    </w:p>
    <w:p w14:paraId="12CC21C9" w14:textId="27BB5434" w:rsidR="007A6C3A" w:rsidRPr="007D1AAF" w:rsidRDefault="007A6C3A" w:rsidP="007A6C3A">
      <w:pPr>
        <w:spacing w:line="480" w:lineRule="auto"/>
        <w:rPr>
          <w:rFonts w:cs="Arial"/>
          <w:szCs w:val="20"/>
          <w:lang w:eastAsia="en-GB"/>
        </w:rPr>
      </w:pPr>
      <w:r w:rsidRPr="007D1AAF">
        <w:rPr>
          <w:rFonts w:cs="Arial"/>
          <w:szCs w:val="20"/>
          <w:lang w:eastAsia="en-GB"/>
        </w:rPr>
        <w:t>2.</w:t>
      </w:r>
    </w:p>
    <w:p w14:paraId="640B95BA" w14:textId="77777777" w:rsidR="007A6C3A" w:rsidRPr="007D1AAF" w:rsidRDefault="007A6C3A" w:rsidP="007A6C3A">
      <w:pPr>
        <w:spacing w:line="480" w:lineRule="auto"/>
        <w:rPr>
          <w:rFonts w:cs="Arial"/>
          <w:szCs w:val="20"/>
          <w:lang w:eastAsia="en-GB"/>
        </w:rPr>
      </w:pPr>
    </w:p>
    <w:p w14:paraId="2E254F18" w14:textId="604EEB1C" w:rsidR="007F2011" w:rsidRPr="007D1AAF" w:rsidRDefault="00C50EC4" w:rsidP="007A6C3A">
      <w:pPr>
        <w:spacing w:line="480" w:lineRule="auto"/>
        <w:rPr>
          <w:rFonts w:cs="Arial"/>
          <w:szCs w:val="20"/>
          <w:lang w:eastAsia="en-GB"/>
        </w:rPr>
      </w:pPr>
      <w:r w:rsidRPr="007D1AAF">
        <w:rPr>
          <w:rFonts w:cs="Arial"/>
          <w:szCs w:val="20"/>
          <w:lang w:eastAsia="en-GB"/>
        </w:rPr>
        <w:t>w</w:t>
      </w:r>
      <w:r w:rsidR="00F817A5" w:rsidRPr="007D1AAF">
        <w:rPr>
          <w:rFonts w:cs="Arial"/>
          <w:szCs w:val="20"/>
          <w:lang w:eastAsia="en-GB"/>
        </w:rPr>
        <w:t>here</w:t>
      </w:r>
      <w:r w:rsidRPr="007D1AAF">
        <w:rPr>
          <w:rFonts w:cs="Arial"/>
          <w:szCs w:val="20"/>
          <w:lang w:eastAsia="en-GB"/>
        </w:rPr>
        <w:t xml:space="preserve"> </w:t>
      </w:r>
      <w:r w:rsidRPr="007D1AAF">
        <w:rPr>
          <w:rFonts w:cs="Arial"/>
          <w:position w:val="-6"/>
        </w:rPr>
        <w:object w:dxaOrig="200" w:dyaOrig="220" w14:anchorId="175FEE2E">
          <v:shape id="_x0000_i1071" type="#_x0000_t75" style="width:9.75pt;height:10.5pt" o:ole="">
            <v:imagedata r:id="rId8" o:title=""/>
          </v:shape>
          <o:OLEObject Type="Embed" ProgID="Equation.DSMT4" ShapeID="_x0000_i1071" DrawAspect="Content" ObjectID="_1635061606" r:id="rId98"/>
        </w:object>
      </w:r>
      <w:r w:rsidR="001C10EA" w:rsidRPr="007D1AAF">
        <w:rPr>
          <w:rFonts w:cs="Arial"/>
          <w:szCs w:val="20"/>
          <w:lang w:eastAsia="en-GB"/>
        </w:rPr>
        <w:t xml:space="preserve"> and </w:t>
      </w:r>
      <w:r w:rsidRPr="007D1AAF">
        <w:rPr>
          <w:rFonts w:cs="Arial"/>
          <w:position w:val="-6"/>
        </w:rPr>
        <w:object w:dxaOrig="200" w:dyaOrig="279" w14:anchorId="60A5D68D">
          <v:shape id="_x0000_i1072" type="#_x0000_t75" style="width:9.75pt;height:13.5pt" o:ole="">
            <v:imagedata r:id="rId99" o:title=""/>
          </v:shape>
          <o:OLEObject Type="Embed" ProgID="Equation.DSMT4" ShapeID="_x0000_i1072" DrawAspect="Content" ObjectID="_1635061607" r:id="rId100"/>
        </w:object>
      </w:r>
      <w:r w:rsidR="001C10EA" w:rsidRPr="007D1AAF">
        <w:rPr>
          <w:rFonts w:cs="Arial"/>
          <w:szCs w:val="20"/>
          <w:lang w:eastAsia="en-GB"/>
        </w:rPr>
        <w:t xml:space="preserve"> are the dimensions of the plate</w:t>
      </w:r>
      <w:r w:rsidR="00C94ACE" w:rsidRPr="007D1AAF">
        <w:rPr>
          <w:rFonts w:cs="Arial"/>
          <w:szCs w:val="20"/>
          <w:lang w:eastAsia="en-GB"/>
        </w:rPr>
        <w:t xml:space="preserve"> presented in Figure 1</w:t>
      </w:r>
      <w:r w:rsidR="001C10EA" w:rsidRPr="007D1AAF">
        <w:rPr>
          <w:rFonts w:cs="Arial"/>
          <w:szCs w:val="20"/>
          <w:lang w:eastAsia="en-GB"/>
        </w:rPr>
        <w:t xml:space="preserve">, </w:t>
      </w:r>
      <w:r w:rsidR="002978CB" w:rsidRPr="007D1AAF">
        <w:rPr>
          <w:rFonts w:cs="Arial"/>
          <w:position w:val="-12"/>
        </w:rPr>
        <w:object w:dxaOrig="260" w:dyaOrig="360" w14:anchorId="5055389D">
          <v:shape id="_x0000_i1073" type="#_x0000_t75" style="width:12.75pt;height:18pt" o:ole="">
            <v:imagedata r:id="rId101" o:title=""/>
          </v:shape>
          <o:OLEObject Type="Embed" ProgID="Equation.DSMT4" ShapeID="_x0000_i1073" DrawAspect="Content" ObjectID="_1635061608" r:id="rId102"/>
        </w:object>
      </w:r>
      <w:r w:rsidR="007A6C3A" w:rsidRPr="007D1AAF">
        <w:rPr>
          <w:rFonts w:cs="Arial"/>
          <w:szCs w:val="20"/>
          <w:lang w:eastAsia="en-GB"/>
        </w:rPr>
        <w:t xml:space="preserve"> </w:t>
      </w:r>
      <w:r w:rsidR="00930DDC" w:rsidRPr="007D1AAF">
        <w:rPr>
          <w:rFonts w:cs="Arial"/>
          <w:szCs w:val="20"/>
          <w:lang w:eastAsia="en-GB"/>
        </w:rPr>
        <w:t xml:space="preserve">represents the stiffness of the equivalent rotational springs distributed over the area of the plate and </w:t>
      </w:r>
      <w:r w:rsidR="002978CB" w:rsidRPr="007D1AAF">
        <w:rPr>
          <w:rFonts w:cs="Arial"/>
          <w:position w:val="-12"/>
        </w:rPr>
        <w:object w:dxaOrig="260" w:dyaOrig="360" w14:anchorId="72D9F4C3">
          <v:shape id="_x0000_i1074" type="#_x0000_t75" style="width:12.75pt;height:18pt" o:ole="">
            <v:imagedata r:id="rId103" o:title=""/>
          </v:shape>
          <o:OLEObject Type="Embed" ProgID="Equation.DSMT4" ShapeID="_x0000_i1074" DrawAspect="Content" ObjectID="_1635061609" r:id="rId104"/>
        </w:object>
      </w:r>
      <w:r w:rsidR="007A6C3A" w:rsidRPr="007D1AAF">
        <w:rPr>
          <w:rFonts w:cs="Arial"/>
          <w:szCs w:val="20"/>
          <w:lang w:eastAsia="en-GB"/>
        </w:rPr>
        <w:t xml:space="preserve"> </w:t>
      </w:r>
      <w:r w:rsidR="00042C92" w:rsidRPr="007D1AAF">
        <w:rPr>
          <w:rFonts w:cs="Arial"/>
          <w:szCs w:val="20"/>
          <w:lang w:eastAsia="en-GB"/>
        </w:rPr>
        <w:t xml:space="preserve">is a 2×1 matrix </w:t>
      </w:r>
      <w:r w:rsidR="00042C92" w:rsidRPr="007D1AAF">
        <w:rPr>
          <w:rFonts w:cs="Arial"/>
          <w:szCs w:val="20"/>
          <w:lang w:eastAsia="en-GB"/>
        </w:rPr>
        <w:lastRenderedPageBreak/>
        <w:t>expressing</w:t>
      </w:r>
      <w:r w:rsidR="00930DDC" w:rsidRPr="007D1AAF">
        <w:rPr>
          <w:rFonts w:cs="Arial"/>
          <w:szCs w:val="20"/>
          <w:lang w:eastAsia="en-GB"/>
        </w:rPr>
        <w:t xml:space="preserve"> the first-order kinematic relationship between rotations and the SDOF </w:t>
      </w:r>
      <w:r w:rsidR="00AF007A" w:rsidRPr="007D1AAF">
        <w:rPr>
          <w:rFonts w:cs="Arial"/>
          <w:szCs w:val="20"/>
          <w:lang w:eastAsia="en-GB"/>
        </w:rPr>
        <w:t>unknown coefficient</w:t>
      </w:r>
      <w:r w:rsidR="00042C92" w:rsidRPr="007D1AAF">
        <w:rPr>
          <w:rFonts w:cs="Arial"/>
          <w:szCs w:val="20"/>
          <w:lang w:eastAsia="en-GB"/>
        </w:rPr>
        <w:t xml:space="preserve"> </w:t>
      </w:r>
      <w:r w:rsidR="002978CB" w:rsidRPr="007D1AAF">
        <w:rPr>
          <w:rFonts w:cs="Arial"/>
          <w:position w:val="-6"/>
        </w:rPr>
        <w:object w:dxaOrig="260" w:dyaOrig="279" w14:anchorId="63037A38">
          <v:shape id="_x0000_i1075" type="#_x0000_t75" style="width:12.75pt;height:13.5pt" o:ole="">
            <v:imagedata r:id="rId105" o:title=""/>
          </v:shape>
          <o:OLEObject Type="Embed" ProgID="Equation.DSMT4" ShapeID="_x0000_i1075" DrawAspect="Content" ObjectID="_1635061610" r:id="rId106"/>
        </w:object>
      </w:r>
      <w:r w:rsidR="00930DDC" w:rsidRPr="007D1AAF">
        <w:rPr>
          <w:rFonts w:cs="Arial"/>
          <w:szCs w:val="20"/>
          <w:lang w:eastAsia="en-GB"/>
        </w:rPr>
        <w:t>:</w:t>
      </w:r>
    </w:p>
    <w:p w14:paraId="0C1D65DE" w14:textId="77777777" w:rsidR="0079489E" w:rsidRPr="007D1AAF" w:rsidRDefault="0079489E" w:rsidP="007A6C3A">
      <w:pPr>
        <w:spacing w:line="480" w:lineRule="auto"/>
        <w:rPr>
          <w:rFonts w:cs="Arial"/>
          <w:szCs w:val="20"/>
          <w:lang w:eastAsia="en-GB"/>
        </w:rPr>
      </w:pPr>
    </w:p>
    <w:p w14:paraId="6CA58465" w14:textId="78BCF16A" w:rsidR="007A6C3A" w:rsidRPr="007D1AAF" w:rsidRDefault="0079489E" w:rsidP="007A6C3A">
      <w:pPr>
        <w:spacing w:line="480" w:lineRule="auto"/>
        <w:rPr>
          <w:rFonts w:cs="Arial"/>
          <w:szCs w:val="20"/>
          <w:lang w:eastAsia="en-GB"/>
        </w:rPr>
      </w:pPr>
      <w:r w:rsidRPr="007D1AAF">
        <w:rPr>
          <w:position w:val="-32"/>
        </w:rPr>
        <w:object w:dxaOrig="1820" w:dyaOrig="760" w14:anchorId="5B8B5875">
          <v:shape id="_x0000_i1076" type="#_x0000_t75" style="width:91.5pt;height:37.5pt" o:ole="">
            <v:imagedata r:id="rId107" o:title=""/>
          </v:shape>
          <o:OLEObject Type="Embed" ProgID="Equation.DSMT4" ShapeID="_x0000_i1076" DrawAspect="Content" ObjectID="_1635061611" r:id="rId108"/>
        </w:object>
      </w:r>
    </w:p>
    <w:p w14:paraId="38679177" w14:textId="784456AC" w:rsidR="007A6C3A" w:rsidRPr="007D1AAF" w:rsidRDefault="007A6C3A" w:rsidP="007A6C3A">
      <w:pPr>
        <w:spacing w:line="480" w:lineRule="auto"/>
        <w:rPr>
          <w:rFonts w:cs="Arial"/>
          <w:szCs w:val="20"/>
          <w:lang w:eastAsia="en-GB"/>
        </w:rPr>
      </w:pPr>
      <w:r w:rsidRPr="007D1AAF">
        <w:rPr>
          <w:rFonts w:cs="Arial"/>
          <w:szCs w:val="20"/>
          <w:lang w:eastAsia="en-GB"/>
        </w:rPr>
        <w:t>3a.</w:t>
      </w:r>
    </w:p>
    <w:p w14:paraId="2276DB35" w14:textId="2AAC8318" w:rsidR="0079489E" w:rsidRPr="007D1AAF" w:rsidRDefault="0079489E" w:rsidP="007A6C3A">
      <w:pPr>
        <w:spacing w:line="480" w:lineRule="auto"/>
        <w:rPr>
          <w:rFonts w:cs="Arial"/>
          <w:szCs w:val="20"/>
          <w:lang w:eastAsia="en-GB"/>
        </w:rPr>
      </w:pPr>
      <w:r w:rsidRPr="007D1AAF">
        <w:rPr>
          <w:position w:val="-62"/>
        </w:rPr>
        <w:object w:dxaOrig="1140" w:dyaOrig="1359" w14:anchorId="6F7D0818">
          <v:shape id="_x0000_i1077" type="#_x0000_t75" style="width:57pt;height:67.5pt" o:ole="">
            <v:imagedata r:id="rId109" o:title=""/>
          </v:shape>
          <o:OLEObject Type="Embed" ProgID="Equation.DSMT4" ShapeID="_x0000_i1077" DrawAspect="Content" ObjectID="_1635061612" r:id="rId110"/>
        </w:object>
      </w:r>
    </w:p>
    <w:p w14:paraId="35FA039A" w14:textId="7DD2913C" w:rsidR="007A6C3A" w:rsidRPr="007D1AAF" w:rsidRDefault="007A6C3A" w:rsidP="007A6C3A">
      <w:pPr>
        <w:spacing w:line="480" w:lineRule="auto"/>
        <w:rPr>
          <w:rFonts w:cs="Arial"/>
          <w:szCs w:val="20"/>
          <w:lang w:eastAsia="en-GB"/>
        </w:rPr>
      </w:pPr>
      <w:r w:rsidRPr="007D1AAF">
        <w:rPr>
          <w:rFonts w:cs="Arial"/>
          <w:szCs w:val="20"/>
          <w:lang w:eastAsia="en-GB"/>
        </w:rPr>
        <w:t>3b.</w:t>
      </w:r>
    </w:p>
    <w:p w14:paraId="121A944D" w14:textId="77777777" w:rsidR="007A6C3A" w:rsidRPr="007D1AAF" w:rsidRDefault="007A6C3A" w:rsidP="001A564D">
      <w:pPr>
        <w:spacing w:after="120"/>
        <w:jc w:val="both"/>
        <w:rPr>
          <w:rFonts w:eastAsia="MS Mincho"/>
          <w:sz w:val="22"/>
          <w:szCs w:val="22"/>
        </w:rPr>
      </w:pPr>
    </w:p>
    <w:p w14:paraId="6E482ED7" w14:textId="45B34634" w:rsidR="00F817A5" w:rsidRPr="007D1AAF" w:rsidRDefault="00930DDC" w:rsidP="007A6C3A">
      <w:pPr>
        <w:spacing w:line="480" w:lineRule="auto"/>
        <w:rPr>
          <w:rFonts w:cs="Arial"/>
          <w:szCs w:val="20"/>
          <w:lang w:eastAsia="en-GB"/>
        </w:rPr>
      </w:pPr>
      <w:r w:rsidRPr="007D1AAF">
        <w:rPr>
          <w:rFonts w:cs="Arial"/>
          <w:szCs w:val="20"/>
          <w:lang w:eastAsia="en-GB"/>
        </w:rPr>
        <w:t xml:space="preserve">where </w:t>
      </w:r>
      <w:r w:rsidR="002978CB" w:rsidRPr="007D1AAF">
        <w:rPr>
          <w:rFonts w:cs="Arial"/>
          <w:position w:val="-12"/>
        </w:rPr>
        <w:object w:dxaOrig="260" w:dyaOrig="360" w14:anchorId="2866EF5A">
          <v:shape id="_x0000_i1078" type="#_x0000_t75" style="width:12.75pt;height:18pt" o:ole="">
            <v:imagedata r:id="rId111" o:title=""/>
          </v:shape>
          <o:OLEObject Type="Embed" ProgID="Equation.DSMT4" ShapeID="_x0000_i1078" DrawAspect="Content" ObjectID="_1635061613" r:id="rId112"/>
        </w:object>
      </w:r>
      <w:r w:rsidR="002978CB" w:rsidRPr="007D1AAF">
        <w:rPr>
          <w:rFonts w:cs="Arial"/>
        </w:rPr>
        <w:t xml:space="preserve"> </w:t>
      </w:r>
      <w:r w:rsidRPr="007D1AAF">
        <w:rPr>
          <w:rFonts w:cs="Arial"/>
          <w:szCs w:val="20"/>
          <w:lang w:eastAsia="en-GB"/>
        </w:rPr>
        <w:t xml:space="preserve">and </w:t>
      </w:r>
      <w:r w:rsidR="002978CB" w:rsidRPr="007D1AAF">
        <w:rPr>
          <w:rFonts w:cs="Arial"/>
          <w:position w:val="-14"/>
        </w:rPr>
        <w:object w:dxaOrig="279" w:dyaOrig="380" w14:anchorId="39C9FF11">
          <v:shape id="_x0000_i1079" type="#_x0000_t75" style="width:14.25pt;height:18.75pt" o:ole="">
            <v:imagedata r:id="rId113" o:title=""/>
          </v:shape>
          <o:OLEObject Type="Embed" ProgID="Equation.DSMT4" ShapeID="_x0000_i1079" DrawAspect="Content" ObjectID="_1635061614" r:id="rId114"/>
        </w:object>
      </w:r>
      <w:r w:rsidR="007A6C3A" w:rsidRPr="007D1AAF">
        <w:rPr>
          <w:rFonts w:cs="Arial"/>
          <w:szCs w:val="20"/>
          <w:lang w:eastAsia="en-GB"/>
        </w:rPr>
        <w:t xml:space="preserve"> </w:t>
      </w:r>
      <w:r w:rsidR="00F817A5" w:rsidRPr="007D1AAF">
        <w:rPr>
          <w:rFonts w:cs="Arial"/>
          <w:szCs w:val="20"/>
          <w:lang w:eastAsia="en-GB"/>
        </w:rPr>
        <w:t>r</w:t>
      </w:r>
      <w:r w:rsidRPr="007D1AAF">
        <w:rPr>
          <w:rFonts w:cs="Arial"/>
          <w:szCs w:val="20"/>
          <w:lang w:eastAsia="en-GB"/>
        </w:rPr>
        <w:t>epresent</w:t>
      </w:r>
      <w:r w:rsidR="00F817A5" w:rsidRPr="007D1AAF">
        <w:rPr>
          <w:rFonts w:cs="Arial"/>
          <w:szCs w:val="20"/>
          <w:lang w:eastAsia="en-GB"/>
        </w:rPr>
        <w:t xml:space="preserve"> the </w:t>
      </w:r>
      <w:r w:rsidRPr="007D1AAF">
        <w:rPr>
          <w:rFonts w:cs="Arial"/>
          <w:szCs w:val="20"/>
          <w:lang w:eastAsia="en-GB"/>
        </w:rPr>
        <w:t xml:space="preserve">rotations of the plate in the x- and y-directions </w:t>
      </w:r>
      <w:r w:rsidR="00A9034F" w:rsidRPr="007D1AAF">
        <w:rPr>
          <w:rFonts w:cs="Arial"/>
          <w:szCs w:val="20"/>
          <w:lang w:eastAsia="en-GB"/>
        </w:rPr>
        <w:t xml:space="preserve">which </w:t>
      </w:r>
      <w:r w:rsidRPr="007D1AAF">
        <w:rPr>
          <w:rFonts w:cs="Arial"/>
          <w:szCs w:val="20"/>
          <w:lang w:eastAsia="en-GB"/>
        </w:rPr>
        <w:t xml:space="preserve">are </w:t>
      </w:r>
      <w:r w:rsidR="00A9034F" w:rsidRPr="007D1AAF">
        <w:rPr>
          <w:rFonts w:cs="Arial"/>
          <w:szCs w:val="20"/>
          <w:lang w:eastAsia="en-GB"/>
        </w:rPr>
        <w:t xml:space="preserve">respectively </w:t>
      </w:r>
      <w:r w:rsidRPr="007D1AAF">
        <w:rPr>
          <w:rFonts w:cs="Arial"/>
          <w:szCs w:val="20"/>
          <w:lang w:eastAsia="en-GB"/>
        </w:rPr>
        <w:t xml:space="preserve">obtained as the derivatives of the deformation mode </w:t>
      </w:r>
      <w:r w:rsidR="002978CB" w:rsidRPr="007D1AAF">
        <w:rPr>
          <w:rFonts w:cs="Arial"/>
          <w:position w:val="-10"/>
        </w:rPr>
        <w:object w:dxaOrig="760" w:dyaOrig="320" w14:anchorId="7539B457">
          <v:shape id="_x0000_i1080" type="#_x0000_t75" style="width:37.5pt;height:15.75pt" o:ole="">
            <v:imagedata r:id="rId115" o:title=""/>
          </v:shape>
          <o:OLEObject Type="Embed" ProgID="Equation.DSMT4" ShapeID="_x0000_i1080" DrawAspect="Content" ObjectID="_1635061615" r:id="rId116"/>
        </w:object>
      </w:r>
      <w:r w:rsidR="00A9034F" w:rsidRPr="007D1AAF">
        <w:rPr>
          <w:rFonts w:cs="Arial"/>
          <w:szCs w:val="20"/>
          <w:lang w:eastAsia="en-GB"/>
        </w:rPr>
        <w:t xml:space="preserve"> with respect to the x- and y-axes.</w:t>
      </w:r>
    </w:p>
    <w:p w14:paraId="3AFDEC0D" w14:textId="77777777" w:rsidR="007A6C3A" w:rsidRPr="007D1AAF" w:rsidRDefault="007A6C3A" w:rsidP="007A6C3A">
      <w:pPr>
        <w:spacing w:line="480" w:lineRule="auto"/>
        <w:rPr>
          <w:rFonts w:cs="Arial"/>
          <w:szCs w:val="20"/>
          <w:lang w:eastAsia="en-GB"/>
        </w:rPr>
      </w:pPr>
    </w:p>
    <w:p w14:paraId="6239EADC" w14:textId="1CB583C2" w:rsidR="00F817A5" w:rsidRPr="007D1AAF" w:rsidRDefault="000857BA" w:rsidP="007A6C3A">
      <w:pPr>
        <w:spacing w:line="480" w:lineRule="auto"/>
        <w:rPr>
          <w:rFonts w:cs="Arial"/>
          <w:szCs w:val="20"/>
          <w:lang w:eastAsia="en-GB"/>
        </w:rPr>
      </w:pPr>
      <w:r w:rsidRPr="007D1AAF">
        <w:rPr>
          <w:rFonts w:cs="Arial"/>
          <w:szCs w:val="20"/>
          <w:lang w:eastAsia="en-GB"/>
        </w:rPr>
        <w:t>The material stiffness</w:t>
      </w:r>
      <w:r w:rsidR="007E405E" w:rsidRPr="007D1AAF">
        <w:rPr>
          <w:rFonts w:cs="Arial"/>
          <w:szCs w:val="20"/>
          <w:lang w:eastAsia="en-GB"/>
        </w:rPr>
        <w:t>, on the other hand,</w:t>
      </w:r>
      <w:r w:rsidRPr="007D1AAF">
        <w:rPr>
          <w:rFonts w:cs="Arial"/>
          <w:szCs w:val="20"/>
          <w:lang w:eastAsia="en-GB"/>
        </w:rPr>
        <w:t xml:space="preserve"> is obtained using the deformation matrix </w:t>
      </w:r>
      <w:r w:rsidR="002978CB" w:rsidRPr="007D1AAF">
        <w:rPr>
          <w:rFonts w:cs="Arial"/>
          <w:position w:val="-4"/>
        </w:rPr>
        <w:object w:dxaOrig="240" w:dyaOrig="260" w14:anchorId="2B13EA3A">
          <v:shape id="_x0000_i1081" type="#_x0000_t75" style="width:12pt;height:12pt" o:ole="">
            <v:imagedata r:id="rId117" o:title=""/>
          </v:shape>
          <o:OLEObject Type="Embed" ProgID="Equation.DSMT4" ShapeID="_x0000_i1081" DrawAspect="Content" ObjectID="_1635061616" r:id="rId118"/>
        </w:object>
      </w:r>
      <w:r w:rsidR="00C26663" w:rsidRPr="007D1AAF">
        <w:rPr>
          <w:rFonts w:cs="Arial"/>
          <w:szCs w:val="20"/>
          <w:lang w:eastAsia="en-GB"/>
        </w:rPr>
        <w:t xml:space="preserve">, which expresses the relationship between curvatures and the </w:t>
      </w:r>
      <w:r w:rsidR="005D56E7" w:rsidRPr="007D1AAF">
        <w:rPr>
          <w:rFonts w:cs="Arial"/>
          <w:szCs w:val="20"/>
          <w:lang w:eastAsia="en-GB"/>
        </w:rPr>
        <w:t xml:space="preserve">SDOF </w:t>
      </w:r>
      <w:r w:rsidR="00AF007A" w:rsidRPr="007D1AAF">
        <w:rPr>
          <w:rFonts w:cs="Arial"/>
          <w:szCs w:val="20"/>
          <w:lang w:eastAsia="en-GB"/>
        </w:rPr>
        <w:t>unknown coefficient</w:t>
      </w:r>
      <w:r w:rsidR="005D56E7" w:rsidRPr="007D1AAF">
        <w:rPr>
          <w:rFonts w:cs="Arial"/>
          <w:szCs w:val="20"/>
          <w:lang w:eastAsia="en-GB"/>
        </w:rPr>
        <w:t xml:space="preserve"> </w:t>
      </w:r>
      <w:r w:rsidR="002978CB" w:rsidRPr="007D1AAF">
        <w:rPr>
          <w:rFonts w:cs="Arial"/>
          <w:position w:val="-6"/>
        </w:rPr>
        <w:object w:dxaOrig="260" w:dyaOrig="279" w14:anchorId="6D026354">
          <v:shape id="_x0000_i1082" type="#_x0000_t75" style="width:12.75pt;height:13.5pt" o:ole="">
            <v:imagedata r:id="rId119" o:title=""/>
          </v:shape>
          <o:OLEObject Type="Embed" ProgID="Equation.DSMT4" ShapeID="_x0000_i1082" DrawAspect="Content" ObjectID="_1635061617" r:id="rId120"/>
        </w:object>
      </w:r>
      <w:r w:rsidRPr="007D1AAF">
        <w:rPr>
          <w:rFonts w:cs="Arial"/>
          <w:szCs w:val="20"/>
          <w:lang w:eastAsia="en-GB"/>
        </w:rPr>
        <w:t>. Assuming linear elastic isotropic material:</w:t>
      </w:r>
    </w:p>
    <w:p w14:paraId="3A558C3C" w14:textId="77777777" w:rsidR="007A6C3A" w:rsidRPr="007D1AAF" w:rsidRDefault="007A6C3A" w:rsidP="007A6C3A">
      <w:pPr>
        <w:spacing w:line="480" w:lineRule="auto"/>
        <w:rPr>
          <w:rFonts w:cs="Arial"/>
          <w:szCs w:val="20"/>
          <w:lang w:eastAsia="en-GB"/>
        </w:rPr>
      </w:pPr>
    </w:p>
    <w:p w14:paraId="48E9B515" w14:textId="57B25BA2" w:rsidR="007A6C3A" w:rsidRPr="007D1AAF" w:rsidRDefault="0079489E" w:rsidP="007A6C3A">
      <w:pPr>
        <w:spacing w:line="480" w:lineRule="auto"/>
        <w:rPr>
          <w:rFonts w:cs="Arial"/>
          <w:szCs w:val="20"/>
          <w:lang w:eastAsia="en-GB"/>
        </w:rPr>
      </w:pPr>
      <w:r w:rsidRPr="007D1AAF">
        <w:rPr>
          <w:rFonts w:cs="Arial"/>
          <w:position w:val="-32"/>
        </w:rPr>
        <w:object w:dxaOrig="2220" w:dyaOrig="740" w14:anchorId="230C9FD8">
          <v:shape id="_x0000_i1083" type="#_x0000_t75" style="width:111pt;height:36.75pt" o:ole="">
            <v:imagedata r:id="rId121" o:title=""/>
          </v:shape>
          <o:OLEObject Type="Embed" ProgID="Equation.DSMT4" ShapeID="_x0000_i1083" DrawAspect="Content" ObjectID="_1635061618" r:id="rId122"/>
        </w:object>
      </w:r>
    </w:p>
    <w:p w14:paraId="2583C649" w14:textId="4B5A9930" w:rsidR="007A6C3A" w:rsidRPr="007D1AAF" w:rsidRDefault="007A6C3A" w:rsidP="007A6C3A">
      <w:pPr>
        <w:spacing w:line="480" w:lineRule="auto"/>
        <w:rPr>
          <w:rFonts w:cs="Arial"/>
          <w:szCs w:val="20"/>
          <w:lang w:eastAsia="en-GB"/>
        </w:rPr>
      </w:pPr>
      <w:r w:rsidRPr="007D1AAF">
        <w:rPr>
          <w:rFonts w:cs="Arial"/>
          <w:szCs w:val="20"/>
          <w:lang w:eastAsia="en-GB"/>
        </w:rPr>
        <w:t>4.</w:t>
      </w:r>
    </w:p>
    <w:p w14:paraId="16CC6120" w14:textId="77777777" w:rsidR="007A6C3A" w:rsidRPr="007D1AAF" w:rsidRDefault="007A6C3A" w:rsidP="007A6C3A">
      <w:pPr>
        <w:spacing w:line="480" w:lineRule="auto"/>
        <w:rPr>
          <w:rFonts w:cs="Arial"/>
          <w:szCs w:val="20"/>
          <w:lang w:eastAsia="en-GB"/>
        </w:rPr>
      </w:pPr>
    </w:p>
    <w:p w14:paraId="4C47436C" w14:textId="332720BC" w:rsidR="00F734FA" w:rsidRPr="007D1AAF" w:rsidRDefault="002106F0" w:rsidP="007A6C3A">
      <w:pPr>
        <w:spacing w:line="480" w:lineRule="auto"/>
        <w:rPr>
          <w:rFonts w:cs="Arial"/>
          <w:szCs w:val="20"/>
          <w:lang w:eastAsia="en-GB"/>
        </w:rPr>
      </w:pPr>
      <w:r w:rsidRPr="007D1AAF">
        <w:rPr>
          <w:rFonts w:cs="Arial"/>
          <w:szCs w:val="20"/>
          <w:lang w:eastAsia="en-GB"/>
        </w:rPr>
        <w:t xml:space="preserve">Buckling </w:t>
      </w:r>
      <w:r w:rsidR="003D364B" w:rsidRPr="007D1AAF">
        <w:rPr>
          <w:rFonts w:cs="Arial"/>
          <w:szCs w:val="20"/>
          <w:lang w:eastAsia="en-GB"/>
        </w:rPr>
        <w:t xml:space="preserve">can </w:t>
      </w:r>
      <w:r w:rsidR="007E405E" w:rsidRPr="007D1AAF">
        <w:rPr>
          <w:rFonts w:cs="Arial"/>
          <w:szCs w:val="20"/>
          <w:lang w:eastAsia="en-GB"/>
        </w:rPr>
        <w:t>then be considered to</w:t>
      </w:r>
      <w:r w:rsidR="003D364B" w:rsidRPr="007D1AAF">
        <w:rPr>
          <w:rFonts w:cs="Arial"/>
          <w:szCs w:val="20"/>
          <w:lang w:eastAsia="en-GB"/>
        </w:rPr>
        <w:t xml:space="preserve"> </w:t>
      </w:r>
      <w:r w:rsidR="00431E98" w:rsidRPr="007D1AAF">
        <w:rPr>
          <w:rFonts w:cs="Arial"/>
          <w:szCs w:val="20"/>
          <w:lang w:eastAsia="en-GB"/>
        </w:rPr>
        <w:t xml:space="preserve">occur when </w:t>
      </w:r>
      <w:r w:rsidR="00C26663" w:rsidRPr="007D1AAF">
        <w:rPr>
          <w:rFonts w:cs="Arial"/>
          <w:szCs w:val="20"/>
          <w:lang w:eastAsia="en-GB"/>
        </w:rPr>
        <w:t xml:space="preserve">the geometric stiffness becomes </w:t>
      </w:r>
      <w:r w:rsidR="007E405E" w:rsidRPr="007D1AAF">
        <w:rPr>
          <w:rFonts w:cs="Arial"/>
          <w:szCs w:val="20"/>
          <w:lang w:eastAsia="en-GB"/>
        </w:rPr>
        <w:t>sufficiently negative</w:t>
      </w:r>
      <w:r w:rsidR="00C26663" w:rsidRPr="007D1AAF">
        <w:rPr>
          <w:rFonts w:cs="Arial"/>
          <w:szCs w:val="20"/>
          <w:lang w:eastAsia="en-GB"/>
        </w:rPr>
        <w:t xml:space="preserve"> to </w:t>
      </w:r>
      <w:r w:rsidR="007E405E" w:rsidRPr="007D1AAF">
        <w:rPr>
          <w:rFonts w:cs="Arial"/>
          <w:szCs w:val="20"/>
          <w:lang w:eastAsia="en-GB"/>
        </w:rPr>
        <w:t xml:space="preserve">equal </w:t>
      </w:r>
      <w:r w:rsidR="00C26663" w:rsidRPr="007D1AAF">
        <w:rPr>
          <w:rFonts w:cs="Arial"/>
          <w:szCs w:val="20"/>
          <w:lang w:eastAsia="en-GB"/>
        </w:rPr>
        <w:t>the</w:t>
      </w:r>
      <w:r w:rsidR="007E405E" w:rsidRPr="007D1AAF">
        <w:rPr>
          <w:rFonts w:cs="Arial"/>
          <w:szCs w:val="20"/>
          <w:lang w:eastAsia="en-GB"/>
        </w:rPr>
        <w:t xml:space="preserve"> positive</w:t>
      </w:r>
      <w:r w:rsidR="00C26663" w:rsidRPr="007D1AAF">
        <w:rPr>
          <w:rFonts w:cs="Arial"/>
          <w:szCs w:val="20"/>
          <w:lang w:eastAsia="en-GB"/>
        </w:rPr>
        <w:t xml:space="preserve"> material stiffness leading to a structure in neutral equilibrium. </w:t>
      </w:r>
      <w:r w:rsidR="004849D4" w:rsidRPr="007D1AAF">
        <w:rPr>
          <w:rFonts w:cs="Arial"/>
          <w:szCs w:val="20"/>
          <w:lang w:eastAsia="en-GB"/>
        </w:rPr>
        <w:t xml:space="preserve">The buckling load can therefore be </w:t>
      </w:r>
      <w:r w:rsidR="007E405E" w:rsidRPr="007D1AAF">
        <w:rPr>
          <w:rFonts w:cs="Arial"/>
          <w:szCs w:val="20"/>
          <w:lang w:eastAsia="en-GB"/>
        </w:rPr>
        <w:t xml:space="preserve">obtained </w:t>
      </w:r>
      <w:r w:rsidR="004849D4" w:rsidRPr="007D1AAF">
        <w:rPr>
          <w:rFonts w:cs="Arial"/>
          <w:szCs w:val="20"/>
          <w:lang w:eastAsia="en-GB"/>
        </w:rPr>
        <w:t xml:space="preserve">by equating the </w:t>
      </w:r>
      <w:r w:rsidR="007E405E" w:rsidRPr="007D1AAF">
        <w:rPr>
          <w:rFonts w:cs="Arial"/>
          <w:szCs w:val="20"/>
          <w:lang w:eastAsia="en-GB"/>
        </w:rPr>
        <w:t xml:space="preserve">sum of the </w:t>
      </w:r>
      <w:r w:rsidR="004849D4" w:rsidRPr="007D1AAF">
        <w:rPr>
          <w:rFonts w:cs="Arial"/>
          <w:szCs w:val="20"/>
          <w:lang w:eastAsia="en-GB"/>
        </w:rPr>
        <w:t xml:space="preserve">geometric </w:t>
      </w:r>
      <w:r w:rsidR="007E405E" w:rsidRPr="007D1AAF">
        <w:rPr>
          <w:rFonts w:cs="Arial"/>
          <w:szCs w:val="20"/>
          <w:lang w:eastAsia="en-GB"/>
        </w:rPr>
        <w:t>and</w:t>
      </w:r>
      <w:r w:rsidR="004849D4" w:rsidRPr="007D1AAF">
        <w:rPr>
          <w:rFonts w:cs="Arial"/>
          <w:szCs w:val="20"/>
          <w:lang w:eastAsia="en-GB"/>
        </w:rPr>
        <w:t xml:space="preserve"> material stiffness</w:t>
      </w:r>
      <w:r w:rsidR="007E405E" w:rsidRPr="007D1AAF">
        <w:rPr>
          <w:rFonts w:cs="Arial"/>
          <w:szCs w:val="20"/>
          <w:lang w:eastAsia="en-GB"/>
        </w:rPr>
        <w:t xml:space="preserve"> to zero</w:t>
      </w:r>
      <w:r w:rsidR="004849D4" w:rsidRPr="007D1AAF">
        <w:rPr>
          <w:rFonts w:cs="Arial"/>
          <w:szCs w:val="20"/>
          <w:lang w:eastAsia="en-GB"/>
        </w:rPr>
        <w:t>.</w:t>
      </w:r>
    </w:p>
    <w:p w14:paraId="4B132D4B" w14:textId="77777777" w:rsidR="007A6C3A" w:rsidRPr="007D1AAF" w:rsidRDefault="007A6C3A" w:rsidP="007A6C3A">
      <w:pPr>
        <w:spacing w:line="480" w:lineRule="auto"/>
        <w:rPr>
          <w:rFonts w:cs="Arial"/>
          <w:szCs w:val="20"/>
          <w:lang w:eastAsia="en-GB"/>
        </w:rPr>
      </w:pPr>
    </w:p>
    <w:p w14:paraId="64F269F6" w14:textId="2B1614A0" w:rsidR="000857BA" w:rsidRPr="007D1AAF" w:rsidRDefault="00C26663" w:rsidP="007A6C3A">
      <w:pPr>
        <w:spacing w:line="480" w:lineRule="auto"/>
        <w:rPr>
          <w:rFonts w:cs="Arial"/>
          <w:szCs w:val="20"/>
          <w:lang w:eastAsia="en-GB"/>
        </w:rPr>
      </w:pPr>
      <w:r w:rsidRPr="007D1AAF">
        <w:rPr>
          <w:rFonts w:cs="Arial"/>
          <w:szCs w:val="20"/>
          <w:lang w:eastAsia="en-GB"/>
        </w:rPr>
        <w:t xml:space="preserve">For problems that </w:t>
      </w:r>
      <w:r w:rsidR="007E405E" w:rsidRPr="007D1AAF">
        <w:rPr>
          <w:rFonts w:cs="Arial"/>
          <w:szCs w:val="20"/>
          <w:lang w:eastAsia="en-GB"/>
        </w:rPr>
        <w:t>are not adequately represented with a single</w:t>
      </w:r>
      <w:r w:rsidR="003D364B" w:rsidRPr="007D1AAF">
        <w:rPr>
          <w:rFonts w:cs="Arial"/>
          <w:szCs w:val="20"/>
          <w:lang w:eastAsia="en-GB"/>
        </w:rPr>
        <w:t xml:space="preserve"> deformation mode</w:t>
      </w:r>
      <w:r w:rsidRPr="007D1AAF">
        <w:rPr>
          <w:rFonts w:cs="Arial"/>
          <w:szCs w:val="20"/>
          <w:lang w:eastAsia="en-GB"/>
        </w:rPr>
        <w:t xml:space="preserve">, a multiple degree-of-freedom (MDOF) formulation is required. </w:t>
      </w:r>
      <w:r w:rsidR="000857BA" w:rsidRPr="007D1AAF">
        <w:rPr>
          <w:rFonts w:cs="Arial"/>
          <w:szCs w:val="20"/>
          <w:lang w:eastAsia="en-GB"/>
        </w:rPr>
        <w:t xml:space="preserve">The </w:t>
      </w:r>
      <w:r w:rsidR="00C44B56" w:rsidRPr="007D1AAF">
        <w:rPr>
          <w:rFonts w:cs="Arial"/>
          <w:szCs w:val="20"/>
          <w:lang w:eastAsia="en-GB"/>
        </w:rPr>
        <w:t xml:space="preserve">application </w:t>
      </w:r>
      <w:r w:rsidR="000857BA" w:rsidRPr="007D1AAF">
        <w:rPr>
          <w:rFonts w:cs="Arial"/>
          <w:szCs w:val="20"/>
          <w:lang w:eastAsia="en-GB"/>
        </w:rPr>
        <w:t xml:space="preserve">of the RSA to </w:t>
      </w:r>
      <w:r w:rsidRPr="007D1AAF">
        <w:rPr>
          <w:rFonts w:cs="Arial"/>
          <w:szCs w:val="20"/>
          <w:lang w:eastAsia="en-GB"/>
        </w:rPr>
        <w:t xml:space="preserve">continuous </w:t>
      </w:r>
      <w:r w:rsidR="000857BA" w:rsidRPr="007D1AAF">
        <w:rPr>
          <w:rFonts w:cs="Arial"/>
          <w:szCs w:val="20"/>
          <w:lang w:eastAsia="en-GB"/>
        </w:rPr>
        <w:t>MDOF problems is formulated similarly to the Rayl</w:t>
      </w:r>
      <w:r w:rsidR="00AE6845" w:rsidRPr="007D1AAF">
        <w:rPr>
          <w:rFonts w:cs="Arial"/>
          <w:szCs w:val="20"/>
          <w:lang w:eastAsia="en-GB"/>
        </w:rPr>
        <w:t xml:space="preserve">eigh-Ritz </w:t>
      </w:r>
      <w:proofErr w:type="spellStart"/>
      <w:r w:rsidR="00AE6845" w:rsidRPr="007D1AAF">
        <w:rPr>
          <w:rFonts w:cs="Arial"/>
          <w:szCs w:val="20"/>
          <w:lang w:eastAsia="en-GB"/>
        </w:rPr>
        <w:t>variational</w:t>
      </w:r>
      <w:proofErr w:type="spellEnd"/>
      <w:r w:rsidR="00AE6845" w:rsidRPr="007D1AAF">
        <w:rPr>
          <w:rFonts w:cs="Arial"/>
          <w:szCs w:val="20"/>
          <w:lang w:eastAsia="en-GB"/>
        </w:rPr>
        <w:t xml:space="preserve"> method (</w:t>
      </w:r>
      <w:proofErr w:type="spellStart"/>
      <w:r w:rsidR="00AE6845" w:rsidRPr="007D1AAF">
        <w:rPr>
          <w:rFonts w:cs="Arial"/>
          <w:szCs w:val="20"/>
          <w:lang w:eastAsia="en-GB"/>
        </w:rPr>
        <w:t>Bažant</w:t>
      </w:r>
      <w:proofErr w:type="spellEnd"/>
      <w:r w:rsidR="00AE6845" w:rsidRPr="007D1AAF">
        <w:rPr>
          <w:rFonts w:cs="Arial"/>
          <w:szCs w:val="20"/>
          <w:lang w:eastAsia="en-GB"/>
        </w:rPr>
        <w:t xml:space="preserve"> and </w:t>
      </w:r>
      <w:proofErr w:type="spellStart"/>
      <w:r w:rsidR="00AE6845" w:rsidRPr="007D1AAF">
        <w:rPr>
          <w:rFonts w:cs="Arial"/>
          <w:szCs w:val="20"/>
          <w:lang w:eastAsia="en-GB"/>
        </w:rPr>
        <w:t>Cedolin</w:t>
      </w:r>
      <w:proofErr w:type="spellEnd"/>
      <w:r w:rsidR="00AE6845" w:rsidRPr="007D1AAF">
        <w:rPr>
          <w:rFonts w:cs="Arial"/>
          <w:szCs w:val="20"/>
          <w:lang w:eastAsia="en-GB"/>
        </w:rPr>
        <w:t xml:space="preserve"> 1991)</w:t>
      </w:r>
      <w:r w:rsidR="009D0C0C" w:rsidRPr="007D1AAF">
        <w:rPr>
          <w:rFonts w:cs="Arial"/>
          <w:szCs w:val="20"/>
          <w:lang w:eastAsia="en-GB"/>
        </w:rPr>
        <w:t xml:space="preserve">, </w:t>
      </w:r>
      <w:r w:rsidR="009D0C0C" w:rsidRPr="007D1AAF">
        <w:rPr>
          <w:rFonts w:cs="Arial"/>
          <w:szCs w:val="20"/>
          <w:lang w:eastAsia="en-GB"/>
        </w:rPr>
        <w:lastRenderedPageBreak/>
        <w:t xml:space="preserve">where the </w:t>
      </w:r>
      <w:r w:rsidR="00C44B56" w:rsidRPr="007D1AAF">
        <w:rPr>
          <w:rFonts w:cs="Arial"/>
          <w:szCs w:val="20"/>
          <w:lang w:eastAsia="en-GB"/>
        </w:rPr>
        <w:t>buckling mode</w:t>
      </w:r>
      <w:r w:rsidR="009D0C0C" w:rsidRPr="007D1AAF">
        <w:rPr>
          <w:rFonts w:cs="Arial"/>
          <w:szCs w:val="20"/>
          <w:lang w:eastAsia="en-GB"/>
        </w:rPr>
        <w:t xml:space="preserve"> of the plate </w:t>
      </w:r>
      <w:r w:rsidR="00C44B56" w:rsidRPr="007D1AAF">
        <w:rPr>
          <w:rFonts w:cs="Arial"/>
          <w:szCs w:val="20"/>
          <w:lang w:eastAsia="en-GB"/>
        </w:rPr>
        <w:t>is</w:t>
      </w:r>
      <w:r w:rsidR="009D0C0C" w:rsidRPr="007D1AAF">
        <w:rPr>
          <w:rFonts w:cs="Arial"/>
          <w:szCs w:val="20"/>
          <w:lang w:eastAsia="en-GB"/>
        </w:rPr>
        <w:t xml:space="preserve"> estimated </w:t>
      </w:r>
      <w:r w:rsidR="00C44B56" w:rsidRPr="007D1AAF">
        <w:rPr>
          <w:rFonts w:cs="Arial"/>
          <w:szCs w:val="20"/>
          <w:lang w:eastAsia="en-GB"/>
        </w:rPr>
        <w:t xml:space="preserve">as </w:t>
      </w:r>
      <w:r w:rsidR="009D0C0C" w:rsidRPr="007D1AAF">
        <w:rPr>
          <w:rFonts w:cs="Arial"/>
          <w:szCs w:val="20"/>
          <w:lang w:eastAsia="en-GB"/>
        </w:rPr>
        <w:t xml:space="preserve">a linear combination of several </w:t>
      </w:r>
      <w:r w:rsidR="00C44B56" w:rsidRPr="007D1AAF">
        <w:rPr>
          <w:rFonts w:cs="Arial"/>
          <w:szCs w:val="20"/>
          <w:lang w:eastAsia="en-GB"/>
        </w:rPr>
        <w:t xml:space="preserve">predefined </w:t>
      </w:r>
      <w:r w:rsidR="009D0C0C" w:rsidRPr="007D1AAF">
        <w:rPr>
          <w:rFonts w:cs="Arial"/>
          <w:szCs w:val="20"/>
          <w:lang w:eastAsia="en-GB"/>
        </w:rPr>
        <w:t>modes</w:t>
      </w:r>
      <w:r w:rsidR="000857BA" w:rsidRPr="007D1AAF">
        <w:rPr>
          <w:rFonts w:cs="Arial"/>
          <w:szCs w:val="20"/>
          <w:lang w:eastAsia="en-GB"/>
        </w:rPr>
        <w:t>:</w:t>
      </w:r>
    </w:p>
    <w:p w14:paraId="0407BCB4" w14:textId="77777777" w:rsidR="007A6C3A" w:rsidRPr="007D1AAF" w:rsidRDefault="007A6C3A" w:rsidP="007A6C3A">
      <w:pPr>
        <w:spacing w:line="480" w:lineRule="auto"/>
        <w:rPr>
          <w:rFonts w:cs="Arial"/>
          <w:szCs w:val="20"/>
          <w:lang w:eastAsia="en-GB"/>
        </w:rPr>
      </w:pPr>
    </w:p>
    <w:p w14:paraId="7C094E75" w14:textId="3E948692" w:rsidR="007A6C3A" w:rsidRPr="007D1AAF" w:rsidRDefault="00B64455" w:rsidP="007A6C3A">
      <w:pPr>
        <w:spacing w:line="480" w:lineRule="auto"/>
        <w:rPr>
          <w:rFonts w:cs="Arial"/>
          <w:szCs w:val="20"/>
          <w:lang w:eastAsia="en-GB"/>
        </w:rPr>
      </w:pPr>
      <w:r w:rsidRPr="007D1AAF">
        <w:rPr>
          <w:rFonts w:cs="Arial"/>
          <w:position w:val="-14"/>
        </w:rPr>
        <w:object w:dxaOrig="6060" w:dyaOrig="440" w14:anchorId="4785C6B6">
          <v:shape id="_x0000_i1084" type="#_x0000_t75" style="width:303pt;height:21.75pt" o:ole="">
            <v:imagedata r:id="rId123" o:title=""/>
          </v:shape>
          <o:OLEObject Type="Embed" ProgID="Equation.DSMT4" ShapeID="_x0000_i1084" DrawAspect="Content" ObjectID="_1635061619" r:id="rId124"/>
        </w:object>
      </w:r>
    </w:p>
    <w:p w14:paraId="05D253AF" w14:textId="70E10849" w:rsidR="007A6C3A" w:rsidRPr="007D1AAF" w:rsidRDefault="007A6C3A" w:rsidP="007A6C3A">
      <w:pPr>
        <w:spacing w:line="480" w:lineRule="auto"/>
        <w:rPr>
          <w:rFonts w:cs="Arial"/>
          <w:szCs w:val="20"/>
          <w:lang w:eastAsia="en-GB"/>
        </w:rPr>
      </w:pPr>
      <w:r w:rsidRPr="007D1AAF">
        <w:rPr>
          <w:rFonts w:cs="Arial"/>
          <w:szCs w:val="20"/>
          <w:lang w:eastAsia="en-GB"/>
        </w:rPr>
        <w:t>5.</w:t>
      </w:r>
    </w:p>
    <w:p w14:paraId="74E93D44" w14:textId="77777777" w:rsidR="007A6C3A" w:rsidRPr="007D1AAF" w:rsidRDefault="007A6C3A" w:rsidP="001A564D">
      <w:pPr>
        <w:spacing w:after="120"/>
        <w:jc w:val="both"/>
        <w:rPr>
          <w:rFonts w:cs="Arial"/>
          <w:szCs w:val="20"/>
          <w:lang w:eastAsia="en-GB"/>
        </w:rPr>
      </w:pPr>
    </w:p>
    <w:p w14:paraId="4DAB6FEB" w14:textId="2AE422ED" w:rsidR="000857BA" w:rsidRPr="007D1AAF" w:rsidRDefault="000857BA" w:rsidP="007A6C3A">
      <w:pPr>
        <w:spacing w:line="480" w:lineRule="auto"/>
        <w:rPr>
          <w:rFonts w:cs="Arial"/>
          <w:szCs w:val="20"/>
          <w:lang w:eastAsia="en-GB"/>
        </w:rPr>
      </w:pPr>
      <w:r w:rsidRPr="007D1AAF">
        <w:rPr>
          <w:rFonts w:cs="Arial"/>
          <w:szCs w:val="20"/>
          <w:lang w:eastAsia="en-GB"/>
        </w:rPr>
        <w:t xml:space="preserve">where </w:t>
      </w:r>
      <w:r w:rsidR="002978CB" w:rsidRPr="007D1AAF">
        <w:rPr>
          <w:rFonts w:cs="Arial"/>
          <w:position w:val="-14"/>
        </w:rPr>
        <w:object w:dxaOrig="460" w:dyaOrig="400" w14:anchorId="27B476D9">
          <v:shape id="_x0000_i1085" type="#_x0000_t75" style="width:23.25pt;height:20.25pt" o:ole="">
            <v:imagedata r:id="rId125" o:title=""/>
          </v:shape>
          <o:OLEObject Type="Embed" ProgID="Equation.DSMT4" ShapeID="_x0000_i1085" DrawAspect="Content" ObjectID="_1635061620" r:id="rId126"/>
        </w:object>
      </w:r>
      <w:r w:rsidR="00325A4A" w:rsidRPr="007D1AAF">
        <w:rPr>
          <w:rFonts w:cs="Arial"/>
        </w:rPr>
        <w:t xml:space="preserve"> </w:t>
      </w:r>
      <w:r w:rsidR="00C44B56" w:rsidRPr="007D1AAF">
        <w:rPr>
          <w:rFonts w:cs="Arial"/>
          <w:szCs w:val="20"/>
          <w:lang w:eastAsia="en-GB"/>
        </w:rPr>
        <w:t xml:space="preserve">is a </w:t>
      </w:r>
      <w:r w:rsidR="00DD5008" w:rsidRPr="007D1AAF">
        <w:rPr>
          <w:rFonts w:cs="Arial"/>
          <w:szCs w:val="20"/>
          <w:lang w:eastAsia="en-GB"/>
        </w:rPr>
        <w:t>vector</w:t>
      </w:r>
      <w:r w:rsidRPr="007D1AAF">
        <w:rPr>
          <w:rFonts w:cs="Arial"/>
          <w:szCs w:val="20"/>
          <w:lang w:eastAsia="en-GB"/>
        </w:rPr>
        <w:t xml:space="preserve"> of </w:t>
      </w:r>
      <w:r w:rsidR="00C44B56" w:rsidRPr="007D1AAF">
        <w:rPr>
          <w:rFonts w:cs="Arial"/>
          <w:szCs w:val="20"/>
          <w:lang w:eastAsia="en-GB"/>
        </w:rPr>
        <w:t xml:space="preserve">assumed </w:t>
      </w:r>
      <w:r w:rsidRPr="007D1AAF">
        <w:rPr>
          <w:rFonts w:cs="Arial"/>
          <w:szCs w:val="20"/>
          <w:lang w:eastAsia="en-GB"/>
        </w:rPr>
        <w:t>modes, and</w:t>
      </w:r>
      <w:r w:rsidR="00D13C0C" w:rsidRPr="007D1AAF">
        <w:rPr>
          <w:rFonts w:cs="Arial"/>
          <w:szCs w:val="20"/>
          <w:lang w:eastAsia="en-GB"/>
        </w:rPr>
        <w:t xml:space="preserve"> </w:t>
      </w:r>
      <w:r w:rsidR="002978CB" w:rsidRPr="007D1AAF">
        <w:rPr>
          <w:rFonts w:cs="Arial"/>
          <w:position w:val="-14"/>
        </w:rPr>
        <w:object w:dxaOrig="380" w:dyaOrig="400" w14:anchorId="7470A63F">
          <v:shape id="_x0000_i1086" type="#_x0000_t75" style="width:18.75pt;height:20.25pt" o:ole="">
            <v:imagedata r:id="rId127" o:title=""/>
          </v:shape>
          <o:OLEObject Type="Embed" ProgID="Equation.DSMT4" ShapeID="_x0000_i1086" DrawAspect="Content" ObjectID="_1635061621" r:id="rId128"/>
        </w:object>
      </w:r>
      <w:r w:rsidR="00D13C0C" w:rsidRPr="007D1AAF">
        <w:rPr>
          <w:rFonts w:cs="Arial"/>
          <w:szCs w:val="20"/>
          <w:lang w:eastAsia="en-GB"/>
        </w:rPr>
        <w:t xml:space="preserve"> </w:t>
      </w:r>
      <w:r w:rsidR="00C44B56" w:rsidRPr="007D1AAF">
        <w:rPr>
          <w:rFonts w:cs="Arial"/>
          <w:szCs w:val="20"/>
          <w:lang w:eastAsia="en-GB"/>
        </w:rPr>
        <w:t xml:space="preserve">is a </w:t>
      </w:r>
      <w:r w:rsidR="007A6C3A" w:rsidRPr="007D1AAF">
        <w:rPr>
          <w:rFonts w:cs="Arial"/>
          <w:szCs w:val="20"/>
          <w:lang w:eastAsia="en-GB"/>
        </w:rPr>
        <w:t>vector of unknown coefficients.</w:t>
      </w:r>
    </w:p>
    <w:p w14:paraId="0C70EC85" w14:textId="77777777" w:rsidR="007A6C3A" w:rsidRPr="007D1AAF" w:rsidRDefault="007A6C3A" w:rsidP="007A6C3A">
      <w:pPr>
        <w:spacing w:line="480" w:lineRule="auto"/>
        <w:rPr>
          <w:rFonts w:cs="Arial"/>
          <w:szCs w:val="20"/>
          <w:lang w:eastAsia="en-GB"/>
        </w:rPr>
      </w:pPr>
    </w:p>
    <w:p w14:paraId="60766C03" w14:textId="32B9761F" w:rsidR="00803701" w:rsidRPr="007D1AAF" w:rsidRDefault="00070DF0" w:rsidP="007A6C3A">
      <w:pPr>
        <w:spacing w:line="480" w:lineRule="auto"/>
        <w:rPr>
          <w:rFonts w:cs="Arial"/>
          <w:szCs w:val="20"/>
          <w:lang w:eastAsia="en-GB"/>
        </w:rPr>
      </w:pPr>
      <w:r w:rsidRPr="007D1AAF">
        <w:rPr>
          <w:rFonts w:cs="Arial"/>
          <w:szCs w:val="20"/>
          <w:lang w:eastAsia="en-GB"/>
        </w:rPr>
        <w:t xml:space="preserve">Both geometric and material stiffness matrices will therefore be </w:t>
      </w:r>
      <w:r w:rsidR="00325A4A" w:rsidRPr="007D1AAF">
        <w:rPr>
          <w:rFonts w:cs="Arial"/>
          <w:position w:val="-6"/>
        </w:rPr>
        <w:object w:dxaOrig="499" w:dyaOrig="220" w14:anchorId="125507CE">
          <v:shape id="_x0000_i1087" type="#_x0000_t75" style="width:24.75pt;height:10.5pt" o:ole="">
            <v:imagedata r:id="rId129" o:title=""/>
          </v:shape>
          <o:OLEObject Type="Embed" ProgID="Equation.DSMT4" ShapeID="_x0000_i1087" DrawAspect="Content" ObjectID="_1635061622" r:id="rId130"/>
        </w:object>
      </w:r>
      <w:r w:rsidR="00C44B56" w:rsidRPr="007D1AAF">
        <w:rPr>
          <w:rFonts w:cs="Arial"/>
          <w:szCs w:val="20"/>
          <w:lang w:eastAsia="en-GB"/>
        </w:rPr>
        <w:t xml:space="preserve"> matrices</w:t>
      </w:r>
      <w:r w:rsidR="0061745D" w:rsidRPr="007D1AAF">
        <w:rPr>
          <w:rFonts w:cs="Arial"/>
          <w:szCs w:val="20"/>
          <w:lang w:eastAsia="en-GB"/>
        </w:rPr>
        <w:t xml:space="preserve">, </w:t>
      </w:r>
      <w:r w:rsidRPr="007D1AAF">
        <w:rPr>
          <w:rFonts w:cs="Arial"/>
          <w:szCs w:val="20"/>
          <w:lang w:eastAsia="en-GB"/>
        </w:rPr>
        <w:t>determined by</w:t>
      </w:r>
      <w:r w:rsidR="003A77D9" w:rsidRPr="007D1AAF">
        <w:rPr>
          <w:rFonts w:cs="Arial"/>
          <w:szCs w:val="20"/>
          <w:lang w:eastAsia="en-GB"/>
        </w:rPr>
        <w:t xml:space="preserve"> (2), (3a) and (4), </w:t>
      </w:r>
      <w:r w:rsidR="00803701" w:rsidRPr="007D1AAF">
        <w:rPr>
          <w:rFonts w:cs="Arial"/>
          <w:szCs w:val="20"/>
          <w:lang w:eastAsia="en-GB"/>
        </w:rPr>
        <w:t xml:space="preserve">where </w:t>
      </w:r>
      <w:r w:rsidR="002978CB" w:rsidRPr="007D1AAF">
        <w:rPr>
          <w:rFonts w:cs="Arial"/>
          <w:position w:val="-12"/>
        </w:rPr>
        <w:object w:dxaOrig="260" w:dyaOrig="360" w14:anchorId="486C4E9D">
          <v:shape id="_x0000_i1088" type="#_x0000_t75" style="width:12.75pt;height:18pt" o:ole="">
            <v:imagedata r:id="rId131" o:title=""/>
          </v:shape>
          <o:OLEObject Type="Embed" ProgID="Equation.DSMT4" ShapeID="_x0000_i1088" DrawAspect="Content" ObjectID="_1635061623" r:id="rId132"/>
        </w:object>
      </w:r>
      <w:r w:rsidR="007A6C3A" w:rsidRPr="007D1AAF">
        <w:rPr>
          <w:rFonts w:cs="Arial"/>
          <w:szCs w:val="20"/>
          <w:lang w:eastAsia="en-GB"/>
        </w:rPr>
        <w:t xml:space="preserve"> </w:t>
      </w:r>
      <w:r w:rsidR="00325A4A" w:rsidRPr="007D1AAF">
        <w:rPr>
          <w:rFonts w:cs="Arial"/>
          <w:szCs w:val="20"/>
          <w:lang w:eastAsia="en-GB"/>
        </w:rPr>
        <w:t xml:space="preserve">is now a </w:t>
      </w:r>
      <w:r w:rsidR="00325A4A" w:rsidRPr="007D1AAF">
        <w:rPr>
          <w:rFonts w:cs="Arial"/>
          <w:position w:val="-6"/>
        </w:rPr>
        <w:object w:dxaOrig="499" w:dyaOrig="279" w14:anchorId="1034F128">
          <v:shape id="_x0000_i1089" type="#_x0000_t75" style="width:24.75pt;height:14.25pt" o:ole="">
            <v:imagedata r:id="rId133" o:title=""/>
          </v:shape>
          <o:OLEObject Type="Embed" ProgID="Equation.DSMT4" ShapeID="_x0000_i1089" DrawAspect="Content" ObjectID="_1635061624" r:id="rId134"/>
        </w:object>
      </w:r>
      <w:r w:rsidR="003A77D9" w:rsidRPr="007D1AAF">
        <w:rPr>
          <w:rFonts w:cs="Arial"/>
          <w:szCs w:val="20"/>
          <w:lang w:eastAsia="en-GB"/>
        </w:rPr>
        <w:t xml:space="preserve"> </w:t>
      </w:r>
      <w:r w:rsidR="00D5384D" w:rsidRPr="007D1AAF">
        <w:rPr>
          <w:rFonts w:cs="Arial"/>
          <w:szCs w:val="20"/>
          <w:lang w:eastAsia="en-GB"/>
        </w:rPr>
        <w:t xml:space="preserve">matrix </w:t>
      </w:r>
      <w:r w:rsidR="003A77D9" w:rsidRPr="007D1AAF">
        <w:rPr>
          <w:rFonts w:cs="Arial"/>
          <w:szCs w:val="20"/>
          <w:lang w:eastAsia="en-GB"/>
        </w:rPr>
        <w:t>expressing</w:t>
      </w:r>
      <w:r w:rsidR="00803701" w:rsidRPr="007D1AAF">
        <w:rPr>
          <w:rFonts w:cs="Arial"/>
          <w:szCs w:val="20"/>
          <w:lang w:eastAsia="en-GB"/>
        </w:rPr>
        <w:t xml:space="preserve"> the first-order kinematic relationship between rotations and the </w:t>
      </w:r>
      <w:r w:rsidR="003A77D9" w:rsidRPr="007D1AAF">
        <w:rPr>
          <w:rFonts w:cs="Arial"/>
          <w:szCs w:val="20"/>
          <w:lang w:eastAsia="en-GB"/>
        </w:rPr>
        <w:t>unknown coefficients</w:t>
      </w:r>
      <w:r w:rsidR="00803701" w:rsidRPr="007D1AAF">
        <w:rPr>
          <w:rFonts w:cs="Arial"/>
          <w:szCs w:val="20"/>
          <w:lang w:eastAsia="en-GB"/>
        </w:rPr>
        <w:t>:</w:t>
      </w:r>
    </w:p>
    <w:p w14:paraId="664BCF36" w14:textId="77777777" w:rsidR="007A6C3A" w:rsidRPr="007D1AAF" w:rsidRDefault="007A6C3A" w:rsidP="007A6C3A">
      <w:pPr>
        <w:spacing w:line="480" w:lineRule="auto"/>
        <w:rPr>
          <w:rFonts w:cs="Arial"/>
          <w:szCs w:val="20"/>
          <w:lang w:eastAsia="en-GB"/>
        </w:rPr>
      </w:pPr>
    </w:p>
    <w:p w14:paraId="62D68EAA" w14:textId="240BEFC7" w:rsidR="007A6C3A" w:rsidRPr="007D1AAF" w:rsidRDefault="00B64455" w:rsidP="007A6C3A">
      <w:pPr>
        <w:spacing w:line="480" w:lineRule="auto"/>
        <w:rPr>
          <w:rFonts w:cs="Arial"/>
          <w:szCs w:val="20"/>
          <w:lang w:eastAsia="en-GB"/>
        </w:rPr>
      </w:pPr>
      <w:r w:rsidRPr="007D1AAF">
        <w:rPr>
          <w:position w:val="-68"/>
        </w:rPr>
        <w:object w:dxaOrig="2400" w:dyaOrig="1480" w14:anchorId="2D459BC8">
          <v:shape id="_x0000_i1090" type="#_x0000_t75" style="width:120pt;height:74.25pt" o:ole="">
            <v:imagedata r:id="rId135" o:title=""/>
          </v:shape>
          <o:OLEObject Type="Embed" ProgID="Equation.DSMT4" ShapeID="_x0000_i1090" DrawAspect="Content" ObjectID="_1635061625" r:id="rId136"/>
        </w:object>
      </w:r>
    </w:p>
    <w:p w14:paraId="055929DB" w14:textId="48A764DD" w:rsidR="007A6C3A" w:rsidRPr="007D1AAF" w:rsidRDefault="007A6C3A" w:rsidP="007A6C3A">
      <w:pPr>
        <w:spacing w:line="480" w:lineRule="auto"/>
        <w:rPr>
          <w:rFonts w:cs="Arial"/>
          <w:szCs w:val="20"/>
          <w:lang w:eastAsia="en-GB"/>
        </w:rPr>
      </w:pPr>
      <w:r w:rsidRPr="007D1AAF">
        <w:rPr>
          <w:rFonts w:cs="Arial"/>
          <w:szCs w:val="20"/>
          <w:lang w:eastAsia="en-GB"/>
        </w:rPr>
        <w:t>6.</w:t>
      </w:r>
    </w:p>
    <w:p w14:paraId="5C2C0D30" w14:textId="77777777" w:rsidR="007A6C3A" w:rsidRPr="007D1AAF" w:rsidRDefault="007A6C3A" w:rsidP="007A6C3A">
      <w:pPr>
        <w:spacing w:line="480" w:lineRule="auto"/>
        <w:rPr>
          <w:rFonts w:cs="Arial"/>
          <w:szCs w:val="20"/>
          <w:lang w:eastAsia="en-GB"/>
        </w:rPr>
      </w:pPr>
    </w:p>
    <w:p w14:paraId="1335BD5C" w14:textId="3A1A9225" w:rsidR="003D364B" w:rsidRPr="007D1AAF" w:rsidRDefault="004849D4" w:rsidP="007A6C3A">
      <w:pPr>
        <w:spacing w:line="480" w:lineRule="auto"/>
        <w:rPr>
          <w:rFonts w:cs="Arial"/>
          <w:szCs w:val="20"/>
          <w:lang w:eastAsia="en-GB"/>
        </w:rPr>
      </w:pPr>
      <w:r w:rsidRPr="007D1AAF">
        <w:rPr>
          <w:rFonts w:cs="Arial"/>
          <w:szCs w:val="20"/>
          <w:lang w:eastAsia="en-GB"/>
        </w:rPr>
        <w:t xml:space="preserve">Buckling occurs when the tangent stiffness matrix, which consists of </w:t>
      </w:r>
      <w:r w:rsidR="003D364B" w:rsidRPr="007D1AAF">
        <w:rPr>
          <w:rFonts w:cs="Arial"/>
          <w:szCs w:val="20"/>
          <w:lang w:eastAsia="en-GB"/>
        </w:rPr>
        <w:t xml:space="preserve">the </w:t>
      </w:r>
      <w:r w:rsidRPr="007D1AAF">
        <w:rPr>
          <w:rFonts w:cs="Arial"/>
          <w:szCs w:val="20"/>
          <w:lang w:eastAsia="en-GB"/>
        </w:rPr>
        <w:t>contributions from the geometric and material stiffness matrices, becomes singular</w:t>
      </w:r>
      <w:r w:rsidR="00A210CE" w:rsidRPr="007D1AAF">
        <w:rPr>
          <w:rFonts w:cs="Arial"/>
          <w:szCs w:val="20"/>
          <w:lang w:eastAsia="en-GB"/>
        </w:rPr>
        <w:t>, leading to the evaluation of t</w:t>
      </w:r>
      <w:r w:rsidR="00070DF0" w:rsidRPr="007D1AAF">
        <w:rPr>
          <w:rFonts w:cs="Arial"/>
          <w:szCs w:val="20"/>
          <w:lang w:eastAsia="en-GB"/>
        </w:rPr>
        <w:t>he buckling</w:t>
      </w:r>
      <w:r w:rsidR="00A210CE" w:rsidRPr="007D1AAF">
        <w:rPr>
          <w:rFonts w:cs="Arial"/>
          <w:szCs w:val="20"/>
          <w:lang w:eastAsia="en-GB"/>
        </w:rPr>
        <w:t xml:space="preserve"> load factor as the solution of the corresponding</w:t>
      </w:r>
      <w:r w:rsidRPr="007D1AAF">
        <w:rPr>
          <w:rFonts w:cs="Arial"/>
          <w:szCs w:val="20"/>
          <w:lang w:eastAsia="en-GB"/>
        </w:rPr>
        <w:t xml:space="preserve"> eigenvalue problem.</w:t>
      </w:r>
    </w:p>
    <w:p w14:paraId="0FAE1FFB" w14:textId="77777777" w:rsidR="00070DF0" w:rsidRPr="007D1AAF" w:rsidRDefault="00070DF0" w:rsidP="001A564D">
      <w:pPr>
        <w:spacing w:after="120"/>
        <w:jc w:val="both"/>
        <w:rPr>
          <w:rFonts w:eastAsia="MS Mincho"/>
          <w:sz w:val="22"/>
          <w:szCs w:val="22"/>
        </w:rPr>
      </w:pPr>
    </w:p>
    <w:p w14:paraId="260DA472" w14:textId="3276E3C8" w:rsidR="00C5291E" w:rsidRPr="007D1AAF" w:rsidRDefault="007A6C3A" w:rsidP="007A6C3A">
      <w:pPr>
        <w:spacing w:line="480" w:lineRule="auto"/>
        <w:rPr>
          <w:rFonts w:cs="Arial"/>
          <w:b/>
          <w:szCs w:val="20"/>
          <w:lang w:eastAsia="en-GB"/>
        </w:rPr>
      </w:pPr>
      <w:r w:rsidRPr="007D1AAF">
        <w:rPr>
          <w:rFonts w:cs="Arial"/>
          <w:b/>
          <w:szCs w:val="20"/>
          <w:lang w:eastAsia="en-GB"/>
        </w:rPr>
        <w:t xml:space="preserve">3. </w:t>
      </w:r>
      <w:r w:rsidR="004930B4" w:rsidRPr="007D1AAF">
        <w:rPr>
          <w:rFonts w:cs="Arial"/>
          <w:b/>
          <w:szCs w:val="20"/>
          <w:lang w:eastAsia="en-GB"/>
        </w:rPr>
        <w:t>B</w:t>
      </w:r>
      <w:r w:rsidR="007F7429" w:rsidRPr="007D1AAF">
        <w:rPr>
          <w:rFonts w:cs="Arial"/>
          <w:b/>
          <w:szCs w:val="20"/>
          <w:lang w:eastAsia="en-GB"/>
        </w:rPr>
        <w:t>uckling</w:t>
      </w:r>
      <w:r w:rsidR="004930B4" w:rsidRPr="007D1AAF">
        <w:rPr>
          <w:rFonts w:cs="Arial"/>
          <w:b/>
          <w:szCs w:val="20"/>
          <w:lang w:eastAsia="en-GB"/>
        </w:rPr>
        <w:t xml:space="preserve"> failure modes</w:t>
      </w:r>
    </w:p>
    <w:p w14:paraId="746A6F18" w14:textId="47DAF875" w:rsidR="004A4DD5" w:rsidRPr="007D1AAF" w:rsidRDefault="005920F7" w:rsidP="007A6C3A">
      <w:pPr>
        <w:spacing w:line="480" w:lineRule="auto"/>
        <w:rPr>
          <w:rFonts w:cs="Arial"/>
          <w:szCs w:val="20"/>
          <w:lang w:eastAsia="en-GB"/>
        </w:rPr>
      </w:pPr>
      <w:r w:rsidRPr="007D1AAF">
        <w:rPr>
          <w:rFonts w:cs="Arial"/>
          <w:szCs w:val="20"/>
          <w:lang w:eastAsia="en-GB"/>
        </w:rPr>
        <w:t>As sandwich panels are</w:t>
      </w:r>
      <w:r w:rsidR="00A42A94" w:rsidRPr="007D1AAF">
        <w:rPr>
          <w:rFonts w:cs="Arial"/>
          <w:szCs w:val="20"/>
          <w:lang w:eastAsia="en-GB"/>
        </w:rPr>
        <w:t xml:space="preserve"> structural components</w:t>
      </w:r>
      <w:r w:rsidRPr="007D1AAF">
        <w:rPr>
          <w:rFonts w:cs="Arial"/>
          <w:szCs w:val="20"/>
          <w:lang w:eastAsia="en-GB"/>
        </w:rPr>
        <w:t xml:space="preserve"> </w:t>
      </w:r>
      <w:r w:rsidR="00A210CE" w:rsidRPr="007D1AAF">
        <w:rPr>
          <w:rFonts w:cs="Arial"/>
          <w:szCs w:val="20"/>
          <w:lang w:eastAsia="en-GB"/>
        </w:rPr>
        <w:t>fabricated</w:t>
      </w:r>
      <w:r w:rsidRPr="007D1AAF">
        <w:rPr>
          <w:rFonts w:cs="Arial"/>
          <w:szCs w:val="20"/>
          <w:lang w:eastAsia="en-GB"/>
        </w:rPr>
        <w:t xml:space="preserve"> from thin plates, </w:t>
      </w:r>
      <w:r w:rsidR="00EA05BF" w:rsidRPr="007D1AAF">
        <w:rPr>
          <w:rFonts w:cs="Arial"/>
          <w:szCs w:val="20"/>
          <w:lang w:eastAsia="en-GB"/>
        </w:rPr>
        <w:t>local plate buckling represents one of the main sources of failure that should be considered in the design and assessment of such components</w:t>
      </w:r>
      <w:r w:rsidRPr="007D1AAF">
        <w:rPr>
          <w:rFonts w:cs="Arial"/>
          <w:szCs w:val="20"/>
          <w:lang w:eastAsia="en-GB"/>
        </w:rPr>
        <w:t xml:space="preserve">. </w:t>
      </w:r>
      <w:r w:rsidR="00D5092E" w:rsidRPr="007D1AAF">
        <w:rPr>
          <w:rFonts w:cs="Arial"/>
          <w:szCs w:val="20"/>
          <w:lang w:eastAsia="en-GB"/>
        </w:rPr>
        <w:t>Three failure modes</w:t>
      </w:r>
      <w:r w:rsidR="00EA05BF" w:rsidRPr="007D1AAF">
        <w:rPr>
          <w:rFonts w:cs="Arial"/>
          <w:szCs w:val="20"/>
          <w:lang w:eastAsia="en-GB"/>
        </w:rPr>
        <w:t xml:space="preserve"> </w:t>
      </w:r>
      <w:r w:rsidR="00D5092E" w:rsidRPr="007D1AAF">
        <w:rPr>
          <w:rFonts w:cs="Arial"/>
          <w:szCs w:val="20"/>
          <w:lang w:eastAsia="en-GB"/>
        </w:rPr>
        <w:t xml:space="preserve">associated with plate buckling and </w:t>
      </w:r>
      <w:r w:rsidR="004A4DD5" w:rsidRPr="007D1AAF">
        <w:rPr>
          <w:rFonts w:cs="Arial"/>
          <w:szCs w:val="20"/>
          <w:lang w:eastAsia="en-GB"/>
        </w:rPr>
        <w:t xml:space="preserve">characteristic of rectangular honeycomb core sandwich panels are considered hereafter: </w:t>
      </w:r>
      <w:proofErr w:type="spellStart"/>
      <w:r w:rsidR="00EA05BF" w:rsidRPr="007D1AAF">
        <w:rPr>
          <w:rFonts w:cs="Arial"/>
          <w:szCs w:val="20"/>
          <w:lang w:eastAsia="en-GB"/>
        </w:rPr>
        <w:t>i</w:t>
      </w:r>
      <w:proofErr w:type="spellEnd"/>
      <w:r w:rsidR="00EA05BF" w:rsidRPr="007D1AAF">
        <w:rPr>
          <w:rFonts w:cs="Arial"/>
          <w:szCs w:val="20"/>
          <w:lang w:eastAsia="en-GB"/>
        </w:rPr>
        <w:t xml:space="preserve">) </w:t>
      </w:r>
      <w:r w:rsidR="004A4DD5" w:rsidRPr="007D1AAF">
        <w:rPr>
          <w:rFonts w:cs="Arial"/>
          <w:szCs w:val="20"/>
          <w:lang w:eastAsia="en-GB"/>
        </w:rPr>
        <w:t>intercellular buckling</w:t>
      </w:r>
      <w:r w:rsidR="00EA05BF" w:rsidRPr="007D1AAF">
        <w:rPr>
          <w:rFonts w:cs="Arial"/>
          <w:szCs w:val="20"/>
          <w:lang w:eastAsia="en-GB"/>
        </w:rPr>
        <w:t xml:space="preserve"> of faceplates</w:t>
      </w:r>
      <w:r w:rsidR="004A4DD5" w:rsidRPr="007D1AAF">
        <w:rPr>
          <w:rFonts w:cs="Arial"/>
          <w:szCs w:val="20"/>
          <w:lang w:eastAsia="en-GB"/>
        </w:rPr>
        <w:t xml:space="preserve">, </w:t>
      </w:r>
      <w:r w:rsidR="00EA05BF" w:rsidRPr="007D1AAF">
        <w:rPr>
          <w:rFonts w:cs="Arial"/>
          <w:szCs w:val="20"/>
          <w:lang w:eastAsia="en-GB"/>
        </w:rPr>
        <w:t xml:space="preserve">ii) </w:t>
      </w:r>
      <w:r w:rsidR="004A4DD5" w:rsidRPr="007D1AAF">
        <w:rPr>
          <w:rFonts w:cs="Arial"/>
          <w:szCs w:val="20"/>
          <w:lang w:eastAsia="en-GB"/>
        </w:rPr>
        <w:t>shear buckling of the core</w:t>
      </w:r>
      <w:r w:rsidR="00EA05BF" w:rsidRPr="007D1AAF">
        <w:rPr>
          <w:rFonts w:cs="Arial"/>
          <w:szCs w:val="20"/>
          <w:lang w:eastAsia="en-GB"/>
        </w:rPr>
        <w:t>, and iii)</w:t>
      </w:r>
      <w:r w:rsidR="004A4DD5" w:rsidRPr="007D1AAF">
        <w:rPr>
          <w:rFonts w:cs="Arial"/>
          <w:szCs w:val="20"/>
          <w:lang w:eastAsia="en-GB"/>
        </w:rPr>
        <w:t xml:space="preserve"> compressive buckling of rectangular slotted cores.</w:t>
      </w:r>
    </w:p>
    <w:p w14:paraId="4D6E23CA" w14:textId="77777777" w:rsidR="007A6C3A" w:rsidRPr="007D1AAF" w:rsidRDefault="007A6C3A" w:rsidP="007A6C3A">
      <w:pPr>
        <w:spacing w:line="480" w:lineRule="auto"/>
        <w:rPr>
          <w:rFonts w:cs="Arial"/>
          <w:szCs w:val="20"/>
          <w:lang w:eastAsia="en-GB"/>
        </w:rPr>
      </w:pPr>
    </w:p>
    <w:p w14:paraId="32DE5366" w14:textId="5EA9EC68" w:rsidR="00B07C42" w:rsidRPr="007D1AAF" w:rsidRDefault="002946F1" w:rsidP="00914049">
      <w:pPr>
        <w:spacing w:line="480" w:lineRule="auto"/>
        <w:rPr>
          <w:rFonts w:cs="Arial"/>
          <w:szCs w:val="20"/>
          <w:lang w:eastAsia="en-GB"/>
        </w:rPr>
      </w:pPr>
      <w:r w:rsidRPr="007D1AAF">
        <w:rPr>
          <w:rFonts w:cs="Arial"/>
          <w:szCs w:val="20"/>
          <w:lang w:eastAsia="en-GB"/>
        </w:rPr>
        <w:lastRenderedPageBreak/>
        <w:t>The detailed response of a rectangular honeycomb core sandwich panel</w:t>
      </w:r>
      <w:r w:rsidR="00666A74" w:rsidRPr="007D1AAF">
        <w:rPr>
          <w:rFonts w:cs="Arial"/>
          <w:szCs w:val="20"/>
          <w:lang w:eastAsia="en-GB"/>
        </w:rPr>
        <w:t xml:space="preserve"> </w:t>
      </w:r>
      <w:r w:rsidRPr="007D1AAF">
        <w:rPr>
          <w:rFonts w:cs="Arial"/>
          <w:szCs w:val="20"/>
          <w:lang w:eastAsia="en-GB"/>
        </w:rPr>
        <w:t xml:space="preserve">under flexural loads </w:t>
      </w:r>
      <w:r w:rsidR="00EA05BF" w:rsidRPr="007D1AAF">
        <w:rPr>
          <w:rFonts w:cs="Arial"/>
          <w:szCs w:val="20"/>
          <w:lang w:eastAsia="en-GB"/>
        </w:rPr>
        <w:t xml:space="preserve">can be obtained using high fidelity nonlinear finite element analysis (Nordas </w:t>
      </w:r>
      <w:r w:rsidR="00EA05BF" w:rsidRPr="007D1AAF">
        <w:rPr>
          <w:rFonts w:cs="Arial"/>
          <w:i/>
          <w:szCs w:val="20"/>
          <w:lang w:eastAsia="en-GB"/>
        </w:rPr>
        <w:t>et al.</w:t>
      </w:r>
      <w:r w:rsidR="00EA05BF" w:rsidRPr="007D1AAF">
        <w:rPr>
          <w:rFonts w:cs="Arial"/>
          <w:szCs w:val="20"/>
          <w:lang w:eastAsia="en-GB"/>
        </w:rPr>
        <w:t xml:space="preserve"> 2018), with a typical deformed configuration illustrated</w:t>
      </w:r>
      <w:r w:rsidR="00B07C42" w:rsidRPr="007D1AAF">
        <w:rPr>
          <w:rFonts w:cs="Arial"/>
          <w:szCs w:val="20"/>
          <w:lang w:eastAsia="en-GB"/>
        </w:rPr>
        <w:t xml:space="preserve"> in </w:t>
      </w:r>
      <w:r w:rsidRPr="007D1AAF">
        <w:rPr>
          <w:rFonts w:cs="Arial"/>
          <w:szCs w:val="20"/>
          <w:lang w:eastAsia="en-GB"/>
        </w:rPr>
        <w:t>Figure</w:t>
      </w:r>
      <w:r w:rsidR="00B07C42" w:rsidRPr="007D1AAF">
        <w:rPr>
          <w:rFonts w:cs="Arial"/>
          <w:szCs w:val="20"/>
          <w:lang w:eastAsia="en-GB"/>
        </w:rPr>
        <w:t xml:space="preserve"> 2. </w:t>
      </w:r>
      <w:r w:rsidR="00A95B9B" w:rsidRPr="007D1AAF">
        <w:rPr>
          <w:rFonts w:cs="Arial"/>
          <w:szCs w:val="20"/>
          <w:lang w:eastAsia="en-GB"/>
        </w:rPr>
        <w:t xml:space="preserve">The behaviour of sandwich panels </w:t>
      </w:r>
      <w:r w:rsidRPr="007D1AAF">
        <w:rPr>
          <w:rFonts w:cs="Arial"/>
          <w:szCs w:val="20"/>
          <w:lang w:eastAsia="en-GB"/>
        </w:rPr>
        <w:t xml:space="preserve">is </w:t>
      </w:r>
      <w:r w:rsidR="00A95B9B" w:rsidRPr="007D1AAF">
        <w:rPr>
          <w:rFonts w:cs="Arial"/>
          <w:szCs w:val="20"/>
          <w:lang w:eastAsia="en-GB"/>
        </w:rPr>
        <w:t xml:space="preserve">fundamentally </w:t>
      </w:r>
      <w:r w:rsidRPr="007D1AAF">
        <w:rPr>
          <w:rFonts w:cs="Arial"/>
          <w:szCs w:val="20"/>
          <w:lang w:eastAsia="en-GB"/>
        </w:rPr>
        <w:t xml:space="preserve">defined by </w:t>
      </w:r>
      <w:r w:rsidR="00EA05BF" w:rsidRPr="007D1AAF">
        <w:rPr>
          <w:rFonts w:cs="Arial"/>
          <w:szCs w:val="20"/>
          <w:lang w:eastAsia="en-GB"/>
        </w:rPr>
        <w:t xml:space="preserve">the </w:t>
      </w:r>
      <w:r w:rsidRPr="007D1AAF">
        <w:rPr>
          <w:rFonts w:cs="Arial"/>
          <w:szCs w:val="20"/>
          <w:lang w:eastAsia="en-GB"/>
        </w:rPr>
        <w:t xml:space="preserve">sandwich effect: the core resists shear loads while stabilising the top and bottom </w:t>
      </w:r>
      <w:r w:rsidR="00EA05BF" w:rsidRPr="007D1AAF">
        <w:rPr>
          <w:rFonts w:cs="Arial"/>
          <w:szCs w:val="20"/>
          <w:lang w:eastAsia="en-GB"/>
        </w:rPr>
        <w:t>face</w:t>
      </w:r>
      <w:r w:rsidRPr="007D1AAF">
        <w:rPr>
          <w:rFonts w:cs="Arial"/>
          <w:szCs w:val="20"/>
          <w:lang w:eastAsia="en-GB"/>
        </w:rPr>
        <w:t xml:space="preserve">plates which act together to form a stress couple resisting the </w:t>
      </w:r>
      <w:r w:rsidR="00EA05BF" w:rsidRPr="007D1AAF">
        <w:rPr>
          <w:rFonts w:cs="Arial"/>
          <w:szCs w:val="20"/>
          <w:lang w:eastAsia="en-GB"/>
        </w:rPr>
        <w:t xml:space="preserve">resulting </w:t>
      </w:r>
      <w:r w:rsidRPr="007D1AAF">
        <w:rPr>
          <w:rFonts w:cs="Arial"/>
          <w:szCs w:val="20"/>
          <w:lang w:eastAsia="en-GB"/>
        </w:rPr>
        <w:t xml:space="preserve">bending moment. </w:t>
      </w:r>
      <w:r w:rsidR="005920F7" w:rsidRPr="007D1AAF">
        <w:rPr>
          <w:rFonts w:cs="Arial"/>
          <w:szCs w:val="20"/>
          <w:lang w:eastAsia="en-GB"/>
        </w:rPr>
        <w:t xml:space="preserve">This implies that the </w:t>
      </w:r>
      <w:r w:rsidR="00EA05BF" w:rsidRPr="007D1AAF">
        <w:rPr>
          <w:rFonts w:cs="Arial"/>
          <w:szCs w:val="20"/>
          <w:lang w:eastAsia="en-GB"/>
        </w:rPr>
        <w:t>face</w:t>
      </w:r>
      <w:r w:rsidR="005920F7" w:rsidRPr="007D1AAF">
        <w:rPr>
          <w:rFonts w:cs="Arial"/>
          <w:szCs w:val="20"/>
          <w:lang w:eastAsia="en-GB"/>
        </w:rPr>
        <w:t xml:space="preserve">plate stiffened by the core might buckle under biaxial compressive stress, </w:t>
      </w:r>
      <w:r w:rsidR="00EA05BF" w:rsidRPr="007D1AAF">
        <w:rPr>
          <w:rFonts w:cs="Arial"/>
          <w:szCs w:val="20"/>
          <w:lang w:eastAsia="en-GB"/>
        </w:rPr>
        <w:t>with a ‘rippling’</w:t>
      </w:r>
      <w:r w:rsidR="005920F7" w:rsidRPr="007D1AAF">
        <w:rPr>
          <w:rFonts w:cs="Arial"/>
          <w:szCs w:val="20"/>
          <w:lang w:eastAsia="en-GB"/>
        </w:rPr>
        <w:t xml:space="preserve"> intercellular buckling</w:t>
      </w:r>
      <w:r w:rsidR="00EA05BF" w:rsidRPr="007D1AAF">
        <w:rPr>
          <w:rFonts w:cs="Arial"/>
          <w:szCs w:val="20"/>
          <w:lang w:eastAsia="en-GB"/>
        </w:rPr>
        <w:t xml:space="preserve"> mode exemplified by the deformations shown in Figure 2</w:t>
      </w:r>
      <w:r w:rsidR="005920F7" w:rsidRPr="007D1AAF">
        <w:rPr>
          <w:rFonts w:cs="Arial"/>
          <w:szCs w:val="20"/>
          <w:lang w:eastAsia="en-GB"/>
        </w:rPr>
        <w:t>.</w:t>
      </w:r>
      <w:r w:rsidR="0061745D" w:rsidRPr="007D1AAF">
        <w:rPr>
          <w:rFonts w:cs="Arial"/>
          <w:szCs w:val="20"/>
          <w:lang w:eastAsia="en-GB"/>
        </w:rPr>
        <w:t xml:space="preserve"> </w:t>
      </w:r>
    </w:p>
    <w:p w14:paraId="257DFCB3" w14:textId="77777777" w:rsidR="00914049" w:rsidRPr="007D1AAF" w:rsidRDefault="00914049" w:rsidP="00914049">
      <w:pPr>
        <w:spacing w:line="480" w:lineRule="auto"/>
        <w:rPr>
          <w:rFonts w:cs="Arial"/>
          <w:szCs w:val="20"/>
          <w:lang w:eastAsia="en-GB"/>
        </w:rPr>
      </w:pPr>
    </w:p>
    <w:p w14:paraId="1DFCB966" w14:textId="58476C40" w:rsidR="00A42A94" w:rsidRPr="007D1AAF" w:rsidRDefault="00AB559A" w:rsidP="00914049">
      <w:pPr>
        <w:spacing w:line="480" w:lineRule="auto"/>
        <w:rPr>
          <w:rFonts w:cs="Arial"/>
          <w:szCs w:val="20"/>
          <w:lang w:eastAsia="en-GB"/>
        </w:rPr>
      </w:pPr>
      <w:r w:rsidRPr="007D1AAF">
        <w:rPr>
          <w:rFonts w:cs="Arial"/>
          <w:szCs w:val="20"/>
          <w:lang w:eastAsia="en-GB"/>
        </w:rPr>
        <w:t>On the other hand,</w:t>
      </w:r>
      <w:r w:rsidR="00D33034" w:rsidRPr="007D1AAF">
        <w:rPr>
          <w:rFonts w:cs="Arial"/>
          <w:szCs w:val="20"/>
          <w:lang w:eastAsia="en-GB"/>
        </w:rPr>
        <w:t xml:space="preserve"> </w:t>
      </w:r>
      <w:r w:rsidR="0054196B" w:rsidRPr="007D1AAF">
        <w:rPr>
          <w:rFonts w:cs="Arial"/>
          <w:szCs w:val="20"/>
          <w:lang w:eastAsia="en-GB"/>
        </w:rPr>
        <w:t xml:space="preserve">this paper also investigates the </w:t>
      </w:r>
      <w:r w:rsidR="006B4026" w:rsidRPr="007D1AAF">
        <w:rPr>
          <w:rFonts w:cs="Arial"/>
          <w:szCs w:val="20"/>
          <w:lang w:eastAsia="en-GB"/>
        </w:rPr>
        <w:t xml:space="preserve">shear buckling of the plates of the core </w:t>
      </w:r>
      <w:r w:rsidR="0054196B" w:rsidRPr="007D1AAF">
        <w:rPr>
          <w:rFonts w:cs="Arial"/>
          <w:szCs w:val="20"/>
          <w:lang w:eastAsia="en-GB"/>
        </w:rPr>
        <w:t xml:space="preserve">as it is identified as a </w:t>
      </w:r>
      <w:r w:rsidR="006B4026" w:rsidRPr="007D1AAF">
        <w:rPr>
          <w:rFonts w:cs="Arial"/>
          <w:szCs w:val="20"/>
          <w:lang w:eastAsia="en-GB"/>
        </w:rPr>
        <w:t xml:space="preserve">typical buckling </w:t>
      </w:r>
      <w:r w:rsidR="0054196B" w:rsidRPr="007D1AAF">
        <w:rPr>
          <w:rFonts w:cs="Arial"/>
          <w:szCs w:val="20"/>
          <w:lang w:eastAsia="en-GB"/>
        </w:rPr>
        <w:t xml:space="preserve">failure mode due to </w:t>
      </w:r>
      <w:r w:rsidR="00D33034" w:rsidRPr="007D1AAF">
        <w:rPr>
          <w:rFonts w:cs="Arial"/>
          <w:szCs w:val="20"/>
          <w:lang w:eastAsia="en-GB"/>
        </w:rPr>
        <w:t>high shear stresses, usually close to the supports or under heavy concentrated patch loads</w:t>
      </w:r>
      <w:r w:rsidR="0054196B" w:rsidRPr="007D1AAF">
        <w:rPr>
          <w:rFonts w:cs="Arial"/>
          <w:szCs w:val="20"/>
          <w:lang w:eastAsia="en-GB"/>
        </w:rPr>
        <w:t>.</w:t>
      </w:r>
      <w:r w:rsidR="00A42A94" w:rsidRPr="007D1AAF">
        <w:rPr>
          <w:rFonts w:cs="Arial"/>
          <w:szCs w:val="20"/>
          <w:lang w:eastAsia="en-GB"/>
        </w:rPr>
        <w:t xml:space="preserve"> </w:t>
      </w:r>
    </w:p>
    <w:p w14:paraId="62665821" w14:textId="77777777" w:rsidR="00914049" w:rsidRPr="007D1AAF" w:rsidRDefault="00914049" w:rsidP="00914049">
      <w:pPr>
        <w:spacing w:line="480" w:lineRule="auto"/>
        <w:rPr>
          <w:rFonts w:cs="Arial"/>
          <w:szCs w:val="20"/>
          <w:lang w:eastAsia="en-GB"/>
        </w:rPr>
      </w:pPr>
    </w:p>
    <w:p w14:paraId="0361368E" w14:textId="7AB058EF" w:rsidR="004C55D3" w:rsidRPr="007D1AAF" w:rsidRDefault="00AB559A" w:rsidP="00914049">
      <w:pPr>
        <w:spacing w:line="480" w:lineRule="auto"/>
        <w:rPr>
          <w:rFonts w:cs="Arial"/>
          <w:szCs w:val="20"/>
          <w:lang w:eastAsia="en-GB"/>
        </w:rPr>
      </w:pPr>
      <w:r w:rsidRPr="007D1AAF">
        <w:rPr>
          <w:rFonts w:cs="Arial"/>
          <w:szCs w:val="20"/>
          <w:lang w:eastAsia="en-GB"/>
        </w:rPr>
        <w:t xml:space="preserve">Finally, </w:t>
      </w:r>
      <w:r w:rsidR="007D6538" w:rsidRPr="007D1AAF">
        <w:rPr>
          <w:rFonts w:cs="Arial"/>
          <w:szCs w:val="20"/>
          <w:lang w:eastAsia="en-GB"/>
        </w:rPr>
        <w:t xml:space="preserve">the third characteristic buckling phenomenon that is investigated in this paper relates to </w:t>
      </w:r>
      <w:r w:rsidRPr="007D1AAF">
        <w:rPr>
          <w:rFonts w:cs="Arial"/>
          <w:szCs w:val="20"/>
          <w:lang w:eastAsia="en-GB"/>
        </w:rPr>
        <w:t>one of the manufacturing processes for</w:t>
      </w:r>
      <w:r w:rsidR="006800CC" w:rsidRPr="007D1AAF">
        <w:rPr>
          <w:rFonts w:cs="Arial"/>
          <w:szCs w:val="20"/>
          <w:lang w:eastAsia="en-GB"/>
        </w:rPr>
        <w:t xml:space="preserve"> rectangular honeycomb core</w:t>
      </w:r>
      <w:r w:rsidR="00D5092E" w:rsidRPr="007D1AAF">
        <w:rPr>
          <w:rFonts w:cs="Arial"/>
          <w:szCs w:val="20"/>
          <w:lang w:eastAsia="en-GB"/>
        </w:rPr>
        <w:t>s</w:t>
      </w:r>
      <w:r w:rsidR="007D6538" w:rsidRPr="007D1AAF">
        <w:rPr>
          <w:rFonts w:cs="Arial"/>
          <w:szCs w:val="20"/>
          <w:lang w:eastAsia="en-GB"/>
        </w:rPr>
        <w:t>, where</w:t>
      </w:r>
      <w:r w:rsidRPr="007D1AAF">
        <w:rPr>
          <w:rFonts w:cs="Arial"/>
          <w:szCs w:val="20"/>
          <w:lang w:eastAsia="en-GB"/>
        </w:rPr>
        <w:t xml:space="preserve"> </w:t>
      </w:r>
      <w:r w:rsidR="007D6538" w:rsidRPr="007D1AAF">
        <w:rPr>
          <w:rFonts w:cs="Arial"/>
          <w:szCs w:val="20"/>
          <w:lang w:eastAsia="en-GB"/>
        </w:rPr>
        <w:t xml:space="preserve">the core is fabricated from </w:t>
      </w:r>
      <w:r w:rsidR="00A42A94" w:rsidRPr="007D1AAF">
        <w:rPr>
          <w:rFonts w:cs="Arial"/>
          <w:szCs w:val="20"/>
          <w:lang w:eastAsia="en-GB"/>
        </w:rPr>
        <w:t xml:space="preserve">continuous </w:t>
      </w:r>
      <w:r w:rsidR="006800CC" w:rsidRPr="007D1AAF">
        <w:rPr>
          <w:rFonts w:cs="Arial"/>
          <w:szCs w:val="20"/>
          <w:lang w:eastAsia="en-GB"/>
        </w:rPr>
        <w:t xml:space="preserve">strips </w:t>
      </w:r>
      <w:r w:rsidRPr="007D1AAF">
        <w:rPr>
          <w:rFonts w:cs="Arial"/>
          <w:szCs w:val="20"/>
          <w:lang w:eastAsia="en-GB"/>
        </w:rPr>
        <w:t xml:space="preserve">that are partially cut over the depth and </w:t>
      </w:r>
      <w:r w:rsidR="006800CC" w:rsidRPr="007D1AAF">
        <w:rPr>
          <w:rFonts w:cs="Arial"/>
          <w:szCs w:val="20"/>
          <w:lang w:eastAsia="en-GB"/>
        </w:rPr>
        <w:t>slotted together to form the core geometry</w:t>
      </w:r>
      <w:r w:rsidR="00920694" w:rsidRPr="007D1AAF">
        <w:rPr>
          <w:rFonts w:cs="Arial"/>
          <w:szCs w:val="20"/>
          <w:lang w:eastAsia="en-GB"/>
        </w:rPr>
        <w:t xml:space="preserve"> (Wadley </w:t>
      </w:r>
      <w:r w:rsidR="00E41A37" w:rsidRPr="007D1AAF">
        <w:rPr>
          <w:rFonts w:cs="Arial"/>
          <w:szCs w:val="20"/>
          <w:lang w:eastAsia="en-GB"/>
        </w:rPr>
        <w:t>2006) as shown in Figure 3.</w:t>
      </w:r>
      <w:r w:rsidR="0057668A" w:rsidRPr="007D1AAF">
        <w:rPr>
          <w:rFonts w:cs="Arial"/>
          <w:szCs w:val="20"/>
          <w:lang w:eastAsia="en-GB"/>
        </w:rPr>
        <w:t xml:space="preserve"> </w:t>
      </w:r>
      <w:r w:rsidR="007D6538" w:rsidRPr="007D1AAF">
        <w:rPr>
          <w:rFonts w:cs="Arial"/>
          <w:szCs w:val="20"/>
          <w:lang w:eastAsia="en-GB"/>
        </w:rPr>
        <w:t>Clearly, i</w:t>
      </w:r>
      <w:r w:rsidRPr="007D1AAF">
        <w:rPr>
          <w:rFonts w:cs="Arial"/>
          <w:szCs w:val="20"/>
          <w:lang w:eastAsia="en-GB"/>
        </w:rPr>
        <w:t>f the honeycomb core is only attached to the faceplates, with the individual core strips slotted but not completely attached to each other, the buckling capacity under compressive transverse loading</w:t>
      </w:r>
      <w:r w:rsidR="007D6538" w:rsidRPr="007D1AAF">
        <w:rPr>
          <w:rFonts w:cs="Arial"/>
          <w:szCs w:val="20"/>
          <w:lang w:eastAsia="en-GB"/>
        </w:rPr>
        <w:t xml:space="preserve"> can be significantly affected, and therefore an effective buckling assessment method is required to deal with such a case</w:t>
      </w:r>
      <w:r w:rsidRPr="007D1AAF">
        <w:rPr>
          <w:rFonts w:cs="Arial"/>
          <w:szCs w:val="20"/>
          <w:lang w:eastAsia="en-GB"/>
        </w:rPr>
        <w:t>.</w:t>
      </w:r>
    </w:p>
    <w:p w14:paraId="0E118A42" w14:textId="77777777" w:rsidR="00914049" w:rsidRPr="007D1AAF" w:rsidRDefault="00914049" w:rsidP="00914049">
      <w:pPr>
        <w:spacing w:line="480" w:lineRule="auto"/>
        <w:rPr>
          <w:rFonts w:cs="Arial"/>
          <w:szCs w:val="20"/>
          <w:lang w:eastAsia="en-GB"/>
        </w:rPr>
      </w:pPr>
    </w:p>
    <w:p w14:paraId="4376976A" w14:textId="50BEAFAD" w:rsidR="006A5BCD" w:rsidRPr="007D1AAF" w:rsidRDefault="00C6741B" w:rsidP="00914049">
      <w:pPr>
        <w:spacing w:line="480" w:lineRule="auto"/>
        <w:rPr>
          <w:rFonts w:cs="Arial"/>
          <w:szCs w:val="20"/>
          <w:lang w:eastAsia="en-GB"/>
        </w:rPr>
      </w:pPr>
      <w:r w:rsidRPr="007D1AAF">
        <w:rPr>
          <w:rFonts w:cs="Arial"/>
          <w:szCs w:val="20"/>
          <w:lang w:eastAsia="en-GB"/>
        </w:rPr>
        <w:t>The above proposed developments are presented in the following sections, where verification is undertaken against the results of nonlinear</w:t>
      </w:r>
      <w:r w:rsidR="003A37A8" w:rsidRPr="007D1AAF">
        <w:rPr>
          <w:rFonts w:cs="Arial"/>
          <w:szCs w:val="20"/>
          <w:lang w:eastAsia="en-GB"/>
        </w:rPr>
        <w:t xml:space="preserve"> </w:t>
      </w:r>
      <w:r w:rsidRPr="007D1AAF">
        <w:rPr>
          <w:rFonts w:cs="Arial"/>
          <w:szCs w:val="20"/>
          <w:lang w:eastAsia="en-GB"/>
        </w:rPr>
        <w:t>f</w:t>
      </w:r>
      <w:r w:rsidR="003A37A8" w:rsidRPr="007D1AAF">
        <w:rPr>
          <w:rFonts w:cs="Arial"/>
          <w:szCs w:val="20"/>
          <w:lang w:eastAsia="en-GB"/>
        </w:rPr>
        <w:t xml:space="preserve">inite </w:t>
      </w:r>
      <w:r w:rsidRPr="007D1AAF">
        <w:rPr>
          <w:rFonts w:cs="Arial"/>
          <w:szCs w:val="20"/>
          <w:lang w:eastAsia="en-GB"/>
        </w:rPr>
        <w:t>e</w:t>
      </w:r>
      <w:r w:rsidR="003A37A8" w:rsidRPr="007D1AAF">
        <w:rPr>
          <w:rFonts w:cs="Arial"/>
          <w:szCs w:val="20"/>
          <w:lang w:eastAsia="en-GB"/>
        </w:rPr>
        <w:t xml:space="preserve">lement </w:t>
      </w:r>
      <w:r w:rsidRPr="007D1AAF">
        <w:rPr>
          <w:rFonts w:cs="Arial"/>
          <w:szCs w:val="20"/>
          <w:lang w:eastAsia="en-GB"/>
        </w:rPr>
        <w:t>a</w:t>
      </w:r>
      <w:r w:rsidR="003A37A8" w:rsidRPr="007D1AAF">
        <w:rPr>
          <w:rFonts w:cs="Arial"/>
          <w:szCs w:val="20"/>
          <w:lang w:eastAsia="en-GB"/>
        </w:rPr>
        <w:t>nalysis</w:t>
      </w:r>
      <w:r w:rsidRPr="007D1AAF">
        <w:rPr>
          <w:rFonts w:cs="Arial"/>
          <w:szCs w:val="20"/>
          <w:lang w:eastAsia="en-GB"/>
        </w:rPr>
        <w:t xml:space="preserve"> using</w:t>
      </w:r>
      <w:r w:rsidR="00C62311" w:rsidRPr="007D1AAF">
        <w:rPr>
          <w:rFonts w:cs="Arial"/>
          <w:szCs w:val="20"/>
          <w:lang w:eastAsia="en-GB"/>
        </w:rPr>
        <w:t xml:space="preserve"> ADAPTIC (Izzuddin </w:t>
      </w:r>
      <w:r w:rsidR="003A37A8" w:rsidRPr="007D1AAF">
        <w:rPr>
          <w:rFonts w:cs="Arial"/>
          <w:szCs w:val="20"/>
          <w:lang w:eastAsia="en-GB"/>
        </w:rPr>
        <w:t>1991</w:t>
      </w:r>
      <w:r w:rsidR="00C62311" w:rsidRPr="007D1AAF">
        <w:rPr>
          <w:rFonts w:cs="Arial"/>
          <w:szCs w:val="20"/>
          <w:lang w:eastAsia="en-GB"/>
        </w:rPr>
        <w:t>)</w:t>
      </w:r>
      <w:r w:rsidRPr="007D1AAF">
        <w:rPr>
          <w:rFonts w:cs="Arial"/>
          <w:szCs w:val="20"/>
          <w:lang w:eastAsia="en-GB"/>
        </w:rPr>
        <w:t>, where a</w:t>
      </w:r>
      <w:r w:rsidR="006A5BCD" w:rsidRPr="007D1AAF">
        <w:rPr>
          <w:rFonts w:cs="Arial"/>
          <w:szCs w:val="20"/>
          <w:lang w:eastAsia="en-GB"/>
        </w:rPr>
        <w:t xml:space="preserve"> 9-noded shell element</w:t>
      </w:r>
      <w:r w:rsidRPr="007D1AAF">
        <w:rPr>
          <w:rFonts w:cs="Arial"/>
          <w:szCs w:val="20"/>
          <w:lang w:eastAsia="en-GB"/>
        </w:rPr>
        <w:t xml:space="preserve"> is employed</w:t>
      </w:r>
      <w:r w:rsidR="003C4CD6" w:rsidRPr="007D1AAF">
        <w:rPr>
          <w:rFonts w:cs="Arial"/>
          <w:szCs w:val="20"/>
          <w:lang w:eastAsia="en-GB"/>
        </w:rPr>
        <w:t xml:space="preserve"> (Izzuddin and Liang 2016</w:t>
      </w:r>
      <w:r w:rsidRPr="007D1AAF">
        <w:rPr>
          <w:rFonts w:cs="Arial"/>
          <w:szCs w:val="20"/>
          <w:lang w:eastAsia="en-GB"/>
        </w:rPr>
        <w:t>, 2017</w:t>
      </w:r>
      <w:r w:rsidR="003C4CD6" w:rsidRPr="007D1AAF">
        <w:rPr>
          <w:rFonts w:cs="Arial"/>
          <w:szCs w:val="20"/>
          <w:lang w:eastAsia="en-GB"/>
        </w:rPr>
        <w:t>)</w:t>
      </w:r>
      <w:r w:rsidR="003A37A8" w:rsidRPr="007D1AAF">
        <w:rPr>
          <w:rFonts w:cs="Arial"/>
          <w:szCs w:val="20"/>
          <w:lang w:eastAsia="en-GB"/>
        </w:rPr>
        <w:t>.</w:t>
      </w:r>
      <w:r w:rsidR="00E928DC" w:rsidRPr="007D1AAF">
        <w:rPr>
          <w:rFonts w:cs="Arial"/>
          <w:szCs w:val="20"/>
          <w:lang w:eastAsia="en-GB"/>
        </w:rPr>
        <w:t xml:space="preserve"> </w:t>
      </w:r>
      <w:r w:rsidR="003A37A8" w:rsidRPr="007D1AAF">
        <w:rPr>
          <w:rFonts w:cs="Arial"/>
          <w:szCs w:val="20"/>
          <w:lang w:eastAsia="en-GB"/>
        </w:rPr>
        <w:t>A linear elastic material model is used, characterised by a</w:t>
      </w:r>
      <w:r w:rsidR="00D5384D" w:rsidRPr="007D1AAF">
        <w:rPr>
          <w:rFonts w:cs="Arial"/>
          <w:szCs w:val="20"/>
          <w:lang w:eastAsia="en-GB"/>
        </w:rPr>
        <w:t xml:space="preserve">n elastic modulus </w:t>
      </w:r>
      <w:r w:rsidR="003A37A8" w:rsidRPr="007D1AAF">
        <w:rPr>
          <w:rFonts w:cs="Arial"/>
          <w:szCs w:val="20"/>
          <w:lang w:eastAsia="en-GB"/>
        </w:rPr>
        <w:t>of 210 GPa and Poisson’s ratio of 0.3.</w:t>
      </w:r>
    </w:p>
    <w:p w14:paraId="603D59DC" w14:textId="311F95A0" w:rsidR="0054196B" w:rsidRPr="007D1AAF" w:rsidRDefault="008519FB" w:rsidP="00914049">
      <w:pPr>
        <w:spacing w:line="480" w:lineRule="auto"/>
        <w:rPr>
          <w:rFonts w:cs="Arial"/>
          <w:szCs w:val="20"/>
          <w:lang w:eastAsia="en-GB"/>
        </w:rPr>
      </w:pPr>
      <w:r w:rsidRPr="007D1AAF">
        <w:rPr>
          <w:rFonts w:cs="Arial"/>
          <w:szCs w:val="20"/>
          <w:lang w:eastAsia="en-GB"/>
        </w:rPr>
        <w:t xml:space="preserve">Small imperfections are introduced in the </w:t>
      </w:r>
      <w:r w:rsidR="00071B10" w:rsidRPr="007D1AAF">
        <w:rPr>
          <w:rFonts w:cs="Arial"/>
          <w:szCs w:val="20"/>
          <w:lang w:eastAsia="en-GB"/>
        </w:rPr>
        <w:t>models</w:t>
      </w:r>
      <w:r w:rsidRPr="007D1AAF">
        <w:rPr>
          <w:rFonts w:cs="Arial"/>
          <w:szCs w:val="20"/>
          <w:lang w:eastAsia="en-GB"/>
        </w:rPr>
        <w:t xml:space="preserve"> to avoid numerical problems arising from bifurcation</w:t>
      </w:r>
      <w:r w:rsidR="00071B10" w:rsidRPr="007D1AAF">
        <w:rPr>
          <w:rFonts w:cs="Arial"/>
          <w:szCs w:val="20"/>
          <w:lang w:eastAsia="en-GB"/>
        </w:rPr>
        <w:t xml:space="preserve"> points</w:t>
      </w:r>
      <w:r w:rsidRPr="007D1AAF">
        <w:rPr>
          <w:rFonts w:cs="Arial"/>
          <w:szCs w:val="20"/>
          <w:lang w:eastAsia="en-GB"/>
        </w:rPr>
        <w:t xml:space="preserve"> and </w:t>
      </w:r>
      <w:r w:rsidR="00071B10" w:rsidRPr="007D1AAF">
        <w:rPr>
          <w:rFonts w:cs="Arial"/>
          <w:szCs w:val="20"/>
          <w:lang w:eastAsia="en-GB"/>
        </w:rPr>
        <w:t xml:space="preserve">to </w:t>
      </w:r>
      <w:r w:rsidRPr="007D1AAF">
        <w:rPr>
          <w:rFonts w:cs="Arial"/>
          <w:szCs w:val="20"/>
          <w:lang w:eastAsia="en-GB"/>
        </w:rPr>
        <w:t>ensure the response follows a unique equilibrium path. An esti</w:t>
      </w:r>
      <w:r w:rsidR="00071B10" w:rsidRPr="007D1AAF">
        <w:rPr>
          <w:rFonts w:cs="Arial"/>
          <w:szCs w:val="20"/>
          <w:lang w:eastAsia="en-GB"/>
        </w:rPr>
        <w:t>mation of the buckling load of the</w:t>
      </w:r>
      <w:r w:rsidRPr="007D1AAF">
        <w:rPr>
          <w:rFonts w:cs="Arial"/>
          <w:szCs w:val="20"/>
          <w:lang w:eastAsia="en-GB"/>
        </w:rPr>
        <w:t xml:space="preserve"> </w:t>
      </w:r>
      <w:r w:rsidR="00071B10" w:rsidRPr="007D1AAF">
        <w:rPr>
          <w:rFonts w:cs="Arial"/>
          <w:szCs w:val="20"/>
          <w:lang w:eastAsia="en-GB"/>
        </w:rPr>
        <w:t xml:space="preserve">perfect structure, as presented onwards, </w:t>
      </w:r>
      <w:r w:rsidRPr="007D1AAF">
        <w:rPr>
          <w:rFonts w:cs="Arial"/>
          <w:szCs w:val="20"/>
          <w:lang w:eastAsia="en-GB"/>
        </w:rPr>
        <w:t xml:space="preserve">is obtained </w:t>
      </w:r>
      <w:r w:rsidR="0054196B" w:rsidRPr="007D1AAF">
        <w:rPr>
          <w:rFonts w:cs="Arial"/>
          <w:szCs w:val="20"/>
          <w:lang w:eastAsia="en-GB"/>
        </w:rPr>
        <w:t xml:space="preserve">by using a suitable bifurcation load recovery method such as a Southwell plot (Mandal and </w:t>
      </w:r>
      <w:proofErr w:type="spellStart"/>
      <w:r w:rsidR="0054196B" w:rsidRPr="007D1AAF">
        <w:rPr>
          <w:rFonts w:cs="Arial"/>
          <w:szCs w:val="20"/>
          <w:lang w:eastAsia="en-GB"/>
        </w:rPr>
        <w:t>Calladine</w:t>
      </w:r>
      <w:proofErr w:type="spellEnd"/>
      <w:r w:rsidR="0054196B" w:rsidRPr="007D1AAF">
        <w:rPr>
          <w:rFonts w:cs="Arial"/>
          <w:szCs w:val="20"/>
          <w:lang w:eastAsia="en-GB"/>
        </w:rPr>
        <w:t xml:space="preserve"> 2002).</w:t>
      </w:r>
    </w:p>
    <w:p w14:paraId="1B7CE54C" w14:textId="77777777" w:rsidR="00914049" w:rsidRPr="007D1AAF" w:rsidRDefault="00914049" w:rsidP="00914049">
      <w:pPr>
        <w:spacing w:line="480" w:lineRule="auto"/>
        <w:rPr>
          <w:rFonts w:cs="Arial"/>
          <w:szCs w:val="20"/>
          <w:lang w:eastAsia="en-GB"/>
        </w:rPr>
      </w:pPr>
    </w:p>
    <w:p w14:paraId="65D670D7" w14:textId="19005D11" w:rsidR="007A1538" w:rsidRPr="007D1AAF" w:rsidRDefault="00914049" w:rsidP="00914049">
      <w:pPr>
        <w:spacing w:line="480" w:lineRule="auto"/>
        <w:rPr>
          <w:rFonts w:cs="Arial"/>
          <w:b/>
          <w:szCs w:val="20"/>
          <w:lang w:eastAsia="en-GB"/>
        </w:rPr>
      </w:pPr>
      <w:r w:rsidRPr="007D1AAF">
        <w:rPr>
          <w:rFonts w:cs="Arial"/>
          <w:b/>
          <w:szCs w:val="20"/>
          <w:lang w:eastAsia="en-GB"/>
        </w:rPr>
        <w:t xml:space="preserve">3.1. </w:t>
      </w:r>
      <w:r w:rsidR="00E45B4E" w:rsidRPr="007D1AAF">
        <w:rPr>
          <w:rFonts w:cs="Arial"/>
          <w:b/>
          <w:szCs w:val="20"/>
          <w:lang w:eastAsia="en-GB"/>
        </w:rPr>
        <w:t>Intercellular buckling</w:t>
      </w:r>
    </w:p>
    <w:p w14:paraId="7A7543E5" w14:textId="753A615B" w:rsidR="00A24041" w:rsidRPr="007D1AAF" w:rsidRDefault="00A24041" w:rsidP="00914049">
      <w:pPr>
        <w:spacing w:line="480" w:lineRule="auto"/>
        <w:rPr>
          <w:rFonts w:cs="Arial"/>
          <w:szCs w:val="20"/>
          <w:lang w:eastAsia="en-GB"/>
        </w:rPr>
      </w:pPr>
      <w:r w:rsidRPr="007D1AAF">
        <w:rPr>
          <w:rFonts w:cs="Arial"/>
          <w:szCs w:val="20"/>
          <w:lang w:eastAsia="en-GB"/>
        </w:rPr>
        <w:lastRenderedPageBreak/>
        <w:t xml:space="preserve">At a local level, the phenomenon of intercellular buckling in rectangular honeycomb core sandwich panels can be represented as the buckling of a rectangular plate, corresponding to part of the faceplate, with sides equal to the cell sizes in the two directions. Since this rectangular plate is supported by the core plates, the contribution of these plates should be considered in the buckling assessment. The thickness of the core plates, hence their contribution to rotational restraint along the edges, influences the buckling phenomena of the </w:t>
      </w:r>
      <w:r w:rsidR="00091ACA" w:rsidRPr="007D1AAF">
        <w:rPr>
          <w:rFonts w:cs="Arial"/>
          <w:szCs w:val="20"/>
          <w:lang w:eastAsia="en-GB"/>
        </w:rPr>
        <w:t>face</w:t>
      </w:r>
      <w:r w:rsidRPr="007D1AAF">
        <w:rPr>
          <w:rFonts w:cs="Arial"/>
          <w:szCs w:val="20"/>
          <w:lang w:eastAsia="en-GB"/>
        </w:rPr>
        <w:t xml:space="preserve">plate. The RSA is used hereafter to investigate this influence, so as to achieve a simplified yet accurate methodology for the prediction of intercellular buckling in rectangular honeycomb core sandwich panels. </w:t>
      </w:r>
    </w:p>
    <w:p w14:paraId="1594B2E1" w14:textId="77777777" w:rsidR="00914049" w:rsidRPr="007D1AAF" w:rsidRDefault="00914049" w:rsidP="00914049">
      <w:pPr>
        <w:spacing w:line="480" w:lineRule="auto"/>
        <w:rPr>
          <w:rFonts w:cs="Arial"/>
          <w:szCs w:val="20"/>
          <w:lang w:eastAsia="en-GB"/>
        </w:rPr>
      </w:pPr>
    </w:p>
    <w:p w14:paraId="4AA5A8F3" w14:textId="1A12C74C" w:rsidR="007A1538" w:rsidRPr="007D1AAF" w:rsidRDefault="00E967F5" w:rsidP="00914049">
      <w:pPr>
        <w:spacing w:line="480" w:lineRule="auto"/>
        <w:rPr>
          <w:rFonts w:cs="Arial"/>
          <w:szCs w:val="20"/>
          <w:lang w:eastAsia="en-GB"/>
        </w:rPr>
      </w:pPr>
      <w:r w:rsidRPr="007D1AAF">
        <w:rPr>
          <w:rFonts w:cs="Arial"/>
          <w:szCs w:val="20"/>
          <w:lang w:eastAsia="en-GB"/>
        </w:rPr>
        <w:t xml:space="preserve">The deformation mode </w:t>
      </w:r>
      <w:r w:rsidR="00736EF5" w:rsidRPr="007D1AAF">
        <w:rPr>
          <w:rFonts w:cs="Arial"/>
          <w:szCs w:val="20"/>
          <w:lang w:eastAsia="en-GB"/>
        </w:rPr>
        <w:t>that can be used to obtain the</w:t>
      </w:r>
      <w:r w:rsidRPr="007D1AAF">
        <w:rPr>
          <w:rFonts w:cs="Arial"/>
          <w:szCs w:val="20"/>
          <w:lang w:eastAsia="en-GB"/>
        </w:rPr>
        <w:t xml:space="preserve"> </w:t>
      </w:r>
      <w:r w:rsidR="0068320D" w:rsidRPr="007D1AAF">
        <w:rPr>
          <w:rFonts w:cs="Arial"/>
          <w:szCs w:val="20"/>
          <w:lang w:eastAsia="en-GB"/>
        </w:rPr>
        <w:t xml:space="preserve">exact </w:t>
      </w:r>
      <w:r w:rsidRPr="007D1AAF">
        <w:rPr>
          <w:rFonts w:cs="Arial"/>
          <w:szCs w:val="20"/>
          <w:lang w:eastAsia="en-GB"/>
        </w:rPr>
        <w:t xml:space="preserve">buckling </w:t>
      </w:r>
      <w:r w:rsidR="0068320D" w:rsidRPr="007D1AAF">
        <w:rPr>
          <w:rFonts w:cs="Arial"/>
          <w:szCs w:val="20"/>
          <w:lang w:eastAsia="en-GB"/>
        </w:rPr>
        <w:t xml:space="preserve">load </w:t>
      </w:r>
      <w:r w:rsidRPr="007D1AAF">
        <w:rPr>
          <w:rFonts w:cs="Arial"/>
          <w:szCs w:val="20"/>
          <w:lang w:eastAsia="en-GB"/>
        </w:rPr>
        <w:t xml:space="preserve">of simply supported </w:t>
      </w:r>
      <w:r w:rsidR="001A564D" w:rsidRPr="007D1AAF">
        <w:rPr>
          <w:rFonts w:cs="Arial"/>
          <w:szCs w:val="20"/>
          <w:lang w:eastAsia="en-GB"/>
        </w:rPr>
        <w:t xml:space="preserve">rectangular </w:t>
      </w:r>
      <w:r w:rsidRPr="007D1AAF">
        <w:rPr>
          <w:rFonts w:cs="Arial"/>
          <w:szCs w:val="20"/>
          <w:lang w:eastAsia="en-GB"/>
        </w:rPr>
        <w:t>plates under general biaxial stress state</w:t>
      </w:r>
      <w:r w:rsidR="00736EF5" w:rsidRPr="007D1AAF">
        <w:rPr>
          <w:rFonts w:cs="Arial"/>
          <w:szCs w:val="20"/>
          <w:lang w:eastAsia="en-GB"/>
        </w:rPr>
        <w:t>s</w:t>
      </w:r>
      <w:r w:rsidRPr="007D1AAF">
        <w:rPr>
          <w:rFonts w:cs="Arial"/>
          <w:szCs w:val="20"/>
          <w:lang w:eastAsia="en-GB"/>
        </w:rPr>
        <w:t xml:space="preserve"> is defined by the following equation</w:t>
      </w:r>
      <w:r w:rsidR="00736EF5" w:rsidRPr="007D1AAF">
        <w:rPr>
          <w:rFonts w:cs="Arial"/>
          <w:szCs w:val="20"/>
          <w:lang w:eastAsia="en-GB"/>
        </w:rPr>
        <w:t xml:space="preserve"> (Bryan 1891)</w:t>
      </w:r>
      <w:r w:rsidRPr="007D1AAF">
        <w:rPr>
          <w:rFonts w:cs="Arial"/>
          <w:szCs w:val="20"/>
          <w:lang w:eastAsia="en-GB"/>
        </w:rPr>
        <w:t>:</w:t>
      </w:r>
    </w:p>
    <w:p w14:paraId="6C8AF565" w14:textId="77777777" w:rsidR="00914049" w:rsidRPr="007D1AAF" w:rsidRDefault="00914049" w:rsidP="00914049">
      <w:pPr>
        <w:spacing w:line="480" w:lineRule="auto"/>
        <w:rPr>
          <w:rFonts w:cs="Arial"/>
          <w:szCs w:val="20"/>
          <w:lang w:eastAsia="en-GB"/>
        </w:rPr>
      </w:pPr>
    </w:p>
    <w:p w14:paraId="049F29E6" w14:textId="391AC6FB" w:rsidR="00914049" w:rsidRPr="007D1AAF" w:rsidRDefault="00B64455" w:rsidP="00914049">
      <w:pPr>
        <w:spacing w:line="480" w:lineRule="auto"/>
        <w:rPr>
          <w:rFonts w:cs="Arial"/>
          <w:szCs w:val="20"/>
          <w:lang w:eastAsia="en-GB"/>
        </w:rPr>
      </w:pPr>
      <w:r w:rsidRPr="007D1AAF">
        <w:rPr>
          <w:position w:val="-28"/>
        </w:rPr>
        <w:object w:dxaOrig="6140" w:dyaOrig="680" w14:anchorId="202BA321">
          <v:shape id="_x0000_i1091" type="#_x0000_t75" style="width:306.75pt;height:33.75pt" o:ole="">
            <v:imagedata r:id="rId137" o:title=""/>
          </v:shape>
          <o:OLEObject Type="Embed" ProgID="Equation.DSMT4" ShapeID="_x0000_i1091" DrawAspect="Content" ObjectID="_1635061626" r:id="rId138"/>
        </w:object>
      </w:r>
    </w:p>
    <w:p w14:paraId="69170CF5" w14:textId="29F51270" w:rsidR="00914049" w:rsidRPr="007D1AAF" w:rsidRDefault="00914049" w:rsidP="00914049">
      <w:pPr>
        <w:spacing w:line="480" w:lineRule="auto"/>
        <w:rPr>
          <w:rFonts w:cs="Arial"/>
          <w:szCs w:val="20"/>
          <w:lang w:eastAsia="en-GB"/>
        </w:rPr>
      </w:pPr>
      <w:r w:rsidRPr="007D1AAF">
        <w:rPr>
          <w:rFonts w:cs="Arial"/>
          <w:szCs w:val="20"/>
          <w:lang w:eastAsia="en-GB"/>
        </w:rPr>
        <w:t>7.</w:t>
      </w:r>
    </w:p>
    <w:p w14:paraId="59D8AB9C" w14:textId="77777777" w:rsidR="00914049" w:rsidRPr="007D1AAF" w:rsidRDefault="00914049" w:rsidP="00914049">
      <w:pPr>
        <w:spacing w:line="480" w:lineRule="auto"/>
        <w:rPr>
          <w:rFonts w:cs="Arial"/>
          <w:szCs w:val="20"/>
          <w:lang w:eastAsia="en-GB"/>
        </w:rPr>
      </w:pPr>
    </w:p>
    <w:p w14:paraId="6B55D665" w14:textId="217C4C91" w:rsidR="008539BD" w:rsidRPr="007D1AAF" w:rsidRDefault="008539BD" w:rsidP="00914049">
      <w:pPr>
        <w:spacing w:line="480" w:lineRule="auto"/>
        <w:rPr>
          <w:rFonts w:cs="Arial"/>
          <w:szCs w:val="20"/>
          <w:lang w:eastAsia="en-GB"/>
        </w:rPr>
      </w:pPr>
      <w:r w:rsidRPr="007D1AAF">
        <w:rPr>
          <w:rFonts w:cs="Arial"/>
          <w:szCs w:val="20"/>
          <w:lang w:eastAsia="en-GB"/>
        </w:rPr>
        <w:t xml:space="preserve">Taking </w:t>
      </w:r>
      <w:r w:rsidR="009B263F" w:rsidRPr="007D1AAF">
        <w:rPr>
          <w:rFonts w:cs="Arial"/>
          <w:position w:val="-6"/>
        </w:rPr>
        <w:object w:dxaOrig="240" w:dyaOrig="220" w14:anchorId="27B398A5">
          <v:shape id="_x0000_i1092" type="#_x0000_t75" style="width:12pt;height:10.5pt" o:ole="">
            <v:imagedata r:id="rId139" o:title=""/>
          </v:shape>
          <o:OLEObject Type="Embed" ProgID="Equation.DSMT4" ShapeID="_x0000_i1092" DrawAspect="Content" ObjectID="_1635061627" r:id="rId140"/>
        </w:object>
      </w:r>
      <w:r w:rsidRPr="007D1AAF">
        <w:rPr>
          <w:rFonts w:cs="Arial"/>
          <w:szCs w:val="20"/>
          <w:lang w:eastAsia="en-GB"/>
        </w:rPr>
        <w:t xml:space="preserve"> to be the </w:t>
      </w:r>
      <w:r w:rsidR="002D6E62" w:rsidRPr="007D1AAF">
        <w:rPr>
          <w:rFonts w:cs="Arial"/>
          <w:szCs w:val="20"/>
          <w:lang w:eastAsia="en-GB"/>
        </w:rPr>
        <w:t xml:space="preserve">stress </w:t>
      </w:r>
      <w:r w:rsidR="00EC25BB" w:rsidRPr="007D1AAF">
        <w:rPr>
          <w:rFonts w:cs="Arial"/>
          <w:szCs w:val="20"/>
          <w:lang w:eastAsia="en-GB"/>
        </w:rPr>
        <w:t xml:space="preserve">ratio </w:t>
      </w:r>
      <w:r w:rsidR="00EC25BB" w:rsidRPr="007D1AAF">
        <w:rPr>
          <w:rFonts w:cs="Arial"/>
          <w:position w:val="-14"/>
        </w:rPr>
        <w:object w:dxaOrig="960" w:dyaOrig="380" w14:anchorId="321FE023">
          <v:shape id="_x0000_i1093" type="#_x0000_t75" style="width:48pt;height:18.75pt" o:ole="">
            <v:imagedata r:id="rId141" o:title=""/>
          </v:shape>
          <o:OLEObject Type="Embed" ProgID="Equation.DSMT4" ShapeID="_x0000_i1093" DrawAspect="Content" ObjectID="_1635061628" r:id="rId142"/>
        </w:object>
      </w:r>
      <w:r w:rsidRPr="007D1AAF">
        <w:rPr>
          <w:rFonts w:cs="Arial"/>
          <w:szCs w:val="20"/>
          <w:lang w:eastAsia="en-GB"/>
        </w:rPr>
        <w:t xml:space="preserve">, the buckling coefficient </w:t>
      </w:r>
      <w:r w:rsidR="00EC25BB" w:rsidRPr="007D1AAF">
        <w:rPr>
          <w:rFonts w:cs="Arial"/>
          <w:position w:val="-6"/>
        </w:rPr>
        <w:object w:dxaOrig="200" w:dyaOrig="279" w14:anchorId="342523B2">
          <v:shape id="_x0000_i1094" type="#_x0000_t75" style="width:10.5pt;height:14.25pt" o:ole="">
            <v:imagedata r:id="rId143" o:title=""/>
          </v:shape>
          <o:OLEObject Type="Embed" ProgID="Equation.DSMT4" ShapeID="_x0000_i1094" DrawAspect="Content" ObjectID="_1635061629" r:id="rId144"/>
        </w:object>
      </w:r>
      <w:r w:rsidRPr="007D1AAF">
        <w:rPr>
          <w:rFonts w:cs="Arial"/>
          <w:szCs w:val="20"/>
          <w:lang w:eastAsia="en-GB"/>
        </w:rPr>
        <w:t xml:space="preserve"> is determined as:</w:t>
      </w:r>
    </w:p>
    <w:p w14:paraId="1AD6FA19" w14:textId="77777777" w:rsidR="00B64455" w:rsidRPr="007D1AAF" w:rsidRDefault="00B64455" w:rsidP="00914049">
      <w:pPr>
        <w:spacing w:line="480" w:lineRule="auto"/>
        <w:rPr>
          <w:rFonts w:cs="Arial"/>
          <w:szCs w:val="20"/>
          <w:lang w:eastAsia="en-GB"/>
        </w:rPr>
      </w:pPr>
    </w:p>
    <w:p w14:paraId="75CE1815" w14:textId="3853F269" w:rsidR="00914049" w:rsidRPr="007D1AAF" w:rsidRDefault="00B64455" w:rsidP="00914049">
      <w:pPr>
        <w:spacing w:line="480" w:lineRule="auto"/>
        <w:rPr>
          <w:rFonts w:cs="Arial"/>
          <w:szCs w:val="20"/>
          <w:lang w:eastAsia="en-GB"/>
        </w:rPr>
      </w:pPr>
      <w:r w:rsidRPr="007D1AAF">
        <w:rPr>
          <w:position w:val="-64"/>
        </w:rPr>
        <w:object w:dxaOrig="2020" w:dyaOrig="1540" w14:anchorId="53108067">
          <v:shape id="_x0000_i1095" type="#_x0000_t75" style="width:101.25pt;height:76.5pt" o:ole="">
            <v:imagedata r:id="rId145" o:title=""/>
          </v:shape>
          <o:OLEObject Type="Embed" ProgID="Equation.DSMT4" ShapeID="_x0000_i1095" DrawAspect="Content" ObjectID="_1635061630" r:id="rId146"/>
        </w:object>
      </w:r>
    </w:p>
    <w:p w14:paraId="5FCCB745" w14:textId="4B9FAB9B" w:rsidR="00914049" w:rsidRPr="007D1AAF" w:rsidRDefault="00914049" w:rsidP="00914049">
      <w:pPr>
        <w:spacing w:line="480" w:lineRule="auto"/>
        <w:rPr>
          <w:rFonts w:cs="Arial"/>
          <w:szCs w:val="20"/>
          <w:lang w:eastAsia="en-GB"/>
        </w:rPr>
      </w:pPr>
      <w:r w:rsidRPr="007D1AAF">
        <w:rPr>
          <w:rFonts w:cs="Arial"/>
          <w:szCs w:val="20"/>
          <w:lang w:eastAsia="en-GB"/>
        </w:rPr>
        <w:t>8.</w:t>
      </w:r>
    </w:p>
    <w:p w14:paraId="119F9653" w14:textId="77777777" w:rsidR="00914049" w:rsidRPr="007D1AAF" w:rsidRDefault="00914049" w:rsidP="00914049">
      <w:pPr>
        <w:spacing w:line="480" w:lineRule="auto"/>
        <w:rPr>
          <w:rFonts w:cs="Arial"/>
          <w:szCs w:val="20"/>
          <w:lang w:eastAsia="en-GB"/>
        </w:rPr>
      </w:pPr>
    </w:p>
    <w:p w14:paraId="67A10D80" w14:textId="58C88ED9" w:rsidR="009626F4" w:rsidRPr="007D1AAF" w:rsidRDefault="009626F4" w:rsidP="00914049">
      <w:pPr>
        <w:spacing w:line="480" w:lineRule="auto"/>
        <w:rPr>
          <w:rFonts w:cs="Arial"/>
          <w:szCs w:val="20"/>
          <w:lang w:eastAsia="en-GB"/>
        </w:rPr>
      </w:pPr>
      <w:r w:rsidRPr="007D1AAF">
        <w:rPr>
          <w:rFonts w:cs="Arial"/>
          <w:szCs w:val="20"/>
          <w:lang w:eastAsia="en-GB"/>
        </w:rPr>
        <w:t>w</w:t>
      </w:r>
      <w:r w:rsidR="008539BD" w:rsidRPr="007D1AAF">
        <w:rPr>
          <w:rFonts w:cs="Arial"/>
          <w:szCs w:val="20"/>
          <w:lang w:eastAsia="en-GB"/>
        </w:rPr>
        <w:t xml:space="preserve">hich </w:t>
      </w:r>
      <w:r w:rsidR="00E97DDF" w:rsidRPr="007D1AAF">
        <w:rPr>
          <w:rFonts w:cs="Arial"/>
          <w:szCs w:val="20"/>
          <w:lang w:eastAsia="en-GB"/>
        </w:rPr>
        <w:t>should</w:t>
      </w:r>
      <w:r w:rsidR="008539BD" w:rsidRPr="007D1AAF">
        <w:rPr>
          <w:rFonts w:cs="Arial"/>
          <w:szCs w:val="20"/>
          <w:lang w:eastAsia="en-GB"/>
        </w:rPr>
        <w:t xml:space="preserve"> be minimised by an appropriate selection of </w:t>
      </w:r>
      <w:r w:rsidR="009B263F" w:rsidRPr="007D1AAF">
        <w:rPr>
          <w:rFonts w:cs="Arial"/>
          <w:position w:val="-6"/>
        </w:rPr>
        <w:object w:dxaOrig="260" w:dyaOrig="220" w14:anchorId="46DB780B">
          <v:shape id="_x0000_i1096" type="#_x0000_t75" style="width:12.75pt;height:10.5pt" o:ole="">
            <v:imagedata r:id="rId147" o:title=""/>
          </v:shape>
          <o:OLEObject Type="Embed" ProgID="Equation.DSMT4" ShapeID="_x0000_i1096" DrawAspect="Content" ObjectID="_1635061631" r:id="rId148"/>
        </w:object>
      </w:r>
      <w:r w:rsidR="008539BD" w:rsidRPr="007D1AAF">
        <w:rPr>
          <w:rFonts w:cs="Arial"/>
          <w:szCs w:val="20"/>
          <w:lang w:eastAsia="en-GB"/>
        </w:rPr>
        <w:t xml:space="preserve"> and </w:t>
      </w:r>
      <w:r w:rsidR="009B263F" w:rsidRPr="007D1AAF">
        <w:rPr>
          <w:rFonts w:cs="Arial"/>
          <w:position w:val="-6"/>
        </w:rPr>
        <w:object w:dxaOrig="200" w:dyaOrig="220" w14:anchorId="3BEEF20C">
          <v:shape id="_x0000_i1097" type="#_x0000_t75" style="width:10.5pt;height:10.5pt" o:ole="">
            <v:imagedata r:id="rId149" o:title=""/>
          </v:shape>
          <o:OLEObject Type="Embed" ProgID="Equation.DSMT4" ShapeID="_x0000_i1097" DrawAspect="Content" ObjectID="_1635061632" r:id="rId150"/>
        </w:object>
      </w:r>
      <w:r w:rsidR="008539BD" w:rsidRPr="007D1AAF">
        <w:rPr>
          <w:rFonts w:cs="Arial"/>
          <w:i/>
          <w:szCs w:val="20"/>
          <w:lang w:eastAsia="en-GB"/>
        </w:rPr>
        <w:t xml:space="preserve"> </w:t>
      </w:r>
      <w:r w:rsidR="008539BD" w:rsidRPr="007D1AAF">
        <w:rPr>
          <w:rFonts w:cs="Arial"/>
          <w:szCs w:val="20"/>
          <w:lang w:eastAsia="en-GB"/>
        </w:rPr>
        <w:t xml:space="preserve">for each value of </w:t>
      </w:r>
      <w:r w:rsidR="009B263F" w:rsidRPr="007D1AAF">
        <w:rPr>
          <w:rFonts w:cs="Arial"/>
          <w:position w:val="-6"/>
        </w:rPr>
        <w:object w:dxaOrig="240" w:dyaOrig="220" w14:anchorId="1E7DD551">
          <v:shape id="_x0000_i1098" type="#_x0000_t75" style="width:12pt;height:10.5pt" o:ole="">
            <v:imagedata r:id="rId139" o:title=""/>
          </v:shape>
          <o:OLEObject Type="Embed" ProgID="Equation.DSMT4" ShapeID="_x0000_i1098" DrawAspect="Content" ObjectID="_1635061633" r:id="rId151"/>
        </w:object>
      </w:r>
      <w:r w:rsidR="008539BD" w:rsidRPr="007D1AAF">
        <w:rPr>
          <w:rFonts w:cs="Arial"/>
          <w:szCs w:val="20"/>
          <w:lang w:eastAsia="en-GB"/>
        </w:rPr>
        <w:t xml:space="preserve"> and </w:t>
      </w:r>
      <w:r w:rsidR="007113BB" w:rsidRPr="007D1AAF">
        <w:rPr>
          <w:rFonts w:cs="Arial"/>
          <w:szCs w:val="20"/>
          <w:lang w:eastAsia="en-GB"/>
        </w:rPr>
        <w:t xml:space="preserve">aspect </w:t>
      </w:r>
      <w:r w:rsidR="008539BD" w:rsidRPr="007D1AAF">
        <w:rPr>
          <w:rFonts w:cs="Arial"/>
          <w:szCs w:val="20"/>
          <w:lang w:eastAsia="en-GB"/>
        </w:rPr>
        <w:t xml:space="preserve">ratio </w:t>
      </w:r>
      <w:r w:rsidR="00C50EC4" w:rsidRPr="007D1AAF">
        <w:rPr>
          <w:rFonts w:cs="Arial"/>
          <w:position w:val="-6"/>
        </w:rPr>
        <w:object w:dxaOrig="480" w:dyaOrig="279" w14:anchorId="22A2ABE1">
          <v:shape id="_x0000_i1099" type="#_x0000_t75" style="width:24pt;height:14.25pt" o:ole="">
            <v:imagedata r:id="rId152" o:title=""/>
          </v:shape>
          <o:OLEObject Type="Embed" ProgID="Equation.DSMT4" ShapeID="_x0000_i1099" DrawAspect="Content" ObjectID="_1635061634" r:id="rId153"/>
        </w:object>
      </w:r>
      <w:r w:rsidR="008539BD" w:rsidRPr="007D1AAF">
        <w:rPr>
          <w:rFonts w:cs="Arial"/>
          <w:szCs w:val="20"/>
          <w:lang w:eastAsia="en-GB"/>
        </w:rPr>
        <w:t>.</w:t>
      </w:r>
    </w:p>
    <w:p w14:paraId="5EDF42AD" w14:textId="77777777" w:rsidR="00914049" w:rsidRPr="007D1AAF" w:rsidRDefault="00914049" w:rsidP="001A564D">
      <w:pPr>
        <w:spacing w:after="120"/>
        <w:jc w:val="both"/>
        <w:rPr>
          <w:rFonts w:cs="Arial"/>
          <w:szCs w:val="20"/>
          <w:lang w:eastAsia="en-GB"/>
        </w:rPr>
      </w:pPr>
    </w:p>
    <w:p w14:paraId="2553552A" w14:textId="36FFDFE9" w:rsidR="00A24041" w:rsidRPr="007D1AAF" w:rsidRDefault="00A24041" w:rsidP="00914049">
      <w:pPr>
        <w:spacing w:line="480" w:lineRule="auto"/>
        <w:rPr>
          <w:rFonts w:cs="Arial"/>
          <w:szCs w:val="20"/>
          <w:lang w:eastAsia="en-GB"/>
        </w:rPr>
      </w:pPr>
      <w:r w:rsidRPr="007D1AAF">
        <w:rPr>
          <w:rFonts w:cs="Arial"/>
          <w:szCs w:val="20"/>
          <w:lang w:eastAsia="en-GB"/>
        </w:rPr>
        <w:lastRenderedPageBreak/>
        <w:t>Timoshenko and Gere (1961) established the deformation mode which accurately predicts the buckling load of approximately square clamped plates subject to constant biaxial compressive stress state:</w:t>
      </w:r>
    </w:p>
    <w:p w14:paraId="136F448A" w14:textId="77777777" w:rsidR="00914049" w:rsidRPr="007D1AAF" w:rsidRDefault="00914049" w:rsidP="00914049">
      <w:pPr>
        <w:spacing w:line="480" w:lineRule="auto"/>
        <w:rPr>
          <w:rFonts w:cs="Arial"/>
          <w:szCs w:val="20"/>
          <w:lang w:eastAsia="en-GB"/>
        </w:rPr>
      </w:pPr>
    </w:p>
    <w:p w14:paraId="2B25974C" w14:textId="592A647B" w:rsidR="00914049" w:rsidRPr="007D1AAF" w:rsidRDefault="00B64455" w:rsidP="00914049">
      <w:pPr>
        <w:spacing w:line="480" w:lineRule="auto"/>
        <w:rPr>
          <w:rFonts w:cs="Arial"/>
          <w:szCs w:val="20"/>
          <w:lang w:eastAsia="en-GB"/>
        </w:rPr>
      </w:pPr>
      <w:r w:rsidRPr="007D1AAF">
        <w:rPr>
          <w:position w:val="-30"/>
        </w:rPr>
        <w:object w:dxaOrig="4900" w:dyaOrig="720" w14:anchorId="25BA392C">
          <v:shape id="_x0000_i1100" type="#_x0000_t75" style="width:245.25pt;height:36pt" o:ole="">
            <v:imagedata r:id="rId154" o:title=""/>
          </v:shape>
          <o:OLEObject Type="Embed" ProgID="Equation.DSMT4" ShapeID="_x0000_i1100" DrawAspect="Content" ObjectID="_1635061635" r:id="rId155"/>
        </w:object>
      </w:r>
    </w:p>
    <w:p w14:paraId="35EEF54B" w14:textId="2B450F78" w:rsidR="00914049" w:rsidRPr="007D1AAF" w:rsidRDefault="00914049" w:rsidP="00914049">
      <w:pPr>
        <w:spacing w:line="480" w:lineRule="auto"/>
        <w:rPr>
          <w:rFonts w:cs="Arial"/>
          <w:szCs w:val="20"/>
          <w:lang w:eastAsia="en-GB"/>
        </w:rPr>
      </w:pPr>
      <w:r w:rsidRPr="007D1AAF">
        <w:rPr>
          <w:rFonts w:cs="Arial"/>
          <w:szCs w:val="20"/>
          <w:lang w:eastAsia="en-GB"/>
        </w:rPr>
        <w:t>9.</w:t>
      </w:r>
    </w:p>
    <w:p w14:paraId="2EA522B9" w14:textId="77777777" w:rsidR="00914049" w:rsidRPr="007D1AAF" w:rsidRDefault="00914049" w:rsidP="00914049">
      <w:pPr>
        <w:spacing w:line="480" w:lineRule="auto"/>
        <w:rPr>
          <w:rFonts w:cs="Arial"/>
          <w:szCs w:val="20"/>
          <w:lang w:eastAsia="en-GB"/>
        </w:rPr>
      </w:pPr>
    </w:p>
    <w:p w14:paraId="6079312F" w14:textId="1C89C0F9" w:rsidR="007113BB" w:rsidRPr="007D1AAF" w:rsidRDefault="00DB0BD9" w:rsidP="00914049">
      <w:pPr>
        <w:spacing w:line="480" w:lineRule="auto"/>
        <w:rPr>
          <w:rFonts w:cs="Arial"/>
          <w:szCs w:val="20"/>
          <w:lang w:eastAsia="en-GB"/>
        </w:rPr>
      </w:pPr>
      <w:r w:rsidRPr="007D1AAF">
        <w:rPr>
          <w:rFonts w:cs="Arial"/>
          <w:szCs w:val="20"/>
          <w:lang w:eastAsia="en-GB"/>
        </w:rPr>
        <w:t>By t</w:t>
      </w:r>
      <w:r w:rsidR="00CF7AAC" w:rsidRPr="007D1AAF">
        <w:rPr>
          <w:rFonts w:cs="Arial"/>
          <w:szCs w:val="20"/>
          <w:lang w:eastAsia="en-GB"/>
        </w:rPr>
        <w:t xml:space="preserve">esting this shape function with </w:t>
      </w:r>
      <w:r w:rsidR="00362F9F" w:rsidRPr="007D1AAF">
        <w:rPr>
          <w:rFonts w:cs="Arial"/>
          <w:szCs w:val="20"/>
          <w:lang w:eastAsia="en-GB"/>
        </w:rPr>
        <w:t xml:space="preserve">the </w:t>
      </w:r>
      <w:r w:rsidR="00CF7AAC" w:rsidRPr="007D1AAF">
        <w:rPr>
          <w:rFonts w:cs="Arial"/>
          <w:szCs w:val="20"/>
          <w:lang w:eastAsia="en-GB"/>
        </w:rPr>
        <w:t>RSA</w:t>
      </w:r>
      <w:r w:rsidR="009626F4" w:rsidRPr="007D1AAF">
        <w:rPr>
          <w:rFonts w:cs="Arial"/>
          <w:szCs w:val="20"/>
          <w:lang w:eastAsia="en-GB"/>
        </w:rPr>
        <w:t xml:space="preserve"> as a SDOF </w:t>
      </w:r>
      <w:r w:rsidR="00B1701C" w:rsidRPr="007D1AAF">
        <w:rPr>
          <w:rFonts w:cs="Arial"/>
          <w:szCs w:val="20"/>
          <w:lang w:eastAsia="en-GB"/>
        </w:rPr>
        <w:t xml:space="preserve">and comparing to the results obtained by </w:t>
      </w:r>
      <w:r w:rsidR="00152E67" w:rsidRPr="007D1AAF">
        <w:rPr>
          <w:rFonts w:cs="Arial"/>
          <w:szCs w:val="20"/>
          <w:lang w:eastAsia="en-GB"/>
        </w:rPr>
        <w:t xml:space="preserve">Wong and </w:t>
      </w:r>
      <w:proofErr w:type="spellStart"/>
      <w:r w:rsidR="00152E67" w:rsidRPr="007D1AAF">
        <w:rPr>
          <w:rFonts w:cs="Arial"/>
          <w:szCs w:val="20"/>
          <w:lang w:eastAsia="en-GB"/>
        </w:rPr>
        <w:t>Bettess</w:t>
      </w:r>
      <w:proofErr w:type="spellEnd"/>
      <w:r w:rsidR="00152E67" w:rsidRPr="007D1AAF">
        <w:rPr>
          <w:rFonts w:cs="Arial"/>
          <w:szCs w:val="20"/>
          <w:lang w:eastAsia="en-GB"/>
        </w:rPr>
        <w:t xml:space="preserve"> (1979)</w:t>
      </w:r>
      <w:r w:rsidR="00CF7AAC" w:rsidRPr="007D1AAF">
        <w:rPr>
          <w:rFonts w:cs="Arial"/>
          <w:szCs w:val="20"/>
          <w:lang w:eastAsia="en-GB"/>
        </w:rPr>
        <w:t xml:space="preserve">, it is concluded that </w:t>
      </w:r>
      <w:r w:rsidRPr="007D1AAF">
        <w:rPr>
          <w:rFonts w:cs="Arial"/>
          <w:szCs w:val="20"/>
          <w:lang w:eastAsia="en-GB"/>
        </w:rPr>
        <w:t xml:space="preserve">a reasonably accurate prediction is achieved </w:t>
      </w:r>
      <w:r w:rsidR="00CF7AAC" w:rsidRPr="007D1AAF">
        <w:rPr>
          <w:rFonts w:cs="Arial"/>
          <w:szCs w:val="20"/>
          <w:lang w:eastAsia="en-GB"/>
        </w:rPr>
        <w:t xml:space="preserve">for </w:t>
      </w:r>
      <w:r w:rsidRPr="007D1AAF">
        <w:rPr>
          <w:rFonts w:cs="Arial"/>
          <w:szCs w:val="20"/>
          <w:lang w:eastAsia="en-GB"/>
        </w:rPr>
        <w:t xml:space="preserve">rectangular plates </w:t>
      </w:r>
      <w:r w:rsidR="00CF7AAC" w:rsidRPr="007D1AAF">
        <w:rPr>
          <w:rFonts w:cs="Arial"/>
          <w:szCs w:val="20"/>
          <w:lang w:eastAsia="en-GB"/>
        </w:rPr>
        <w:t xml:space="preserve">under </w:t>
      </w:r>
      <w:r w:rsidR="00A24041" w:rsidRPr="007D1AAF">
        <w:rPr>
          <w:rFonts w:cs="Arial"/>
          <w:szCs w:val="20"/>
          <w:lang w:eastAsia="en-GB"/>
        </w:rPr>
        <w:t xml:space="preserve">equal </w:t>
      </w:r>
      <w:r w:rsidR="00CF7AAC" w:rsidRPr="007D1AAF">
        <w:rPr>
          <w:rFonts w:cs="Arial"/>
          <w:szCs w:val="20"/>
          <w:lang w:eastAsia="en-GB"/>
        </w:rPr>
        <w:t>biaxial compressive stress</w:t>
      </w:r>
      <w:r w:rsidR="00A24041" w:rsidRPr="007D1AAF">
        <w:rPr>
          <w:rFonts w:cs="Arial"/>
          <w:szCs w:val="20"/>
          <w:lang w:eastAsia="en-GB"/>
        </w:rPr>
        <w:t xml:space="preserve"> states</w:t>
      </w:r>
      <w:r w:rsidR="003E662C" w:rsidRPr="007D1AAF">
        <w:rPr>
          <w:rFonts w:cs="Arial"/>
          <w:szCs w:val="20"/>
          <w:lang w:eastAsia="en-GB"/>
        </w:rPr>
        <w:t xml:space="preserve">, hence </w:t>
      </w:r>
      <w:r w:rsidR="009B263F" w:rsidRPr="007D1AAF">
        <w:rPr>
          <w:rFonts w:cs="Arial"/>
          <w:position w:val="-6"/>
        </w:rPr>
        <w:object w:dxaOrig="240" w:dyaOrig="220" w14:anchorId="01271EA1">
          <v:shape id="_x0000_i1101" type="#_x0000_t75" style="width:12pt;height:10.5pt" o:ole="">
            <v:imagedata r:id="rId139" o:title=""/>
          </v:shape>
          <o:OLEObject Type="Embed" ProgID="Equation.DSMT4" ShapeID="_x0000_i1101" DrawAspect="Content" ObjectID="_1635061636" r:id="rId156"/>
        </w:object>
      </w:r>
      <w:r w:rsidR="00736EF5" w:rsidRPr="007D1AAF">
        <w:rPr>
          <w:rFonts w:cs="Arial"/>
          <w:szCs w:val="20"/>
          <w:lang w:eastAsia="en-GB"/>
        </w:rPr>
        <w:t>=</w:t>
      </w:r>
      <w:r w:rsidR="003E662C" w:rsidRPr="007D1AAF">
        <w:rPr>
          <w:rFonts w:cs="Arial"/>
          <w:szCs w:val="20"/>
          <w:lang w:eastAsia="en-GB"/>
        </w:rPr>
        <w:t xml:space="preserve"> 1</w:t>
      </w:r>
      <w:r w:rsidR="00CF7AAC" w:rsidRPr="007D1AAF">
        <w:rPr>
          <w:rFonts w:cs="Arial"/>
          <w:szCs w:val="20"/>
          <w:lang w:eastAsia="en-GB"/>
        </w:rPr>
        <w:t xml:space="preserve">. </w:t>
      </w:r>
    </w:p>
    <w:p w14:paraId="10C237E3" w14:textId="21D8632B" w:rsidR="00A24041" w:rsidRPr="007D1AAF" w:rsidRDefault="00A24041" w:rsidP="00914049">
      <w:pPr>
        <w:spacing w:line="480" w:lineRule="auto"/>
        <w:rPr>
          <w:rFonts w:cs="Arial"/>
          <w:szCs w:val="20"/>
          <w:lang w:eastAsia="en-GB"/>
        </w:rPr>
      </w:pPr>
      <w:r w:rsidRPr="007D1AAF">
        <w:rPr>
          <w:rFonts w:cs="Arial"/>
          <w:szCs w:val="20"/>
          <w:lang w:eastAsia="en-GB"/>
        </w:rPr>
        <w:t>In order t</w:t>
      </w:r>
      <w:r w:rsidR="007113BB" w:rsidRPr="007D1AAF">
        <w:rPr>
          <w:rFonts w:cs="Arial"/>
          <w:szCs w:val="20"/>
          <w:lang w:eastAsia="en-GB"/>
        </w:rPr>
        <w:t xml:space="preserve">o </w:t>
      </w:r>
      <w:r w:rsidRPr="007D1AAF">
        <w:rPr>
          <w:rFonts w:cs="Arial"/>
          <w:szCs w:val="20"/>
          <w:lang w:eastAsia="en-GB"/>
        </w:rPr>
        <w:t>account for</w:t>
      </w:r>
      <w:r w:rsidR="009E6667" w:rsidRPr="007D1AAF">
        <w:rPr>
          <w:rFonts w:cs="Arial"/>
          <w:szCs w:val="20"/>
          <w:lang w:eastAsia="en-GB"/>
        </w:rPr>
        <w:t xml:space="preserve"> the influence of the rotational stiffness of the core plates</w:t>
      </w:r>
      <w:r w:rsidRPr="007D1AAF">
        <w:rPr>
          <w:rFonts w:cs="Arial"/>
          <w:szCs w:val="20"/>
          <w:lang w:eastAsia="en-GB"/>
        </w:rPr>
        <w:t>, the RSA is used to formulate</w:t>
      </w:r>
      <w:r w:rsidR="007113BB" w:rsidRPr="007D1AAF">
        <w:rPr>
          <w:rFonts w:cs="Arial"/>
          <w:szCs w:val="20"/>
          <w:lang w:eastAsia="en-GB"/>
        </w:rPr>
        <w:t xml:space="preserve"> a </w:t>
      </w:r>
      <w:r w:rsidRPr="007D1AAF">
        <w:rPr>
          <w:rFonts w:cs="Arial"/>
          <w:szCs w:val="20"/>
          <w:lang w:eastAsia="en-GB"/>
        </w:rPr>
        <w:t>2-</w:t>
      </w:r>
      <w:r w:rsidR="007113BB" w:rsidRPr="007D1AAF">
        <w:rPr>
          <w:rFonts w:cs="Arial"/>
          <w:szCs w:val="20"/>
          <w:lang w:eastAsia="en-GB"/>
        </w:rPr>
        <w:t>DOF system, where the</w:t>
      </w:r>
      <w:r w:rsidR="003E662C" w:rsidRPr="007D1AAF">
        <w:rPr>
          <w:rFonts w:cs="Arial"/>
          <w:szCs w:val="20"/>
          <w:lang w:eastAsia="en-GB"/>
        </w:rPr>
        <w:t xml:space="preserve"> buckling mode</w:t>
      </w:r>
      <w:r w:rsidR="007113BB" w:rsidRPr="007D1AAF">
        <w:rPr>
          <w:rFonts w:cs="Arial"/>
          <w:szCs w:val="20"/>
          <w:lang w:eastAsia="en-GB"/>
        </w:rPr>
        <w:t xml:space="preserve"> is considered as a linear combination of the </w:t>
      </w:r>
      <w:r w:rsidR="00071234" w:rsidRPr="007D1AAF">
        <w:rPr>
          <w:rFonts w:cs="Arial"/>
          <w:szCs w:val="20"/>
          <w:lang w:eastAsia="en-GB"/>
        </w:rPr>
        <w:t xml:space="preserve">aforementioned </w:t>
      </w:r>
      <w:r w:rsidR="007113BB" w:rsidRPr="007D1AAF">
        <w:rPr>
          <w:rFonts w:cs="Arial"/>
          <w:szCs w:val="20"/>
          <w:lang w:eastAsia="en-GB"/>
        </w:rPr>
        <w:t>approximation modes for simply supported and clamped plates</w:t>
      </w:r>
      <w:r w:rsidRPr="007D1AAF">
        <w:rPr>
          <w:rFonts w:cs="Arial"/>
          <w:szCs w:val="20"/>
          <w:lang w:eastAsia="en-GB"/>
        </w:rPr>
        <w:t>:</w:t>
      </w:r>
    </w:p>
    <w:p w14:paraId="26244246" w14:textId="77777777" w:rsidR="00914049" w:rsidRPr="007D1AAF" w:rsidRDefault="00914049" w:rsidP="00914049">
      <w:pPr>
        <w:spacing w:line="480" w:lineRule="auto"/>
        <w:rPr>
          <w:rFonts w:cs="Arial"/>
          <w:szCs w:val="20"/>
          <w:lang w:eastAsia="en-GB"/>
        </w:rPr>
      </w:pPr>
    </w:p>
    <w:p w14:paraId="56861D6B" w14:textId="4E9D5C25" w:rsidR="00914049" w:rsidRPr="007D1AAF" w:rsidRDefault="0040449B" w:rsidP="00914049">
      <w:pPr>
        <w:spacing w:line="480" w:lineRule="auto"/>
        <w:rPr>
          <w:rFonts w:cs="Arial"/>
          <w:szCs w:val="20"/>
          <w:lang w:eastAsia="en-GB"/>
        </w:rPr>
      </w:pPr>
      <w:r w:rsidRPr="007D1AAF">
        <w:rPr>
          <w:rFonts w:cs="Arial"/>
          <w:position w:val="-12"/>
        </w:rPr>
        <w:object w:dxaOrig="3200" w:dyaOrig="360" w14:anchorId="049BC8F1">
          <v:shape id="_x0000_i1102" type="#_x0000_t75" style="width:160.5pt;height:18pt" o:ole="">
            <v:imagedata r:id="rId157" o:title=""/>
          </v:shape>
          <o:OLEObject Type="Embed" ProgID="Equation.DSMT4" ShapeID="_x0000_i1102" DrawAspect="Content" ObjectID="_1635061637" r:id="rId158"/>
        </w:object>
      </w:r>
    </w:p>
    <w:p w14:paraId="6357B2B5" w14:textId="366FA3BE" w:rsidR="00914049" w:rsidRPr="007D1AAF" w:rsidRDefault="00914049" w:rsidP="00914049">
      <w:pPr>
        <w:spacing w:line="480" w:lineRule="auto"/>
        <w:rPr>
          <w:rFonts w:cs="Arial"/>
          <w:szCs w:val="20"/>
          <w:lang w:eastAsia="en-GB"/>
        </w:rPr>
      </w:pPr>
      <w:r w:rsidRPr="007D1AAF">
        <w:rPr>
          <w:rFonts w:cs="Arial"/>
          <w:szCs w:val="20"/>
          <w:lang w:eastAsia="en-GB"/>
        </w:rPr>
        <w:t>10a.</w:t>
      </w:r>
    </w:p>
    <w:p w14:paraId="6017CF00" w14:textId="0F1FA89F" w:rsidR="00914049" w:rsidRPr="007D1AAF" w:rsidRDefault="0040449B" w:rsidP="00914049">
      <w:pPr>
        <w:spacing w:line="480" w:lineRule="auto"/>
        <w:rPr>
          <w:rFonts w:cs="Arial"/>
          <w:szCs w:val="20"/>
          <w:lang w:eastAsia="en-GB"/>
        </w:rPr>
      </w:pPr>
      <w:r w:rsidRPr="007D1AAF">
        <w:rPr>
          <w:position w:val="-28"/>
        </w:rPr>
        <w:object w:dxaOrig="3640" w:dyaOrig="680" w14:anchorId="5ED6EBDA">
          <v:shape id="_x0000_i1103" type="#_x0000_t75" style="width:182.25pt;height:33.75pt" o:ole="">
            <v:imagedata r:id="rId159" o:title=""/>
          </v:shape>
          <o:OLEObject Type="Embed" ProgID="Equation.DSMT4" ShapeID="_x0000_i1103" DrawAspect="Content" ObjectID="_1635061638" r:id="rId160"/>
        </w:object>
      </w:r>
    </w:p>
    <w:p w14:paraId="4E5048C0" w14:textId="7903D932" w:rsidR="00914049" w:rsidRPr="007D1AAF" w:rsidRDefault="00914049" w:rsidP="00914049">
      <w:pPr>
        <w:spacing w:line="480" w:lineRule="auto"/>
        <w:rPr>
          <w:rFonts w:cs="Arial"/>
          <w:szCs w:val="20"/>
          <w:lang w:eastAsia="en-GB"/>
        </w:rPr>
      </w:pPr>
      <w:r w:rsidRPr="007D1AAF">
        <w:rPr>
          <w:rFonts w:cs="Arial"/>
          <w:szCs w:val="20"/>
          <w:lang w:eastAsia="en-GB"/>
        </w:rPr>
        <w:t>10b.</w:t>
      </w:r>
    </w:p>
    <w:p w14:paraId="5C041F94" w14:textId="24D1875A" w:rsidR="00914049" w:rsidRPr="007D1AAF" w:rsidRDefault="0040449B" w:rsidP="00914049">
      <w:pPr>
        <w:spacing w:line="480" w:lineRule="auto"/>
        <w:rPr>
          <w:rFonts w:cs="Arial"/>
          <w:szCs w:val="20"/>
          <w:lang w:eastAsia="en-GB"/>
        </w:rPr>
      </w:pPr>
      <w:r w:rsidRPr="007D1AAF">
        <w:rPr>
          <w:position w:val="-30"/>
        </w:rPr>
        <w:object w:dxaOrig="4680" w:dyaOrig="720" w14:anchorId="5D0F8BD5">
          <v:shape id="_x0000_i1104" type="#_x0000_t75" style="width:234pt;height:36pt" o:ole="">
            <v:imagedata r:id="rId161" o:title=""/>
          </v:shape>
          <o:OLEObject Type="Embed" ProgID="Equation.DSMT4" ShapeID="_x0000_i1104" DrawAspect="Content" ObjectID="_1635061639" r:id="rId162"/>
        </w:object>
      </w:r>
    </w:p>
    <w:p w14:paraId="5EC2879F" w14:textId="67D9B5E7" w:rsidR="00914049" w:rsidRPr="007D1AAF" w:rsidRDefault="00914049" w:rsidP="00914049">
      <w:pPr>
        <w:spacing w:line="480" w:lineRule="auto"/>
        <w:rPr>
          <w:rFonts w:cs="Arial"/>
          <w:szCs w:val="20"/>
          <w:lang w:eastAsia="en-GB"/>
        </w:rPr>
      </w:pPr>
      <w:r w:rsidRPr="007D1AAF">
        <w:rPr>
          <w:rFonts w:cs="Arial"/>
          <w:szCs w:val="20"/>
          <w:lang w:eastAsia="en-GB"/>
        </w:rPr>
        <w:t>10c.</w:t>
      </w:r>
    </w:p>
    <w:p w14:paraId="16875EDA" w14:textId="77777777" w:rsidR="00EC25BB" w:rsidRPr="007D1AAF" w:rsidRDefault="00EC25BB" w:rsidP="00914049">
      <w:pPr>
        <w:spacing w:line="480" w:lineRule="auto"/>
        <w:rPr>
          <w:rFonts w:cs="Arial"/>
          <w:szCs w:val="20"/>
          <w:lang w:eastAsia="en-GB"/>
        </w:rPr>
      </w:pPr>
    </w:p>
    <w:p w14:paraId="2460B2BD" w14:textId="0BF3FF4B" w:rsidR="00560105" w:rsidRPr="007D1AAF" w:rsidRDefault="00EE65DE" w:rsidP="00914049">
      <w:pPr>
        <w:spacing w:line="480" w:lineRule="auto"/>
        <w:rPr>
          <w:rFonts w:cs="Arial"/>
          <w:szCs w:val="20"/>
          <w:lang w:eastAsia="en-GB"/>
        </w:rPr>
      </w:pPr>
      <w:r w:rsidRPr="007D1AAF">
        <w:rPr>
          <w:rFonts w:cs="Arial"/>
          <w:szCs w:val="20"/>
          <w:lang w:eastAsia="en-GB"/>
        </w:rPr>
        <w:t>C</w:t>
      </w:r>
      <w:r w:rsidR="009E6667" w:rsidRPr="007D1AAF">
        <w:rPr>
          <w:rFonts w:cs="Arial"/>
          <w:szCs w:val="20"/>
          <w:lang w:eastAsia="en-GB"/>
        </w:rPr>
        <w:t xml:space="preserve">onstant </w:t>
      </w:r>
      <w:r w:rsidR="00560105" w:rsidRPr="007D1AAF">
        <w:rPr>
          <w:rFonts w:cs="Arial"/>
          <w:szCs w:val="20"/>
          <w:lang w:eastAsia="en-GB"/>
        </w:rPr>
        <w:t xml:space="preserve">rotational </w:t>
      </w:r>
      <w:r w:rsidR="00071234" w:rsidRPr="007D1AAF">
        <w:rPr>
          <w:rFonts w:cs="Arial"/>
          <w:szCs w:val="20"/>
          <w:lang w:eastAsia="en-GB"/>
        </w:rPr>
        <w:t>spring</w:t>
      </w:r>
      <w:r w:rsidRPr="007D1AAF">
        <w:rPr>
          <w:rFonts w:cs="Arial"/>
          <w:szCs w:val="20"/>
          <w:lang w:eastAsia="en-GB"/>
        </w:rPr>
        <w:t>s</w:t>
      </w:r>
      <w:r w:rsidR="00071234" w:rsidRPr="007D1AAF">
        <w:rPr>
          <w:rFonts w:cs="Arial"/>
          <w:szCs w:val="20"/>
          <w:lang w:eastAsia="en-GB"/>
        </w:rPr>
        <w:t xml:space="preserve"> </w:t>
      </w:r>
      <w:r w:rsidR="003E662C" w:rsidRPr="007D1AAF">
        <w:rPr>
          <w:rFonts w:cs="Arial"/>
          <w:szCs w:val="20"/>
          <w:lang w:eastAsia="en-GB"/>
        </w:rPr>
        <w:t xml:space="preserve">are initially considered </w:t>
      </w:r>
      <w:r w:rsidR="00071234" w:rsidRPr="007D1AAF">
        <w:rPr>
          <w:rFonts w:cs="Arial"/>
          <w:szCs w:val="20"/>
          <w:lang w:eastAsia="en-GB"/>
        </w:rPr>
        <w:t>along the edge</w:t>
      </w:r>
      <w:r w:rsidRPr="007D1AAF">
        <w:rPr>
          <w:rFonts w:cs="Arial"/>
          <w:szCs w:val="20"/>
          <w:lang w:eastAsia="en-GB"/>
        </w:rPr>
        <w:t>s</w:t>
      </w:r>
      <w:r w:rsidR="00071234" w:rsidRPr="007D1AAF">
        <w:rPr>
          <w:rFonts w:cs="Arial"/>
          <w:szCs w:val="20"/>
          <w:lang w:eastAsia="en-GB"/>
        </w:rPr>
        <w:t xml:space="preserve"> of the</w:t>
      </w:r>
      <w:r w:rsidR="00560105" w:rsidRPr="007D1AAF">
        <w:rPr>
          <w:rFonts w:cs="Arial"/>
          <w:szCs w:val="20"/>
          <w:lang w:eastAsia="en-GB"/>
        </w:rPr>
        <w:t xml:space="preserve"> </w:t>
      </w:r>
      <w:r w:rsidR="003E662C" w:rsidRPr="007D1AAF">
        <w:rPr>
          <w:rFonts w:cs="Arial"/>
          <w:szCs w:val="20"/>
          <w:lang w:eastAsia="en-GB"/>
        </w:rPr>
        <w:t xml:space="preserve">rectangular </w:t>
      </w:r>
      <w:r w:rsidR="00560105" w:rsidRPr="007D1AAF">
        <w:rPr>
          <w:rFonts w:cs="Arial"/>
          <w:szCs w:val="20"/>
          <w:lang w:eastAsia="en-GB"/>
        </w:rPr>
        <w:t>plate</w:t>
      </w:r>
      <w:r w:rsidR="009E6667" w:rsidRPr="007D1AAF">
        <w:rPr>
          <w:rFonts w:cs="Arial"/>
          <w:szCs w:val="20"/>
          <w:lang w:eastAsia="en-GB"/>
        </w:rPr>
        <w:t xml:space="preserve"> </w:t>
      </w:r>
      <w:r w:rsidRPr="007D1AAF">
        <w:rPr>
          <w:rFonts w:cs="Arial"/>
          <w:szCs w:val="20"/>
          <w:lang w:eastAsia="en-GB"/>
        </w:rPr>
        <w:t xml:space="preserve">to assess </w:t>
      </w:r>
      <w:r w:rsidR="003E662C" w:rsidRPr="007D1AAF">
        <w:rPr>
          <w:rFonts w:cs="Arial"/>
          <w:szCs w:val="20"/>
          <w:lang w:eastAsia="en-GB"/>
        </w:rPr>
        <w:t xml:space="preserve">their </w:t>
      </w:r>
      <w:r w:rsidRPr="007D1AAF">
        <w:rPr>
          <w:rFonts w:cs="Arial"/>
          <w:szCs w:val="20"/>
          <w:lang w:eastAsia="en-GB"/>
        </w:rPr>
        <w:t xml:space="preserve">influence on the critical buckling load. The </w:t>
      </w:r>
      <w:r w:rsidR="00560105" w:rsidRPr="007D1AAF">
        <w:rPr>
          <w:rFonts w:cs="Arial"/>
          <w:szCs w:val="20"/>
          <w:lang w:eastAsia="en-GB"/>
        </w:rPr>
        <w:t xml:space="preserve">contribution is </w:t>
      </w:r>
      <w:r w:rsidR="009E6667" w:rsidRPr="007D1AAF">
        <w:rPr>
          <w:rFonts w:cs="Arial"/>
          <w:szCs w:val="20"/>
          <w:lang w:eastAsia="en-GB"/>
        </w:rPr>
        <w:t>introduced in</w:t>
      </w:r>
      <w:r w:rsidR="00560105" w:rsidRPr="007D1AAF">
        <w:rPr>
          <w:rFonts w:cs="Arial"/>
          <w:szCs w:val="20"/>
          <w:lang w:eastAsia="en-GB"/>
        </w:rPr>
        <w:t>to the material stiffness matrix,</w:t>
      </w:r>
      <w:r w:rsidR="003E662C" w:rsidRPr="007D1AAF">
        <w:rPr>
          <w:rFonts w:cs="Arial"/>
          <w:szCs w:val="20"/>
          <w:lang w:eastAsia="en-GB"/>
        </w:rPr>
        <w:t xml:space="preserve"> as follows</w:t>
      </w:r>
      <w:r w:rsidR="00560105" w:rsidRPr="007D1AAF">
        <w:rPr>
          <w:rFonts w:cs="Arial"/>
          <w:szCs w:val="20"/>
          <w:lang w:eastAsia="en-GB"/>
        </w:rPr>
        <w:t>:</w:t>
      </w:r>
    </w:p>
    <w:p w14:paraId="26F2F7A2" w14:textId="5EF54DF2" w:rsidR="0023426C" w:rsidRPr="007D1AAF" w:rsidRDefault="0023426C" w:rsidP="00914049">
      <w:pPr>
        <w:spacing w:line="480" w:lineRule="auto"/>
        <w:rPr>
          <w:rFonts w:cs="Arial"/>
          <w:szCs w:val="20"/>
          <w:lang w:eastAsia="en-GB"/>
        </w:rPr>
      </w:pPr>
    </w:p>
    <w:p w14:paraId="13408E8F" w14:textId="761E6B59" w:rsidR="00914049" w:rsidRPr="007D1AAF" w:rsidRDefault="0040449B" w:rsidP="00914049">
      <w:pPr>
        <w:spacing w:line="480" w:lineRule="auto"/>
        <w:rPr>
          <w:rFonts w:cs="Arial"/>
          <w:szCs w:val="20"/>
          <w:lang w:eastAsia="en-GB"/>
        </w:rPr>
      </w:pPr>
      <w:r w:rsidRPr="007D1AAF">
        <w:rPr>
          <w:rFonts w:cs="Arial"/>
          <w:position w:val="-32"/>
        </w:rPr>
        <w:object w:dxaOrig="5880" w:dyaOrig="740" w14:anchorId="4767F81B">
          <v:shape id="_x0000_i1105" type="#_x0000_t75" style="width:294pt;height:36.75pt" o:ole="">
            <v:imagedata r:id="rId163" o:title=""/>
          </v:shape>
          <o:OLEObject Type="Embed" ProgID="Equation.DSMT4" ShapeID="_x0000_i1105" DrawAspect="Content" ObjectID="_1635061640" r:id="rId164"/>
        </w:object>
      </w:r>
    </w:p>
    <w:p w14:paraId="681FFDA1" w14:textId="2E51FCCE" w:rsidR="00914049" w:rsidRPr="007D1AAF" w:rsidRDefault="00914049" w:rsidP="00914049">
      <w:pPr>
        <w:spacing w:line="480" w:lineRule="auto"/>
        <w:rPr>
          <w:rFonts w:cs="Arial"/>
          <w:szCs w:val="20"/>
          <w:lang w:eastAsia="en-GB"/>
        </w:rPr>
      </w:pPr>
      <w:r w:rsidRPr="007D1AAF">
        <w:rPr>
          <w:rFonts w:cs="Arial"/>
          <w:szCs w:val="20"/>
          <w:lang w:eastAsia="en-GB"/>
        </w:rPr>
        <w:lastRenderedPageBreak/>
        <w:t>11a.</w:t>
      </w:r>
    </w:p>
    <w:p w14:paraId="25C3BBBD" w14:textId="63E1ED3C" w:rsidR="00914049" w:rsidRPr="007D1AAF" w:rsidRDefault="0023426C" w:rsidP="00914049">
      <w:pPr>
        <w:spacing w:line="480" w:lineRule="auto"/>
        <w:rPr>
          <w:rFonts w:cs="Arial"/>
          <w:szCs w:val="20"/>
          <w:lang w:eastAsia="en-GB"/>
        </w:rPr>
      </w:pPr>
      <w:r w:rsidRPr="007D1AAF">
        <w:rPr>
          <w:rFonts w:cs="Arial"/>
          <w:position w:val="-104"/>
        </w:rPr>
        <w:object w:dxaOrig="6560" w:dyaOrig="2200" w14:anchorId="0F7317EC">
          <v:shape id="_x0000_i1106" type="#_x0000_t75" style="width:327.75pt;height:108.75pt" o:ole="">
            <v:imagedata r:id="rId165" o:title=""/>
          </v:shape>
          <o:OLEObject Type="Embed" ProgID="Equation.DSMT4" ShapeID="_x0000_i1106" DrawAspect="Content" ObjectID="_1635061641" r:id="rId166"/>
        </w:object>
      </w:r>
    </w:p>
    <w:p w14:paraId="7E81EFFC" w14:textId="59E09673" w:rsidR="00914049" w:rsidRPr="007D1AAF" w:rsidRDefault="00914049" w:rsidP="00914049">
      <w:pPr>
        <w:spacing w:line="480" w:lineRule="auto"/>
        <w:rPr>
          <w:rFonts w:cs="Arial"/>
          <w:szCs w:val="20"/>
          <w:lang w:eastAsia="en-GB"/>
        </w:rPr>
      </w:pPr>
      <w:r w:rsidRPr="007D1AAF">
        <w:rPr>
          <w:rFonts w:cs="Arial"/>
          <w:szCs w:val="20"/>
          <w:lang w:eastAsia="en-GB"/>
        </w:rPr>
        <w:t>11b.</w:t>
      </w:r>
    </w:p>
    <w:p w14:paraId="1C845080" w14:textId="77777777" w:rsidR="00914049" w:rsidRPr="007D1AAF" w:rsidRDefault="00914049" w:rsidP="001A564D">
      <w:pPr>
        <w:spacing w:after="120"/>
        <w:jc w:val="both"/>
        <w:rPr>
          <w:rFonts w:eastAsia="MS Mincho"/>
          <w:sz w:val="22"/>
          <w:szCs w:val="22"/>
        </w:rPr>
      </w:pPr>
    </w:p>
    <w:p w14:paraId="557269C1" w14:textId="1684E2A4" w:rsidR="00071234" w:rsidRPr="007D1AAF" w:rsidRDefault="00560105" w:rsidP="00914049">
      <w:pPr>
        <w:spacing w:line="480" w:lineRule="auto"/>
        <w:rPr>
          <w:rFonts w:cs="Arial"/>
          <w:szCs w:val="20"/>
          <w:lang w:eastAsia="en-GB"/>
        </w:rPr>
      </w:pPr>
      <w:r w:rsidRPr="007D1AAF">
        <w:rPr>
          <w:rFonts w:cs="Arial"/>
          <w:szCs w:val="20"/>
          <w:lang w:eastAsia="en-GB"/>
        </w:rPr>
        <w:t xml:space="preserve">where </w:t>
      </w:r>
      <w:r w:rsidR="00EC25BB" w:rsidRPr="007D1AAF">
        <w:rPr>
          <w:rFonts w:cs="Arial"/>
          <w:position w:val="-12"/>
        </w:rPr>
        <w:object w:dxaOrig="320" w:dyaOrig="360" w14:anchorId="37B522BE">
          <v:shape id="_x0000_i1107" type="#_x0000_t75" style="width:15.75pt;height:18pt" o:ole="">
            <v:imagedata r:id="rId167" o:title=""/>
          </v:shape>
          <o:OLEObject Type="Embed" ProgID="Equation.DSMT4" ShapeID="_x0000_i1107" DrawAspect="Content" ObjectID="_1635061642" r:id="rId168"/>
        </w:object>
      </w:r>
      <w:r w:rsidRPr="007D1AAF">
        <w:rPr>
          <w:rFonts w:cs="Arial"/>
          <w:szCs w:val="20"/>
          <w:lang w:eastAsia="en-GB"/>
        </w:rPr>
        <w:t xml:space="preserve"> is the constant stiffness of the </w:t>
      </w:r>
      <w:r w:rsidR="00E056E0" w:rsidRPr="007D1AAF">
        <w:rPr>
          <w:rFonts w:cs="Arial"/>
          <w:szCs w:val="20"/>
          <w:lang w:eastAsia="en-GB"/>
        </w:rPr>
        <w:t xml:space="preserve">distributed </w:t>
      </w:r>
      <w:r w:rsidRPr="007D1AAF">
        <w:rPr>
          <w:rFonts w:cs="Arial"/>
          <w:szCs w:val="20"/>
          <w:lang w:eastAsia="en-GB"/>
        </w:rPr>
        <w:t>edge rotational spring</w:t>
      </w:r>
      <w:r w:rsidR="00E056E0" w:rsidRPr="007D1AAF">
        <w:rPr>
          <w:rFonts w:cs="Arial"/>
          <w:szCs w:val="20"/>
          <w:lang w:eastAsia="en-GB"/>
        </w:rPr>
        <w:t>s</w:t>
      </w:r>
      <w:r w:rsidR="00736EF5" w:rsidRPr="007D1AAF">
        <w:rPr>
          <w:rFonts w:cs="Arial"/>
          <w:szCs w:val="20"/>
          <w:lang w:eastAsia="en-GB"/>
        </w:rPr>
        <w:t>,</w:t>
      </w:r>
      <w:r w:rsidRPr="007D1AAF">
        <w:rPr>
          <w:rFonts w:cs="Arial"/>
          <w:szCs w:val="20"/>
          <w:lang w:eastAsia="en-GB"/>
        </w:rPr>
        <w:t xml:space="preserve"> and </w:t>
      </w:r>
      <w:r w:rsidR="00EC25BB" w:rsidRPr="007D1AAF">
        <w:rPr>
          <w:rFonts w:cs="Arial"/>
          <w:position w:val="-12"/>
        </w:rPr>
        <w:object w:dxaOrig="300" w:dyaOrig="360" w14:anchorId="52F87EDD">
          <v:shape id="_x0000_i1108" type="#_x0000_t75" style="width:15pt;height:18pt" o:ole="">
            <v:imagedata r:id="rId169" o:title=""/>
          </v:shape>
          <o:OLEObject Type="Embed" ProgID="Equation.DSMT4" ShapeID="_x0000_i1108" DrawAspect="Content" ObjectID="_1635061643" r:id="rId170"/>
        </w:object>
      </w:r>
      <w:r w:rsidR="004533B7" w:rsidRPr="007D1AAF">
        <w:rPr>
          <w:rFonts w:cs="Arial"/>
          <w:i/>
          <w:szCs w:val="20"/>
          <w:lang w:eastAsia="en-GB"/>
        </w:rPr>
        <w:t xml:space="preserve"> </w:t>
      </w:r>
      <w:proofErr w:type="spellStart"/>
      <w:r w:rsidR="004533B7" w:rsidRPr="007D1AAF">
        <w:rPr>
          <w:rFonts w:cs="Arial"/>
          <w:szCs w:val="20"/>
          <w:lang w:eastAsia="en-GB"/>
        </w:rPr>
        <w:t>and</w:t>
      </w:r>
      <w:proofErr w:type="spellEnd"/>
      <w:r w:rsidR="004533B7" w:rsidRPr="007D1AAF">
        <w:rPr>
          <w:rFonts w:cs="Arial"/>
          <w:i/>
          <w:szCs w:val="20"/>
          <w:lang w:eastAsia="en-GB"/>
        </w:rPr>
        <w:t xml:space="preserve"> </w:t>
      </w:r>
      <w:r w:rsidR="00EC25BB" w:rsidRPr="007D1AAF">
        <w:rPr>
          <w:rFonts w:cs="Arial"/>
          <w:position w:val="-14"/>
        </w:rPr>
        <w:object w:dxaOrig="300" w:dyaOrig="380" w14:anchorId="6E5E36BE">
          <v:shape id="_x0000_i1109" type="#_x0000_t75" style="width:15pt;height:18.75pt" o:ole="">
            <v:imagedata r:id="rId171" o:title=""/>
          </v:shape>
          <o:OLEObject Type="Embed" ProgID="Equation.DSMT4" ShapeID="_x0000_i1109" DrawAspect="Content" ObjectID="_1635061644" r:id="rId172"/>
        </w:object>
      </w:r>
      <w:r w:rsidR="00757A6E" w:rsidRPr="007D1AAF">
        <w:rPr>
          <w:rFonts w:cs="Arial"/>
          <w:szCs w:val="20"/>
          <w:lang w:eastAsia="en-GB"/>
        </w:rPr>
        <w:t xml:space="preserve"> </w:t>
      </w:r>
      <w:r w:rsidRPr="007D1AAF">
        <w:rPr>
          <w:rFonts w:cs="Arial"/>
          <w:szCs w:val="20"/>
          <w:lang w:eastAsia="en-GB"/>
        </w:rPr>
        <w:t>represent the rotation</w:t>
      </w:r>
      <w:r w:rsidR="00E056E0" w:rsidRPr="007D1AAF">
        <w:rPr>
          <w:rFonts w:cs="Arial"/>
          <w:szCs w:val="20"/>
          <w:lang w:eastAsia="en-GB"/>
        </w:rPr>
        <w:t>s</w:t>
      </w:r>
      <w:r w:rsidRPr="007D1AAF">
        <w:rPr>
          <w:rFonts w:cs="Arial"/>
          <w:szCs w:val="20"/>
          <w:lang w:eastAsia="en-GB"/>
        </w:rPr>
        <w:t xml:space="preserve"> of the </w:t>
      </w:r>
      <w:r w:rsidR="00EE65DE" w:rsidRPr="007D1AAF">
        <w:rPr>
          <w:rFonts w:cs="Arial"/>
          <w:szCs w:val="20"/>
          <w:lang w:eastAsia="en-GB"/>
        </w:rPr>
        <w:t>plate evaluated over the edges</w:t>
      </w:r>
      <w:r w:rsidRPr="007D1AAF">
        <w:rPr>
          <w:rFonts w:cs="Arial"/>
          <w:szCs w:val="20"/>
          <w:lang w:eastAsia="en-GB"/>
        </w:rPr>
        <w:t xml:space="preserve">. </w:t>
      </w:r>
      <w:r w:rsidR="009E6667" w:rsidRPr="007D1AAF">
        <w:rPr>
          <w:rFonts w:cs="Arial"/>
          <w:szCs w:val="20"/>
          <w:lang w:eastAsia="en-GB"/>
        </w:rPr>
        <w:t>T</w:t>
      </w:r>
      <w:r w:rsidRPr="007D1AAF">
        <w:rPr>
          <w:rFonts w:cs="Arial"/>
          <w:szCs w:val="20"/>
          <w:lang w:eastAsia="en-GB"/>
        </w:rPr>
        <w:t>he contribution</w:t>
      </w:r>
      <w:r w:rsidR="009E6667" w:rsidRPr="007D1AAF">
        <w:rPr>
          <w:rFonts w:cs="Arial"/>
          <w:szCs w:val="20"/>
          <w:lang w:eastAsia="en-GB"/>
        </w:rPr>
        <w:t xml:space="preserve"> of the </w:t>
      </w:r>
      <w:r w:rsidR="00E056E0" w:rsidRPr="007D1AAF">
        <w:rPr>
          <w:rFonts w:cs="Arial"/>
          <w:szCs w:val="20"/>
          <w:lang w:eastAsia="en-GB"/>
        </w:rPr>
        <w:t xml:space="preserve">rotational </w:t>
      </w:r>
      <w:r w:rsidR="009E6667" w:rsidRPr="007D1AAF">
        <w:rPr>
          <w:rFonts w:cs="Arial"/>
          <w:szCs w:val="20"/>
          <w:lang w:eastAsia="en-GB"/>
        </w:rPr>
        <w:t xml:space="preserve">springs </w:t>
      </w:r>
      <w:r w:rsidR="00D1431D" w:rsidRPr="007D1AAF">
        <w:rPr>
          <w:rFonts w:cs="Arial"/>
          <w:szCs w:val="20"/>
          <w:lang w:eastAsia="en-GB"/>
        </w:rPr>
        <w:t xml:space="preserve">along the edges </w:t>
      </w:r>
      <w:r w:rsidR="009E6667" w:rsidRPr="007D1AAF">
        <w:rPr>
          <w:rFonts w:cs="Arial"/>
          <w:szCs w:val="20"/>
          <w:lang w:eastAsia="en-GB"/>
        </w:rPr>
        <w:t xml:space="preserve">is </w:t>
      </w:r>
      <w:r w:rsidR="00D1431D" w:rsidRPr="007D1AAF">
        <w:rPr>
          <w:rFonts w:cs="Arial"/>
          <w:szCs w:val="20"/>
          <w:lang w:eastAsia="en-GB"/>
        </w:rPr>
        <w:t xml:space="preserve">therefore </w:t>
      </w:r>
      <w:r w:rsidR="009E6667" w:rsidRPr="007D1AAF">
        <w:rPr>
          <w:rFonts w:cs="Arial"/>
          <w:szCs w:val="20"/>
          <w:lang w:eastAsia="en-GB"/>
        </w:rPr>
        <w:t>only added</w:t>
      </w:r>
      <w:r w:rsidRPr="007D1AAF">
        <w:rPr>
          <w:rFonts w:cs="Arial"/>
          <w:szCs w:val="20"/>
          <w:lang w:eastAsia="en-GB"/>
        </w:rPr>
        <w:t xml:space="preserve"> </w:t>
      </w:r>
      <w:r w:rsidR="00E60684" w:rsidRPr="007D1AAF">
        <w:rPr>
          <w:rFonts w:cs="Arial"/>
          <w:szCs w:val="20"/>
          <w:lang w:eastAsia="en-GB"/>
        </w:rPr>
        <w:t>to the material stiffness of</w:t>
      </w:r>
      <w:r w:rsidRPr="007D1AAF">
        <w:rPr>
          <w:rFonts w:cs="Arial"/>
          <w:szCs w:val="20"/>
          <w:lang w:eastAsia="en-GB"/>
        </w:rPr>
        <w:t xml:space="preserve"> the </w:t>
      </w:r>
      <w:r w:rsidR="00E056E0" w:rsidRPr="007D1AAF">
        <w:rPr>
          <w:rFonts w:cs="Arial"/>
          <w:szCs w:val="20"/>
          <w:lang w:eastAsia="en-GB"/>
        </w:rPr>
        <w:t xml:space="preserve">first </w:t>
      </w:r>
      <w:r w:rsidRPr="007D1AAF">
        <w:rPr>
          <w:rFonts w:cs="Arial"/>
          <w:szCs w:val="20"/>
          <w:lang w:eastAsia="en-GB"/>
        </w:rPr>
        <w:t xml:space="preserve">mode </w:t>
      </w:r>
      <w:r w:rsidR="00EC25BB" w:rsidRPr="007D1AAF">
        <w:rPr>
          <w:rFonts w:cs="Arial"/>
          <w:position w:val="-12"/>
        </w:rPr>
        <w:object w:dxaOrig="420" w:dyaOrig="360" w14:anchorId="702CBE5D">
          <v:shape id="_x0000_i1110" type="#_x0000_t75" style="width:21pt;height:18pt" o:ole="">
            <v:imagedata r:id="rId173" o:title=""/>
          </v:shape>
          <o:OLEObject Type="Embed" ProgID="Equation.DSMT4" ShapeID="_x0000_i1110" DrawAspect="Content" ObjectID="_1635061645" r:id="rId174"/>
        </w:object>
      </w:r>
      <w:r w:rsidR="00BA718D" w:rsidRPr="007D1AAF">
        <w:rPr>
          <w:rFonts w:cs="Arial"/>
          <w:szCs w:val="20"/>
          <w:lang w:eastAsia="en-GB"/>
        </w:rPr>
        <w:t>,</w:t>
      </w:r>
      <w:r w:rsidR="00E056E0" w:rsidRPr="007D1AAF">
        <w:rPr>
          <w:rFonts w:cs="Arial"/>
          <w:szCs w:val="20"/>
          <w:lang w:eastAsia="en-GB"/>
        </w:rPr>
        <w:t xml:space="preserve"> corresponding to the simply supported condition, </w:t>
      </w:r>
      <w:r w:rsidRPr="007D1AAF">
        <w:rPr>
          <w:rFonts w:cs="Arial"/>
          <w:szCs w:val="20"/>
          <w:lang w:eastAsia="en-GB"/>
        </w:rPr>
        <w:t xml:space="preserve">since </w:t>
      </w:r>
      <w:r w:rsidR="00BA718D" w:rsidRPr="007D1AAF">
        <w:rPr>
          <w:rFonts w:cs="Arial"/>
          <w:szCs w:val="20"/>
          <w:lang w:eastAsia="en-GB"/>
        </w:rPr>
        <w:t xml:space="preserve">the second mode has zero rotations along the edges. </w:t>
      </w:r>
    </w:p>
    <w:p w14:paraId="4F28ED5E" w14:textId="77777777" w:rsidR="004C6CE8" w:rsidRPr="007D1AAF" w:rsidRDefault="004C6CE8" w:rsidP="00914049">
      <w:pPr>
        <w:spacing w:line="480" w:lineRule="auto"/>
        <w:rPr>
          <w:rFonts w:cs="Arial"/>
          <w:szCs w:val="20"/>
          <w:lang w:eastAsia="en-GB"/>
        </w:rPr>
      </w:pPr>
    </w:p>
    <w:p w14:paraId="23F93C42" w14:textId="77777777" w:rsidR="00381634" w:rsidRPr="007D1AAF" w:rsidRDefault="00381634" w:rsidP="004C6CE8">
      <w:pPr>
        <w:spacing w:line="480" w:lineRule="auto"/>
        <w:rPr>
          <w:rFonts w:cs="Arial"/>
          <w:szCs w:val="20"/>
          <w:lang w:eastAsia="en-GB"/>
        </w:rPr>
      </w:pPr>
      <w:r w:rsidRPr="007D1AAF">
        <w:rPr>
          <w:rFonts w:cs="Arial"/>
          <w:szCs w:val="20"/>
          <w:lang w:eastAsia="en-GB"/>
        </w:rPr>
        <w:t>With this formulation, the determination of the buckling coefficient, which reflects the interaction between the two assumed modes, is postulated as an eigenvalue problem of rank 2. Finite element analysis is used to verify the analytical predictions arising from the proposed simplified methodology considering a rectangular plate model, supported by rotational springs along the edges, where small imperfections (1/2000 of the shorter plate length) are introduced using a half sine wave in each direction, similar to the buckling mode assumed for the simply supported plates.</w:t>
      </w:r>
    </w:p>
    <w:p w14:paraId="7F6D4C72" w14:textId="77777777" w:rsidR="004C6CE8" w:rsidRPr="007D1AAF" w:rsidRDefault="004C6CE8" w:rsidP="004C6CE8">
      <w:pPr>
        <w:spacing w:line="480" w:lineRule="auto"/>
        <w:rPr>
          <w:rFonts w:cs="Arial"/>
          <w:szCs w:val="20"/>
          <w:lang w:eastAsia="en-GB"/>
        </w:rPr>
      </w:pPr>
    </w:p>
    <w:p w14:paraId="6CF349A3" w14:textId="2229C668" w:rsidR="00381634" w:rsidRPr="007D1AAF" w:rsidRDefault="00381634" w:rsidP="004C6CE8">
      <w:pPr>
        <w:spacing w:line="480" w:lineRule="auto"/>
        <w:rPr>
          <w:rFonts w:cs="Arial"/>
          <w:szCs w:val="20"/>
          <w:lang w:eastAsia="en-GB"/>
        </w:rPr>
      </w:pPr>
      <w:r w:rsidRPr="007D1AAF">
        <w:rPr>
          <w:rFonts w:cs="Arial"/>
          <w:szCs w:val="20"/>
          <w:lang w:eastAsia="en-GB"/>
        </w:rPr>
        <w:t>The predictions of the proposed analytical method are presented in Figure</w:t>
      </w:r>
      <w:r w:rsidR="007B5AAC" w:rsidRPr="007D1AAF">
        <w:rPr>
          <w:rFonts w:cs="Arial"/>
          <w:szCs w:val="20"/>
          <w:lang w:eastAsia="en-GB"/>
        </w:rPr>
        <w:t xml:space="preserve"> 4</w:t>
      </w:r>
      <w:r w:rsidRPr="007D1AAF">
        <w:rPr>
          <w:rFonts w:cs="Arial"/>
          <w:szCs w:val="20"/>
          <w:lang w:eastAsia="en-GB"/>
        </w:rPr>
        <w:t xml:space="preserve"> for three different aspect ratios</w:t>
      </w:r>
      <w:r w:rsidR="00C50EC4" w:rsidRPr="007D1AAF">
        <w:rPr>
          <w:rFonts w:cs="Arial"/>
          <w:szCs w:val="20"/>
          <w:lang w:eastAsia="en-GB"/>
        </w:rPr>
        <w:t xml:space="preserve"> </w:t>
      </w:r>
      <w:r w:rsidR="00C50EC4" w:rsidRPr="007D1AAF">
        <w:rPr>
          <w:rFonts w:cs="Arial"/>
          <w:position w:val="-10"/>
        </w:rPr>
        <w:object w:dxaOrig="639" w:dyaOrig="320" w14:anchorId="6F7C7681">
          <v:shape id="_x0000_i1111" type="#_x0000_t75" style="width:31.5pt;height:15.75pt" o:ole="">
            <v:imagedata r:id="rId175" o:title=""/>
          </v:shape>
          <o:OLEObject Type="Embed" ProgID="Equation.DSMT4" ShapeID="_x0000_i1111" DrawAspect="Content" ObjectID="_1635061646" r:id="rId176"/>
        </w:object>
      </w:r>
      <w:r w:rsidRPr="007D1AAF">
        <w:rPr>
          <w:rFonts w:cs="Arial"/>
          <w:szCs w:val="20"/>
          <w:lang w:eastAsia="en-GB"/>
        </w:rPr>
        <w:t xml:space="preserve">, where a favourable comparison is achieved against the results of finite element analysis for a varying rotational stiffness along the edge. The results present the variation of the dimensionless buckling coefficient against the stiffness of the rotational edge springs. These results are associated with a 4 mm plate, where the shorter side </w:t>
      </w:r>
      <w:r w:rsidR="00C50EC4" w:rsidRPr="007D1AAF">
        <w:rPr>
          <w:rFonts w:cs="Arial"/>
          <w:position w:val="-6"/>
        </w:rPr>
        <w:object w:dxaOrig="200" w:dyaOrig="279" w14:anchorId="20CB5CCA">
          <v:shape id="_x0000_i1112" type="#_x0000_t75" style="width:10.5pt;height:14.25pt" o:ole="">
            <v:imagedata r:id="rId177" o:title=""/>
          </v:shape>
          <o:OLEObject Type="Embed" ProgID="Equation.DSMT4" ShapeID="_x0000_i1112" DrawAspect="Content" ObjectID="_1635061647" r:id="rId178"/>
        </w:object>
      </w:r>
      <w:r w:rsidRPr="007D1AAF">
        <w:rPr>
          <w:rFonts w:cs="Arial"/>
          <w:szCs w:val="20"/>
          <w:lang w:eastAsia="en-GB"/>
        </w:rPr>
        <w:t xml:space="preserve"> is equal to 200 mm and </w:t>
      </w:r>
      <w:r w:rsidR="00C50EC4" w:rsidRPr="007D1AAF">
        <w:rPr>
          <w:rFonts w:cs="Arial"/>
          <w:position w:val="-6"/>
        </w:rPr>
        <w:object w:dxaOrig="200" w:dyaOrig="220" w14:anchorId="19872FE5">
          <v:shape id="_x0000_i1113" type="#_x0000_t75" style="width:10.5pt;height:10.5pt" o:ole="">
            <v:imagedata r:id="rId8" o:title=""/>
          </v:shape>
          <o:OLEObject Type="Embed" ProgID="Equation.DSMT4" ShapeID="_x0000_i1113" DrawAspect="Content" ObjectID="_1635061648" r:id="rId179"/>
        </w:object>
      </w:r>
      <w:r w:rsidRPr="007D1AAF">
        <w:rPr>
          <w:rFonts w:cs="Arial"/>
          <w:szCs w:val="20"/>
          <w:lang w:eastAsia="en-GB"/>
        </w:rPr>
        <w:t xml:space="preserve"> is determined by the considered aspect ratio. These plates are subjected to biaxial compression </w:t>
      </w:r>
      <w:r w:rsidR="00EC25BB" w:rsidRPr="007D1AAF">
        <w:rPr>
          <w:rFonts w:cs="Arial"/>
          <w:position w:val="-14"/>
        </w:rPr>
        <w:object w:dxaOrig="1060" w:dyaOrig="380" w14:anchorId="6C17181F">
          <v:shape id="_x0000_i1114" type="#_x0000_t75" style="width:53.25pt;height:18.75pt" o:ole="">
            <v:imagedata r:id="rId180" o:title=""/>
          </v:shape>
          <o:OLEObject Type="Embed" ProgID="Equation.DSMT4" ShapeID="_x0000_i1114" DrawAspect="Content" ObjectID="_1635061649" r:id="rId181"/>
        </w:object>
      </w:r>
      <w:r w:rsidR="00EC25BB" w:rsidRPr="007D1AAF">
        <w:rPr>
          <w:rFonts w:cs="Arial"/>
        </w:rPr>
        <w:t xml:space="preserve"> </w:t>
      </w:r>
      <w:r w:rsidRPr="007D1AAF">
        <w:rPr>
          <w:rFonts w:cs="Arial"/>
          <w:szCs w:val="20"/>
          <w:lang w:eastAsia="en-GB"/>
        </w:rPr>
        <w:t xml:space="preserve"> considering that the deformed shape assumed for the clamped case is adequate only under this </w:t>
      </w:r>
      <w:r w:rsidRPr="007D1AAF">
        <w:rPr>
          <w:rFonts w:cs="Arial"/>
          <w:szCs w:val="20"/>
          <w:lang w:eastAsia="en-GB"/>
        </w:rPr>
        <w:lastRenderedPageBreak/>
        <w:t>scenario. Theoretical values for the buckling coefficient are also included for simply supported (SSSS) and fixed supported (FFFF) conditions.</w:t>
      </w:r>
    </w:p>
    <w:p w14:paraId="2EEAC3FB" w14:textId="77777777" w:rsidR="004C6CE8" w:rsidRPr="007D1AAF" w:rsidRDefault="004C6CE8" w:rsidP="004C6CE8">
      <w:pPr>
        <w:spacing w:line="480" w:lineRule="auto"/>
        <w:rPr>
          <w:rFonts w:cs="Arial"/>
          <w:szCs w:val="20"/>
          <w:lang w:eastAsia="en-GB"/>
        </w:rPr>
      </w:pPr>
    </w:p>
    <w:p w14:paraId="1D31017C" w14:textId="456C1DD4" w:rsidR="00A83F86" w:rsidRPr="007D1AAF" w:rsidRDefault="00A83F86" w:rsidP="004C6CE8">
      <w:pPr>
        <w:spacing w:line="480" w:lineRule="auto"/>
        <w:rPr>
          <w:rFonts w:cs="Arial"/>
          <w:szCs w:val="20"/>
          <w:lang w:eastAsia="en-GB"/>
        </w:rPr>
      </w:pPr>
      <w:r w:rsidRPr="007D1AAF">
        <w:rPr>
          <w:rFonts w:cs="Arial"/>
          <w:szCs w:val="20"/>
          <w:lang w:eastAsia="en-GB"/>
        </w:rPr>
        <w:t xml:space="preserve">A qualitative description of these results can be made with reference to three different regions on each graph on Figure </w:t>
      </w:r>
      <w:r w:rsidR="007B5AAC" w:rsidRPr="007D1AAF">
        <w:rPr>
          <w:rFonts w:cs="Arial"/>
          <w:szCs w:val="20"/>
          <w:lang w:eastAsia="en-GB"/>
        </w:rPr>
        <w:t>4</w:t>
      </w:r>
      <w:r w:rsidRPr="007D1AAF">
        <w:rPr>
          <w:rFonts w:cs="Arial"/>
          <w:szCs w:val="20"/>
          <w:lang w:eastAsia="en-GB"/>
        </w:rPr>
        <w:t xml:space="preserve">. Relatively flexible edge springs do not influence the buckling of the plate, where the buckling mode is therefore defined by </w:t>
      </w:r>
      <w:r w:rsidR="009D5A15" w:rsidRPr="007D1AAF">
        <w:rPr>
          <w:rFonts w:cs="Arial"/>
          <w:position w:val="-12"/>
        </w:rPr>
        <w:object w:dxaOrig="220" w:dyaOrig="360" w14:anchorId="1BA22601">
          <v:shape id="_x0000_i1115" type="#_x0000_t75" style="width:10.5pt;height:18pt" o:ole="">
            <v:imagedata r:id="rId182" o:title=""/>
          </v:shape>
          <o:OLEObject Type="Embed" ProgID="Equation.DSMT4" ShapeID="_x0000_i1115" DrawAspect="Content" ObjectID="_1635061650" r:id="rId183"/>
        </w:object>
      </w:r>
      <w:r w:rsidR="009D5A15" w:rsidRPr="007D1AAF">
        <w:rPr>
          <w:rFonts w:cs="Arial"/>
          <w:i/>
          <w:szCs w:val="20"/>
          <w:vertAlign w:val="subscript"/>
          <w:lang w:eastAsia="en-GB"/>
        </w:rPr>
        <w:t xml:space="preserve"> </w:t>
      </w:r>
      <w:r w:rsidRPr="007D1AAF">
        <w:rPr>
          <w:rFonts w:cs="Arial"/>
          <w:szCs w:val="20"/>
          <w:lang w:eastAsia="en-GB"/>
        </w:rPr>
        <w:t xml:space="preserve">corresponding to the simply supported case, rendering the respective buckling coefficient. On the other hand, relatively stiff edge springs restrain the rotations along the edges of the plate by adding a dominant contribution to the 2×2 material stiffness matrix corresponding to the first mode, </w:t>
      </w:r>
      <w:r w:rsidR="009D5A15" w:rsidRPr="007D1AAF">
        <w:rPr>
          <w:rFonts w:cs="Arial"/>
          <w:position w:val="-14"/>
        </w:rPr>
        <w:object w:dxaOrig="520" w:dyaOrig="380" w14:anchorId="3507227D">
          <v:shape id="_x0000_i1116" type="#_x0000_t75" style="width:25.5pt;height:18.75pt" o:ole="">
            <v:imagedata r:id="rId184" o:title=""/>
          </v:shape>
          <o:OLEObject Type="Embed" ProgID="Equation.DSMT4" ShapeID="_x0000_i1116" DrawAspect="Content" ObjectID="_1635061651" r:id="rId185"/>
        </w:object>
      </w:r>
      <w:r w:rsidRPr="007D1AAF">
        <w:rPr>
          <w:rFonts w:cs="Arial"/>
          <w:szCs w:val="20"/>
          <w:lang w:eastAsia="en-GB"/>
        </w:rPr>
        <w:t>, thus effectively restraining this mode and shifting buckling towards the second mode. For intermediate values of rotational spring stiffness, an interaction between the two modes is clear, reflected by the critical buckling load following a smooth transition from the buckling loads of simply supported to clamped plates.</w:t>
      </w:r>
    </w:p>
    <w:p w14:paraId="555CBFC0" w14:textId="77777777" w:rsidR="004C6CE8" w:rsidRPr="007D1AAF" w:rsidRDefault="004C6CE8" w:rsidP="004C6CE8">
      <w:pPr>
        <w:spacing w:line="480" w:lineRule="auto"/>
        <w:rPr>
          <w:rFonts w:cs="Arial"/>
          <w:szCs w:val="20"/>
          <w:lang w:eastAsia="en-GB"/>
        </w:rPr>
      </w:pPr>
    </w:p>
    <w:p w14:paraId="7589B323" w14:textId="66003C85" w:rsidR="00A83F86" w:rsidRPr="007D1AAF" w:rsidRDefault="00A83F86" w:rsidP="004C6CE8">
      <w:pPr>
        <w:spacing w:line="480" w:lineRule="auto"/>
        <w:rPr>
          <w:rFonts w:cs="Arial"/>
          <w:szCs w:val="20"/>
          <w:lang w:eastAsia="en-GB"/>
        </w:rPr>
      </w:pPr>
      <w:r w:rsidRPr="007D1AAF">
        <w:rPr>
          <w:rFonts w:cs="Arial"/>
          <w:szCs w:val="20"/>
          <w:lang w:eastAsia="en-GB"/>
        </w:rPr>
        <w:t>The above results demonstrate that applicability of a 2-DOF idealisation with the RSA to offer a simplified yet accurate buckling assessment of a rectangular plate subject to rotational edge restraint. However, for intercellular buckling of a faceplate in a sandwich panel with rectangular honeycomb core, the rotational restraint provided by the core plates cannot be considered as constant along the faceplate edges, hence a modification of the above simplified buckling model is required. A more realistic approach is therefore proposed, which is verified against a single cell finite element model, as illustrated in Figure 5.</w:t>
      </w:r>
    </w:p>
    <w:p w14:paraId="00FED76D" w14:textId="16DE9DD4" w:rsidR="00957F77" w:rsidRPr="007D1AAF" w:rsidRDefault="00957F77" w:rsidP="00957F77">
      <w:pPr>
        <w:keepNext/>
        <w:spacing w:after="120"/>
        <w:jc w:val="center"/>
      </w:pPr>
    </w:p>
    <w:p w14:paraId="15B9E7F3" w14:textId="77777777" w:rsidR="00A83F86" w:rsidRPr="007D1AAF" w:rsidRDefault="00A83F86" w:rsidP="004C6CE8">
      <w:pPr>
        <w:spacing w:line="480" w:lineRule="auto"/>
        <w:rPr>
          <w:rFonts w:cs="Arial"/>
          <w:szCs w:val="20"/>
          <w:lang w:eastAsia="en-GB"/>
        </w:rPr>
      </w:pPr>
      <w:r w:rsidRPr="007D1AAF">
        <w:rPr>
          <w:rFonts w:cs="Arial"/>
          <w:szCs w:val="20"/>
          <w:lang w:eastAsia="en-GB"/>
        </w:rPr>
        <w:t xml:space="preserve">As the plates are connected to form a cell, a deformation mode for the side plates that respects continuity of displacements and rotations in the system is required. This deformation mode can then be used to obtain the contribution of the side plates to the material stiffness, using standard discretisation principles, instead of utilising rotational springs along the edges of the faceplate. The assumed approximation mode is a polynomial function in the z-direction that is fixed against rotation at the bottom end, multiplied by a function that guarantees continuity of rotation between the top and side plates alongside the shared edge. </w:t>
      </w:r>
    </w:p>
    <w:p w14:paraId="567FF0C1" w14:textId="77777777" w:rsidR="0023426C" w:rsidRPr="007D1AAF" w:rsidRDefault="0023426C" w:rsidP="004C6CE8">
      <w:pPr>
        <w:spacing w:line="480" w:lineRule="auto"/>
        <w:rPr>
          <w:rFonts w:cs="Arial"/>
          <w:szCs w:val="20"/>
          <w:lang w:eastAsia="en-GB"/>
        </w:rPr>
      </w:pPr>
    </w:p>
    <w:p w14:paraId="640E401B" w14:textId="3D6588D3" w:rsidR="004C6CE8" w:rsidRPr="007D1AAF" w:rsidRDefault="0023426C" w:rsidP="004C6CE8">
      <w:pPr>
        <w:spacing w:line="480" w:lineRule="auto"/>
        <w:rPr>
          <w:rFonts w:cs="Arial"/>
          <w:szCs w:val="20"/>
          <w:lang w:eastAsia="en-GB"/>
        </w:rPr>
      </w:pPr>
      <w:r w:rsidRPr="007D1AAF">
        <w:rPr>
          <w:rFonts w:cs="Arial"/>
          <w:position w:val="-32"/>
        </w:rPr>
        <w:object w:dxaOrig="6180" w:dyaOrig="760" w14:anchorId="75ECE477">
          <v:shape id="_x0000_i1117" type="#_x0000_t75" style="width:309pt;height:37.5pt" o:ole="">
            <v:imagedata r:id="rId186" o:title=""/>
          </v:shape>
          <o:OLEObject Type="Embed" ProgID="Equation.DSMT4" ShapeID="_x0000_i1117" DrawAspect="Content" ObjectID="_1635061652" r:id="rId187"/>
        </w:object>
      </w:r>
    </w:p>
    <w:p w14:paraId="279B79B9" w14:textId="21C3C28F" w:rsidR="004C6CE8" w:rsidRPr="007D1AAF" w:rsidRDefault="004C6CE8" w:rsidP="004C6CE8">
      <w:pPr>
        <w:spacing w:line="480" w:lineRule="auto"/>
        <w:rPr>
          <w:rFonts w:cs="Arial"/>
          <w:szCs w:val="20"/>
          <w:lang w:eastAsia="en-GB"/>
        </w:rPr>
      </w:pPr>
      <w:r w:rsidRPr="007D1AAF">
        <w:rPr>
          <w:rFonts w:cs="Arial"/>
          <w:szCs w:val="20"/>
          <w:lang w:eastAsia="en-GB"/>
        </w:rPr>
        <w:t>12a.</w:t>
      </w:r>
    </w:p>
    <w:p w14:paraId="129964FC" w14:textId="1EACDB58" w:rsidR="004C6CE8" w:rsidRPr="007D1AAF" w:rsidRDefault="0023426C" w:rsidP="004C6CE8">
      <w:pPr>
        <w:spacing w:line="480" w:lineRule="auto"/>
        <w:rPr>
          <w:rFonts w:cs="Arial"/>
          <w:szCs w:val="20"/>
          <w:lang w:eastAsia="en-GB"/>
        </w:rPr>
      </w:pPr>
      <w:r w:rsidRPr="007D1AAF">
        <w:rPr>
          <w:rFonts w:cs="Arial"/>
          <w:position w:val="-32"/>
        </w:rPr>
        <w:object w:dxaOrig="6759" w:dyaOrig="740" w14:anchorId="0ABB5DE5">
          <v:shape id="_x0000_i1118" type="#_x0000_t75" style="width:338.25pt;height:36.75pt" o:ole="">
            <v:imagedata r:id="rId188" o:title=""/>
          </v:shape>
          <o:OLEObject Type="Embed" ProgID="Equation.DSMT4" ShapeID="_x0000_i1118" DrawAspect="Content" ObjectID="_1635061653" r:id="rId189"/>
        </w:object>
      </w:r>
    </w:p>
    <w:p w14:paraId="77A7C921" w14:textId="7ADBEA73" w:rsidR="004C6CE8" w:rsidRPr="007D1AAF" w:rsidRDefault="004C6CE8" w:rsidP="004C6CE8">
      <w:pPr>
        <w:spacing w:line="480" w:lineRule="auto"/>
        <w:rPr>
          <w:rFonts w:cs="Arial"/>
          <w:szCs w:val="20"/>
          <w:lang w:eastAsia="en-GB"/>
        </w:rPr>
      </w:pPr>
      <w:r w:rsidRPr="007D1AAF">
        <w:rPr>
          <w:rFonts w:cs="Arial"/>
          <w:szCs w:val="20"/>
          <w:lang w:eastAsia="en-GB"/>
        </w:rPr>
        <w:t>12b.</w:t>
      </w:r>
    </w:p>
    <w:p w14:paraId="0EDA82D9" w14:textId="77777777" w:rsidR="004C6CE8" w:rsidRPr="007D1AAF" w:rsidRDefault="004C6CE8" w:rsidP="00AC7EC4">
      <w:pPr>
        <w:spacing w:after="120"/>
        <w:jc w:val="both"/>
        <w:rPr>
          <w:sz w:val="22"/>
          <w:szCs w:val="22"/>
        </w:rPr>
      </w:pPr>
    </w:p>
    <w:p w14:paraId="7B7BA2DC" w14:textId="0377CB8B" w:rsidR="00AC7EC4" w:rsidRPr="007D1AAF" w:rsidRDefault="00AC7EC4" w:rsidP="004C6CE8">
      <w:pPr>
        <w:spacing w:line="480" w:lineRule="auto"/>
        <w:rPr>
          <w:rFonts w:cs="Arial"/>
          <w:szCs w:val="20"/>
          <w:lang w:eastAsia="en-GB"/>
        </w:rPr>
      </w:pPr>
      <w:r w:rsidRPr="007D1AAF">
        <w:rPr>
          <w:rFonts w:cs="Arial"/>
          <w:szCs w:val="20"/>
          <w:lang w:eastAsia="en-GB"/>
        </w:rPr>
        <w:t xml:space="preserve">where </w:t>
      </w:r>
      <w:r w:rsidR="00C50EC4" w:rsidRPr="007D1AAF">
        <w:rPr>
          <w:rFonts w:cs="Arial"/>
          <w:position w:val="-6"/>
        </w:rPr>
        <w:object w:dxaOrig="200" w:dyaOrig="279" w14:anchorId="06C2A25A">
          <v:shape id="_x0000_i1119" type="#_x0000_t75" style="width:10.5pt;height:14.25pt" o:ole="">
            <v:imagedata r:id="rId190" o:title=""/>
          </v:shape>
          <o:OLEObject Type="Embed" ProgID="Equation.DSMT4" ShapeID="_x0000_i1119" DrawAspect="Content" ObjectID="_1635061654" r:id="rId191"/>
        </w:object>
      </w:r>
      <w:r w:rsidRPr="007D1AAF">
        <w:rPr>
          <w:rFonts w:cs="Arial"/>
          <w:szCs w:val="20"/>
          <w:lang w:eastAsia="en-GB"/>
        </w:rPr>
        <w:t xml:space="preserve"> is the height of the cell, </w:t>
      </w:r>
      <w:r w:rsidR="009D5A15" w:rsidRPr="007D1AAF">
        <w:rPr>
          <w:rFonts w:cs="Arial"/>
          <w:position w:val="-12"/>
        </w:rPr>
        <w:object w:dxaOrig="480" w:dyaOrig="360" w14:anchorId="3538E09F">
          <v:shape id="_x0000_i1120" type="#_x0000_t75" style="width:24pt;height:18pt" o:ole="">
            <v:imagedata r:id="rId192" o:title=""/>
          </v:shape>
          <o:OLEObject Type="Embed" ProgID="Equation.DSMT4" ShapeID="_x0000_i1120" DrawAspect="Content" ObjectID="_1635061655" r:id="rId193"/>
        </w:object>
      </w:r>
      <w:r w:rsidR="009D5A15" w:rsidRPr="007D1AAF">
        <w:rPr>
          <w:rFonts w:cs="Arial"/>
        </w:rPr>
        <w:t xml:space="preserve"> </w:t>
      </w:r>
      <w:r w:rsidRPr="007D1AAF">
        <w:rPr>
          <w:rFonts w:cs="Arial"/>
          <w:szCs w:val="20"/>
          <w:lang w:eastAsia="en-GB"/>
        </w:rPr>
        <w:t xml:space="preserve">is the flexural stiffness of the side plate, and </w:t>
      </w:r>
      <w:r w:rsidR="009D5A15" w:rsidRPr="007D1AAF">
        <w:rPr>
          <w:rFonts w:cs="Arial"/>
          <w:position w:val="-12"/>
        </w:rPr>
        <w:object w:dxaOrig="300" w:dyaOrig="360" w14:anchorId="731807DD">
          <v:shape id="_x0000_i1121" type="#_x0000_t75" style="width:15pt;height:18pt" o:ole="">
            <v:imagedata r:id="rId194" o:title=""/>
          </v:shape>
          <o:OLEObject Type="Embed" ProgID="Equation.DSMT4" ShapeID="_x0000_i1121" DrawAspect="Content" ObjectID="_1635061656" r:id="rId195"/>
        </w:object>
      </w:r>
      <w:r w:rsidR="009D5A15" w:rsidRPr="007D1AAF">
        <w:rPr>
          <w:rFonts w:cs="Arial"/>
        </w:rPr>
        <w:t xml:space="preserve"> </w:t>
      </w:r>
      <w:proofErr w:type="spellStart"/>
      <w:r w:rsidRPr="007D1AAF">
        <w:rPr>
          <w:rFonts w:cs="Arial"/>
          <w:szCs w:val="20"/>
          <w:lang w:eastAsia="en-GB"/>
        </w:rPr>
        <w:t>and</w:t>
      </w:r>
      <w:proofErr w:type="spellEnd"/>
      <w:r w:rsidRPr="007D1AAF">
        <w:rPr>
          <w:rFonts w:cs="Arial"/>
          <w:szCs w:val="20"/>
          <w:lang w:eastAsia="en-GB"/>
        </w:rPr>
        <w:t xml:space="preserve"> </w:t>
      </w:r>
      <w:r w:rsidR="009D5A15" w:rsidRPr="007D1AAF">
        <w:rPr>
          <w:rFonts w:cs="Arial"/>
          <w:position w:val="-14"/>
        </w:rPr>
        <w:object w:dxaOrig="300" w:dyaOrig="380" w14:anchorId="7784CF91">
          <v:shape id="_x0000_i1122" type="#_x0000_t75" style="width:15pt;height:18.75pt" o:ole="">
            <v:imagedata r:id="rId196" o:title=""/>
          </v:shape>
          <o:OLEObject Type="Embed" ProgID="Equation.DSMT4" ShapeID="_x0000_i1122" DrawAspect="Content" ObjectID="_1635061657" r:id="rId197"/>
        </w:object>
      </w:r>
      <w:r w:rsidR="009D5A15" w:rsidRPr="007D1AAF">
        <w:rPr>
          <w:rFonts w:cs="Arial"/>
        </w:rPr>
        <w:t xml:space="preserve"> </w:t>
      </w:r>
      <w:r w:rsidRPr="007D1AAF">
        <w:rPr>
          <w:rFonts w:cs="Arial"/>
          <w:szCs w:val="20"/>
          <w:lang w:eastAsia="en-GB"/>
        </w:rPr>
        <w:t xml:space="preserve">represent the rotation of the top plate evaluated over the edges. It is important to highlight this approximation mode violates the kinematic constraint of rotations between adjacent side plates, though it has been established that this incompatibility has a negligible effect on the buckling prediction of the system. </w:t>
      </w:r>
    </w:p>
    <w:p w14:paraId="426F65B0" w14:textId="77777777" w:rsidR="004C6CE8" w:rsidRPr="007D1AAF" w:rsidRDefault="004C6CE8" w:rsidP="004C6CE8">
      <w:pPr>
        <w:spacing w:line="480" w:lineRule="auto"/>
        <w:rPr>
          <w:rFonts w:cs="Arial"/>
          <w:szCs w:val="20"/>
          <w:lang w:eastAsia="en-GB"/>
        </w:rPr>
      </w:pPr>
    </w:p>
    <w:p w14:paraId="16B66B72" w14:textId="181A4810" w:rsidR="00AC7EC4" w:rsidRPr="007D1AAF" w:rsidRDefault="00AC7EC4" w:rsidP="004C6CE8">
      <w:pPr>
        <w:spacing w:line="480" w:lineRule="auto"/>
        <w:rPr>
          <w:rFonts w:cs="Arial"/>
          <w:szCs w:val="20"/>
          <w:lang w:eastAsia="en-GB"/>
        </w:rPr>
      </w:pPr>
      <w:r w:rsidRPr="007D1AAF">
        <w:rPr>
          <w:rFonts w:cs="Arial"/>
          <w:szCs w:val="20"/>
          <w:lang w:eastAsia="en-GB"/>
        </w:rPr>
        <w:t>Results for the single cell model are presented in Figure</w:t>
      </w:r>
      <w:r w:rsidR="007B5AAC" w:rsidRPr="007D1AAF">
        <w:rPr>
          <w:rFonts w:cs="Arial"/>
          <w:szCs w:val="20"/>
          <w:lang w:eastAsia="en-GB"/>
        </w:rPr>
        <w:t xml:space="preserve"> 6</w:t>
      </w:r>
      <w:r w:rsidRPr="007D1AAF">
        <w:rPr>
          <w:rFonts w:cs="Arial"/>
          <w:szCs w:val="20"/>
          <w:lang w:eastAsia="en-GB"/>
        </w:rPr>
        <w:t>, including an excellent comparison of buckling coefficients obtained from the analytical model and finite element analysis for a varying thickness of the side core plates. The theoretical values for simple and fixed supports are also presented. These results are associated with 200×200 mm</w:t>
      </w:r>
      <w:r w:rsidRPr="007D1AAF">
        <w:rPr>
          <w:rFonts w:cs="Arial"/>
          <w:szCs w:val="20"/>
          <w:vertAlign w:val="superscript"/>
          <w:lang w:eastAsia="en-GB"/>
        </w:rPr>
        <w:t>2</w:t>
      </w:r>
      <w:r w:rsidRPr="007D1AAF">
        <w:rPr>
          <w:rFonts w:cs="Arial"/>
          <w:szCs w:val="20"/>
          <w:lang w:eastAsia="en-GB"/>
        </w:rPr>
        <w:t xml:space="preserve"> top plate, 4 mm thick and a height of 200 mm. Theoretical values for the buckling coefficient are also included for simple supported (SSSS) and fixed supported (FFFF) conditions.</w:t>
      </w:r>
    </w:p>
    <w:p w14:paraId="5C97BEE3" w14:textId="77777777" w:rsidR="004C6CE8" w:rsidRPr="007D1AAF" w:rsidRDefault="004C6CE8" w:rsidP="004C6CE8">
      <w:pPr>
        <w:spacing w:line="480" w:lineRule="auto"/>
        <w:rPr>
          <w:rFonts w:cs="Arial"/>
          <w:szCs w:val="20"/>
          <w:lang w:eastAsia="en-GB"/>
        </w:rPr>
      </w:pPr>
    </w:p>
    <w:p w14:paraId="0CBE81BA" w14:textId="088B026F" w:rsidR="00563731" w:rsidRPr="007D1AAF" w:rsidRDefault="00563731" w:rsidP="004C6CE8">
      <w:pPr>
        <w:spacing w:line="480" w:lineRule="auto"/>
        <w:rPr>
          <w:rFonts w:cs="Arial"/>
          <w:szCs w:val="20"/>
          <w:lang w:eastAsia="en-GB"/>
        </w:rPr>
      </w:pPr>
      <w:r w:rsidRPr="007D1AAF">
        <w:rPr>
          <w:rFonts w:cs="Arial"/>
          <w:szCs w:val="20"/>
          <w:lang w:eastAsia="en-GB"/>
        </w:rPr>
        <w:t>As a further refinement, account should be taken of the fact that intercellular buckling does not occur in a single plate cell but involves the sympathetic buckling of a group of cells, as observed in the high fidelity model of a sandwich panel in Figure 2. Therefore, the main difference compared to the single cell model is that the rotational restraint offered by the core plates is shared between adjacent rectangular faceplate cells, hence the contribut</w:t>
      </w:r>
      <w:r w:rsidR="007B5AAC" w:rsidRPr="007D1AAF">
        <w:rPr>
          <w:rFonts w:cs="Arial"/>
          <w:szCs w:val="20"/>
          <w:lang w:eastAsia="en-GB"/>
        </w:rPr>
        <w:t>ion of the last two terms in (12</w:t>
      </w:r>
      <w:r w:rsidRPr="007D1AAF">
        <w:rPr>
          <w:rFonts w:cs="Arial"/>
          <w:szCs w:val="20"/>
          <w:lang w:eastAsia="en-GB"/>
        </w:rPr>
        <w:t xml:space="preserve">b) should be halved. In order to verify the revised simplified model, a detailed finite element model for a sandwich panel substructure consisting of 3×3 cells (Figure 7) is considered under a biaxial deformation state in the faceplate which corresponds to </w:t>
      </w:r>
      <w:r w:rsidR="00EC25BB" w:rsidRPr="007D1AAF">
        <w:rPr>
          <w:rFonts w:cs="Arial"/>
          <w:position w:val="-14"/>
        </w:rPr>
        <w:object w:dxaOrig="859" w:dyaOrig="380" w14:anchorId="59713651">
          <v:shape id="_x0000_i1123" type="#_x0000_t75" style="width:42.75pt;height:18.75pt" o:ole="">
            <v:imagedata r:id="rId198" o:title=""/>
          </v:shape>
          <o:OLEObject Type="Embed" ProgID="Equation.DSMT4" ShapeID="_x0000_i1123" DrawAspect="Content" ObjectID="_1635061658" r:id="rId199"/>
        </w:object>
      </w:r>
      <w:r w:rsidRPr="007D1AAF">
        <w:rPr>
          <w:rFonts w:cs="Arial"/>
          <w:szCs w:val="20"/>
          <w:lang w:eastAsia="en-GB"/>
        </w:rPr>
        <w:t xml:space="preserve">. The influence of the core plate thickness is considered for three different </w:t>
      </w:r>
      <w:r w:rsidR="00C50EC4" w:rsidRPr="007D1AAF">
        <w:rPr>
          <w:rFonts w:cs="Arial"/>
          <w:position w:val="-6"/>
        </w:rPr>
        <w:object w:dxaOrig="480" w:dyaOrig="279" w14:anchorId="4D11B966">
          <v:shape id="_x0000_i1124" type="#_x0000_t75" style="width:24pt;height:14.25pt" o:ole="">
            <v:imagedata r:id="rId200" o:title=""/>
          </v:shape>
          <o:OLEObject Type="Embed" ProgID="Equation.DSMT4" ShapeID="_x0000_i1124" DrawAspect="Content" ObjectID="_1635061659" r:id="rId201"/>
        </w:object>
      </w:r>
      <w:r w:rsidRPr="007D1AAF">
        <w:rPr>
          <w:rFonts w:cs="Arial"/>
          <w:szCs w:val="20"/>
          <w:lang w:eastAsia="en-GB"/>
        </w:rPr>
        <w:t xml:space="preserve"> aspect ratios, with </w:t>
      </w:r>
      <w:r w:rsidR="00FA7CCF" w:rsidRPr="007D1AAF">
        <w:rPr>
          <w:rFonts w:cs="Arial"/>
          <w:position w:val="-6"/>
        </w:rPr>
        <w:object w:dxaOrig="740" w:dyaOrig="279" w14:anchorId="01FD2F2F">
          <v:shape id="_x0000_i1125" type="#_x0000_t75" style="width:36.75pt;height:14.25pt" o:ole="">
            <v:imagedata r:id="rId202" o:title=""/>
          </v:shape>
          <o:OLEObject Type="Embed" ProgID="Equation.DSMT4" ShapeID="_x0000_i1125" DrawAspect="Content" ObjectID="_1635061660" r:id="rId203"/>
        </w:object>
      </w:r>
      <w:r w:rsidR="00FA7CCF" w:rsidRPr="007D1AAF">
        <w:rPr>
          <w:rFonts w:cs="Arial"/>
        </w:rPr>
        <w:t xml:space="preserve">200 mm </w:t>
      </w:r>
      <w:r w:rsidRPr="007D1AAF">
        <w:rPr>
          <w:rFonts w:cs="Arial"/>
          <w:szCs w:val="20"/>
          <w:lang w:eastAsia="en-GB"/>
        </w:rPr>
        <w:t>and a thickness of 4</w:t>
      </w:r>
      <w:r w:rsidR="00A5348A" w:rsidRPr="007D1AAF">
        <w:rPr>
          <w:rFonts w:cs="Arial"/>
          <w:szCs w:val="20"/>
          <w:lang w:eastAsia="en-GB"/>
        </w:rPr>
        <w:t xml:space="preserve"> </w:t>
      </w:r>
      <w:r w:rsidRPr="007D1AAF">
        <w:rPr>
          <w:rFonts w:cs="Arial"/>
          <w:szCs w:val="20"/>
          <w:lang w:eastAsia="en-GB"/>
        </w:rPr>
        <w:t xml:space="preserve">mm for the faceplate, </w:t>
      </w:r>
      <w:r w:rsidRPr="007D1AAF">
        <w:rPr>
          <w:rFonts w:cs="Arial"/>
          <w:szCs w:val="20"/>
          <w:lang w:eastAsia="en-GB"/>
        </w:rPr>
        <w:lastRenderedPageBreak/>
        <w:t xml:space="preserve">where an excellent comparison is demonstrated in Figure 8 between the simplified model and FE results. Clearly, as the thickness of the core plates is reduced, the buckling coefficient approaches the theoretical solution for the simply supported (SSSS) case, while for large core plate thickness it approaches that of the clamped (FFFF) case; this </w:t>
      </w:r>
      <w:r w:rsidR="007B5AAC" w:rsidRPr="007D1AAF">
        <w:rPr>
          <w:rFonts w:cs="Arial"/>
          <w:szCs w:val="20"/>
          <w:lang w:eastAsia="en-GB"/>
        </w:rPr>
        <w:t>is also demonstrated in Figure 7</w:t>
      </w:r>
      <w:r w:rsidRPr="007D1AAF">
        <w:rPr>
          <w:rFonts w:cs="Arial"/>
          <w:szCs w:val="20"/>
          <w:lang w:eastAsia="en-GB"/>
        </w:rPr>
        <w:t xml:space="preserve"> with the finite element model, where two respective core plate thicknesses of 0.5</w:t>
      </w:r>
      <w:r w:rsidR="00A5348A" w:rsidRPr="007D1AAF">
        <w:rPr>
          <w:rFonts w:cs="Arial"/>
          <w:szCs w:val="20"/>
          <w:lang w:eastAsia="en-GB"/>
        </w:rPr>
        <w:t xml:space="preserve"> </w:t>
      </w:r>
      <w:r w:rsidRPr="007D1AAF">
        <w:rPr>
          <w:rFonts w:cs="Arial"/>
          <w:szCs w:val="20"/>
          <w:lang w:eastAsia="en-GB"/>
        </w:rPr>
        <w:t>mm and 10</w:t>
      </w:r>
      <w:r w:rsidR="00A5348A" w:rsidRPr="007D1AAF">
        <w:rPr>
          <w:rFonts w:cs="Arial"/>
          <w:szCs w:val="20"/>
          <w:lang w:eastAsia="en-GB"/>
        </w:rPr>
        <w:t xml:space="preserve"> </w:t>
      </w:r>
      <w:r w:rsidRPr="007D1AAF">
        <w:rPr>
          <w:rFonts w:cs="Arial"/>
          <w:szCs w:val="20"/>
          <w:lang w:eastAsia="en-GB"/>
        </w:rPr>
        <w:t>mm are considered. Impo</w:t>
      </w:r>
      <w:r w:rsidR="007B5AAC" w:rsidRPr="007D1AAF">
        <w:rPr>
          <w:rFonts w:cs="Arial"/>
          <w:szCs w:val="20"/>
          <w:lang w:eastAsia="en-GB"/>
        </w:rPr>
        <w:t>rtantly, the results in Figure 8</w:t>
      </w:r>
      <w:r w:rsidRPr="007D1AAF">
        <w:rPr>
          <w:rFonts w:cs="Arial"/>
          <w:szCs w:val="20"/>
          <w:lang w:eastAsia="en-GB"/>
        </w:rPr>
        <w:t xml:space="preserve"> de</w:t>
      </w:r>
      <w:r w:rsidR="004C6CE8" w:rsidRPr="007D1AAF">
        <w:rPr>
          <w:rFonts w:cs="Arial"/>
          <w:szCs w:val="20"/>
          <w:lang w:eastAsia="en-GB"/>
        </w:rPr>
        <w:t>monstrate that the simplified 2-</w:t>
      </w:r>
      <w:r w:rsidRPr="007D1AAF">
        <w:rPr>
          <w:rFonts w:cs="Arial"/>
          <w:szCs w:val="20"/>
          <w:lang w:eastAsia="en-GB"/>
        </w:rPr>
        <w:t>DOF buckling model utilising the RSA is capable of capturing the influence of intermediate core plate thickness on the buckling coefficient very accurately.</w:t>
      </w:r>
    </w:p>
    <w:p w14:paraId="73F906C6" w14:textId="77777777" w:rsidR="004C6CE8" w:rsidRPr="007D1AAF" w:rsidRDefault="004C6CE8" w:rsidP="004C6CE8">
      <w:pPr>
        <w:spacing w:line="480" w:lineRule="auto"/>
        <w:rPr>
          <w:rFonts w:cs="Arial"/>
          <w:szCs w:val="20"/>
          <w:lang w:eastAsia="en-GB"/>
        </w:rPr>
      </w:pPr>
    </w:p>
    <w:p w14:paraId="23F9A2E4" w14:textId="44FF118B" w:rsidR="00E50EC6" w:rsidRPr="007D1AAF" w:rsidRDefault="00E700C5" w:rsidP="004C6CE8">
      <w:pPr>
        <w:spacing w:line="480" w:lineRule="auto"/>
        <w:rPr>
          <w:rFonts w:cs="Arial"/>
          <w:szCs w:val="20"/>
          <w:lang w:eastAsia="en-GB"/>
        </w:rPr>
      </w:pPr>
      <w:r w:rsidRPr="007D1AAF">
        <w:rPr>
          <w:rFonts w:cs="Arial"/>
          <w:szCs w:val="20"/>
          <w:lang w:eastAsia="en-GB"/>
        </w:rPr>
        <w:t xml:space="preserve">Consider a sandwich panel under general loading that leads to different bending moments in the x- and y-directions, leading to different biaxial compressive stress states defined by </w:t>
      </w:r>
      <w:r w:rsidR="00EC25BB" w:rsidRPr="007D1AAF">
        <w:rPr>
          <w:rFonts w:cs="Arial"/>
          <w:position w:val="-12"/>
        </w:rPr>
        <w:object w:dxaOrig="340" w:dyaOrig="360" w14:anchorId="0F2892F5">
          <v:shape id="_x0000_i1126" type="#_x0000_t75" style="width:17.25pt;height:18pt" o:ole="">
            <v:imagedata r:id="rId204" o:title=""/>
          </v:shape>
          <o:OLEObject Type="Embed" ProgID="Equation.DSMT4" ShapeID="_x0000_i1126" DrawAspect="Content" ObjectID="_1635061661" r:id="rId205"/>
        </w:object>
      </w:r>
      <w:r w:rsidR="009D5A15" w:rsidRPr="007D1AAF">
        <w:rPr>
          <w:rFonts w:cs="Arial"/>
          <w:szCs w:val="20"/>
        </w:rPr>
        <w:t xml:space="preserve"> </w:t>
      </w:r>
      <w:proofErr w:type="spellStart"/>
      <w:r w:rsidR="009D5A15" w:rsidRPr="007D1AAF">
        <w:rPr>
          <w:rFonts w:cs="Arial"/>
          <w:szCs w:val="20"/>
        </w:rPr>
        <w:t>and</w:t>
      </w:r>
      <w:proofErr w:type="spellEnd"/>
      <w:r w:rsidR="009D5A15" w:rsidRPr="007D1AAF">
        <w:rPr>
          <w:rFonts w:cs="Arial"/>
          <w:szCs w:val="20"/>
        </w:rPr>
        <w:t xml:space="preserve"> </w:t>
      </w:r>
      <w:r w:rsidR="00EC25BB" w:rsidRPr="007D1AAF">
        <w:rPr>
          <w:rFonts w:cs="Arial"/>
          <w:position w:val="-14"/>
        </w:rPr>
        <w:object w:dxaOrig="340" w:dyaOrig="380" w14:anchorId="5E41F2FF">
          <v:shape id="_x0000_i1127" type="#_x0000_t75" style="width:17.25pt;height:18.75pt" o:ole="">
            <v:imagedata r:id="rId206" o:title=""/>
          </v:shape>
          <o:OLEObject Type="Embed" ProgID="Equation.DSMT4" ShapeID="_x0000_i1127" DrawAspect="Content" ObjectID="_1635061662" r:id="rId207"/>
        </w:object>
      </w:r>
      <w:r w:rsidRPr="007D1AAF">
        <w:rPr>
          <w:rFonts w:cs="Arial"/>
          <w:szCs w:val="20"/>
          <w:lang w:eastAsia="en-GB"/>
        </w:rPr>
        <w:t xml:space="preserve">. As a final refinement, </w:t>
      </w:r>
      <w:r w:rsidR="00563731" w:rsidRPr="007D1AAF">
        <w:rPr>
          <w:rFonts w:cs="Arial"/>
          <w:szCs w:val="20"/>
          <w:lang w:eastAsia="en-GB"/>
        </w:rPr>
        <w:t xml:space="preserve">consideration is given here to intercellular buckling under a general biaxial stress state, with arbitrary </w:t>
      </w:r>
      <w:r w:rsidR="009B263F" w:rsidRPr="007D1AAF">
        <w:rPr>
          <w:rFonts w:cs="Arial"/>
          <w:position w:val="-6"/>
        </w:rPr>
        <w:object w:dxaOrig="240" w:dyaOrig="220" w14:anchorId="0D118E1A">
          <v:shape id="_x0000_i1128" type="#_x0000_t75" style="width:12pt;height:10.5pt" o:ole="">
            <v:imagedata r:id="rId139" o:title=""/>
          </v:shape>
          <o:OLEObject Type="Embed" ProgID="Equation.DSMT4" ShapeID="_x0000_i1128" DrawAspect="Content" ObjectID="_1635061663" r:id="rId208"/>
        </w:object>
      </w:r>
      <w:r w:rsidR="004C6CE8" w:rsidRPr="007D1AAF">
        <w:rPr>
          <w:i/>
          <w:sz w:val="22"/>
          <w:szCs w:val="22"/>
        </w:rPr>
        <w:t>=</w:t>
      </w:r>
      <w:r w:rsidR="00EC25BB" w:rsidRPr="007D1AAF">
        <w:rPr>
          <w:rFonts w:cs="Arial"/>
          <w:position w:val="-14"/>
        </w:rPr>
        <w:object w:dxaOrig="780" w:dyaOrig="380" w14:anchorId="49DC3065">
          <v:shape id="_x0000_i1129" type="#_x0000_t75" style="width:39pt;height:18.75pt" o:ole="">
            <v:imagedata r:id="rId209" o:title=""/>
          </v:shape>
          <o:OLEObject Type="Embed" ProgID="Equation.DSMT4" ShapeID="_x0000_i1129" DrawAspect="Content" ObjectID="_1635061664" r:id="rId210"/>
        </w:object>
      </w:r>
      <w:r w:rsidR="00563731" w:rsidRPr="007D1AAF">
        <w:rPr>
          <w:rFonts w:cs="Arial"/>
          <w:szCs w:val="20"/>
          <w:lang w:eastAsia="en-GB"/>
        </w:rPr>
        <w:t xml:space="preserve">. The accuracy of simplified approach using the RSA dependent on the selection of the approximation modes, where it has been demonstrated in the previous 2-DOF model for </w:t>
      </w:r>
      <w:r w:rsidR="009B263F" w:rsidRPr="007D1AAF">
        <w:rPr>
          <w:rFonts w:cs="Arial"/>
          <w:position w:val="-6"/>
        </w:rPr>
        <w:object w:dxaOrig="240" w:dyaOrig="220" w14:anchorId="4D3DACCE">
          <v:shape id="_x0000_i1130" type="#_x0000_t75" style="width:12pt;height:10.5pt" o:ole="">
            <v:imagedata r:id="rId139" o:title=""/>
          </v:shape>
          <o:OLEObject Type="Embed" ProgID="Equation.DSMT4" ShapeID="_x0000_i1130" DrawAspect="Content" ObjectID="_1635061665" r:id="rId211"/>
        </w:object>
      </w:r>
      <w:r w:rsidR="00563731" w:rsidRPr="007D1AAF">
        <w:rPr>
          <w:rFonts w:cs="Arial"/>
          <w:szCs w:val="20"/>
          <w:lang w:eastAsia="en-GB"/>
        </w:rPr>
        <w:t>=</w:t>
      </w:r>
      <w:r w:rsidR="00C51B3E" w:rsidRPr="007D1AAF">
        <w:rPr>
          <w:rFonts w:cs="Arial"/>
          <w:szCs w:val="20"/>
          <w:lang w:eastAsia="en-GB"/>
        </w:rPr>
        <w:t xml:space="preserve"> </w:t>
      </w:r>
      <w:r w:rsidR="00563731" w:rsidRPr="007D1AAF">
        <w:rPr>
          <w:rFonts w:cs="Arial"/>
          <w:szCs w:val="20"/>
          <w:lang w:eastAsia="en-GB"/>
        </w:rPr>
        <w:t xml:space="preserve">1 that the consideration of the two modes associated with the simply supported and clamped edge conditions, respectively, is important. Since the previously defined mode for clamped rectangular plates </w:t>
      </w:r>
      <w:r w:rsidR="007B5AAC" w:rsidRPr="007D1AAF">
        <w:rPr>
          <w:rFonts w:cs="Arial"/>
          <w:szCs w:val="20"/>
          <w:lang w:eastAsia="en-GB"/>
        </w:rPr>
        <w:t>(9</w:t>
      </w:r>
      <w:r w:rsidR="00563731" w:rsidRPr="007D1AAF">
        <w:rPr>
          <w:rFonts w:cs="Arial"/>
          <w:szCs w:val="20"/>
          <w:lang w:eastAsia="en-GB"/>
        </w:rPr>
        <w:t>) cannot be employed to accurately predict the buckling load under general biaxial compressive stress, the following more general buckling mode, based on a double Fourier series, is considered:</w:t>
      </w:r>
    </w:p>
    <w:p w14:paraId="725E5292" w14:textId="77777777" w:rsidR="004C6CE8" w:rsidRPr="007D1AAF" w:rsidRDefault="004C6CE8" w:rsidP="004C6CE8">
      <w:pPr>
        <w:spacing w:line="480" w:lineRule="auto"/>
        <w:rPr>
          <w:rFonts w:cs="Arial"/>
          <w:szCs w:val="20"/>
          <w:lang w:eastAsia="en-GB"/>
        </w:rPr>
      </w:pPr>
    </w:p>
    <w:p w14:paraId="7384CF98" w14:textId="5A4FF720" w:rsidR="004C6CE8" w:rsidRPr="007D1AAF" w:rsidRDefault="0023426C" w:rsidP="004C6CE8">
      <w:pPr>
        <w:spacing w:line="480" w:lineRule="auto"/>
        <w:rPr>
          <w:rFonts w:cs="Arial"/>
          <w:szCs w:val="20"/>
          <w:lang w:eastAsia="en-GB"/>
        </w:rPr>
      </w:pPr>
      <w:r w:rsidRPr="007D1AAF">
        <w:rPr>
          <w:rFonts w:cs="Arial"/>
          <w:position w:val="-28"/>
        </w:rPr>
        <w:object w:dxaOrig="6840" w:dyaOrig="680" w14:anchorId="26E5294F">
          <v:shape id="_x0000_i1131" type="#_x0000_t75" style="width:342pt;height:33pt" o:ole="">
            <v:imagedata r:id="rId212" o:title=""/>
          </v:shape>
          <o:OLEObject Type="Embed" ProgID="Equation.DSMT4" ShapeID="_x0000_i1131" DrawAspect="Content" ObjectID="_1635061666" r:id="rId213"/>
        </w:object>
      </w:r>
    </w:p>
    <w:p w14:paraId="378DD569" w14:textId="5740F75B" w:rsidR="004C6CE8" w:rsidRPr="007D1AAF" w:rsidRDefault="004C6CE8" w:rsidP="004C6CE8">
      <w:pPr>
        <w:spacing w:line="480" w:lineRule="auto"/>
        <w:rPr>
          <w:rFonts w:cs="Arial"/>
          <w:szCs w:val="20"/>
          <w:lang w:eastAsia="en-GB"/>
        </w:rPr>
      </w:pPr>
      <w:r w:rsidRPr="007D1AAF">
        <w:rPr>
          <w:rFonts w:cs="Arial"/>
          <w:szCs w:val="20"/>
          <w:lang w:eastAsia="en-GB"/>
        </w:rPr>
        <w:t>13.</w:t>
      </w:r>
    </w:p>
    <w:p w14:paraId="27929630" w14:textId="77777777" w:rsidR="004C6CE8" w:rsidRPr="007D1AAF" w:rsidRDefault="004C6CE8" w:rsidP="004C6CE8">
      <w:pPr>
        <w:spacing w:line="480" w:lineRule="auto"/>
        <w:rPr>
          <w:rFonts w:cs="Arial"/>
          <w:szCs w:val="20"/>
          <w:lang w:eastAsia="en-GB"/>
        </w:rPr>
      </w:pPr>
    </w:p>
    <w:p w14:paraId="6D1D9B78" w14:textId="241A939F" w:rsidR="00563731" w:rsidRPr="007D1AAF" w:rsidRDefault="00563731" w:rsidP="004C6CE8">
      <w:pPr>
        <w:spacing w:line="480" w:lineRule="auto"/>
        <w:rPr>
          <w:rFonts w:cs="Arial"/>
          <w:szCs w:val="20"/>
          <w:lang w:eastAsia="en-GB"/>
        </w:rPr>
      </w:pPr>
      <w:r w:rsidRPr="007D1AAF">
        <w:rPr>
          <w:rFonts w:cs="Arial"/>
          <w:szCs w:val="20"/>
          <w:lang w:eastAsia="en-GB"/>
        </w:rPr>
        <w:t xml:space="preserve">which readily satisfies the boundary conditions for fixed plates. By testing this shape function against the results obtained by Wong and </w:t>
      </w:r>
      <w:proofErr w:type="spellStart"/>
      <w:r w:rsidRPr="007D1AAF">
        <w:rPr>
          <w:rFonts w:cs="Arial"/>
          <w:szCs w:val="20"/>
          <w:lang w:eastAsia="en-GB"/>
        </w:rPr>
        <w:t>Bettess</w:t>
      </w:r>
      <w:proofErr w:type="spellEnd"/>
      <w:r w:rsidRPr="007D1AAF">
        <w:rPr>
          <w:rFonts w:cs="Arial"/>
          <w:szCs w:val="20"/>
          <w:lang w:eastAsia="en-GB"/>
        </w:rPr>
        <w:t xml:space="preserve"> (1979), it is concluded that, considering enough terms of the series, an accurate prediction can be achieved for rectangular plates of any aspect ratio under general biaxial compressive stress. Moreover, a single term, which can be determined by the </w:t>
      </w:r>
      <w:r w:rsidRPr="007D1AAF">
        <w:rPr>
          <w:rFonts w:cs="Arial"/>
          <w:szCs w:val="20"/>
          <w:lang w:eastAsia="en-GB"/>
        </w:rPr>
        <w:lastRenderedPageBreak/>
        <w:t xml:space="preserve">appropriate selection of </w:t>
      </w:r>
      <w:r w:rsidR="00C50EC4" w:rsidRPr="007D1AAF">
        <w:rPr>
          <w:rFonts w:cs="Arial"/>
          <w:position w:val="-6"/>
        </w:rPr>
        <w:object w:dxaOrig="260" w:dyaOrig="220" w14:anchorId="6A33A952">
          <v:shape id="_x0000_i1132" type="#_x0000_t75" style="width:12.75pt;height:10.5pt" o:ole="">
            <v:imagedata r:id="rId214" o:title=""/>
          </v:shape>
          <o:OLEObject Type="Embed" ProgID="Equation.DSMT4" ShapeID="_x0000_i1132" DrawAspect="Content" ObjectID="_1635061667" r:id="rId215"/>
        </w:object>
      </w:r>
      <w:r w:rsidRPr="007D1AAF">
        <w:rPr>
          <w:rFonts w:cs="Arial"/>
          <w:szCs w:val="20"/>
          <w:lang w:eastAsia="en-GB"/>
        </w:rPr>
        <w:t xml:space="preserve"> and </w:t>
      </w:r>
      <w:r w:rsidR="00C50EC4" w:rsidRPr="007D1AAF">
        <w:rPr>
          <w:rFonts w:cs="Arial"/>
          <w:position w:val="-6"/>
        </w:rPr>
        <w:object w:dxaOrig="200" w:dyaOrig="220" w14:anchorId="01DFE4C5">
          <v:shape id="_x0000_i1133" type="#_x0000_t75" style="width:10.5pt;height:10.5pt" o:ole="">
            <v:imagedata r:id="rId216" o:title=""/>
          </v:shape>
          <o:OLEObject Type="Embed" ProgID="Equation.DSMT4" ShapeID="_x0000_i1133" DrawAspect="Content" ObjectID="_1635061668" r:id="rId217"/>
        </w:object>
      </w:r>
      <w:r w:rsidRPr="007D1AAF">
        <w:rPr>
          <w:rFonts w:cs="Arial"/>
          <w:szCs w:val="20"/>
          <w:lang w:eastAsia="en-GB"/>
        </w:rPr>
        <w:t xml:space="preserve"> that minimizes the buckling coefficient, can be used to provide an estimate of the critical buckling load with</w:t>
      </w:r>
      <w:r w:rsidR="0010322F" w:rsidRPr="007D1AAF">
        <w:rPr>
          <w:rFonts w:cs="Arial"/>
          <w:szCs w:val="20"/>
          <w:lang w:eastAsia="en-GB"/>
        </w:rPr>
        <w:t xml:space="preserve"> a maximum error of </w:t>
      </w:r>
      <w:r w:rsidRPr="007D1AAF">
        <w:rPr>
          <w:rFonts w:cs="Arial"/>
          <w:szCs w:val="20"/>
          <w:lang w:eastAsia="en-GB"/>
        </w:rPr>
        <w:t>15%.</w:t>
      </w:r>
    </w:p>
    <w:p w14:paraId="03BA3485" w14:textId="77777777" w:rsidR="00CC2230" w:rsidRPr="007D1AAF" w:rsidRDefault="00CC2230" w:rsidP="004C6CE8">
      <w:pPr>
        <w:spacing w:line="480" w:lineRule="auto"/>
        <w:rPr>
          <w:rFonts w:cs="Arial"/>
          <w:szCs w:val="20"/>
          <w:lang w:eastAsia="en-GB"/>
        </w:rPr>
      </w:pPr>
    </w:p>
    <w:p w14:paraId="795882FC" w14:textId="5A96DD75" w:rsidR="00563731" w:rsidRPr="007D1AAF" w:rsidRDefault="00563731" w:rsidP="004C6CE8">
      <w:pPr>
        <w:spacing w:line="480" w:lineRule="auto"/>
        <w:rPr>
          <w:rFonts w:cs="Arial"/>
          <w:szCs w:val="20"/>
          <w:lang w:eastAsia="en-GB"/>
        </w:rPr>
      </w:pPr>
      <w:r w:rsidRPr="007D1AAF">
        <w:rPr>
          <w:rFonts w:cs="Arial"/>
          <w:szCs w:val="20"/>
          <w:lang w:eastAsia="en-GB"/>
        </w:rPr>
        <w:t xml:space="preserve">Results are presented </w:t>
      </w:r>
      <w:r w:rsidR="0057668A" w:rsidRPr="007D1AAF">
        <w:rPr>
          <w:rFonts w:cs="Arial"/>
          <w:szCs w:val="20"/>
          <w:lang w:eastAsia="en-GB"/>
        </w:rPr>
        <w:t xml:space="preserve">in </w:t>
      </w:r>
      <w:r w:rsidRPr="007D1AAF">
        <w:rPr>
          <w:rFonts w:cs="Arial"/>
          <w:szCs w:val="20"/>
          <w:lang w:eastAsia="en-GB"/>
        </w:rPr>
        <w:t>Figure</w:t>
      </w:r>
      <w:r w:rsidR="007B5AAC" w:rsidRPr="007D1AAF">
        <w:rPr>
          <w:rFonts w:cs="Arial"/>
          <w:szCs w:val="20"/>
          <w:lang w:eastAsia="en-GB"/>
        </w:rPr>
        <w:t xml:space="preserve"> 9</w:t>
      </w:r>
      <w:r w:rsidRPr="007D1AAF">
        <w:rPr>
          <w:rFonts w:cs="Arial"/>
          <w:szCs w:val="20"/>
          <w:lang w:eastAsia="en-GB"/>
        </w:rPr>
        <w:t>(</w:t>
      </w:r>
      <w:proofErr w:type="spellStart"/>
      <w:r w:rsidRPr="007D1AAF">
        <w:rPr>
          <w:rFonts w:cs="Arial"/>
          <w:szCs w:val="20"/>
          <w:lang w:eastAsia="en-GB"/>
        </w:rPr>
        <w:t>i</w:t>
      </w:r>
      <w:proofErr w:type="spellEnd"/>
      <w:r w:rsidRPr="007D1AAF">
        <w:rPr>
          <w:rFonts w:cs="Arial"/>
          <w:szCs w:val="20"/>
          <w:lang w:eastAsia="en-GB"/>
        </w:rPr>
        <w:t xml:space="preserve">) for a stress ratio </w:t>
      </w:r>
      <w:r w:rsidR="009B263F" w:rsidRPr="007D1AAF">
        <w:rPr>
          <w:rFonts w:cs="Arial"/>
          <w:position w:val="-6"/>
        </w:rPr>
        <w:object w:dxaOrig="240" w:dyaOrig="220" w14:anchorId="24F6490D">
          <v:shape id="_x0000_i1134" type="#_x0000_t75" style="width:12pt;height:10.5pt" o:ole="">
            <v:imagedata r:id="rId139" o:title=""/>
          </v:shape>
          <o:OLEObject Type="Embed" ProgID="Equation.DSMT4" ShapeID="_x0000_i1134" DrawAspect="Content" ObjectID="_1635061669" r:id="rId218"/>
        </w:object>
      </w:r>
      <w:r w:rsidRPr="007D1AAF">
        <w:rPr>
          <w:rFonts w:cs="Arial"/>
          <w:szCs w:val="20"/>
          <w:lang w:eastAsia="en-GB"/>
        </w:rPr>
        <w:t xml:space="preserve">= 0.5 and aspect ratio </w:t>
      </w:r>
      <w:r w:rsidR="00FA7CCF" w:rsidRPr="007D1AAF">
        <w:rPr>
          <w:rFonts w:cs="Arial"/>
          <w:position w:val="-6"/>
        </w:rPr>
        <w:object w:dxaOrig="480" w:dyaOrig="279" w14:anchorId="4E3B7580">
          <v:shape id="_x0000_i1135" type="#_x0000_t75" style="width:24pt;height:14.25pt" o:ole="">
            <v:imagedata r:id="rId219" o:title=""/>
          </v:shape>
          <o:OLEObject Type="Embed" ProgID="Equation.DSMT4" ShapeID="_x0000_i1135" DrawAspect="Content" ObjectID="_1635061670" r:id="rId220"/>
        </w:object>
      </w:r>
      <w:r w:rsidR="00FA7CCF" w:rsidRPr="007D1AAF">
        <w:rPr>
          <w:rFonts w:cs="Arial"/>
        </w:rPr>
        <w:t>= 1.5</w:t>
      </w:r>
      <w:r w:rsidRPr="007D1AAF">
        <w:rPr>
          <w:rFonts w:cs="Arial"/>
          <w:szCs w:val="20"/>
          <w:lang w:eastAsia="en-GB"/>
        </w:rPr>
        <w:t>, where a very good comparison of buckling coefficients is obtained from the simplified RSA model and the 3×3 cell finite element model for a varying thickness of the core plates. For this comparison, a 300×200 mm</w:t>
      </w:r>
      <w:r w:rsidRPr="007D1AAF">
        <w:rPr>
          <w:rFonts w:cs="Arial"/>
          <w:szCs w:val="20"/>
          <w:vertAlign w:val="superscript"/>
          <w:lang w:eastAsia="en-GB"/>
        </w:rPr>
        <w:t>2</w:t>
      </w:r>
      <w:r w:rsidRPr="007D1AAF">
        <w:rPr>
          <w:rFonts w:cs="Arial"/>
          <w:szCs w:val="20"/>
          <w:lang w:eastAsia="en-GB"/>
        </w:rPr>
        <w:t>, 4 mm thick</w:t>
      </w:r>
      <w:r w:rsidRPr="007D1AAF" w:rsidDel="00D726D0">
        <w:rPr>
          <w:rFonts w:cs="Arial"/>
          <w:szCs w:val="20"/>
          <w:lang w:eastAsia="en-GB"/>
        </w:rPr>
        <w:t xml:space="preserve"> </w:t>
      </w:r>
      <w:r w:rsidRPr="007D1AAF">
        <w:rPr>
          <w:rFonts w:cs="Arial"/>
          <w:szCs w:val="20"/>
          <w:lang w:eastAsia="en-GB"/>
        </w:rPr>
        <w:t xml:space="preserve">faceplate is considered, while the side plates have a height of 200 mm. </w:t>
      </w:r>
      <w:r w:rsidR="00471244" w:rsidRPr="007D1AAF">
        <w:rPr>
          <w:rFonts w:cs="Arial"/>
          <w:szCs w:val="20"/>
          <w:lang w:eastAsia="en-GB"/>
        </w:rPr>
        <w:t>The analytical prediction is obtained with 9 Fourier terms from (13), 3 in each direction, and, alternatively, with</w:t>
      </w:r>
      <w:r w:rsidR="004E360D" w:rsidRPr="007D1AAF">
        <w:rPr>
          <w:rFonts w:cs="Arial"/>
          <w:szCs w:val="20"/>
          <w:lang w:eastAsia="en-GB"/>
        </w:rPr>
        <w:t xml:space="preserve"> the</w:t>
      </w:r>
      <w:r w:rsidR="00471244" w:rsidRPr="007D1AAF">
        <w:rPr>
          <w:rFonts w:cs="Arial"/>
          <w:szCs w:val="20"/>
          <w:lang w:eastAsia="en-GB"/>
        </w:rPr>
        <w:t xml:space="preserve"> single term which minimizes the bucking</w:t>
      </w:r>
      <w:r w:rsidR="0057668A" w:rsidRPr="007D1AAF">
        <w:rPr>
          <w:rFonts w:cs="Arial"/>
          <w:szCs w:val="20"/>
          <w:lang w:eastAsia="en-GB"/>
        </w:rPr>
        <w:t xml:space="preserve"> coefficient</w:t>
      </w:r>
      <w:r w:rsidR="00471244" w:rsidRPr="007D1AAF">
        <w:rPr>
          <w:rFonts w:cs="Arial"/>
          <w:szCs w:val="20"/>
          <w:lang w:eastAsia="en-GB"/>
        </w:rPr>
        <w:t xml:space="preserve">, </w:t>
      </w:r>
      <w:r w:rsidR="0057668A" w:rsidRPr="007D1AAF">
        <w:rPr>
          <w:rFonts w:cs="Arial"/>
          <w:szCs w:val="20"/>
          <w:lang w:eastAsia="en-GB"/>
        </w:rPr>
        <w:t>for wh</w:t>
      </w:r>
      <w:r w:rsidR="009B263F" w:rsidRPr="007D1AAF">
        <w:rPr>
          <w:rFonts w:cs="Arial"/>
          <w:szCs w:val="20"/>
          <w:lang w:eastAsia="en-GB"/>
        </w:rPr>
        <w:t xml:space="preserve">ich </w:t>
      </w:r>
      <w:r w:rsidR="000A4E71" w:rsidRPr="007D1AAF">
        <w:rPr>
          <w:rFonts w:cs="Arial"/>
          <w:position w:val="-10"/>
        </w:rPr>
        <w:object w:dxaOrig="1260" w:dyaOrig="320" w14:anchorId="657E8393">
          <v:shape id="_x0000_i1136" type="#_x0000_t75" style="width:63pt;height:15.75pt" o:ole="">
            <v:imagedata r:id="rId221" o:title=""/>
          </v:shape>
          <o:OLEObject Type="Embed" ProgID="Equation.DSMT4" ShapeID="_x0000_i1136" DrawAspect="Content" ObjectID="_1635061671" r:id="rId222"/>
        </w:object>
      </w:r>
      <w:r w:rsidR="00471244" w:rsidRPr="007D1AAF">
        <w:rPr>
          <w:rFonts w:cs="Arial"/>
          <w:szCs w:val="20"/>
          <w:lang w:eastAsia="en-GB"/>
        </w:rPr>
        <w:t xml:space="preserve">. </w:t>
      </w:r>
      <w:r w:rsidRPr="007D1AAF">
        <w:rPr>
          <w:rFonts w:cs="Arial"/>
          <w:szCs w:val="20"/>
          <w:lang w:eastAsia="en-GB"/>
        </w:rPr>
        <w:t>In Figure</w:t>
      </w:r>
      <w:r w:rsidR="007B5AAC" w:rsidRPr="007D1AAF">
        <w:rPr>
          <w:rFonts w:cs="Arial"/>
          <w:szCs w:val="20"/>
          <w:lang w:eastAsia="en-GB"/>
        </w:rPr>
        <w:t xml:space="preserve"> 9</w:t>
      </w:r>
      <w:r w:rsidRPr="007D1AAF">
        <w:rPr>
          <w:rFonts w:cs="Arial"/>
          <w:szCs w:val="20"/>
          <w:lang w:eastAsia="en-GB"/>
        </w:rPr>
        <w:t xml:space="preserve">(ii), the results for a stress ratio of </w:t>
      </w:r>
      <w:r w:rsidR="009B263F" w:rsidRPr="007D1AAF">
        <w:rPr>
          <w:rFonts w:cs="Arial"/>
          <w:position w:val="-6"/>
        </w:rPr>
        <w:object w:dxaOrig="240" w:dyaOrig="220" w14:anchorId="51E9EDA3">
          <v:shape id="_x0000_i1137" type="#_x0000_t75" style="width:12pt;height:10.5pt" o:ole="">
            <v:imagedata r:id="rId139" o:title=""/>
          </v:shape>
          <o:OLEObject Type="Embed" ProgID="Equation.DSMT4" ShapeID="_x0000_i1137" DrawAspect="Content" ObjectID="_1635061672" r:id="rId223"/>
        </w:object>
      </w:r>
      <w:r w:rsidRPr="007D1AAF">
        <w:rPr>
          <w:rFonts w:cs="Arial"/>
          <w:szCs w:val="20"/>
          <w:lang w:eastAsia="en-GB"/>
        </w:rPr>
        <w:t xml:space="preserve">= 0.2 and aspect ratio of </w:t>
      </w:r>
      <w:r w:rsidR="009B263F" w:rsidRPr="007D1AAF">
        <w:rPr>
          <w:rFonts w:cs="Arial"/>
          <w:position w:val="-6"/>
        </w:rPr>
        <w:object w:dxaOrig="480" w:dyaOrig="279" w14:anchorId="5A50D79B">
          <v:shape id="_x0000_i1138" type="#_x0000_t75" style="width:24pt;height:14.25pt" o:ole="">
            <v:imagedata r:id="rId224" o:title=""/>
          </v:shape>
          <o:OLEObject Type="Embed" ProgID="Equation.DSMT4" ShapeID="_x0000_i1138" DrawAspect="Content" ObjectID="_1635061673" r:id="rId225"/>
        </w:object>
      </w:r>
      <w:r w:rsidRPr="007D1AAF">
        <w:rPr>
          <w:rFonts w:cs="Arial"/>
          <w:szCs w:val="20"/>
          <w:lang w:eastAsia="en-GB"/>
        </w:rPr>
        <w:t>= 2.5 are presented, where again the simplified model achieves a very good comparison with the finite element results. For this comparison, a 500×200 mm</w:t>
      </w:r>
      <w:r w:rsidRPr="007D1AAF">
        <w:rPr>
          <w:rFonts w:cs="Arial"/>
          <w:szCs w:val="20"/>
          <w:vertAlign w:val="superscript"/>
          <w:lang w:eastAsia="en-GB"/>
        </w:rPr>
        <w:t>2</w:t>
      </w:r>
      <w:r w:rsidRPr="007D1AAF">
        <w:rPr>
          <w:rFonts w:cs="Arial"/>
          <w:szCs w:val="20"/>
          <w:lang w:eastAsia="en-GB"/>
        </w:rPr>
        <w:t>, 4 mm thick faceplate is considered, while the side plates have a height of 200 mm. As discussed before, the governing simply supported mode is obtained, which i</w:t>
      </w:r>
      <w:r w:rsidR="007B5AAC" w:rsidRPr="007D1AAF">
        <w:rPr>
          <w:rFonts w:cs="Arial"/>
          <w:szCs w:val="20"/>
          <w:lang w:eastAsia="en-GB"/>
        </w:rPr>
        <w:t>n this case is represented by (7</w:t>
      </w:r>
      <w:r w:rsidRPr="007D1AAF">
        <w:rPr>
          <w:rFonts w:cs="Arial"/>
          <w:szCs w:val="20"/>
          <w:lang w:eastAsia="en-GB"/>
        </w:rPr>
        <w:t>) with</w:t>
      </w:r>
      <w:r w:rsidR="00325A4A" w:rsidRPr="007D1AAF">
        <w:rPr>
          <w:rFonts w:cs="Arial"/>
          <w:szCs w:val="20"/>
          <w:lang w:eastAsia="en-GB"/>
        </w:rPr>
        <w:t xml:space="preserve"> </w:t>
      </w:r>
      <w:r w:rsidR="009B263F" w:rsidRPr="007D1AAF">
        <w:rPr>
          <w:rFonts w:cs="Arial"/>
          <w:position w:val="-10"/>
        </w:rPr>
        <w:object w:dxaOrig="1300" w:dyaOrig="320" w14:anchorId="166BDDB8">
          <v:shape id="_x0000_i1139" type="#_x0000_t75" style="width:65.25pt;height:15.75pt" o:ole="">
            <v:imagedata r:id="rId226" o:title=""/>
          </v:shape>
          <o:OLEObject Type="Embed" ProgID="Equation.DSMT4" ShapeID="_x0000_i1139" DrawAspect="Content" ObjectID="_1635061674" r:id="rId227"/>
        </w:object>
      </w:r>
      <w:r w:rsidRPr="007D1AAF">
        <w:rPr>
          <w:rFonts w:cs="Arial"/>
          <w:szCs w:val="20"/>
          <w:lang w:eastAsia="en-GB"/>
        </w:rPr>
        <w:t xml:space="preserve">, since it is the one that minimises the buckling load. </w:t>
      </w:r>
      <w:r w:rsidR="00471244" w:rsidRPr="007D1AAF">
        <w:rPr>
          <w:rFonts w:cs="Arial"/>
          <w:szCs w:val="20"/>
          <w:lang w:eastAsia="en-GB"/>
        </w:rPr>
        <w:t xml:space="preserve">The clamped mode is once again considered via 9 Fourier terms from (13), and, alternatively, </w:t>
      </w:r>
      <w:r w:rsidR="004E360D" w:rsidRPr="007D1AAF">
        <w:rPr>
          <w:rFonts w:cs="Arial"/>
          <w:szCs w:val="20"/>
          <w:lang w:eastAsia="en-GB"/>
        </w:rPr>
        <w:t xml:space="preserve">with </w:t>
      </w:r>
      <w:r w:rsidR="0010322F" w:rsidRPr="007D1AAF">
        <w:rPr>
          <w:rFonts w:cs="Arial"/>
          <w:szCs w:val="20"/>
          <w:lang w:eastAsia="en-GB"/>
        </w:rPr>
        <w:t xml:space="preserve">only </w:t>
      </w:r>
      <w:r w:rsidR="00471244" w:rsidRPr="007D1AAF">
        <w:rPr>
          <w:rFonts w:cs="Arial"/>
          <w:szCs w:val="20"/>
          <w:lang w:eastAsia="en-GB"/>
        </w:rPr>
        <w:t xml:space="preserve">two terms, </w:t>
      </w:r>
      <w:r w:rsidR="003B5950" w:rsidRPr="007D1AAF">
        <w:rPr>
          <w:rFonts w:cs="Arial"/>
          <w:szCs w:val="20"/>
          <w:lang w:eastAsia="en-GB"/>
        </w:rPr>
        <w:t xml:space="preserve">specifically </w:t>
      </w:r>
      <w:r w:rsidR="009B263F" w:rsidRPr="007D1AAF">
        <w:rPr>
          <w:rFonts w:cs="Arial"/>
          <w:position w:val="-10"/>
        </w:rPr>
        <w:object w:dxaOrig="1300" w:dyaOrig="320" w14:anchorId="0312FEF4">
          <v:shape id="_x0000_i1140" type="#_x0000_t75" style="width:65.25pt;height:15.75pt" o:ole="">
            <v:imagedata r:id="rId226" o:title=""/>
          </v:shape>
          <o:OLEObject Type="Embed" ProgID="Equation.DSMT4" ShapeID="_x0000_i1140" DrawAspect="Content" ObjectID="_1635061675" r:id="rId228"/>
        </w:object>
      </w:r>
      <w:r w:rsidR="00471244" w:rsidRPr="007D1AAF">
        <w:rPr>
          <w:rFonts w:cs="Arial"/>
          <w:szCs w:val="20"/>
          <w:lang w:eastAsia="en-GB"/>
        </w:rPr>
        <w:t xml:space="preserve">and </w:t>
      </w:r>
      <w:r w:rsidR="009B263F" w:rsidRPr="007D1AAF">
        <w:rPr>
          <w:rFonts w:cs="Arial"/>
          <w:position w:val="-10"/>
        </w:rPr>
        <w:object w:dxaOrig="1280" w:dyaOrig="320" w14:anchorId="6E01E0C9">
          <v:shape id="_x0000_i1141" type="#_x0000_t75" style="width:63.75pt;height:15.75pt" o:ole="">
            <v:imagedata r:id="rId229" o:title=""/>
          </v:shape>
          <o:OLEObject Type="Embed" ProgID="Equation.DSMT4" ShapeID="_x0000_i1141" DrawAspect="Content" ObjectID="_1635061676" r:id="rId230"/>
        </w:object>
      </w:r>
    </w:p>
    <w:p w14:paraId="1A189AD0" w14:textId="77777777" w:rsidR="004C6CE8" w:rsidRPr="007D1AAF" w:rsidRDefault="004C6CE8" w:rsidP="004C6CE8">
      <w:pPr>
        <w:spacing w:line="480" w:lineRule="auto"/>
        <w:rPr>
          <w:rFonts w:cs="Arial"/>
          <w:szCs w:val="20"/>
          <w:lang w:eastAsia="en-GB"/>
        </w:rPr>
      </w:pPr>
    </w:p>
    <w:p w14:paraId="320C39F8" w14:textId="0558AC9E" w:rsidR="004C6CE8" w:rsidRPr="007D1AAF" w:rsidRDefault="00E12A94" w:rsidP="004C6CE8">
      <w:pPr>
        <w:spacing w:line="480" w:lineRule="auto"/>
        <w:rPr>
          <w:rFonts w:cs="Arial"/>
          <w:b/>
          <w:szCs w:val="20"/>
          <w:lang w:eastAsia="en-GB"/>
        </w:rPr>
      </w:pPr>
      <w:r w:rsidRPr="007D1AAF">
        <w:rPr>
          <w:rFonts w:cs="Arial"/>
          <w:b/>
          <w:szCs w:val="20"/>
          <w:lang w:eastAsia="en-GB"/>
        </w:rPr>
        <w:t>3.2</w:t>
      </w:r>
      <w:r w:rsidR="004C6CE8" w:rsidRPr="007D1AAF">
        <w:rPr>
          <w:rFonts w:cs="Arial"/>
          <w:b/>
          <w:szCs w:val="20"/>
          <w:lang w:eastAsia="en-GB"/>
        </w:rPr>
        <w:t>. Shear buckling</w:t>
      </w:r>
    </w:p>
    <w:p w14:paraId="5EEB9DE0" w14:textId="77777777" w:rsidR="004C6CE8" w:rsidRPr="007D1AAF" w:rsidRDefault="004C6CE8" w:rsidP="004C6CE8">
      <w:pPr>
        <w:spacing w:line="480" w:lineRule="auto"/>
        <w:rPr>
          <w:rFonts w:cs="Arial"/>
          <w:b/>
          <w:szCs w:val="20"/>
          <w:lang w:eastAsia="en-GB"/>
        </w:rPr>
      </w:pPr>
    </w:p>
    <w:p w14:paraId="35B0E590" w14:textId="77777777" w:rsidR="00563731" w:rsidRPr="007D1AAF" w:rsidRDefault="00563731" w:rsidP="004C6CE8">
      <w:pPr>
        <w:spacing w:line="480" w:lineRule="auto"/>
        <w:rPr>
          <w:rFonts w:cs="Arial"/>
          <w:szCs w:val="20"/>
          <w:lang w:eastAsia="en-GB"/>
        </w:rPr>
      </w:pPr>
      <w:r w:rsidRPr="007D1AAF">
        <w:rPr>
          <w:rFonts w:cs="Arial"/>
          <w:szCs w:val="20"/>
          <w:lang w:eastAsia="en-GB"/>
        </w:rPr>
        <w:t>As previously mentioned, a common failure mode in rectangular honeycomb sandwich panels relates to shear buckling of the core plate, depending on the slenderness of this plate. This failure mode can occur around patch loads, due to punching shear, or along a supported edge of the panel due to high reactions. A simplified RSA model, based on assumed modes, is hereafter used to assess the shear buckling capacity of the core plate, allowing further for the rotational stiffness along the top and bottom edges to represent faceplates.</w:t>
      </w:r>
    </w:p>
    <w:p w14:paraId="67F0489D" w14:textId="77777777" w:rsidR="00E12A94" w:rsidRPr="007D1AAF" w:rsidRDefault="00E12A94" w:rsidP="004C6CE8">
      <w:pPr>
        <w:spacing w:line="480" w:lineRule="auto"/>
        <w:rPr>
          <w:rFonts w:cs="Arial"/>
          <w:szCs w:val="20"/>
          <w:lang w:eastAsia="en-GB"/>
        </w:rPr>
      </w:pPr>
    </w:p>
    <w:p w14:paraId="68844751" w14:textId="7A2EB3EA" w:rsidR="00563731" w:rsidRPr="007D1AAF" w:rsidRDefault="00563731" w:rsidP="00E12A94">
      <w:pPr>
        <w:spacing w:line="480" w:lineRule="auto"/>
        <w:rPr>
          <w:rFonts w:cs="Arial"/>
          <w:szCs w:val="20"/>
          <w:lang w:eastAsia="en-GB"/>
        </w:rPr>
      </w:pPr>
      <w:r w:rsidRPr="007D1AAF">
        <w:rPr>
          <w:rFonts w:cs="Arial"/>
          <w:szCs w:val="20"/>
          <w:lang w:eastAsia="en-GB"/>
        </w:rPr>
        <w:t>For both the simple and fixed supports, double Fourier series are used to assess the critical buckling load. Both series are respectively presented below:</w:t>
      </w:r>
    </w:p>
    <w:p w14:paraId="3E5EDC72" w14:textId="77777777" w:rsidR="0096443C" w:rsidRPr="007D1AAF" w:rsidRDefault="0096443C" w:rsidP="00E12A94">
      <w:pPr>
        <w:spacing w:line="480" w:lineRule="auto"/>
        <w:rPr>
          <w:rFonts w:cs="Arial"/>
          <w:szCs w:val="20"/>
          <w:lang w:eastAsia="en-GB"/>
        </w:rPr>
      </w:pPr>
    </w:p>
    <w:p w14:paraId="63F1FEBD" w14:textId="5DD2B31D" w:rsidR="00E12A94" w:rsidRPr="007D1AAF" w:rsidRDefault="00AE71E8" w:rsidP="00E12A94">
      <w:pPr>
        <w:spacing w:line="480" w:lineRule="auto"/>
        <w:rPr>
          <w:rFonts w:cs="Arial"/>
          <w:szCs w:val="20"/>
          <w:lang w:eastAsia="en-GB"/>
        </w:rPr>
      </w:pPr>
      <w:r w:rsidRPr="007D1AAF">
        <w:rPr>
          <w:rFonts w:cs="Arial"/>
          <w:position w:val="-28"/>
        </w:rPr>
        <w:object w:dxaOrig="4680" w:dyaOrig="680" w14:anchorId="75A88A68">
          <v:shape id="_x0000_i1142" type="#_x0000_t75" style="width:234pt;height:33pt" o:ole="">
            <v:imagedata r:id="rId231" o:title=""/>
          </v:shape>
          <o:OLEObject Type="Embed" ProgID="Equation.DSMT4" ShapeID="_x0000_i1142" DrawAspect="Content" ObjectID="_1635061677" r:id="rId232"/>
        </w:object>
      </w:r>
    </w:p>
    <w:p w14:paraId="03175A6C" w14:textId="31F483C7" w:rsidR="00E12A94" w:rsidRPr="007D1AAF" w:rsidRDefault="00E12A94" w:rsidP="00E12A94">
      <w:pPr>
        <w:spacing w:line="480" w:lineRule="auto"/>
        <w:rPr>
          <w:rFonts w:cs="Arial"/>
          <w:szCs w:val="20"/>
          <w:lang w:eastAsia="en-GB"/>
        </w:rPr>
      </w:pPr>
      <w:r w:rsidRPr="007D1AAF">
        <w:rPr>
          <w:rFonts w:cs="Arial"/>
          <w:szCs w:val="20"/>
          <w:lang w:eastAsia="en-GB"/>
        </w:rPr>
        <w:t>14a.</w:t>
      </w:r>
    </w:p>
    <w:p w14:paraId="060F389F" w14:textId="1F8659EC" w:rsidR="00AE71E8" w:rsidRPr="007D1AAF" w:rsidRDefault="00AE71E8" w:rsidP="00E12A94">
      <w:pPr>
        <w:spacing w:line="480" w:lineRule="auto"/>
        <w:rPr>
          <w:rFonts w:cs="Arial"/>
          <w:szCs w:val="20"/>
          <w:lang w:eastAsia="en-GB"/>
        </w:rPr>
      </w:pPr>
      <w:r w:rsidRPr="007D1AAF">
        <w:rPr>
          <w:rFonts w:cs="Arial"/>
          <w:position w:val="-28"/>
        </w:rPr>
        <w:object w:dxaOrig="6840" w:dyaOrig="680" w14:anchorId="2F4C5C86">
          <v:shape id="_x0000_i1143" type="#_x0000_t75" style="width:342pt;height:33pt" o:ole="">
            <v:imagedata r:id="rId212" o:title=""/>
          </v:shape>
          <o:OLEObject Type="Embed" ProgID="Equation.DSMT4" ShapeID="_x0000_i1143" DrawAspect="Content" ObjectID="_1635061678" r:id="rId233"/>
        </w:object>
      </w:r>
    </w:p>
    <w:p w14:paraId="18EADD7F" w14:textId="77777777" w:rsidR="00E12A94" w:rsidRPr="007D1AAF" w:rsidRDefault="00E12A94" w:rsidP="00E12A94">
      <w:pPr>
        <w:spacing w:line="480" w:lineRule="auto"/>
        <w:rPr>
          <w:rFonts w:cs="Arial"/>
          <w:szCs w:val="20"/>
          <w:lang w:eastAsia="en-GB"/>
        </w:rPr>
      </w:pPr>
      <w:r w:rsidRPr="007D1AAF">
        <w:rPr>
          <w:rFonts w:cs="Arial"/>
          <w:szCs w:val="20"/>
          <w:lang w:eastAsia="en-GB"/>
        </w:rPr>
        <w:t>14b.</w:t>
      </w:r>
    </w:p>
    <w:p w14:paraId="4D6A5ADE" w14:textId="77777777" w:rsidR="00E12A94" w:rsidRPr="007D1AAF" w:rsidRDefault="00E12A94" w:rsidP="00E12A94">
      <w:pPr>
        <w:spacing w:line="480" w:lineRule="auto"/>
        <w:rPr>
          <w:rFonts w:cs="Arial"/>
          <w:szCs w:val="20"/>
          <w:lang w:eastAsia="en-GB"/>
        </w:rPr>
      </w:pPr>
    </w:p>
    <w:p w14:paraId="18B4384A" w14:textId="60227508" w:rsidR="004F267C" w:rsidRPr="007D1AAF" w:rsidRDefault="00563731" w:rsidP="00E12A94">
      <w:pPr>
        <w:spacing w:line="480" w:lineRule="auto"/>
        <w:rPr>
          <w:rFonts w:cs="Arial"/>
          <w:szCs w:val="20"/>
          <w:lang w:eastAsia="en-GB"/>
        </w:rPr>
      </w:pPr>
      <w:r w:rsidRPr="007D1AAF">
        <w:rPr>
          <w:rFonts w:cs="Arial"/>
          <w:szCs w:val="20"/>
          <w:lang w:eastAsia="en-GB"/>
        </w:rPr>
        <w:t xml:space="preserve">Approximate best-fit </w:t>
      </w:r>
      <w:r w:rsidR="004F267C" w:rsidRPr="007D1AAF">
        <w:rPr>
          <w:rFonts w:cs="Arial"/>
          <w:szCs w:val="20"/>
          <w:lang w:eastAsia="en-GB"/>
        </w:rPr>
        <w:t xml:space="preserve">solutions have been </w:t>
      </w:r>
      <w:r w:rsidR="009B263F" w:rsidRPr="007D1AAF">
        <w:rPr>
          <w:rFonts w:cs="Arial"/>
          <w:szCs w:val="20"/>
          <w:lang w:eastAsia="en-GB"/>
        </w:rPr>
        <w:t>established for the simple</w:t>
      </w:r>
      <w:r w:rsidR="009B263F" w:rsidRPr="007D1AAF">
        <w:rPr>
          <w:rFonts w:cs="Arial"/>
        </w:rPr>
        <w:t xml:space="preserve"> </w:t>
      </w:r>
      <w:r w:rsidR="009B263F" w:rsidRPr="007D1AAF">
        <w:rPr>
          <w:rFonts w:cs="Arial"/>
          <w:position w:val="-12"/>
        </w:rPr>
        <w:object w:dxaOrig="540" w:dyaOrig="360" w14:anchorId="19ED072D">
          <v:shape id="_x0000_i1144" type="#_x0000_t75" style="width:27pt;height:18pt" o:ole="">
            <v:imagedata r:id="rId234" o:title=""/>
          </v:shape>
          <o:OLEObject Type="Embed" ProgID="Equation.DSMT4" ShapeID="_x0000_i1144" DrawAspect="Content" ObjectID="_1635061679" r:id="rId235"/>
        </w:object>
      </w:r>
      <w:r w:rsidR="00902B8E" w:rsidRPr="007D1AAF">
        <w:rPr>
          <w:rFonts w:cs="Arial"/>
          <w:szCs w:val="20"/>
          <w:lang w:eastAsia="en-GB"/>
        </w:rPr>
        <w:t xml:space="preserve"> </w:t>
      </w:r>
      <w:r w:rsidR="00706A03" w:rsidRPr="007D1AAF">
        <w:rPr>
          <w:rFonts w:cs="Arial"/>
          <w:szCs w:val="20"/>
          <w:lang w:eastAsia="en-GB"/>
        </w:rPr>
        <w:t xml:space="preserve">and </w:t>
      </w:r>
      <w:r w:rsidR="00902B8E" w:rsidRPr="007D1AAF">
        <w:rPr>
          <w:rFonts w:cs="Arial"/>
          <w:szCs w:val="20"/>
          <w:lang w:eastAsia="en-GB"/>
        </w:rPr>
        <w:t>clamped</w:t>
      </w:r>
      <w:r w:rsidR="009B263F" w:rsidRPr="007D1AAF">
        <w:rPr>
          <w:rFonts w:cs="Arial"/>
        </w:rPr>
        <w:t xml:space="preserve"> </w:t>
      </w:r>
      <w:r w:rsidR="009B263F" w:rsidRPr="007D1AAF">
        <w:rPr>
          <w:rFonts w:cs="Arial"/>
          <w:position w:val="-12"/>
        </w:rPr>
        <w:object w:dxaOrig="560" w:dyaOrig="360" w14:anchorId="42469726">
          <v:shape id="_x0000_i1145" type="#_x0000_t75" style="width:27.75pt;height:18pt" o:ole="">
            <v:imagedata r:id="rId236" o:title=""/>
          </v:shape>
          <o:OLEObject Type="Embed" ProgID="Equation.DSMT4" ShapeID="_x0000_i1145" DrawAspect="Content" ObjectID="_1635061680" r:id="rId237"/>
        </w:object>
      </w:r>
      <w:r w:rsidR="00902B8E" w:rsidRPr="007D1AAF">
        <w:rPr>
          <w:rFonts w:cs="Arial"/>
          <w:szCs w:val="20"/>
          <w:lang w:eastAsia="en-GB"/>
        </w:rPr>
        <w:t xml:space="preserve"> </w:t>
      </w:r>
      <w:r w:rsidR="00706A03" w:rsidRPr="007D1AAF">
        <w:rPr>
          <w:rFonts w:cs="Arial"/>
          <w:szCs w:val="20"/>
          <w:lang w:eastAsia="en-GB"/>
        </w:rPr>
        <w:t xml:space="preserve">support cases, which are given for </w:t>
      </w:r>
      <w:r w:rsidR="009B263F" w:rsidRPr="007D1AAF">
        <w:rPr>
          <w:rFonts w:cs="Arial"/>
          <w:position w:val="-6"/>
        </w:rPr>
        <w:object w:dxaOrig="560" w:dyaOrig="279" w14:anchorId="295BA6AC">
          <v:shape id="_x0000_i1146" type="#_x0000_t75" style="width:27.75pt;height:14.25pt" o:ole="">
            <v:imagedata r:id="rId238" o:title=""/>
          </v:shape>
          <o:OLEObject Type="Embed" ProgID="Equation.DSMT4" ShapeID="_x0000_i1146" DrawAspect="Content" ObjectID="_1635061681" r:id="rId239"/>
        </w:object>
      </w:r>
      <w:r w:rsidR="00706A03" w:rsidRPr="007D1AAF">
        <w:rPr>
          <w:rFonts w:cs="Arial"/>
          <w:i/>
          <w:szCs w:val="20"/>
          <w:lang w:eastAsia="en-GB"/>
        </w:rPr>
        <w:t xml:space="preserve"> </w:t>
      </w:r>
      <w:r w:rsidR="00706A03" w:rsidRPr="007D1AAF">
        <w:rPr>
          <w:rFonts w:cs="Arial"/>
          <w:szCs w:val="20"/>
          <w:lang w:eastAsia="en-GB"/>
        </w:rPr>
        <w:t>by:</w:t>
      </w:r>
    </w:p>
    <w:p w14:paraId="1EADC20D" w14:textId="77777777" w:rsidR="00E12A94" w:rsidRPr="007D1AAF" w:rsidRDefault="00E12A94" w:rsidP="00E12A94">
      <w:pPr>
        <w:spacing w:line="480" w:lineRule="auto"/>
        <w:rPr>
          <w:rFonts w:cs="Arial"/>
          <w:szCs w:val="20"/>
          <w:lang w:eastAsia="en-GB"/>
        </w:rPr>
      </w:pPr>
    </w:p>
    <w:p w14:paraId="3C9CE067" w14:textId="70DBF313" w:rsidR="00E12A94" w:rsidRPr="007D1AAF" w:rsidRDefault="00AE71E8" w:rsidP="00E12A94">
      <w:pPr>
        <w:spacing w:line="480" w:lineRule="auto"/>
        <w:rPr>
          <w:rFonts w:cs="Arial"/>
          <w:szCs w:val="20"/>
          <w:lang w:eastAsia="en-GB"/>
        </w:rPr>
      </w:pPr>
      <w:r w:rsidRPr="007D1AAF">
        <w:rPr>
          <w:rFonts w:cs="Arial"/>
          <w:position w:val="-28"/>
        </w:rPr>
        <w:object w:dxaOrig="1980" w:dyaOrig="740" w14:anchorId="12FD9936">
          <v:shape id="_x0000_i1147" type="#_x0000_t75" style="width:99pt;height:36.75pt" o:ole="">
            <v:imagedata r:id="rId240" o:title=""/>
          </v:shape>
          <o:OLEObject Type="Embed" ProgID="Equation.DSMT4" ShapeID="_x0000_i1147" DrawAspect="Content" ObjectID="_1635061682" r:id="rId241"/>
        </w:object>
      </w:r>
    </w:p>
    <w:p w14:paraId="3267F14D" w14:textId="58A0DD7B" w:rsidR="00E12A94" w:rsidRPr="007D1AAF" w:rsidRDefault="00E12A94" w:rsidP="00E12A94">
      <w:pPr>
        <w:spacing w:line="480" w:lineRule="auto"/>
        <w:rPr>
          <w:rFonts w:cs="Arial"/>
          <w:szCs w:val="20"/>
          <w:lang w:eastAsia="en-GB"/>
        </w:rPr>
      </w:pPr>
      <w:r w:rsidRPr="007D1AAF">
        <w:rPr>
          <w:rFonts w:cs="Arial"/>
          <w:szCs w:val="20"/>
          <w:lang w:eastAsia="en-GB"/>
        </w:rPr>
        <w:t>15a.</w:t>
      </w:r>
    </w:p>
    <w:p w14:paraId="404308F3" w14:textId="73356B76" w:rsidR="00E12A94" w:rsidRPr="007D1AAF" w:rsidRDefault="00AE71E8" w:rsidP="00E12A94">
      <w:pPr>
        <w:spacing w:line="480" w:lineRule="auto"/>
        <w:rPr>
          <w:rFonts w:cs="Arial"/>
          <w:szCs w:val="20"/>
          <w:lang w:eastAsia="en-GB"/>
        </w:rPr>
      </w:pPr>
      <w:r w:rsidRPr="007D1AAF">
        <w:rPr>
          <w:rFonts w:cs="Arial"/>
          <w:position w:val="-28"/>
        </w:rPr>
        <w:object w:dxaOrig="2200" w:dyaOrig="740" w14:anchorId="438FF324">
          <v:shape id="_x0000_i1148" type="#_x0000_t75" style="width:110.25pt;height:36.75pt" o:ole="">
            <v:imagedata r:id="rId242" o:title=""/>
          </v:shape>
          <o:OLEObject Type="Embed" ProgID="Equation.DSMT4" ShapeID="_x0000_i1148" DrawAspect="Content" ObjectID="_1635061683" r:id="rId243"/>
        </w:object>
      </w:r>
    </w:p>
    <w:p w14:paraId="2E5D8E9A" w14:textId="56347865" w:rsidR="00E12A94" w:rsidRPr="007D1AAF" w:rsidRDefault="00E12A94" w:rsidP="00E12A94">
      <w:pPr>
        <w:spacing w:line="480" w:lineRule="auto"/>
        <w:rPr>
          <w:rFonts w:cs="Arial"/>
          <w:szCs w:val="20"/>
          <w:lang w:eastAsia="en-GB"/>
        </w:rPr>
      </w:pPr>
      <w:r w:rsidRPr="007D1AAF">
        <w:rPr>
          <w:rFonts w:cs="Arial"/>
          <w:szCs w:val="20"/>
          <w:lang w:eastAsia="en-GB"/>
        </w:rPr>
        <w:t>15b.</w:t>
      </w:r>
    </w:p>
    <w:p w14:paraId="5BA7D84E" w14:textId="77777777" w:rsidR="00E12A94" w:rsidRPr="007D1AAF" w:rsidRDefault="00E12A94" w:rsidP="00706A03">
      <w:pPr>
        <w:pStyle w:val="BodyText"/>
        <w:spacing w:after="120"/>
        <w:rPr>
          <w:bCs/>
          <w:szCs w:val="22"/>
          <w:lang w:val="en-GB"/>
        </w:rPr>
      </w:pPr>
    </w:p>
    <w:p w14:paraId="286F70D0" w14:textId="355F554A" w:rsidR="00706A03" w:rsidRPr="007D1AAF" w:rsidRDefault="00706A03" w:rsidP="00E12A94">
      <w:pPr>
        <w:spacing w:line="480" w:lineRule="auto"/>
        <w:rPr>
          <w:rFonts w:cs="Arial"/>
          <w:szCs w:val="20"/>
          <w:lang w:eastAsia="en-GB"/>
        </w:rPr>
      </w:pPr>
      <w:r w:rsidRPr="007D1AAF">
        <w:rPr>
          <w:rFonts w:cs="Arial"/>
          <w:szCs w:val="20"/>
          <w:lang w:eastAsia="en-GB"/>
        </w:rPr>
        <w:t xml:space="preserve">A linear combination of the two series is used to obtain the buckling load for a plate supported by rotational springs </w:t>
      </w:r>
      <w:r w:rsidR="00122F45" w:rsidRPr="007D1AAF">
        <w:rPr>
          <w:rFonts w:cs="Arial"/>
          <w:szCs w:val="20"/>
          <w:lang w:eastAsia="en-GB"/>
        </w:rPr>
        <w:t xml:space="preserve">along its edges and </w:t>
      </w:r>
      <w:r w:rsidRPr="007D1AAF">
        <w:rPr>
          <w:rFonts w:cs="Arial"/>
          <w:szCs w:val="20"/>
          <w:lang w:eastAsia="en-GB"/>
        </w:rPr>
        <w:t xml:space="preserve">subjected to pure shear, similar to the previous case of biaxial compression. A favourable comparison of the results from the analytical model and finite element analysis applied to square plates under constant shear with uniform edge rotational springs is presented in Figure </w:t>
      </w:r>
      <w:r w:rsidR="007B5AAC" w:rsidRPr="007D1AAF">
        <w:rPr>
          <w:rFonts w:cs="Arial"/>
          <w:szCs w:val="20"/>
          <w:lang w:eastAsia="en-GB"/>
        </w:rPr>
        <w:t>10</w:t>
      </w:r>
      <w:r w:rsidRPr="007D1AAF">
        <w:rPr>
          <w:rFonts w:cs="Arial"/>
          <w:szCs w:val="20"/>
          <w:lang w:eastAsia="en-GB"/>
        </w:rPr>
        <w:t>. The analytical prediction is obtained with 4 Fourier terms in each direction for each series, where taking advantage of orthogonality conditions for trigonometric functions significantly reduces the computational cost of the simplified model. The numerical results are obtained for a 300×300 mm</w:t>
      </w:r>
      <w:r w:rsidRPr="007D1AAF">
        <w:rPr>
          <w:rFonts w:cs="Arial"/>
          <w:szCs w:val="20"/>
          <w:vertAlign w:val="superscript"/>
          <w:lang w:eastAsia="en-GB"/>
        </w:rPr>
        <w:t>2</w:t>
      </w:r>
      <w:r w:rsidRPr="007D1AAF">
        <w:rPr>
          <w:rFonts w:cs="Arial"/>
          <w:szCs w:val="20"/>
          <w:lang w:eastAsia="en-GB"/>
        </w:rPr>
        <w:t xml:space="preserve"> plate and for a 600×300 mm</w:t>
      </w:r>
      <w:r w:rsidRPr="007D1AAF">
        <w:rPr>
          <w:rFonts w:cs="Arial"/>
          <w:szCs w:val="20"/>
          <w:vertAlign w:val="superscript"/>
          <w:lang w:eastAsia="en-GB"/>
        </w:rPr>
        <w:t>2</w:t>
      </w:r>
      <w:r w:rsidRPr="007D1AAF">
        <w:rPr>
          <w:rFonts w:cs="Arial"/>
          <w:szCs w:val="20"/>
          <w:lang w:eastAsia="en-GB"/>
        </w:rPr>
        <w:t xml:space="preserve"> plate, both 4 mm thick.</w:t>
      </w:r>
    </w:p>
    <w:p w14:paraId="35E2E7AA" w14:textId="77777777" w:rsidR="00E12A94" w:rsidRPr="007D1AAF" w:rsidRDefault="00E12A94" w:rsidP="00E12A94">
      <w:pPr>
        <w:spacing w:line="480" w:lineRule="auto"/>
        <w:rPr>
          <w:rFonts w:cs="Arial"/>
          <w:szCs w:val="20"/>
          <w:lang w:eastAsia="en-GB"/>
        </w:rPr>
      </w:pPr>
    </w:p>
    <w:p w14:paraId="3947D67E" w14:textId="69B7CE29" w:rsidR="00E12A94" w:rsidRPr="007D1AAF" w:rsidRDefault="00E12A94" w:rsidP="00CC2230">
      <w:pPr>
        <w:spacing w:line="480" w:lineRule="auto"/>
        <w:rPr>
          <w:rFonts w:cs="Arial"/>
          <w:b/>
          <w:szCs w:val="20"/>
          <w:lang w:eastAsia="en-GB"/>
        </w:rPr>
      </w:pPr>
      <w:r w:rsidRPr="007D1AAF">
        <w:rPr>
          <w:rFonts w:cs="Arial"/>
          <w:b/>
          <w:szCs w:val="20"/>
          <w:lang w:eastAsia="en-GB"/>
        </w:rPr>
        <w:t>3.3. Compressive buckling of slotted core</w:t>
      </w:r>
    </w:p>
    <w:p w14:paraId="703ADA51" w14:textId="4F94D7FF" w:rsidR="00A22D5A" w:rsidRPr="007D1AAF" w:rsidRDefault="00A22D5A" w:rsidP="00E12A94">
      <w:pPr>
        <w:spacing w:line="480" w:lineRule="auto"/>
        <w:rPr>
          <w:rFonts w:cs="Arial"/>
          <w:szCs w:val="20"/>
          <w:lang w:eastAsia="en-GB"/>
        </w:rPr>
      </w:pPr>
      <w:r w:rsidRPr="007D1AAF">
        <w:rPr>
          <w:rFonts w:cs="Arial"/>
          <w:szCs w:val="20"/>
          <w:lang w:eastAsia="en-GB"/>
        </w:rPr>
        <w:t xml:space="preserve">As mentioned before, the manufacturability of the core for rectangular honeycomb core sandwich panels can significantly be improved by avoiding the welding between orthogonal slotted strips, where a typical configuration is shown in Figure </w:t>
      </w:r>
      <w:r w:rsidR="006F3081" w:rsidRPr="007D1AAF">
        <w:rPr>
          <w:rFonts w:cs="Arial"/>
          <w:szCs w:val="20"/>
          <w:lang w:eastAsia="en-GB"/>
        </w:rPr>
        <w:t>3.</w:t>
      </w:r>
      <w:r w:rsidRPr="007D1AAF">
        <w:rPr>
          <w:rFonts w:cs="Arial"/>
          <w:szCs w:val="20"/>
          <w:lang w:eastAsia="en-GB"/>
        </w:rPr>
        <w:t xml:space="preserve"> However, this lack of connection influences the buckling </w:t>
      </w:r>
      <w:r w:rsidRPr="007D1AAF">
        <w:rPr>
          <w:rFonts w:cs="Arial"/>
          <w:szCs w:val="20"/>
          <w:lang w:eastAsia="en-GB"/>
        </w:rPr>
        <w:lastRenderedPageBreak/>
        <w:t>behaviour of the core plate when subjected to significant out-of-plane compressive stresses arising from heavy patch loads. The RSA is therefore used to provide a simplified assessment of the elastic buckling capacity of the core plate when the orthogonal strip are slotted without further direct mechanical connection (e.g. through welding). Considering the simplest case of a square core assembled from orthogonal plates with the same thickness, the buckling capacity could be estimated by analysing a single rectangular plate which is the repetitive unit of such cores.</w:t>
      </w:r>
    </w:p>
    <w:p w14:paraId="3E42FF11" w14:textId="77777777" w:rsidR="00E12A94" w:rsidRPr="007D1AAF" w:rsidRDefault="00E12A94" w:rsidP="00E12A94">
      <w:pPr>
        <w:spacing w:line="480" w:lineRule="auto"/>
        <w:rPr>
          <w:rFonts w:cs="Arial"/>
          <w:szCs w:val="20"/>
          <w:lang w:eastAsia="en-GB"/>
        </w:rPr>
      </w:pPr>
    </w:p>
    <w:p w14:paraId="1CD64BD1" w14:textId="16BD390C" w:rsidR="00A22D5A" w:rsidRPr="007D1AAF" w:rsidRDefault="00A22D5A" w:rsidP="00E12A94">
      <w:pPr>
        <w:spacing w:line="480" w:lineRule="auto"/>
        <w:rPr>
          <w:rFonts w:cs="Arial"/>
          <w:szCs w:val="20"/>
          <w:lang w:eastAsia="en-GB"/>
        </w:rPr>
      </w:pPr>
      <w:r w:rsidRPr="007D1AAF">
        <w:rPr>
          <w:rFonts w:cs="Arial"/>
          <w:szCs w:val="20"/>
          <w:lang w:eastAsia="en-GB"/>
        </w:rPr>
        <w:t xml:space="preserve">A representative plate is shown in Figure </w:t>
      </w:r>
      <w:r w:rsidR="00FF6BCA" w:rsidRPr="007D1AAF">
        <w:rPr>
          <w:rFonts w:cs="Arial"/>
          <w:szCs w:val="20"/>
          <w:lang w:eastAsia="en-GB"/>
        </w:rPr>
        <w:t>11,</w:t>
      </w:r>
      <w:r w:rsidRPr="007D1AAF">
        <w:rPr>
          <w:rFonts w:cs="Arial"/>
          <w:szCs w:val="20"/>
          <w:lang w:eastAsia="en-GB"/>
        </w:rPr>
        <w:t xml:space="preserve"> with is subjected to uniform compressive loading in the vertical direction,</w:t>
      </w:r>
      <w:r w:rsidR="009D5A15" w:rsidRPr="007D1AAF">
        <w:rPr>
          <w:rFonts w:cs="Arial"/>
          <w:szCs w:val="20"/>
          <w:lang w:eastAsia="en-GB"/>
        </w:rPr>
        <w:t xml:space="preserve"> </w:t>
      </w:r>
      <w:r w:rsidR="00325A4A" w:rsidRPr="007D1AAF">
        <w:rPr>
          <w:rFonts w:cs="Arial"/>
          <w:position w:val="-14"/>
        </w:rPr>
        <w:object w:dxaOrig="340" w:dyaOrig="380" w14:anchorId="143FEB81">
          <v:shape id="_x0000_i1149" type="#_x0000_t75" style="width:17.25pt;height:18.75pt" o:ole="">
            <v:imagedata r:id="rId244" o:title=""/>
          </v:shape>
          <o:OLEObject Type="Embed" ProgID="Equation.DSMT4" ShapeID="_x0000_i1149" DrawAspect="Content" ObjectID="_1635061684" r:id="rId245"/>
        </w:object>
      </w:r>
      <w:r w:rsidRPr="007D1AAF">
        <w:rPr>
          <w:rFonts w:cs="Arial"/>
          <w:szCs w:val="20"/>
          <w:lang w:eastAsia="en-GB"/>
        </w:rPr>
        <w:t>, and which is restrained from out-of-plane displacements at over the two vertical edges along half of the height to simulate the restraint offered by the orthogonal strips. The edges along the top and bottom</w:t>
      </w:r>
      <w:r w:rsidR="00091ACA" w:rsidRPr="007D1AAF">
        <w:rPr>
          <w:rFonts w:cs="Arial"/>
          <w:szCs w:val="20"/>
          <w:lang w:eastAsia="en-GB"/>
        </w:rPr>
        <w:t xml:space="preserve"> edges</w:t>
      </w:r>
      <w:r w:rsidRPr="007D1AAF">
        <w:rPr>
          <w:rFonts w:cs="Arial"/>
          <w:szCs w:val="20"/>
          <w:lang w:eastAsia="en-GB"/>
        </w:rPr>
        <w:t xml:space="preserve"> are assumed to be clamped, considering that the bottom plate is generally under tensile stress and that the compressive load would typically be applied through a thick base plate that prevents the rotation of the top faceplate. </w:t>
      </w:r>
    </w:p>
    <w:p w14:paraId="50FAF8BB" w14:textId="2AB26AB5" w:rsidR="00122F45" w:rsidRPr="007D1AAF" w:rsidRDefault="00122F45" w:rsidP="00122F45">
      <w:pPr>
        <w:pStyle w:val="BodyText"/>
        <w:keepNext/>
        <w:spacing w:after="120"/>
        <w:jc w:val="center"/>
      </w:pPr>
    </w:p>
    <w:p w14:paraId="0EB5F067" w14:textId="1D00B6AD" w:rsidR="005204CD" w:rsidRPr="007D1AAF" w:rsidRDefault="00A22D5A" w:rsidP="00E12A94">
      <w:pPr>
        <w:spacing w:line="480" w:lineRule="auto"/>
        <w:rPr>
          <w:rFonts w:cs="Arial"/>
          <w:szCs w:val="20"/>
          <w:lang w:eastAsia="en-GB"/>
        </w:rPr>
      </w:pPr>
      <w:r w:rsidRPr="007D1AAF">
        <w:rPr>
          <w:rFonts w:cs="Arial"/>
          <w:szCs w:val="20"/>
          <w:lang w:eastAsia="en-GB"/>
        </w:rPr>
        <w:t xml:space="preserve">For the idealised plate model, the buckling coefficient depends only on the plate aspect ratio </w:t>
      </w:r>
      <w:r w:rsidR="009B263F" w:rsidRPr="007D1AAF">
        <w:rPr>
          <w:rFonts w:cs="Arial"/>
          <w:position w:val="-6"/>
        </w:rPr>
        <w:object w:dxaOrig="480" w:dyaOrig="279" w14:anchorId="46641747">
          <v:shape id="_x0000_i1150" type="#_x0000_t75" style="width:24pt;height:14.25pt" o:ole="">
            <v:imagedata r:id="rId224" o:title=""/>
          </v:shape>
          <o:OLEObject Type="Embed" ProgID="Equation.DSMT4" ShapeID="_x0000_i1150" DrawAspect="Content" ObjectID="_1635061685" r:id="rId246"/>
        </w:object>
      </w:r>
      <w:r w:rsidRPr="007D1AAF">
        <w:rPr>
          <w:rFonts w:cs="Arial"/>
          <w:szCs w:val="20"/>
          <w:lang w:eastAsia="en-GB"/>
        </w:rPr>
        <w:t xml:space="preserve">. For a wide plate with a large aspect ratio </w:t>
      </w:r>
      <w:r w:rsidR="009B263F" w:rsidRPr="007D1AAF">
        <w:rPr>
          <w:rFonts w:cs="Arial"/>
          <w:position w:val="-6"/>
        </w:rPr>
        <w:object w:dxaOrig="480" w:dyaOrig="279" w14:anchorId="79C9BB9B">
          <v:shape id="_x0000_i1151" type="#_x0000_t75" style="width:24pt;height:14.25pt" o:ole="">
            <v:imagedata r:id="rId224" o:title=""/>
          </v:shape>
          <o:OLEObject Type="Embed" ProgID="Equation.DSMT4" ShapeID="_x0000_i1151" DrawAspect="Content" ObjectID="_1635061686" r:id="rId247"/>
        </w:object>
      </w:r>
      <w:r w:rsidRPr="007D1AAF">
        <w:rPr>
          <w:rFonts w:cs="Arial"/>
          <w:szCs w:val="20"/>
          <w:lang w:eastAsia="en-GB"/>
        </w:rPr>
        <w:t>, which corresponds to a sandwich panel with a large core cell size relative to the height</w:t>
      </w:r>
      <w:r w:rsidR="00E700C5" w:rsidRPr="007D1AAF">
        <w:rPr>
          <w:rFonts w:cs="Arial"/>
          <w:szCs w:val="20"/>
          <w:lang w:eastAsia="en-GB"/>
        </w:rPr>
        <w:t xml:space="preserve">, </w:t>
      </w:r>
      <w:r w:rsidR="003B5950" w:rsidRPr="007D1AAF">
        <w:rPr>
          <w:rFonts w:cs="Arial"/>
          <w:szCs w:val="20"/>
          <w:lang w:eastAsia="en-GB"/>
        </w:rPr>
        <w:t>as illustrated</w:t>
      </w:r>
      <w:r w:rsidR="00E700C5" w:rsidRPr="007D1AAF">
        <w:rPr>
          <w:rFonts w:cs="Arial"/>
          <w:szCs w:val="20"/>
          <w:lang w:eastAsia="en-GB"/>
        </w:rPr>
        <w:t xml:space="preserve"> in Figure 12(</w:t>
      </w:r>
      <w:proofErr w:type="spellStart"/>
      <w:r w:rsidR="00E700C5" w:rsidRPr="007D1AAF">
        <w:rPr>
          <w:rFonts w:cs="Arial"/>
          <w:szCs w:val="20"/>
          <w:lang w:eastAsia="en-GB"/>
        </w:rPr>
        <w:t>i</w:t>
      </w:r>
      <w:proofErr w:type="spellEnd"/>
      <w:r w:rsidR="00E700C5" w:rsidRPr="007D1AAF">
        <w:rPr>
          <w:rFonts w:cs="Arial"/>
          <w:szCs w:val="20"/>
          <w:lang w:eastAsia="en-GB"/>
        </w:rPr>
        <w:t>)</w:t>
      </w:r>
      <w:r w:rsidRPr="007D1AAF">
        <w:rPr>
          <w:rFonts w:cs="Arial"/>
          <w:szCs w:val="20"/>
          <w:lang w:eastAsia="en-GB"/>
        </w:rPr>
        <w:t xml:space="preserve">, the buckling mode resembles that of a long clamped plate of height </w:t>
      </w:r>
      <w:r w:rsidR="00325A4A" w:rsidRPr="007D1AAF">
        <w:rPr>
          <w:rFonts w:cs="Arial"/>
          <w:position w:val="-6"/>
        </w:rPr>
        <w:object w:dxaOrig="200" w:dyaOrig="279" w14:anchorId="1541EBD3">
          <v:shape id="_x0000_i1152" type="#_x0000_t75" style="width:10.5pt;height:14.25pt" o:ole="">
            <v:imagedata r:id="rId248" o:title=""/>
          </v:shape>
          <o:OLEObject Type="Embed" ProgID="Equation.DSMT4" ShapeID="_x0000_i1152" DrawAspect="Content" ObjectID="_1635061687" r:id="rId249"/>
        </w:object>
      </w:r>
      <w:r w:rsidRPr="007D1AAF">
        <w:rPr>
          <w:rFonts w:cs="Arial"/>
          <w:szCs w:val="20"/>
          <w:lang w:eastAsia="en-GB"/>
        </w:rPr>
        <w:t xml:space="preserve">, for which the buckling coefficient would be </w:t>
      </w:r>
      <w:r w:rsidR="00325A4A" w:rsidRPr="007D1AAF">
        <w:rPr>
          <w:rFonts w:cs="Arial"/>
          <w:position w:val="-6"/>
        </w:rPr>
        <w:object w:dxaOrig="200" w:dyaOrig="279" w14:anchorId="753BD2DD">
          <v:shape id="_x0000_i1153" type="#_x0000_t75" style="width:10.5pt;height:14.25pt" o:ole="">
            <v:imagedata r:id="rId250" o:title=""/>
          </v:shape>
          <o:OLEObject Type="Embed" ProgID="Equation.DSMT4" ShapeID="_x0000_i1153" DrawAspect="Content" ObjectID="_1635061688" r:id="rId251"/>
        </w:object>
      </w:r>
      <w:r w:rsidRPr="007D1AAF">
        <w:rPr>
          <w:rFonts w:cs="Arial"/>
          <w:szCs w:val="20"/>
          <w:lang w:eastAsia="en-GB"/>
        </w:rPr>
        <w:t xml:space="preserve">= 4.0. For a narrow plate with a small aspect ratio </w:t>
      </w:r>
      <w:r w:rsidR="009B263F" w:rsidRPr="007D1AAF">
        <w:rPr>
          <w:rFonts w:cs="Arial"/>
          <w:position w:val="-6"/>
        </w:rPr>
        <w:object w:dxaOrig="480" w:dyaOrig="279" w14:anchorId="218A86B6">
          <v:shape id="_x0000_i1154" type="#_x0000_t75" style="width:24pt;height:14.25pt" o:ole="">
            <v:imagedata r:id="rId224" o:title=""/>
          </v:shape>
          <o:OLEObject Type="Embed" ProgID="Equation.DSMT4" ShapeID="_x0000_i1154" DrawAspect="Content" ObjectID="_1635061689" r:id="rId252"/>
        </w:object>
      </w:r>
      <w:r w:rsidRPr="007D1AAF">
        <w:rPr>
          <w:rFonts w:cs="Arial"/>
          <w:szCs w:val="20"/>
          <w:lang w:eastAsia="en-GB"/>
        </w:rPr>
        <w:t>, which corresponds to a sandwich panel with a small cell size relative to the height</w:t>
      </w:r>
      <w:r w:rsidR="00E700C5" w:rsidRPr="007D1AAF">
        <w:rPr>
          <w:rFonts w:cs="Arial"/>
          <w:szCs w:val="20"/>
          <w:lang w:eastAsia="en-GB"/>
        </w:rPr>
        <w:t xml:space="preserve">, </w:t>
      </w:r>
      <w:r w:rsidR="003B5950" w:rsidRPr="007D1AAF">
        <w:rPr>
          <w:rFonts w:cs="Arial"/>
          <w:szCs w:val="20"/>
          <w:lang w:eastAsia="en-GB"/>
        </w:rPr>
        <w:t xml:space="preserve">as illustrated </w:t>
      </w:r>
      <w:r w:rsidR="00E700C5" w:rsidRPr="007D1AAF">
        <w:rPr>
          <w:rFonts w:cs="Arial"/>
          <w:szCs w:val="20"/>
          <w:lang w:eastAsia="en-GB"/>
        </w:rPr>
        <w:t>in Figure 12(ii)</w:t>
      </w:r>
      <w:r w:rsidRPr="007D1AAF">
        <w:rPr>
          <w:rFonts w:cs="Arial"/>
          <w:szCs w:val="20"/>
          <w:lang w:eastAsia="en-GB"/>
        </w:rPr>
        <w:t xml:space="preserve">, the buckling mode resembles that of a clamped plate of height </w:t>
      </w:r>
      <w:r w:rsidR="00325A4A" w:rsidRPr="007D1AAF">
        <w:rPr>
          <w:rFonts w:cs="Arial"/>
          <w:position w:val="-6"/>
        </w:rPr>
        <w:object w:dxaOrig="480" w:dyaOrig="279" w14:anchorId="0F06A545">
          <v:shape id="_x0000_i1155" type="#_x0000_t75" style="width:24pt;height:14.25pt" o:ole="">
            <v:imagedata r:id="rId253" o:title=""/>
          </v:shape>
          <o:OLEObject Type="Embed" ProgID="Equation.DSMT4" ShapeID="_x0000_i1155" DrawAspect="Content" ObjectID="_1635061690" r:id="rId254"/>
        </w:object>
      </w:r>
      <w:r w:rsidRPr="007D1AAF">
        <w:rPr>
          <w:rFonts w:cs="Arial"/>
          <w:szCs w:val="20"/>
          <w:lang w:eastAsia="en-GB"/>
        </w:rPr>
        <w:t xml:space="preserve">, leading for which the buckling coefficient would be </w:t>
      </w:r>
      <w:r w:rsidR="00325A4A" w:rsidRPr="007D1AAF">
        <w:rPr>
          <w:rFonts w:cs="Arial"/>
          <w:position w:val="-6"/>
        </w:rPr>
        <w:object w:dxaOrig="200" w:dyaOrig="279" w14:anchorId="20570408">
          <v:shape id="_x0000_i1156" type="#_x0000_t75" style="width:10.5pt;height:14.25pt" o:ole="">
            <v:imagedata r:id="rId250" o:title=""/>
          </v:shape>
          <o:OLEObject Type="Embed" ProgID="Equation.DSMT4" ShapeID="_x0000_i1156" DrawAspect="Content" ObjectID="_1635061691" r:id="rId255"/>
        </w:object>
      </w:r>
      <w:r w:rsidRPr="007D1AAF">
        <w:rPr>
          <w:rFonts w:cs="Arial"/>
          <w:szCs w:val="20"/>
          <w:lang w:eastAsia="en-GB"/>
        </w:rPr>
        <w:t xml:space="preserve">= 16.0. </w:t>
      </w:r>
    </w:p>
    <w:p w14:paraId="372EE31E" w14:textId="24173E01" w:rsidR="00FF6BCA" w:rsidRPr="007D1AAF" w:rsidRDefault="00FF6BCA" w:rsidP="00FF6BCA">
      <w:pPr>
        <w:pStyle w:val="BodyText"/>
        <w:keepNext/>
        <w:spacing w:after="120"/>
        <w:rPr>
          <w:lang w:val="en-GB"/>
        </w:rPr>
      </w:pPr>
    </w:p>
    <w:p w14:paraId="331515ED" w14:textId="72824055" w:rsidR="000A1F8D" w:rsidRPr="007D1AAF" w:rsidRDefault="00A22D5A" w:rsidP="00E12A94">
      <w:pPr>
        <w:spacing w:line="480" w:lineRule="auto"/>
        <w:rPr>
          <w:rFonts w:cs="Arial"/>
          <w:szCs w:val="20"/>
          <w:lang w:eastAsia="en-GB"/>
        </w:rPr>
      </w:pPr>
      <w:r w:rsidRPr="007D1AAF">
        <w:rPr>
          <w:rFonts w:cs="Arial"/>
          <w:szCs w:val="20"/>
          <w:lang w:eastAsia="en-GB"/>
        </w:rPr>
        <w:t xml:space="preserve">Essentially, the effect of the side supports, hence the slotted configuration, on the buckling mode of the idealised plate is more prominent for narrow plates. The nonlinear response of narrow, intermediate and wide plates, idealising the slotted configuration, is depicted in </w:t>
      </w:r>
      <w:r w:rsidR="00FF6BCA" w:rsidRPr="007D1AAF">
        <w:rPr>
          <w:rFonts w:cs="Arial"/>
          <w:szCs w:val="20"/>
          <w:lang w:eastAsia="en-GB"/>
        </w:rPr>
        <w:t>Figure 13</w:t>
      </w:r>
      <w:r w:rsidR="007B5AAC" w:rsidRPr="007D1AAF">
        <w:rPr>
          <w:rFonts w:cs="Arial"/>
          <w:szCs w:val="20"/>
          <w:lang w:eastAsia="en-GB"/>
        </w:rPr>
        <w:t>(</w:t>
      </w:r>
      <w:proofErr w:type="spellStart"/>
      <w:r w:rsidR="007B5AAC" w:rsidRPr="007D1AAF">
        <w:rPr>
          <w:rFonts w:cs="Arial"/>
          <w:szCs w:val="20"/>
          <w:lang w:eastAsia="en-GB"/>
        </w:rPr>
        <w:t>i</w:t>
      </w:r>
      <w:proofErr w:type="spellEnd"/>
      <w:r w:rsidR="007B5AAC" w:rsidRPr="007D1AAF">
        <w:rPr>
          <w:rFonts w:cs="Arial"/>
          <w:szCs w:val="20"/>
          <w:lang w:eastAsia="en-GB"/>
        </w:rPr>
        <w:t>)</w:t>
      </w:r>
      <w:r w:rsidRPr="007D1AAF">
        <w:rPr>
          <w:rFonts w:cs="Arial"/>
          <w:szCs w:val="20"/>
          <w:lang w:eastAsia="en-GB"/>
        </w:rPr>
        <w:t xml:space="preserve">, where the load factor </w:t>
      </w:r>
      <w:r w:rsidR="00325A4A" w:rsidRPr="007D1AAF">
        <w:rPr>
          <w:rFonts w:cs="Arial"/>
          <w:position w:val="-6"/>
        </w:rPr>
        <w:object w:dxaOrig="220" w:dyaOrig="279" w14:anchorId="50F12B41">
          <v:shape id="_x0000_i1157" type="#_x0000_t75" style="width:10.5pt;height:14.25pt" o:ole="">
            <v:imagedata r:id="rId256" o:title=""/>
          </v:shape>
          <o:OLEObject Type="Embed" ProgID="Equation.DSMT4" ShapeID="_x0000_i1157" DrawAspect="Content" ObjectID="_1635061692" r:id="rId257"/>
        </w:object>
      </w:r>
      <w:r w:rsidRPr="007D1AAF">
        <w:rPr>
          <w:rFonts w:cs="Arial"/>
          <w:szCs w:val="20"/>
          <w:lang w:eastAsia="en-GB"/>
        </w:rPr>
        <w:t xml:space="preserve"> is normalised according to (1) to correspond to the buckling coefficient. The post-buckling deformed shape and the distribution of curvatures in the vertical y-direction</w:t>
      </w:r>
      <w:r w:rsidR="007B5AAC" w:rsidRPr="007D1AAF">
        <w:rPr>
          <w:rFonts w:cs="Arial"/>
          <w:szCs w:val="20"/>
          <w:lang w:eastAsia="en-GB"/>
        </w:rPr>
        <w:t xml:space="preserve"> are respectively presented in Figure 13(ii)</w:t>
      </w:r>
      <w:r w:rsidRPr="007D1AAF">
        <w:rPr>
          <w:rFonts w:cs="Arial"/>
          <w:szCs w:val="20"/>
          <w:lang w:eastAsia="en-GB"/>
        </w:rPr>
        <w:t xml:space="preserve"> </w:t>
      </w:r>
      <w:r w:rsidR="007B5AAC" w:rsidRPr="007D1AAF">
        <w:rPr>
          <w:rFonts w:cs="Arial"/>
          <w:szCs w:val="20"/>
          <w:lang w:eastAsia="en-GB"/>
        </w:rPr>
        <w:t xml:space="preserve">and 13(iii) </w:t>
      </w:r>
      <w:r w:rsidRPr="007D1AAF">
        <w:rPr>
          <w:rFonts w:cs="Arial"/>
          <w:szCs w:val="20"/>
          <w:lang w:eastAsia="en-GB"/>
        </w:rPr>
        <w:t xml:space="preserve">for various aspect ratios. </w:t>
      </w:r>
    </w:p>
    <w:p w14:paraId="633748BC" w14:textId="77777777" w:rsidR="00E12A94" w:rsidRPr="007D1AAF" w:rsidRDefault="00E12A94" w:rsidP="00E12A94">
      <w:pPr>
        <w:spacing w:line="480" w:lineRule="auto"/>
        <w:rPr>
          <w:rFonts w:cs="Arial"/>
          <w:szCs w:val="20"/>
          <w:lang w:eastAsia="en-GB"/>
        </w:rPr>
      </w:pPr>
    </w:p>
    <w:p w14:paraId="0467AB39" w14:textId="26627249" w:rsidR="00A22D5A" w:rsidRPr="007D1AAF" w:rsidRDefault="00A22D5A" w:rsidP="00E12A94">
      <w:pPr>
        <w:spacing w:line="480" w:lineRule="auto"/>
        <w:rPr>
          <w:rFonts w:cs="Arial"/>
          <w:szCs w:val="20"/>
          <w:lang w:eastAsia="en-GB"/>
        </w:rPr>
      </w:pPr>
      <w:r w:rsidRPr="007D1AAF">
        <w:rPr>
          <w:rFonts w:cs="Arial"/>
          <w:szCs w:val="20"/>
          <w:lang w:eastAsia="en-GB"/>
        </w:rPr>
        <w:lastRenderedPageBreak/>
        <w:t xml:space="preserve">Figure </w:t>
      </w:r>
      <w:r w:rsidR="007B5AAC" w:rsidRPr="007D1AAF">
        <w:rPr>
          <w:rFonts w:cs="Arial"/>
          <w:szCs w:val="20"/>
          <w:lang w:eastAsia="en-GB"/>
        </w:rPr>
        <w:t>13</w:t>
      </w:r>
      <w:r w:rsidRPr="007D1AAF">
        <w:rPr>
          <w:rFonts w:cs="Arial"/>
          <w:szCs w:val="20"/>
          <w:lang w:eastAsia="en-GB"/>
        </w:rPr>
        <w:t xml:space="preserve"> demonstrates that the theoretical buckling coefficients for wide and narrow plates serve as lower and upper bounds for the various aspect ratios. By analysing the results, it is also possible to anticipate that the buckling coefficient, as a function of the aspect ratio </w:t>
      </w:r>
      <w:r w:rsidR="009B263F" w:rsidRPr="007D1AAF">
        <w:rPr>
          <w:rFonts w:cs="Arial"/>
          <w:position w:val="-6"/>
        </w:rPr>
        <w:object w:dxaOrig="480" w:dyaOrig="279" w14:anchorId="543C3FA5">
          <v:shape id="_x0000_i1158" type="#_x0000_t75" style="width:24pt;height:14.25pt" o:ole="">
            <v:imagedata r:id="rId224" o:title=""/>
          </v:shape>
          <o:OLEObject Type="Embed" ProgID="Equation.DSMT4" ShapeID="_x0000_i1158" DrawAspect="Content" ObjectID="_1635061693" r:id="rId258"/>
        </w:object>
      </w:r>
      <w:r w:rsidRPr="007D1AAF">
        <w:rPr>
          <w:rFonts w:cs="Arial"/>
          <w:szCs w:val="20"/>
          <w:lang w:eastAsia="en-GB"/>
        </w:rPr>
        <w:t>, is defined by a continuous transition from the narrow case to the wide case, similar to what is seen in the previous sections under different loading and boundary conditions.</w:t>
      </w:r>
    </w:p>
    <w:p w14:paraId="0607FA5F" w14:textId="77777777" w:rsidR="00E12A94" w:rsidRPr="007D1AAF" w:rsidRDefault="00E12A94" w:rsidP="00E12A94">
      <w:pPr>
        <w:spacing w:line="480" w:lineRule="auto"/>
        <w:rPr>
          <w:rFonts w:cs="Arial"/>
          <w:szCs w:val="20"/>
          <w:lang w:eastAsia="en-GB"/>
        </w:rPr>
      </w:pPr>
    </w:p>
    <w:p w14:paraId="18206787" w14:textId="77777777" w:rsidR="00A22D5A" w:rsidRPr="007D1AAF" w:rsidRDefault="00A22D5A" w:rsidP="00E12A94">
      <w:pPr>
        <w:spacing w:line="480" w:lineRule="auto"/>
        <w:rPr>
          <w:rFonts w:cs="Arial"/>
          <w:szCs w:val="20"/>
          <w:lang w:eastAsia="en-GB"/>
        </w:rPr>
      </w:pPr>
      <w:r w:rsidRPr="007D1AAF">
        <w:rPr>
          <w:rFonts w:cs="Arial"/>
          <w:szCs w:val="20"/>
          <w:lang w:eastAsia="en-GB"/>
        </w:rPr>
        <w:t>As before, the RSA is used to provide a simplified buckling assessment of the idealised plate model representing the slotted core. To estimate the buckling coefficient for wide plates, the following mode of a rectangular plate clamped on all four edges is assumed:</w:t>
      </w:r>
    </w:p>
    <w:p w14:paraId="0CCADDAE" w14:textId="77777777" w:rsidR="00E12A94" w:rsidRPr="007D1AAF" w:rsidRDefault="00E12A94" w:rsidP="00E12A94">
      <w:pPr>
        <w:spacing w:line="480" w:lineRule="auto"/>
        <w:rPr>
          <w:rFonts w:cs="Arial"/>
          <w:szCs w:val="20"/>
          <w:lang w:eastAsia="en-GB"/>
        </w:rPr>
      </w:pPr>
    </w:p>
    <w:p w14:paraId="7B1CBB2B" w14:textId="06345A92" w:rsidR="00E12A94" w:rsidRPr="007D1AAF" w:rsidRDefault="00AE71E8" w:rsidP="00E12A94">
      <w:pPr>
        <w:spacing w:line="480" w:lineRule="auto"/>
        <w:rPr>
          <w:rFonts w:cs="Arial"/>
          <w:szCs w:val="20"/>
          <w:lang w:eastAsia="en-GB"/>
        </w:rPr>
      </w:pPr>
      <w:r w:rsidRPr="007D1AAF">
        <w:rPr>
          <w:position w:val="-30"/>
        </w:rPr>
        <w:object w:dxaOrig="4920" w:dyaOrig="720" w14:anchorId="50BB13E5">
          <v:shape id="_x0000_i1159" type="#_x0000_t75" style="width:246pt;height:36pt" o:ole="">
            <v:imagedata r:id="rId259" o:title=""/>
          </v:shape>
          <o:OLEObject Type="Embed" ProgID="Equation.DSMT4" ShapeID="_x0000_i1159" DrawAspect="Content" ObjectID="_1635061694" r:id="rId260"/>
        </w:object>
      </w:r>
    </w:p>
    <w:p w14:paraId="7777BD81" w14:textId="47ADEDA8" w:rsidR="00E12A94" w:rsidRPr="007D1AAF" w:rsidRDefault="00E12A94" w:rsidP="00E12A94">
      <w:pPr>
        <w:spacing w:line="480" w:lineRule="auto"/>
        <w:rPr>
          <w:rFonts w:cs="Arial"/>
          <w:szCs w:val="20"/>
          <w:lang w:eastAsia="en-GB"/>
        </w:rPr>
      </w:pPr>
      <w:r w:rsidRPr="007D1AAF">
        <w:rPr>
          <w:rFonts w:cs="Arial"/>
          <w:szCs w:val="20"/>
          <w:lang w:eastAsia="en-GB"/>
        </w:rPr>
        <w:t>16.</w:t>
      </w:r>
    </w:p>
    <w:p w14:paraId="18455B59" w14:textId="77777777" w:rsidR="00E12A94" w:rsidRPr="007D1AAF" w:rsidRDefault="00E12A94" w:rsidP="00E12A94">
      <w:pPr>
        <w:spacing w:line="480" w:lineRule="auto"/>
        <w:rPr>
          <w:rFonts w:cs="Arial"/>
          <w:szCs w:val="20"/>
          <w:lang w:eastAsia="en-GB"/>
        </w:rPr>
      </w:pPr>
    </w:p>
    <w:p w14:paraId="105263FE" w14:textId="77777777" w:rsidR="00A22D5A" w:rsidRPr="007D1AAF" w:rsidRDefault="00A22D5A" w:rsidP="00E12A94">
      <w:pPr>
        <w:spacing w:line="480" w:lineRule="auto"/>
        <w:rPr>
          <w:rFonts w:cs="Arial"/>
          <w:szCs w:val="20"/>
          <w:lang w:eastAsia="en-GB"/>
        </w:rPr>
      </w:pPr>
      <w:r w:rsidRPr="007D1AAF">
        <w:rPr>
          <w:rFonts w:cs="Arial"/>
          <w:szCs w:val="20"/>
          <w:lang w:eastAsia="en-GB"/>
        </w:rPr>
        <w:t>For the narrow plate a single mode is used over half the plate, also considering clamped support conditions, as follows:</w:t>
      </w:r>
    </w:p>
    <w:p w14:paraId="6D12D534" w14:textId="77777777" w:rsidR="00E12A94" w:rsidRPr="007D1AAF" w:rsidRDefault="00E12A94" w:rsidP="00E12A94">
      <w:pPr>
        <w:spacing w:line="480" w:lineRule="auto"/>
        <w:rPr>
          <w:rFonts w:cs="Arial"/>
          <w:szCs w:val="20"/>
          <w:lang w:eastAsia="en-GB"/>
        </w:rPr>
      </w:pPr>
    </w:p>
    <w:p w14:paraId="068A0F2D" w14:textId="668366FE" w:rsidR="00E12A94" w:rsidRPr="007D1AAF" w:rsidRDefault="00AE71E8" w:rsidP="00E12A94">
      <w:pPr>
        <w:spacing w:line="480" w:lineRule="auto"/>
        <w:rPr>
          <w:rFonts w:cs="Arial"/>
          <w:szCs w:val="20"/>
          <w:lang w:eastAsia="en-GB"/>
        </w:rPr>
      </w:pPr>
      <w:r w:rsidRPr="007D1AAF">
        <w:rPr>
          <w:position w:val="-62"/>
        </w:rPr>
        <w:object w:dxaOrig="4700" w:dyaOrig="1359" w14:anchorId="1DE58CC4">
          <v:shape id="_x0000_i1160" type="#_x0000_t75" style="width:234.75pt;height:67.5pt" o:ole="">
            <v:imagedata r:id="rId261" o:title=""/>
          </v:shape>
          <o:OLEObject Type="Embed" ProgID="Equation.DSMT4" ShapeID="_x0000_i1160" DrawAspect="Content" ObjectID="_1635061695" r:id="rId262"/>
        </w:object>
      </w:r>
    </w:p>
    <w:p w14:paraId="11D9C0DD" w14:textId="69C8973A" w:rsidR="00E12A94" w:rsidRPr="007D1AAF" w:rsidRDefault="00E12A94" w:rsidP="00E12A94">
      <w:pPr>
        <w:spacing w:line="480" w:lineRule="auto"/>
        <w:rPr>
          <w:rFonts w:cs="Arial"/>
          <w:szCs w:val="20"/>
          <w:lang w:eastAsia="en-GB"/>
        </w:rPr>
      </w:pPr>
      <w:r w:rsidRPr="007D1AAF">
        <w:rPr>
          <w:rFonts w:cs="Arial"/>
          <w:szCs w:val="20"/>
          <w:lang w:eastAsia="en-GB"/>
        </w:rPr>
        <w:t>17.</w:t>
      </w:r>
    </w:p>
    <w:p w14:paraId="51CC0E92" w14:textId="77777777" w:rsidR="00E12A94" w:rsidRPr="007D1AAF" w:rsidRDefault="00E12A94" w:rsidP="00A22D5A">
      <w:pPr>
        <w:pStyle w:val="BodyText"/>
        <w:spacing w:after="120"/>
        <w:rPr>
          <w:bCs/>
          <w:szCs w:val="22"/>
          <w:lang w:val="en-GB"/>
        </w:rPr>
      </w:pPr>
    </w:p>
    <w:p w14:paraId="5D00F63B" w14:textId="731456AB" w:rsidR="00A22D5A" w:rsidRPr="007D1AAF" w:rsidRDefault="00A22D5A" w:rsidP="00E12A94">
      <w:pPr>
        <w:spacing w:line="480" w:lineRule="auto"/>
        <w:rPr>
          <w:rFonts w:cs="Arial"/>
          <w:szCs w:val="20"/>
          <w:lang w:eastAsia="en-GB"/>
        </w:rPr>
      </w:pPr>
      <w:r w:rsidRPr="007D1AAF">
        <w:rPr>
          <w:rFonts w:cs="Arial"/>
          <w:szCs w:val="20"/>
          <w:lang w:eastAsia="en-GB"/>
        </w:rPr>
        <w:t>To account for only half the plate, the integral defining both the material and geometric stiffness matrices is computed separately for two the halves of the plate, separated at half the height. Figure 1</w:t>
      </w:r>
      <w:r w:rsidR="007B5AAC" w:rsidRPr="007D1AAF">
        <w:rPr>
          <w:rFonts w:cs="Arial"/>
          <w:szCs w:val="20"/>
          <w:lang w:eastAsia="en-GB"/>
        </w:rPr>
        <w:t>4</w:t>
      </w:r>
      <w:r w:rsidRPr="007D1AAF">
        <w:rPr>
          <w:rFonts w:cs="Arial"/>
          <w:szCs w:val="20"/>
          <w:lang w:eastAsia="en-GB"/>
        </w:rPr>
        <w:t xml:space="preserve"> displays the results of combining these two modes.</w:t>
      </w:r>
    </w:p>
    <w:p w14:paraId="6E4DDA93" w14:textId="77777777" w:rsidR="00E12A94" w:rsidRPr="007D1AAF" w:rsidRDefault="00E12A94" w:rsidP="00E12A94">
      <w:pPr>
        <w:spacing w:line="480" w:lineRule="auto"/>
        <w:rPr>
          <w:rFonts w:cs="Arial"/>
          <w:szCs w:val="20"/>
          <w:lang w:eastAsia="en-GB"/>
        </w:rPr>
      </w:pPr>
    </w:p>
    <w:p w14:paraId="715E2DED" w14:textId="3C0DE9F8" w:rsidR="00A22D5A" w:rsidRPr="007D1AAF" w:rsidRDefault="00A22D5A" w:rsidP="00E12A94">
      <w:pPr>
        <w:spacing w:line="480" w:lineRule="auto"/>
        <w:rPr>
          <w:rFonts w:cs="Arial"/>
          <w:szCs w:val="20"/>
          <w:lang w:eastAsia="en-GB"/>
        </w:rPr>
      </w:pPr>
      <w:r w:rsidRPr="007D1AAF">
        <w:rPr>
          <w:rFonts w:cs="Arial"/>
          <w:szCs w:val="20"/>
          <w:lang w:eastAsia="en-GB"/>
        </w:rPr>
        <w:t>It can be observed from the comparison in Figure 1</w:t>
      </w:r>
      <w:r w:rsidR="007B5AAC" w:rsidRPr="007D1AAF">
        <w:rPr>
          <w:rFonts w:cs="Arial"/>
          <w:szCs w:val="20"/>
          <w:lang w:eastAsia="en-GB"/>
        </w:rPr>
        <w:t>4</w:t>
      </w:r>
      <w:r w:rsidRPr="007D1AAF">
        <w:rPr>
          <w:rFonts w:cs="Arial"/>
          <w:szCs w:val="20"/>
          <w:lang w:eastAsia="en-GB"/>
        </w:rPr>
        <w:t xml:space="preserve"> that the first mode can accurately predict the buckling load of wide plates. There is, however, an evident discrepancy for both the narrow and intermediate plates, which is related to the fact that neither of the considered modes accounts for </w:t>
      </w:r>
      <w:r w:rsidRPr="007D1AAF">
        <w:rPr>
          <w:rFonts w:cs="Arial"/>
          <w:szCs w:val="20"/>
          <w:lang w:eastAsia="en-GB"/>
        </w:rPr>
        <w:lastRenderedPageBreak/>
        <w:t>rotations about the horizontal line located at mid-height of the plate, which is characteristic of the deformed shape observed in the FEM</w:t>
      </w:r>
      <w:r w:rsidR="007B5AAC" w:rsidRPr="007D1AAF">
        <w:rPr>
          <w:rFonts w:cs="Arial"/>
          <w:szCs w:val="20"/>
          <w:lang w:eastAsia="en-GB"/>
        </w:rPr>
        <w:t>, as presented in Figure 13(ii)</w:t>
      </w:r>
      <w:r w:rsidRPr="007D1AAF">
        <w:rPr>
          <w:rFonts w:cs="Arial"/>
          <w:szCs w:val="20"/>
          <w:lang w:eastAsia="en-GB"/>
        </w:rPr>
        <w:t xml:space="preserve"> for </w:t>
      </w:r>
      <w:r w:rsidR="009B263F" w:rsidRPr="007D1AAF">
        <w:rPr>
          <w:rFonts w:cs="Arial"/>
          <w:position w:val="-6"/>
        </w:rPr>
        <w:object w:dxaOrig="480" w:dyaOrig="279" w14:anchorId="531424FD">
          <v:shape id="_x0000_i1161" type="#_x0000_t75" style="width:24pt;height:14.25pt" o:ole="">
            <v:imagedata r:id="rId224" o:title=""/>
          </v:shape>
          <o:OLEObject Type="Embed" ProgID="Equation.DSMT4" ShapeID="_x0000_i1161" DrawAspect="Content" ObjectID="_1635061696" r:id="rId263"/>
        </w:object>
      </w:r>
      <w:r w:rsidRPr="007D1AAF">
        <w:rPr>
          <w:rFonts w:cs="Arial"/>
          <w:szCs w:val="20"/>
          <w:lang w:eastAsia="en-GB"/>
        </w:rPr>
        <w:t>=</w:t>
      </w:r>
      <w:r w:rsidR="009B263F" w:rsidRPr="007D1AAF">
        <w:rPr>
          <w:rFonts w:cs="Arial"/>
          <w:szCs w:val="20"/>
          <w:lang w:eastAsia="en-GB"/>
        </w:rPr>
        <w:t xml:space="preserve"> </w:t>
      </w:r>
      <w:r w:rsidRPr="007D1AAF">
        <w:rPr>
          <w:rFonts w:cs="Arial"/>
          <w:szCs w:val="20"/>
          <w:lang w:eastAsia="en-GB"/>
        </w:rPr>
        <w:t>1.0.</w:t>
      </w:r>
    </w:p>
    <w:p w14:paraId="3F2E0AD8" w14:textId="77777777" w:rsidR="00E12A94" w:rsidRPr="007D1AAF" w:rsidRDefault="00E12A94" w:rsidP="00E12A94">
      <w:pPr>
        <w:spacing w:line="480" w:lineRule="auto"/>
        <w:rPr>
          <w:rFonts w:cs="Arial"/>
          <w:szCs w:val="20"/>
          <w:lang w:eastAsia="en-GB"/>
        </w:rPr>
      </w:pPr>
    </w:p>
    <w:p w14:paraId="4514BFC7" w14:textId="007A6667" w:rsidR="00A22D5A" w:rsidRPr="007D1AAF" w:rsidRDefault="00A22D5A" w:rsidP="00E12A94">
      <w:pPr>
        <w:spacing w:line="480" w:lineRule="auto"/>
        <w:rPr>
          <w:rFonts w:cs="Arial"/>
          <w:szCs w:val="20"/>
          <w:lang w:eastAsia="en-GB"/>
        </w:rPr>
      </w:pPr>
      <w:r w:rsidRPr="007D1AAF">
        <w:rPr>
          <w:rFonts w:cs="Arial"/>
          <w:szCs w:val="20"/>
          <w:lang w:eastAsia="en-GB"/>
        </w:rPr>
        <w:t xml:space="preserve">To resolve this discrepancy, a much richer set of modes is required, where a total of 8 modes have been found to provide good accuracy to within 4%: 2 applied to only the top half of the plate domain, denoted by </w:t>
      </w:r>
      <w:r w:rsidR="00325A4A" w:rsidRPr="007D1AAF">
        <w:rPr>
          <w:rFonts w:cs="Arial"/>
          <w:position w:val="-14"/>
        </w:rPr>
        <w:object w:dxaOrig="480" w:dyaOrig="380" w14:anchorId="75A1C219">
          <v:shape id="_x0000_i1162" type="#_x0000_t75" style="width:24pt;height:18.75pt" o:ole="">
            <v:imagedata r:id="rId264" o:title=""/>
          </v:shape>
          <o:OLEObject Type="Embed" ProgID="Equation.DSMT4" ShapeID="_x0000_i1162" DrawAspect="Content" ObjectID="_1635061697" r:id="rId265"/>
        </w:object>
      </w:r>
      <w:r w:rsidRPr="007D1AAF">
        <w:rPr>
          <w:rFonts w:cs="Arial"/>
          <w:szCs w:val="20"/>
          <w:lang w:eastAsia="en-GB"/>
        </w:rPr>
        <w:t xml:space="preserve">, and 6 applied over the full plate domain, denoted by </w:t>
      </w:r>
      <w:r w:rsidR="00325A4A" w:rsidRPr="007D1AAF">
        <w:rPr>
          <w:rFonts w:cs="Arial"/>
          <w:position w:val="-14"/>
        </w:rPr>
        <w:object w:dxaOrig="460" w:dyaOrig="380" w14:anchorId="02C2A554">
          <v:shape id="_x0000_i1163" type="#_x0000_t75" style="width:23.25pt;height:18.75pt" o:ole="">
            <v:imagedata r:id="rId266" o:title=""/>
          </v:shape>
          <o:OLEObject Type="Embed" ProgID="Equation.DSMT4" ShapeID="_x0000_i1163" DrawAspect="Content" ObjectID="_1635061698" r:id="rId267"/>
        </w:object>
      </w:r>
      <w:r w:rsidRPr="007D1AAF">
        <w:rPr>
          <w:rFonts w:cs="Arial"/>
          <w:szCs w:val="20"/>
          <w:lang w:eastAsia="en-GB"/>
        </w:rPr>
        <w:t>, as given by:</w:t>
      </w:r>
    </w:p>
    <w:p w14:paraId="2029C0E8" w14:textId="77777777" w:rsidR="00E12A94" w:rsidRPr="007D1AAF" w:rsidRDefault="00E12A94" w:rsidP="00E12A94">
      <w:pPr>
        <w:spacing w:line="480" w:lineRule="auto"/>
        <w:rPr>
          <w:rFonts w:cs="Arial"/>
          <w:szCs w:val="20"/>
          <w:lang w:eastAsia="en-GB"/>
        </w:rPr>
      </w:pPr>
    </w:p>
    <w:p w14:paraId="7CDA441E" w14:textId="253BDF5D" w:rsidR="00E12A94" w:rsidRPr="007D1AAF" w:rsidRDefault="00AE71E8" w:rsidP="00E12A94">
      <w:pPr>
        <w:spacing w:line="480" w:lineRule="auto"/>
        <w:rPr>
          <w:rFonts w:cs="Arial"/>
          <w:szCs w:val="20"/>
          <w:lang w:eastAsia="en-GB"/>
        </w:rPr>
      </w:pPr>
      <w:r w:rsidRPr="007D1AAF">
        <w:rPr>
          <w:position w:val="-28"/>
        </w:rPr>
        <w:object w:dxaOrig="7740" w:dyaOrig="680" w14:anchorId="26828C03">
          <v:shape id="_x0000_i1164" type="#_x0000_t75" style="width:387pt;height:33.75pt" o:ole="">
            <v:imagedata r:id="rId268" o:title=""/>
          </v:shape>
          <o:OLEObject Type="Embed" ProgID="Equation.DSMT4" ShapeID="_x0000_i1164" DrawAspect="Content" ObjectID="_1635061699" r:id="rId269"/>
        </w:object>
      </w:r>
    </w:p>
    <w:p w14:paraId="096B3B31" w14:textId="71CA7EB2" w:rsidR="00E12A94" w:rsidRPr="007D1AAF" w:rsidRDefault="00E12A94" w:rsidP="00E12A94">
      <w:pPr>
        <w:spacing w:line="480" w:lineRule="auto"/>
        <w:rPr>
          <w:rFonts w:cs="Arial"/>
          <w:szCs w:val="20"/>
          <w:lang w:eastAsia="en-GB"/>
        </w:rPr>
      </w:pPr>
      <w:r w:rsidRPr="007D1AAF">
        <w:rPr>
          <w:rFonts w:cs="Arial"/>
          <w:szCs w:val="20"/>
          <w:lang w:eastAsia="en-GB"/>
        </w:rPr>
        <w:t>18a.</w:t>
      </w:r>
    </w:p>
    <w:p w14:paraId="1CB819EC" w14:textId="6B06E0EB" w:rsidR="00AE71E8" w:rsidRPr="007D1AAF" w:rsidRDefault="008815F5" w:rsidP="00E12A94">
      <w:pPr>
        <w:spacing w:line="480" w:lineRule="auto"/>
      </w:pPr>
      <w:r w:rsidRPr="007D1AAF">
        <w:rPr>
          <w:position w:val="-28"/>
        </w:rPr>
        <w:object w:dxaOrig="6160" w:dyaOrig="680" w14:anchorId="58C725ED">
          <v:shape id="_x0000_i1165" type="#_x0000_t75" style="width:308.25pt;height:33.75pt" o:ole="">
            <v:imagedata r:id="rId270" o:title=""/>
          </v:shape>
          <o:OLEObject Type="Embed" ProgID="Equation.DSMT4" ShapeID="_x0000_i1165" DrawAspect="Content" ObjectID="_1635061700" r:id="rId271"/>
        </w:object>
      </w:r>
    </w:p>
    <w:p w14:paraId="10CBB60E" w14:textId="3BB5AA8F" w:rsidR="00E12A94" w:rsidRPr="007D1AAF" w:rsidRDefault="008815F5" w:rsidP="00E12A94">
      <w:pPr>
        <w:spacing w:line="480" w:lineRule="auto"/>
        <w:rPr>
          <w:rFonts w:cs="Arial"/>
          <w:szCs w:val="20"/>
          <w:lang w:eastAsia="en-GB"/>
        </w:rPr>
      </w:pPr>
      <w:r w:rsidRPr="007D1AAF">
        <w:rPr>
          <w:position w:val="-10"/>
        </w:rPr>
        <w:object w:dxaOrig="4580" w:dyaOrig="320" w14:anchorId="6F74029C">
          <v:shape id="_x0000_i1166" type="#_x0000_t75" style="width:228.75pt;height:15.75pt" o:ole="">
            <v:imagedata r:id="rId272" o:title=""/>
          </v:shape>
          <o:OLEObject Type="Embed" ProgID="Equation.DSMT4" ShapeID="_x0000_i1166" DrawAspect="Content" ObjectID="_1635061701" r:id="rId273"/>
        </w:object>
      </w:r>
    </w:p>
    <w:p w14:paraId="04E03C89" w14:textId="297F035A" w:rsidR="00E12A94" w:rsidRPr="007D1AAF" w:rsidRDefault="00E12A94" w:rsidP="00E12A94">
      <w:pPr>
        <w:spacing w:line="480" w:lineRule="auto"/>
        <w:rPr>
          <w:rFonts w:cs="Arial"/>
          <w:szCs w:val="20"/>
          <w:lang w:eastAsia="en-GB"/>
        </w:rPr>
      </w:pPr>
      <w:r w:rsidRPr="007D1AAF">
        <w:rPr>
          <w:rFonts w:cs="Arial"/>
          <w:szCs w:val="20"/>
          <w:lang w:eastAsia="en-GB"/>
        </w:rPr>
        <w:t>18b.</w:t>
      </w:r>
    </w:p>
    <w:p w14:paraId="731AB912" w14:textId="77777777" w:rsidR="00CC2230" w:rsidRPr="007D1AAF" w:rsidRDefault="00CC2230" w:rsidP="00E12A94">
      <w:pPr>
        <w:spacing w:line="480" w:lineRule="auto"/>
        <w:rPr>
          <w:rFonts w:cs="Arial"/>
          <w:szCs w:val="20"/>
          <w:lang w:eastAsia="en-GB"/>
        </w:rPr>
      </w:pPr>
    </w:p>
    <w:p w14:paraId="3FCEF679" w14:textId="78882B7A" w:rsidR="00A22D5A" w:rsidRPr="007D1AAF" w:rsidRDefault="00A22D5A" w:rsidP="00E12A94">
      <w:pPr>
        <w:spacing w:line="480" w:lineRule="auto"/>
        <w:rPr>
          <w:rFonts w:cs="Arial"/>
          <w:szCs w:val="20"/>
          <w:lang w:eastAsia="en-GB"/>
        </w:rPr>
      </w:pPr>
      <w:r w:rsidRPr="007D1AAF">
        <w:rPr>
          <w:rFonts w:cs="Arial"/>
          <w:szCs w:val="20"/>
          <w:lang w:eastAsia="en-GB"/>
        </w:rPr>
        <w:t>Figure 1</w:t>
      </w:r>
      <w:r w:rsidR="007B5AAC" w:rsidRPr="007D1AAF">
        <w:rPr>
          <w:rFonts w:cs="Arial"/>
          <w:szCs w:val="20"/>
          <w:lang w:eastAsia="en-GB"/>
        </w:rPr>
        <w:t>5</w:t>
      </w:r>
      <w:r w:rsidRPr="007D1AAF">
        <w:rPr>
          <w:rFonts w:cs="Arial"/>
          <w:szCs w:val="20"/>
          <w:lang w:eastAsia="en-GB"/>
        </w:rPr>
        <w:t xml:space="preserve"> presents the results of combining the 8 modes using the RSA methodology, where a much improved comparison with the FE results can be observed.</w:t>
      </w:r>
    </w:p>
    <w:p w14:paraId="123252DB" w14:textId="77777777" w:rsidR="00E12A94" w:rsidRPr="007D1AAF" w:rsidRDefault="00E12A94" w:rsidP="00E12A94">
      <w:pPr>
        <w:spacing w:line="480" w:lineRule="auto"/>
        <w:rPr>
          <w:rFonts w:cs="Arial"/>
          <w:szCs w:val="20"/>
          <w:lang w:eastAsia="en-GB"/>
        </w:rPr>
      </w:pPr>
    </w:p>
    <w:p w14:paraId="77EAFE4C" w14:textId="77777777" w:rsidR="00E12A94" w:rsidRPr="007D1AAF" w:rsidRDefault="00E12A94" w:rsidP="00E12A94">
      <w:pPr>
        <w:spacing w:line="480" w:lineRule="auto"/>
        <w:rPr>
          <w:rFonts w:cs="Arial"/>
          <w:b/>
          <w:szCs w:val="20"/>
          <w:lang w:eastAsia="en-GB"/>
        </w:rPr>
      </w:pPr>
      <w:r w:rsidRPr="007D1AAF">
        <w:rPr>
          <w:rFonts w:cs="Arial"/>
          <w:b/>
          <w:szCs w:val="20"/>
          <w:lang w:eastAsia="en-GB"/>
        </w:rPr>
        <w:t>4. Conclusions</w:t>
      </w:r>
    </w:p>
    <w:p w14:paraId="0A301B17" w14:textId="77777777" w:rsidR="00A22D5A" w:rsidRPr="007D1AAF" w:rsidRDefault="00A22D5A" w:rsidP="00E12A94">
      <w:pPr>
        <w:spacing w:line="480" w:lineRule="auto"/>
        <w:rPr>
          <w:rFonts w:cs="Arial"/>
          <w:szCs w:val="20"/>
          <w:lang w:eastAsia="en-GB"/>
        </w:rPr>
      </w:pPr>
      <w:r w:rsidRPr="007D1AAF">
        <w:rPr>
          <w:rFonts w:cs="Arial"/>
          <w:szCs w:val="20"/>
          <w:lang w:eastAsia="en-GB"/>
        </w:rPr>
        <w:t>A simplified mechanics-based methodology is proposed in this paper for assessing the elastic local buckling of the main plate components in rectangular honeycomb core sandwich panels, which is both accurate and practical. The proposed approach, utilising a rotational spring analogy for establishing the geometric stiffness, considers the important phenomena of intercellular buckling of the faceplate, shear buckling of the core plate, and compressive buckling of slotted cores.</w:t>
      </w:r>
    </w:p>
    <w:p w14:paraId="3157EB0C" w14:textId="77777777" w:rsidR="00092373" w:rsidRPr="007D1AAF" w:rsidRDefault="00092373" w:rsidP="00E12A94">
      <w:pPr>
        <w:spacing w:line="480" w:lineRule="auto"/>
        <w:rPr>
          <w:rFonts w:cs="Arial"/>
          <w:szCs w:val="20"/>
          <w:lang w:eastAsia="en-GB"/>
        </w:rPr>
      </w:pPr>
    </w:p>
    <w:p w14:paraId="728BFDD2" w14:textId="2042949D" w:rsidR="00A22D5A" w:rsidRPr="007D1AAF" w:rsidRDefault="00A22D5A" w:rsidP="00092373">
      <w:pPr>
        <w:spacing w:line="480" w:lineRule="auto"/>
        <w:rPr>
          <w:rFonts w:cs="Arial"/>
          <w:szCs w:val="20"/>
          <w:lang w:eastAsia="en-GB"/>
        </w:rPr>
      </w:pPr>
      <w:r w:rsidRPr="007D1AAF">
        <w:rPr>
          <w:rFonts w:cs="Arial"/>
          <w:szCs w:val="20"/>
          <w:lang w:eastAsia="en-GB"/>
        </w:rPr>
        <w:t xml:space="preserve">The importance of selecting representative buckling modes for the considered phenomena is highlighted and investigated. In applying the RSA with assumed modes, the addition of modes towards a richer representation of the actual lowest buckling mode tends to improve the prediction of the buckling load; however, this addition increases the complexity of the methodology and the computational effort, hence there is a trade-off between computational efficiency and accuracy that </w:t>
      </w:r>
      <w:r w:rsidRPr="007D1AAF">
        <w:rPr>
          <w:rFonts w:cs="Arial"/>
          <w:szCs w:val="20"/>
          <w:lang w:eastAsia="en-GB"/>
        </w:rPr>
        <w:lastRenderedPageBreak/>
        <w:t xml:space="preserve">should be considered in a simplified approach. For intercellular buckling of the faceplates, it is shown that very good accuracy can be obtained for different cell aspect ratios using only two modes, provided the equal biaxial stresses are considered in the two orthogonal directions. A more involved set of modes </w:t>
      </w:r>
      <w:r w:rsidR="00FF3232" w:rsidRPr="007D1AAF">
        <w:rPr>
          <w:rFonts w:cs="Arial"/>
          <w:szCs w:val="20"/>
          <w:lang w:eastAsia="en-GB"/>
        </w:rPr>
        <w:t xml:space="preserve">associated with clamped edge supports </w:t>
      </w:r>
      <w:r w:rsidRPr="007D1AAF">
        <w:rPr>
          <w:rFonts w:cs="Arial"/>
          <w:szCs w:val="20"/>
          <w:lang w:eastAsia="en-GB"/>
        </w:rPr>
        <w:t xml:space="preserve">is </w:t>
      </w:r>
      <w:r w:rsidR="00FF3232" w:rsidRPr="007D1AAF">
        <w:rPr>
          <w:rFonts w:cs="Arial"/>
          <w:szCs w:val="20"/>
          <w:lang w:eastAsia="en-GB"/>
        </w:rPr>
        <w:t>presented</w:t>
      </w:r>
      <w:r w:rsidRPr="007D1AAF">
        <w:rPr>
          <w:rFonts w:cs="Arial"/>
          <w:szCs w:val="20"/>
          <w:lang w:eastAsia="en-GB"/>
        </w:rPr>
        <w:t xml:space="preserve"> for non-equal biaxial stresses, </w:t>
      </w:r>
      <w:r w:rsidR="00483216" w:rsidRPr="007D1AAF">
        <w:rPr>
          <w:rFonts w:cs="Arial"/>
          <w:szCs w:val="20"/>
          <w:lang w:eastAsia="en-GB"/>
        </w:rPr>
        <w:t>al</w:t>
      </w:r>
      <w:r w:rsidR="00FF3232" w:rsidRPr="007D1AAF">
        <w:rPr>
          <w:rFonts w:cs="Arial"/>
          <w:szCs w:val="20"/>
          <w:lang w:eastAsia="en-GB"/>
        </w:rPr>
        <w:t xml:space="preserve">though accurate results can be achieved by an appropriate selection of a reduced set of </w:t>
      </w:r>
      <w:r w:rsidRPr="007D1AAF">
        <w:rPr>
          <w:rFonts w:cs="Arial"/>
          <w:szCs w:val="20"/>
          <w:lang w:eastAsia="en-GB"/>
        </w:rPr>
        <w:t>the modes. For the core plate subject to shear buckling under arbitrary rotational support conditions, good accuracy is generally obtained with 4 Fourier terms for the modes associated with simple and clamped supports in each of the two directions. Finally, for the slotted core plate subject to compressive loading, very good accuracy is demonstrated with 8 modes, though reasonable approximation may also be obtained with only 2 modes, particular for a relatively wide plate between two successive slots.</w:t>
      </w:r>
    </w:p>
    <w:p w14:paraId="14E1013B" w14:textId="77777777" w:rsidR="00092373" w:rsidRPr="007D1AAF" w:rsidRDefault="00092373" w:rsidP="00092373">
      <w:pPr>
        <w:spacing w:line="480" w:lineRule="auto"/>
        <w:rPr>
          <w:rFonts w:cs="Arial"/>
          <w:szCs w:val="20"/>
          <w:lang w:eastAsia="en-GB"/>
        </w:rPr>
      </w:pPr>
    </w:p>
    <w:p w14:paraId="7F955187" w14:textId="77777777" w:rsidR="00A22D5A" w:rsidRPr="007D1AAF" w:rsidRDefault="00A22D5A" w:rsidP="00092373">
      <w:pPr>
        <w:spacing w:line="480" w:lineRule="auto"/>
        <w:rPr>
          <w:bCs/>
          <w:szCs w:val="22"/>
        </w:rPr>
      </w:pPr>
      <w:r w:rsidRPr="007D1AAF">
        <w:rPr>
          <w:rFonts w:cs="Arial"/>
          <w:szCs w:val="20"/>
          <w:lang w:eastAsia="en-GB"/>
        </w:rPr>
        <w:t>Considering the demonstrable practicality of the rotational spring analogy, the proposed methodology offers a simplified approach for plate buckling assessment, which can form an important component of a practical design method for rectangular honeycomb core sandwich panels</w:t>
      </w:r>
      <w:r w:rsidRPr="007D1AAF">
        <w:rPr>
          <w:bCs/>
          <w:szCs w:val="22"/>
        </w:rPr>
        <w:t>.</w:t>
      </w:r>
    </w:p>
    <w:p w14:paraId="1D341D44" w14:textId="77777777" w:rsidR="00454688" w:rsidRPr="007D1AAF" w:rsidRDefault="00454688" w:rsidP="00454688">
      <w:pPr>
        <w:pStyle w:val="BodyText"/>
        <w:spacing w:after="120"/>
        <w:rPr>
          <w:bCs/>
          <w:szCs w:val="22"/>
          <w:lang w:val="en-GB"/>
        </w:rPr>
      </w:pPr>
    </w:p>
    <w:p w14:paraId="15C330BD" w14:textId="77777777" w:rsidR="00796BB1" w:rsidRPr="007D1AAF" w:rsidRDefault="00796BB1" w:rsidP="00F221AE">
      <w:pPr>
        <w:spacing w:line="480" w:lineRule="auto"/>
      </w:pPr>
      <w:r w:rsidRPr="007D1AAF">
        <w:rPr>
          <w:rFonts w:cs="Arial"/>
          <w:b/>
          <w:szCs w:val="20"/>
          <w:lang w:eastAsia="en-GB"/>
        </w:rPr>
        <w:t>References</w:t>
      </w:r>
    </w:p>
    <w:p w14:paraId="72CA6B32" w14:textId="43DC8A7D" w:rsidR="00F221AE" w:rsidRPr="007D1AAF" w:rsidRDefault="00F5299E" w:rsidP="00F221AE">
      <w:pPr>
        <w:pStyle w:val="References"/>
        <w:rPr>
          <w:rStyle w:val="SubtleReference"/>
        </w:rPr>
      </w:pPr>
      <w:proofErr w:type="spellStart"/>
      <w:r w:rsidRPr="007D1AAF">
        <w:rPr>
          <w:rStyle w:val="SubtleReference"/>
        </w:rPr>
        <w:t>Bažant</w:t>
      </w:r>
      <w:proofErr w:type="spellEnd"/>
      <w:r w:rsidRPr="007D1AAF">
        <w:rPr>
          <w:rStyle w:val="SubtleReference"/>
        </w:rPr>
        <w:t xml:space="preserve"> Z</w:t>
      </w:r>
      <w:r w:rsidR="005958ED" w:rsidRPr="007D1AAF">
        <w:rPr>
          <w:rStyle w:val="SubtleReference"/>
        </w:rPr>
        <w:t>P</w:t>
      </w:r>
      <w:r w:rsidRPr="007D1AAF">
        <w:rPr>
          <w:rStyle w:val="SubtleReference"/>
        </w:rPr>
        <w:t xml:space="preserve"> and </w:t>
      </w:r>
      <w:proofErr w:type="spellStart"/>
      <w:r w:rsidRPr="007D1AAF">
        <w:rPr>
          <w:rStyle w:val="SubtleReference"/>
        </w:rPr>
        <w:t>Cedolin</w:t>
      </w:r>
      <w:proofErr w:type="spellEnd"/>
      <w:r w:rsidRPr="007D1AAF">
        <w:rPr>
          <w:rStyle w:val="SubtleReference"/>
        </w:rPr>
        <w:t xml:space="preserve"> L (</w:t>
      </w:r>
      <w:r w:rsidR="00F570D9" w:rsidRPr="007D1AAF">
        <w:rPr>
          <w:rStyle w:val="SubtleReference"/>
        </w:rPr>
        <w:t>1991</w:t>
      </w:r>
      <w:r w:rsidRPr="007D1AAF">
        <w:rPr>
          <w:rStyle w:val="SubtleReference"/>
        </w:rPr>
        <w:t>)</w:t>
      </w:r>
      <w:r w:rsidR="005958ED" w:rsidRPr="007D1AAF">
        <w:rPr>
          <w:rStyle w:val="SubtleReference"/>
        </w:rPr>
        <w:t xml:space="preserve"> </w:t>
      </w:r>
      <w:r w:rsidR="005958ED" w:rsidRPr="007D1AAF">
        <w:rPr>
          <w:rStyle w:val="SubtleReference"/>
          <w:i/>
        </w:rPr>
        <w:t>Stability of Structures</w:t>
      </w:r>
      <w:r w:rsidR="005958ED" w:rsidRPr="007D1AAF">
        <w:rPr>
          <w:rStyle w:val="SubtleReference"/>
        </w:rPr>
        <w:t xml:space="preserve">, </w:t>
      </w:r>
      <w:r w:rsidR="00F570D9" w:rsidRPr="007D1AAF">
        <w:rPr>
          <w:rStyle w:val="SubtleReference"/>
        </w:rPr>
        <w:t>Dover, New York</w:t>
      </w:r>
      <w:r w:rsidR="005958ED" w:rsidRPr="007D1AAF">
        <w:rPr>
          <w:rStyle w:val="SubtleReference"/>
        </w:rPr>
        <w:t>.</w:t>
      </w:r>
    </w:p>
    <w:p w14:paraId="11EC9E9D" w14:textId="495DFD8E" w:rsidR="001B3128" w:rsidRPr="007D1AAF" w:rsidRDefault="001B3128" w:rsidP="00F221AE">
      <w:pPr>
        <w:pStyle w:val="References"/>
      </w:pPr>
      <w:r w:rsidRPr="007D1AAF">
        <w:t>B</w:t>
      </w:r>
      <w:r w:rsidR="00F5299E" w:rsidRPr="007D1AAF">
        <w:t>ryan GN</w:t>
      </w:r>
      <w:r w:rsidRPr="007D1AAF">
        <w:t xml:space="preserve"> </w:t>
      </w:r>
      <w:r w:rsidR="00F5299E" w:rsidRPr="007D1AAF">
        <w:t>(</w:t>
      </w:r>
      <w:r w:rsidR="003C4CD6" w:rsidRPr="007D1AAF">
        <w:t>1891</w:t>
      </w:r>
      <w:r w:rsidR="00F5299E" w:rsidRPr="007D1AAF">
        <w:t>)</w:t>
      </w:r>
      <w:r w:rsidR="003C4CD6" w:rsidRPr="007D1AAF">
        <w:t xml:space="preserve"> </w:t>
      </w:r>
      <w:r w:rsidR="00F570D9" w:rsidRPr="007D1AAF">
        <w:t xml:space="preserve">On the Stability of a Plane Plate under Thrusts in its own Plane, with Application to the </w:t>
      </w:r>
      <w:r w:rsidR="00900DB7" w:rsidRPr="007D1AAF">
        <w:t>B</w:t>
      </w:r>
      <w:r w:rsidR="00F570D9" w:rsidRPr="007D1AAF">
        <w:t xml:space="preserve">uckling of the </w:t>
      </w:r>
      <w:r w:rsidR="00900DB7" w:rsidRPr="007D1AAF">
        <w:t>S</w:t>
      </w:r>
      <w:r w:rsidR="00F570D9" w:rsidRPr="007D1AAF">
        <w:t xml:space="preserve">ides of a </w:t>
      </w:r>
      <w:r w:rsidR="00900DB7" w:rsidRPr="007D1AAF">
        <w:t>S</w:t>
      </w:r>
      <w:r w:rsidR="00F570D9" w:rsidRPr="007D1AAF">
        <w:t>hip. In</w:t>
      </w:r>
      <w:r w:rsidRPr="007D1AAF">
        <w:rPr>
          <w:i/>
        </w:rPr>
        <w:t xml:space="preserve"> Proc</w:t>
      </w:r>
      <w:r w:rsidR="00F570D9" w:rsidRPr="007D1AAF">
        <w:rPr>
          <w:i/>
        </w:rPr>
        <w:t>eedings</w:t>
      </w:r>
      <w:r w:rsidR="00900DB7" w:rsidRPr="007D1AAF">
        <w:rPr>
          <w:i/>
        </w:rPr>
        <w:t xml:space="preserve"> of the</w:t>
      </w:r>
      <w:r w:rsidRPr="007D1AAF">
        <w:rPr>
          <w:i/>
        </w:rPr>
        <w:t xml:space="preserve"> Lond</w:t>
      </w:r>
      <w:r w:rsidR="00900DB7" w:rsidRPr="007D1AAF">
        <w:rPr>
          <w:i/>
        </w:rPr>
        <w:t>on</w:t>
      </w:r>
      <w:r w:rsidRPr="007D1AAF">
        <w:rPr>
          <w:i/>
        </w:rPr>
        <w:t xml:space="preserve"> Math</w:t>
      </w:r>
      <w:r w:rsidR="00900DB7" w:rsidRPr="007D1AAF">
        <w:rPr>
          <w:i/>
        </w:rPr>
        <w:t>ematical</w:t>
      </w:r>
      <w:r w:rsidRPr="007D1AAF">
        <w:rPr>
          <w:i/>
        </w:rPr>
        <w:t xml:space="preserve"> Soc</w:t>
      </w:r>
      <w:r w:rsidR="00900DB7" w:rsidRPr="007D1AAF">
        <w:rPr>
          <w:i/>
        </w:rPr>
        <w:t>iety</w:t>
      </w:r>
      <w:r w:rsidR="00900DB7" w:rsidRPr="007D1AAF">
        <w:t xml:space="preserve">. London, UK, vol. 22, pp. 54–67, </w:t>
      </w:r>
      <w:hyperlink r:id="rId274" w:history="1">
        <w:r w:rsidR="00900DB7" w:rsidRPr="007D1AAF">
          <w:t>https://doi.org/10.1112/plms/s1-22.1.54</w:t>
        </w:r>
      </w:hyperlink>
      <w:r w:rsidR="00BA350A" w:rsidRPr="007D1AAF">
        <w:t>.</w:t>
      </w:r>
    </w:p>
    <w:p w14:paraId="471E5644" w14:textId="11EA2309" w:rsidR="005508E8" w:rsidRPr="007D1AAF" w:rsidRDefault="005508E8" w:rsidP="005508E8">
      <w:pPr>
        <w:pStyle w:val="References"/>
        <w:rPr>
          <w:rFonts w:cs="Arial"/>
          <w:color w:val="767676"/>
          <w:sz w:val="21"/>
          <w:szCs w:val="21"/>
          <w:lang w:eastAsia="en-GB"/>
        </w:rPr>
      </w:pPr>
      <w:r w:rsidRPr="007D1AAF">
        <w:t>Iz</w:t>
      </w:r>
      <w:r w:rsidR="0057479D" w:rsidRPr="007D1AAF">
        <w:t>zuddin BA and Liang Y (2017) A H</w:t>
      </w:r>
      <w:r w:rsidRPr="007D1AAF">
        <w:t xml:space="preserve">ierarchic </w:t>
      </w:r>
      <w:r w:rsidR="0057479D" w:rsidRPr="007D1AAF">
        <w:t>O</w:t>
      </w:r>
      <w:r w:rsidRPr="007D1AAF">
        <w:t xml:space="preserve">ptimisation </w:t>
      </w:r>
      <w:r w:rsidR="0057479D" w:rsidRPr="007D1AAF">
        <w:t>A</w:t>
      </w:r>
      <w:r w:rsidRPr="007D1AAF">
        <w:t xml:space="preserve">pproach towards </w:t>
      </w:r>
      <w:r w:rsidR="0057479D" w:rsidRPr="007D1AAF">
        <w:t>L</w:t>
      </w:r>
      <w:r w:rsidRPr="007D1AAF">
        <w:t xml:space="preserve">ocking-free </w:t>
      </w:r>
      <w:r w:rsidR="0057479D" w:rsidRPr="007D1AAF">
        <w:t>S</w:t>
      </w:r>
      <w:r w:rsidRPr="007D1AAF">
        <w:t xml:space="preserve">hell </w:t>
      </w:r>
      <w:r w:rsidR="0057479D" w:rsidRPr="007D1AAF">
        <w:t>F</w:t>
      </w:r>
      <w:r w:rsidRPr="007D1AAF">
        <w:t xml:space="preserve">inite </w:t>
      </w:r>
      <w:r w:rsidR="0057479D" w:rsidRPr="007D1AAF">
        <w:t>E</w:t>
      </w:r>
      <w:r w:rsidRPr="007D1AAF">
        <w:t xml:space="preserve">lements. In </w:t>
      </w:r>
      <w:r w:rsidRPr="007D1AAF">
        <w:rPr>
          <w:i/>
        </w:rPr>
        <w:t>Computers and Structures</w:t>
      </w:r>
      <w:r w:rsidRPr="007D1AAF">
        <w:t>,</w:t>
      </w:r>
      <w:r w:rsidRPr="007D1AAF">
        <w:rPr>
          <w:rFonts w:cs="Arial"/>
          <w:color w:val="767676"/>
          <w:sz w:val="21"/>
          <w:szCs w:val="21"/>
        </w:rPr>
        <w:t xml:space="preserve"> </w:t>
      </w:r>
      <w:hyperlink r:id="rId275" w:tgtFrame="_blank" w:tooltip="Persistent link using digital object identifier" w:history="1">
        <w:r w:rsidRPr="007D1AAF">
          <w:t>https://doi.org/10.1016/j.compstruc.2017.08.010</w:t>
        </w:r>
      </w:hyperlink>
      <w:r w:rsidRPr="007D1AAF">
        <w:t>.</w:t>
      </w:r>
    </w:p>
    <w:p w14:paraId="3D8D9C04" w14:textId="2F7B0F9B" w:rsidR="00407D17" w:rsidRPr="007D1AAF" w:rsidRDefault="00900DB7" w:rsidP="00E24BAF">
      <w:pPr>
        <w:pStyle w:val="References"/>
        <w:rPr>
          <w:rFonts w:cs="Arial"/>
          <w:color w:val="767676"/>
          <w:sz w:val="21"/>
          <w:szCs w:val="21"/>
          <w:lang w:eastAsia="en-GB"/>
        </w:rPr>
      </w:pPr>
      <w:r w:rsidRPr="007D1AAF">
        <w:t>Izzuddin</w:t>
      </w:r>
      <w:r w:rsidR="00407D17" w:rsidRPr="007D1AAF">
        <w:t xml:space="preserve"> BA </w:t>
      </w:r>
      <w:r w:rsidRPr="007D1AAF">
        <w:t>and</w:t>
      </w:r>
      <w:r w:rsidR="00407D17" w:rsidRPr="007D1AAF">
        <w:t xml:space="preserve"> Liang</w:t>
      </w:r>
      <w:r w:rsidRPr="007D1AAF">
        <w:t xml:space="preserve"> Y</w:t>
      </w:r>
      <w:r w:rsidR="00407D17" w:rsidRPr="007D1AAF">
        <w:t xml:space="preserve"> </w:t>
      </w:r>
      <w:r w:rsidRPr="007D1AAF">
        <w:t>(</w:t>
      </w:r>
      <w:r w:rsidR="00407D17" w:rsidRPr="007D1AAF">
        <w:t>2016</w:t>
      </w:r>
      <w:r w:rsidRPr="007D1AAF">
        <w:t>)</w:t>
      </w:r>
      <w:r w:rsidR="00407D17" w:rsidRPr="007D1AAF">
        <w:t xml:space="preserve"> Bisector and </w:t>
      </w:r>
      <w:r w:rsidR="0057479D" w:rsidRPr="007D1AAF">
        <w:t>Z</w:t>
      </w:r>
      <w:r w:rsidR="00407D17" w:rsidRPr="007D1AAF">
        <w:t>ero</w:t>
      </w:r>
      <w:r w:rsidR="00407D17" w:rsidRPr="007D1AAF">
        <w:rPr>
          <w:rFonts w:ascii="Cambria Math" w:hAnsi="Cambria Math" w:cs="Cambria Math"/>
        </w:rPr>
        <w:t>‐</w:t>
      </w:r>
      <w:proofErr w:type="spellStart"/>
      <w:r w:rsidR="00407D17" w:rsidRPr="007D1AAF">
        <w:t>macrospin</w:t>
      </w:r>
      <w:proofErr w:type="spellEnd"/>
      <w:r w:rsidR="00407D17" w:rsidRPr="007D1AAF">
        <w:t xml:space="preserve"> </w:t>
      </w:r>
      <w:r w:rsidR="0057479D" w:rsidRPr="007D1AAF">
        <w:t>C</w:t>
      </w:r>
      <w:r w:rsidR="00407D17" w:rsidRPr="007D1AAF">
        <w:t>o</w:t>
      </w:r>
      <w:r w:rsidR="00407D17" w:rsidRPr="007D1AAF">
        <w:rPr>
          <w:rFonts w:ascii="Cambria Math" w:hAnsi="Cambria Math" w:cs="Cambria Math"/>
        </w:rPr>
        <w:t>‐</w:t>
      </w:r>
      <w:r w:rsidR="00407D17" w:rsidRPr="007D1AAF">
        <w:t xml:space="preserve">rotational </w:t>
      </w:r>
      <w:r w:rsidR="0057479D" w:rsidRPr="007D1AAF">
        <w:t>S</w:t>
      </w:r>
      <w:r w:rsidR="00407D17" w:rsidRPr="007D1AAF">
        <w:t xml:space="preserve">ystems for </w:t>
      </w:r>
      <w:r w:rsidR="0057479D" w:rsidRPr="007D1AAF">
        <w:t>S</w:t>
      </w:r>
      <w:r w:rsidR="00407D17" w:rsidRPr="007D1AAF">
        <w:t xml:space="preserve">hell </w:t>
      </w:r>
      <w:r w:rsidR="0057479D" w:rsidRPr="007D1AAF">
        <w:t>E</w:t>
      </w:r>
      <w:r w:rsidR="00407D17" w:rsidRPr="007D1AAF">
        <w:t>lements.</w:t>
      </w:r>
      <w:r w:rsidRPr="007D1AAF">
        <w:t xml:space="preserve"> </w:t>
      </w:r>
      <w:r w:rsidR="00342CE6" w:rsidRPr="007D1AAF">
        <w:t xml:space="preserve">In </w:t>
      </w:r>
      <w:r w:rsidR="00407D17" w:rsidRPr="007D1AAF">
        <w:rPr>
          <w:i/>
        </w:rPr>
        <w:t>International Journal for Numerical Methods in Engineering</w:t>
      </w:r>
      <w:r w:rsidR="00407D17" w:rsidRPr="007D1AAF">
        <w:t xml:space="preserve"> 105(4)</w:t>
      </w:r>
      <w:r w:rsidR="00E24BAF" w:rsidRPr="007D1AAF">
        <w:t>:</w:t>
      </w:r>
      <w:r w:rsidR="00407D17" w:rsidRPr="007D1AAF">
        <w:t xml:space="preserve"> 286-320</w:t>
      </w:r>
      <w:r w:rsidR="00E24BAF" w:rsidRPr="007D1AAF">
        <w:t>,</w:t>
      </w:r>
      <w:r w:rsidR="00E24BAF" w:rsidRPr="007D1AAF">
        <w:rPr>
          <w:rFonts w:cs="Arial"/>
          <w:color w:val="767676"/>
          <w:sz w:val="21"/>
          <w:szCs w:val="21"/>
        </w:rPr>
        <w:t xml:space="preserve"> </w:t>
      </w:r>
      <w:hyperlink r:id="rId276" w:history="1">
        <w:r w:rsidR="00E24BAF" w:rsidRPr="007D1AAF">
          <w:t>https://doi.org/10.1002/nme.4978</w:t>
        </w:r>
      </w:hyperlink>
      <w:r w:rsidR="00BA350A" w:rsidRPr="007D1AAF">
        <w:t>.</w:t>
      </w:r>
    </w:p>
    <w:p w14:paraId="7CA71B05" w14:textId="0372CA1C" w:rsidR="005958ED" w:rsidRPr="007D1AAF" w:rsidRDefault="005958ED" w:rsidP="00F221AE">
      <w:pPr>
        <w:pStyle w:val="References"/>
      </w:pPr>
      <w:r w:rsidRPr="007D1AAF">
        <w:t>I</w:t>
      </w:r>
      <w:r w:rsidR="00E24BAF" w:rsidRPr="007D1AAF">
        <w:t>zzuddin B</w:t>
      </w:r>
      <w:r w:rsidRPr="007D1AAF">
        <w:t xml:space="preserve">A </w:t>
      </w:r>
      <w:r w:rsidR="00E24BAF" w:rsidRPr="007D1AAF">
        <w:t>(</w:t>
      </w:r>
      <w:r w:rsidR="006B0B03" w:rsidRPr="007D1AAF">
        <w:t>2007</w:t>
      </w:r>
      <w:r w:rsidR="00E24BAF" w:rsidRPr="007D1AAF">
        <w:t>)</w:t>
      </w:r>
      <w:r w:rsidRPr="007D1AAF">
        <w:t xml:space="preserve"> Rotational Sprin</w:t>
      </w:r>
      <w:r w:rsidR="00E24BAF" w:rsidRPr="007D1AAF">
        <w:t>g Analogy for Buckling Analysis.</w:t>
      </w:r>
      <w:r w:rsidRPr="007D1AAF">
        <w:t xml:space="preserve"> </w:t>
      </w:r>
      <w:r w:rsidR="00342CE6" w:rsidRPr="007D1AAF">
        <w:t xml:space="preserve">In </w:t>
      </w:r>
      <w:r w:rsidRPr="007D1AAF">
        <w:rPr>
          <w:i/>
        </w:rPr>
        <w:t>Journal of Structural Engineering</w:t>
      </w:r>
      <w:r w:rsidR="00E24BAF" w:rsidRPr="007D1AAF">
        <w:t xml:space="preserve"> ASCE 133(5): 739-51, </w:t>
      </w:r>
      <w:hyperlink r:id="rId277" w:history="1">
        <w:r w:rsidR="00E24BAF" w:rsidRPr="007D1AAF">
          <w:t>https://doi.org/10.1061/(ASCE)0733-9445(2007)133:5(739)</w:t>
        </w:r>
      </w:hyperlink>
      <w:r w:rsidR="00BA350A" w:rsidRPr="007D1AAF">
        <w:t>.</w:t>
      </w:r>
    </w:p>
    <w:p w14:paraId="596DEA11" w14:textId="75EFB9D6" w:rsidR="005958ED" w:rsidRPr="007D1AAF" w:rsidRDefault="00BA350A" w:rsidP="00F221AE">
      <w:pPr>
        <w:pStyle w:val="References"/>
      </w:pPr>
      <w:r w:rsidRPr="007D1AAF">
        <w:t>Izzuddin</w:t>
      </w:r>
      <w:r w:rsidR="005958ED" w:rsidRPr="007D1AAF">
        <w:t xml:space="preserve"> BA </w:t>
      </w:r>
      <w:r w:rsidRPr="007D1AAF">
        <w:t>(</w:t>
      </w:r>
      <w:r w:rsidR="005958ED" w:rsidRPr="007D1AAF">
        <w:t>2006</w:t>
      </w:r>
      <w:r w:rsidRPr="007D1AAF">
        <w:t xml:space="preserve">) </w:t>
      </w:r>
      <w:r w:rsidR="005958ED" w:rsidRPr="007D1AAF">
        <w:t xml:space="preserve">Simplified </w:t>
      </w:r>
      <w:r w:rsidR="0057479D" w:rsidRPr="007D1AAF">
        <w:t>B</w:t>
      </w:r>
      <w:r w:rsidR="005958ED" w:rsidRPr="007D1AAF">
        <w:t xml:space="preserve">uckling </w:t>
      </w:r>
      <w:r w:rsidR="0057479D" w:rsidRPr="007D1AAF">
        <w:t>A</w:t>
      </w:r>
      <w:r w:rsidRPr="007D1AAF">
        <w:t xml:space="preserve">nalysis of </w:t>
      </w:r>
      <w:r w:rsidR="0057479D" w:rsidRPr="007D1AAF">
        <w:t>S</w:t>
      </w:r>
      <w:r w:rsidRPr="007D1AAF">
        <w:t xml:space="preserve">keletal </w:t>
      </w:r>
      <w:r w:rsidR="0057479D" w:rsidRPr="007D1AAF">
        <w:t>S</w:t>
      </w:r>
      <w:r w:rsidRPr="007D1AAF">
        <w:t xml:space="preserve">tructures. </w:t>
      </w:r>
      <w:r w:rsidRPr="007D1AAF">
        <w:rPr>
          <w:i/>
        </w:rPr>
        <w:t>In Proceedings</w:t>
      </w:r>
      <w:r w:rsidR="005958ED" w:rsidRPr="007D1AAF">
        <w:rPr>
          <w:i/>
        </w:rPr>
        <w:t xml:space="preserve"> </w:t>
      </w:r>
      <w:r w:rsidRPr="007D1AAF">
        <w:rPr>
          <w:i/>
        </w:rPr>
        <w:t xml:space="preserve">of the Institution of Civil Engineers: </w:t>
      </w:r>
      <w:r w:rsidR="005958ED" w:rsidRPr="007D1AAF">
        <w:rPr>
          <w:i/>
        </w:rPr>
        <w:t>Structures &amp; Buildings</w:t>
      </w:r>
      <w:r w:rsidRPr="007D1AAF">
        <w:t xml:space="preserve"> </w:t>
      </w:r>
      <w:r w:rsidR="005958ED" w:rsidRPr="007D1AAF">
        <w:t>159</w:t>
      </w:r>
      <w:r w:rsidRPr="007D1AAF">
        <w:t>(</w:t>
      </w:r>
      <w:r w:rsidR="005958ED" w:rsidRPr="007D1AAF">
        <w:t>4</w:t>
      </w:r>
      <w:r w:rsidRPr="007D1AAF">
        <w:t>)</w:t>
      </w:r>
      <w:r w:rsidR="005958ED" w:rsidRPr="007D1AAF">
        <w:t>: 217-228</w:t>
      </w:r>
      <w:r w:rsidRPr="007D1AAF">
        <w:t>.</w:t>
      </w:r>
    </w:p>
    <w:p w14:paraId="2DB27DCA" w14:textId="5639AD10" w:rsidR="005958ED" w:rsidRPr="007D1AAF" w:rsidRDefault="005958ED" w:rsidP="00BA350A">
      <w:pPr>
        <w:pStyle w:val="References"/>
      </w:pPr>
      <w:r w:rsidRPr="007D1AAF">
        <w:lastRenderedPageBreak/>
        <w:t>Izzuddin</w:t>
      </w:r>
      <w:r w:rsidR="00BA350A" w:rsidRPr="007D1AAF">
        <w:t xml:space="preserve"> B</w:t>
      </w:r>
      <w:r w:rsidRPr="007D1AAF">
        <w:t>A</w:t>
      </w:r>
      <w:r w:rsidR="00BA350A" w:rsidRPr="007D1AAF">
        <w:t xml:space="preserve"> (</w:t>
      </w:r>
      <w:r w:rsidRPr="007D1AAF">
        <w:t>1991</w:t>
      </w:r>
      <w:r w:rsidR="00BA350A" w:rsidRPr="007D1AAF">
        <w:t>)</w:t>
      </w:r>
      <w:r w:rsidRPr="007D1AAF">
        <w:t xml:space="preserve"> Nonlinear Dynamic Analysis of Framed Structures, PhD Thesis, Imperial College, University of London.</w:t>
      </w:r>
    </w:p>
    <w:p w14:paraId="16A105A8" w14:textId="74414540" w:rsidR="005508E8" w:rsidRPr="007D1AAF" w:rsidRDefault="005508E8" w:rsidP="005508E8">
      <w:pPr>
        <w:pStyle w:val="References"/>
      </w:pPr>
      <w:proofErr w:type="spellStart"/>
      <w:r w:rsidRPr="007D1AAF">
        <w:t>Kolsters</w:t>
      </w:r>
      <w:proofErr w:type="spellEnd"/>
      <w:r w:rsidRPr="007D1AAF">
        <w:t xml:space="preserve"> H an</w:t>
      </w:r>
      <w:r w:rsidR="0057479D" w:rsidRPr="007D1AAF">
        <w:t xml:space="preserve">d </w:t>
      </w:r>
      <w:proofErr w:type="spellStart"/>
      <w:r w:rsidR="0057479D" w:rsidRPr="007D1AAF">
        <w:t>Zenkert</w:t>
      </w:r>
      <w:proofErr w:type="spellEnd"/>
      <w:r w:rsidR="0057479D" w:rsidRPr="007D1AAF">
        <w:t xml:space="preserve"> D (2009) Buckling of L</w:t>
      </w:r>
      <w:r w:rsidRPr="007D1AAF">
        <w:t xml:space="preserve">aser-welded </w:t>
      </w:r>
      <w:r w:rsidR="0057479D" w:rsidRPr="007D1AAF">
        <w:t>S</w:t>
      </w:r>
      <w:r w:rsidRPr="007D1AAF">
        <w:t xml:space="preserve">andwich </w:t>
      </w:r>
      <w:r w:rsidR="0057479D" w:rsidRPr="007D1AAF">
        <w:t>P</w:t>
      </w:r>
      <w:r w:rsidRPr="007D1AAF">
        <w:t xml:space="preserve">anels: Ultimate </w:t>
      </w:r>
      <w:r w:rsidR="0057479D" w:rsidRPr="007D1AAF">
        <w:t>S</w:t>
      </w:r>
      <w:r w:rsidRPr="007D1AAF">
        <w:t xml:space="preserve">trength and </w:t>
      </w:r>
      <w:r w:rsidR="0057479D" w:rsidRPr="007D1AAF">
        <w:t>E</w:t>
      </w:r>
      <w:r w:rsidRPr="007D1AAF">
        <w:t xml:space="preserve">xperiments. In </w:t>
      </w:r>
      <w:r w:rsidRPr="007D1AAF">
        <w:rPr>
          <w:i/>
        </w:rPr>
        <w:t>Journal of Engineering for the Maritime Environment</w:t>
      </w:r>
      <w:r w:rsidRPr="007D1AAF">
        <w:t xml:space="preserve"> 224: 29-45.</w:t>
      </w:r>
    </w:p>
    <w:p w14:paraId="468B1522" w14:textId="1C4937AC" w:rsidR="005958ED" w:rsidRPr="007D1AAF" w:rsidRDefault="00BA350A" w:rsidP="00F221AE">
      <w:pPr>
        <w:pStyle w:val="References"/>
      </w:pPr>
      <w:proofErr w:type="spellStart"/>
      <w:r w:rsidRPr="007D1AAF">
        <w:t>Kolsters</w:t>
      </w:r>
      <w:proofErr w:type="spellEnd"/>
      <w:r w:rsidR="005958ED" w:rsidRPr="007D1AAF">
        <w:t xml:space="preserve"> H </w:t>
      </w:r>
      <w:r w:rsidRPr="007D1AAF">
        <w:t xml:space="preserve">and </w:t>
      </w:r>
      <w:proofErr w:type="spellStart"/>
      <w:r w:rsidR="005958ED" w:rsidRPr="007D1AAF">
        <w:t>Zenkert</w:t>
      </w:r>
      <w:proofErr w:type="spellEnd"/>
      <w:r w:rsidR="005958ED" w:rsidRPr="007D1AAF">
        <w:t xml:space="preserve"> D </w:t>
      </w:r>
      <w:r w:rsidRPr="007D1AAF">
        <w:t>(</w:t>
      </w:r>
      <w:r w:rsidR="005958ED" w:rsidRPr="007D1AAF">
        <w:t>2006a</w:t>
      </w:r>
      <w:r w:rsidRPr="007D1AAF">
        <w:t>)</w:t>
      </w:r>
      <w:r w:rsidR="005958ED" w:rsidRPr="007D1AAF">
        <w:t xml:space="preserve"> Buckling of </w:t>
      </w:r>
      <w:r w:rsidR="0057479D" w:rsidRPr="007D1AAF">
        <w:t>L</w:t>
      </w:r>
      <w:r w:rsidR="005958ED" w:rsidRPr="007D1AAF">
        <w:t xml:space="preserve">aser-welded </w:t>
      </w:r>
      <w:r w:rsidR="0057479D" w:rsidRPr="007D1AAF">
        <w:t>S</w:t>
      </w:r>
      <w:r w:rsidR="005958ED" w:rsidRPr="007D1AAF">
        <w:t xml:space="preserve">andwich </w:t>
      </w:r>
      <w:r w:rsidR="0057479D" w:rsidRPr="007D1AAF">
        <w:t>P</w:t>
      </w:r>
      <w:r w:rsidR="005958ED" w:rsidRPr="007D1AAF">
        <w:t xml:space="preserve">anels: Part 1: </w:t>
      </w:r>
      <w:r w:rsidR="0057479D" w:rsidRPr="007D1AAF">
        <w:t>E</w:t>
      </w:r>
      <w:r w:rsidR="005958ED" w:rsidRPr="007D1AAF">
        <w:t>lasti</w:t>
      </w:r>
      <w:r w:rsidR="00342CE6" w:rsidRPr="007D1AAF">
        <w:t xml:space="preserve">c </w:t>
      </w:r>
      <w:r w:rsidR="0057479D" w:rsidRPr="007D1AAF">
        <w:t>B</w:t>
      </w:r>
      <w:r w:rsidR="00342CE6" w:rsidRPr="007D1AAF">
        <w:t xml:space="preserve">uckling </w:t>
      </w:r>
      <w:r w:rsidR="0057479D" w:rsidRPr="007D1AAF">
        <w:t>P</w:t>
      </w:r>
      <w:r w:rsidR="00342CE6" w:rsidRPr="007D1AAF">
        <w:t xml:space="preserve">arallel to the </w:t>
      </w:r>
      <w:r w:rsidR="0057479D" w:rsidRPr="007D1AAF">
        <w:t>W</w:t>
      </w:r>
      <w:r w:rsidR="00342CE6" w:rsidRPr="007D1AAF">
        <w:t>ebs.</w:t>
      </w:r>
      <w:r w:rsidR="005958ED" w:rsidRPr="007D1AAF">
        <w:t xml:space="preserve"> </w:t>
      </w:r>
      <w:r w:rsidR="00342CE6" w:rsidRPr="007D1AAF">
        <w:t xml:space="preserve">In </w:t>
      </w:r>
      <w:r w:rsidR="005958ED" w:rsidRPr="007D1AAF">
        <w:rPr>
          <w:i/>
        </w:rPr>
        <w:t>Journal of Engineering for the Maritime Environment</w:t>
      </w:r>
      <w:r w:rsidR="005958ED" w:rsidRPr="007D1AAF">
        <w:t xml:space="preserve"> 220: 67-79</w:t>
      </w:r>
      <w:r w:rsidRPr="007D1AAF">
        <w:t>.</w:t>
      </w:r>
    </w:p>
    <w:p w14:paraId="60B6A5D9" w14:textId="2A001901" w:rsidR="005958ED" w:rsidRPr="007D1AAF" w:rsidRDefault="00BA350A" w:rsidP="00F221AE">
      <w:pPr>
        <w:pStyle w:val="References"/>
      </w:pPr>
      <w:proofErr w:type="spellStart"/>
      <w:r w:rsidRPr="007D1AAF">
        <w:t>Kolsters</w:t>
      </w:r>
      <w:proofErr w:type="spellEnd"/>
      <w:r w:rsidR="005958ED" w:rsidRPr="007D1AAF">
        <w:t xml:space="preserve"> H</w:t>
      </w:r>
      <w:r w:rsidRPr="007D1AAF">
        <w:t xml:space="preserve"> and</w:t>
      </w:r>
      <w:r w:rsidR="005958ED" w:rsidRPr="007D1AAF">
        <w:t xml:space="preserve"> </w:t>
      </w:r>
      <w:proofErr w:type="spellStart"/>
      <w:r w:rsidR="005958ED" w:rsidRPr="007D1AAF">
        <w:t>Zenkert</w:t>
      </w:r>
      <w:proofErr w:type="spellEnd"/>
      <w:r w:rsidR="005958ED" w:rsidRPr="007D1AAF">
        <w:t xml:space="preserve"> D </w:t>
      </w:r>
      <w:r w:rsidRPr="007D1AAF">
        <w:t>(</w:t>
      </w:r>
      <w:r w:rsidR="005958ED" w:rsidRPr="007D1AAF">
        <w:t>2006b</w:t>
      </w:r>
      <w:r w:rsidRPr="007D1AAF">
        <w:t>)</w:t>
      </w:r>
      <w:r w:rsidR="005958ED" w:rsidRPr="007D1AAF">
        <w:t xml:space="preserve"> Buckling of </w:t>
      </w:r>
      <w:r w:rsidR="0057479D" w:rsidRPr="007D1AAF">
        <w:t>L</w:t>
      </w:r>
      <w:r w:rsidR="005958ED" w:rsidRPr="007D1AAF">
        <w:t xml:space="preserve">aser-welded </w:t>
      </w:r>
      <w:r w:rsidR="0057479D" w:rsidRPr="007D1AAF">
        <w:t>S</w:t>
      </w:r>
      <w:r w:rsidR="005958ED" w:rsidRPr="007D1AAF">
        <w:t xml:space="preserve">andwich </w:t>
      </w:r>
      <w:r w:rsidR="0057479D" w:rsidRPr="007D1AAF">
        <w:t>P</w:t>
      </w:r>
      <w:r w:rsidR="005958ED" w:rsidRPr="007D1AAF">
        <w:t xml:space="preserve">anels: Part 2: </w:t>
      </w:r>
      <w:r w:rsidR="0057479D" w:rsidRPr="007D1AAF">
        <w:t>E</w:t>
      </w:r>
      <w:r w:rsidR="005958ED" w:rsidRPr="007D1AAF">
        <w:t>las</w:t>
      </w:r>
      <w:r w:rsidR="00342CE6" w:rsidRPr="007D1AAF">
        <w:t xml:space="preserve">tic </w:t>
      </w:r>
      <w:r w:rsidR="0057479D" w:rsidRPr="007D1AAF">
        <w:t>B</w:t>
      </w:r>
      <w:r w:rsidR="00342CE6" w:rsidRPr="007D1AAF">
        <w:t xml:space="preserve">uckling </w:t>
      </w:r>
      <w:r w:rsidR="0057479D" w:rsidRPr="007D1AAF">
        <w:t>N</w:t>
      </w:r>
      <w:r w:rsidR="00342CE6" w:rsidRPr="007D1AAF">
        <w:t xml:space="preserve">ormal to the </w:t>
      </w:r>
      <w:r w:rsidR="0057479D" w:rsidRPr="007D1AAF">
        <w:t>W</w:t>
      </w:r>
      <w:r w:rsidR="00342CE6" w:rsidRPr="007D1AAF">
        <w:t>ebs.</w:t>
      </w:r>
      <w:r w:rsidR="005958ED" w:rsidRPr="007D1AAF">
        <w:t xml:space="preserve"> </w:t>
      </w:r>
      <w:r w:rsidR="00342CE6" w:rsidRPr="007D1AAF">
        <w:t xml:space="preserve">In </w:t>
      </w:r>
      <w:r w:rsidR="005958ED" w:rsidRPr="007D1AAF">
        <w:rPr>
          <w:i/>
        </w:rPr>
        <w:t>Journal of Engineering for the Maritime Environment</w:t>
      </w:r>
      <w:r w:rsidR="005958ED" w:rsidRPr="007D1AAF">
        <w:t xml:space="preserve"> 220: 81-94</w:t>
      </w:r>
      <w:r w:rsidRPr="007D1AAF">
        <w:t>.</w:t>
      </w:r>
    </w:p>
    <w:p w14:paraId="5A055045" w14:textId="2E08AAAD" w:rsidR="001B3128" w:rsidRPr="007D1AAF" w:rsidRDefault="00BA350A" w:rsidP="00F221AE">
      <w:pPr>
        <w:pStyle w:val="References"/>
      </w:pPr>
      <w:r w:rsidRPr="007D1AAF">
        <w:t>Levy</w:t>
      </w:r>
      <w:r w:rsidR="001B3128" w:rsidRPr="007D1AAF">
        <w:t xml:space="preserve"> S </w:t>
      </w:r>
      <w:r w:rsidRPr="007D1AAF">
        <w:t>(</w:t>
      </w:r>
      <w:r w:rsidR="003C4CD6" w:rsidRPr="007D1AAF">
        <w:t>1942</w:t>
      </w:r>
      <w:r w:rsidRPr="007D1AAF">
        <w:t>)</w:t>
      </w:r>
      <w:r w:rsidR="003C4CD6" w:rsidRPr="007D1AAF">
        <w:t xml:space="preserve"> </w:t>
      </w:r>
      <w:r w:rsidR="001B3128" w:rsidRPr="007D1AAF">
        <w:t>Bending of rectangular plates with large deflections</w:t>
      </w:r>
      <w:r w:rsidR="00342CE6" w:rsidRPr="007D1AAF">
        <w:t>.</w:t>
      </w:r>
      <w:r w:rsidR="001B3128" w:rsidRPr="007D1AAF">
        <w:t xml:space="preserve"> </w:t>
      </w:r>
      <w:r w:rsidR="00342CE6" w:rsidRPr="007D1AAF">
        <w:t xml:space="preserve">In </w:t>
      </w:r>
      <w:r w:rsidR="001B3128" w:rsidRPr="007D1AAF">
        <w:rPr>
          <w:i/>
        </w:rPr>
        <w:t>NACA Report</w:t>
      </w:r>
      <w:r w:rsidR="001B3128" w:rsidRPr="007D1AAF">
        <w:t xml:space="preserve"> 737</w:t>
      </w:r>
      <w:r w:rsidR="00342CE6" w:rsidRPr="007D1AAF">
        <w:t>:</w:t>
      </w:r>
      <w:r w:rsidR="001B3128" w:rsidRPr="007D1AAF">
        <w:t xml:space="preserve"> 19-22.</w:t>
      </w:r>
    </w:p>
    <w:p w14:paraId="18E54A20" w14:textId="6D222F1E" w:rsidR="005958ED" w:rsidRPr="007D1AAF" w:rsidRDefault="00342CE6" w:rsidP="00F221AE">
      <w:pPr>
        <w:pStyle w:val="References"/>
      </w:pPr>
      <w:proofErr w:type="spellStart"/>
      <w:r w:rsidRPr="007D1AAF">
        <w:t>López</w:t>
      </w:r>
      <w:proofErr w:type="spellEnd"/>
      <w:r w:rsidRPr="007D1AAF">
        <w:t xml:space="preserve"> Jiménez</w:t>
      </w:r>
      <w:r w:rsidR="005958ED" w:rsidRPr="007D1AAF">
        <w:t xml:space="preserve"> F </w:t>
      </w:r>
      <w:proofErr w:type="spellStart"/>
      <w:r w:rsidR="005958ED" w:rsidRPr="007D1AAF">
        <w:t>Triantafyllidis</w:t>
      </w:r>
      <w:proofErr w:type="spellEnd"/>
      <w:r w:rsidRPr="007D1AAF">
        <w:t xml:space="preserve"> N</w:t>
      </w:r>
      <w:r w:rsidR="005958ED" w:rsidRPr="007D1AAF">
        <w:t xml:space="preserve"> </w:t>
      </w:r>
      <w:r w:rsidRPr="007D1AAF">
        <w:t>(</w:t>
      </w:r>
      <w:r w:rsidR="005958ED" w:rsidRPr="007D1AAF">
        <w:t>2013</w:t>
      </w:r>
      <w:r w:rsidRPr="007D1AAF">
        <w:t>)</w:t>
      </w:r>
      <w:r w:rsidR="005958ED" w:rsidRPr="007D1AAF">
        <w:t xml:space="preserve"> Buckling of rectangular and hexagonal honeycomb under combined axial </w:t>
      </w:r>
      <w:r w:rsidRPr="007D1AAF">
        <w:t>compression and transverse shear.</w:t>
      </w:r>
      <w:r w:rsidR="005958ED" w:rsidRPr="007D1AAF">
        <w:t xml:space="preserve"> </w:t>
      </w:r>
      <w:r w:rsidRPr="007D1AAF">
        <w:t xml:space="preserve">In </w:t>
      </w:r>
      <w:r w:rsidR="005958ED" w:rsidRPr="007D1AAF">
        <w:rPr>
          <w:i/>
        </w:rPr>
        <w:t>International Journal of Solids and Structures</w:t>
      </w:r>
      <w:r w:rsidR="005958ED" w:rsidRPr="007D1AAF">
        <w:t xml:space="preserve"> 50: 3934–3946</w:t>
      </w:r>
      <w:r w:rsidR="005D1322" w:rsidRPr="007D1AAF">
        <w:t>.</w:t>
      </w:r>
    </w:p>
    <w:p w14:paraId="23BBDDAA" w14:textId="639FB8AB" w:rsidR="0054196B" w:rsidRPr="007D1AAF" w:rsidRDefault="0054196B" w:rsidP="005508E8">
      <w:pPr>
        <w:pStyle w:val="References"/>
      </w:pPr>
      <w:r w:rsidRPr="007D1AAF">
        <w:t xml:space="preserve">Mandal P and </w:t>
      </w:r>
      <w:proofErr w:type="spellStart"/>
      <w:r w:rsidRPr="007D1AAF">
        <w:t>Calladi</w:t>
      </w:r>
      <w:r w:rsidR="0057479D" w:rsidRPr="007D1AAF">
        <w:t>ne</w:t>
      </w:r>
      <w:proofErr w:type="spellEnd"/>
      <w:r w:rsidR="0057479D" w:rsidRPr="007D1AAF">
        <w:t xml:space="preserve"> CR (2002) Lateral-torsional B</w:t>
      </w:r>
      <w:r w:rsidRPr="007D1AAF">
        <w:t xml:space="preserve">uckling of </w:t>
      </w:r>
      <w:r w:rsidR="0057479D" w:rsidRPr="007D1AAF">
        <w:t>B</w:t>
      </w:r>
      <w:r w:rsidRPr="007D1AAF">
        <w:t xml:space="preserve">eams and the Southwell plot. In </w:t>
      </w:r>
      <w:r w:rsidRPr="007D1AAF">
        <w:rPr>
          <w:i/>
        </w:rPr>
        <w:t>International Journal of Mechanical Sciences</w:t>
      </w:r>
      <w:r w:rsidRPr="007D1AAF">
        <w:t xml:space="preserve"> 44(12): 2557-2571, </w:t>
      </w:r>
      <w:proofErr w:type="spellStart"/>
      <w:r w:rsidRPr="007D1AAF">
        <w:t>doi</w:t>
      </w:r>
      <w:proofErr w:type="spellEnd"/>
      <w:r w:rsidRPr="007D1AAF">
        <w:t>:</w:t>
      </w:r>
      <w:r w:rsidR="005508E8" w:rsidRPr="007D1AAF">
        <w:t xml:space="preserve"> </w:t>
      </w:r>
      <w:r w:rsidRPr="007D1AAF">
        <w:t xml:space="preserve">10.1016/s0020-7403(02)00192-3 </w:t>
      </w:r>
    </w:p>
    <w:p w14:paraId="2F59660C" w14:textId="2A1FDC02" w:rsidR="00666A74" w:rsidRPr="007D1AAF" w:rsidRDefault="005D1322" w:rsidP="00F221AE">
      <w:pPr>
        <w:pStyle w:val="References"/>
      </w:pPr>
      <w:r w:rsidRPr="007D1AAF">
        <w:t>Nordas</w:t>
      </w:r>
      <w:r w:rsidR="00666A74" w:rsidRPr="007D1AAF">
        <w:t xml:space="preserve"> AN</w:t>
      </w:r>
      <w:r w:rsidRPr="007D1AAF">
        <w:t>, Santos</w:t>
      </w:r>
      <w:r w:rsidR="00666A74" w:rsidRPr="007D1AAF">
        <w:t xml:space="preserve"> L, Izzuddin BA</w:t>
      </w:r>
      <w:r w:rsidRPr="007D1AAF">
        <w:t xml:space="preserve"> and </w:t>
      </w:r>
      <w:r w:rsidR="00666A74" w:rsidRPr="007D1AAF">
        <w:t>Macorini L</w:t>
      </w:r>
      <w:r w:rsidRPr="007D1AAF">
        <w:t xml:space="preserve"> (</w:t>
      </w:r>
      <w:r w:rsidR="00666A74" w:rsidRPr="007D1AAF">
        <w:t>2018</w:t>
      </w:r>
      <w:r w:rsidRPr="007D1AAF">
        <w:t>)</w:t>
      </w:r>
      <w:r w:rsidR="00666A74" w:rsidRPr="007D1AAF">
        <w:t xml:space="preserve"> </w:t>
      </w:r>
      <w:r w:rsidR="0057479D" w:rsidRPr="007D1AAF">
        <w:t>High F</w:t>
      </w:r>
      <w:r w:rsidR="00EB6202" w:rsidRPr="007D1AAF">
        <w:t xml:space="preserve">idelity </w:t>
      </w:r>
      <w:r w:rsidR="0057479D" w:rsidRPr="007D1AAF">
        <w:t>N</w:t>
      </w:r>
      <w:r w:rsidR="00EB6202" w:rsidRPr="007D1AAF">
        <w:t xml:space="preserve">onlinear </w:t>
      </w:r>
      <w:r w:rsidR="0057479D" w:rsidRPr="007D1AAF">
        <w:t>A</w:t>
      </w:r>
      <w:r w:rsidR="00EB6202" w:rsidRPr="007D1AAF">
        <w:t xml:space="preserve">nalysis of </w:t>
      </w:r>
      <w:r w:rsidR="0057479D" w:rsidRPr="007D1AAF">
        <w:t>M</w:t>
      </w:r>
      <w:r w:rsidR="00EB6202" w:rsidRPr="007D1AAF">
        <w:t xml:space="preserve">etal </w:t>
      </w:r>
      <w:r w:rsidR="0057479D" w:rsidRPr="007D1AAF">
        <w:t>S</w:t>
      </w:r>
      <w:r w:rsidR="00EB6202" w:rsidRPr="007D1AAF">
        <w:t xml:space="preserve">andwich </w:t>
      </w:r>
      <w:r w:rsidR="0057479D" w:rsidRPr="007D1AAF">
        <w:t>P</w:t>
      </w:r>
      <w:r w:rsidR="00EB6202" w:rsidRPr="007D1AAF">
        <w:t xml:space="preserve">anels using </w:t>
      </w:r>
      <w:r w:rsidR="0057479D" w:rsidRPr="007D1AAF">
        <w:t>P</w:t>
      </w:r>
      <w:r w:rsidR="00EB6202" w:rsidRPr="007D1AAF">
        <w:t xml:space="preserve">artitioned </w:t>
      </w:r>
      <w:r w:rsidR="0057479D" w:rsidRPr="007D1AAF">
        <w:t>M</w:t>
      </w:r>
      <w:r w:rsidR="00EB6202" w:rsidRPr="007D1AAF">
        <w:t>odelling</w:t>
      </w:r>
      <w:r w:rsidR="00666A74" w:rsidRPr="007D1AAF">
        <w:t xml:space="preserve"> (</w:t>
      </w:r>
      <w:r w:rsidR="00666A74" w:rsidRPr="007D1AAF">
        <w:rPr>
          <w:i/>
          <w:iCs/>
        </w:rPr>
        <w:t>under review</w:t>
      </w:r>
      <w:r w:rsidR="00666A74" w:rsidRPr="007D1AAF">
        <w:t>)</w:t>
      </w:r>
      <w:r w:rsidR="006B0B03" w:rsidRPr="007D1AAF">
        <w:t>.</w:t>
      </w:r>
    </w:p>
    <w:p w14:paraId="13ACAB96" w14:textId="475F7C6F" w:rsidR="001B3128" w:rsidRPr="007D1AAF" w:rsidRDefault="001B3128" w:rsidP="00F221AE">
      <w:pPr>
        <w:pStyle w:val="References"/>
      </w:pPr>
      <w:r w:rsidRPr="007D1AAF">
        <w:t>Timoshenko SP and Gere JM</w:t>
      </w:r>
      <w:r w:rsidR="003C4CD6" w:rsidRPr="007D1AAF">
        <w:t xml:space="preserve"> </w:t>
      </w:r>
      <w:r w:rsidR="005D1322" w:rsidRPr="007D1AAF">
        <w:t>(</w:t>
      </w:r>
      <w:r w:rsidR="003C4CD6" w:rsidRPr="007D1AAF">
        <w:t>1961</w:t>
      </w:r>
      <w:r w:rsidR="005D1322" w:rsidRPr="007D1AAF">
        <w:t>)</w:t>
      </w:r>
      <w:r w:rsidRPr="007D1AAF">
        <w:t xml:space="preserve"> </w:t>
      </w:r>
      <w:r w:rsidRPr="007D1AAF">
        <w:rPr>
          <w:i/>
        </w:rPr>
        <w:t>Theory of Elastic Stability</w:t>
      </w:r>
      <w:r w:rsidRPr="007D1AAF">
        <w:t>, Mc-</w:t>
      </w:r>
      <w:proofErr w:type="spellStart"/>
      <w:r w:rsidRPr="007D1AAF">
        <w:t>Graw</w:t>
      </w:r>
      <w:proofErr w:type="spellEnd"/>
      <w:r w:rsidRPr="007D1AAF">
        <w:t>-Hill, New York.</w:t>
      </w:r>
    </w:p>
    <w:p w14:paraId="5D94414A" w14:textId="4FA4E74F" w:rsidR="00152E67" w:rsidRPr="007D1AAF" w:rsidRDefault="00152E67" w:rsidP="00152E67">
      <w:pPr>
        <w:pStyle w:val="References"/>
      </w:pPr>
      <w:r w:rsidRPr="007D1AAF">
        <w:t xml:space="preserve">Wadley HNG (2006) Multifunctional Periodic Cellular Metals. In </w:t>
      </w:r>
      <w:r w:rsidRPr="007D1AAF">
        <w:rPr>
          <w:i/>
        </w:rPr>
        <w:t>Philosophical Transactions: Mathematical, Physical and Engineering Sciences</w:t>
      </w:r>
      <w:r w:rsidRPr="007D1AAF">
        <w:t xml:space="preserve"> 364(1838): 31-68.</w:t>
      </w:r>
    </w:p>
    <w:p w14:paraId="623F4912" w14:textId="4457277E" w:rsidR="001B3128" w:rsidRPr="007D1AAF" w:rsidRDefault="005D1322" w:rsidP="00F221AE">
      <w:pPr>
        <w:pStyle w:val="References"/>
        <w:rPr>
          <w:szCs w:val="22"/>
        </w:rPr>
      </w:pPr>
      <w:r w:rsidRPr="007D1AAF">
        <w:t>Wong</w:t>
      </w:r>
      <w:r w:rsidR="001B3128" w:rsidRPr="007D1AAF">
        <w:t xml:space="preserve"> PM and </w:t>
      </w:r>
      <w:proofErr w:type="spellStart"/>
      <w:r w:rsidR="001B3128" w:rsidRPr="007D1AAF">
        <w:t>Bettess</w:t>
      </w:r>
      <w:proofErr w:type="spellEnd"/>
      <w:r w:rsidR="001B3128" w:rsidRPr="007D1AAF">
        <w:t xml:space="preserve"> P</w:t>
      </w:r>
      <w:r w:rsidRPr="007D1AAF">
        <w:t xml:space="preserve"> (</w:t>
      </w:r>
      <w:r w:rsidR="00AE6845" w:rsidRPr="007D1AAF">
        <w:t>1979</w:t>
      </w:r>
      <w:r w:rsidRPr="007D1AAF">
        <w:t>)</w:t>
      </w:r>
      <w:r w:rsidR="001B3128" w:rsidRPr="007D1AAF">
        <w:t xml:space="preserve"> Elastic Buckling of Rectangular Clamped Plates</w:t>
      </w:r>
      <w:r w:rsidRPr="007D1AAF">
        <w:t>. In</w:t>
      </w:r>
      <w:r w:rsidR="001B3128" w:rsidRPr="007D1AAF">
        <w:t xml:space="preserve"> </w:t>
      </w:r>
      <w:r w:rsidR="001B3128" w:rsidRPr="007D1AAF">
        <w:rPr>
          <w:i/>
        </w:rPr>
        <w:t>International Journal of Solids and Structures</w:t>
      </w:r>
      <w:r w:rsidR="001B3128" w:rsidRPr="007D1AAF">
        <w:t xml:space="preserve"> </w:t>
      </w:r>
      <w:r w:rsidR="00AE6845" w:rsidRPr="007D1AAF">
        <w:t>15</w:t>
      </w:r>
      <w:r w:rsidRPr="007D1AAF">
        <w:t>(</w:t>
      </w:r>
      <w:r w:rsidR="00AE6845" w:rsidRPr="007D1AAF">
        <w:t>6</w:t>
      </w:r>
      <w:r w:rsidRPr="007D1AAF">
        <w:t>): 457-466</w:t>
      </w:r>
      <w:r w:rsidR="001B3128" w:rsidRPr="007D1AAF">
        <w:t>.</w:t>
      </w:r>
    </w:p>
    <w:p w14:paraId="30C81A5B" w14:textId="2E94F487" w:rsidR="002B1156" w:rsidRPr="007D1AAF" w:rsidRDefault="00445E8B" w:rsidP="002B1156">
      <w:pPr>
        <w:pStyle w:val="References"/>
        <w:rPr>
          <w:rFonts w:cs="Arial"/>
          <w:szCs w:val="20"/>
          <w:lang w:eastAsia="en-GB"/>
        </w:rPr>
      </w:pPr>
      <w:proofErr w:type="spellStart"/>
      <w:r w:rsidRPr="007D1AAF">
        <w:t>Zenkert</w:t>
      </w:r>
      <w:proofErr w:type="spellEnd"/>
      <w:r w:rsidRPr="007D1AAF">
        <w:t xml:space="preserve"> D </w:t>
      </w:r>
      <w:r w:rsidR="005D1322" w:rsidRPr="007D1AAF">
        <w:t>(</w:t>
      </w:r>
      <w:r w:rsidR="00AE6845" w:rsidRPr="007D1AAF">
        <w:t>1995</w:t>
      </w:r>
      <w:r w:rsidR="005D1322" w:rsidRPr="007D1AAF">
        <w:t>)</w:t>
      </w:r>
      <w:r w:rsidR="00AE6845" w:rsidRPr="007D1AAF">
        <w:t xml:space="preserve"> </w:t>
      </w:r>
      <w:r w:rsidRPr="007D1AAF">
        <w:rPr>
          <w:i/>
        </w:rPr>
        <w:t>An Introduction to Sandwich Construction</w:t>
      </w:r>
      <w:r w:rsidRPr="007D1AAF">
        <w:t>,</w:t>
      </w:r>
      <w:r w:rsidR="005D1322" w:rsidRPr="007D1AAF">
        <w:t xml:space="preserve"> EMAS Ltd,</w:t>
      </w:r>
      <w:r w:rsidRPr="007D1AAF">
        <w:t xml:space="preserve"> </w:t>
      </w:r>
      <w:r w:rsidR="00AE6845" w:rsidRPr="007D1AAF">
        <w:t>London</w:t>
      </w:r>
      <w:r w:rsidR="005D1322" w:rsidRPr="007D1AAF">
        <w:t>.</w:t>
      </w:r>
      <w:r w:rsidR="002B1156" w:rsidRPr="007D1AAF">
        <w:rPr>
          <w:rFonts w:cs="Arial"/>
          <w:szCs w:val="20"/>
          <w:lang w:eastAsia="en-GB"/>
        </w:rPr>
        <w:t xml:space="preserve"> </w:t>
      </w:r>
    </w:p>
    <w:p w14:paraId="70B98278" w14:textId="77777777" w:rsidR="008A7039" w:rsidRPr="007D1AAF" w:rsidRDefault="008A7039" w:rsidP="002B1156">
      <w:pPr>
        <w:pStyle w:val="References"/>
        <w:rPr>
          <w:b/>
          <w:szCs w:val="20"/>
        </w:rPr>
      </w:pPr>
    </w:p>
    <w:p w14:paraId="27750BBC" w14:textId="77777777" w:rsidR="008A7039" w:rsidRPr="007D1AAF" w:rsidRDefault="008A7039" w:rsidP="002B1156">
      <w:pPr>
        <w:pStyle w:val="References"/>
        <w:rPr>
          <w:b/>
          <w:szCs w:val="20"/>
        </w:rPr>
      </w:pPr>
    </w:p>
    <w:p w14:paraId="504FE6DD" w14:textId="77777777" w:rsidR="008A7039" w:rsidRPr="007D1AAF" w:rsidRDefault="008A7039" w:rsidP="002B1156">
      <w:pPr>
        <w:pStyle w:val="References"/>
        <w:rPr>
          <w:b/>
          <w:szCs w:val="20"/>
        </w:rPr>
      </w:pPr>
    </w:p>
    <w:p w14:paraId="14E95B0A" w14:textId="27352FAD" w:rsidR="002B1156" w:rsidRPr="007D1AAF" w:rsidRDefault="002B1156" w:rsidP="002B1156">
      <w:pPr>
        <w:pStyle w:val="References"/>
        <w:rPr>
          <w:rFonts w:cs="Arial"/>
          <w:szCs w:val="20"/>
          <w:lang w:eastAsia="en-GB"/>
        </w:rPr>
      </w:pPr>
      <w:r w:rsidRPr="007D1AAF">
        <w:rPr>
          <w:b/>
          <w:szCs w:val="20"/>
        </w:rPr>
        <w:t>Figure captions</w:t>
      </w:r>
    </w:p>
    <w:p w14:paraId="34356212" w14:textId="4235660A" w:rsidR="002B1156" w:rsidRPr="007D1AAF" w:rsidRDefault="002B1156" w:rsidP="002B1156">
      <w:pPr>
        <w:pStyle w:val="References"/>
        <w:rPr>
          <w:rFonts w:cs="Arial"/>
          <w:szCs w:val="20"/>
          <w:lang w:eastAsia="en-GB"/>
        </w:rPr>
      </w:pPr>
      <w:r w:rsidRPr="007D1AAF">
        <w:rPr>
          <w:rFonts w:cs="Arial"/>
          <w:szCs w:val="20"/>
          <w:lang w:eastAsia="en-GB"/>
        </w:rPr>
        <w:t xml:space="preserve">Figure </w:t>
      </w:r>
      <w:r w:rsidRPr="007D1AAF">
        <w:rPr>
          <w:rFonts w:cs="Arial"/>
          <w:szCs w:val="20"/>
          <w:lang w:eastAsia="en-GB"/>
        </w:rPr>
        <w:fldChar w:fldCharType="begin"/>
      </w:r>
      <w:r w:rsidRPr="007D1AAF">
        <w:rPr>
          <w:rFonts w:cs="Arial"/>
          <w:szCs w:val="20"/>
          <w:lang w:eastAsia="en-GB"/>
        </w:rPr>
        <w:instrText xml:space="preserve"> SEQ Figure \* ARABIC </w:instrText>
      </w:r>
      <w:r w:rsidRPr="007D1AAF">
        <w:rPr>
          <w:rFonts w:cs="Arial"/>
          <w:szCs w:val="20"/>
          <w:lang w:eastAsia="en-GB"/>
        </w:rPr>
        <w:fldChar w:fldCharType="separate"/>
      </w:r>
      <w:r w:rsidRPr="007D1AAF">
        <w:rPr>
          <w:rFonts w:cs="Arial"/>
          <w:szCs w:val="20"/>
          <w:lang w:eastAsia="en-GB"/>
        </w:rPr>
        <w:t>1</w:t>
      </w:r>
      <w:r w:rsidRPr="007D1AAF">
        <w:rPr>
          <w:rFonts w:cs="Arial"/>
          <w:szCs w:val="20"/>
          <w:lang w:eastAsia="en-GB"/>
        </w:rPr>
        <w:fldChar w:fldCharType="end"/>
      </w:r>
      <w:r w:rsidRPr="007D1AAF">
        <w:rPr>
          <w:rFonts w:cs="Arial"/>
          <w:szCs w:val="20"/>
          <w:lang w:eastAsia="en-GB"/>
        </w:rPr>
        <w:t>. Thin rectangular plate under general planar loading</w:t>
      </w:r>
    </w:p>
    <w:p w14:paraId="7F001B96" w14:textId="77777777" w:rsidR="002B1156" w:rsidRPr="007D1AAF" w:rsidRDefault="002B1156" w:rsidP="002B1156">
      <w:pPr>
        <w:pStyle w:val="References"/>
        <w:rPr>
          <w:rFonts w:cs="Arial"/>
          <w:szCs w:val="20"/>
          <w:lang w:eastAsia="en-GB"/>
        </w:rPr>
      </w:pPr>
      <w:r w:rsidRPr="007D1AAF">
        <w:rPr>
          <w:rFonts w:cs="Arial"/>
          <w:szCs w:val="20"/>
          <w:lang w:eastAsia="en-GB"/>
        </w:rPr>
        <w:t xml:space="preserve">Figure </w:t>
      </w:r>
      <w:r w:rsidRPr="007D1AAF">
        <w:rPr>
          <w:rFonts w:cs="Arial"/>
          <w:szCs w:val="20"/>
          <w:lang w:eastAsia="en-GB"/>
        </w:rPr>
        <w:fldChar w:fldCharType="begin"/>
      </w:r>
      <w:r w:rsidRPr="007D1AAF">
        <w:rPr>
          <w:rFonts w:cs="Arial"/>
          <w:szCs w:val="20"/>
          <w:lang w:eastAsia="en-GB"/>
        </w:rPr>
        <w:instrText xml:space="preserve"> SEQ Figure \* ARABIC </w:instrText>
      </w:r>
      <w:r w:rsidRPr="007D1AAF">
        <w:rPr>
          <w:rFonts w:cs="Arial"/>
          <w:szCs w:val="20"/>
          <w:lang w:eastAsia="en-GB"/>
        </w:rPr>
        <w:fldChar w:fldCharType="separate"/>
      </w:r>
      <w:r w:rsidRPr="007D1AAF">
        <w:rPr>
          <w:rFonts w:cs="Arial"/>
          <w:szCs w:val="20"/>
          <w:lang w:eastAsia="en-GB"/>
        </w:rPr>
        <w:t>2</w:t>
      </w:r>
      <w:r w:rsidRPr="007D1AAF">
        <w:rPr>
          <w:rFonts w:cs="Arial"/>
          <w:szCs w:val="20"/>
          <w:lang w:eastAsia="en-GB"/>
        </w:rPr>
        <w:fldChar w:fldCharType="end"/>
      </w:r>
      <w:r w:rsidRPr="007D1AAF">
        <w:rPr>
          <w:rFonts w:cs="Arial"/>
          <w:szCs w:val="20"/>
          <w:lang w:eastAsia="en-GB"/>
        </w:rPr>
        <w:t xml:space="preserve">. High fidelity response of a rectangular honeycomb core sandwich panel (Nordas </w:t>
      </w:r>
      <w:r w:rsidRPr="007D1AAF">
        <w:rPr>
          <w:rFonts w:cs="Arial"/>
          <w:i/>
          <w:szCs w:val="20"/>
          <w:lang w:eastAsia="en-GB"/>
        </w:rPr>
        <w:t>et al.</w:t>
      </w:r>
      <w:r w:rsidRPr="007D1AAF">
        <w:rPr>
          <w:rFonts w:cs="Arial"/>
          <w:szCs w:val="20"/>
          <w:lang w:eastAsia="en-GB"/>
        </w:rPr>
        <w:t xml:space="preserve"> 2018)</w:t>
      </w:r>
    </w:p>
    <w:p w14:paraId="7C5A6DDB" w14:textId="0FFE0ABC" w:rsidR="002B1156" w:rsidRPr="007D1AAF" w:rsidRDefault="002B1156" w:rsidP="002B1156">
      <w:pPr>
        <w:pStyle w:val="References"/>
        <w:rPr>
          <w:rFonts w:cs="Arial"/>
          <w:szCs w:val="20"/>
          <w:lang w:eastAsia="en-GB"/>
        </w:rPr>
      </w:pPr>
      <w:r w:rsidRPr="007D1AAF">
        <w:rPr>
          <w:rFonts w:cs="Arial"/>
          <w:szCs w:val="20"/>
          <w:lang w:eastAsia="en-GB"/>
        </w:rPr>
        <w:t xml:space="preserve">Figure </w:t>
      </w:r>
      <w:r w:rsidRPr="007D1AAF">
        <w:rPr>
          <w:rFonts w:cs="Arial"/>
          <w:szCs w:val="20"/>
          <w:lang w:eastAsia="en-GB"/>
        </w:rPr>
        <w:fldChar w:fldCharType="begin"/>
      </w:r>
      <w:r w:rsidRPr="007D1AAF">
        <w:rPr>
          <w:rFonts w:cs="Arial"/>
          <w:szCs w:val="20"/>
          <w:lang w:eastAsia="en-GB"/>
        </w:rPr>
        <w:instrText xml:space="preserve"> SEQ Figure \* ARABIC </w:instrText>
      </w:r>
      <w:r w:rsidRPr="007D1AAF">
        <w:rPr>
          <w:rFonts w:cs="Arial"/>
          <w:szCs w:val="20"/>
          <w:lang w:eastAsia="en-GB"/>
        </w:rPr>
        <w:fldChar w:fldCharType="separate"/>
      </w:r>
      <w:r w:rsidRPr="007D1AAF">
        <w:rPr>
          <w:rFonts w:cs="Arial"/>
          <w:szCs w:val="20"/>
          <w:lang w:eastAsia="en-GB"/>
        </w:rPr>
        <w:t>3</w:t>
      </w:r>
      <w:r w:rsidRPr="007D1AAF">
        <w:rPr>
          <w:rFonts w:cs="Arial"/>
          <w:szCs w:val="20"/>
          <w:lang w:eastAsia="en-GB"/>
        </w:rPr>
        <w:fldChar w:fldCharType="end"/>
      </w:r>
      <w:r w:rsidRPr="007D1AAF">
        <w:rPr>
          <w:rFonts w:cs="Arial"/>
          <w:szCs w:val="20"/>
          <w:lang w:eastAsia="en-GB"/>
        </w:rPr>
        <w:t>. Square honeycomb core built from slotted strips</w:t>
      </w:r>
    </w:p>
    <w:p w14:paraId="55E6EB52" w14:textId="4B52FCB6" w:rsidR="002B1156" w:rsidRPr="007D1AAF" w:rsidRDefault="002B1156" w:rsidP="002B1156">
      <w:pPr>
        <w:pStyle w:val="References"/>
        <w:rPr>
          <w:rFonts w:cs="Arial"/>
          <w:szCs w:val="20"/>
          <w:lang w:eastAsia="en-GB"/>
        </w:rPr>
      </w:pPr>
      <w:r w:rsidRPr="007D1AAF">
        <w:rPr>
          <w:rFonts w:cs="Arial"/>
          <w:szCs w:val="20"/>
          <w:lang w:eastAsia="en-GB"/>
        </w:rPr>
        <w:lastRenderedPageBreak/>
        <w:t xml:space="preserve">Figure </w:t>
      </w:r>
      <w:r w:rsidRPr="007D1AAF">
        <w:rPr>
          <w:rFonts w:cs="Arial"/>
          <w:szCs w:val="20"/>
          <w:lang w:eastAsia="en-GB"/>
        </w:rPr>
        <w:fldChar w:fldCharType="begin"/>
      </w:r>
      <w:r w:rsidRPr="007D1AAF">
        <w:rPr>
          <w:rFonts w:cs="Arial"/>
          <w:szCs w:val="20"/>
          <w:lang w:eastAsia="en-GB"/>
        </w:rPr>
        <w:instrText xml:space="preserve"> SEQ Figure \* ARABIC </w:instrText>
      </w:r>
      <w:r w:rsidRPr="007D1AAF">
        <w:rPr>
          <w:rFonts w:cs="Arial"/>
          <w:szCs w:val="20"/>
          <w:lang w:eastAsia="en-GB"/>
        </w:rPr>
        <w:fldChar w:fldCharType="separate"/>
      </w:r>
      <w:r w:rsidRPr="007D1AAF">
        <w:rPr>
          <w:rFonts w:cs="Arial"/>
          <w:szCs w:val="20"/>
          <w:lang w:eastAsia="en-GB"/>
        </w:rPr>
        <w:t>4</w:t>
      </w:r>
      <w:r w:rsidRPr="007D1AAF">
        <w:rPr>
          <w:rFonts w:cs="Arial"/>
          <w:szCs w:val="20"/>
          <w:lang w:eastAsia="en-GB"/>
        </w:rPr>
        <w:fldChar w:fldCharType="end"/>
      </w:r>
      <w:r w:rsidRPr="007D1AAF">
        <w:rPr>
          <w:rFonts w:cs="Arial"/>
          <w:szCs w:val="20"/>
          <w:lang w:eastAsia="en-GB"/>
        </w:rPr>
        <w:t xml:space="preserve">. Buckling coefficient </w:t>
      </w:r>
      <w:r w:rsidRPr="007D1AAF">
        <w:rPr>
          <w:rFonts w:cs="Arial"/>
          <w:i/>
          <w:szCs w:val="20"/>
          <w:lang w:eastAsia="en-GB"/>
        </w:rPr>
        <w:t>k</w:t>
      </w:r>
      <w:r w:rsidRPr="007D1AAF">
        <w:rPr>
          <w:rFonts w:cs="Arial"/>
          <w:szCs w:val="20"/>
          <w:lang w:eastAsia="en-GB"/>
        </w:rPr>
        <w:t xml:space="preserve"> for variable spring rotational stiffness under constant biaxial compression: </w:t>
      </w:r>
      <w:proofErr w:type="spellStart"/>
      <w:r w:rsidRPr="007D1AAF">
        <w:rPr>
          <w:rFonts w:cs="Arial"/>
          <w:szCs w:val="20"/>
          <w:lang w:eastAsia="en-GB"/>
        </w:rPr>
        <w:t>i</w:t>
      </w:r>
      <w:proofErr w:type="spellEnd"/>
      <w:r w:rsidRPr="007D1AAF">
        <w:rPr>
          <w:rFonts w:cs="Arial"/>
          <w:szCs w:val="20"/>
          <w:lang w:eastAsia="en-GB"/>
        </w:rPr>
        <w:t xml:space="preserve">) </w:t>
      </w:r>
      <w:r w:rsidR="009B263F" w:rsidRPr="007D1AAF">
        <w:rPr>
          <w:rFonts w:cs="Arial"/>
          <w:position w:val="-6"/>
        </w:rPr>
        <w:object w:dxaOrig="480" w:dyaOrig="279" w14:anchorId="02F77ABE">
          <v:shape id="_x0000_i1167" type="#_x0000_t75" style="width:24pt;height:14.25pt" o:ole="">
            <v:imagedata r:id="rId224" o:title=""/>
          </v:shape>
          <o:OLEObject Type="Embed" ProgID="Equation.DSMT4" ShapeID="_x0000_i1167" DrawAspect="Content" ObjectID="_1635061702" r:id="rId278"/>
        </w:object>
      </w:r>
      <w:r w:rsidRPr="007D1AAF">
        <w:rPr>
          <w:rFonts w:cs="Arial"/>
          <w:szCs w:val="20"/>
          <w:lang w:eastAsia="en-GB"/>
        </w:rPr>
        <w:t xml:space="preserve">= 1.0, ii) </w:t>
      </w:r>
      <w:r w:rsidR="009B263F" w:rsidRPr="007D1AAF">
        <w:rPr>
          <w:rFonts w:cs="Arial"/>
          <w:position w:val="-6"/>
        </w:rPr>
        <w:object w:dxaOrig="480" w:dyaOrig="279" w14:anchorId="2C211BC6">
          <v:shape id="_x0000_i1168" type="#_x0000_t75" style="width:24pt;height:14.25pt" o:ole="">
            <v:imagedata r:id="rId224" o:title=""/>
          </v:shape>
          <o:OLEObject Type="Embed" ProgID="Equation.DSMT4" ShapeID="_x0000_i1168" DrawAspect="Content" ObjectID="_1635061703" r:id="rId279"/>
        </w:object>
      </w:r>
      <w:r w:rsidRPr="007D1AAF">
        <w:rPr>
          <w:rFonts w:cs="Arial"/>
          <w:szCs w:val="20"/>
          <w:lang w:eastAsia="en-GB"/>
        </w:rPr>
        <w:t xml:space="preserve">= 1.5 and iii) </w:t>
      </w:r>
      <w:r w:rsidR="009B263F" w:rsidRPr="007D1AAF">
        <w:rPr>
          <w:rFonts w:cs="Arial"/>
          <w:position w:val="-6"/>
        </w:rPr>
        <w:object w:dxaOrig="480" w:dyaOrig="279" w14:anchorId="6255AB59">
          <v:shape id="_x0000_i1169" type="#_x0000_t75" style="width:24pt;height:14.25pt" o:ole="">
            <v:imagedata r:id="rId224" o:title=""/>
          </v:shape>
          <o:OLEObject Type="Embed" ProgID="Equation.DSMT4" ShapeID="_x0000_i1169" DrawAspect="Content" ObjectID="_1635061704" r:id="rId280"/>
        </w:object>
      </w:r>
      <w:r w:rsidRPr="007D1AAF">
        <w:rPr>
          <w:rFonts w:cs="Arial"/>
          <w:szCs w:val="20"/>
          <w:lang w:eastAsia="en-GB"/>
        </w:rPr>
        <w:t>= 5.0</w:t>
      </w:r>
    </w:p>
    <w:p w14:paraId="415698B9" w14:textId="7C781079" w:rsidR="002B1156" w:rsidRPr="007D1AAF"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rPr>
          <w:noProof/>
        </w:rPr>
        <w:t>5</w:t>
      </w:r>
      <w:r w:rsidR="00826FA5" w:rsidRPr="007D1AAF">
        <w:rPr>
          <w:noProof/>
        </w:rPr>
        <w:fldChar w:fldCharType="end"/>
      </w:r>
      <w:r w:rsidRPr="007D1AAF">
        <w:t>. Finite element model of single cell model</w:t>
      </w:r>
    </w:p>
    <w:p w14:paraId="09F12099" w14:textId="1A0E794C" w:rsidR="002B1156" w:rsidRPr="007D1AAF"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6</w:t>
      </w:r>
      <w:r w:rsidR="00826FA5" w:rsidRPr="007D1AAF">
        <w:fldChar w:fldCharType="end"/>
      </w:r>
      <w:r w:rsidRPr="007D1AAF">
        <w:t xml:space="preserve">. Buckling coefficient </w:t>
      </w:r>
      <w:r w:rsidR="00325A4A" w:rsidRPr="007D1AAF">
        <w:rPr>
          <w:rFonts w:cs="Arial"/>
          <w:position w:val="-6"/>
        </w:rPr>
        <w:object w:dxaOrig="200" w:dyaOrig="279" w14:anchorId="719FC9D2">
          <v:shape id="_x0000_i1170" type="#_x0000_t75" style="width:10.5pt;height:14.25pt" o:ole="">
            <v:imagedata r:id="rId281" o:title=""/>
          </v:shape>
          <o:OLEObject Type="Embed" ProgID="Equation.DSMT4" ShapeID="_x0000_i1170" DrawAspect="Content" ObjectID="_1635061705" r:id="rId282"/>
        </w:object>
      </w:r>
      <w:r w:rsidRPr="007D1AAF">
        <w:t xml:space="preserve"> for variable thickness of side plates: single cell model</w:t>
      </w:r>
    </w:p>
    <w:p w14:paraId="23759C69" w14:textId="4D1AAC6E" w:rsidR="002B1156" w:rsidRPr="007D1AAF" w:rsidRDefault="002B1156" w:rsidP="002B1156">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7</w:t>
      </w:r>
      <w:r w:rsidR="00826FA5" w:rsidRPr="007D1AAF">
        <w:fldChar w:fldCharType="end"/>
      </w:r>
      <w:r w:rsidRPr="007D1AAF">
        <w:t xml:space="preserve">. Post-buckling deformed shape of 3×3 cell model: </w:t>
      </w:r>
      <w:proofErr w:type="spellStart"/>
      <w:r w:rsidRPr="007D1AAF">
        <w:t>i</w:t>
      </w:r>
      <w:proofErr w:type="spellEnd"/>
      <w:r w:rsidRPr="007D1AAF">
        <w:t>) Thin core plates</w:t>
      </w:r>
      <w:r w:rsidR="008A7039" w:rsidRPr="007D1AAF">
        <w:t xml:space="preserve"> and</w:t>
      </w:r>
      <w:r w:rsidRPr="007D1AAF">
        <w:t xml:space="preserve"> ii) Thick core plates</w:t>
      </w:r>
    </w:p>
    <w:p w14:paraId="7C652F42" w14:textId="2B21F8E6" w:rsidR="002B1156" w:rsidRPr="007D1AAF"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8</w:t>
      </w:r>
      <w:r w:rsidR="00826FA5" w:rsidRPr="007D1AAF">
        <w:fldChar w:fldCharType="end"/>
      </w:r>
      <w:r w:rsidRPr="007D1AAF">
        <w:t xml:space="preserve">. Buckling coefficient </w:t>
      </w:r>
      <w:r w:rsidR="00325A4A" w:rsidRPr="007D1AAF">
        <w:rPr>
          <w:rFonts w:cs="Arial"/>
          <w:position w:val="-6"/>
        </w:rPr>
        <w:object w:dxaOrig="200" w:dyaOrig="279" w14:anchorId="2AFB58DA">
          <v:shape id="_x0000_i1171" type="#_x0000_t75" style="width:10.5pt;height:14.25pt" o:ole="">
            <v:imagedata r:id="rId281" o:title=""/>
          </v:shape>
          <o:OLEObject Type="Embed" ProgID="Equation.DSMT4" ShapeID="_x0000_i1171" DrawAspect="Content" ObjectID="_1635061706" r:id="rId283"/>
        </w:object>
      </w:r>
      <w:r w:rsidRPr="007D1AAF">
        <w:t xml:space="preserve"> for variable thickness of side plates – 3×3 cells model: </w:t>
      </w:r>
      <w:proofErr w:type="spellStart"/>
      <w:r w:rsidRPr="007D1AAF">
        <w:t>i</w:t>
      </w:r>
      <w:proofErr w:type="spellEnd"/>
      <w:r w:rsidRPr="007D1AAF">
        <w:t xml:space="preserve">) </w:t>
      </w:r>
      <w:r w:rsidR="009B263F" w:rsidRPr="007D1AAF">
        <w:rPr>
          <w:rFonts w:cs="Arial"/>
          <w:position w:val="-6"/>
        </w:rPr>
        <w:object w:dxaOrig="480" w:dyaOrig="279" w14:anchorId="4D6580FE">
          <v:shape id="_x0000_i1172" type="#_x0000_t75" style="width:24pt;height:14.25pt" o:ole="">
            <v:imagedata r:id="rId224" o:title=""/>
          </v:shape>
          <o:OLEObject Type="Embed" ProgID="Equation.DSMT4" ShapeID="_x0000_i1172" DrawAspect="Content" ObjectID="_1635061707" r:id="rId284"/>
        </w:object>
      </w:r>
      <w:r w:rsidRPr="007D1AAF">
        <w:t xml:space="preserve">= 1.0, ii) </w:t>
      </w:r>
      <w:r w:rsidR="009B263F" w:rsidRPr="007D1AAF">
        <w:rPr>
          <w:rFonts w:cs="Arial"/>
          <w:position w:val="-6"/>
        </w:rPr>
        <w:object w:dxaOrig="480" w:dyaOrig="279" w14:anchorId="08429DC6">
          <v:shape id="_x0000_i1173" type="#_x0000_t75" style="width:24pt;height:14.25pt" o:ole="">
            <v:imagedata r:id="rId224" o:title=""/>
          </v:shape>
          <o:OLEObject Type="Embed" ProgID="Equation.DSMT4" ShapeID="_x0000_i1173" DrawAspect="Content" ObjectID="_1635061708" r:id="rId285"/>
        </w:object>
      </w:r>
      <w:r w:rsidRPr="007D1AAF">
        <w:t>= 1.5</w:t>
      </w:r>
      <w:r w:rsidR="008A7039" w:rsidRPr="007D1AAF">
        <w:t xml:space="preserve"> and</w:t>
      </w:r>
      <w:r w:rsidRPr="007D1AAF">
        <w:t xml:space="preserve"> iii) </w:t>
      </w:r>
      <w:r w:rsidR="009B263F" w:rsidRPr="007D1AAF">
        <w:rPr>
          <w:rFonts w:cs="Arial"/>
          <w:position w:val="-6"/>
        </w:rPr>
        <w:object w:dxaOrig="480" w:dyaOrig="279" w14:anchorId="2CCF10E2">
          <v:shape id="_x0000_i1174" type="#_x0000_t75" style="width:24pt;height:14.25pt" o:ole="">
            <v:imagedata r:id="rId224" o:title=""/>
          </v:shape>
          <o:OLEObject Type="Embed" ProgID="Equation.DSMT4" ShapeID="_x0000_i1174" DrawAspect="Content" ObjectID="_1635061709" r:id="rId286"/>
        </w:object>
      </w:r>
      <w:r w:rsidRPr="007D1AAF">
        <w:t>= 5.0</w:t>
      </w:r>
    </w:p>
    <w:p w14:paraId="7A994056" w14:textId="38481449" w:rsidR="002B1156" w:rsidRPr="007D1AAF"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9</w:t>
      </w:r>
      <w:r w:rsidR="00826FA5" w:rsidRPr="007D1AAF">
        <w:fldChar w:fldCharType="end"/>
      </w:r>
      <w:r w:rsidRPr="007D1AAF">
        <w:t xml:space="preserve">. Buckling coefficient </w:t>
      </w:r>
      <w:r w:rsidR="00325A4A" w:rsidRPr="007D1AAF">
        <w:rPr>
          <w:rFonts w:cs="Arial"/>
          <w:position w:val="-6"/>
        </w:rPr>
        <w:object w:dxaOrig="200" w:dyaOrig="279" w14:anchorId="4FE72A19">
          <v:shape id="_x0000_i1175" type="#_x0000_t75" style="width:10.5pt;height:14.25pt" o:ole="">
            <v:imagedata r:id="rId281" o:title=""/>
          </v:shape>
          <o:OLEObject Type="Embed" ProgID="Equation.DSMT4" ShapeID="_x0000_i1175" DrawAspect="Content" ObjectID="_1635061710" r:id="rId287"/>
        </w:object>
      </w:r>
      <w:r w:rsidRPr="007D1AAF">
        <w:t xml:space="preserve"> for variable thickness of side plates – 3×3 cells model: </w:t>
      </w:r>
      <w:proofErr w:type="spellStart"/>
      <w:r w:rsidRPr="007D1AAF">
        <w:t>i</w:t>
      </w:r>
      <w:proofErr w:type="spellEnd"/>
      <w:r w:rsidRPr="007D1AAF">
        <w:t xml:space="preserve">) </w:t>
      </w:r>
      <w:r w:rsidR="009B263F" w:rsidRPr="007D1AAF">
        <w:rPr>
          <w:rFonts w:cs="Arial"/>
          <w:position w:val="-6"/>
        </w:rPr>
        <w:object w:dxaOrig="480" w:dyaOrig="279" w14:anchorId="0F36B2BB">
          <v:shape id="_x0000_i1176" type="#_x0000_t75" style="width:24pt;height:14.25pt" o:ole="">
            <v:imagedata r:id="rId224" o:title=""/>
          </v:shape>
          <o:OLEObject Type="Embed" ProgID="Equation.DSMT4" ShapeID="_x0000_i1176" DrawAspect="Content" ObjectID="_1635061711" r:id="rId288"/>
        </w:object>
      </w:r>
      <w:r w:rsidRPr="007D1AAF">
        <w:t xml:space="preserve">= 1.5 and </w:t>
      </w:r>
      <w:r w:rsidR="009B263F" w:rsidRPr="007D1AAF">
        <w:rPr>
          <w:rFonts w:cs="Arial"/>
          <w:position w:val="-6"/>
        </w:rPr>
        <w:object w:dxaOrig="240" w:dyaOrig="220" w14:anchorId="66285855">
          <v:shape id="_x0000_i1177" type="#_x0000_t75" style="width:12pt;height:10.5pt" o:ole="">
            <v:imagedata r:id="rId139" o:title=""/>
          </v:shape>
          <o:OLEObject Type="Embed" ProgID="Equation.DSMT4" ShapeID="_x0000_i1177" DrawAspect="Content" ObjectID="_1635061712" r:id="rId289"/>
        </w:object>
      </w:r>
      <w:r w:rsidRPr="007D1AAF">
        <w:t xml:space="preserve">= </w:t>
      </w:r>
      <w:r w:rsidR="009B263F" w:rsidRPr="007D1AAF">
        <w:t xml:space="preserve">0.5, and ii) </w:t>
      </w:r>
      <w:r w:rsidR="009B263F" w:rsidRPr="007D1AAF">
        <w:rPr>
          <w:rFonts w:cs="Arial"/>
          <w:position w:val="-6"/>
        </w:rPr>
        <w:object w:dxaOrig="480" w:dyaOrig="279" w14:anchorId="2E7D1994">
          <v:shape id="_x0000_i1178" type="#_x0000_t75" style="width:24pt;height:14.25pt" o:ole="">
            <v:imagedata r:id="rId224" o:title=""/>
          </v:shape>
          <o:OLEObject Type="Embed" ProgID="Equation.DSMT4" ShapeID="_x0000_i1178" DrawAspect="Content" ObjectID="_1635061713" r:id="rId290"/>
        </w:object>
      </w:r>
      <w:r w:rsidRPr="007D1AAF">
        <w:t xml:space="preserve">= 2.5 and </w:t>
      </w:r>
      <w:r w:rsidR="009B263F" w:rsidRPr="007D1AAF">
        <w:rPr>
          <w:rFonts w:cs="Arial"/>
          <w:position w:val="-6"/>
        </w:rPr>
        <w:object w:dxaOrig="240" w:dyaOrig="220" w14:anchorId="354229F8">
          <v:shape id="_x0000_i1179" type="#_x0000_t75" style="width:12pt;height:10.5pt" o:ole="">
            <v:imagedata r:id="rId139" o:title=""/>
          </v:shape>
          <o:OLEObject Type="Embed" ProgID="Equation.DSMT4" ShapeID="_x0000_i1179" DrawAspect="Content" ObjectID="_1635061714" r:id="rId291"/>
        </w:object>
      </w:r>
      <w:r w:rsidRPr="007D1AAF">
        <w:t>=</w:t>
      </w:r>
      <w:r w:rsidR="0079489E" w:rsidRPr="007D1AAF">
        <w:t xml:space="preserve"> </w:t>
      </w:r>
      <w:r w:rsidRPr="007D1AAF">
        <w:t>0.2</w:t>
      </w:r>
    </w:p>
    <w:p w14:paraId="4367A7B2" w14:textId="37915D28" w:rsidR="002B1156" w:rsidRPr="007D1AAF"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10</w:t>
      </w:r>
      <w:r w:rsidR="00826FA5" w:rsidRPr="007D1AAF">
        <w:fldChar w:fldCharType="end"/>
      </w:r>
      <w:r w:rsidRPr="007D1AAF">
        <w:t xml:space="preserve">. Buckling coefficient </w:t>
      </w:r>
      <w:r w:rsidR="00325A4A" w:rsidRPr="007D1AAF">
        <w:rPr>
          <w:rFonts w:cs="Arial"/>
          <w:position w:val="-6"/>
        </w:rPr>
        <w:object w:dxaOrig="200" w:dyaOrig="279" w14:anchorId="42A7FC26">
          <v:shape id="_x0000_i1180" type="#_x0000_t75" style="width:10.5pt;height:14.25pt" o:ole="">
            <v:imagedata r:id="rId281" o:title=""/>
          </v:shape>
          <o:OLEObject Type="Embed" ProgID="Equation.DSMT4" ShapeID="_x0000_i1180" DrawAspect="Content" ObjectID="_1635061715" r:id="rId292"/>
        </w:object>
      </w:r>
      <w:r w:rsidRPr="007D1AAF">
        <w:t xml:space="preserve"> for variable spring rotational stiffness under constant shear </w:t>
      </w:r>
      <w:proofErr w:type="spellStart"/>
      <w:r w:rsidR="008A7039" w:rsidRPr="007D1AAF">
        <w:t>i</w:t>
      </w:r>
      <w:proofErr w:type="spellEnd"/>
      <w:r w:rsidRPr="007D1AAF">
        <w:t xml:space="preserve">) </w:t>
      </w:r>
      <w:r w:rsidR="009B263F" w:rsidRPr="007D1AAF">
        <w:rPr>
          <w:rFonts w:cs="Arial"/>
          <w:position w:val="-6"/>
        </w:rPr>
        <w:object w:dxaOrig="480" w:dyaOrig="279" w14:anchorId="1A547F58">
          <v:shape id="_x0000_i1181" type="#_x0000_t75" style="width:24pt;height:14.25pt" o:ole="">
            <v:imagedata r:id="rId224" o:title=""/>
          </v:shape>
          <o:OLEObject Type="Embed" ProgID="Equation.DSMT4" ShapeID="_x0000_i1181" DrawAspect="Content" ObjectID="_1635061716" r:id="rId293"/>
        </w:object>
      </w:r>
      <w:r w:rsidRPr="007D1AAF">
        <w:t xml:space="preserve">= </w:t>
      </w:r>
      <w:r w:rsidR="008A7039" w:rsidRPr="007D1AAF">
        <w:t>1.0 and ii</w:t>
      </w:r>
      <w:r w:rsidRPr="007D1AAF">
        <w:t xml:space="preserve">) </w:t>
      </w:r>
      <w:r w:rsidR="009B263F" w:rsidRPr="007D1AAF">
        <w:rPr>
          <w:rFonts w:cs="Arial"/>
          <w:position w:val="-6"/>
        </w:rPr>
        <w:object w:dxaOrig="480" w:dyaOrig="279" w14:anchorId="51592FA7">
          <v:shape id="_x0000_i1182" type="#_x0000_t75" style="width:24pt;height:14.25pt" o:ole="">
            <v:imagedata r:id="rId224" o:title=""/>
          </v:shape>
          <o:OLEObject Type="Embed" ProgID="Equation.DSMT4" ShapeID="_x0000_i1182" DrawAspect="Content" ObjectID="_1635061717" r:id="rId294"/>
        </w:object>
      </w:r>
      <w:r w:rsidRPr="007D1AAF">
        <w:t>= 2.0</w:t>
      </w:r>
    </w:p>
    <w:p w14:paraId="0357333B" w14:textId="77777777" w:rsidR="002B1156" w:rsidRPr="007D1AAF"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11</w:t>
      </w:r>
      <w:r w:rsidR="00826FA5" w:rsidRPr="007D1AAF">
        <w:fldChar w:fldCharType="end"/>
      </w:r>
      <w:r w:rsidRPr="007D1AAF">
        <w:t>. Thin slotted rectangular plate under uniform compressive loading</w:t>
      </w:r>
    </w:p>
    <w:p w14:paraId="2FA02035" w14:textId="6BC85B20" w:rsidR="002B1156" w:rsidRPr="007D1AAF"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12</w:t>
      </w:r>
      <w:r w:rsidR="00826FA5" w:rsidRPr="007D1AAF">
        <w:fldChar w:fldCharType="end"/>
      </w:r>
      <w:r w:rsidRPr="007D1AAF">
        <w:t xml:space="preserve">. Idealised post-buckling deformed shape of slotted cores: </w:t>
      </w:r>
      <w:proofErr w:type="spellStart"/>
      <w:r w:rsidRPr="007D1AAF">
        <w:t>i</w:t>
      </w:r>
      <w:proofErr w:type="spellEnd"/>
      <w:r w:rsidRPr="007D1AAF">
        <w:t>) large cell size relative to the height, and ii) small cell size relative to the height</w:t>
      </w:r>
    </w:p>
    <w:p w14:paraId="4767C49C" w14:textId="77777777" w:rsidR="002B1156" w:rsidRPr="007D1AAF"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13</w:t>
      </w:r>
      <w:r w:rsidR="00826FA5" w:rsidRPr="007D1AAF">
        <w:fldChar w:fldCharType="end"/>
      </w:r>
      <w:r w:rsidRPr="007D1AAF">
        <w:t xml:space="preserve">. Buckling of idealised slotted plates: </w:t>
      </w:r>
      <w:proofErr w:type="spellStart"/>
      <w:r w:rsidRPr="007D1AAF">
        <w:t>i</w:t>
      </w:r>
      <w:proofErr w:type="spellEnd"/>
      <w:r w:rsidRPr="007D1AAF">
        <w:t>) nonlinear response, ii) post buckling deformation, and iii) curvatures in the y-direction for final deformed configuration</w:t>
      </w:r>
    </w:p>
    <w:p w14:paraId="3E633CA9" w14:textId="458A1091" w:rsidR="002B1156" w:rsidRPr="007D1AAF"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14</w:t>
      </w:r>
      <w:r w:rsidR="00826FA5" w:rsidRPr="007D1AAF">
        <w:fldChar w:fldCharType="end"/>
      </w:r>
      <w:r w:rsidRPr="007D1AAF">
        <w:t xml:space="preserve">. Buckling coefficient </w:t>
      </w:r>
      <w:r w:rsidR="00325A4A" w:rsidRPr="007D1AAF">
        <w:rPr>
          <w:rFonts w:cs="Arial"/>
          <w:position w:val="-6"/>
        </w:rPr>
        <w:object w:dxaOrig="200" w:dyaOrig="279" w14:anchorId="10270F7E">
          <v:shape id="_x0000_i1183" type="#_x0000_t75" style="width:10.5pt;height:14.25pt" o:ole="">
            <v:imagedata r:id="rId281" o:title=""/>
          </v:shape>
          <o:OLEObject Type="Embed" ProgID="Equation.DSMT4" ShapeID="_x0000_i1183" DrawAspect="Content" ObjectID="_1635061718" r:id="rId295"/>
        </w:object>
      </w:r>
      <w:r w:rsidRPr="007D1AAF">
        <w:t xml:space="preserve"> of slotted core pla</w:t>
      </w:r>
      <w:r w:rsidR="008A7039" w:rsidRPr="007D1AAF">
        <w:t>te for variable aspect ratio: 2-</w:t>
      </w:r>
      <w:r w:rsidRPr="007D1AAF">
        <w:t>DOF model</w:t>
      </w:r>
    </w:p>
    <w:p w14:paraId="266DBDBF" w14:textId="71C454E5" w:rsidR="002B1156" w:rsidRPr="00122F45" w:rsidRDefault="002B1156" w:rsidP="008A7039">
      <w:pPr>
        <w:pStyle w:val="References"/>
      </w:pPr>
      <w:r w:rsidRPr="007D1AAF">
        <w:t xml:space="preserve">Figure </w:t>
      </w:r>
      <w:r w:rsidR="00826FA5" w:rsidRPr="007D1AAF">
        <w:fldChar w:fldCharType="begin"/>
      </w:r>
      <w:r w:rsidR="00826FA5" w:rsidRPr="007D1AAF">
        <w:instrText xml:space="preserve"> SEQ Figure \* ARABIC </w:instrText>
      </w:r>
      <w:r w:rsidR="00826FA5" w:rsidRPr="007D1AAF">
        <w:fldChar w:fldCharType="separate"/>
      </w:r>
      <w:r w:rsidRPr="007D1AAF">
        <w:t>15</w:t>
      </w:r>
      <w:r w:rsidR="00826FA5" w:rsidRPr="007D1AAF">
        <w:fldChar w:fldCharType="end"/>
      </w:r>
      <w:r w:rsidRPr="007D1AAF">
        <w:t xml:space="preserve">. Buckling coefficient </w:t>
      </w:r>
      <w:r w:rsidR="00325A4A" w:rsidRPr="007D1AAF">
        <w:rPr>
          <w:rFonts w:cs="Arial"/>
          <w:position w:val="-6"/>
        </w:rPr>
        <w:object w:dxaOrig="200" w:dyaOrig="279" w14:anchorId="3D9E0220">
          <v:shape id="_x0000_i1184" type="#_x0000_t75" style="width:10.5pt;height:14.25pt" o:ole="">
            <v:imagedata r:id="rId281" o:title=""/>
          </v:shape>
          <o:OLEObject Type="Embed" ProgID="Equation.DSMT4" ShapeID="_x0000_i1184" DrawAspect="Content" ObjectID="_1635061719" r:id="rId296"/>
        </w:object>
      </w:r>
      <w:r w:rsidRPr="007D1AAF">
        <w:t xml:space="preserve"> for </w:t>
      </w:r>
      <w:r w:rsidR="00AA7C18" w:rsidRPr="007D1AAF">
        <w:t xml:space="preserve">variable aspect ratio: </w:t>
      </w:r>
      <w:r w:rsidRPr="007D1AAF">
        <w:t>8 modes</w:t>
      </w:r>
    </w:p>
    <w:p w14:paraId="02772B63" w14:textId="77777777" w:rsidR="002B1156" w:rsidRPr="00122F45" w:rsidRDefault="002B1156" w:rsidP="00F221AE">
      <w:pPr>
        <w:pStyle w:val="References"/>
      </w:pPr>
    </w:p>
    <w:sectPr w:rsidR="002B1156" w:rsidRPr="00122F45" w:rsidSect="00CC2230">
      <w:headerReference w:type="even" r:id="rId297"/>
      <w:headerReference w:type="default" r:id="rId298"/>
      <w:footerReference w:type="even" r:id="rId299"/>
      <w:footerReference w:type="default" r:id="rId300"/>
      <w:headerReference w:type="first" r:id="rId301"/>
      <w:footerReference w:type="first" r:id="rId302"/>
      <w:pgSz w:w="11906" w:h="16838" w:code="9"/>
      <w:pgMar w:top="1531" w:right="1440" w:bottom="1440" w:left="1440" w:header="567"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86426" w16cid:durableId="1E7736FE"/>
  <w16cid:commentId w16cid:paraId="058236A4" w16cid:durableId="1E7737EB"/>
  <w16cid:commentId w16cid:paraId="218F5CA4" w16cid:durableId="1E773901"/>
  <w16cid:commentId w16cid:paraId="4CCAB59B" w16cid:durableId="1E773941"/>
  <w16cid:commentId w16cid:paraId="31C48829" w16cid:durableId="1E773994"/>
  <w16cid:commentId w16cid:paraId="2FA6EAF8" w16cid:durableId="1E7739E2"/>
  <w16cid:commentId w16cid:paraId="42E1E229" w16cid:durableId="1E773A2D"/>
  <w16cid:commentId w16cid:paraId="4B5541D8" w16cid:durableId="1E773AA8"/>
  <w16cid:commentId w16cid:paraId="6CD3C183" w16cid:durableId="1E773FFD"/>
  <w16cid:commentId w16cid:paraId="4904B016" w16cid:durableId="1E774182"/>
  <w16cid:commentId w16cid:paraId="5DCFB067" w16cid:durableId="1E774043"/>
  <w16cid:commentId w16cid:paraId="0C521898" w16cid:durableId="1E774094"/>
  <w16cid:commentId w16cid:paraId="08D950A5" w16cid:durableId="1E7743A7"/>
  <w16cid:commentId w16cid:paraId="5C401BEB" w16cid:durableId="1E774418"/>
  <w16cid:commentId w16cid:paraId="4D142275" w16cid:durableId="1E7744A5"/>
  <w16cid:commentId w16cid:paraId="601717F0" w16cid:durableId="1E774465"/>
  <w16cid:commentId w16cid:paraId="2049CDFB" w16cid:durableId="1E7749FF"/>
  <w16cid:commentId w16cid:paraId="0E7CF780" w16cid:durableId="1E774C22"/>
  <w16cid:commentId w16cid:paraId="596D668C" w16cid:durableId="1E774C5D"/>
  <w16cid:commentId w16cid:paraId="4170B4EE" w16cid:durableId="1E775ED5"/>
  <w16cid:commentId w16cid:paraId="1FA4CE51" w16cid:durableId="1E773319"/>
  <w16cid:commentId w16cid:paraId="3451AC9B" w16cid:durableId="1E775FB6"/>
  <w16cid:commentId w16cid:paraId="39E38FC5" w16cid:durableId="1E776139"/>
  <w16cid:commentId w16cid:paraId="47AA459B" w16cid:durableId="1E7733D3"/>
  <w16cid:commentId w16cid:paraId="6A3D2479" w16cid:durableId="1E773425"/>
  <w16cid:commentId w16cid:paraId="46AD15A4" w16cid:durableId="1E773391"/>
  <w16cid:commentId w16cid:paraId="65F48AE6" w16cid:durableId="1E7733F0"/>
  <w16cid:commentId w16cid:paraId="7707D384" w16cid:durableId="1E773479"/>
  <w16cid:commentId w16cid:paraId="024A5A7B" w16cid:durableId="1E7734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D96DE" w14:textId="77777777" w:rsidR="00826FA5" w:rsidRDefault="00826FA5">
      <w:r>
        <w:separator/>
      </w:r>
    </w:p>
  </w:endnote>
  <w:endnote w:type="continuationSeparator" w:id="0">
    <w:p w14:paraId="37CBD480" w14:textId="77777777" w:rsidR="00826FA5" w:rsidRDefault="0082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3404F" w14:textId="77777777" w:rsidR="00A647C8" w:rsidRDefault="00A647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881100"/>
      <w:docPartObj>
        <w:docPartGallery w:val="Page Numbers (Bottom of Page)"/>
        <w:docPartUnique/>
      </w:docPartObj>
    </w:sdtPr>
    <w:sdtEndPr>
      <w:rPr>
        <w:rFonts w:cs="Arial"/>
        <w:noProof/>
        <w:sz w:val="22"/>
        <w:szCs w:val="22"/>
      </w:rPr>
    </w:sdtEndPr>
    <w:sdtContent>
      <w:p w14:paraId="764DECF2" w14:textId="19E34CD0" w:rsidR="00A647C8" w:rsidRPr="006B4026" w:rsidRDefault="00A647C8">
        <w:pPr>
          <w:pStyle w:val="Footer"/>
          <w:jc w:val="right"/>
          <w:rPr>
            <w:rFonts w:cs="Arial"/>
            <w:sz w:val="22"/>
            <w:szCs w:val="22"/>
          </w:rPr>
        </w:pPr>
        <w:r w:rsidRPr="006B4026">
          <w:rPr>
            <w:rFonts w:cs="Arial"/>
            <w:sz w:val="22"/>
            <w:szCs w:val="22"/>
          </w:rPr>
          <w:fldChar w:fldCharType="begin"/>
        </w:r>
        <w:r w:rsidRPr="006B4026">
          <w:rPr>
            <w:rFonts w:cs="Arial"/>
            <w:sz w:val="22"/>
            <w:szCs w:val="22"/>
          </w:rPr>
          <w:instrText xml:space="preserve"> PAGE   \* MERGEFORMAT </w:instrText>
        </w:r>
        <w:r w:rsidRPr="006B4026">
          <w:rPr>
            <w:rFonts w:cs="Arial"/>
            <w:sz w:val="22"/>
            <w:szCs w:val="22"/>
          </w:rPr>
          <w:fldChar w:fldCharType="separate"/>
        </w:r>
        <w:r w:rsidR="007D1AAF">
          <w:rPr>
            <w:rFonts w:cs="Arial"/>
            <w:noProof/>
            <w:sz w:val="22"/>
            <w:szCs w:val="22"/>
          </w:rPr>
          <w:t>18</w:t>
        </w:r>
        <w:r w:rsidRPr="006B4026">
          <w:rPr>
            <w:rFonts w:cs="Arial"/>
            <w:noProof/>
            <w:sz w:val="22"/>
            <w:szCs w:val="22"/>
          </w:rPr>
          <w:fldChar w:fldCharType="end"/>
        </w:r>
      </w:p>
    </w:sdtContent>
  </w:sdt>
  <w:p w14:paraId="7E701869" w14:textId="46744A29" w:rsidR="00A647C8" w:rsidRPr="006B4026" w:rsidRDefault="00A647C8" w:rsidP="006B4026">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99430"/>
      <w:docPartObj>
        <w:docPartGallery w:val="Page Numbers (Bottom of Page)"/>
        <w:docPartUnique/>
      </w:docPartObj>
    </w:sdtPr>
    <w:sdtEndPr>
      <w:rPr>
        <w:rFonts w:cs="Arial"/>
        <w:noProof/>
        <w:sz w:val="22"/>
        <w:szCs w:val="22"/>
      </w:rPr>
    </w:sdtEndPr>
    <w:sdtContent>
      <w:p w14:paraId="32FFFE7A" w14:textId="20C78080" w:rsidR="00A647C8" w:rsidRPr="006B4026" w:rsidRDefault="00A647C8">
        <w:pPr>
          <w:pStyle w:val="Footer"/>
          <w:jc w:val="right"/>
          <w:rPr>
            <w:rFonts w:cs="Arial"/>
            <w:sz w:val="22"/>
            <w:szCs w:val="22"/>
          </w:rPr>
        </w:pPr>
        <w:r w:rsidRPr="006B4026">
          <w:rPr>
            <w:rFonts w:cs="Arial"/>
            <w:sz w:val="22"/>
            <w:szCs w:val="22"/>
          </w:rPr>
          <w:fldChar w:fldCharType="begin"/>
        </w:r>
        <w:r w:rsidRPr="006B4026">
          <w:rPr>
            <w:rFonts w:cs="Arial"/>
            <w:sz w:val="22"/>
            <w:szCs w:val="22"/>
          </w:rPr>
          <w:instrText xml:space="preserve"> PAGE   \* MERGEFORMAT </w:instrText>
        </w:r>
        <w:r w:rsidRPr="006B4026">
          <w:rPr>
            <w:rFonts w:cs="Arial"/>
            <w:sz w:val="22"/>
            <w:szCs w:val="22"/>
          </w:rPr>
          <w:fldChar w:fldCharType="separate"/>
        </w:r>
        <w:r>
          <w:rPr>
            <w:rFonts w:cs="Arial"/>
            <w:noProof/>
            <w:sz w:val="22"/>
            <w:szCs w:val="22"/>
          </w:rPr>
          <w:t>1</w:t>
        </w:r>
        <w:r w:rsidRPr="006B4026">
          <w:rPr>
            <w:rFonts w:cs="Arial"/>
            <w:noProof/>
            <w:sz w:val="22"/>
            <w:szCs w:val="22"/>
          </w:rPr>
          <w:fldChar w:fldCharType="end"/>
        </w:r>
      </w:p>
    </w:sdtContent>
  </w:sdt>
  <w:p w14:paraId="20C25608" w14:textId="77777777" w:rsidR="00A647C8" w:rsidRDefault="00A647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BE73" w14:textId="77777777" w:rsidR="00826FA5" w:rsidRDefault="00826FA5">
      <w:r>
        <w:separator/>
      </w:r>
    </w:p>
  </w:footnote>
  <w:footnote w:type="continuationSeparator" w:id="0">
    <w:p w14:paraId="613D61BA" w14:textId="77777777" w:rsidR="00826FA5" w:rsidRDefault="00826F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4707" w14:textId="77777777" w:rsidR="00A647C8" w:rsidRDefault="00A647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5B1E" w14:textId="77777777" w:rsidR="00A647C8" w:rsidRDefault="00A647C8" w:rsidP="006B40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5EB4" w14:textId="77777777" w:rsidR="00A647C8" w:rsidRDefault="00A647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E942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3C0F0B0"/>
    <w:lvl w:ilvl="0">
      <w:numFmt w:val="decimal"/>
      <w:lvlText w:val="*"/>
      <w:lvlJc w:val="left"/>
    </w:lvl>
  </w:abstractNum>
  <w:abstractNum w:abstractNumId="2" w15:restartNumberingAfterBreak="0">
    <w:nsid w:val="03EA594C"/>
    <w:multiLevelType w:val="multilevel"/>
    <w:tmpl w:val="08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092D2EAC"/>
    <w:multiLevelType w:val="multilevel"/>
    <w:tmpl w:val="08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abstractNum w:abstractNumId="5" w15:restartNumberingAfterBreak="0">
    <w:nsid w:val="10374A7B"/>
    <w:multiLevelType w:val="hybridMultilevel"/>
    <w:tmpl w:val="693C86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7E35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A917CF"/>
    <w:multiLevelType w:val="hybridMultilevel"/>
    <w:tmpl w:val="828A8084"/>
    <w:lvl w:ilvl="0" w:tplc="E42E40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631D2"/>
    <w:multiLevelType w:val="hybridMultilevel"/>
    <w:tmpl w:val="D280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7C2D"/>
    <w:multiLevelType w:val="hybridMultilevel"/>
    <w:tmpl w:val="7068BE88"/>
    <w:lvl w:ilvl="0" w:tplc="DD8A81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2E5767"/>
    <w:multiLevelType w:val="multilevel"/>
    <w:tmpl w:val="CB1CAC6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1870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C63B5"/>
    <w:multiLevelType w:val="hybridMultilevel"/>
    <w:tmpl w:val="5A9CAEF2"/>
    <w:lvl w:ilvl="0" w:tplc="1C46F29E">
      <w:start w:val="1"/>
      <w:numFmt w:val="bullet"/>
      <w:lvlText w:val=""/>
      <w:lvlJc w:val="left"/>
      <w:pPr>
        <w:ind w:left="1874" w:hanging="360"/>
      </w:pPr>
      <w:rPr>
        <w:rFonts w:ascii="Symbol" w:eastAsia="Times New Roman" w:hAnsi="Symbol" w:cs="Times New Roman" w:hint="default"/>
      </w:rPr>
    </w:lvl>
    <w:lvl w:ilvl="1" w:tplc="08090003" w:tentative="1">
      <w:start w:val="1"/>
      <w:numFmt w:val="bullet"/>
      <w:lvlText w:val="o"/>
      <w:lvlJc w:val="left"/>
      <w:pPr>
        <w:ind w:left="2594" w:hanging="360"/>
      </w:pPr>
      <w:rPr>
        <w:rFonts w:ascii="Courier New" w:hAnsi="Courier New" w:cs="Courier New" w:hint="default"/>
      </w:rPr>
    </w:lvl>
    <w:lvl w:ilvl="2" w:tplc="08090005" w:tentative="1">
      <w:start w:val="1"/>
      <w:numFmt w:val="bullet"/>
      <w:lvlText w:val=""/>
      <w:lvlJc w:val="left"/>
      <w:pPr>
        <w:ind w:left="3314" w:hanging="360"/>
      </w:pPr>
      <w:rPr>
        <w:rFonts w:ascii="Wingdings" w:hAnsi="Wingdings" w:hint="default"/>
      </w:rPr>
    </w:lvl>
    <w:lvl w:ilvl="3" w:tplc="08090001" w:tentative="1">
      <w:start w:val="1"/>
      <w:numFmt w:val="bullet"/>
      <w:lvlText w:val=""/>
      <w:lvlJc w:val="left"/>
      <w:pPr>
        <w:ind w:left="4034" w:hanging="360"/>
      </w:pPr>
      <w:rPr>
        <w:rFonts w:ascii="Symbol" w:hAnsi="Symbol" w:hint="default"/>
      </w:rPr>
    </w:lvl>
    <w:lvl w:ilvl="4" w:tplc="08090003" w:tentative="1">
      <w:start w:val="1"/>
      <w:numFmt w:val="bullet"/>
      <w:lvlText w:val="o"/>
      <w:lvlJc w:val="left"/>
      <w:pPr>
        <w:ind w:left="4754" w:hanging="360"/>
      </w:pPr>
      <w:rPr>
        <w:rFonts w:ascii="Courier New" w:hAnsi="Courier New" w:cs="Courier New" w:hint="default"/>
      </w:rPr>
    </w:lvl>
    <w:lvl w:ilvl="5" w:tplc="08090005" w:tentative="1">
      <w:start w:val="1"/>
      <w:numFmt w:val="bullet"/>
      <w:lvlText w:val=""/>
      <w:lvlJc w:val="left"/>
      <w:pPr>
        <w:ind w:left="5474" w:hanging="360"/>
      </w:pPr>
      <w:rPr>
        <w:rFonts w:ascii="Wingdings" w:hAnsi="Wingdings" w:hint="default"/>
      </w:rPr>
    </w:lvl>
    <w:lvl w:ilvl="6" w:tplc="08090001" w:tentative="1">
      <w:start w:val="1"/>
      <w:numFmt w:val="bullet"/>
      <w:lvlText w:val=""/>
      <w:lvlJc w:val="left"/>
      <w:pPr>
        <w:ind w:left="6194" w:hanging="360"/>
      </w:pPr>
      <w:rPr>
        <w:rFonts w:ascii="Symbol" w:hAnsi="Symbol" w:hint="default"/>
      </w:rPr>
    </w:lvl>
    <w:lvl w:ilvl="7" w:tplc="08090003" w:tentative="1">
      <w:start w:val="1"/>
      <w:numFmt w:val="bullet"/>
      <w:lvlText w:val="o"/>
      <w:lvlJc w:val="left"/>
      <w:pPr>
        <w:ind w:left="6914" w:hanging="360"/>
      </w:pPr>
      <w:rPr>
        <w:rFonts w:ascii="Courier New" w:hAnsi="Courier New" w:cs="Courier New" w:hint="default"/>
      </w:rPr>
    </w:lvl>
    <w:lvl w:ilvl="8" w:tplc="08090005" w:tentative="1">
      <w:start w:val="1"/>
      <w:numFmt w:val="bullet"/>
      <w:lvlText w:val=""/>
      <w:lvlJc w:val="left"/>
      <w:pPr>
        <w:ind w:left="7634" w:hanging="360"/>
      </w:pPr>
      <w:rPr>
        <w:rFonts w:ascii="Wingdings" w:hAnsi="Wingdings" w:hint="default"/>
      </w:rPr>
    </w:lvl>
  </w:abstractNum>
  <w:abstractNum w:abstractNumId="13" w15:restartNumberingAfterBreak="0">
    <w:nsid w:val="679E60F8"/>
    <w:multiLevelType w:val="multilevel"/>
    <w:tmpl w:val="9E50D864"/>
    <w:lvl w:ilvl="0">
      <w:start w:val="3"/>
      <w:numFmt w:val="decimal"/>
      <w:lvlText w:val="%1"/>
      <w:lvlJc w:val="left"/>
      <w:pPr>
        <w:ind w:left="360" w:hanging="360"/>
      </w:pPr>
      <w:rPr>
        <w:rFonts w:ascii="Arial" w:hAnsi="Arial" w:cs="Arial" w:hint="default"/>
        <w:b w:val="0"/>
        <w:i w:val="0"/>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ascii="Arial" w:hAnsi="Arial" w:cs="Arial" w:hint="default"/>
        <w:b w:val="0"/>
        <w:i w:val="0"/>
        <w:sz w:val="20"/>
      </w:rPr>
    </w:lvl>
    <w:lvl w:ilvl="3">
      <w:start w:val="1"/>
      <w:numFmt w:val="decimal"/>
      <w:lvlText w:val="%1.%2.%3.%4"/>
      <w:lvlJc w:val="left"/>
      <w:pPr>
        <w:ind w:left="720" w:hanging="720"/>
      </w:pPr>
      <w:rPr>
        <w:rFonts w:ascii="Arial" w:hAnsi="Arial" w:cs="Arial" w:hint="default"/>
        <w:b w:val="0"/>
        <w:i w:val="0"/>
        <w:sz w:val="20"/>
      </w:rPr>
    </w:lvl>
    <w:lvl w:ilvl="4">
      <w:start w:val="1"/>
      <w:numFmt w:val="decimal"/>
      <w:lvlText w:val="%1.%2.%3.%4.%5"/>
      <w:lvlJc w:val="left"/>
      <w:pPr>
        <w:ind w:left="1080" w:hanging="1080"/>
      </w:pPr>
      <w:rPr>
        <w:rFonts w:ascii="Arial" w:hAnsi="Arial" w:cs="Arial" w:hint="default"/>
        <w:b w:val="0"/>
        <w:i w:val="0"/>
        <w:sz w:val="20"/>
      </w:rPr>
    </w:lvl>
    <w:lvl w:ilvl="5">
      <w:start w:val="1"/>
      <w:numFmt w:val="decimal"/>
      <w:lvlText w:val="%1.%2.%3.%4.%5.%6"/>
      <w:lvlJc w:val="left"/>
      <w:pPr>
        <w:ind w:left="1080" w:hanging="1080"/>
      </w:pPr>
      <w:rPr>
        <w:rFonts w:ascii="Arial" w:hAnsi="Arial" w:cs="Arial" w:hint="default"/>
        <w:b w:val="0"/>
        <w:i w:val="0"/>
        <w:sz w:val="20"/>
      </w:rPr>
    </w:lvl>
    <w:lvl w:ilvl="6">
      <w:start w:val="1"/>
      <w:numFmt w:val="decimal"/>
      <w:lvlText w:val="%1.%2.%3.%4.%5.%6.%7"/>
      <w:lvlJc w:val="left"/>
      <w:pPr>
        <w:ind w:left="1440" w:hanging="1440"/>
      </w:pPr>
      <w:rPr>
        <w:rFonts w:ascii="Arial" w:hAnsi="Arial" w:cs="Arial" w:hint="default"/>
        <w:b w:val="0"/>
        <w:i w:val="0"/>
        <w:sz w:val="20"/>
      </w:rPr>
    </w:lvl>
    <w:lvl w:ilvl="7">
      <w:start w:val="1"/>
      <w:numFmt w:val="decimal"/>
      <w:lvlText w:val="%1.%2.%3.%4.%5.%6.%7.%8"/>
      <w:lvlJc w:val="left"/>
      <w:pPr>
        <w:ind w:left="1440" w:hanging="1440"/>
      </w:pPr>
      <w:rPr>
        <w:rFonts w:ascii="Arial" w:hAnsi="Arial" w:cs="Arial" w:hint="default"/>
        <w:b w:val="0"/>
        <w:i w:val="0"/>
        <w:sz w:val="20"/>
      </w:rPr>
    </w:lvl>
    <w:lvl w:ilvl="8">
      <w:start w:val="1"/>
      <w:numFmt w:val="decimal"/>
      <w:lvlText w:val="%1.%2.%3.%4.%5.%6.%7.%8.%9"/>
      <w:lvlJc w:val="left"/>
      <w:pPr>
        <w:ind w:left="1440" w:hanging="1440"/>
      </w:pPr>
      <w:rPr>
        <w:rFonts w:ascii="Arial" w:hAnsi="Arial" w:cs="Arial" w:hint="default"/>
        <w:b w:val="0"/>
        <w:i w:val="0"/>
        <w:sz w:val="20"/>
      </w:rPr>
    </w:lvl>
  </w:abstractNum>
  <w:abstractNum w:abstractNumId="14" w15:restartNumberingAfterBreak="0">
    <w:nsid w:val="6B1E3178"/>
    <w:multiLevelType w:val="hybridMultilevel"/>
    <w:tmpl w:val="FAAAF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36243"/>
    <w:multiLevelType w:val="hybridMultilevel"/>
    <w:tmpl w:val="1C86B1E4"/>
    <w:lvl w:ilvl="0" w:tplc="C0C004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71463"/>
    <w:multiLevelType w:val="multilevel"/>
    <w:tmpl w:val="08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78DC756D"/>
    <w:multiLevelType w:val="hybridMultilevel"/>
    <w:tmpl w:val="37EA6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3"/>
  </w:num>
  <w:num w:numId="5">
    <w:abstractNumId w:val="12"/>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7"/>
  </w:num>
  <w:num w:numId="8">
    <w:abstractNumId w:val="0"/>
  </w:num>
  <w:num w:numId="9">
    <w:abstractNumId w:val="11"/>
  </w:num>
  <w:num w:numId="10">
    <w:abstractNumId w:val="2"/>
  </w:num>
  <w:num w:numId="11">
    <w:abstractNumId w:val="16"/>
  </w:num>
  <w:num w:numId="12">
    <w:abstractNumId w:val="15"/>
  </w:num>
  <w:num w:numId="13">
    <w:abstractNumId w:val="6"/>
  </w:num>
  <w:num w:numId="14">
    <w:abstractNumId w:val="8"/>
  </w:num>
  <w:num w:numId="15">
    <w:abstractNumId w:val="17"/>
  </w:num>
  <w:num w:numId="16">
    <w:abstractNumId w:val="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F2"/>
    <w:rsid w:val="00002508"/>
    <w:rsid w:val="0000631D"/>
    <w:rsid w:val="0001428A"/>
    <w:rsid w:val="0001439A"/>
    <w:rsid w:val="00014660"/>
    <w:rsid w:val="00024657"/>
    <w:rsid w:val="00025725"/>
    <w:rsid w:val="00025DE6"/>
    <w:rsid w:val="00026DB6"/>
    <w:rsid w:val="00027286"/>
    <w:rsid w:val="00030BA9"/>
    <w:rsid w:val="00032B57"/>
    <w:rsid w:val="00036204"/>
    <w:rsid w:val="00037583"/>
    <w:rsid w:val="00042C92"/>
    <w:rsid w:val="0004699D"/>
    <w:rsid w:val="00050435"/>
    <w:rsid w:val="000524B0"/>
    <w:rsid w:val="00054C35"/>
    <w:rsid w:val="000569BE"/>
    <w:rsid w:val="00060DC4"/>
    <w:rsid w:val="00063ECC"/>
    <w:rsid w:val="00064C70"/>
    <w:rsid w:val="00070DF0"/>
    <w:rsid w:val="00071234"/>
    <w:rsid w:val="00071B10"/>
    <w:rsid w:val="00072F00"/>
    <w:rsid w:val="00075051"/>
    <w:rsid w:val="000759CC"/>
    <w:rsid w:val="00084CD5"/>
    <w:rsid w:val="000857BA"/>
    <w:rsid w:val="00091ACA"/>
    <w:rsid w:val="00092373"/>
    <w:rsid w:val="00096CD5"/>
    <w:rsid w:val="000A1F8D"/>
    <w:rsid w:val="000A4E71"/>
    <w:rsid w:val="000B2210"/>
    <w:rsid w:val="000B2CBB"/>
    <w:rsid w:val="000B36E6"/>
    <w:rsid w:val="000B3D2E"/>
    <w:rsid w:val="000B54B3"/>
    <w:rsid w:val="000C0663"/>
    <w:rsid w:val="000C2129"/>
    <w:rsid w:val="000C755A"/>
    <w:rsid w:val="000E3645"/>
    <w:rsid w:val="000E4D99"/>
    <w:rsid w:val="000E6653"/>
    <w:rsid w:val="001006F2"/>
    <w:rsid w:val="00100FA7"/>
    <w:rsid w:val="0010322F"/>
    <w:rsid w:val="00103986"/>
    <w:rsid w:val="00104FD5"/>
    <w:rsid w:val="00105505"/>
    <w:rsid w:val="00122F45"/>
    <w:rsid w:val="00125746"/>
    <w:rsid w:val="00132868"/>
    <w:rsid w:val="001331CB"/>
    <w:rsid w:val="001336E6"/>
    <w:rsid w:val="00140343"/>
    <w:rsid w:val="00142AE1"/>
    <w:rsid w:val="00152E67"/>
    <w:rsid w:val="00153088"/>
    <w:rsid w:val="001538A9"/>
    <w:rsid w:val="001542E3"/>
    <w:rsid w:val="001643BF"/>
    <w:rsid w:val="00166657"/>
    <w:rsid w:val="001701FB"/>
    <w:rsid w:val="001731AF"/>
    <w:rsid w:val="00180E07"/>
    <w:rsid w:val="00185DEF"/>
    <w:rsid w:val="0019258C"/>
    <w:rsid w:val="001949DD"/>
    <w:rsid w:val="00194E43"/>
    <w:rsid w:val="00196DE9"/>
    <w:rsid w:val="001A137E"/>
    <w:rsid w:val="001A3F80"/>
    <w:rsid w:val="001A564D"/>
    <w:rsid w:val="001A5D49"/>
    <w:rsid w:val="001A774F"/>
    <w:rsid w:val="001B035C"/>
    <w:rsid w:val="001B3128"/>
    <w:rsid w:val="001B684B"/>
    <w:rsid w:val="001C10EA"/>
    <w:rsid w:val="001C3487"/>
    <w:rsid w:val="001D06D5"/>
    <w:rsid w:val="001D6EF5"/>
    <w:rsid w:val="001E0380"/>
    <w:rsid w:val="001E2D39"/>
    <w:rsid w:val="001E40D2"/>
    <w:rsid w:val="001E5648"/>
    <w:rsid w:val="001E7547"/>
    <w:rsid w:val="001F1D84"/>
    <w:rsid w:val="001F3657"/>
    <w:rsid w:val="001F48BD"/>
    <w:rsid w:val="001F6E9B"/>
    <w:rsid w:val="002106F0"/>
    <w:rsid w:val="00212792"/>
    <w:rsid w:val="002243D1"/>
    <w:rsid w:val="00227ED8"/>
    <w:rsid w:val="0023426C"/>
    <w:rsid w:val="00235F60"/>
    <w:rsid w:val="00237793"/>
    <w:rsid w:val="002420A1"/>
    <w:rsid w:val="00250491"/>
    <w:rsid w:val="0025381E"/>
    <w:rsid w:val="00254762"/>
    <w:rsid w:val="0025599D"/>
    <w:rsid w:val="00257EE7"/>
    <w:rsid w:val="002605B4"/>
    <w:rsid w:val="00261D10"/>
    <w:rsid w:val="00264B0F"/>
    <w:rsid w:val="002650A7"/>
    <w:rsid w:val="00272832"/>
    <w:rsid w:val="0027409C"/>
    <w:rsid w:val="00274AFD"/>
    <w:rsid w:val="00276CDE"/>
    <w:rsid w:val="00291C56"/>
    <w:rsid w:val="002946F1"/>
    <w:rsid w:val="002978CB"/>
    <w:rsid w:val="002A4BEC"/>
    <w:rsid w:val="002B1156"/>
    <w:rsid w:val="002B11B6"/>
    <w:rsid w:val="002C0DAB"/>
    <w:rsid w:val="002C6A21"/>
    <w:rsid w:val="002C724E"/>
    <w:rsid w:val="002C7673"/>
    <w:rsid w:val="002D1BFE"/>
    <w:rsid w:val="002D573E"/>
    <w:rsid w:val="002D5C8F"/>
    <w:rsid w:val="002D6E62"/>
    <w:rsid w:val="002D7B0D"/>
    <w:rsid w:val="002E14D6"/>
    <w:rsid w:val="002E1AA3"/>
    <w:rsid w:val="002E2DA0"/>
    <w:rsid w:val="002F4CB7"/>
    <w:rsid w:val="002F760B"/>
    <w:rsid w:val="00315856"/>
    <w:rsid w:val="00317596"/>
    <w:rsid w:val="00325A4A"/>
    <w:rsid w:val="00334613"/>
    <w:rsid w:val="00334ABA"/>
    <w:rsid w:val="00335034"/>
    <w:rsid w:val="003402DF"/>
    <w:rsid w:val="00340CD4"/>
    <w:rsid w:val="00342147"/>
    <w:rsid w:val="00342CE6"/>
    <w:rsid w:val="00350045"/>
    <w:rsid w:val="003503DC"/>
    <w:rsid w:val="00354DB3"/>
    <w:rsid w:val="0035569A"/>
    <w:rsid w:val="00355DB1"/>
    <w:rsid w:val="00362F9F"/>
    <w:rsid w:val="00363154"/>
    <w:rsid w:val="00364315"/>
    <w:rsid w:val="00367ACF"/>
    <w:rsid w:val="003763D2"/>
    <w:rsid w:val="00381634"/>
    <w:rsid w:val="00395653"/>
    <w:rsid w:val="00396B9B"/>
    <w:rsid w:val="003A37A8"/>
    <w:rsid w:val="003A5287"/>
    <w:rsid w:val="003A77D9"/>
    <w:rsid w:val="003B082C"/>
    <w:rsid w:val="003B5950"/>
    <w:rsid w:val="003B7B83"/>
    <w:rsid w:val="003C3D2F"/>
    <w:rsid w:val="003C4CD6"/>
    <w:rsid w:val="003D1C7E"/>
    <w:rsid w:val="003D364B"/>
    <w:rsid w:val="003D5DCA"/>
    <w:rsid w:val="003D6462"/>
    <w:rsid w:val="003E0C97"/>
    <w:rsid w:val="003E2B11"/>
    <w:rsid w:val="003E4D4D"/>
    <w:rsid w:val="003E5C10"/>
    <w:rsid w:val="003E662C"/>
    <w:rsid w:val="003F4F36"/>
    <w:rsid w:val="00402736"/>
    <w:rsid w:val="00402EFA"/>
    <w:rsid w:val="0040449B"/>
    <w:rsid w:val="00404C2B"/>
    <w:rsid w:val="004068BB"/>
    <w:rsid w:val="00407D17"/>
    <w:rsid w:val="00410D04"/>
    <w:rsid w:val="00415E58"/>
    <w:rsid w:val="00416E79"/>
    <w:rsid w:val="004231B7"/>
    <w:rsid w:val="00425784"/>
    <w:rsid w:val="00425B1F"/>
    <w:rsid w:val="00431E98"/>
    <w:rsid w:val="00433E91"/>
    <w:rsid w:val="004354B1"/>
    <w:rsid w:val="004372AA"/>
    <w:rsid w:val="00440A9E"/>
    <w:rsid w:val="00441285"/>
    <w:rsid w:val="00442F80"/>
    <w:rsid w:val="00445E8B"/>
    <w:rsid w:val="00446183"/>
    <w:rsid w:val="004533B7"/>
    <w:rsid w:val="00454688"/>
    <w:rsid w:val="00455B2A"/>
    <w:rsid w:val="00455F3D"/>
    <w:rsid w:val="00460AB4"/>
    <w:rsid w:val="004630B2"/>
    <w:rsid w:val="004645F3"/>
    <w:rsid w:val="00465A54"/>
    <w:rsid w:val="00471244"/>
    <w:rsid w:val="004753C0"/>
    <w:rsid w:val="00482005"/>
    <w:rsid w:val="00483216"/>
    <w:rsid w:val="004849D4"/>
    <w:rsid w:val="00487967"/>
    <w:rsid w:val="004930B4"/>
    <w:rsid w:val="00494882"/>
    <w:rsid w:val="004956A8"/>
    <w:rsid w:val="00495ECA"/>
    <w:rsid w:val="0049629C"/>
    <w:rsid w:val="00496702"/>
    <w:rsid w:val="004973E4"/>
    <w:rsid w:val="00497C33"/>
    <w:rsid w:val="004A02D8"/>
    <w:rsid w:val="004A2E29"/>
    <w:rsid w:val="004A3EB9"/>
    <w:rsid w:val="004A4DD5"/>
    <w:rsid w:val="004A7249"/>
    <w:rsid w:val="004A7997"/>
    <w:rsid w:val="004B339D"/>
    <w:rsid w:val="004B6808"/>
    <w:rsid w:val="004B6E1D"/>
    <w:rsid w:val="004B7CBE"/>
    <w:rsid w:val="004C17DE"/>
    <w:rsid w:val="004C55D3"/>
    <w:rsid w:val="004C6CE8"/>
    <w:rsid w:val="004D2A5E"/>
    <w:rsid w:val="004E360D"/>
    <w:rsid w:val="004E432C"/>
    <w:rsid w:val="004E6A9B"/>
    <w:rsid w:val="004F267C"/>
    <w:rsid w:val="004F38FC"/>
    <w:rsid w:val="004F42FE"/>
    <w:rsid w:val="004F4AE4"/>
    <w:rsid w:val="004F58CA"/>
    <w:rsid w:val="00503EEE"/>
    <w:rsid w:val="00505AAA"/>
    <w:rsid w:val="0051257C"/>
    <w:rsid w:val="005204CD"/>
    <w:rsid w:val="00531EB4"/>
    <w:rsid w:val="0053339E"/>
    <w:rsid w:val="005335F4"/>
    <w:rsid w:val="0053384A"/>
    <w:rsid w:val="00535D6B"/>
    <w:rsid w:val="00536440"/>
    <w:rsid w:val="0054196B"/>
    <w:rsid w:val="00541C11"/>
    <w:rsid w:val="0054349E"/>
    <w:rsid w:val="00544819"/>
    <w:rsid w:val="005508E8"/>
    <w:rsid w:val="00555443"/>
    <w:rsid w:val="00556F2C"/>
    <w:rsid w:val="00560105"/>
    <w:rsid w:val="00563731"/>
    <w:rsid w:val="00566628"/>
    <w:rsid w:val="00567C36"/>
    <w:rsid w:val="00570C3E"/>
    <w:rsid w:val="0057479D"/>
    <w:rsid w:val="00575C1E"/>
    <w:rsid w:val="0057668A"/>
    <w:rsid w:val="00580E03"/>
    <w:rsid w:val="00591F3C"/>
    <w:rsid w:val="005920F7"/>
    <w:rsid w:val="00593A6D"/>
    <w:rsid w:val="005958ED"/>
    <w:rsid w:val="005962AF"/>
    <w:rsid w:val="00596CCA"/>
    <w:rsid w:val="00597FE4"/>
    <w:rsid w:val="005B5278"/>
    <w:rsid w:val="005B565C"/>
    <w:rsid w:val="005C2B32"/>
    <w:rsid w:val="005D1322"/>
    <w:rsid w:val="005D56E7"/>
    <w:rsid w:val="005E16AB"/>
    <w:rsid w:val="005E6E2D"/>
    <w:rsid w:val="005F58E5"/>
    <w:rsid w:val="005F7244"/>
    <w:rsid w:val="00601B75"/>
    <w:rsid w:val="0060460D"/>
    <w:rsid w:val="00604960"/>
    <w:rsid w:val="006052BD"/>
    <w:rsid w:val="00605B92"/>
    <w:rsid w:val="00605C21"/>
    <w:rsid w:val="00607620"/>
    <w:rsid w:val="00607D76"/>
    <w:rsid w:val="00607F95"/>
    <w:rsid w:val="00610C69"/>
    <w:rsid w:val="0061745D"/>
    <w:rsid w:val="0062549E"/>
    <w:rsid w:val="00631896"/>
    <w:rsid w:val="00642E5B"/>
    <w:rsid w:val="00645398"/>
    <w:rsid w:val="006543FF"/>
    <w:rsid w:val="0065622D"/>
    <w:rsid w:val="00657B1E"/>
    <w:rsid w:val="00657B44"/>
    <w:rsid w:val="0066053A"/>
    <w:rsid w:val="0066121A"/>
    <w:rsid w:val="00661BF0"/>
    <w:rsid w:val="00666A74"/>
    <w:rsid w:val="00671771"/>
    <w:rsid w:val="006800CC"/>
    <w:rsid w:val="0068026A"/>
    <w:rsid w:val="0068150E"/>
    <w:rsid w:val="0068320D"/>
    <w:rsid w:val="0068695D"/>
    <w:rsid w:val="0068758E"/>
    <w:rsid w:val="00690492"/>
    <w:rsid w:val="00692751"/>
    <w:rsid w:val="006955EF"/>
    <w:rsid w:val="00695FA4"/>
    <w:rsid w:val="006965E9"/>
    <w:rsid w:val="0069737A"/>
    <w:rsid w:val="006A5BCD"/>
    <w:rsid w:val="006B0B03"/>
    <w:rsid w:val="006B32B1"/>
    <w:rsid w:val="006B4026"/>
    <w:rsid w:val="006B4FA6"/>
    <w:rsid w:val="006B5EBB"/>
    <w:rsid w:val="006C1D0F"/>
    <w:rsid w:val="006C286A"/>
    <w:rsid w:val="006C757D"/>
    <w:rsid w:val="006D619C"/>
    <w:rsid w:val="006D7D7B"/>
    <w:rsid w:val="006E3655"/>
    <w:rsid w:val="006E4003"/>
    <w:rsid w:val="006E4966"/>
    <w:rsid w:val="006E5378"/>
    <w:rsid w:val="006E6FD8"/>
    <w:rsid w:val="006E7589"/>
    <w:rsid w:val="006F0FC6"/>
    <w:rsid w:val="006F3081"/>
    <w:rsid w:val="006F3B4F"/>
    <w:rsid w:val="006F4B89"/>
    <w:rsid w:val="006F5536"/>
    <w:rsid w:val="00702A51"/>
    <w:rsid w:val="00704A0F"/>
    <w:rsid w:val="00706A03"/>
    <w:rsid w:val="0071113A"/>
    <w:rsid w:val="007113BB"/>
    <w:rsid w:val="00711895"/>
    <w:rsid w:val="00716069"/>
    <w:rsid w:val="0071795D"/>
    <w:rsid w:val="00724C02"/>
    <w:rsid w:val="00731C26"/>
    <w:rsid w:val="00736EF5"/>
    <w:rsid w:val="00740A28"/>
    <w:rsid w:val="007441A8"/>
    <w:rsid w:val="00744D02"/>
    <w:rsid w:val="0074567D"/>
    <w:rsid w:val="007457E5"/>
    <w:rsid w:val="00747C6B"/>
    <w:rsid w:val="00752B1A"/>
    <w:rsid w:val="007543C6"/>
    <w:rsid w:val="00754FBF"/>
    <w:rsid w:val="00757A6E"/>
    <w:rsid w:val="0076514B"/>
    <w:rsid w:val="00767048"/>
    <w:rsid w:val="00770235"/>
    <w:rsid w:val="00770D1A"/>
    <w:rsid w:val="00773AEC"/>
    <w:rsid w:val="007755E2"/>
    <w:rsid w:val="00787C71"/>
    <w:rsid w:val="0079489E"/>
    <w:rsid w:val="00796BB1"/>
    <w:rsid w:val="007A1538"/>
    <w:rsid w:val="007A6C3A"/>
    <w:rsid w:val="007B0C92"/>
    <w:rsid w:val="007B2B7E"/>
    <w:rsid w:val="007B3B00"/>
    <w:rsid w:val="007B448D"/>
    <w:rsid w:val="007B5AAC"/>
    <w:rsid w:val="007B6C77"/>
    <w:rsid w:val="007C3EAE"/>
    <w:rsid w:val="007C77D5"/>
    <w:rsid w:val="007D1AAF"/>
    <w:rsid w:val="007D41E2"/>
    <w:rsid w:val="007D5F1F"/>
    <w:rsid w:val="007D6538"/>
    <w:rsid w:val="007D6CE3"/>
    <w:rsid w:val="007E0303"/>
    <w:rsid w:val="007E405E"/>
    <w:rsid w:val="007F2011"/>
    <w:rsid w:val="007F210E"/>
    <w:rsid w:val="007F4682"/>
    <w:rsid w:val="007F571D"/>
    <w:rsid w:val="007F7429"/>
    <w:rsid w:val="00802404"/>
    <w:rsid w:val="00803701"/>
    <w:rsid w:val="00804D5A"/>
    <w:rsid w:val="008057D1"/>
    <w:rsid w:val="00806CE7"/>
    <w:rsid w:val="00806FF1"/>
    <w:rsid w:val="008178AA"/>
    <w:rsid w:val="00817C63"/>
    <w:rsid w:val="00820689"/>
    <w:rsid w:val="0082238A"/>
    <w:rsid w:val="00824165"/>
    <w:rsid w:val="0082568D"/>
    <w:rsid w:val="00826FA5"/>
    <w:rsid w:val="008352CF"/>
    <w:rsid w:val="00835C20"/>
    <w:rsid w:val="00843275"/>
    <w:rsid w:val="00843888"/>
    <w:rsid w:val="00843F8E"/>
    <w:rsid w:val="0084448A"/>
    <w:rsid w:val="0084541C"/>
    <w:rsid w:val="008512E1"/>
    <w:rsid w:val="008519FB"/>
    <w:rsid w:val="008539BD"/>
    <w:rsid w:val="008559AF"/>
    <w:rsid w:val="00872290"/>
    <w:rsid w:val="00874AAE"/>
    <w:rsid w:val="008754A3"/>
    <w:rsid w:val="00876E76"/>
    <w:rsid w:val="0087742F"/>
    <w:rsid w:val="008801C1"/>
    <w:rsid w:val="008815F5"/>
    <w:rsid w:val="0088634B"/>
    <w:rsid w:val="00886382"/>
    <w:rsid w:val="0089108E"/>
    <w:rsid w:val="008945EF"/>
    <w:rsid w:val="00896146"/>
    <w:rsid w:val="008A4A58"/>
    <w:rsid w:val="008A5CD6"/>
    <w:rsid w:val="008A7039"/>
    <w:rsid w:val="008A706E"/>
    <w:rsid w:val="008A7878"/>
    <w:rsid w:val="008B1B6E"/>
    <w:rsid w:val="008C1B97"/>
    <w:rsid w:val="008C64E0"/>
    <w:rsid w:val="008D6185"/>
    <w:rsid w:val="008D6B03"/>
    <w:rsid w:val="008E06E0"/>
    <w:rsid w:val="008E1533"/>
    <w:rsid w:val="008E36B3"/>
    <w:rsid w:val="008F23C0"/>
    <w:rsid w:val="008F4611"/>
    <w:rsid w:val="008F65E7"/>
    <w:rsid w:val="008F74F6"/>
    <w:rsid w:val="00900DB7"/>
    <w:rsid w:val="00902B8E"/>
    <w:rsid w:val="00903A4B"/>
    <w:rsid w:val="00904977"/>
    <w:rsid w:val="00906780"/>
    <w:rsid w:val="00911697"/>
    <w:rsid w:val="00912441"/>
    <w:rsid w:val="00914049"/>
    <w:rsid w:val="0091445F"/>
    <w:rsid w:val="00916164"/>
    <w:rsid w:val="00920694"/>
    <w:rsid w:val="00924725"/>
    <w:rsid w:val="0093071A"/>
    <w:rsid w:val="00930DDC"/>
    <w:rsid w:val="00935546"/>
    <w:rsid w:val="00935D97"/>
    <w:rsid w:val="00942186"/>
    <w:rsid w:val="009436AD"/>
    <w:rsid w:val="00945F0F"/>
    <w:rsid w:val="00953F9F"/>
    <w:rsid w:val="00955608"/>
    <w:rsid w:val="00957F77"/>
    <w:rsid w:val="00960674"/>
    <w:rsid w:val="00960BAF"/>
    <w:rsid w:val="00962456"/>
    <w:rsid w:val="009626F4"/>
    <w:rsid w:val="0096443C"/>
    <w:rsid w:val="00964E4C"/>
    <w:rsid w:val="00966458"/>
    <w:rsid w:val="009713DD"/>
    <w:rsid w:val="00974647"/>
    <w:rsid w:val="00976597"/>
    <w:rsid w:val="009772EF"/>
    <w:rsid w:val="00982C27"/>
    <w:rsid w:val="00984E14"/>
    <w:rsid w:val="00993CEF"/>
    <w:rsid w:val="00994912"/>
    <w:rsid w:val="009A25D9"/>
    <w:rsid w:val="009A5577"/>
    <w:rsid w:val="009B263F"/>
    <w:rsid w:val="009B45E5"/>
    <w:rsid w:val="009B593C"/>
    <w:rsid w:val="009C1C1A"/>
    <w:rsid w:val="009C2ED7"/>
    <w:rsid w:val="009D0C0C"/>
    <w:rsid w:val="009D518D"/>
    <w:rsid w:val="009D5A15"/>
    <w:rsid w:val="009E2F9C"/>
    <w:rsid w:val="009E5BD0"/>
    <w:rsid w:val="009E6667"/>
    <w:rsid w:val="00A016BD"/>
    <w:rsid w:val="00A0188C"/>
    <w:rsid w:val="00A0394A"/>
    <w:rsid w:val="00A049CE"/>
    <w:rsid w:val="00A0560E"/>
    <w:rsid w:val="00A06EAC"/>
    <w:rsid w:val="00A079CA"/>
    <w:rsid w:val="00A133C1"/>
    <w:rsid w:val="00A14E49"/>
    <w:rsid w:val="00A17D44"/>
    <w:rsid w:val="00A210CE"/>
    <w:rsid w:val="00A228C8"/>
    <w:rsid w:val="00A22D5A"/>
    <w:rsid w:val="00A24041"/>
    <w:rsid w:val="00A27523"/>
    <w:rsid w:val="00A27ADD"/>
    <w:rsid w:val="00A35F33"/>
    <w:rsid w:val="00A4246D"/>
    <w:rsid w:val="00A42A94"/>
    <w:rsid w:val="00A46C47"/>
    <w:rsid w:val="00A5348A"/>
    <w:rsid w:val="00A54215"/>
    <w:rsid w:val="00A54367"/>
    <w:rsid w:val="00A6221C"/>
    <w:rsid w:val="00A62EBF"/>
    <w:rsid w:val="00A647C8"/>
    <w:rsid w:val="00A65842"/>
    <w:rsid w:val="00A66C09"/>
    <w:rsid w:val="00A66F42"/>
    <w:rsid w:val="00A7264E"/>
    <w:rsid w:val="00A7358D"/>
    <w:rsid w:val="00A80034"/>
    <w:rsid w:val="00A819F8"/>
    <w:rsid w:val="00A83A8C"/>
    <w:rsid w:val="00A83F86"/>
    <w:rsid w:val="00A9034F"/>
    <w:rsid w:val="00A95B9B"/>
    <w:rsid w:val="00AA3A7A"/>
    <w:rsid w:val="00AA5034"/>
    <w:rsid w:val="00AA7C18"/>
    <w:rsid w:val="00AB0D06"/>
    <w:rsid w:val="00AB2DE4"/>
    <w:rsid w:val="00AB559A"/>
    <w:rsid w:val="00AB7860"/>
    <w:rsid w:val="00AC0422"/>
    <w:rsid w:val="00AC1D10"/>
    <w:rsid w:val="00AC4FCD"/>
    <w:rsid w:val="00AC60BB"/>
    <w:rsid w:val="00AC7EC4"/>
    <w:rsid w:val="00AD1015"/>
    <w:rsid w:val="00AD26CB"/>
    <w:rsid w:val="00AD3DFD"/>
    <w:rsid w:val="00AD51B1"/>
    <w:rsid w:val="00AD5954"/>
    <w:rsid w:val="00AE0F7D"/>
    <w:rsid w:val="00AE6845"/>
    <w:rsid w:val="00AE6DDA"/>
    <w:rsid w:val="00AE71E8"/>
    <w:rsid w:val="00AF007A"/>
    <w:rsid w:val="00AF0E7C"/>
    <w:rsid w:val="00AF4220"/>
    <w:rsid w:val="00AF4B14"/>
    <w:rsid w:val="00AF5E54"/>
    <w:rsid w:val="00AF634E"/>
    <w:rsid w:val="00AF7728"/>
    <w:rsid w:val="00B04B1B"/>
    <w:rsid w:val="00B066C7"/>
    <w:rsid w:val="00B06865"/>
    <w:rsid w:val="00B07C42"/>
    <w:rsid w:val="00B1701C"/>
    <w:rsid w:val="00B1726F"/>
    <w:rsid w:val="00B20B6E"/>
    <w:rsid w:val="00B243EA"/>
    <w:rsid w:val="00B30570"/>
    <w:rsid w:val="00B322B2"/>
    <w:rsid w:val="00B34D62"/>
    <w:rsid w:val="00B42B2C"/>
    <w:rsid w:val="00B442BE"/>
    <w:rsid w:val="00B444DF"/>
    <w:rsid w:val="00B449A5"/>
    <w:rsid w:val="00B51360"/>
    <w:rsid w:val="00B52BF5"/>
    <w:rsid w:val="00B5321D"/>
    <w:rsid w:val="00B5356B"/>
    <w:rsid w:val="00B54852"/>
    <w:rsid w:val="00B54C07"/>
    <w:rsid w:val="00B64455"/>
    <w:rsid w:val="00B727A2"/>
    <w:rsid w:val="00B73CF7"/>
    <w:rsid w:val="00B74EBE"/>
    <w:rsid w:val="00B75EB6"/>
    <w:rsid w:val="00B80B80"/>
    <w:rsid w:val="00B83913"/>
    <w:rsid w:val="00B86133"/>
    <w:rsid w:val="00B90F31"/>
    <w:rsid w:val="00B917B8"/>
    <w:rsid w:val="00B91BEB"/>
    <w:rsid w:val="00B9309A"/>
    <w:rsid w:val="00B93985"/>
    <w:rsid w:val="00B9621E"/>
    <w:rsid w:val="00BA168C"/>
    <w:rsid w:val="00BA350A"/>
    <w:rsid w:val="00BA54F8"/>
    <w:rsid w:val="00BA718D"/>
    <w:rsid w:val="00BB025B"/>
    <w:rsid w:val="00BB05AB"/>
    <w:rsid w:val="00BB1539"/>
    <w:rsid w:val="00BB21CB"/>
    <w:rsid w:val="00BB2236"/>
    <w:rsid w:val="00BB2CB3"/>
    <w:rsid w:val="00BB3EBA"/>
    <w:rsid w:val="00BB4B18"/>
    <w:rsid w:val="00BB59F6"/>
    <w:rsid w:val="00BC2EB4"/>
    <w:rsid w:val="00BC414C"/>
    <w:rsid w:val="00BC74BF"/>
    <w:rsid w:val="00BD27E5"/>
    <w:rsid w:val="00BD28CC"/>
    <w:rsid w:val="00BD30B8"/>
    <w:rsid w:val="00BD30FC"/>
    <w:rsid w:val="00BD4A3C"/>
    <w:rsid w:val="00BD56E3"/>
    <w:rsid w:val="00BD5817"/>
    <w:rsid w:val="00BD5BDF"/>
    <w:rsid w:val="00BD5F9B"/>
    <w:rsid w:val="00BD675B"/>
    <w:rsid w:val="00BE019E"/>
    <w:rsid w:val="00BE4F94"/>
    <w:rsid w:val="00BE680E"/>
    <w:rsid w:val="00BF1CBB"/>
    <w:rsid w:val="00C14A34"/>
    <w:rsid w:val="00C24991"/>
    <w:rsid w:val="00C26663"/>
    <w:rsid w:val="00C26B91"/>
    <w:rsid w:val="00C272D0"/>
    <w:rsid w:val="00C3014F"/>
    <w:rsid w:val="00C31862"/>
    <w:rsid w:val="00C31A40"/>
    <w:rsid w:val="00C329C5"/>
    <w:rsid w:val="00C34D61"/>
    <w:rsid w:val="00C41839"/>
    <w:rsid w:val="00C436FC"/>
    <w:rsid w:val="00C43A3C"/>
    <w:rsid w:val="00C44B56"/>
    <w:rsid w:val="00C45961"/>
    <w:rsid w:val="00C50EC4"/>
    <w:rsid w:val="00C51B3E"/>
    <w:rsid w:val="00C5291E"/>
    <w:rsid w:val="00C53FBC"/>
    <w:rsid w:val="00C55833"/>
    <w:rsid w:val="00C56ED4"/>
    <w:rsid w:val="00C60AF9"/>
    <w:rsid w:val="00C62311"/>
    <w:rsid w:val="00C64F1A"/>
    <w:rsid w:val="00C6741B"/>
    <w:rsid w:val="00C70A69"/>
    <w:rsid w:val="00C71C14"/>
    <w:rsid w:val="00C73D29"/>
    <w:rsid w:val="00C75041"/>
    <w:rsid w:val="00C76A95"/>
    <w:rsid w:val="00C86498"/>
    <w:rsid w:val="00C91C28"/>
    <w:rsid w:val="00C940D1"/>
    <w:rsid w:val="00C94ACE"/>
    <w:rsid w:val="00C958B8"/>
    <w:rsid w:val="00C95F8C"/>
    <w:rsid w:val="00CA0F67"/>
    <w:rsid w:val="00CA3EC4"/>
    <w:rsid w:val="00CB092A"/>
    <w:rsid w:val="00CB1994"/>
    <w:rsid w:val="00CB2408"/>
    <w:rsid w:val="00CC2230"/>
    <w:rsid w:val="00CD054A"/>
    <w:rsid w:val="00CD232E"/>
    <w:rsid w:val="00CD2689"/>
    <w:rsid w:val="00CE4C7C"/>
    <w:rsid w:val="00CE5402"/>
    <w:rsid w:val="00CE67E5"/>
    <w:rsid w:val="00CF2A34"/>
    <w:rsid w:val="00CF7AAC"/>
    <w:rsid w:val="00D03381"/>
    <w:rsid w:val="00D0445A"/>
    <w:rsid w:val="00D0483D"/>
    <w:rsid w:val="00D04DC5"/>
    <w:rsid w:val="00D0550D"/>
    <w:rsid w:val="00D10643"/>
    <w:rsid w:val="00D13864"/>
    <w:rsid w:val="00D13C0C"/>
    <w:rsid w:val="00D1431D"/>
    <w:rsid w:val="00D21E5E"/>
    <w:rsid w:val="00D230B6"/>
    <w:rsid w:val="00D23DED"/>
    <w:rsid w:val="00D24098"/>
    <w:rsid w:val="00D26D0B"/>
    <w:rsid w:val="00D33034"/>
    <w:rsid w:val="00D336BE"/>
    <w:rsid w:val="00D43D05"/>
    <w:rsid w:val="00D5092E"/>
    <w:rsid w:val="00D5384D"/>
    <w:rsid w:val="00D57BAB"/>
    <w:rsid w:val="00D62328"/>
    <w:rsid w:val="00D63658"/>
    <w:rsid w:val="00D708E2"/>
    <w:rsid w:val="00D82909"/>
    <w:rsid w:val="00D852E0"/>
    <w:rsid w:val="00D86D59"/>
    <w:rsid w:val="00D92234"/>
    <w:rsid w:val="00D9382D"/>
    <w:rsid w:val="00D93EFF"/>
    <w:rsid w:val="00DA15AC"/>
    <w:rsid w:val="00DA3299"/>
    <w:rsid w:val="00DA7E96"/>
    <w:rsid w:val="00DB064E"/>
    <w:rsid w:val="00DB0BD9"/>
    <w:rsid w:val="00DB25F0"/>
    <w:rsid w:val="00DB3EAD"/>
    <w:rsid w:val="00DB700D"/>
    <w:rsid w:val="00DC125D"/>
    <w:rsid w:val="00DC17E0"/>
    <w:rsid w:val="00DD04C7"/>
    <w:rsid w:val="00DD29C4"/>
    <w:rsid w:val="00DD303A"/>
    <w:rsid w:val="00DD5008"/>
    <w:rsid w:val="00DD796D"/>
    <w:rsid w:val="00DE0D8B"/>
    <w:rsid w:val="00DF22DF"/>
    <w:rsid w:val="00DF5951"/>
    <w:rsid w:val="00E056E0"/>
    <w:rsid w:val="00E10B82"/>
    <w:rsid w:val="00E12A94"/>
    <w:rsid w:val="00E13270"/>
    <w:rsid w:val="00E201D3"/>
    <w:rsid w:val="00E20717"/>
    <w:rsid w:val="00E20E30"/>
    <w:rsid w:val="00E2144F"/>
    <w:rsid w:val="00E24BAF"/>
    <w:rsid w:val="00E370B3"/>
    <w:rsid w:val="00E41A37"/>
    <w:rsid w:val="00E4563C"/>
    <w:rsid w:val="00E45B4E"/>
    <w:rsid w:val="00E46A03"/>
    <w:rsid w:val="00E50057"/>
    <w:rsid w:val="00E50EC6"/>
    <w:rsid w:val="00E579D9"/>
    <w:rsid w:val="00E60684"/>
    <w:rsid w:val="00E65898"/>
    <w:rsid w:val="00E6597C"/>
    <w:rsid w:val="00E700C5"/>
    <w:rsid w:val="00E72AEE"/>
    <w:rsid w:val="00E844E9"/>
    <w:rsid w:val="00E84A7E"/>
    <w:rsid w:val="00E928DC"/>
    <w:rsid w:val="00E95BD0"/>
    <w:rsid w:val="00E967F5"/>
    <w:rsid w:val="00E974D1"/>
    <w:rsid w:val="00E97DDF"/>
    <w:rsid w:val="00EA05BF"/>
    <w:rsid w:val="00EA337B"/>
    <w:rsid w:val="00EA3FD7"/>
    <w:rsid w:val="00EA7E59"/>
    <w:rsid w:val="00EB0B55"/>
    <w:rsid w:val="00EB164A"/>
    <w:rsid w:val="00EB1FFC"/>
    <w:rsid w:val="00EB21AC"/>
    <w:rsid w:val="00EB37FC"/>
    <w:rsid w:val="00EB6202"/>
    <w:rsid w:val="00EB75C0"/>
    <w:rsid w:val="00EC25BB"/>
    <w:rsid w:val="00EC2E46"/>
    <w:rsid w:val="00EC6573"/>
    <w:rsid w:val="00ED094B"/>
    <w:rsid w:val="00ED4D2C"/>
    <w:rsid w:val="00ED6D68"/>
    <w:rsid w:val="00EE0BD1"/>
    <w:rsid w:val="00EE20DC"/>
    <w:rsid w:val="00EE2CC0"/>
    <w:rsid w:val="00EE65DE"/>
    <w:rsid w:val="00EF1FCD"/>
    <w:rsid w:val="00EF21D6"/>
    <w:rsid w:val="00EF36B8"/>
    <w:rsid w:val="00F05C72"/>
    <w:rsid w:val="00F11291"/>
    <w:rsid w:val="00F179C9"/>
    <w:rsid w:val="00F21AD0"/>
    <w:rsid w:val="00F221AE"/>
    <w:rsid w:val="00F22DF4"/>
    <w:rsid w:val="00F23541"/>
    <w:rsid w:val="00F265B8"/>
    <w:rsid w:val="00F266D1"/>
    <w:rsid w:val="00F325C2"/>
    <w:rsid w:val="00F327D2"/>
    <w:rsid w:val="00F32DA4"/>
    <w:rsid w:val="00F33D1F"/>
    <w:rsid w:val="00F358FA"/>
    <w:rsid w:val="00F43E37"/>
    <w:rsid w:val="00F442B0"/>
    <w:rsid w:val="00F5299E"/>
    <w:rsid w:val="00F570D9"/>
    <w:rsid w:val="00F632B9"/>
    <w:rsid w:val="00F6430F"/>
    <w:rsid w:val="00F649EE"/>
    <w:rsid w:val="00F67FC8"/>
    <w:rsid w:val="00F734FA"/>
    <w:rsid w:val="00F7596D"/>
    <w:rsid w:val="00F75BC3"/>
    <w:rsid w:val="00F77E94"/>
    <w:rsid w:val="00F817A5"/>
    <w:rsid w:val="00F81EBA"/>
    <w:rsid w:val="00F8229A"/>
    <w:rsid w:val="00F82441"/>
    <w:rsid w:val="00F856A3"/>
    <w:rsid w:val="00F8682E"/>
    <w:rsid w:val="00F86AEC"/>
    <w:rsid w:val="00F90454"/>
    <w:rsid w:val="00F906C0"/>
    <w:rsid w:val="00F90A47"/>
    <w:rsid w:val="00F946F9"/>
    <w:rsid w:val="00F952F7"/>
    <w:rsid w:val="00F96AE6"/>
    <w:rsid w:val="00FA39FA"/>
    <w:rsid w:val="00FA5395"/>
    <w:rsid w:val="00FA6186"/>
    <w:rsid w:val="00FA7046"/>
    <w:rsid w:val="00FA7CCF"/>
    <w:rsid w:val="00FB2682"/>
    <w:rsid w:val="00FB339C"/>
    <w:rsid w:val="00FB7113"/>
    <w:rsid w:val="00FB7D26"/>
    <w:rsid w:val="00FD4BA2"/>
    <w:rsid w:val="00FD6463"/>
    <w:rsid w:val="00FD75F5"/>
    <w:rsid w:val="00FE51CA"/>
    <w:rsid w:val="00FF0658"/>
    <w:rsid w:val="00FF0A87"/>
    <w:rsid w:val="00FF171D"/>
    <w:rsid w:val="00FF3232"/>
    <w:rsid w:val="00FF6B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4FBA5184"/>
  <w14:defaultImageDpi w14:val="300"/>
  <w15:chartTrackingRefBased/>
  <w15:docId w15:val="{C09FD22A-372C-4F7E-8F7A-F3A22B6C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230"/>
    <w:rPr>
      <w:rFonts w:ascii="Arial" w:hAnsi="Arial"/>
      <w:szCs w:val="24"/>
      <w:lang w:eastAsia="es-ES"/>
    </w:rPr>
  </w:style>
  <w:style w:type="paragraph" w:styleId="Heading1">
    <w:name w:val="heading 1"/>
    <w:basedOn w:val="Normal"/>
    <w:next w:val="Normal"/>
    <w:link w:val="Heading1Char"/>
    <w:uiPriority w:val="9"/>
    <w:qFormat/>
    <w:pPr>
      <w:keepNext/>
      <w:widowControl w:val="0"/>
      <w:spacing w:after="120"/>
      <w:jc w:val="center"/>
      <w:outlineLvl w:val="0"/>
    </w:pPr>
    <w:rPr>
      <w:b/>
      <w:spacing w:val="4"/>
      <w:sz w:val="22"/>
      <w:szCs w:val="20"/>
    </w:rPr>
  </w:style>
  <w:style w:type="paragraph" w:styleId="Heading2">
    <w:name w:val="heading 2"/>
    <w:basedOn w:val="Normal"/>
    <w:next w:val="Normal"/>
    <w:link w:val="Heading2Char"/>
    <w:qFormat/>
    <w:rsid w:val="001A3F80"/>
    <w:pPr>
      <w:keepNext/>
      <w:spacing w:before="240" w:after="60"/>
      <w:outlineLvl w:val="1"/>
    </w:pPr>
    <w:rPr>
      <w:b/>
      <w:bCs/>
      <w:i/>
      <w:iCs/>
      <w:sz w:val="22"/>
      <w:szCs w:val="28"/>
      <w:lang w:val="x-none"/>
    </w:rPr>
  </w:style>
  <w:style w:type="paragraph" w:styleId="Heading3">
    <w:name w:val="heading 3"/>
    <w:basedOn w:val="Normal"/>
    <w:next w:val="Normal"/>
    <w:link w:val="Heading3Char"/>
    <w:qFormat/>
    <w:rsid w:val="00A06EAC"/>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RefCOMNI">
    <w:name w:val="Título Ref. COMNI"/>
    <w:basedOn w:val="Normal"/>
    <w:pPr>
      <w:keepNext/>
      <w:keepLines/>
      <w:widowControl w:val="0"/>
      <w:spacing w:before="240" w:after="120"/>
    </w:pPr>
    <w:rPr>
      <w:b/>
      <w:caps/>
      <w:szCs w:val="20"/>
      <w:lang w:val="es-ES_tradnl"/>
    </w:rPr>
  </w:style>
  <w:style w:type="paragraph" w:customStyle="1" w:styleId="TtuloArtCOMNI">
    <w:name w:val="Título Art. COMNI"/>
    <w:basedOn w:val="Normal"/>
    <w:pPr>
      <w:widowControl w:val="0"/>
      <w:spacing w:after="240"/>
      <w:jc w:val="center"/>
    </w:pPr>
    <w:rPr>
      <w:b/>
      <w:sz w:val="28"/>
      <w:szCs w:val="20"/>
      <w:lang w:val="es-ES_tradnl"/>
    </w:rPr>
  </w:style>
  <w:style w:type="paragraph" w:customStyle="1" w:styleId="ReferenciaCOMNI">
    <w:name w:val="Referencia. COMNI"/>
    <w:basedOn w:val="Normal"/>
    <w:pPr>
      <w:widowControl w:val="0"/>
      <w:tabs>
        <w:tab w:val="left" w:pos="426"/>
      </w:tabs>
      <w:ind w:left="425" w:hanging="425"/>
      <w:jc w:val="both"/>
    </w:pPr>
    <w:rPr>
      <w:noProof/>
      <w:szCs w:val="20"/>
      <w:lang w:val="es-ES_tradnl"/>
    </w:rPr>
  </w:style>
  <w:style w:type="paragraph" w:styleId="BodyText">
    <w:name w:val="Body Text"/>
    <w:basedOn w:val="Normal"/>
    <w:link w:val="BodyTextChar"/>
    <w:pPr>
      <w:widowControl w:val="0"/>
      <w:jc w:val="both"/>
    </w:pPr>
    <w:rPr>
      <w:sz w:val="22"/>
      <w:szCs w:val="20"/>
      <w:lang w:val="es-ES_tradnl"/>
    </w:rPr>
  </w:style>
  <w:style w:type="character" w:styleId="Hyperlink">
    <w:name w:val="Hyperlink"/>
    <w:uiPriority w:val="99"/>
    <w:rPr>
      <w:rFonts w:ascii="Times New Roman" w:hAnsi="Times New Roman"/>
      <w:dstrike w:val="0"/>
      <w:noProof/>
      <w:color w:val="000000"/>
      <w:sz w:val="24"/>
      <w:u w:val="none"/>
      <w:vertAlign w:val="baseline"/>
    </w:rPr>
  </w:style>
  <w:style w:type="paragraph" w:styleId="Header">
    <w:name w:val="header"/>
    <w:basedOn w:val="Normal"/>
    <w:link w:val="HeaderChar"/>
    <w:uiPriority w:val="99"/>
    <w:pPr>
      <w:widowControl w:val="0"/>
      <w:tabs>
        <w:tab w:val="center" w:pos="4252"/>
        <w:tab w:val="right" w:pos="8504"/>
      </w:tabs>
    </w:pPr>
    <w:rPr>
      <w:szCs w:val="20"/>
      <w:lang w:val="es-ES_tradnl"/>
    </w:rPr>
  </w:style>
  <w:style w:type="character" w:styleId="FollowedHyperlink">
    <w:name w:val="FollowedHyperlink"/>
    <w:rPr>
      <w:color w:val="800080"/>
      <w:u w:val="single"/>
    </w:rPr>
  </w:style>
  <w:style w:type="paragraph" w:customStyle="1" w:styleId="RefTitleWCCM">
    <w:name w:val="Ref Title WCCM"/>
    <w:basedOn w:val="Normal"/>
    <w:pPr>
      <w:keepNext/>
      <w:keepLines/>
      <w:widowControl w:val="0"/>
      <w:autoSpaceDE w:val="0"/>
      <w:autoSpaceDN w:val="0"/>
      <w:spacing w:before="240" w:after="120"/>
    </w:pPr>
    <w:rPr>
      <w:b/>
      <w:bCs/>
      <w:caps/>
      <w:lang w:val="en-US"/>
    </w:rPr>
  </w:style>
  <w:style w:type="paragraph" w:customStyle="1" w:styleId="Header1WCCM">
    <w:name w:val="Header 1 WCCM"/>
    <w:pPr>
      <w:widowControl w:val="0"/>
      <w:autoSpaceDE w:val="0"/>
      <w:autoSpaceDN w:val="0"/>
      <w:jc w:val="right"/>
    </w:pPr>
    <w:rPr>
      <w:sz w:val="16"/>
      <w:szCs w:val="16"/>
      <w:lang w:val="en-US" w:eastAsia="es-ES"/>
    </w:rPr>
  </w:style>
  <w:style w:type="paragraph" w:customStyle="1" w:styleId="LiteWCCM">
    <w:name w:val="Lite WCCM"/>
    <w:basedOn w:val="Normal"/>
    <w:pPr>
      <w:widowControl w:val="0"/>
      <w:tabs>
        <w:tab w:val="left" w:pos="142"/>
      </w:tabs>
      <w:autoSpaceDE w:val="0"/>
      <w:autoSpaceDN w:val="0"/>
      <w:jc w:val="center"/>
    </w:pPr>
    <w:rPr>
      <w:sz w:val="22"/>
      <w:szCs w:val="22"/>
      <w:lang w:val="en-US"/>
    </w:rPr>
  </w:style>
  <w:style w:type="paragraph" w:styleId="Footer">
    <w:name w:val="footer"/>
    <w:basedOn w:val="Normal"/>
    <w:link w:val="FooterChar"/>
    <w:uiPriority w:val="99"/>
    <w:pPr>
      <w:tabs>
        <w:tab w:val="center" w:pos="4252"/>
        <w:tab w:val="right" w:pos="8504"/>
      </w:tabs>
    </w:pPr>
    <w:rPr>
      <w:lang w:val="es-ES"/>
    </w:rPr>
  </w:style>
  <w:style w:type="paragraph" w:customStyle="1" w:styleId="PaperTitleWCCM">
    <w:name w:val="Paper Title WCCM"/>
    <w:basedOn w:val="Normal"/>
    <w:pPr>
      <w:widowControl w:val="0"/>
      <w:autoSpaceDE w:val="0"/>
      <w:autoSpaceDN w:val="0"/>
      <w:spacing w:after="240"/>
      <w:jc w:val="both"/>
    </w:pPr>
    <w:rPr>
      <w:b/>
      <w:bCs/>
      <w:caps/>
      <w:sz w:val="28"/>
      <w:szCs w:val="28"/>
      <w:lang w:val="en-US"/>
    </w:rPr>
  </w:style>
  <w:style w:type="character" w:styleId="Strong">
    <w:name w:val="Strong"/>
    <w:uiPriority w:val="22"/>
    <w:qFormat/>
    <w:rsid w:val="00D708E2"/>
    <w:rPr>
      <w:b/>
      <w:bCs/>
    </w:rPr>
  </w:style>
  <w:style w:type="paragraph" w:styleId="NormalWeb">
    <w:name w:val="Normal (Web)"/>
    <w:basedOn w:val="Normal"/>
    <w:uiPriority w:val="99"/>
    <w:rsid w:val="00D708E2"/>
    <w:pPr>
      <w:spacing w:before="100" w:beforeAutospacing="1" w:after="100" w:afterAutospacing="1"/>
    </w:pPr>
    <w:rPr>
      <w:lang w:eastAsia="en-GB"/>
    </w:rPr>
  </w:style>
  <w:style w:type="paragraph" w:styleId="FootnoteText">
    <w:name w:val="footnote text"/>
    <w:basedOn w:val="Normal"/>
    <w:link w:val="FootnoteTextChar"/>
    <w:rsid w:val="0087742F"/>
    <w:rPr>
      <w:szCs w:val="20"/>
      <w:lang w:val="es-ES"/>
    </w:rPr>
  </w:style>
  <w:style w:type="character" w:customStyle="1" w:styleId="FootnoteTextChar">
    <w:name w:val="Footnote Text Char"/>
    <w:link w:val="FootnoteText"/>
    <w:rsid w:val="0087742F"/>
    <w:rPr>
      <w:lang w:val="es-ES" w:eastAsia="es-ES"/>
    </w:rPr>
  </w:style>
  <w:style w:type="character" w:styleId="FootnoteReference">
    <w:name w:val="footnote reference"/>
    <w:rsid w:val="0087742F"/>
    <w:rPr>
      <w:vertAlign w:val="superscript"/>
    </w:rPr>
  </w:style>
  <w:style w:type="character" w:customStyle="1" w:styleId="FooterChar">
    <w:name w:val="Footer Char"/>
    <w:link w:val="Footer"/>
    <w:uiPriority w:val="99"/>
    <w:rsid w:val="0087742F"/>
    <w:rPr>
      <w:sz w:val="24"/>
      <w:szCs w:val="24"/>
      <w:lang w:val="es-ES" w:eastAsia="es-ES"/>
    </w:rPr>
  </w:style>
  <w:style w:type="paragraph" w:customStyle="1" w:styleId="DefaultParagraphFont1">
    <w:name w:val="Default Paragraph Font1"/>
    <w:next w:val="Normal"/>
    <w:rsid w:val="00A228C8"/>
    <w:pPr>
      <w:overflowPunct w:val="0"/>
      <w:autoSpaceDE w:val="0"/>
      <w:autoSpaceDN w:val="0"/>
      <w:adjustRightInd w:val="0"/>
    </w:pPr>
    <w:rPr>
      <w:rFonts w:ascii="Times" w:eastAsia="PMingLiU" w:hAnsi="Times" w:cs="Times"/>
      <w:lang w:val="en-US" w:eastAsia="zh-TW"/>
    </w:rPr>
  </w:style>
  <w:style w:type="character" w:customStyle="1" w:styleId="apple-converted-space">
    <w:name w:val="apple-converted-space"/>
    <w:rsid w:val="00787C71"/>
  </w:style>
  <w:style w:type="character" w:customStyle="1" w:styleId="BodyTextChar">
    <w:name w:val="Body Text Char"/>
    <w:link w:val="BodyText"/>
    <w:rsid w:val="00C45961"/>
    <w:rPr>
      <w:sz w:val="22"/>
      <w:lang w:val="es-ES_tradnl" w:eastAsia="es-ES"/>
    </w:rPr>
  </w:style>
  <w:style w:type="paragraph" w:styleId="BodyTextIndent">
    <w:name w:val="Body Text Indent"/>
    <w:basedOn w:val="Normal"/>
    <w:link w:val="BodyTextIndentChar"/>
    <w:rsid w:val="00196DE9"/>
    <w:pPr>
      <w:spacing w:after="120"/>
      <w:ind w:left="283"/>
    </w:pPr>
    <w:rPr>
      <w:lang w:val="x-none"/>
    </w:rPr>
  </w:style>
  <w:style w:type="character" w:customStyle="1" w:styleId="BodyTextIndentChar">
    <w:name w:val="Body Text Indent Char"/>
    <w:link w:val="BodyTextIndent"/>
    <w:rsid w:val="00196DE9"/>
    <w:rPr>
      <w:sz w:val="24"/>
      <w:szCs w:val="24"/>
      <w:lang w:eastAsia="es-ES"/>
    </w:rPr>
  </w:style>
  <w:style w:type="character" w:customStyle="1" w:styleId="Heading2Char">
    <w:name w:val="Heading 2 Char"/>
    <w:link w:val="Heading2"/>
    <w:rsid w:val="001A3F80"/>
    <w:rPr>
      <w:b/>
      <w:bCs/>
      <w:i/>
      <w:iCs/>
      <w:sz w:val="22"/>
      <w:szCs w:val="28"/>
      <w:lang w:val="x-none" w:eastAsia="es-ES"/>
    </w:rPr>
  </w:style>
  <w:style w:type="paragraph" w:customStyle="1" w:styleId="Firstparagraph">
    <w:name w:val="First paragraph"/>
    <w:basedOn w:val="Normal"/>
    <w:next w:val="Normal"/>
    <w:rsid w:val="00C55833"/>
    <w:pPr>
      <w:jc w:val="both"/>
    </w:pPr>
    <w:rPr>
      <w:sz w:val="22"/>
      <w:lang w:eastAsia="en-US"/>
    </w:rPr>
  </w:style>
  <w:style w:type="paragraph" w:styleId="BalloonText">
    <w:name w:val="Balloon Text"/>
    <w:basedOn w:val="Normal"/>
    <w:link w:val="BalloonTextChar"/>
    <w:rsid w:val="0065622D"/>
    <w:rPr>
      <w:rFonts w:ascii="Tahoma" w:hAnsi="Tahoma"/>
      <w:sz w:val="16"/>
      <w:szCs w:val="16"/>
      <w:lang w:val="x-none"/>
    </w:rPr>
  </w:style>
  <w:style w:type="character" w:customStyle="1" w:styleId="BalloonTextChar">
    <w:name w:val="Balloon Text Char"/>
    <w:link w:val="BalloonText"/>
    <w:rsid w:val="0065622D"/>
    <w:rPr>
      <w:rFonts w:ascii="Tahoma" w:hAnsi="Tahoma" w:cs="Tahoma"/>
      <w:sz w:val="16"/>
      <w:szCs w:val="16"/>
      <w:lang w:eastAsia="es-ES"/>
    </w:rPr>
  </w:style>
  <w:style w:type="paragraph" w:styleId="BodyText3">
    <w:name w:val="Body Text 3"/>
    <w:basedOn w:val="Normal"/>
    <w:link w:val="BodyText3Char"/>
    <w:rsid w:val="001336E6"/>
    <w:pPr>
      <w:spacing w:after="120"/>
    </w:pPr>
    <w:rPr>
      <w:sz w:val="16"/>
      <w:szCs w:val="16"/>
      <w:lang w:val="x-none"/>
    </w:rPr>
  </w:style>
  <w:style w:type="character" w:customStyle="1" w:styleId="BodyText3Char">
    <w:name w:val="Body Text 3 Char"/>
    <w:link w:val="BodyText3"/>
    <w:rsid w:val="001336E6"/>
    <w:rPr>
      <w:sz w:val="16"/>
      <w:szCs w:val="16"/>
      <w:lang w:eastAsia="es-ES"/>
    </w:rPr>
  </w:style>
  <w:style w:type="paragraph" w:customStyle="1" w:styleId="TableCaption">
    <w:name w:val="Table_Caption"/>
    <w:basedOn w:val="Normal"/>
    <w:rsid w:val="001336E6"/>
    <w:pPr>
      <w:keepNext/>
      <w:spacing w:before="240" w:after="120"/>
      <w:jc w:val="center"/>
    </w:pPr>
    <w:rPr>
      <w:lang w:eastAsia="en-US"/>
    </w:rPr>
  </w:style>
  <w:style w:type="table" w:styleId="TableGrid">
    <w:name w:val="Table Grid"/>
    <w:basedOn w:val="TableNormal"/>
    <w:rsid w:val="0013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A06EAC"/>
    <w:rPr>
      <w:rFonts w:ascii="Cambria" w:eastAsia="Times New Roman" w:hAnsi="Cambria" w:cs="Times New Roman"/>
      <w:b/>
      <w:bCs/>
      <w:sz w:val="26"/>
      <w:szCs w:val="26"/>
      <w:lang w:eastAsia="es-ES"/>
    </w:rPr>
  </w:style>
  <w:style w:type="paragraph" w:customStyle="1" w:styleId="Referencetext">
    <w:name w:val="Reference text"/>
    <w:basedOn w:val="Normal"/>
    <w:rsid w:val="00A06EAC"/>
    <w:pPr>
      <w:overflowPunct w:val="0"/>
      <w:autoSpaceDE w:val="0"/>
      <w:autoSpaceDN w:val="0"/>
      <w:adjustRightInd w:val="0"/>
      <w:spacing w:line="220" w:lineRule="exact"/>
      <w:ind w:left="284" w:hanging="284"/>
      <w:jc w:val="both"/>
      <w:textAlignment w:val="baseline"/>
    </w:pPr>
    <w:rPr>
      <w:szCs w:val="20"/>
      <w:lang w:val="en-US" w:eastAsia="en-US"/>
    </w:rPr>
  </w:style>
  <w:style w:type="character" w:styleId="CommentReference">
    <w:name w:val="annotation reference"/>
    <w:rsid w:val="00C76A95"/>
    <w:rPr>
      <w:sz w:val="16"/>
      <w:szCs w:val="16"/>
    </w:rPr>
  </w:style>
  <w:style w:type="paragraph" w:styleId="CommentText">
    <w:name w:val="annotation text"/>
    <w:basedOn w:val="Normal"/>
    <w:link w:val="CommentTextChar"/>
    <w:rsid w:val="00C76A95"/>
    <w:rPr>
      <w:szCs w:val="20"/>
      <w:lang w:val="x-none"/>
    </w:rPr>
  </w:style>
  <w:style w:type="character" w:customStyle="1" w:styleId="CommentTextChar">
    <w:name w:val="Comment Text Char"/>
    <w:link w:val="CommentText"/>
    <w:rsid w:val="00C76A95"/>
    <w:rPr>
      <w:lang w:eastAsia="es-ES"/>
    </w:rPr>
  </w:style>
  <w:style w:type="paragraph" w:styleId="CommentSubject">
    <w:name w:val="annotation subject"/>
    <w:basedOn w:val="CommentText"/>
    <w:next w:val="CommentText"/>
    <w:link w:val="CommentSubjectChar"/>
    <w:rsid w:val="00C76A95"/>
    <w:rPr>
      <w:b/>
      <w:bCs/>
    </w:rPr>
  </w:style>
  <w:style w:type="character" w:customStyle="1" w:styleId="CommentSubjectChar">
    <w:name w:val="Comment Subject Char"/>
    <w:link w:val="CommentSubject"/>
    <w:rsid w:val="00C76A95"/>
    <w:rPr>
      <w:b/>
      <w:bCs/>
      <w:lang w:eastAsia="es-ES"/>
    </w:rPr>
  </w:style>
  <w:style w:type="paragraph" w:styleId="Caption">
    <w:name w:val="caption"/>
    <w:basedOn w:val="Normal"/>
    <w:next w:val="Normal"/>
    <w:uiPriority w:val="35"/>
    <w:unhideWhenUsed/>
    <w:qFormat/>
    <w:rsid w:val="008F65E7"/>
    <w:pPr>
      <w:spacing w:after="120"/>
    </w:pPr>
    <w:rPr>
      <w:bCs/>
      <w:szCs w:val="20"/>
    </w:rPr>
  </w:style>
  <w:style w:type="paragraph" w:customStyle="1" w:styleId="Equations">
    <w:name w:val="Equations"/>
    <w:basedOn w:val="Normal"/>
    <w:link w:val="EquationsChar"/>
    <w:qFormat/>
    <w:rsid w:val="000B3D2E"/>
    <w:pPr>
      <w:spacing w:before="120" w:after="120"/>
      <w:jc w:val="right"/>
    </w:pPr>
    <w:rPr>
      <w:rFonts w:eastAsia="MS Mincho"/>
      <w:szCs w:val="22"/>
    </w:rPr>
  </w:style>
  <w:style w:type="character" w:styleId="PlaceholderText">
    <w:name w:val="Placeholder Text"/>
    <w:basedOn w:val="DefaultParagraphFont"/>
    <w:uiPriority w:val="99"/>
    <w:semiHidden/>
    <w:rsid w:val="007B6C77"/>
    <w:rPr>
      <w:color w:val="808080"/>
    </w:rPr>
  </w:style>
  <w:style w:type="character" w:customStyle="1" w:styleId="EquationsChar">
    <w:name w:val="Equations Char"/>
    <w:link w:val="Equations"/>
    <w:rsid w:val="000B3D2E"/>
    <w:rPr>
      <w:rFonts w:eastAsia="MS Mincho"/>
      <w:szCs w:val="22"/>
      <w:lang w:eastAsia="es-ES"/>
    </w:rPr>
  </w:style>
  <w:style w:type="paragraph" w:styleId="ListParagraph">
    <w:name w:val="List Paragraph"/>
    <w:basedOn w:val="Normal"/>
    <w:uiPriority w:val="34"/>
    <w:qFormat/>
    <w:rsid w:val="009E6667"/>
    <w:pPr>
      <w:ind w:left="720"/>
      <w:contextualSpacing/>
    </w:pPr>
  </w:style>
  <w:style w:type="paragraph" w:customStyle="1" w:styleId="Body">
    <w:name w:val="Body"/>
    <w:rsid w:val="006A5BCD"/>
    <w:pPr>
      <w:spacing w:after="160" w:line="256" w:lineRule="auto"/>
    </w:pPr>
    <w:rPr>
      <w:rFonts w:ascii="Calibri" w:eastAsia="Arial Unicode MS" w:hAnsi="Calibri" w:cs="Arial Unicode MS"/>
      <w:color w:val="000000"/>
      <w:sz w:val="22"/>
      <w:szCs w:val="22"/>
      <w:u w:color="000000"/>
      <w:lang w:val="en-US" w:eastAsia="en-US"/>
    </w:rPr>
  </w:style>
  <w:style w:type="character" w:customStyle="1" w:styleId="Hyperlink0">
    <w:name w:val="Hyperlink.0"/>
    <w:basedOn w:val="DefaultParagraphFont"/>
    <w:rsid w:val="006A5BCD"/>
    <w:rPr>
      <w:rFonts w:ascii="Calibri Light" w:eastAsia="Calibri Light" w:hAnsi="Calibri Light" w:cs="Calibri Light"/>
      <w:sz w:val="24"/>
      <w:szCs w:val="24"/>
    </w:rPr>
  </w:style>
  <w:style w:type="character" w:customStyle="1" w:styleId="None">
    <w:name w:val="None"/>
    <w:rsid w:val="006A5BCD"/>
  </w:style>
  <w:style w:type="character" w:customStyle="1" w:styleId="Heading1Char">
    <w:name w:val="Heading 1 Char"/>
    <w:basedOn w:val="DefaultParagraphFont"/>
    <w:link w:val="Heading1"/>
    <w:uiPriority w:val="9"/>
    <w:rsid w:val="00C6741B"/>
    <w:rPr>
      <w:b/>
      <w:spacing w:val="4"/>
      <w:sz w:val="22"/>
      <w:lang w:eastAsia="es-ES"/>
    </w:rPr>
  </w:style>
  <w:style w:type="character" w:customStyle="1" w:styleId="title-text">
    <w:name w:val="title-text"/>
    <w:basedOn w:val="DefaultParagraphFont"/>
    <w:rsid w:val="00C6741B"/>
  </w:style>
  <w:style w:type="character" w:customStyle="1" w:styleId="sr-only">
    <w:name w:val="sr-only"/>
    <w:basedOn w:val="DefaultParagraphFont"/>
    <w:rsid w:val="00C6741B"/>
  </w:style>
  <w:style w:type="character" w:customStyle="1" w:styleId="text">
    <w:name w:val="text"/>
    <w:basedOn w:val="DefaultParagraphFont"/>
    <w:rsid w:val="00C6741B"/>
  </w:style>
  <w:style w:type="paragraph" w:styleId="Revision">
    <w:name w:val="Revision"/>
    <w:hidden/>
    <w:uiPriority w:val="99"/>
    <w:semiHidden/>
    <w:rsid w:val="00D62328"/>
    <w:rPr>
      <w:sz w:val="24"/>
      <w:szCs w:val="24"/>
      <w:lang w:eastAsia="es-ES"/>
    </w:rPr>
  </w:style>
  <w:style w:type="character" w:styleId="SubtleReference">
    <w:name w:val="Subtle Reference"/>
    <w:basedOn w:val="None"/>
    <w:uiPriority w:val="31"/>
    <w:qFormat/>
    <w:rsid w:val="00F221AE"/>
    <w:rPr>
      <w:rFonts w:ascii="Arial" w:hAnsi="Arial"/>
      <w:caps w:val="0"/>
      <w:smallCaps w:val="0"/>
      <w:strike w:val="0"/>
      <w:dstrike w:val="0"/>
      <w:vanish w:val="0"/>
      <w:color w:val="auto"/>
      <w:sz w:val="20"/>
      <w:vertAlign w:val="baseline"/>
    </w:rPr>
  </w:style>
  <w:style w:type="paragraph" w:customStyle="1" w:styleId="Default">
    <w:name w:val="Default"/>
    <w:rsid w:val="00F221AE"/>
    <w:pPr>
      <w:autoSpaceDE w:val="0"/>
      <w:autoSpaceDN w:val="0"/>
      <w:adjustRightInd w:val="0"/>
    </w:pPr>
    <w:rPr>
      <w:rFonts w:ascii="Arial" w:hAnsi="Arial" w:cs="Arial"/>
      <w:color w:val="000000"/>
      <w:sz w:val="24"/>
      <w:szCs w:val="24"/>
    </w:rPr>
  </w:style>
  <w:style w:type="paragraph" w:customStyle="1" w:styleId="References">
    <w:name w:val="References"/>
    <w:basedOn w:val="Normal"/>
    <w:qFormat/>
    <w:rsid w:val="00F221AE"/>
    <w:pPr>
      <w:spacing w:line="480" w:lineRule="auto"/>
      <w:ind w:left="284" w:hanging="284"/>
    </w:pPr>
  </w:style>
  <w:style w:type="character" w:styleId="IntenseReference">
    <w:name w:val="Intense Reference"/>
    <w:basedOn w:val="DefaultParagraphFont"/>
    <w:uiPriority w:val="32"/>
    <w:qFormat/>
    <w:rsid w:val="00F221AE"/>
    <w:rPr>
      <w:b/>
      <w:bCs/>
      <w:smallCaps/>
      <w:color w:val="5B9BD5" w:themeColor="accent1"/>
      <w:spacing w:val="5"/>
    </w:rPr>
  </w:style>
  <w:style w:type="character" w:customStyle="1" w:styleId="HeaderChar">
    <w:name w:val="Header Char"/>
    <w:basedOn w:val="DefaultParagraphFont"/>
    <w:link w:val="Header"/>
    <w:uiPriority w:val="99"/>
    <w:rsid w:val="006B4026"/>
    <w:rPr>
      <w:sz w:val="24"/>
      <w:lang w:val="es-ES_tradnl" w:eastAsia="es-ES"/>
    </w:rPr>
  </w:style>
  <w:style w:type="paragraph" w:customStyle="1" w:styleId="Authorname">
    <w:name w:val="Author name"/>
    <w:next w:val="Normal"/>
    <w:autoRedefine/>
    <w:uiPriority w:val="99"/>
    <w:rsid w:val="00F90454"/>
    <w:pPr>
      <w:spacing w:after="120"/>
    </w:pPr>
    <w:rPr>
      <w:rFonts w:ascii="Arial" w:hAnsi="Arial" w:cs="Arial"/>
      <w:sz w:val="22"/>
      <w:lang w:val="en-US"/>
    </w:rPr>
  </w:style>
  <w:style w:type="paragraph" w:customStyle="1" w:styleId="Authoraffiliations">
    <w:name w:val="Author affiliations"/>
    <w:next w:val="Normal"/>
    <w:autoRedefine/>
    <w:uiPriority w:val="99"/>
    <w:rsid w:val="00F90454"/>
    <w:pPr>
      <w:spacing w:line="360" w:lineRule="auto"/>
    </w:pPr>
    <w:rPr>
      <w:rFonts w:ascii="Arial" w:hAnsi="Arial" w:cs="Arial"/>
      <w:lang w:val="en-US"/>
    </w:rPr>
  </w:style>
  <w:style w:type="paragraph" w:customStyle="1" w:styleId="Keywords">
    <w:name w:val="Keywords"/>
    <w:basedOn w:val="Normal"/>
    <w:uiPriority w:val="99"/>
    <w:rsid w:val="00F90454"/>
    <w:pPr>
      <w:widowControl w:val="0"/>
      <w:autoSpaceDE w:val="0"/>
      <w:autoSpaceDN w:val="0"/>
      <w:adjustRightInd w:val="0"/>
      <w:spacing w:before="240"/>
      <w:ind w:left="567" w:right="567"/>
    </w:pPr>
    <w:rPr>
      <w:rFonts w:cs="Arial"/>
      <w:sz w:val="18"/>
      <w:szCs w:val="18"/>
      <w:lang w:val="en-US" w:eastAsia="en-GB"/>
    </w:rPr>
  </w:style>
  <w:style w:type="character" w:styleId="LineNumber">
    <w:name w:val="line number"/>
    <w:basedOn w:val="DefaultParagraphFont"/>
    <w:rsid w:val="00CC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4974">
      <w:bodyDiv w:val="1"/>
      <w:marLeft w:val="0"/>
      <w:marRight w:val="0"/>
      <w:marTop w:val="0"/>
      <w:marBottom w:val="0"/>
      <w:divBdr>
        <w:top w:val="none" w:sz="0" w:space="0" w:color="auto"/>
        <w:left w:val="none" w:sz="0" w:space="0" w:color="auto"/>
        <w:bottom w:val="none" w:sz="0" w:space="0" w:color="auto"/>
        <w:right w:val="none" w:sz="0" w:space="0" w:color="auto"/>
      </w:divBdr>
      <w:divsChild>
        <w:div w:id="1092118655">
          <w:marLeft w:val="0"/>
          <w:marRight w:val="0"/>
          <w:marTop w:val="0"/>
          <w:marBottom w:val="120"/>
          <w:divBdr>
            <w:top w:val="none" w:sz="0" w:space="0" w:color="auto"/>
            <w:left w:val="none" w:sz="0" w:space="0" w:color="auto"/>
            <w:bottom w:val="none" w:sz="0" w:space="0" w:color="auto"/>
            <w:right w:val="none" w:sz="0" w:space="0" w:color="auto"/>
          </w:divBdr>
          <w:divsChild>
            <w:div w:id="313220207">
              <w:marLeft w:val="0"/>
              <w:marRight w:val="0"/>
              <w:marTop w:val="0"/>
              <w:marBottom w:val="0"/>
              <w:divBdr>
                <w:top w:val="none" w:sz="0" w:space="0" w:color="auto"/>
                <w:left w:val="none" w:sz="0" w:space="0" w:color="auto"/>
                <w:bottom w:val="none" w:sz="0" w:space="0" w:color="auto"/>
                <w:right w:val="none" w:sz="0" w:space="0" w:color="auto"/>
              </w:divBdr>
              <w:divsChild>
                <w:div w:id="1703482920">
                  <w:marLeft w:val="0"/>
                  <w:marRight w:val="0"/>
                  <w:marTop w:val="0"/>
                  <w:marBottom w:val="0"/>
                  <w:divBdr>
                    <w:top w:val="none" w:sz="0" w:space="0" w:color="auto"/>
                    <w:left w:val="none" w:sz="0" w:space="0" w:color="auto"/>
                    <w:bottom w:val="none" w:sz="0" w:space="0" w:color="auto"/>
                    <w:right w:val="none" w:sz="0" w:space="0" w:color="auto"/>
                  </w:divBdr>
                  <w:divsChild>
                    <w:div w:id="9236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0511">
      <w:bodyDiv w:val="1"/>
      <w:marLeft w:val="0"/>
      <w:marRight w:val="0"/>
      <w:marTop w:val="0"/>
      <w:marBottom w:val="0"/>
      <w:divBdr>
        <w:top w:val="none" w:sz="0" w:space="0" w:color="auto"/>
        <w:left w:val="none" w:sz="0" w:space="0" w:color="auto"/>
        <w:bottom w:val="none" w:sz="0" w:space="0" w:color="auto"/>
        <w:right w:val="none" w:sz="0" w:space="0" w:color="auto"/>
      </w:divBdr>
    </w:div>
    <w:div w:id="574434904">
      <w:bodyDiv w:val="1"/>
      <w:marLeft w:val="0"/>
      <w:marRight w:val="0"/>
      <w:marTop w:val="0"/>
      <w:marBottom w:val="0"/>
      <w:divBdr>
        <w:top w:val="none" w:sz="0" w:space="0" w:color="auto"/>
        <w:left w:val="none" w:sz="0" w:space="0" w:color="auto"/>
        <w:bottom w:val="none" w:sz="0" w:space="0" w:color="auto"/>
        <w:right w:val="none" w:sz="0" w:space="0" w:color="auto"/>
      </w:divBdr>
    </w:div>
    <w:div w:id="612635160">
      <w:bodyDiv w:val="1"/>
      <w:marLeft w:val="0"/>
      <w:marRight w:val="0"/>
      <w:marTop w:val="0"/>
      <w:marBottom w:val="0"/>
      <w:divBdr>
        <w:top w:val="none" w:sz="0" w:space="0" w:color="auto"/>
        <w:left w:val="none" w:sz="0" w:space="0" w:color="auto"/>
        <w:bottom w:val="none" w:sz="0" w:space="0" w:color="auto"/>
        <w:right w:val="none" w:sz="0" w:space="0" w:color="auto"/>
      </w:divBdr>
      <w:divsChild>
        <w:div w:id="1847742801">
          <w:marLeft w:val="0"/>
          <w:marRight w:val="0"/>
          <w:marTop w:val="0"/>
          <w:marBottom w:val="0"/>
          <w:divBdr>
            <w:top w:val="none" w:sz="0" w:space="0" w:color="auto"/>
            <w:left w:val="none" w:sz="0" w:space="0" w:color="auto"/>
            <w:bottom w:val="none" w:sz="0" w:space="0" w:color="auto"/>
            <w:right w:val="none" w:sz="0" w:space="0" w:color="auto"/>
          </w:divBdr>
          <w:divsChild>
            <w:div w:id="658002923">
              <w:marLeft w:val="0"/>
              <w:marRight w:val="0"/>
              <w:marTop w:val="0"/>
              <w:marBottom w:val="0"/>
              <w:divBdr>
                <w:top w:val="none" w:sz="0" w:space="0" w:color="auto"/>
                <w:left w:val="none" w:sz="0" w:space="0" w:color="auto"/>
                <w:bottom w:val="none" w:sz="0" w:space="0" w:color="auto"/>
                <w:right w:val="none" w:sz="0" w:space="0" w:color="auto"/>
              </w:divBdr>
              <w:divsChild>
                <w:div w:id="18820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07473">
      <w:bodyDiv w:val="1"/>
      <w:marLeft w:val="0"/>
      <w:marRight w:val="0"/>
      <w:marTop w:val="0"/>
      <w:marBottom w:val="0"/>
      <w:divBdr>
        <w:top w:val="none" w:sz="0" w:space="0" w:color="auto"/>
        <w:left w:val="none" w:sz="0" w:space="0" w:color="auto"/>
        <w:bottom w:val="none" w:sz="0" w:space="0" w:color="auto"/>
        <w:right w:val="none" w:sz="0" w:space="0" w:color="auto"/>
      </w:divBdr>
      <w:divsChild>
        <w:div w:id="550117519">
          <w:marLeft w:val="0"/>
          <w:marRight w:val="0"/>
          <w:marTop w:val="0"/>
          <w:marBottom w:val="0"/>
          <w:divBdr>
            <w:top w:val="none" w:sz="0" w:space="0" w:color="auto"/>
            <w:left w:val="none" w:sz="0" w:space="0" w:color="auto"/>
            <w:bottom w:val="none" w:sz="0" w:space="0" w:color="auto"/>
            <w:right w:val="none" w:sz="0" w:space="0" w:color="auto"/>
          </w:divBdr>
          <w:divsChild>
            <w:div w:id="1304626417">
              <w:marLeft w:val="0"/>
              <w:marRight w:val="0"/>
              <w:marTop w:val="0"/>
              <w:marBottom w:val="0"/>
              <w:divBdr>
                <w:top w:val="none" w:sz="0" w:space="0" w:color="auto"/>
                <w:left w:val="none" w:sz="0" w:space="0" w:color="auto"/>
                <w:bottom w:val="none" w:sz="0" w:space="0" w:color="auto"/>
                <w:right w:val="none" w:sz="0" w:space="0" w:color="auto"/>
              </w:divBdr>
              <w:divsChild>
                <w:div w:id="99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3563">
      <w:bodyDiv w:val="1"/>
      <w:marLeft w:val="0"/>
      <w:marRight w:val="0"/>
      <w:marTop w:val="0"/>
      <w:marBottom w:val="0"/>
      <w:divBdr>
        <w:top w:val="none" w:sz="0" w:space="0" w:color="auto"/>
        <w:left w:val="none" w:sz="0" w:space="0" w:color="auto"/>
        <w:bottom w:val="none" w:sz="0" w:space="0" w:color="auto"/>
        <w:right w:val="none" w:sz="0" w:space="0" w:color="auto"/>
      </w:divBdr>
    </w:div>
    <w:div w:id="1027412201">
      <w:bodyDiv w:val="1"/>
      <w:marLeft w:val="0"/>
      <w:marRight w:val="0"/>
      <w:marTop w:val="0"/>
      <w:marBottom w:val="0"/>
      <w:divBdr>
        <w:top w:val="none" w:sz="0" w:space="0" w:color="auto"/>
        <w:left w:val="none" w:sz="0" w:space="0" w:color="auto"/>
        <w:bottom w:val="none" w:sz="0" w:space="0" w:color="auto"/>
        <w:right w:val="none" w:sz="0" w:space="0" w:color="auto"/>
      </w:divBdr>
    </w:div>
    <w:div w:id="1110127043">
      <w:bodyDiv w:val="1"/>
      <w:marLeft w:val="0"/>
      <w:marRight w:val="0"/>
      <w:marTop w:val="0"/>
      <w:marBottom w:val="0"/>
      <w:divBdr>
        <w:top w:val="none" w:sz="0" w:space="0" w:color="auto"/>
        <w:left w:val="none" w:sz="0" w:space="0" w:color="auto"/>
        <w:bottom w:val="none" w:sz="0" w:space="0" w:color="auto"/>
        <w:right w:val="none" w:sz="0" w:space="0" w:color="auto"/>
      </w:divBdr>
    </w:div>
    <w:div w:id="1291979794">
      <w:bodyDiv w:val="1"/>
      <w:marLeft w:val="0"/>
      <w:marRight w:val="0"/>
      <w:marTop w:val="0"/>
      <w:marBottom w:val="0"/>
      <w:divBdr>
        <w:top w:val="none" w:sz="0" w:space="0" w:color="auto"/>
        <w:left w:val="none" w:sz="0" w:space="0" w:color="auto"/>
        <w:bottom w:val="none" w:sz="0" w:space="0" w:color="auto"/>
        <w:right w:val="none" w:sz="0" w:space="0" w:color="auto"/>
      </w:divBdr>
      <w:divsChild>
        <w:div w:id="1029375162">
          <w:marLeft w:val="0"/>
          <w:marRight w:val="0"/>
          <w:marTop w:val="0"/>
          <w:marBottom w:val="0"/>
          <w:divBdr>
            <w:top w:val="none" w:sz="0" w:space="0" w:color="auto"/>
            <w:left w:val="none" w:sz="0" w:space="0" w:color="auto"/>
            <w:bottom w:val="none" w:sz="0" w:space="0" w:color="auto"/>
            <w:right w:val="none" w:sz="0" w:space="0" w:color="auto"/>
          </w:divBdr>
        </w:div>
      </w:divsChild>
    </w:div>
    <w:div w:id="1292632753">
      <w:bodyDiv w:val="1"/>
      <w:marLeft w:val="0"/>
      <w:marRight w:val="0"/>
      <w:marTop w:val="0"/>
      <w:marBottom w:val="0"/>
      <w:divBdr>
        <w:top w:val="none" w:sz="0" w:space="0" w:color="auto"/>
        <w:left w:val="none" w:sz="0" w:space="0" w:color="auto"/>
        <w:bottom w:val="none" w:sz="0" w:space="0" w:color="auto"/>
        <w:right w:val="none" w:sz="0" w:space="0" w:color="auto"/>
      </w:divBdr>
    </w:div>
    <w:div w:id="1334794480">
      <w:bodyDiv w:val="1"/>
      <w:marLeft w:val="0"/>
      <w:marRight w:val="0"/>
      <w:marTop w:val="0"/>
      <w:marBottom w:val="0"/>
      <w:divBdr>
        <w:top w:val="none" w:sz="0" w:space="0" w:color="auto"/>
        <w:left w:val="none" w:sz="0" w:space="0" w:color="auto"/>
        <w:bottom w:val="none" w:sz="0" w:space="0" w:color="auto"/>
        <w:right w:val="none" w:sz="0" w:space="0" w:color="auto"/>
      </w:divBdr>
    </w:div>
    <w:div w:id="1407847476">
      <w:bodyDiv w:val="1"/>
      <w:marLeft w:val="0"/>
      <w:marRight w:val="0"/>
      <w:marTop w:val="0"/>
      <w:marBottom w:val="0"/>
      <w:divBdr>
        <w:top w:val="none" w:sz="0" w:space="0" w:color="auto"/>
        <w:left w:val="none" w:sz="0" w:space="0" w:color="auto"/>
        <w:bottom w:val="none" w:sz="0" w:space="0" w:color="auto"/>
        <w:right w:val="none" w:sz="0" w:space="0" w:color="auto"/>
      </w:divBdr>
    </w:div>
    <w:div w:id="1569723698">
      <w:bodyDiv w:val="1"/>
      <w:marLeft w:val="0"/>
      <w:marRight w:val="0"/>
      <w:marTop w:val="0"/>
      <w:marBottom w:val="0"/>
      <w:divBdr>
        <w:top w:val="none" w:sz="0" w:space="0" w:color="auto"/>
        <w:left w:val="none" w:sz="0" w:space="0" w:color="auto"/>
        <w:bottom w:val="none" w:sz="0" w:space="0" w:color="auto"/>
        <w:right w:val="none" w:sz="0" w:space="0" w:color="auto"/>
      </w:divBdr>
    </w:div>
    <w:div w:id="1697078053">
      <w:bodyDiv w:val="1"/>
      <w:marLeft w:val="0"/>
      <w:marRight w:val="0"/>
      <w:marTop w:val="0"/>
      <w:marBottom w:val="0"/>
      <w:divBdr>
        <w:top w:val="none" w:sz="0" w:space="0" w:color="auto"/>
        <w:left w:val="none" w:sz="0" w:space="0" w:color="auto"/>
        <w:bottom w:val="none" w:sz="0" w:space="0" w:color="auto"/>
        <w:right w:val="none" w:sz="0" w:space="0" w:color="auto"/>
      </w:divBdr>
    </w:div>
    <w:div w:id="1731538682">
      <w:bodyDiv w:val="1"/>
      <w:marLeft w:val="0"/>
      <w:marRight w:val="0"/>
      <w:marTop w:val="0"/>
      <w:marBottom w:val="0"/>
      <w:divBdr>
        <w:top w:val="none" w:sz="0" w:space="0" w:color="auto"/>
        <w:left w:val="none" w:sz="0" w:space="0" w:color="auto"/>
        <w:bottom w:val="none" w:sz="0" w:space="0" w:color="auto"/>
        <w:right w:val="none" w:sz="0" w:space="0" w:color="auto"/>
      </w:divBdr>
    </w:div>
    <w:div w:id="1765877664">
      <w:bodyDiv w:val="1"/>
      <w:marLeft w:val="0"/>
      <w:marRight w:val="0"/>
      <w:marTop w:val="0"/>
      <w:marBottom w:val="0"/>
      <w:divBdr>
        <w:top w:val="none" w:sz="0" w:space="0" w:color="auto"/>
        <w:left w:val="none" w:sz="0" w:space="0" w:color="auto"/>
        <w:bottom w:val="none" w:sz="0" w:space="0" w:color="auto"/>
        <w:right w:val="none" w:sz="0" w:space="0" w:color="auto"/>
      </w:divBdr>
    </w:div>
    <w:div w:id="1834954439">
      <w:bodyDiv w:val="1"/>
      <w:marLeft w:val="0"/>
      <w:marRight w:val="0"/>
      <w:marTop w:val="0"/>
      <w:marBottom w:val="0"/>
      <w:divBdr>
        <w:top w:val="none" w:sz="0" w:space="0" w:color="auto"/>
        <w:left w:val="none" w:sz="0" w:space="0" w:color="auto"/>
        <w:bottom w:val="none" w:sz="0" w:space="0" w:color="auto"/>
        <w:right w:val="none" w:sz="0" w:space="0" w:color="auto"/>
      </w:divBdr>
    </w:div>
    <w:div w:id="1849438540">
      <w:bodyDiv w:val="1"/>
      <w:marLeft w:val="0"/>
      <w:marRight w:val="0"/>
      <w:marTop w:val="0"/>
      <w:marBottom w:val="0"/>
      <w:divBdr>
        <w:top w:val="none" w:sz="0" w:space="0" w:color="auto"/>
        <w:left w:val="none" w:sz="0" w:space="0" w:color="auto"/>
        <w:bottom w:val="none" w:sz="0" w:space="0" w:color="auto"/>
        <w:right w:val="none" w:sz="0" w:space="0" w:color="auto"/>
      </w:divBdr>
    </w:div>
    <w:div w:id="19705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footer" Target="footer1.xml"/><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5.wmf"/><Relationship Id="rId247" Type="http://schemas.openxmlformats.org/officeDocument/2006/relationships/oleObject" Target="embeddings/oleObject127.bin"/><Relationship Id="rId107" Type="http://schemas.openxmlformats.org/officeDocument/2006/relationships/image" Target="media/image49.wmf"/><Relationship Id="rId268" Type="http://schemas.openxmlformats.org/officeDocument/2006/relationships/image" Target="media/image122.wmf"/><Relationship Id="rId289" Type="http://schemas.openxmlformats.org/officeDocument/2006/relationships/oleObject" Target="embeddings/oleObject153.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1.wmf"/><Relationship Id="rId237" Type="http://schemas.openxmlformats.org/officeDocument/2006/relationships/oleObject" Target="embeddings/oleObject121.bin"/><Relationship Id="rId258" Type="http://schemas.openxmlformats.org/officeDocument/2006/relationships/oleObject" Target="embeddings/oleObject134.bin"/><Relationship Id="rId279" Type="http://schemas.openxmlformats.org/officeDocument/2006/relationships/oleObject" Target="embeddings/oleObject14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5.wmf"/><Relationship Id="rId290" Type="http://schemas.openxmlformats.org/officeDocument/2006/relationships/oleObject" Target="embeddings/oleObject154.bin"/><Relationship Id="rId304"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0.wmf"/><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5.bin"/><Relationship Id="rId248" Type="http://schemas.openxmlformats.org/officeDocument/2006/relationships/image" Target="media/image114.wmf"/><Relationship Id="rId269" Type="http://schemas.openxmlformats.org/officeDocument/2006/relationships/oleObject" Target="embeddings/oleObject14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oleObject" Target="embeddings/oleObject145.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68.bin"/><Relationship Id="rId161" Type="http://schemas.openxmlformats.org/officeDocument/2006/relationships/image" Target="media/image75.wmf"/><Relationship Id="rId182" Type="http://schemas.openxmlformats.org/officeDocument/2006/relationships/image" Target="media/image85.wmf"/><Relationship Id="rId217" Type="http://schemas.openxmlformats.org/officeDocument/2006/relationships/oleObject" Target="embeddings/oleObject109.bin"/><Relationship Id="rId6" Type="http://schemas.openxmlformats.org/officeDocument/2006/relationships/footnotes" Target="footnotes.xml"/><Relationship Id="rId238" Type="http://schemas.openxmlformats.org/officeDocument/2006/relationships/image" Target="media/image110.wmf"/><Relationship Id="rId259" Type="http://schemas.openxmlformats.org/officeDocument/2006/relationships/image" Target="media/image118.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23.wmf"/><Relationship Id="rId291" Type="http://schemas.openxmlformats.org/officeDocument/2006/relationships/oleObject" Target="embeddings/oleObject155.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6.bin"/><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35.bin"/><Relationship Id="rId281" Type="http://schemas.openxmlformats.org/officeDocument/2006/relationships/image" Target="media/image125.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oleObject" Target="embeddings/oleObject110.bin"/><Relationship Id="rId239"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15.wmf"/><Relationship Id="rId255" Type="http://schemas.openxmlformats.org/officeDocument/2006/relationships/oleObject" Target="embeddings/oleObject132.bin"/><Relationship Id="rId271" Type="http://schemas.openxmlformats.org/officeDocument/2006/relationships/oleObject" Target="embeddings/oleObject141.bin"/><Relationship Id="rId276" Type="http://schemas.openxmlformats.org/officeDocument/2006/relationships/hyperlink" Target="https://doi.org/10.1002/nme.4978" TargetMode="External"/><Relationship Id="rId292" Type="http://schemas.openxmlformats.org/officeDocument/2006/relationships/oleObject" Target="embeddings/oleObject156.bin"/><Relationship Id="rId297" Type="http://schemas.openxmlformats.org/officeDocument/2006/relationships/header" Target="header1.xml"/><Relationship Id="rId306" Type="http://schemas.microsoft.com/office/2016/09/relationships/commentsIds" Target="commentsIds.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header" Target="header3.xml"/><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229" Type="http://schemas.openxmlformats.org/officeDocument/2006/relationships/image" Target="media/image106.wmf"/><Relationship Id="rId19" Type="http://schemas.openxmlformats.org/officeDocument/2006/relationships/oleObject" Target="embeddings/oleObject6.bin"/><Relationship Id="rId224" Type="http://schemas.openxmlformats.org/officeDocument/2006/relationships/image" Target="media/image104.wmf"/><Relationship Id="rId240" Type="http://schemas.openxmlformats.org/officeDocument/2006/relationships/image" Target="media/image111.wmf"/><Relationship Id="rId245" Type="http://schemas.openxmlformats.org/officeDocument/2006/relationships/oleObject" Target="embeddings/oleObject125.bin"/><Relationship Id="rId261" Type="http://schemas.openxmlformats.org/officeDocument/2006/relationships/image" Target="media/image119.wmf"/><Relationship Id="rId266" Type="http://schemas.openxmlformats.org/officeDocument/2006/relationships/image" Target="media/image121.wmf"/><Relationship Id="rId287" Type="http://schemas.openxmlformats.org/officeDocument/2006/relationships/oleObject" Target="embeddings/oleObject151.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3.bin"/><Relationship Id="rId282" Type="http://schemas.openxmlformats.org/officeDocument/2006/relationships/oleObject" Target="embeddings/oleObject14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94.bin"/><Relationship Id="rId21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image" Target="media/image100.wmf"/><Relationship Id="rId230" Type="http://schemas.openxmlformats.org/officeDocument/2006/relationships/oleObject" Target="embeddings/oleObject117.bin"/><Relationship Id="rId235" Type="http://schemas.openxmlformats.org/officeDocument/2006/relationships/oleObject" Target="embeddings/oleObject120.bin"/><Relationship Id="rId251" Type="http://schemas.openxmlformats.org/officeDocument/2006/relationships/oleObject" Target="embeddings/oleObject129.bin"/><Relationship Id="rId256" Type="http://schemas.openxmlformats.org/officeDocument/2006/relationships/image" Target="media/image117.wmf"/><Relationship Id="rId277" Type="http://schemas.openxmlformats.org/officeDocument/2006/relationships/hyperlink" Target="https://doi.org/10.1061/(ASCE)0733-9445(2007)133:5(739)" TargetMode="External"/><Relationship Id="rId298" Type="http://schemas.openxmlformats.org/officeDocument/2006/relationships/header" Target="header2.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8.bin"/><Relationship Id="rId272" Type="http://schemas.openxmlformats.org/officeDocument/2006/relationships/image" Target="media/image124.wmf"/><Relationship Id="rId293" Type="http://schemas.openxmlformats.org/officeDocument/2006/relationships/oleObject" Target="embeddings/oleObject157.bin"/><Relationship Id="rId302"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98.wmf"/><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oleObject" Target="embeddings/oleObject111.bin"/><Relationship Id="rId225" Type="http://schemas.openxmlformats.org/officeDocument/2006/relationships/oleObject" Target="embeddings/oleObject114.bin"/><Relationship Id="rId241" Type="http://schemas.openxmlformats.org/officeDocument/2006/relationships/oleObject" Target="embeddings/oleObject123.bin"/><Relationship Id="rId246" Type="http://schemas.openxmlformats.org/officeDocument/2006/relationships/oleObject" Target="embeddings/oleObject126.bin"/><Relationship Id="rId267" Type="http://schemas.openxmlformats.org/officeDocument/2006/relationships/oleObject" Target="embeddings/oleObject139.bin"/><Relationship Id="rId288" Type="http://schemas.openxmlformats.org/officeDocument/2006/relationships/oleObject" Target="embeddings/oleObject15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9.wmf"/><Relationship Id="rId262" Type="http://schemas.openxmlformats.org/officeDocument/2006/relationships/oleObject" Target="embeddings/oleObject136.bin"/><Relationship Id="rId283" Type="http://schemas.openxmlformats.org/officeDocument/2006/relationships/oleObject" Target="embeddings/oleObject14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oleObject" Target="embeddings/oleObject105.bin"/><Relationship Id="rId215" Type="http://schemas.openxmlformats.org/officeDocument/2006/relationships/oleObject" Target="embeddings/oleObject108.bin"/><Relationship Id="rId236" Type="http://schemas.openxmlformats.org/officeDocument/2006/relationships/image" Target="media/image109.wmf"/><Relationship Id="rId257" Type="http://schemas.openxmlformats.org/officeDocument/2006/relationships/oleObject" Target="embeddings/oleObject133.bin"/><Relationship Id="rId278" Type="http://schemas.openxmlformats.org/officeDocument/2006/relationships/oleObject" Target="embeddings/oleObject143.bin"/><Relationship Id="rId26" Type="http://schemas.openxmlformats.org/officeDocument/2006/relationships/image" Target="media/image10.wmf"/><Relationship Id="rId231" Type="http://schemas.openxmlformats.org/officeDocument/2006/relationships/image" Target="media/image107.wmf"/><Relationship Id="rId252" Type="http://schemas.openxmlformats.org/officeDocument/2006/relationships/oleObject" Target="embeddings/oleObject130.bin"/><Relationship Id="rId273" Type="http://schemas.openxmlformats.org/officeDocument/2006/relationships/oleObject" Target="embeddings/oleObject142.bin"/><Relationship Id="rId294" Type="http://schemas.openxmlformats.org/officeDocument/2006/relationships/oleObject" Target="embeddings/oleObject158.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image" Target="media/image103.wmf"/><Relationship Id="rId242" Type="http://schemas.openxmlformats.org/officeDocument/2006/relationships/image" Target="media/image112.wmf"/><Relationship Id="rId263" Type="http://schemas.openxmlformats.org/officeDocument/2006/relationships/oleObject" Target="embeddings/oleObject137.bin"/><Relationship Id="rId284" Type="http://schemas.openxmlformats.org/officeDocument/2006/relationships/oleObject" Target="embeddings/oleObject14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6.bin"/><Relationship Id="rId232" Type="http://schemas.openxmlformats.org/officeDocument/2006/relationships/oleObject" Target="embeddings/oleObject118.bin"/><Relationship Id="rId253" Type="http://schemas.openxmlformats.org/officeDocument/2006/relationships/image" Target="media/image116.wmf"/><Relationship Id="rId274" Type="http://schemas.openxmlformats.org/officeDocument/2006/relationships/hyperlink" Target="https://doi.org/10.1112/plms/s1-22.1.54" TargetMode="External"/><Relationship Id="rId295" Type="http://schemas.openxmlformats.org/officeDocument/2006/relationships/oleObject" Target="embeddings/oleObject15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image" Target="media/image36.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oleObject" Target="embeddings/oleObject124.bin"/><Relationship Id="rId264" Type="http://schemas.openxmlformats.org/officeDocument/2006/relationships/image" Target="media/image120.wmf"/><Relationship Id="rId285" Type="http://schemas.openxmlformats.org/officeDocument/2006/relationships/oleObject" Target="embeddings/oleObject14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19.bin"/><Relationship Id="rId254" Type="http://schemas.openxmlformats.org/officeDocument/2006/relationships/oleObject" Target="embeddings/oleObject13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hyperlink" Target="https://doi.org/10.1016/j.compstruc.2017.08.010" TargetMode="External"/><Relationship Id="rId296" Type="http://schemas.openxmlformats.org/officeDocument/2006/relationships/oleObject" Target="embeddings/oleObject160.bin"/><Relationship Id="rId300" Type="http://schemas.openxmlformats.org/officeDocument/2006/relationships/footer" Target="footer2.xml"/><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3.bin"/><Relationship Id="rId244" Type="http://schemas.openxmlformats.org/officeDocument/2006/relationships/image" Target="media/image113.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8.bin"/><Relationship Id="rId286" Type="http://schemas.openxmlformats.org/officeDocument/2006/relationships/oleObject" Target="embeddings/oleObject150.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image" Target="media/image88.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7.bin"/><Relationship Id="rId234"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05BA-499E-42E7-8D66-9FEE80B3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19953</TotalTime>
  <Pages>1</Pages>
  <Words>6929</Words>
  <Characters>39497</Characters>
  <Application>Microsoft Office Word</Application>
  <DocSecurity>0</DocSecurity>
  <Lines>329</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_</vt:lpstr>
      <vt:lpstr>_</vt:lpstr>
    </vt:vector>
  </TitlesOfParts>
  <Company>University of Exeter</Company>
  <LinksUpToDate>false</LinksUpToDate>
  <CharactersWithSpaces>46334</CharactersWithSpaces>
  <SharedDoc>false</SharedDoc>
  <HLinks>
    <vt:vector size="6" baseType="variant">
      <vt:variant>
        <vt:i4>4522010</vt:i4>
      </vt:variant>
      <vt:variant>
        <vt:i4>0</vt:i4>
      </vt:variant>
      <vt:variant>
        <vt:i4>0</vt:i4>
      </vt:variant>
      <vt:variant>
        <vt:i4>5</vt:i4>
      </vt:variant>
      <vt:variant>
        <vt:lpwstr>http://www.imperial.ac.uk/csm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ACME2014 - Exeter,UK</dc:subject>
  <dc:creator>Mohammed Hussain</dc:creator>
  <cp:keywords/>
  <dc:description/>
  <cp:lastModifiedBy>Pinho Santos, Luis Fernando 3</cp:lastModifiedBy>
  <cp:revision>79</cp:revision>
  <cp:lastPrinted>2018-04-10T11:56:00Z</cp:lastPrinted>
  <dcterms:created xsi:type="dcterms:W3CDTF">2018-03-24T15:57:00Z</dcterms:created>
  <dcterms:modified xsi:type="dcterms:W3CDTF">2019-11-12T10:54:00Z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nCUserId">
    <vt:lpwstr>29074</vt:lpwstr>
  </property>
  <property fmtid="{D5CDD505-2E9C-101B-9397-08002B2CF9AE}" pid="4" name="WnCSubscriberId">
    <vt:lpwstr>3534</vt:lpwstr>
  </property>
  <property fmtid="{D5CDD505-2E9C-101B-9397-08002B2CF9AE}" pid="5" name="WnCOutputStyleId">
    <vt:lpwstr>1571</vt:lpwstr>
  </property>
  <property fmtid="{D5CDD505-2E9C-101B-9397-08002B2CF9AE}" pid="6" name="RWProductId">
    <vt:lpwstr>WnC</vt:lpwstr>
  </property>
  <property fmtid="{D5CDD505-2E9C-101B-9397-08002B2CF9AE}" pid="7" name="WnC4Folder">
    <vt:lpwstr>Documents///ICE-UKACM - LSS_ANN_BAI_LM_v0</vt:lpwstr>
  </property>
</Properties>
</file>