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C0D2" w14:textId="03D7C76A" w:rsidR="008F181F" w:rsidRDefault="00106541" w:rsidP="007B713A">
      <w:pPr>
        <w:jc w:val="center"/>
      </w:pPr>
      <w:r>
        <w:t xml:space="preserve">February </w:t>
      </w:r>
      <w:r w:rsidR="007B713A">
        <w:t xml:space="preserve">2021 </w:t>
      </w:r>
      <w:proofErr w:type="spellStart"/>
      <w:r w:rsidR="00C75223">
        <w:t>Tweetorial</w:t>
      </w:r>
      <w:proofErr w:type="spellEnd"/>
      <w:r w:rsidR="00C75223">
        <w:t xml:space="preserve"> JPP</w:t>
      </w:r>
    </w:p>
    <w:p w14:paraId="25479AC3" w14:textId="4708EE33" w:rsidR="00C75223" w:rsidRDefault="00C75223"/>
    <w:p w14:paraId="3CA6FFAE" w14:textId="49998EC5" w:rsidR="00C75223" w:rsidRDefault="00C75223"/>
    <w:p w14:paraId="2E949F61" w14:textId="77777777" w:rsidR="00106541" w:rsidRDefault="00106541" w:rsidP="00106541">
      <w:pPr>
        <w:spacing w:line="308" w:lineRule="atLeast"/>
        <w:rPr>
          <w:rStyle w:val="Hyperlink"/>
          <w:rFonts w:ascii="Segoe UI" w:hAnsi="Segoe UI" w:cs="Segoe UI"/>
          <w:color w:val="38444D"/>
          <w:sz w:val="21"/>
          <w:szCs w:val="21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16B327BB" w14:textId="77777777" w:rsidR="00106541" w:rsidRDefault="00106541" w:rsidP="00106541">
      <w:pPr>
        <w:spacing w:line="308" w:lineRule="atLeast"/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7207DC17" w14:textId="4F2202D2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3293502C" w14:textId="291751F6" w:rsidR="00106541" w:rsidRDefault="00106541" w:rsidP="00106541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synthetic derivative of estrogen discovered in 1960s. Originally developed as a contraceptive (worked in rats)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but had opposite effect in humans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stimulating ovulation! Licensed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19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70’s as a selective estrogen receptor modulator (SERM) for breast cancer</w:t>
      </w:r>
    </w:p>
    <w:p w14:paraId="375F0C98" w14:textId="77777777" w:rsidR="00106541" w:rsidRDefault="00106541" w:rsidP="00106541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5473035A" w14:textId="03795B4F" w:rsidR="00106541" w:rsidRDefault="00106541" w:rsidP="00106541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49EEDB1F" wp14:editId="48D73782">
            <wp:extent cx="931545" cy="931545"/>
            <wp:effectExtent l="0" t="0" r="0" b="0"/>
            <wp:docPr id="7" name="Picture 7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5B546F42" w14:textId="77777777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513D0F77" w14:textId="53F0C4B5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2E8735ED" w14:textId="24B37FF3" w:rsidR="00106541" w:rsidRDefault="00106541" w:rsidP="00106541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2: Main uses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for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include estrogen receptor (ER) +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breast cancer, recurrence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prevention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of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breast cancer &amp; infertility. Dose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usually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20mg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daily, but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can increase to 80mg for anovulatory infertility. Duration of treatment is 5 years for primary prevention breast cancer</w:t>
      </w:r>
    </w:p>
    <w:p w14:paraId="5992F9E0" w14:textId="77777777" w:rsidR="00106541" w:rsidRDefault="00106541" w:rsidP="00106541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7688E4EE" w14:textId="76C13BD8" w:rsidR="00106541" w:rsidRDefault="00106541" w:rsidP="00106541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6B591D4F" wp14:editId="72D52A36">
            <wp:extent cx="931545" cy="931545"/>
            <wp:effectExtent l="0" t="0" r="0" b="0"/>
            <wp:docPr id="6" name="Picture 6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7CC38780" w14:textId="77777777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7432423E" w14:textId="4F485044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47243165" w14:textId="5B90D5C0" w:rsidR="00106541" w:rsidRDefault="00106541" w:rsidP="00106541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an oral prodrug with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over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99% protein binding. Liver metabol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ism produces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active metabolites &amp; excretion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faecal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. CYP3A4 b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reak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down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leads to the metabolite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endoxifen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there 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further CYP2D6 b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reak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down to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afimoxifene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. CYP2D6 polymorphisms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drug inhibitors can alter active drug concentr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ations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t½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of 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main metabolite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14 days.</w:t>
      </w:r>
    </w:p>
    <w:p w14:paraId="5C6596B5" w14:textId="77777777" w:rsidR="00106541" w:rsidRDefault="00106541" w:rsidP="00106541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40537977" w14:textId="06BDE3AD" w:rsidR="00106541" w:rsidRDefault="00106541" w:rsidP="00106541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54C652DD" wp14:editId="7768B392">
            <wp:extent cx="931545" cy="931545"/>
            <wp:effectExtent l="0" t="0" r="0" b="0"/>
            <wp:docPr id="5" name="Picture 5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5D67B0A8" w14:textId="77777777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6DF1027B" w14:textId="243C1CCB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51F926A3" w14:textId="7BFF1FF1" w:rsidR="00106541" w:rsidRDefault="00106541" w:rsidP="00106541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4: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non-steroidal SERM with complex tissue-dependent binding.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At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tumour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level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,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active metabolites block the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estrogen receptor (ER)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also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cause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apoptosis in ER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+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cells. Agonist activity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in the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endometrium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increases the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endometrial cancer, but as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an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ER agonist in bone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 tissue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tamoxifen 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an prevent osteoporosis</w:t>
      </w:r>
    </w:p>
    <w:p w14:paraId="32FC837C" w14:textId="77777777" w:rsidR="00106541" w:rsidRDefault="00106541" w:rsidP="00106541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1C4CF46E" w14:textId="3BB0FC8A" w:rsidR="00106541" w:rsidRDefault="00106541" w:rsidP="00106541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lastRenderedPageBreak/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5765C92B" wp14:editId="2038BCD5">
            <wp:extent cx="931545" cy="931545"/>
            <wp:effectExtent l="0" t="0" r="0" b="0"/>
            <wp:docPr id="4" name="Picture 4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4F49E545" w14:textId="77777777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60ED6294" w14:textId="3129544A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0DEBB1CB" w14:textId="1AB11EB3" w:rsidR="00106541" w:rsidRDefault="00106541" w:rsidP="00106541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4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):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resistance is intrinsic to a high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percentage of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advanced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breast cancer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cases &amp; in 30-40% resistance can be acquired. Theories include altered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estrogen receptor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signaling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, down-regulation of the estrogen receptor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or functional variations in the tamoxifen-ER complex, affecting gene regulation</w:t>
      </w:r>
    </w:p>
    <w:p w14:paraId="13D0D95F" w14:textId="77777777" w:rsidR="00106541" w:rsidRDefault="00106541" w:rsidP="00106541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4E2FC1B1" w14:textId="1C49BF94" w:rsidR="00106541" w:rsidRDefault="00106541" w:rsidP="00106541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76E34B23" wp14:editId="7ADD7120">
            <wp:extent cx="931545" cy="931545"/>
            <wp:effectExtent l="0" t="0" r="0" b="0"/>
            <wp:docPr id="3" name="Picture 3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19267546" w14:textId="77777777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736DCD54" w14:textId="19936BBC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566AF39E" w14:textId="779AE892" w:rsidR="00106541" w:rsidRDefault="00106541" w:rsidP="00106541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5: Common adverse drug reactions for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include alopecia, constipation, hot flush, fatigue, nausea, rash. Serious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 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rare;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endometrial cancer, increased risk VTE, agranulocytosis, ocular toxicity. Long-term therapy can lead to hepatotoxicity (not exhaustive)</w:t>
      </w:r>
    </w:p>
    <w:p w14:paraId="5748A06F" w14:textId="77777777" w:rsidR="00106541" w:rsidRDefault="00106541" w:rsidP="00106541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183F974C" w14:textId="41ACB5B7" w:rsidR="00106541" w:rsidRDefault="00106541" w:rsidP="00106541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08C679BA" wp14:editId="002C61B3">
            <wp:extent cx="931545" cy="931545"/>
            <wp:effectExtent l="0" t="0" r="0" b="0"/>
            <wp:docPr id="2" name="Picture 2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5A9BF156" w14:textId="77777777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@reesprescribe</w:t>
      </w:r>
    </w:p>
    <w:p w14:paraId="2B8648F5" w14:textId="4798BE66" w:rsidR="00106541" w:rsidRDefault="00106541" w:rsidP="00106541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59A9BB3D" w14:textId="4DBBA430" w:rsidR="00106541" w:rsidRDefault="00106541" w:rsidP="00106541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</w:t>
      </w:r>
      <w:hyperlink r:id="rId13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has severe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drug-drug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interactions with CYP2D6 inhibitors, which lead to reduced efficacy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paroxetine, fluoxetine, cinacalcet, terbinafine. </w:t>
      </w:r>
      <w:hyperlink r:id="rId14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also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increases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effect of warfarin possibly by reducing CYP2C9 activity. Multiple moderate DDIs (not exhaustive)</w:t>
      </w:r>
    </w:p>
    <w:p w14:paraId="0AD311FC" w14:textId="5ADBD377" w:rsidR="00106541" w:rsidRDefault="00106541" w:rsidP="00106541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noProof/>
          <w:color w:val="1DA1F2"/>
          <w:sz w:val="21"/>
          <w:szCs w:val="21"/>
        </w:rPr>
        <w:drawing>
          <wp:inline distT="0" distB="0" distL="0" distR="0" wp14:anchorId="4138795C" wp14:editId="692C12D8">
            <wp:extent cx="931545" cy="931545"/>
            <wp:effectExtent l="0" t="0" r="0" b="0"/>
            <wp:docPr id="1" name="Picture 1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9A48" w14:textId="77777777" w:rsidR="00106541" w:rsidRDefault="00106541" w:rsidP="00106541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hyperlink r:id="rId15" w:tgtFrame="_blank" w:history="1">
        <w:r>
          <w:rPr>
            <w:rStyle w:val="Hyperlink"/>
            <w:rFonts w:ascii="Segoe UI" w:hAnsi="Segoe UI" w:cs="Segoe UI"/>
            <w:b/>
            <w:bCs/>
            <w:color w:val="38444D"/>
            <w:sz w:val="21"/>
            <w:szCs w:val="21"/>
          </w:rPr>
          <w:t>Dr Sharon Rees</w:t>
        </w:r>
        <w:r>
          <w:rPr>
            <w:rStyle w:val="apple-converted-space"/>
            <w:rFonts w:ascii="Segoe UI" w:hAnsi="Segoe UI" w:cs="Segoe UI"/>
            <w:b/>
            <w:bCs/>
            <w:color w:val="38444D"/>
            <w:sz w:val="21"/>
            <w:szCs w:val="21"/>
            <w:u w:val="single"/>
          </w:rPr>
          <w:t> </w:t>
        </w:r>
      </w:hyperlink>
    </w:p>
    <w:p w14:paraId="7ADC9CA9" w14:textId="77777777" w:rsidR="00106541" w:rsidRDefault="00106541" w:rsidP="00106541">
      <w:pPr>
        <w:shd w:val="clear" w:color="auto" w:fill="FFFFFF"/>
        <w:rPr>
          <w:rFonts w:ascii="Segoe UI" w:hAnsi="Segoe UI" w:cs="Segoe UI"/>
          <w:color w:val="38444D"/>
          <w:sz w:val="21"/>
          <w:szCs w:val="21"/>
        </w:rPr>
      </w:pPr>
      <w:hyperlink r:id="rId16" w:tgtFrame="_blank" w:history="1">
        <w:r>
          <w:rPr>
            <w:rStyle w:val="username"/>
            <w:rFonts w:ascii="Segoe UI" w:hAnsi="Segoe UI" w:cs="Segoe UI"/>
            <w:color w:val="8899A6"/>
            <w:sz w:val="21"/>
            <w:szCs w:val="21"/>
          </w:rPr>
          <w:t>@reesprescribe</w:t>
        </w:r>
      </w:hyperlink>
    </w:p>
    <w:p w14:paraId="7C72FDCC" w14:textId="701CE09F" w:rsidR="00106541" w:rsidRDefault="00106541" w:rsidP="00106541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7: Interesting fact; some foods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herbs could alter efficacy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oranges/citrus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fruits </w:t>
      </w:r>
      <w:proofErr w:type="spellStart"/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which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contai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n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tangeretin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(mainly peel) &amp; grapefruit (CYP3A4 inhibitor) can </w:t>
      </w:r>
      <w:r w:rsidR="00574BCD">
        <w:rPr>
          <w:rFonts w:ascii="Segoe UI" w:hAnsi="Segoe UI" w:cs="Segoe UI"/>
          <w:color w:val="38444D"/>
          <w:sz w:val="21"/>
          <w:szCs w:val="21"/>
          <w:lang w:val="en"/>
        </w:rPr>
        <w:t xml:space="preserve">all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reduce efficacy of </w:t>
      </w:r>
      <w:hyperlink r:id="rId1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tamoxifen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>. Valerian &amp; turmeric may inhibit breakdown too (the PIL just refers to ‘herbs’)</w:t>
      </w:r>
    </w:p>
    <w:p w14:paraId="1EE2329E" w14:textId="66BC9ECE" w:rsidR="00333590" w:rsidRDefault="00333590" w:rsidP="00106541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D2522A5" w14:textId="44AEFDAA" w:rsidR="00333590" w:rsidRDefault="00333590" w:rsidP="00106541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20982481" w14:textId="77777777" w:rsidR="00333590" w:rsidRDefault="00333590" w:rsidP="00333590">
      <w:pPr>
        <w:rPr>
          <w:rFonts w:cstheme="minorHAnsi"/>
        </w:rPr>
      </w:pPr>
      <w:r>
        <w:rPr>
          <w:rFonts w:cstheme="minorHAnsi"/>
        </w:rPr>
        <w:lastRenderedPageBreak/>
        <w:t>CPD: in addition to the tweets, read the BNF section on Hormone responsive malignancy (breast cancer) and the monograph on Tamoxifen</w:t>
      </w:r>
    </w:p>
    <w:p w14:paraId="6DD9F539" w14:textId="77777777" w:rsidR="00333590" w:rsidRDefault="00333590" w:rsidP="00333590">
      <w:pPr>
        <w:rPr>
          <w:rFonts w:cstheme="minorHAnsi"/>
        </w:rPr>
      </w:pPr>
    </w:p>
    <w:p w14:paraId="07BD3A8A" w14:textId="02A0CCB5" w:rsidR="00333590" w:rsidRDefault="00333590" w:rsidP="00333590">
      <w:pPr>
        <w:rPr>
          <w:rFonts w:cstheme="minorHAnsi"/>
        </w:rPr>
      </w:pPr>
      <w:r>
        <w:rPr>
          <w:rFonts w:cstheme="minorHAnsi"/>
        </w:rPr>
        <w:t>Another useful source is the Summary of Product Characteristics for tamoxifen – see links below</w:t>
      </w:r>
    </w:p>
    <w:p w14:paraId="017B732A" w14:textId="77777777" w:rsidR="00333590" w:rsidRDefault="00333590" w:rsidP="00333590">
      <w:pPr>
        <w:rPr>
          <w:rFonts w:cstheme="minorHAnsi"/>
        </w:rPr>
      </w:pPr>
    </w:p>
    <w:p w14:paraId="77FDBA1E" w14:textId="77777777" w:rsidR="00333590" w:rsidRDefault="00333590" w:rsidP="00333590">
      <w:hyperlink r:id="rId18" w:history="1">
        <w:r w:rsidRPr="009A51B0">
          <w:rPr>
            <w:rStyle w:val="Hyperlink"/>
          </w:rPr>
          <w:t>https://bnf.nice.org.uk/treatment-summary/breast-cancer.html</w:t>
        </w:r>
      </w:hyperlink>
    </w:p>
    <w:p w14:paraId="5BDA0304" w14:textId="77777777" w:rsidR="00333590" w:rsidRDefault="00333590" w:rsidP="00333590"/>
    <w:p w14:paraId="55B2880B" w14:textId="77777777" w:rsidR="00333590" w:rsidRDefault="00333590" w:rsidP="00333590">
      <w:hyperlink r:id="rId19" w:anchor="drugAction" w:history="1">
        <w:r w:rsidRPr="009A51B0">
          <w:rPr>
            <w:rStyle w:val="Hyperlink"/>
          </w:rPr>
          <w:t>https://bnf.nice.org.uk/drug/tamoxifen.html#drugAction</w:t>
        </w:r>
      </w:hyperlink>
    </w:p>
    <w:p w14:paraId="3D19F4CC" w14:textId="77777777" w:rsidR="00333590" w:rsidRDefault="00333590" w:rsidP="00333590"/>
    <w:p w14:paraId="27D1180B" w14:textId="77777777" w:rsidR="00333590" w:rsidRDefault="00333590" w:rsidP="00333590">
      <w:hyperlink r:id="rId20" w:anchor="PRODUCTINFO" w:history="1">
        <w:r w:rsidRPr="009A51B0">
          <w:rPr>
            <w:rStyle w:val="Hyperlink"/>
          </w:rPr>
          <w:t>https://www.medicines.org.uk/emc/product/2248/smpc#PRODUCTINFO</w:t>
        </w:r>
      </w:hyperlink>
    </w:p>
    <w:p w14:paraId="1B9420FC" w14:textId="77777777" w:rsidR="00333590" w:rsidRDefault="00333590" w:rsidP="00333590"/>
    <w:p w14:paraId="1CC225DC" w14:textId="77777777" w:rsidR="00333590" w:rsidRDefault="00333590" w:rsidP="00333590">
      <w:pPr>
        <w:rPr>
          <w:rFonts w:cstheme="minorHAnsi"/>
        </w:rPr>
      </w:pPr>
      <w:r>
        <w:rPr>
          <w:rFonts w:cstheme="minorHAnsi"/>
        </w:rPr>
        <w:t>CPD questions (most but not all answers will be in the tweets). There is only one correct answer per question</w:t>
      </w:r>
    </w:p>
    <w:p w14:paraId="5F33393E" w14:textId="77777777" w:rsidR="00333590" w:rsidRDefault="00333590" w:rsidP="00333590">
      <w:pPr>
        <w:rPr>
          <w:rFonts w:cstheme="minorHAnsi"/>
        </w:rPr>
      </w:pPr>
    </w:p>
    <w:p w14:paraId="4B27F4F0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Tamoxifen is a naturally occurring form of </w:t>
      </w:r>
      <w:proofErr w:type="spellStart"/>
      <w:r>
        <w:rPr>
          <w:rFonts w:asciiTheme="minorHAnsi" w:hAnsiTheme="minorHAnsi" w:cstheme="minorHAnsi"/>
        </w:rPr>
        <w:t>estrogen</w:t>
      </w:r>
      <w:proofErr w:type="spellEnd"/>
      <w:r>
        <w:rPr>
          <w:rFonts w:asciiTheme="minorHAnsi" w:hAnsiTheme="minorHAnsi" w:cstheme="minorHAnsi"/>
        </w:rPr>
        <w:t>?</w:t>
      </w:r>
    </w:p>
    <w:p w14:paraId="56EC66DD" w14:textId="77777777" w:rsidR="00333590" w:rsidRDefault="00333590" w:rsidP="00333590">
      <w:pPr>
        <w:rPr>
          <w:rFonts w:cstheme="minorHAnsi"/>
        </w:rPr>
      </w:pPr>
    </w:p>
    <w:p w14:paraId="463317A8" w14:textId="5DA171C3" w:rsidR="00333590" w:rsidRDefault="00333590" w:rsidP="003335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11F6D09" w14:textId="77777777" w:rsidR="00333590" w:rsidRDefault="00333590" w:rsidP="00333590">
      <w:pPr>
        <w:rPr>
          <w:rFonts w:cstheme="minorHAnsi"/>
        </w:rPr>
      </w:pPr>
    </w:p>
    <w:p w14:paraId="1DA6C66B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True?</w:t>
      </w:r>
    </w:p>
    <w:p w14:paraId="2216A9AD" w14:textId="77777777" w:rsidR="00333590" w:rsidRDefault="00333590" w:rsidP="00333590">
      <w:pPr>
        <w:rPr>
          <w:rFonts w:cstheme="minorHAnsi"/>
        </w:rPr>
      </w:pPr>
    </w:p>
    <w:p w14:paraId="5A780B2B" w14:textId="77777777" w:rsidR="00333590" w:rsidRDefault="00333590" w:rsidP="0033359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Tamoxifen is a pro-drug</w:t>
      </w:r>
    </w:p>
    <w:p w14:paraId="4A5148BD" w14:textId="77777777" w:rsidR="00333590" w:rsidRDefault="00333590" w:rsidP="0033359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Tamoxifen was originally developed to prevent hot flushes</w:t>
      </w:r>
    </w:p>
    <w:p w14:paraId="2B604584" w14:textId="77777777" w:rsidR="00333590" w:rsidRDefault="00333590" w:rsidP="0033359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Tamoxifen was licensed for use in the USA in the 1960s</w:t>
      </w:r>
    </w:p>
    <w:p w14:paraId="27579E0A" w14:textId="77777777" w:rsidR="00333590" w:rsidRDefault="00333590" w:rsidP="0033359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main indication for use is polycystic ovarian syndrome</w:t>
      </w:r>
    </w:p>
    <w:p w14:paraId="6756AB3D" w14:textId="77777777" w:rsidR="00333590" w:rsidRDefault="00333590" w:rsidP="00333590">
      <w:pPr>
        <w:rPr>
          <w:rFonts w:cstheme="minorHAnsi"/>
        </w:rPr>
      </w:pPr>
    </w:p>
    <w:p w14:paraId="6E508965" w14:textId="77777777" w:rsidR="00333590" w:rsidRDefault="00333590" w:rsidP="00333590">
      <w:pPr>
        <w:rPr>
          <w:rFonts w:cstheme="minorHAnsi"/>
        </w:rPr>
      </w:pPr>
    </w:p>
    <w:p w14:paraId="22B3EA39" w14:textId="77777777" w:rsidR="00333590" w:rsidRDefault="00333590" w:rsidP="00333590">
      <w:pPr>
        <w:rPr>
          <w:rFonts w:cstheme="minorHAnsi"/>
        </w:rPr>
      </w:pPr>
    </w:p>
    <w:p w14:paraId="6B2D40EE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Tamoxifen is usually given for a duration of 10 years for primary prevention of breast cancer</w:t>
      </w:r>
    </w:p>
    <w:p w14:paraId="4220DB74" w14:textId="77777777" w:rsidR="00333590" w:rsidRDefault="00333590" w:rsidP="00333590">
      <w:pPr>
        <w:rPr>
          <w:rFonts w:cstheme="minorHAnsi"/>
        </w:rPr>
      </w:pPr>
    </w:p>
    <w:p w14:paraId="018FC7B0" w14:textId="15961F88" w:rsidR="00333590" w:rsidRDefault="00333590" w:rsidP="00333590">
      <w:pPr>
        <w:rPr>
          <w:rFonts w:cstheme="minorHAnsi"/>
        </w:rPr>
      </w:pPr>
      <w:r w:rsidRPr="00E06E1D">
        <w:rPr>
          <w:rFonts w:cstheme="minorHAnsi"/>
        </w:rPr>
        <w:t xml:space="preserve"> </w:t>
      </w: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3EC568D" w14:textId="77777777" w:rsidR="00333590" w:rsidRDefault="00333590" w:rsidP="00333590">
      <w:pPr>
        <w:rPr>
          <w:rFonts w:cstheme="minorHAnsi"/>
        </w:rPr>
      </w:pPr>
    </w:p>
    <w:p w14:paraId="1CC107C3" w14:textId="77777777" w:rsidR="00333590" w:rsidRDefault="00333590" w:rsidP="00333590">
      <w:pPr>
        <w:rPr>
          <w:rFonts w:cstheme="minorHAnsi"/>
        </w:rPr>
      </w:pPr>
    </w:p>
    <w:p w14:paraId="34538D14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Tamoxifen is only helpful if the type of breast cancer is </w:t>
      </w:r>
      <w:proofErr w:type="spellStart"/>
      <w:r>
        <w:rPr>
          <w:rFonts w:asciiTheme="minorHAnsi" w:hAnsiTheme="minorHAnsi" w:cstheme="minorHAnsi"/>
        </w:rPr>
        <w:t>estrogen</w:t>
      </w:r>
      <w:proofErr w:type="spellEnd"/>
      <w:r>
        <w:rPr>
          <w:rFonts w:asciiTheme="minorHAnsi" w:hAnsiTheme="minorHAnsi" w:cstheme="minorHAnsi"/>
        </w:rPr>
        <w:t xml:space="preserve"> receptor positive</w:t>
      </w:r>
    </w:p>
    <w:p w14:paraId="04580C87" w14:textId="77777777" w:rsidR="00333590" w:rsidRDefault="00333590" w:rsidP="00333590">
      <w:pPr>
        <w:rPr>
          <w:rFonts w:cstheme="minorHAnsi"/>
        </w:rPr>
      </w:pPr>
    </w:p>
    <w:p w14:paraId="40E5411E" w14:textId="3B446824" w:rsidR="00333590" w:rsidRDefault="00333590" w:rsidP="00333590">
      <w:pPr>
        <w:rPr>
          <w:rFonts w:cstheme="minorHAnsi"/>
        </w:rPr>
      </w:pPr>
      <w:r w:rsidRPr="00E06E1D">
        <w:rPr>
          <w:rFonts w:cstheme="minorHAnsi"/>
        </w:rPr>
        <w:t xml:space="preserve"> </w:t>
      </w: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5FFE238" w14:textId="77777777" w:rsidR="00333590" w:rsidRDefault="00333590" w:rsidP="00333590">
      <w:pPr>
        <w:rPr>
          <w:rFonts w:cstheme="minorHAnsi"/>
        </w:rPr>
      </w:pPr>
    </w:p>
    <w:p w14:paraId="3496570F" w14:textId="77777777" w:rsidR="00333590" w:rsidRDefault="00333590" w:rsidP="00333590">
      <w:pPr>
        <w:rPr>
          <w:rFonts w:cstheme="minorHAnsi"/>
        </w:rPr>
      </w:pPr>
    </w:p>
    <w:p w14:paraId="0696B6B1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true?</w:t>
      </w:r>
    </w:p>
    <w:p w14:paraId="5EEB486A" w14:textId="77777777" w:rsidR="00333590" w:rsidRDefault="00333590" w:rsidP="00333590">
      <w:pPr>
        <w:rPr>
          <w:rFonts w:cstheme="minorHAnsi"/>
        </w:rPr>
      </w:pPr>
    </w:p>
    <w:p w14:paraId="0345F97B" w14:textId="77777777" w:rsidR="00333590" w:rsidRDefault="00333590" w:rsidP="0033359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Tamoxifen has a very short half-life</w:t>
      </w:r>
    </w:p>
    <w:p w14:paraId="2E809789" w14:textId="77777777" w:rsidR="00333590" w:rsidRDefault="00333590" w:rsidP="0033359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80mg is the standard dose for breast cancer</w:t>
      </w:r>
    </w:p>
    <w:p w14:paraId="164230ED" w14:textId="77777777" w:rsidR="00333590" w:rsidRDefault="00333590" w:rsidP="0033359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than 1 CYP450 enzyme family is needed to release the active metabolites</w:t>
      </w:r>
    </w:p>
    <w:p w14:paraId="045BA987" w14:textId="77777777" w:rsidR="00333590" w:rsidRDefault="00333590" w:rsidP="0033359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resistance to tamoxifen</w:t>
      </w:r>
    </w:p>
    <w:p w14:paraId="4B8340B6" w14:textId="77777777" w:rsidR="00333590" w:rsidRDefault="00333590" w:rsidP="00333590">
      <w:pPr>
        <w:rPr>
          <w:rFonts w:cstheme="minorHAnsi"/>
        </w:rPr>
      </w:pPr>
    </w:p>
    <w:p w14:paraId="5ECB7EBE" w14:textId="77777777" w:rsidR="00333590" w:rsidRPr="001C6B8B" w:rsidRDefault="00333590" w:rsidP="00333590">
      <w:pPr>
        <w:rPr>
          <w:rFonts w:cstheme="minorHAnsi"/>
        </w:rPr>
      </w:pPr>
    </w:p>
    <w:p w14:paraId="3FCA224E" w14:textId="45B31AC3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Tamoxifen acts purely as an antagonist at the </w:t>
      </w:r>
      <w:proofErr w:type="spellStart"/>
      <w:r>
        <w:rPr>
          <w:rFonts w:asciiTheme="minorHAnsi" w:hAnsiTheme="minorHAnsi" w:cstheme="minorHAnsi"/>
        </w:rPr>
        <w:t>estrogen</w:t>
      </w:r>
      <w:proofErr w:type="spellEnd"/>
      <w:r>
        <w:rPr>
          <w:rFonts w:asciiTheme="minorHAnsi" w:hAnsiTheme="minorHAnsi" w:cstheme="minorHAnsi"/>
        </w:rPr>
        <w:t xml:space="preserve"> receptor </w:t>
      </w:r>
      <w:r>
        <w:rPr>
          <w:rFonts w:asciiTheme="minorHAnsi" w:hAnsiTheme="minorHAnsi" w:cstheme="minorHAnsi"/>
        </w:rPr>
        <w:t>in all tissues</w:t>
      </w:r>
    </w:p>
    <w:p w14:paraId="4892D7A9" w14:textId="77777777" w:rsidR="00333590" w:rsidRDefault="00333590" w:rsidP="00333590">
      <w:pPr>
        <w:rPr>
          <w:rFonts w:cstheme="minorHAnsi"/>
        </w:rPr>
      </w:pPr>
    </w:p>
    <w:p w14:paraId="4468599E" w14:textId="4A5C0EB6" w:rsidR="00333590" w:rsidRDefault="00333590" w:rsidP="003335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242D976" w14:textId="77777777" w:rsidR="00333590" w:rsidRPr="003F2C17" w:rsidRDefault="00333590" w:rsidP="00333590">
      <w:pPr>
        <w:rPr>
          <w:rFonts w:cstheme="minorHAnsi"/>
        </w:rPr>
      </w:pPr>
    </w:p>
    <w:p w14:paraId="099D869F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NOT a common adverse drug reaction (ADR)?</w:t>
      </w:r>
    </w:p>
    <w:p w14:paraId="7B4233E3" w14:textId="77777777" w:rsidR="00333590" w:rsidRDefault="00333590" w:rsidP="00333590">
      <w:pPr>
        <w:rPr>
          <w:rFonts w:cstheme="minorHAnsi"/>
        </w:rPr>
      </w:pPr>
    </w:p>
    <w:p w14:paraId="35CD7929" w14:textId="77777777" w:rsidR="00333590" w:rsidRDefault="00333590" w:rsidP="0033359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Fatigue</w:t>
      </w:r>
    </w:p>
    <w:p w14:paraId="26ADF0BD" w14:textId="77777777" w:rsidR="00333590" w:rsidRDefault="00333590" w:rsidP="0033359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Nausea</w:t>
      </w:r>
    </w:p>
    <w:p w14:paraId="79F94A23" w14:textId="77777777" w:rsidR="00333590" w:rsidRDefault="00333590" w:rsidP="0033359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Constipation</w:t>
      </w:r>
    </w:p>
    <w:p w14:paraId="6B9E2BDB" w14:textId="77777777" w:rsidR="00333590" w:rsidRDefault="00333590" w:rsidP="0033359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Ocular toxicity</w:t>
      </w:r>
    </w:p>
    <w:p w14:paraId="2E05563D" w14:textId="77777777" w:rsidR="00333590" w:rsidRDefault="00333590" w:rsidP="00333590">
      <w:pPr>
        <w:rPr>
          <w:rFonts w:cstheme="minorHAnsi"/>
        </w:rPr>
      </w:pPr>
    </w:p>
    <w:p w14:paraId="6F7B7F8D" w14:textId="77777777" w:rsidR="00333590" w:rsidRDefault="00333590" w:rsidP="00333590">
      <w:pPr>
        <w:rPr>
          <w:rFonts w:cstheme="minorHAnsi"/>
        </w:rPr>
      </w:pPr>
    </w:p>
    <w:p w14:paraId="6FD94984" w14:textId="77777777" w:rsidR="00333590" w:rsidRDefault="00333590" w:rsidP="00333590">
      <w:pPr>
        <w:rPr>
          <w:rFonts w:cstheme="minorHAnsi"/>
        </w:rPr>
      </w:pPr>
    </w:p>
    <w:p w14:paraId="7DE6528C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CYP2D6 inhibitors such as paroxetine and terbinafine can reduce the efficacy of tamoxifen</w:t>
      </w:r>
    </w:p>
    <w:p w14:paraId="07F9BFF8" w14:textId="77777777" w:rsidR="00333590" w:rsidRDefault="00333590" w:rsidP="00333590">
      <w:pPr>
        <w:rPr>
          <w:rFonts w:cstheme="minorHAnsi"/>
        </w:rPr>
      </w:pPr>
    </w:p>
    <w:p w14:paraId="1346515B" w14:textId="03168F06" w:rsidR="00333590" w:rsidRDefault="00333590" w:rsidP="003335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BABD5BF" w14:textId="77777777" w:rsidR="00333590" w:rsidRDefault="00333590" w:rsidP="00333590">
      <w:pPr>
        <w:rPr>
          <w:rFonts w:cstheme="minorHAnsi"/>
        </w:rPr>
      </w:pPr>
    </w:p>
    <w:p w14:paraId="5A33B104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Long-term therapy with tamoxifen can cause cancers and liver disease</w:t>
      </w:r>
    </w:p>
    <w:p w14:paraId="0C1ABBE0" w14:textId="77777777" w:rsidR="00333590" w:rsidRDefault="00333590" w:rsidP="00333590">
      <w:pPr>
        <w:rPr>
          <w:rFonts w:cstheme="minorHAnsi"/>
        </w:rPr>
      </w:pPr>
    </w:p>
    <w:p w14:paraId="78A6368C" w14:textId="77777777" w:rsidR="00333590" w:rsidRPr="003F2C17" w:rsidRDefault="00333590" w:rsidP="00333590">
      <w:pPr>
        <w:rPr>
          <w:rFonts w:cstheme="minorHAnsi"/>
        </w:rPr>
      </w:pPr>
    </w:p>
    <w:p w14:paraId="1B877F37" w14:textId="1379870A" w:rsidR="00333590" w:rsidRDefault="00333590" w:rsidP="003335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8281941" w14:textId="77777777" w:rsidR="00333590" w:rsidRDefault="00333590" w:rsidP="00333590">
      <w:pPr>
        <w:rPr>
          <w:rFonts w:cstheme="minorHAnsi"/>
        </w:rPr>
      </w:pPr>
    </w:p>
    <w:p w14:paraId="755D95E5" w14:textId="77777777" w:rsidR="00333590" w:rsidRDefault="00333590" w:rsidP="0033359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drug-drug interaction (DDI) between tamoxifen and warfarin is classified as moderate</w:t>
      </w:r>
    </w:p>
    <w:p w14:paraId="224C76BE" w14:textId="77777777" w:rsidR="00333590" w:rsidRDefault="00333590" w:rsidP="00333590">
      <w:pPr>
        <w:rPr>
          <w:rFonts w:cstheme="minorHAnsi"/>
        </w:rPr>
      </w:pPr>
    </w:p>
    <w:p w14:paraId="6A7416EF" w14:textId="383E4468" w:rsidR="00333590" w:rsidRDefault="00333590" w:rsidP="003335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84647FD" w14:textId="0B44779A" w:rsidR="00333590" w:rsidRDefault="00333590" w:rsidP="00106541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CACF562" w14:textId="724E9168" w:rsidR="00333590" w:rsidRDefault="00333590" w:rsidP="00106541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B2D36B2" w14:textId="77777777" w:rsidR="00333590" w:rsidRDefault="00333590" w:rsidP="00106541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2D542662" w14:textId="0809DA9E" w:rsidR="00D64492" w:rsidRDefault="00D64492"/>
    <w:p w14:paraId="7D14A035" w14:textId="77777777" w:rsidR="00106541" w:rsidRDefault="00106541"/>
    <w:sectPr w:rsidR="00106541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710"/>
    <w:multiLevelType w:val="hybridMultilevel"/>
    <w:tmpl w:val="E0C0BC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3A2"/>
    <w:multiLevelType w:val="hybridMultilevel"/>
    <w:tmpl w:val="D3642A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F64"/>
    <w:multiLevelType w:val="multilevel"/>
    <w:tmpl w:val="673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15DD3"/>
    <w:multiLevelType w:val="hybridMultilevel"/>
    <w:tmpl w:val="466AE8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F21"/>
    <w:multiLevelType w:val="multilevel"/>
    <w:tmpl w:val="69E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534D6"/>
    <w:multiLevelType w:val="multilevel"/>
    <w:tmpl w:val="643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E4663"/>
    <w:multiLevelType w:val="multilevel"/>
    <w:tmpl w:val="197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C6175"/>
    <w:multiLevelType w:val="multilevel"/>
    <w:tmpl w:val="0A8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D50EA"/>
    <w:multiLevelType w:val="multilevel"/>
    <w:tmpl w:val="F2B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C1182"/>
    <w:multiLevelType w:val="hybridMultilevel"/>
    <w:tmpl w:val="D4AC60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1485"/>
    <w:multiLevelType w:val="multilevel"/>
    <w:tmpl w:val="C13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D377A"/>
    <w:multiLevelType w:val="multilevel"/>
    <w:tmpl w:val="0056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F2B06"/>
    <w:multiLevelType w:val="multilevel"/>
    <w:tmpl w:val="68E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954BF"/>
    <w:multiLevelType w:val="multilevel"/>
    <w:tmpl w:val="CA7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F2472"/>
    <w:multiLevelType w:val="hybridMultilevel"/>
    <w:tmpl w:val="1932FC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24C1"/>
    <w:multiLevelType w:val="multilevel"/>
    <w:tmpl w:val="6FB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91BB2"/>
    <w:multiLevelType w:val="hybridMultilevel"/>
    <w:tmpl w:val="6082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6B02"/>
    <w:multiLevelType w:val="multilevel"/>
    <w:tmpl w:val="D0B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6021E"/>
    <w:multiLevelType w:val="multilevel"/>
    <w:tmpl w:val="D20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467EF"/>
    <w:multiLevelType w:val="hybridMultilevel"/>
    <w:tmpl w:val="0442B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98C"/>
    <w:multiLevelType w:val="hybridMultilevel"/>
    <w:tmpl w:val="44C21A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33A2D"/>
    <w:multiLevelType w:val="hybridMultilevel"/>
    <w:tmpl w:val="1040D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87057"/>
    <w:multiLevelType w:val="multilevel"/>
    <w:tmpl w:val="03D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090813"/>
    <w:multiLevelType w:val="multilevel"/>
    <w:tmpl w:val="ED8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70F18"/>
    <w:multiLevelType w:val="multilevel"/>
    <w:tmpl w:val="56B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32656"/>
    <w:multiLevelType w:val="multilevel"/>
    <w:tmpl w:val="EF8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27099"/>
    <w:multiLevelType w:val="multilevel"/>
    <w:tmpl w:val="CB1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24"/>
  </w:num>
  <w:num w:numId="6">
    <w:abstractNumId w:val="12"/>
  </w:num>
  <w:num w:numId="7">
    <w:abstractNumId w:val="13"/>
  </w:num>
  <w:num w:numId="8">
    <w:abstractNumId w:val="25"/>
  </w:num>
  <w:num w:numId="9">
    <w:abstractNumId w:val="18"/>
  </w:num>
  <w:num w:numId="10">
    <w:abstractNumId w:val="22"/>
  </w:num>
  <w:num w:numId="11">
    <w:abstractNumId w:val="8"/>
  </w:num>
  <w:num w:numId="12">
    <w:abstractNumId w:val="16"/>
  </w:num>
  <w:num w:numId="13">
    <w:abstractNumId w:val="0"/>
  </w:num>
  <w:num w:numId="14">
    <w:abstractNumId w:val="9"/>
  </w:num>
  <w:num w:numId="15">
    <w:abstractNumId w:val="19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  <w:num w:numId="20">
    <w:abstractNumId w:val="26"/>
  </w:num>
  <w:num w:numId="21">
    <w:abstractNumId w:val="2"/>
  </w:num>
  <w:num w:numId="22">
    <w:abstractNumId w:val="23"/>
  </w:num>
  <w:num w:numId="23">
    <w:abstractNumId w:val="4"/>
  </w:num>
  <w:num w:numId="24">
    <w:abstractNumId w:val="21"/>
  </w:num>
  <w:num w:numId="25">
    <w:abstractNumId w:val="20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3"/>
    <w:rsid w:val="00011E81"/>
    <w:rsid w:val="000761E4"/>
    <w:rsid w:val="000F6E7C"/>
    <w:rsid w:val="00106541"/>
    <w:rsid w:val="001C265E"/>
    <w:rsid w:val="002A15E6"/>
    <w:rsid w:val="002E379C"/>
    <w:rsid w:val="00333590"/>
    <w:rsid w:val="003E6E52"/>
    <w:rsid w:val="00482BB9"/>
    <w:rsid w:val="0049022E"/>
    <w:rsid w:val="00494D46"/>
    <w:rsid w:val="004E0B47"/>
    <w:rsid w:val="00530E64"/>
    <w:rsid w:val="00574BCD"/>
    <w:rsid w:val="00575056"/>
    <w:rsid w:val="00626D8B"/>
    <w:rsid w:val="007B713A"/>
    <w:rsid w:val="007C274F"/>
    <w:rsid w:val="008648B1"/>
    <w:rsid w:val="00916244"/>
    <w:rsid w:val="00997D49"/>
    <w:rsid w:val="00A138C1"/>
    <w:rsid w:val="00A34F7F"/>
    <w:rsid w:val="00AE7C55"/>
    <w:rsid w:val="00AF0AE6"/>
    <w:rsid w:val="00BC4489"/>
    <w:rsid w:val="00C456F2"/>
    <w:rsid w:val="00C75223"/>
    <w:rsid w:val="00D16E4B"/>
    <w:rsid w:val="00D64492"/>
    <w:rsid w:val="00E045CB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FD57A"/>
  <w14:defaultImageDpi w14:val="32767"/>
  <w15:chartTrackingRefBased/>
  <w15:docId w15:val="{2815894A-0C8A-8C43-AEA5-F396662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492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64492"/>
  </w:style>
  <w:style w:type="character" w:customStyle="1" w:styleId="username">
    <w:name w:val="username"/>
    <w:basedOn w:val="DefaultParagraphFont"/>
    <w:rsid w:val="00D64492"/>
  </w:style>
  <w:style w:type="paragraph" w:customStyle="1" w:styleId="js-tweet-text">
    <w:name w:val="js-tweet-text"/>
    <w:basedOn w:val="Normal"/>
    <w:rsid w:val="00D64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64492"/>
  </w:style>
  <w:style w:type="character" w:customStyle="1" w:styleId="link-complex-target">
    <w:name w:val="link-complex-target"/>
    <w:basedOn w:val="DefaultParagraphFont"/>
    <w:rsid w:val="00D64492"/>
  </w:style>
  <w:style w:type="paragraph" w:customStyle="1" w:styleId="tweet-action-item">
    <w:name w:val="tweet-action-item"/>
    <w:basedOn w:val="Normal"/>
    <w:rsid w:val="00D64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64492"/>
  </w:style>
  <w:style w:type="character" w:customStyle="1" w:styleId="is-vishidden">
    <w:name w:val="is-vishidden"/>
    <w:basedOn w:val="DefaultParagraphFont"/>
    <w:rsid w:val="00D64492"/>
  </w:style>
  <w:style w:type="character" w:customStyle="1" w:styleId="txt-size-variable--10">
    <w:name w:val="txt-size-variable--10"/>
    <w:basedOn w:val="DefaultParagraphFont"/>
    <w:rsid w:val="00D64492"/>
  </w:style>
  <w:style w:type="character" w:customStyle="1" w:styleId="js-ticker-value">
    <w:name w:val="js-ticker-value"/>
    <w:basedOn w:val="DefaultParagraphFont"/>
    <w:rsid w:val="00D64492"/>
  </w:style>
  <w:style w:type="character" w:customStyle="1" w:styleId="js-label">
    <w:name w:val="js-label"/>
    <w:basedOn w:val="DefaultParagraphFont"/>
    <w:rsid w:val="00D64492"/>
  </w:style>
  <w:style w:type="paragraph" w:customStyle="1" w:styleId="tweet-detail-action-item">
    <w:name w:val="tweet-detail-action-item"/>
    <w:basedOn w:val="Normal"/>
    <w:rsid w:val="00D64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B713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0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049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73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9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37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82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554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927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779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3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3425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6214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38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167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1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901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8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62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375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3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0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1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tamoxifen" TargetMode="External"/><Relationship Id="rId13" Type="http://schemas.openxmlformats.org/officeDocument/2006/relationships/hyperlink" Target="https://twitter.com/search?q=%23tamoxifen" TargetMode="External"/><Relationship Id="rId18" Type="http://schemas.openxmlformats.org/officeDocument/2006/relationships/hyperlink" Target="https://bnf.nice.org.uk/treatment-summary/breast-cance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twitter.com/search?q=%23tamoxifen" TargetMode="External"/><Relationship Id="rId17" Type="http://schemas.openxmlformats.org/officeDocument/2006/relationships/hyperlink" Target="https://twitter.com/search?q=%23tamoxif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reesprescribe" TargetMode="External"/><Relationship Id="rId20" Type="http://schemas.openxmlformats.org/officeDocument/2006/relationships/hyperlink" Target="https://www.medicines.org.uk/emc/product/2248/sm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reesprescribe" TargetMode="External"/><Relationship Id="rId11" Type="http://schemas.openxmlformats.org/officeDocument/2006/relationships/hyperlink" Target="https://twitter.com/search?q=%23tamoxifen" TargetMode="External"/><Relationship Id="rId5" Type="http://schemas.openxmlformats.org/officeDocument/2006/relationships/hyperlink" Target="https://twitter.com/search?q=%23tamoxifen" TargetMode="External"/><Relationship Id="rId15" Type="http://schemas.openxmlformats.org/officeDocument/2006/relationships/hyperlink" Target="https://twitter.com/reesprescribe" TargetMode="External"/><Relationship Id="rId10" Type="http://schemas.openxmlformats.org/officeDocument/2006/relationships/hyperlink" Target="https://twitter.com/search?q=%23tamoxifen" TargetMode="External"/><Relationship Id="rId19" Type="http://schemas.openxmlformats.org/officeDocument/2006/relationships/hyperlink" Target="https://bnf.nice.org.uk/drug/tamoxif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tamoxifen" TargetMode="External"/><Relationship Id="rId14" Type="http://schemas.openxmlformats.org/officeDocument/2006/relationships/hyperlink" Target="https://twitter.com/search?q=%23tamoxif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11</cp:revision>
  <dcterms:created xsi:type="dcterms:W3CDTF">2019-10-23T12:26:00Z</dcterms:created>
  <dcterms:modified xsi:type="dcterms:W3CDTF">2021-02-04T12:36:00Z</dcterms:modified>
</cp:coreProperties>
</file>