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C0D0" w14:textId="77777777" w:rsidR="00E472EF" w:rsidRPr="00F20F29" w:rsidRDefault="00BA716E" w:rsidP="00747045">
      <w:pPr>
        <w:widowControl w:val="0"/>
        <w:jc w:val="both"/>
        <w:rPr>
          <w:rFonts w:ascii="Times New Roman" w:hAnsi="Times New Roman"/>
          <w:b/>
          <w:lang w:val="en-GB"/>
        </w:rPr>
      </w:pPr>
      <w:r w:rsidRPr="00F20F29">
        <w:rPr>
          <w:rFonts w:ascii="Times New Roman" w:hAnsi="Times New Roman"/>
          <w:b/>
          <w:lang w:val="en-GB"/>
        </w:rPr>
        <w:t>Women</w:t>
      </w:r>
      <w:r w:rsidR="00377D59">
        <w:rPr>
          <w:rFonts w:ascii="Times New Roman" w:hAnsi="Times New Roman"/>
          <w:b/>
          <w:lang w:val="en-GB"/>
        </w:rPr>
        <w:t>’</w:t>
      </w:r>
      <w:r w:rsidRPr="00F20F29">
        <w:rPr>
          <w:rFonts w:ascii="Times New Roman" w:hAnsi="Times New Roman"/>
          <w:b/>
          <w:lang w:val="en-GB"/>
        </w:rPr>
        <w:t>s O</w:t>
      </w:r>
      <w:r w:rsidR="00590106" w:rsidRPr="00F20F29">
        <w:rPr>
          <w:rFonts w:ascii="Times New Roman" w:hAnsi="Times New Roman"/>
          <w:b/>
          <w:lang w:val="en-GB"/>
        </w:rPr>
        <w:t xml:space="preserve">rganisations, </w:t>
      </w:r>
      <w:r w:rsidR="00075A2B" w:rsidRPr="00F20F29">
        <w:rPr>
          <w:rFonts w:ascii="Times New Roman" w:hAnsi="Times New Roman"/>
          <w:b/>
          <w:lang w:val="en-GB"/>
        </w:rPr>
        <w:t xml:space="preserve">Active </w:t>
      </w:r>
      <w:r w:rsidR="00A05F38" w:rsidRPr="00F20F29">
        <w:rPr>
          <w:rFonts w:ascii="Times New Roman" w:hAnsi="Times New Roman"/>
          <w:b/>
          <w:lang w:val="en-GB"/>
        </w:rPr>
        <w:t>Citizenship</w:t>
      </w:r>
      <w:r w:rsidR="00BE15A3">
        <w:rPr>
          <w:rFonts w:ascii="Times New Roman" w:hAnsi="Times New Roman"/>
          <w:b/>
          <w:lang w:val="en-GB"/>
        </w:rPr>
        <w:t>,</w:t>
      </w:r>
      <w:r w:rsidRPr="00F20F29">
        <w:rPr>
          <w:rFonts w:ascii="Times New Roman" w:hAnsi="Times New Roman"/>
          <w:b/>
          <w:lang w:val="en-GB"/>
        </w:rPr>
        <w:t xml:space="preserve"> and the </w:t>
      </w:r>
      <w:r w:rsidR="00C33FEA" w:rsidRPr="00F20F29">
        <w:rPr>
          <w:rFonts w:ascii="Times New Roman" w:hAnsi="Times New Roman"/>
          <w:b/>
          <w:lang w:val="en-GB"/>
        </w:rPr>
        <w:t>Peace M</w:t>
      </w:r>
      <w:r w:rsidR="00E41573" w:rsidRPr="00F20F29">
        <w:rPr>
          <w:rFonts w:ascii="Times New Roman" w:hAnsi="Times New Roman"/>
          <w:b/>
          <w:lang w:val="en-GB"/>
        </w:rPr>
        <w:t>ovement</w:t>
      </w:r>
      <w:r w:rsidR="005746E0" w:rsidRPr="00F20F29">
        <w:rPr>
          <w:rFonts w:ascii="Times New Roman" w:hAnsi="Times New Roman"/>
          <w:b/>
          <w:lang w:val="en-GB"/>
        </w:rPr>
        <w:t>:</w:t>
      </w:r>
      <w:r w:rsidR="00E41573" w:rsidRPr="00F20F29">
        <w:rPr>
          <w:rFonts w:ascii="Times New Roman" w:hAnsi="Times New Roman"/>
          <w:b/>
          <w:lang w:val="en-GB"/>
        </w:rPr>
        <w:t xml:space="preserve"> </w:t>
      </w:r>
    </w:p>
    <w:p w14:paraId="56CADB5B" w14:textId="77777777" w:rsidR="00E472EF" w:rsidRPr="00F20F29" w:rsidRDefault="00E472EF" w:rsidP="00747045">
      <w:pPr>
        <w:widowControl w:val="0"/>
        <w:jc w:val="both"/>
        <w:rPr>
          <w:rFonts w:ascii="Times New Roman" w:hAnsi="Times New Roman"/>
          <w:b/>
          <w:lang w:val="en-GB"/>
        </w:rPr>
      </w:pPr>
    </w:p>
    <w:p w14:paraId="3F4E0C33" w14:textId="6D961BE6" w:rsidR="0091073E" w:rsidRPr="00F20F29" w:rsidRDefault="00F10D90" w:rsidP="00747045">
      <w:pPr>
        <w:widowControl w:val="0"/>
        <w:jc w:val="both"/>
        <w:rPr>
          <w:rFonts w:ascii="Times New Roman" w:hAnsi="Times New Roman"/>
          <w:b/>
          <w:lang w:val="en-GB"/>
        </w:rPr>
      </w:pPr>
      <w:r w:rsidRPr="00F20F29">
        <w:rPr>
          <w:rFonts w:ascii="Times New Roman" w:hAnsi="Times New Roman"/>
          <w:b/>
          <w:lang w:val="en-GB"/>
        </w:rPr>
        <w:t>N</w:t>
      </w:r>
      <w:r w:rsidR="00EC1EAC" w:rsidRPr="00F20F29">
        <w:rPr>
          <w:rFonts w:ascii="Times New Roman" w:hAnsi="Times New Roman"/>
          <w:b/>
          <w:lang w:val="en-GB"/>
        </w:rPr>
        <w:t xml:space="preserve">ew </w:t>
      </w:r>
      <w:r w:rsidRPr="00F20F29">
        <w:rPr>
          <w:rFonts w:ascii="Times New Roman" w:hAnsi="Times New Roman"/>
          <w:b/>
          <w:lang w:val="en-GB"/>
        </w:rPr>
        <w:t>Perspectives</w:t>
      </w:r>
      <w:r w:rsidR="00AA2DBE" w:rsidRPr="00F20F29">
        <w:rPr>
          <w:rFonts w:ascii="Times New Roman" w:hAnsi="Times New Roman"/>
          <w:b/>
          <w:lang w:val="en-GB"/>
        </w:rPr>
        <w:t xml:space="preserve"> on </w:t>
      </w:r>
      <w:r w:rsidRPr="00F20F29">
        <w:rPr>
          <w:rFonts w:ascii="Times New Roman" w:hAnsi="Times New Roman"/>
          <w:b/>
          <w:lang w:val="en-GB"/>
        </w:rPr>
        <w:t>F</w:t>
      </w:r>
      <w:r w:rsidR="00436EF7" w:rsidRPr="00F20F29">
        <w:rPr>
          <w:rFonts w:ascii="Times New Roman" w:hAnsi="Times New Roman"/>
          <w:b/>
          <w:lang w:val="en-GB"/>
        </w:rPr>
        <w:t xml:space="preserve">emale </w:t>
      </w:r>
      <w:r w:rsidRPr="00A637DF">
        <w:rPr>
          <w:rFonts w:ascii="Times New Roman" w:hAnsi="Times New Roman"/>
          <w:b/>
          <w:lang w:val="en-GB"/>
        </w:rPr>
        <w:t>A</w:t>
      </w:r>
      <w:r w:rsidR="00CD4E2E" w:rsidRPr="00A637DF">
        <w:rPr>
          <w:rFonts w:ascii="Times New Roman" w:hAnsi="Times New Roman"/>
          <w:b/>
          <w:lang w:val="en-GB"/>
        </w:rPr>
        <w:t>ctivism</w:t>
      </w:r>
      <w:r w:rsidR="00E41573" w:rsidRPr="00A637DF">
        <w:rPr>
          <w:rFonts w:ascii="Times New Roman" w:hAnsi="Times New Roman"/>
          <w:b/>
          <w:lang w:val="en-GB"/>
        </w:rPr>
        <w:t xml:space="preserve"> </w:t>
      </w:r>
      <w:r w:rsidR="002A3BFA" w:rsidRPr="00A637DF">
        <w:rPr>
          <w:rFonts w:ascii="Times New Roman" w:hAnsi="Times New Roman"/>
          <w:b/>
          <w:lang w:val="en-GB"/>
        </w:rPr>
        <w:t>in Britain</w:t>
      </w:r>
      <w:r w:rsidR="008D37DB" w:rsidRPr="00A637DF">
        <w:rPr>
          <w:rFonts w:ascii="Times New Roman" w:hAnsi="Times New Roman"/>
          <w:b/>
          <w:lang w:val="en-GB"/>
        </w:rPr>
        <w:t>,</w:t>
      </w:r>
      <w:r w:rsidR="005746E0" w:rsidRPr="00A637DF">
        <w:rPr>
          <w:rFonts w:ascii="Times New Roman" w:hAnsi="Times New Roman"/>
          <w:b/>
          <w:lang w:val="en-GB"/>
        </w:rPr>
        <w:t xml:space="preserve"> </w:t>
      </w:r>
      <w:r w:rsidR="005E0D08" w:rsidRPr="00A637DF">
        <w:rPr>
          <w:rFonts w:ascii="Times New Roman" w:hAnsi="Times New Roman"/>
          <w:b/>
          <w:lang w:val="en-GB"/>
        </w:rPr>
        <w:t>1918</w:t>
      </w:r>
      <w:r w:rsidR="005E0D08" w:rsidRPr="00F20F29">
        <w:rPr>
          <w:rFonts w:ascii="Times New Roman" w:hAnsi="Times New Roman"/>
          <w:b/>
          <w:lang w:val="en-GB"/>
        </w:rPr>
        <w:t>-1939</w:t>
      </w:r>
    </w:p>
    <w:p w14:paraId="3036C7B6" w14:textId="77777777" w:rsidR="00F10D90" w:rsidRPr="00F20F29" w:rsidRDefault="00F10D90" w:rsidP="00747045">
      <w:pPr>
        <w:widowControl w:val="0"/>
        <w:jc w:val="both"/>
        <w:rPr>
          <w:rFonts w:ascii="Times New Roman" w:hAnsi="Times New Roman"/>
          <w:b/>
          <w:lang w:val="en-GB"/>
        </w:rPr>
      </w:pPr>
    </w:p>
    <w:p w14:paraId="40985A06" w14:textId="77777777" w:rsidR="00F10D90" w:rsidRPr="00F20F29" w:rsidRDefault="00F10D90" w:rsidP="00747045">
      <w:pPr>
        <w:widowControl w:val="0"/>
        <w:jc w:val="both"/>
        <w:rPr>
          <w:rFonts w:ascii="Times New Roman" w:hAnsi="Times New Roman"/>
          <w:b/>
          <w:lang w:val="en-GB"/>
        </w:rPr>
      </w:pPr>
    </w:p>
    <w:p w14:paraId="2FC267E8" w14:textId="77777777" w:rsidR="001D735A" w:rsidRPr="00F20F29" w:rsidRDefault="00C75ED6" w:rsidP="00747045">
      <w:pPr>
        <w:widowControl w:val="0"/>
        <w:jc w:val="both"/>
        <w:rPr>
          <w:rFonts w:ascii="Times New Roman" w:hAnsi="Times New Roman"/>
          <w:b/>
          <w:lang w:val="en-GB"/>
        </w:rPr>
      </w:pPr>
      <w:proofErr w:type="spellStart"/>
      <w:r w:rsidRPr="00C75ED6">
        <w:rPr>
          <w:rFonts w:ascii="Times New Roman" w:hAnsi="Times New Roman"/>
          <w:b/>
          <w:lang w:val="en-GB"/>
        </w:rPr>
        <w:t>Caitríona</w:t>
      </w:r>
      <w:proofErr w:type="spellEnd"/>
      <w:r w:rsidRPr="00C75ED6">
        <w:rPr>
          <w:rFonts w:ascii="Times New Roman" w:hAnsi="Times New Roman"/>
          <w:b/>
          <w:lang w:val="en-GB"/>
        </w:rPr>
        <w:t xml:space="preserve"> </w:t>
      </w:r>
      <w:r w:rsidR="00C96C57" w:rsidRPr="00F20F29">
        <w:rPr>
          <w:rFonts w:ascii="Times New Roman" w:hAnsi="Times New Roman"/>
          <w:b/>
          <w:lang w:val="en-GB"/>
        </w:rPr>
        <w:t>Beaumont</w:t>
      </w:r>
    </w:p>
    <w:p w14:paraId="5018ECF2" w14:textId="77777777" w:rsidR="00F10D90" w:rsidRPr="00F20F29" w:rsidRDefault="00F10D90" w:rsidP="00747045">
      <w:pPr>
        <w:widowControl w:val="0"/>
        <w:jc w:val="both"/>
        <w:rPr>
          <w:rFonts w:ascii="Times New Roman" w:hAnsi="Times New Roman"/>
          <w:b/>
          <w:lang w:val="en-GB"/>
        </w:rPr>
      </w:pPr>
    </w:p>
    <w:p w14:paraId="6746EC8F" w14:textId="77777777" w:rsidR="00F10D90" w:rsidRPr="00F20F29" w:rsidRDefault="00F10D90" w:rsidP="00747045">
      <w:pPr>
        <w:widowControl w:val="0"/>
        <w:jc w:val="both"/>
        <w:rPr>
          <w:rFonts w:ascii="Times New Roman" w:hAnsi="Times New Roman"/>
          <w:b/>
          <w:lang w:val="en-GB"/>
        </w:rPr>
      </w:pPr>
    </w:p>
    <w:p w14:paraId="26EE1254" w14:textId="77777777" w:rsidR="00F10D90" w:rsidRPr="00F20F29" w:rsidRDefault="00F10D90" w:rsidP="00747045">
      <w:pPr>
        <w:widowControl w:val="0"/>
        <w:jc w:val="both"/>
        <w:rPr>
          <w:rFonts w:ascii="Times New Roman" w:hAnsi="Times New Roman"/>
          <w:b/>
          <w:lang w:val="en-GB"/>
        </w:rPr>
      </w:pPr>
    </w:p>
    <w:p w14:paraId="1641D4F8" w14:textId="77777777" w:rsidR="00F10D90" w:rsidRPr="00F20F29" w:rsidRDefault="00F10D90" w:rsidP="00747045">
      <w:pPr>
        <w:widowControl w:val="0"/>
        <w:jc w:val="both"/>
        <w:rPr>
          <w:rFonts w:ascii="Times New Roman" w:hAnsi="Times New Roman"/>
          <w:b/>
          <w:lang w:val="en-GB"/>
        </w:rPr>
      </w:pPr>
    </w:p>
    <w:p w14:paraId="7693E743" w14:textId="77777777" w:rsidR="00F10D90" w:rsidRPr="00F20F29" w:rsidRDefault="00F10D90" w:rsidP="00747045">
      <w:pPr>
        <w:widowControl w:val="0"/>
        <w:jc w:val="both"/>
        <w:rPr>
          <w:rFonts w:ascii="Times New Roman" w:hAnsi="Times New Roman"/>
          <w:b/>
          <w:lang w:val="en-GB"/>
        </w:rPr>
      </w:pPr>
    </w:p>
    <w:p w14:paraId="231BE5E2" w14:textId="77777777" w:rsidR="00F10D90" w:rsidRPr="00F20F29" w:rsidRDefault="00F10D90" w:rsidP="00747045">
      <w:pPr>
        <w:widowControl w:val="0"/>
        <w:jc w:val="both"/>
        <w:rPr>
          <w:rFonts w:ascii="Times New Roman" w:hAnsi="Times New Roman"/>
          <w:b/>
          <w:lang w:val="en-GB"/>
        </w:rPr>
      </w:pPr>
    </w:p>
    <w:p w14:paraId="004EE25A" w14:textId="77777777" w:rsidR="00F10D90" w:rsidRPr="00F20F29" w:rsidRDefault="00F10D90" w:rsidP="00747045">
      <w:pPr>
        <w:widowControl w:val="0"/>
        <w:spacing w:line="480" w:lineRule="auto"/>
        <w:jc w:val="both"/>
        <w:rPr>
          <w:rFonts w:ascii="Times New Roman" w:hAnsi="Times New Roman"/>
          <w:lang w:val="en-GB"/>
        </w:rPr>
      </w:pPr>
      <w:r w:rsidRPr="00F20F29">
        <w:rPr>
          <w:rFonts w:ascii="Times New Roman" w:hAnsi="Times New Roman"/>
          <w:lang w:val="en-GB"/>
        </w:rPr>
        <w:t>Abstract. The history of women</w:t>
      </w:r>
      <w:r w:rsidR="00377D59">
        <w:rPr>
          <w:rFonts w:ascii="Times New Roman" w:hAnsi="Times New Roman"/>
          <w:lang w:val="en-GB"/>
        </w:rPr>
        <w:t>’</w:t>
      </w:r>
      <w:r w:rsidRPr="00F20F29">
        <w:rPr>
          <w:rFonts w:ascii="Times New Roman" w:hAnsi="Times New Roman"/>
          <w:lang w:val="en-GB"/>
        </w:rPr>
        <w:t>s engagement in the interwar peace movement has focused primarily on feminist pacifists, individuals who participated in both the women</w:t>
      </w:r>
      <w:r w:rsidR="00377D59">
        <w:rPr>
          <w:rFonts w:ascii="Times New Roman" w:hAnsi="Times New Roman"/>
          <w:lang w:val="en-GB"/>
        </w:rPr>
        <w:t>’</w:t>
      </w:r>
      <w:r w:rsidRPr="00F20F29">
        <w:rPr>
          <w:rFonts w:ascii="Times New Roman" w:hAnsi="Times New Roman"/>
          <w:lang w:val="en-GB"/>
        </w:rPr>
        <w:t>s suffrage movement and the peace movement. Much less attention has been given to the peace activism of voluntary women</w:t>
      </w:r>
      <w:r w:rsidR="00377D59">
        <w:rPr>
          <w:rFonts w:ascii="Times New Roman" w:hAnsi="Times New Roman"/>
          <w:lang w:val="en-GB"/>
        </w:rPr>
        <w:t>’</w:t>
      </w:r>
      <w:r w:rsidRPr="00F20F29">
        <w:rPr>
          <w:rFonts w:ascii="Times New Roman" w:hAnsi="Times New Roman"/>
          <w:lang w:val="en-GB"/>
        </w:rPr>
        <w:t xml:space="preserve">s groups </w:t>
      </w:r>
      <w:r w:rsidR="00F20F29" w:rsidRPr="00F20F29">
        <w:rPr>
          <w:rFonts w:ascii="Times New Roman" w:hAnsi="Times New Roman"/>
          <w:lang w:val="en-GB"/>
        </w:rPr>
        <w:t>that</w:t>
      </w:r>
      <w:r w:rsidRPr="00F20F29">
        <w:rPr>
          <w:rFonts w:ascii="Times New Roman" w:hAnsi="Times New Roman"/>
          <w:lang w:val="en-GB"/>
        </w:rPr>
        <w:t xml:space="preserve"> did not self-identify as feminist but </w:t>
      </w:r>
      <w:r w:rsidR="00F20F29" w:rsidRPr="00F20F29">
        <w:rPr>
          <w:rFonts w:ascii="Times New Roman" w:hAnsi="Times New Roman"/>
          <w:lang w:val="en-GB"/>
        </w:rPr>
        <w:t>which</w:t>
      </w:r>
      <w:r w:rsidRPr="00F20F29">
        <w:rPr>
          <w:rFonts w:ascii="Times New Roman" w:hAnsi="Times New Roman"/>
          <w:lang w:val="en-GB"/>
        </w:rPr>
        <w:t xml:space="preserve"> were equally committed to </w:t>
      </w:r>
      <w:r w:rsidR="001F315A">
        <w:rPr>
          <w:rFonts w:ascii="Times New Roman" w:hAnsi="Times New Roman"/>
          <w:lang w:val="en-GB"/>
        </w:rPr>
        <w:t>preserving</w:t>
      </w:r>
      <w:r w:rsidRPr="00F20F29">
        <w:rPr>
          <w:rFonts w:ascii="Times New Roman" w:hAnsi="Times New Roman"/>
          <w:lang w:val="en-GB"/>
        </w:rPr>
        <w:t xml:space="preserve"> peace. This </w:t>
      </w:r>
      <w:r w:rsidR="00F20F29" w:rsidRPr="00F20F29">
        <w:rPr>
          <w:rFonts w:ascii="Times New Roman" w:hAnsi="Times New Roman"/>
          <w:lang w:val="en-GB"/>
        </w:rPr>
        <w:t>analysis</w:t>
      </w:r>
      <w:r w:rsidRPr="00F20F29">
        <w:rPr>
          <w:rFonts w:ascii="Times New Roman" w:hAnsi="Times New Roman"/>
          <w:lang w:val="en-GB"/>
        </w:rPr>
        <w:t xml:space="preserve"> explores the contribution</w:t>
      </w:r>
      <w:r w:rsidR="00F20F29" w:rsidRPr="00F20F29">
        <w:rPr>
          <w:rFonts w:ascii="Times New Roman" w:hAnsi="Times New Roman"/>
          <w:lang w:val="en-GB"/>
        </w:rPr>
        <w:t xml:space="preserve"> of three women</w:t>
      </w:r>
      <w:r w:rsidR="00377D59">
        <w:rPr>
          <w:rFonts w:ascii="Times New Roman" w:hAnsi="Times New Roman"/>
          <w:lang w:val="en-GB"/>
        </w:rPr>
        <w:t>’</w:t>
      </w:r>
      <w:r w:rsidR="00F20F29" w:rsidRPr="00F20F29">
        <w:rPr>
          <w:rFonts w:ascii="Times New Roman" w:hAnsi="Times New Roman"/>
          <w:lang w:val="en-GB"/>
        </w:rPr>
        <w:t>s organisations –</w:t>
      </w:r>
      <w:r w:rsidRPr="00F20F29">
        <w:rPr>
          <w:rFonts w:ascii="Times New Roman" w:hAnsi="Times New Roman"/>
          <w:lang w:val="en-GB"/>
        </w:rPr>
        <w:t xml:space="preserve"> the National Council of Women, the Women</w:t>
      </w:r>
      <w:r w:rsidR="00377D59">
        <w:rPr>
          <w:rFonts w:ascii="Times New Roman" w:hAnsi="Times New Roman"/>
          <w:lang w:val="en-GB"/>
        </w:rPr>
        <w:t>’</w:t>
      </w:r>
      <w:r w:rsidRPr="00F20F29">
        <w:rPr>
          <w:rFonts w:ascii="Times New Roman" w:hAnsi="Times New Roman"/>
          <w:lang w:val="en-GB"/>
        </w:rPr>
        <w:t xml:space="preserve">s </w:t>
      </w:r>
      <w:r w:rsidR="00BE08AA" w:rsidRPr="00F20F29">
        <w:rPr>
          <w:rFonts w:ascii="Times New Roman" w:hAnsi="Times New Roman"/>
          <w:lang w:val="en-GB"/>
        </w:rPr>
        <w:t>Institutes,</w:t>
      </w:r>
      <w:r w:rsidRPr="00F20F29">
        <w:rPr>
          <w:rFonts w:ascii="Times New Roman" w:hAnsi="Times New Roman"/>
          <w:lang w:val="en-GB"/>
        </w:rPr>
        <w:t xml:space="preserve"> and the Young Women</w:t>
      </w:r>
      <w:r w:rsidR="00377D59">
        <w:rPr>
          <w:rFonts w:ascii="Times New Roman" w:hAnsi="Times New Roman"/>
          <w:lang w:val="en-GB"/>
        </w:rPr>
        <w:t>’</w:t>
      </w:r>
      <w:r w:rsidRPr="00F20F29">
        <w:rPr>
          <w:rFonts w:ascii="Times New Roman" w:hAnsi="Times New Roman"/>
          <w:lang w:val="en-GB"/>
        </w:rPr>
        <w:t>s Christian Association</w:t>
      </w:r>
      <w:r w:rsidR="00F20F29" w:rsidRPr="00F20F29">
        <w:rPr>
          <w:rFonts w:ascii="Times New Roman" w:hAnsi="Times New Roman"/>
          <w:lang w:val="en-GB"/>
        </w:rPr>
        <w:t xml:space="preserve"> –</w:t>
      </w:r>
      <w:r w:rsidRPr="00F20F29">
        <w:rPr>
          <w:rFonts w:ascii="Times New Roman" w:hAnsi="Times New Roman"/>
          <w:lang w:val="en-GB"/>
        </w:rPr>
        <w:t xml:space="preserve"> to the interwar peace movement. Their involvement not only reveals the ex</w:t>
      </w:r>
      <w:r w:rsidR="00F20F29" w:rsidRPr="00F20F29">
        <w:rPr>
          <w:rFonts w:ascii="Times New Roman" w:hAnsi="Times New Roman"/>
          <w:lang w:val="en-GB"/>
        </w:rPr>
        <w:t>tent of their anti-war activism</w:t>
      </w:r>
      <w:r w:rsidRPr="00F20F29">
        <w:rPr>
          <w:rFonts w:ascii="Times New Roman" w:hAnsi="Times New Roman"/>
          <w:lang w:val="en-GB"/>
        </w:rPr>
        <w:t xml:space="preserve"> but calls into question long-held assumptions about what motivated women to engage in the campaign for peace. This re-evaluation provides new insights into the varied reasons why women wanted peace and challenges the belief that anti-war activism weakened the women</w:t>
      </w:r>
      <w:r w:rsidR="00377D59">
        <w:rPr>
          <w:rFonts w:ascii="Times New Roman" w:hAnsi="Times New Roman"/>
          <w:lang w:val="en-GB"/>
        </w:rPr>
        <w:t>’</w:t>
      </w:r>
      <w:r w:rsidRPr="00F20F29">
        <w:rPr>
          <w:rFonts w:ascii="Times New Roman" w:hAnsi="Times New Roman"/>
          <w:lang w:val="en-GB"/>
        </w:rPr>
        <w:t>s movement during the interwar years.</w:t>
      </w:r>
    </w:p>
    <w:p w14:paraId="6D4E429A" w14:textId="77777777" w:rsidR="00F10D90" w:rsidRPr="00F20F29" w:rsidRDefault="00F10D90" w:rsidP="00747045">
      <w:pPr>
        <w:widowControl w:val="0"/>
        <w:spacing w:line="480" w:lineRule="auto"/>
        <w:jc w:val="both"/>
        <w:rPr>
          <w:rFonts w:ascii="Times New Roman" w:hAnsi="Times New Roman"/>
          <w:lang w:val="en-GB"/>
        </w:rPr>
      </w:pPr>
    </w:p>
    <w:p w14:paraId="6E5DF8B8" w14:textId="77777777" w:rsidR="00F10D90" w:rsidRPr="00F20F29" w:rsidRDefault="00F10D90" w:rsidP="00747045">
      <w:pPr>
        <w:widowControl w:val="0"/>
        <w:spacing w:line="480" w:lineRule="auto"/>
        <w:jc w:val="both"/>
        <w:rPr>
          <w:rFonts w:ascii="Times New Roman" w:hAnsi="Times New Roman"/>
          <w:lang w:val="en-GB"/>
        </w:rPr>
      </w:pPr>
    </w:p>
    <w:p w14:paraId="261B8CED" w14:textId="77777777" w:rsidR="00F10D90" w:rsidRPr="00F20F29" w:rsidRDefault="00F10D90" w:rsidP="00747045">
      <w:pPr>
        <w:widowControl w:val="0"/>
        <w:spacing w:line="480" w:lineRule="auto"/>
        <w:jc w:val="both"/>
        <w:rPr>
          <w:rFonts w:ascii="Times New Roman" w:hAnsi="Times New Roman"/>
          <w:lang w:val="en-GB"/>
        </w:rPr>
      </w:pPr>
    </w:p>
    <w:p w14:paraId="09FA3119" w14:textId="77777777" w:rsidR="00F10D90" w:rsidRPr="00F20F29" w:rsidRDefault="00F10D90" w:rsidP="00747045">
      <w:pPr>
        <w:widowControl w:val="0"/>
        <w:spacing w:line="480" w:lineRule="auto"/>
        <w:jc w:val="both"/>
        <w:rPr>
          <w:rFonts w:ascii="Times New Roman" w:hAnsi="Times New Roman"/>
          <w:lang w:val="en-GB"/>
        </w:rPr>
      </w:pPr>
    </w:p>
    <w:p w14:paraId="5E3A4D1E" w14:textId="77777777" w:rsidR="005374D8" w:rsidRPr="00F20F29" w:rsidRDefault="00FC212A" w:rsidP="00747045">
      <w:pPr>
        <w:widowControl w:val="0"/>
        <w:spacing w:line="480" w:lineRule="auto"/>
        <w:jc w:val="both"/>
        <w:rPr>
          <w:rFonts w:ascii="Times New Roman" w:hAnsi="Times New Roman"/>
          <w:lang w:val="en-GB"/>
        </w:rPr>
      </w:pPr>
      <w:r w:rsidRPr="00F20F29">
        <w:rPr>
          <w:rFonts w:ascii="Times New Roman" w:hAnsi="Times New Roman"/>
          <w:lang w:val="en-GB"/>
        </w:rPr>
        <w:t>Histories</w:t>
      </w:r>
      <w:r w:rsidR="00180F97" w:rsidRPr="00F20F29">
        <w:rPr>
          <w:rFonts w:ascii="Times New Roman" w:hAnsi="Times New Roman"/>
          <w:lang w:val="en-GB"/>
        </w:rPr>
        <w:t xml:space="preserve"> of t</w:t>
      </w:r>
      <w:r w:rsidR="00543D15" w:rsidRPr="00F20F29">
        <w:rPr>
          <w:rFonts w:ascii="Times New Roman" w:hAnsi="Times New Roman"/>
          <w:lang w:val="en-GB"/>
        </w:rPr>
        <w:t>wentieth</w:t>
      </w:r>
      <w:r w:rsidR="00180F97" w:rsidRPr="00F20F29">
        <w:rPr>
          <w:rFonts w:ascii="Times New Roman" w:hAnsi="Times New Roman"/>
          <w:lang w:val="en-GB"/>
        </w:rPr>
        <w:t xml:space="preserve"> century Britain</w:t>
      </w:r>
      <w:r w:rsidR="00844B1E" w:rsidRPr="00F20F29">
        <w:rPr>
          <w:rFonts w:ascii="Times New Roman" w:hAnsi="Times New Roman"/>
          <w:lang w:val="en-GB"/>
        </w:rPr>
        <w:t xml:space="preserve"> </w:t>
      </w:r>
      <w:r w:rsidRPr="00F20F29">
        <w:rPr>
          <w:rFonts w:ascii="Times New Roman" w:hAnsi="Times New Roman"/>
          <w:lang w:val="en-GB"/>
        </w:rPr>
        <w:t>include</w:t>
      </w:r>
      <w:r w:rsidR="00951088" w:rsidRPr="00F20F29">
        <w:rPr>
          <w:rFonts w:ascii="Times New Roman" w:hAnsi="Times New Roman"/>
          <w:lang w:val="en-GB"/>
        </w:rPr>
        <w:t xml:space="preserve"> </w:t>
      </w:r>
      <w:r w:rsidR="00A93C1C" w:rsidRPr="00F20F29">
        <w:rPr>
          <w:rFonts w:ascii="Times New Roman" w:hAnsi="Times New Roman"/>
          <w:lang w:val="en-GB"/>
        </w:rPr>
        <w:t xml:space="preserve">in-depth </w:t>
      </w:r>
      <w:r w:rsidR="00951088" w:rsidRPr="00F20F29">
        <w:rPr>
          <w:rFonts w:ascii="Times New Roman" w:hAnsi="Times New Roman"/>
          <w:lang w:val="en-GB"/>
        </w:rPr>
        <w:t>account</w:t>
      </w:r>
      <w:r w:rsidR="00357F45" w:rsidRPr="00F20F29">
        <w:rPr>
          <w:rFonts w:ascii="Times New Roman" w:hAnsi="Times New Roman"/>
          <w:lang w:val="en-GB"/>
        </w:rPr>
        <w:t>s</w:t>
      </w:r>
      <w:r w:rsidR="00D0065A" w:rsidRPr="00F20F29">
        <w:rPr>
          <w:rFonts w:ascii="Times New Roman" w:hAnsi="Times New Roman"/>
          <w:lang w:val="en-GB"/>
        </w:rPr>
        <w:t xml:space="preserve"> and </w:t>
      </w:r>
      <w:r w:rsidR="00357F45" w:rsidRPr="00F20F29">
        <w:rPr>
          <w:rFonts w:ascii="Times New Roman" w:hAnsi="Times New Roman"/>
          <w:lang w:val="en-GB"/>
        </w:rPr>
        <w:t>analysis of its two</w:t>
      </w:r>
      <w:r w:rsidR="00E51A77" w:rsidRPr="00F20F29">
        <w:rPr>
          <w:rFonts w:ascii="Times New Roman" w:hAnsi="Times New Roman"/>
          <w:lang w:val="en-GB"/>
        </w:rPr>
        <w:t xml:space="preserve"> </w:t>
      </w:r>
      <w:r w:rsidR="00D725E4" w:rsidRPr="00F20F29">
        <w:rPr>
          <w:rFonts w:ascii="Times New Roman" w:hAnsi="Times New Roman"/>
          <w:lang w:val="en-GB"/>
        </w:rPr>
        <w:t xml:space="preserve">most </w:t>
      </w:r>
      <w:r w:rsidR="00357F45" w:rsidRPr="00F20F29">
        <w:rPr>
          <w:rFonts w:ascii="Times New Roman" w:hAnsi="Times New Roman"/>
          <w:lang w:val="en-GB"/>
        </w:rPr>
        <w:t>prominent</w:t>
      </w:r>
      <w:r w:rsidR="00A10CA3" w:rsidRPr="00F20F29">
        <w:rPr>
          <w:rFonts w:ascii="Times New Roman" w:hAnsi="Times New Roman"/>
          <w:lang w:val="en-GB"/>
        </w:rPr>
        <w:t xml:space="preserve"> </w:t>
      </w:r>
      <w:r w:rsidR="00E51A77" w:rsidRPr="00F20F29">
        <w:rPr>
          <w:rFonts w:ascii="Times New Roman" w:hAnsi="Times New Roman"/>
          <w:lang w:val="en-GB"/>
        </w:rPr>
        <w:t>social movements</w:t>
      </w:r>
      <w:r w:rsidR="00BE08AA">
        <w:rPr>
          <w:rFonts w:ascii="Times New Roman" w:hAnsi="Times New Roman"/>
          <w:lang w:val="en-GB"/>
        </w:rPr>
        <w:t>:</w:t>
      </w:r>
      <w:r w:rsidR="00066092" w:rsidRPr="00F20F29">
        <w:rPr>
          <w:rFonts w:ascii="Times New Roman" w:hAnsi="Times New Roman"/>
          <w:lang w:val="en-GB"/>
        </w:rPr>
        <w:t xml:space="preserve"> </w:t>
      </w:r>
      <w:r w:rsidR="005A2473" w:rsidRPr="00F20F29">
        <w:rPr>
          <w:rFonts w:ascii="Times New Roman" w:hAnsi="Times New Roman"/>
          <w:lang w:val="en-GB"/>
        </w:rPr>
        <w:t xml:space="preserve">the </w:t>
      </w:r>
      <w:r w:rsidR="00F20F29" w:rsidRPr="00F20F29">
        <w:rPr>
          <w:rFonts w:ascii="Times New Roman" w:hAnsi="Times New Roman"/>
          <w:lang w:val="en-GB"/>
        </w:rPr>
        <w:t>women</w:t>
      </w:r>
      <w:r w:rsidR="00377D59">
        <w:rPr>
          <w:rFonts w:ascii="Times New Roman" w:hAnsi="Times New Roman"/>
          <w:lang w:val="en-GB"/>
        </w:rPr>
        <w:t>’</w:t>
      </w:r>
      <w:r w:rsidR="00F20F29" w:rsidRPr="00F20F29">
        <w:rPr>
          <w:rFonts w:ascii="Times New Roman" w:hAnsi="Times New Roman"/>
          <w:lang w:val="en-GB"/>
        </w:rPr>
        <w:t>s movement</w:t>
      </w:r>
      <w:r w:rsidR="00EB33BA" w:rsidRPr="00F20F29">
        <w:rPr>
          <w:rFonts w:ascii="Times New Roman" w:hAnsi="Times New Roman"/>
          <w:lang w:val="en-GB"/>
        </w:rPr>
        <w:t xml:space="preserve"> and</w:t>
      </w:r>
      <w:r w:rsidR="00267695" w:rsidRPr="00F20F29">
        <w:rPr>
          <w:rFonts w:ascii="Times New Roman" w:hAnsi="Times New Roman"/>
          <w:lang w:val="en-GB"/>
        </w:rPr>
        <w:t xml:space="preserve"> the peace movement.</w:t>
      </w:r>
      <w:r w:rsidR="0069168A" w:rsidRPr="00F20F29">
        <w:rPr>
          <w:rFonts w:ascii="Times New Roman" w:hAnsi="Times New Roman"/>
          <w:lang w:val="en-GB"/>
        </w:rPr>
        <w:t xml:space="preserve"> </w:t>
      </w:r>
      <w:r w:rsidR="006639ED" w:rsidRPr="00F20F29">
        <w:rPr>
          <w:rFonts w:ascii="Times New Roman" w:hAnsi="Times New Roman"/>
          <w:lang w:val="en-GB"/>
        </w:rPr>
        <w:t xml:space="preserve">This </w:t>
      </w:r>
      <w:r w:rsidR="0069168A" w:rsidRPr="00F20F29">
        <w:rPr>
          <w:rFonts w:ascii="Times New Roman" w:hAnsi="Times New Roman"/>
          <w:lang w:val="en-GB"/>
        </w:rPr>
        <w:t xml:space="preserve">body of </w:t>
      </w:r>
      <w:r w:rsidR="00BC2980" w:rsidRPr="00F20F29">
        <w:rPr>
          <w:rFonts w:ascii="Times New Roman" w:hAnsi="Times New Roman"/>
          <w:lang w:val="en-GB"/>
        </w:rPr>
        <w:lastRenderedPageBreak/>
        <w:t>work</w:t>
      </w:r>
      <w:r w:rsidR="004965EA" w:rsidRPr="00F20F29">
        <w:rPr>
          <w:rFonts w:ascii="Times New Roman" w:hAnsi="Times New Roman"/>
          <w:lang w:val="en-GB"/>
        </w:rPr>
        <w:t xml:space="preserve"> </w:t>
      </w:r>
      <w:r w:rsidR="005D0FE2" w:rsidRPr="00F20F29">
        <w:rPr>
          <w:rFonts w:ascii="Times New Roman" w:hAnsi="Times New Roman"/>
          <w:lang w:val="en-GB"/>
        </w:rPr>
        <w:t>includes key texts such as</w:t>
      </w:r>
      <w:r w:rsidR="004965EA" w:rsidRPr="00F20F29">
        <w:rPr>
          <w:rFonts w:ascii="Times New Roman" w:hAnsi="Times New Roman"/>
          <w:lang w:val="en-GB"/>
        </w:rPr>
        <w:t xml:space="preserve"> </w:t>
      </w:r>
      <w:r w:rsidR="00F92C31" w:rsidRPr="00F20F29">
        <w:rPr>
          <w:rFonts w:ascii="Times New Roman" w:hAnsi="Times New Roman"/>
          <w:lang w:val="en-GB"/>
        </w:rPr>
        <w:t xml:space="preserve">Martin </w:t>
      </w:r>
      <w:proofErr w:type="spellStart"/>
      <w:r w:rsidR="00F92C31" w:rsidRPr="00F20F29">
        <w:rPr>
          <w:rFonts w:ascii="Times New Roman" w:hAnsi="Times New Roman"/>
          <w:lang w:val="en-GB"/>
        </w:rPr>
        <w:t>Cea</w:t>
      </w:r>
      <w:r w:rsidR="000B16B8" w:rsidRPr="00F20F29">
        <w:rPr>
          <w:rFonts w:ascii="Times New Roman" w:hAnsi="Times New Roman"/>
          <w:lang w:val="en-GB"/>
        </w:rPr>
        <w:t>del</w:t>
      </w:r>
      <w:r w:rsidR="00377D59">
        <w:rPr>
          <w:rFonts w:ascii="Times New Roman" w:hAnsi="Times New Roman"/>
          <w:lang w:val="en-GB"/>
        </w:rPr>
        <w:t>’</w:t>
      </w:r>
      <w:r w:rsidR="00190961" w:rsidRPr="00F20F29">
        <w:rPr>
          <w:rFonts w:ascii="Times New Roman" w:hAnsi="Times New Roman"/>
          <w:lang w:val="en-GB"/>
        </w:rPr>
        <w:t>s</w:t>
      </w:r>
      <w:proofErr w:type="spellEnd"/>
      <w:r w:rsidR="008161AD" w:rsidRPr="00F20F29">
        <w:rPr>
          <w:rFonts w:ascii="Times New Roman" w:hAnsi="Times New Roman"/>
          <w:lang w:val="en-GB"/>
        </w:rPr>
        <w:t xml:space="preserve"> </w:t>
      </w:r>
      <w:r w:rsidR="008161AD" w:rsidRPr="00F20F29">
        <w:rPr>
          <w:rFonts w:ascii="Times New Roman" w:hAnsi="Times New Roman"/>
          <w:i/>
          <w:lang w:val="en-GB"/>
        </w:rPr>
        <w:t>Pacifism in Britain, 1914-1945</w:t>
      </w:r>
      <w:r w:rsidR="00C56C16" w:rsidRPr="00F20F29">
        <w:rPr>
          <w:rFonts w:ascii="Times New Roman" w:hAnsi="Times New Roman"/>
          <w:i/>
          <w:lang w:val="en-GB"/>
        </w:rPr>
        <w:t>: The Defining of a Faith</w:t>
      </w:r>
      <w:r w:rsidR="008161AD" w:rsidRPr="00F20F29">
        <w:rPr>
          <w:rFonts w:ascii="Times New Roman" w:hAnsi="Times New Roman"/>
          <w:lang w:val="en-GB"/>
        </w:rPr>
        <w:t xml:space="preserve"> and Barbara Caine</w:t>
      </w:r>
      <w:r w:rsidR="00377D59">
        <w:rPr>
          <w:rFonts w:ascii="Times New Roman" w:hAnsi="Times New Roman"/>
          <w:lang w:val="en-GB"/>
        </w:rPr>
        <w:t>’</w:t>
      </w:r>
      <w:r w:rsidR="00190961" w:rsidRPr="00F20F29">
        <w:rPr>
          <w:rFonts w:ascii="Times New Roman" w:hAnsi="Times New Roman"/>
          <w:lang w:val="en-GB"/>
        </w:rPr>
        <w:t>s</w:t>
      </w:r>
      <w:r w:rsidR="005A300D" w:rsidRPr="00F20F29">
        <w:rPr>
          <w:rFonts w:ascii="Times New Roman" w:hAnsi="Times New Roman"/>
          <w:lang w:val="en-GB"/>
        </w:rPr>
        <w:t xml:space="preserve"> </w:t>
      </w:r>
      <w:r w:rsidR="005A300D" w:rsidRPr="00F20F29">
        <w:rPr>
          <w:rFonts w:ascii="Times New Roman" w:hAnsi="Times New Roman"/>
          <w:i/>
          <w:lang w:val="en-GB"/>
        </w:rPr>
        <w:t>English Feminism</w:t>
      </w:r>
      <w:r w:rsidR="008C4E22" w:rsidRPr="00F20F29">
        <w:rPr>
          <w:rFonts w:ascii="Times New Roman" w:hAnsi="Times New Roman"/>
          <w:i/>
          <w:lang w:val="en-GB"/>
        </w:rPr>
        <w:t>,</w:t>
      </w:r>
      <w:r w:rsidR="005A300D" w:rsidRPr="00F20F29">
        <w:rPr>
          <w:rFonts w:ascii="Times New Roman" w:hAnsi="Times New Roman"/>
          <w:i/>
          <w:lang w:val="en-GB"/>
        </w:rPr>
        <w:t xml:space="preserve"> 1780 to 1980</w:t>
      </w:r>
      <w:r w:rsidR="00E82B4D" w:rsidRPr="00F20F29">
        <w:rPr>
          <w:rFonts w:ascii="Times New Roman" w:hAnsi="Times New Roman"/>
          <w:lang w:val="en-GB"/>
        </w:rPr>
        <w:t>.</w:t>
      </w:r>
      <w:r w:rsidR="00E82B4D" w:rsidRPr="00F20F29">
        <w:rPr>
          <w:rStyle w:val="EndnoteReference"/>
          <w:rFonts w:ascii="Times New Roman" w:hAnsi="Times New Roman"/>
          <w:lang w:val="en-GB"/>
        </w:rPr>
        <w:endnoteReference w:id="1"/>
      </w:r>
      <w:r w:rsidR="00951088" w:rsidRPr="00F20F29">
        <w:rPr>
          <w:rFonts w:ascii="Times New Roman" w:hAnsi="Times New Roman"/>
          <w:lang w:val="en-GB"/>
        </w:rPr>
        <w:t xml:space="preserve"> </w:t>
      </w:r>
      <w:proofErr w:type="spellStart"/>
      <w:r w:rsidR="00C75B29" w:rsidRPr="00F20F29">
        <w:rPr>
          <w:rFonts w:ascii="Times New Roman" w:hAnsi="Times New Roman"/>
          <w:lang w:val="en-GB"/>
        </w:rPr>
        <w:t>Ceadel</w:t>
      </w:r>
      <w:proofErr w:type="spellEnd"/>
      <w:r w:rsidR="00766B61" w:rsidRPr="00F20F29">
        <w:rPr>
          <w:rFonts w:ascii="Times New Roman" w:hAnsi="Times New Roman"/>
          <w:lang w:val="en-GB"/>
        </w:rPr>
        <w:t xml:space="preserve"> </w:t>
      </w:r>
      <w:r w:rsidR="008078C0" w:rsidRPr="00F20F29">
        <w:rPr>
          <w:rFonts w:ascii="Times New Roman" w:hAnsi="Times New Roman"/>
          <w:lang w:val="en-GB"/>
        </w:rPr>
        <w:t xml:space="preserve">seeks </w:t>
      </w:r>
      <w:r w:rsidR="009028F8" w:rsidRPr="00F20F29">
        <w:rPr>
          <w:rFonts w:ascii="Times New Roman" w:hAnsi="Times New Roman"/>
          <w:lang w:val="en-GB"/>
        </w:rPr>
        <w:t xml:space="preserve">to </w:t>
      </w:r>
      <w:r w:rsidR="008078C0" w:rsidRPr="00F20F29">
        <w:rPr>
          <w:rFonts w:ascii="Times New Roman" w:hAnsi="Times New Roman"/>
          <w:lang w:val="en-GB"/>
        </w:rPr>
        <w:t xml:space="preserve">rectify the </w:t>
      </w:r>
      <w:r w:rsidR="008761B4">
        <w:rPr>
          <w:rFonts w:ascii="Times New Roman" w:hAnsi="Times New Roman"/>
          <w:lang w:val="en-GB"/>
        </w:rPr>
        <w:t>“</w:t>
      </w:r>
      <w:r w:rsidR="008078C0" w:rsidRPr="00F20F29">
        <w:rPr>
          <w:rFonts w:ascii="Times New Roman" w:hAnsi="Times New Roman"/>
          <w:lang w:val="en-GB"/>
        </w:rPr>
        <w:t xml:space="preserve">relative historical neglect </w:t>
      </w:r>
      <w:r w:rsidR="00C56C16" w:rsidRPr="00F20F29">
        <w:rPr>
          <w:rFonts w:ascii="Times New Roman" w:hAnsi="Times New Roman"/>
          <w:lang w:val="en-GB"/>
        </w:rPr>
        <w:t>of the interwar peace movement</w:t>
      </w:r>
      <w:r w:rsidR="008761B4">
        <w:rPr>
          <w:rFonts w:ascii="Times New Roman" w:hAnsi="Times New Roman"/>
          <w:lang w:val="en-GB"/>
        </w:rPr>
        <w:t>”</w:t>
      </w:r>
      <w:r w:rsidR="00C56C16" w:rsidRPr="00F20F29">
        <w:rPr>
          <w:rFonts w:ascii="Times New Roman" w:hAnsi="Times New Roman"/>
          <w:lang w:val="en-GB"/>
        </w:rPr>
        <w:t xml:space="preserve"> and in doing so provides </w:t>
      </w:r>
      <w:r w:rsidR="0062343A" w:rsidRPr="00F20F29">
        <w:rPr>
          <w:rFonts w:ascii="Times New Roman" w:hAnsi="Times New Roman"/>
          <w:lang w:val="en-GB"/>
        </w:rPr>
        <w:t>a useful</w:t>
      </w:r>
      <w:r w:rsidR="00002239" w:rsidRPr="00F20F29">
        <w:rPr>
          <w:rFonts w:ascii="Times New Roman" w:hAnsi="Times New Roman"/>
          <w:lang w:val="en-GB"/>
        </w:rPr>
        <w:t xml:space="preserve"> analysis of the different</w:t>
      </w:r>
      <w:r w:rsidR="009D05C8" w:rsidRPr="00F20F29">
        <w:rPr>
          <w:rFonts w:ascii="Times New Roman" w:hAnsi="Times New Roman"/>
          <w:lang w:val="en-GB"/>
        </w:rPr>
        <w:t xml:space="preserve"> </w:t>
      </w:r>
      <w:r w:rsidR="00002239" w:rsidRPr="00F20F29">
        <w:rPr>
          <w:rFonts w:ascii="Times New Roman" w:hAnsi="Times New Roman"/>
          <w:lang w:val="en-GB"/>
        </w:rPr>
        <w:t>types</w:t>
      </w:r>
      <w:r w:rsidR="00713231" w:rsidRPr="00F20F29">
        <w:rPr>
          <w:rFonts w:ascii="Times New Roman" w:hAnsi="Times New Roman"/>
          <w:lang w:val="en-GB"/>
        </w:rPr>
        <w:t xml:space="preserve"> of pacifism evident</w:t>
      </w:r>
      <w:r w:rsidR="00BE4F0A" w:rsidRPr="00F20F29">
        <w:rPr>
          <w:rFonts w:ascii="Times New Roman" w:hAnsi="Times New Roman"/>
          <w:lang w:val="en-GB"/>
        </w:rPr>
        <w:t xml:space="preserve"> during</w:t>
      </w:r>
      <w:r w:rsidR="009028F8" w:rsidRPr="00F20F29">
        <w:rPr>
          <w:rFonts w:ascii="Times New Roman" w:hAnsi="Times New Roman"/>
          <w:lang w:val="en-GB"/>
        </w:rPr>
        <w:t xml:space="preserve"> these years.</w:t>
      </w:r>
      <w:r w:rsidR="00B00F4E" w:rsidRPr="00F20F29">
        <w:rPr>
          <w:rStyle w:val="EndnoteReference"/>
          <w:rFonts w:ascii="Times New Roman" w:hAnsi="Times New Roman"/>
          <w:lang w:val="en-GB"/>
        </w:rPr>
        <w:endnoteReference w:id="2"/>
      </w:r>
      <w:r w:rsidR="009028F8" w:rsidRPr="00F20F29">
        <w:rPr>
          <w:rFonts w:ascii="Times New Roman" w:hAnsi="Times New Roman"/>
          <w:lang w:val="en-GB"/>
        </w:rPr>
        <w:t xml:space="preserve"> </w:t>
      </w:r>
      <w:r w:rsidR="00EF7036" w:rsidRPr="00F20F29">
        <w:rPr>
          <w:rFonts w:ascii="Times New Roman" w:hAnsi="Times New Roman"/>
          <w:lang w:val="en-GB"/>
        </w:rPr>
        <w:t>Caine chall</w:t>
      </w:r>
      <w:r w:rsidR="005E6CEA" w:rsidRPr="00F20F29">
        <w:rPr>
          <w:rFonts w:ascii="Times New Roman" w:hAnsi="Times New Roman"/>
          <w:lang w:val="en-GB"/>
        </w:rPr>
        <w:t>enges the idea that</w:t>
      </w:r>
      <w:r w:rsidR="00E65007" w:rsidRPr="00F20F29">
        <w:rPr>
          <w:rFonts w:ascii="Times New Roman" w:hAnsi="Times New Roman"/>
          <w:lang w:val="en-GB"/>
        </w:rPr>
        <w:t xml:space="preserve"> feminist activism</w:t>
      </w:r>
      <w:r w:rsidR="00D76E3F" w:rsidRPr="00F20F29">
        <w:rPr>
          <w:rFonts w:ascii="Times New Roman" w:hAnsi="Times New Roman"/>
          <w:lang w:val="en-GB"/>
        </w:rPr>
        <w:t xml:space="preserve"> was “</w:t>
      </w:r>
      <w:r w:rsidR="00EF7036" w:rsidRPr="00F20F29">
        <w:rPr>
          <w:rFonts w:ascii="Times New Roman" w:hAnsi="Times New Roman"/>
          <w:lang w:val="en-GB"/>
        </w:rPr>
        <w:t>spasmodic and fragmentary</w:t>
      </w:r>
      <w:r w:rsidR="00D76E3F" w:rsidRPr="00F20F29">
        <w:rPr>
          <w:rFonts w:ascii="Times New Roman" w:hAnsi="Times New Roman"/>
          <w:lang w:val="en-GB"/>
        </w:rPr>
        <w:t>”</w:t>
      </w:r>
      <w:r w:rsidR="00557495" w:rsidRPr="00F20F29">
        <w:rPr>
          <w:rFonts w:ascii="Times New Roman" w:hAnsi="Times New Roman"/>
          <w:lang w:val="en-GB"/>
        </w:rPr>
        <w:t xml:space="preserve"> and illustrates the vitality of the </w:t>
      </w:r>
      <w:r w:rsidR="00002239" w:rsidRPr="00F20F29">
        <w:rPr>
          <w:rFonts w:ascii="Times New Roman" w:hAnsi="Times New Roman"/>
          <w:lang w:val="en-GB"/>
        </w:rPr>
        <w:t>women</w:t>
      </w:r>
      <w:r w:rsidR="00377D59">
        <w:rPr>
          <w:rFonts w:ascii="Times New Roman" w:hAnsi="Times New Roman"/>
          <w:lang w:val="en-GB"/>
        </w:rPr>
        <w:t>’</w:t>
      </w:r>
      <w:r w:rsidR="00002239" w:rsidRPr="00F20F29">
        <w:rPr>
          <w:rFonts w:ascii="Times New Roman" w:hAnsi="Times New Roman"/>
          <w:lang w:val="en-GB"/>
        </w:rPr>
        <w:t xml:space="preserve">s </w:t>
      </w:r>
      <w:r w:rsidR="00557495" w:rsidRPr="00F20F29">
        <w:rPr>
          <w:rFonts w:ascii="Times New Roman" w:hAnsi="Times New Roman"/>
          <w:lang w:val="en-GB"/>
        </w:rPr>
        <w:t>movement</w:t>
      </w:r>
      <w:r w:rsidR="00BE4F0A" w:rsidRPr="00F20F29">
        <w:rPr>
          <w:rFonts w:ascii="Times New Roman" w:hAnsi="Times New Roman"/>
          <w:lang w:val="en-GB"/>
        </w:rPr>
        <w:t xml:space="preserve"> throughout the nineteenth and twentieth centuries</w:t>
      </w:r>
      <w:r w:rsidR="00557495" w:rsidRPr="00F20F29">
        <w:rPr>
          <w:rFonts w:ascii="Times New Roman" w:hAnsi="Times New Roman"/>
          <w:lang w:val="en-GB"/>
        </w:rPr>
        <w:t>.</w:t>
      </w:r>
      <w:r w:rsidR="00557495" w:rsidRPr="00F20F29">
        <w:rPr>
          <w:rStyle w:val="EndnoteReference"/>
          <w:rFonts w:ascii="Times New Roman" w:hAnsi="Times New Roman"/>
          <w:lang w:val="en-GB"/>
        </w:rPr>
        <w:endnoteReference w:id="3"/>
      </w:r>
      <w:r w:rsidR="00F7152B">
        <w:rPr>
          <w:rFonts w:ascii="Times New Roman" w:hAnsi="Times New Roman"/>
          <w:lang w:val="en-GB"/>
        </w:rPr>
        <w:t xml:space="preserve"> </w:t>
      </w:r>
      <w:r w:rsidR="009F73A9" w:rsidRPr="00F20F29">
        <w:rPr>
          <w:rFonts w:ascii="Times New Roman" w:hAnsi="Times New Roman"/>
          <w:lang w:val="en-GB"/>
        </w:rPr>
        <w:t>A</w:t>
      </w:r>
      <w:r w:rsidR="00676E14" w:rsidRPr="00F20F29">
        <w:rPr>
          <w:rFonts w:ascii="Times New Roman" w:hAnsi="Times New Roman"/>
          <w:lang w:val="en-GB"/>
        </w:rPr>
        <w:t>dding</w:t>
      </w:r>
      <w:r w:rsidR="00454DE7" w:rsidRPr="00F20F29">
        <w:rPr>
          <w:rFonts w:ascii="Times New Roman" w:hAnsi="Times New Roman"/>
          <w:lang w:val="en-GB"/>
        </w:rPr>
        <w:t xml:space="preserve"> complexity </w:t>
      </w:r>
      <w:r w:rsidR="00846F7A" w:rsidRPr="00F20F29">
        <w:rPr>
          <w:rFonts w:ascii="Times New Roman" w:hAnsi="Times New Roman"/>
          <w:lang w:val="en-GB"/>
        </w:rPr>
        <w:t>to</w:t>
      </w:r>
      <w:r w:rsidR="00454DE7" w:rsidRPr="00F20F29">
        <w:rPr>
          <w:rFonts w:ascii="Times New Roman" w:hAnsi="Times New Roman"/>
          <w:lang w:val="en-GB"/>
        </w:rPr>
        <w:t xml:space="preserve"> these </w:t>
      </w:r>
      <w:r w:rsidR="00BD33AE" w:rsidRPr="00F20F29">
        <w:rPr>
          <w:rFonts w:ascii="Times New Roman" w:hAnsi="Times New Roman"/>
          <w:lang w:val="en-GB"/>
        </w:rPr>
        <w:t>discrete</w:t>
      </w:r>
      <w:r w:rsidR="007E106A" w:rsidRPr="00F20F29">
        <w:rPr>
          <w:rFonts w:ascii="Times New Roman" w:hAnsi="Times New Roman"/>
          <w:lang w:val="en-GB"/>
        </w:rPr>
        <w:t xml:space="preserve"> </w:t>
      </w:r>
      <w:r w:rsidR="00454DE7" w:rsidRPr="00F20F29">
        <w:rPr>
          <w:rFonts w:ascii="Times New Roman" w:hAnsi="Times New Roman"/>
          <w:lang w:val="en-GB"/>
        </w:rPr>
        <w:t>histories</w:t>
      </w:r>
      <w:r w:rsidR="00BC2980" w:rsidRPr="00F20F29">
        <w:rPr>
          <w:rFonts w:ascii="Times New Roman" w:hAnsi="Times New Roman"/>
          <w:lang w:val="en-GB"/>
        </w:rPr>
        <w:t xml:space="preserve">, </w:t>
      </w:r>
      <w:r w:rsidR="00676E14" w:rsidRPr="00F20F29">
        <w:rPr>
          <w:rFonts w:ascii="Times New Roman" w:hAnsi="Times New Roman"/>
          <w:lang w:val="en-GB"/>
        </w:rPr>
        <w:t>historians</w:t>
      </w:r>
      <w:r w:rsidR="00950A32" w:rsidRPr="00F20F29">
        <w:rPr>
          <w:rFonts w:ascii="Times New Roman" w:hAnsi="Times New Roman"/>
          <w:lang w:val="en-GB"/>
        </w:rPr>
        <w:t xml:space="preserve"> have</w:t>
      </w:r>
      <w:r w:rsidR="00511C84" w:rsidRPr="00F20F29">
        <w:rPr>
          <w:rFonts w:ascii="Times New Roman" w:hAnsi="Times New Roman"/>
          <w:lang w:val="en-GB"/>
        </w:rPr>
        <w:t xml:space="preserve"> </w:t>
      </w:r>
      <w:r w:rsidR="00BF21CB" w:rsidRPr="00F20F29">
        <w:rPr>
          <w:rFonts w:ascii="Times New Roman" w:hAnsi="Times New Roman"/>
          <w:lang w:val="en-GB"/>
        </w:rPr>
        <w:t>identified</w:t>
      </w:r>
      <w:r w:rsidR="0087148C" w:rsidRPr="00F20F29">
        <w:rPr>
          <w:rFonts w:ascii="Times New Roman" w:hAnsi="Times New Roman"/>
          <w:lang w:val="en-GB"/>
        </w:rPr>
        <w:t xml:space="preserve"> </w:t>
      </w:r>
      <w:r w:rsidR="005132BA" w:rsidRPr="00F20F29">
        <w:rPr>
          <w:rFonts w:ascii="Times New Roman" w:hAnsi="Times New Roman"/>
          <w:lang w:val="en-GB"/>
        </w:rPr>
        <w:t xml:space="preserve">the </w:t>
      </w:r>
      <w:r w:rsidR="006C302B" w:rsidRPr="00F20F29">
        <w:rPr>
          <w:rFonts w:ascii="Times New Roman" w:hAnsi="Times New Roman"/>
          <w:lang w:val="en-GB"/>
        </w:rPr>
        <w:t>intersections between</w:t>
      </w:r>
      <w:r w:rsidR="00CE658D" w:rsidRPr="00F20F29">
        <w:rPr>
          <w:rFonts w:ascii="Times New Roman" w:hAnsi="Times New Roman"/>
          <w:lang w:val="en-GB"/>
        </w:rPr>
        <w:t xml:space="preserve"> </w:t>
      </w:r>
      <w:r w:rsidR="00F45CDC" w:rsidRPr="00F20F29">
        <w:rPr>
          <w:rFonts w:ascii="Times New Roman" w:hAnsi="Times New Roman"/>
          <w:lang w:val="en-GB"/>
        </w:rPr>
        <w:t>the peace and women</w:t>
      </w:r>
      <w:r w:rsidR="00377D59">
        <w:rPr>
          <w:rFonts w:ascii="Times New Roman" w:hAnsi="Times New Roman"/>
          <w:lang w:val="en-GB"/>
        </w:rPr>
        <w:t>’</w:t>
      </w:r>
      <w:r w:rsidR="00F45CDC" w:rsidRPr="00F20F29">
        <w:rPr>
          <w:rFonts w:ascii="Times New Roman" w:hAnsi="Times New Roman"/>
          <w:lang w:val="en-GB"/>
        </w:rPr>
        <w:t>s</w:t>
      </w:r>
      <w:r w:rsidR="00924918" w:rsidRPr="00F20F29">
        <w:rPr>
          <w:rFonts w:ascii="Times New Roman" w:hAnsi="Times New Roman"/>
          <w:lang w:val="en-GB"/>
        </w:rPr>
        <w:t xml:space="preserve"> </w:t>
      </w:r>
      <w:r w:rsidR="00F45CDC" w:rsidRPr="00F20F29">
        <w:rPr>
          <w:rFonts w:ascii="Times New Roman" w:hAnsi="Times New Roman"/>
          <w:lang w:val="en-GB"/>
        </w:rPr>
        <w:t>movement</w:t>
      </w:r>
      <w:r w:rsidR="007B58B7" w:rsidRPr="00F20F29">
        <w:rPr>
          <w:rFonts w:ascii="Times New Roman" w:hAnsi="Times New Roman"/>
          <w:lang w:val="en-GB"/>
        </w:rPr>
        <w:t>.</w:t>
      </w:r>
      <w:r w:rsidR="00742287" w:rsidRPr="00F20F29">
        <w:rPr>
          <w:rFonts w:ascii="Times New Roman" w:hAnsi="Times New Roman"/>
          <w:lang w:val="en-GB"/>
        </w:rPr>
        <w:t xml:space="preserve"> </w:t>
      </w:r>
      <w:r w:rsidR="00831F09" w:rsidRPr="00F20F29">
        <w:rPr>
          <w:rFonts w:ascii="Times New Roman" w:hAnsi="Times New Roman"/>
          <w:lang w:val="en-GB"/>
        </w:rPr>
        <w:t xml:space="preserve">Jill </w:t>
      </w:r>
      <w:proofErr w:type="spellStart"/>
      <w:r w:rsidR="00831F09" w:rsidRPr="00F20F29">
        <w:rPr>
          <w:rFonts w:ascii="Times New Roman" w:hAnsi="Times New Roman"/>
          <w:lang w:val="en-GB"/>
        </w:rPr>
        <w:t>Liddington</w:t>
      </w:r>
      <w:r w:rsidR="00377D59">
        <w:rPr>
          <w:rFonts w:ascii="Times New Roman" w:hAnsi="Times New Roman"/>
          <w:lang w:val="en-GB"/>
        </w:rPr>
        <w:t>’</w:t>
      </w:r>
      <w:r w:rsidR="00F548B4" w:rsidRPr="00F20F29">
        <w:rPr>
          <w:rFonts w:ascii="Times New Roman" w:hAnsi="Times New Roman"/>
          <w:lang w:val="en-GB"/>
        </w:rPr>
        <w:t>s</w:t>
      </w:r>
      <w:proofErr w:type="spellEnd"/>
      <w:r w:rsidR="002F7D1C" w:rsidRPr="00F20F29">
        <w:rPr>
          <w:rFonts w:ascii="Times New Roman" w:hAnsi="Times New Roman"/>
          <w:lang w:val="en-GB"/>
        </w:rPr>
        <w:t xml:space="preserve"> </w:t>
      </w:r>
      <w:r w:rsidR="002F7D1C" w:rsidRPr="00F20F29">
        <w:rPr>
          <w:rFonts w:ascii="Times New Roman" w:hAnsi="Times New Roman"/>
          <w:i/>
          <w:lang w:val="en-GB"/>
        </w:rPr>
        <w:t>The Long R</w:t>
      </w:r>
      <w:r w:rsidR="00F7152B">
        <w:rPr>
          <w:rFonts w:ascii="Times New Roman" w:hAnsi="Times New Roman"/>
          <w:i/>
          <w:lang w:val="en-GB"/>
        </w:rPr>
        <w:t xml:space="preserve">oad to </w:t>
      </w:r>
      <w:proofErr w:type="spellStart"/>
      <w:r w:rsidR="00F7152B">
        <w:rPr>
          <w:rFonts w:ascii="Times New Roman" w:hAnsi="Times New Roman"/>
          <w:i/>
          <w:lang w:val="en-GB"/>
        </w:rPr>
        <w:t>Greenham</w:t>
      </w:r>
      <w:proofErr w:type="spellEnd"/>
      <w:r w:rsidR="00F7152B">
        <w:rPr>
          <w:rFonts w:ascii="Times New Roman" w:hAnsi="Times New Roman"/>
          <w:i/>
          <w:lang w:val="en-GB"/>
        </w:rPr>
        <w:t>: Feminism and A</w:t>
      </w:r>
      <w:r w:rsidR="002F7D1C" w:rsidRPr="00F20F29">
        <w:rPr>
          <w:rFonts w:ascii="Times New Roman" w:hAnsi="Times New Roman"/>
          <w:i/>
          <w:lang w:val="en-GB"/>
        </w:rPr>
        <w:t xml:space="preserve">nti-militarism in </w:t>
      </w:r>
      <w:r w:rsidR="00BB6BF5" w:rsidRPr="00F20F29">
        <w:rPr>
          <w:rFonts w:ascii="Times New Roman" w:hAnsi="Times New Roman"/>
          <w:i/>
          <w:lang w:val="en-GB"/>
        </w:rPr>
        <w:t>Britain since 18</w:t>
      </w:r>
      <w:r w:rsidR="002F7D1C" w:rsidRPr="00F20F29">
        <w:rPr>
          <w:rFonts w:ascii="Times New Roman" w:hAnsi="Times New Roman"/>
          <w:i/>
          <w:lang w:val="en-GB"/>
        </w:rPr>
        <w:t>20</w:t>
      </w:r>
      <w:r w:rsidR="009F36FB" w:rsidRPr="00F20F29">
        <w:rPr>
          <w:rFonts w:ascii="Times New Roman" w:hAnsi="Times New Roman"/>
          <w:lang w:val="en-GB"/>
        </w:rPr>
        <w:t>,</w:t>
      </w:r>
      <w:r w:rsidR="000C260E" w:rsidRPr="00F20F29">
        <w:rPr>
          <w:rFonts w:ascii="Times New Roman" w:hAnsi="Times New Roman"/>
          <w:lang w:val="en-GB"/>
        </w:rPr>
        <w:t xml:space="preserve"> </w:t>
      </w:r>
      <w:r w:rsidR="00831F09" w:rsidRPr="00F20F29">
        <w:rPr>
          <w:rFonts w:ascii="Times New Roman" w:hAnsi="Times New Roman"/>
          <w:lang w:val="en-GB"/>
        </w:rPr>
        <w:t>Julie Gottlieb</w:t>
      </w:r>
      <w:r w:rsidR="00377D59">
        <w:rPr>
          <w:rFonts w:ascii="Times New Roman" w:hAnsi="Times New Roman"/>
          <w:lang w:val="en-GB"/>
        </w:rPr>
        <w:t>’</w:t>
      </w:r>
      <w:r w:rsidR="007D25C7" w:rsidRPr="00F20F29">
        <w:rPr>
          <w:rFonts w:ascii="Times New Roman" w:hAnsi="Times New Roman"/>
          <w:lang w:val="en-GB"/>
        </w:rPr>
        <w:t>s</w:t>
      </w:r>
      <w:r w:rsidR="00D7041D" w:rsidRPr="00F20F29">
        <w:rPr>
          <w:rFonts w:ascii="Times New Roman" w:hAnsi="Times New Roman"/>
          <w:lang w:val="en-GB"/>
        </w:rPr>
        <w:t xml:space="preserve"> </w:t>
      </w:r>
      <w:r w:rsidR="005476CB" w:rsidRPr="00F20F29">
        <w:rPr>
          <w:rFonts w:ascii="Times New Roman" w:hAnsi="Times New Roman"/>
          <w:i/>
          <w:lang w:val="en-GB"/>
        </w:rPr>
        <w:t>“Guilty Women”</w:t>
      </w:r>
      <w:r w:rsidR="00D7041D" w:rsidRPr="00F20F29">
        <w:rPr>
          <w:rFonts w:ascii="Times New Roman" w:hAnsi="Times New Roman"/>
          <w:i/>
          <w:lang w:val="en-GB"/>
        </w:rPr>
        <w:t>, Foreign Policy and Appeasement in Inter-War Britain</w:t>
      </w:r>
      <w:r w:rsidR="00F7152B">
        <w:rPr>
          <w:rFonts w:ascii="Times New Roman" w:hAnsi="Times New Roman"/>
          <w:lang w:val="en-GB"/>
        </w:rPr>
        <w:t>,</w:t>
      </w:r>
      <w:r w:rsidR="008F0D5A" w:rsidRPr="00F20F29">
        <w:rPr>
          <w:rFonts w:ascii="Times New Roman" w:hAnsi="Times New Roman"/>
          <w:i/>
          <w:lang w:val="en-GB"/>
        </w:rPr>
        <w:t xml:space="preserve"> </w:t>
      </w:r>
      <w:r w:rsidR="009F36FB" w:rsidRPr="00F20F29">
        <w:rPr>
          <w:rFonts w:ascii="Times New Roman" w:hAnsi="Times New Roman"/>
          <w:lang w:val="en-GB"/>
        </w:rPr>
        <w:t xml:space="preserve">and Sarah </w:t>
      </w:r>
      <w:proofErr w:type="spellStart"/>
      <w:r w:rsidR="009F36FB" w:rsidRPr="00F20F29">
        <w:rPr>
          <w:rFonts w:ascii="Times New Roman" w:hAnsi="Times New Roman"/>
          <w:lang w:val="en-GB"/>
        </w:rPr>
        <w:t>Hellawell</w:t>
      </w:r>
      <w:r w:rsidR="00377D59">
        <w:rPr>
          <w:rFonts w:ascii="Times New Roman" w:hAnsi="Times New Roman"/>
          <w:lang w:val="en-GB"/>
        </w:rPr>
        <w:t>’</w:t>
      </w:r>
      <w:r w:rsidR="009F36FB" w:rsidRPr="00F20F29">
        <w:rPr>
          <w:rFonts w:ascii="Times New Roman" w:hAnsi="Times New Roman"/>
          <w:lang w:val="en-GB"/>
        </w:rPr>
        <w:t>s</w:t>
      </w:r>
      <w:proofErr w:type="spellEnd"/>
      <w:r w:rsidR="009F36FB" w:rsidRPr="00F20F29">
        <w:rPr>
          <w:rFonts w:ascii="Times New Roman" w:hAnsi="Times New Roman"/>
          <w:lang w:val="en-GB"/>
        </w:rPr>
        <w:t xml:space="preserve"> study of the </w:t>
      </w:r>
      <w:r w:rsidR="004E0E4D" w:rsidRPr="00F20F29">
        <w:rPr>
          <w:rFonts w:ascii="Times New Roman" w:hAnsi="Times New Roman"/>
          <w:lang w:val="en-GB"/>
        </w:rPr>
        <w:t xml:space="preserve">British </w:t>
      </w:r>
      <w:r w:rsidR="00B67BA6" w:rsidRPr="00F20F29">
        <w:rPr>
          <w:rFonts w:ascii="Times New Roman" w:hAnsi="Times New Roman"/>
          <w:lang w:val="en-GB"/>
        </w:rPr>
        <w:t>Women</w:t>
      </w:r>
      <w:r w:rsidR="00377D59">
        <w:rPr>
          <w:rFonts w:ascii="Times New Roman" w:hAnsi="Times New Roman"/>
          <w:lang w:val="en-GB"/>
        </w:rPr>
        <w:t>’</w:t>
      </w:r>
      <w:r w:rsidR="00B67BA6" w:rsidRPr="00F20F29">
        <w:rPr>
          <w:rFonts w:ascii="Times New Roman" w:hAnsi="Times New Roman"/>
          <w:lang w:val="en-GB"/>
        </w:rPr>
        <w:t>s Inte</w:t>
      </w:r>
      <w:r w:rsidR="00F7152B">
        <w:rPr>
          <w:rFonts w:ascii="Times New Roman" w:hAnsi="Times New Roman"/>
          <w:lang w:val="en-GB"/>
        </w:rPr>
        <w:t>rnational League [WIL]</w:t>
      </w:r>
      <w:r w:rsidR="00B67BA6" w:rsidRPr="00F20F29">
        <w:rPr>
          <w:rFonts w:ascii="Times New Roman" w:hAnsi="Times New Roman"/>
          <w:lang w:val="en-GB"/>
        </w:rPr>
        <w:t xml:space="preserve"> </w:t>
      </w:r>
      <w:r w:rsidR="008F0D5A" w:rsidRPr="00F20F29">
        <w:rPr>
          <w:rFonts w:ascii="Times New Roman" w:hAnsi="Times New Roman"/>
          <w:lang w:val="en-GB"/>
        </w:rPr>
        <w:t xml:space="preserve">vividly </w:t>
      </w:r>
      <w:r w:rsidR="003401EA" w:rsidRPr="00F20F29">
        <w:rPr>
          <w:rFonts w:ascii="Times New Roman" w:hAnsi="Times New Roman"/>
          <w:lang w:val="en-GB"/>
        </w:rPr>
        <w:t xml:space="preserve">illustrate </w:t>
      </w:r>
      <w:r w:rsidR="0056023B" w:rsidRPr="00F20F29">
        <w:rPr>
          <w:rFonts w:ascii="Times New Roman" w:hAnsi="Times New Roman"/>
          <w:lang w:val="en-GB"/>
        </w:rPr>
        <w:t xml:space="preserve">how </w:t>
      </w:r>
      <w:r w:rsidR="00FE58AC" w:rsidRPr="00F20F29">
        <w:rPr>
          <w:rFonts w:ascii="Times New Roman" w:hAnsi="Times New Roman"/>
          <w:lang w:val="en-GB"/>
        </w:rPr>
        <w:t xml:space="preserve">suffrage and </w:t>
      </w:r>
      <w:r w:rsidR="0056023B" w:rsidRPr="00F20F29">
        <w:rPr>
          <w:rFonts w:ascii="Times New Roman" w:hAnsi="Times New Roman"/>
          <w:lang w:val="en-GB"/>
        </w:rPr>
        <w:t xml:space="preserve">feminist activists were drawn </w:t>
      </w:r>
      <w:r w:rsidR="00FE58AC" w:rsidRPr="00F20F29">
        <w:rPr>
          <w:rFonts w:ascii="Times New Roman" w:hAnsi="Times New Roman"/>
          <w:lang w:val="en-GB"/>
        </w:rPr>
        <w:t>in</w:t>
      </w:r>
      <w:r w:rsidR="0056023B" w:rsidRPr="00F20F29">
        <w:rPr>
          <w:rFonts w:ascii="Times New Roman" w:hAnsi="Times New Roman"/>
          <w:lang w:val="en-GB"/>
        </w:rPr>
        <w:t xml:space="preserve">to the </w:t>
      </w:r>
      <w:r w:rsidR="00C50EC4" w:rsidRPr="00F20F29">
        <w:rPr>
          <w:rFonts w:ascii="Times New Roman" w:hAnsi="Times New Roman"/>
          <w:lang w:val="en-GB"/>
        </w:rPr>
        <w:t xml:space="preserve">national </w:t>
      </w:r>
      <w:r w:rsidR="005374D8" w:rsidRPr="00F20F29">
        <w:rPr>
          <w:rFonts w:ascii="Times New Roman" w:hAnsi="Times New Roman"/>
          <w:lang w:val="en-GB"/>
        </w:rPr>
        <w:t xml:space="preserve">and international </w:t>
      </w:r>
      <w:r w:rsidR="0056023B" w:rsidRPr="00F20F29">
        <w:rPr>
          <w:rFonts w:ascii="Times New Roman" w:hAnsi="Times New Roman"/>
          <w:lang w:val="en-GB"/>
        </w:rPr>
        <w:t>peace</w:t>
      </w:r>
      <w:r w:rsidR="00264089" w:rsidRPr="00F20F29">
        <w:rPr>
          <w:rFonts w:ascii="Times New Roman" w:hAnsi="Times New Roman"/>
          <w:lang w:val="en-GB"/>
        </w:rPr>
        <w:t xml:space="preserve"> movement, each assessing</w:t>
      </w:r>
      <w:r w:rsidR="0056023B" w:rsidRPr="00F20F29">
        <w:rPr>
          <w:rFonts w:ascii="Times New Roman" w:hAnsi="Times New Roman"/>
          <w:lang w:val="en-GB"/>
        </w:rPr>
        <w:t xml:space="preserve"> </w:t>
      </w:r>
      <w:r w:rsidR="003A2B98" w:rsidRPr="00F20F29">
        <w:rPr>
          <w:rFonts w:ascii="Times New Roman" w:hAnsi="Times New Roman"/>
          <w:lang w:val="en-GB"/>
        </w:rPr>
        <w:t>the impact this</w:t>
      </w:r>
      <w:r w:rsidR="00F71DC7" w:rsidRPr="00F20F29">
        <w:rPr>
          <w:rFonts w:ascii="Times New Roman" w:hAnsi="Times New Roman"/>
          <w:lang w:val="en-GB"/>
        </w:rPr>
        <w:t xml:space="preserve"> </w:t>
      </w:r>
      <w:r w:rsidR="00846F7A" w:rsidRPr="00F20F29">
        <w:rPr>
          <w:rFonts w:ascii="Times New Roman" w:hAnsi="Times New Roman"/>
          <w:lang w:val="en-GB"/>
        </w:rPr>
        <w:t>dua</w:t>
      </w:r>
      <w:r w:rsidR="00C82ADB" w:rsidRPr="00F20F29">
        <w:rPr>
          <w:rFonts w:ascii="Times New Roman" w:hAnsi="Times New Roman"/>
          <w:lang w:val="en-GB"/>
        </w:rPr>
        <w:t xml:space="preserve">l </w:t>
      </w:r>
      <w:r w:rsidR="00F71DC7" w:rsidRPr="00F20F29">
        <w:rPr>
          <w:rFonts w:ascii="Times New Roman" w:hAnsi="Times New Roman"/>
          <w:lang w:val="en-GB"/>
        </w:rPr>
        <w:t>participation had on both movements</w:t>
      </w:r>
      <w:r w:rsidR="00955218" w:rsidRPr="00F20F29">
        <w:rPr>
          <w:rFonts w:ascii="Times New Roman" w:hAnsi="Times New Roman"/>
          <w:lang w:val="en-GB"/>
        </w:rPr>
        <w:t>.</w:t>
      </w:r>
      <w:r w:rsidR="006D0B22" w:rsidRPr="00F20F29">
        <w:rPr>
          <w:rStyle w:val="EndnoteReference"/>
          <w:rFonts w:ascii="Times New Roman" w:hAnsi="Times New Roman"/>
          <w:lang w:val="en-GB"/>
        </w:rPr>
        <w:endnoteReference w:id="4"/>
      </w:r>
      <w:r w:rsidR="00BF21CB" w:rsidRPr="00F20F29">
        <w:rPr>
          <w:rFonts w:ascii="Times New Roman" w:hAnsi="Times New Roman"/>
          <w:lang w:val="en-GB"/>
        </w:rPr>
        <w:t xml:space="preserve"> </w:t>
      </w:r>
    </w:p>
    <w:p w14:paraId="7DAD6B36" w14:textId="77777777" w:rsidR="00B4040F" w:rsidRPr="00F20F29" w:rsidRDefault="00FE2B70"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T</w:t>
      </w:r>
      <w:r w:rsidR="007E78BB" w:rsidRPr="00F20F29">
        <w:rPr>
          <w:rFonts w:ascii="Times New Roman" w:hAnsi="Times New Roman"/>
          <w:lang w:val="en-GB"/>
        </w:rPr>
        <w:t>he</w:t>
      </w:r>
      <w:r w:rsidR="004E4B51" w:rsidRPr="00F20F29">
        <w:rPr>
          <w:rFonts w:ascii="Times New Roman" w:hAnsi="Times New Roman"/>
          <w:lang w:val="en-GB"/>
        </w:rPr>
        <w:t xml:space="preserve"> </w:t>
      </w:r>
      <w:r w:rsidR="008761B4">
        <w:rPr>
          <w:rFonts w:ascii="Times New Roman" w:hAnsi="Times New Roman"/>
          <w:lang w:val="en-GB"/>
        </w:rPr>
        <w:t>“</w:t>
      </w:r>
      <w:r w:rsidR="004E4B51" w:rsidRPr="00F20F29">
        <w:rPr>
          <w:rFonts w:ascii="Times New Roman" w:hAnsi="Times New Roman"/>
          <w:lang w:val="en-GB"/>
        </w:rPr>
        <w:t>international turn</w:t>
      </w:r>
      <w:r w:rsidR="008761B4">
        <w:rPr>
          <w:rFonts w:ascii="Times New Roman" w:hAnsi="Times New Roman"/>
          <w:lang w:val="en-GB"/>
        </w:rPr>
        <w:t>”</w:t>
      </w:r>
      <w:r w:rsidR="004E4B51" w:rsidRPr="00F20F29">
        <w:rPr>
          <w:rFonts w:ascii="Times New Roman" w:hAnsi="Times New Roman"/>
          <w:lang w:val="en-GB"/>
        </w:rPr>
        <w:t xml:space="preserve"> </w:t>
      </w:r>
      <w:r w:rsidR="0063022F" w:rsidRPr="00F20F29">
        <w:rPr>
          <w:rFonts w:ascii="Times New Roman" w:hAnsi="Times New Roman"/>
          <w:lang w:val="en-GB"/>
        </w:rPr>
        <w:t xml:space="preserve">in </w:t>
      </w:r>
      <w:r w:rsidR="000731FE" w:rsidRPr="00F20F29">
        <w:rPr>
          <w:rFonts w:ascii="Times New Roman" w:hAnsi="Times New Roman"/>
          <w:lang w:val="en-GB"/>
        </w:rPr>
        <w:t>women</w:t>
      </w:r>
      <w:r w:rsidR="00377D59">
        <w:rPr>
          <w:rFonts w:ascii="Times New Roman" w:hAnsi="Times New Roman"/>
          <w:lang w:val="en-GB"/>
        </w:rPr>
        <w:t>’</w:t>
      </w:r>
      <w:r w:rsidR="000731FE" w:rsidRPr="00F20F29">
        <w:rPr>
          <w:rFonts w:ascii="Times New Roman" w:hAnsi="Times New Roman"/>
          <w:lang w:val="en-GB"/>
        </w:rPr>
        <w:t>s history</w:t>
      </w:r>
      <w:r w:rsidR="00CD145A" w:rsidRPr="00F20F29">
        <w:rPr>
          <w:rFonts w:ascii="Times New Roman" w:hAnsi="Times New Roman"/>
          <w:lang w:val="en-GB"/>
        </w:rPr>
        <w:t>, reflecting</w:t>
      </w:r>
      <w:r w:rsidR="00096B4A" w:rsidRPr="00F20F29">
        <w:rPr>
          <w:rFonts w:ascii="Times New Roman" w:hAnsi="Times New Roman"/>
          <w:lang w:val="en-GB"/>
        </w:rPr>
        <w:t xml:space="preserve"> a desire to go beyond the history of nation sta</w:t>
      </w:r>
      <w:r w:rsidR="00B91E75" w:rsidRPr="00F20F29">
        <w:rPr>
          <w:rFonts w:ascii="Times New Roman" w:hAnsi="Times New Roman"/>
          <w:lang w:val="en-GB"/>
        </w:rPr>
        <w:t>tes,</w:t>
      </w:r>
      <w:r w:rsidR="007A2E06" w:rsidRPr="00F20F29">
        <w:rPr>
          <w:rFonts w:ascii="Times New Roman" w:hAnsi="Times New Roman"/>
          <w:lang w:val="en-GB"/>
        </w:rPr>
        <w:t xml:space="preserve"> </w:t>
      </w:r>
      <w:r w:rsidR="00A362AE" w:rsidRPr="00F20F29">
        <w:rPr>
          <w:rFonts w:ascii="Times New Roman" w:hAnsi="Times New Roman"/>
          <w:lang w:val="en-GB"/>
        </w:rPr>
        <w:t xml:space="preserve">further </w:t>
      </w:r>
      <w:r w:rsidR="000731FE" w:rsidRPr="00F20F29">
        <w:rPr>
          <w:rFonts w:ascii="Times New Roman" w:hAnsi="Times New Roman"/>
          <w:lang w:val="en-GB"/>
        </w:rPr>
        <w:t>contributes</w:t>
      </w:r>
      <w:r w:rsidR="005F70E8" w:rsidRPr="00F20F29">
        <w:rPr>
          <w:rFonts w:ascii="Times New Roman" w:hAnsi="Times New Roman"/>
          <w:lang w:val="en-GB"/>
        </w:rPr>
        <w:t xml:space="preserve"> </w:t>
      </w:r>
      <w:r w:rsidR="00034CF8" w:rsidRPr="00F20F29">
        <w:rPr>
          <w:rFonts w:ascii="Times New Roman" w:hAnsi="Times New Roman"/>
          <w:lang w:val="en-GB"/>
        </w:rPr>
        <w:t xml:space="preserve">to histories of the </w:t>
      </w:r>
      <w:r w:rsidR="008C271A" w:rsidRPr="00F20F29">
        <w:rPr>
          <w:rFonts w:ascii="Times New Roman" w:hAnsi="Times New Roman"/>
          <w:lang w:val="en-GB"/>
        </w:rPr>
        <w:t>twentieth century women</w:t>
      </w:r>
      <w:r w:rsidR="00377D59">
        <w:rPr>
          <w:rFonts w:ascii="Times New Roman" w:hAnsi="Times New Roman"/>
          <w:lang w:val="en-GB"/>
        </w:rPr>
        <w:t>’</w:t>
      </w:r>
      <w:r w:rsidR="008C271A" w:rsidRPr="00F20F29">
        <w:rPr>
          <w:rFonts w:ascii="Times New Roman" w:hAnsi="Times New Roman"/>
          <w:lang w:val="en-GB"/>
        </w:rPr>
        <w:t>s</w:t>
      </w:r>
      <w:r w:rsidR="00034CF8" w:rsidRPr="00F20F29">
        <w:rPr>
          <w:rFonts w:ascii="Times New Roman" w:hAnsi="Times New Roman"/>
          <w:lang w:val="en-GB"/>
        </w:rPr>
        <w:t xml:space="preserve"> a</w:t>
      </w:r>
      <w:r w:rsidR="00F56085" w:rsidRPr="00F20F29">
        <w:rPr>
          <w:rFonts w:ascii="Times New Roman" w:hAnsi="Times New Roman"/>
          <w:lang w:val="en-GB"/>
        </w:rPr>
        <w:t>nd</w:t>
      </w:r>
      <w:r w:rsidR="00034CF8" w:rsidRPr="00F20F29">
        <w:rPr>
          <w:rFonts w:ascii="Times New Roman" w:hAnsi="Times New Roman"/>
          <w:lang w:val="en-GB"/>
        </w:rPr>
        <w:t xml:space="preserve"> peace movement</w:t>
      </w:r>
      <w:r w:rsidR="00BB6BF5" w:rsidRPr="00F20F29">
        <w:rPr>
          <w:rFonts w:ascii="Times New Roman" w:hAnsi="Times New Roman"/>
          <w:lang w:val="en-GB"/>
        </w:rPr>
        <w:t>s</w:t>
      </w:r>
      <w:r w:rsidR="00C556EC" w:rsidRPr="00F20F29">
        <w:rPr>
          <w:rFonts w:ascii="Times New Roman" w:hAnsi="Times New Roman"/>
          <w:lang w:val="en-GB"/>
        </w:rPr>
        <w:t>.</w:t>
      </w:r>
      <w:r w:rsidR="00810B1C" w:rsidRPr="00F20F29">
        <w:rPr>
          <w:rStyle w:val="EndnoteReference"/>
          <w:rFonts w:ascii="Times New Roman" w:hAnsi="Times New Roman"/>
          <w:lang w:val="en-GB"/>
        </w:rPr>
        <w:endnoteReference w:id="5"/>
      </w:r>
      <w:r w:rsidR="00C556EC" w:rsidRPr="00F20F29">
        <w:rPr>
          <w:rFonts w:ascii="Times New Roman" w:hAnsi="Times New Roman"/>
          <w:lang w:val="en-GB"/>
        </w:rPr>
        <w:t xml:space="preserve"> </w:t>
      </w:r>
      <w:r w:rsidR="00755AC8" w:rsidRPr="00F20F29">
        <w:rPr>
          <w:rFonts w:ascii="Times New Roman" w:hAnsi="Times New Roman"/>
          <w:lang w:val="en-GB"/>
        </w:rPr>
        <w:t xml:space="preserve">Research into </w:t>
      </w:r>
      <w:r w:rsidR="007C06D5" w:rsidRPr="00F20F29">
        <w:rPr>
          <w:rFonts w:ascii="Times New Roman" w:hAnsi="Times New Roman"/>
          <w:lang w:val="en-GB"/>
        </w:rPr>
        <w:t>the</w:t>
      </w:r>
      <w:r w:rsidR="009065D0" w:rsidRPr="00F20F29">
        <w:rPr>
          <w:rFonts w:ascii="Times New Roman" w:hAnsi="Times New Roman"/>
          <w:lang w:val="en-GB"/>
        </w:rPr>
        <w:t xml:space="preserve"> transnational </w:t>
      </w:r>
      <w:r w:rsidR="007C06D5" w:rsidRPr="00F20F29">
        <w:rPr>
          <w:rFonts w:ascii="Times New Roman" w:hAnsi="Times New Roman"/>
          <w:lang w:val="en-GB"/>
        </w:rPr>
        <w:t>women</w:t>
      </w:r>
      <w:r w:rsidR="00377D59">
        <w:rPr>
          <w:rFonts w:ascii="Times New Roman" w:hAnsi="Times New Roman"/>
          <w:lang w:val="en-GB"/>
        </w:rPr>
        <w:t>’</w:t>
      </w:r>
      <w:r w:rsidR="007C06D5" w:rsidRPr="00F20F29">
        <w:rPr>
          <w:rFonts w:ascii="Times New Roman" w:hAnsi="Times New Roman"/>
          <w:lang w:val="en-GB"/>
        </w:rPr>
        <w:t xml:space="preserve">s movement </w:t>
      </w:r>
      <w:r w:rsidR="004328E4" w:rsidRPr="00F20F29">
        <w:rPr>
          <w:rFonts w:ascii="Times New Roman" w:hAnsi="Times New Roman"/>
          <w:lang w:val="en-GB"/>
        </w:rPr>
        <w:t>highlights</w:t>
      </w:r>
      <w:r w:rsidR="007C06D5" w:rsidRPr="00F20F29">
        <w:rPr>
          <w:rFonts w:ascii="Times New Roman" w:hAnsi="Times New Roman"/>
          <w:lang w:val="en-GB"/>
        </w:rPr>
        <w:t xml:space="preserve"> </w:t>
      </w:r>
      <w:r w:rsidR="006C485C" w:rsidRPr="00F20F29">
        <w:rPr>
          <w:rFonts w:ascii="Times New Roman" w:hAnsi="Times New Roman"/>
          <w:lang w:val="en-GB"/>
        </w:rPr>
        <w:t xml:space="preserve">the </w:t>
      </w:r>
      <w:r w:rsidR="00C556EC" w:rsidRPr="00F20F29">
        <w:rPr>
          <w:rFonts w:ascii="Times New Roman" w:hAnsi="Times New Roman"/>
          <w:lang w:val="en-GB"/>
        </w:rPr>
        <w:t xml:space="preserve">long-standing </w:t>
      </w:r>
      <w:r w:rsidR="00D113BF" w:rsidRPr="00F20F29">
        <w:rPr>
          <w:rFonts w:ascii="Times New Roman" w:eastAsia="Times New Roman" w:hAnsi="Times New Roman"/>
          <w:bCs/>
          <w:lang w:val="en-GB"/>
        </w:rPr>
        <w:t>interconnectivi</w:t>
      </w:r>
      <w:r w:rsidR="00B8328F" w:rsidRPr="00F20F29">
        <w:rPr>
          <w:rFonts w:ascii="Times New Roman" w:eastAsia="Times New Roman" w:hAnsi="Times New Roman"/>
          <w:bCs/>
          <w:lang w:val="en-GB"/>
        </w:rPr>
        <w:t>ty</w:t>
      </w:r>
      <w:r w:rsidR="000731FE" w:rsidRPr="00F20F29">
        <w:rPr>
          <w:rFonts w:ascii="Times New Roman" w:eastAsia="Times New Roman" w:hAnsi="Times New Roman"/>
          <w:bCs/>
          <w:lang w:val="en-GB"/>
        </w:rPr>
        <w:t xml:space="preserve"> between </w:t>
      </w:r>
      <w:r w:rsidR="00BB6BF5" w:rsidRPr="00F20F29">
        <w:rPr>
          <w:rFonts w:ascii="Times New Roman" w:eastAsia="Times New Roman" w:hAnsi="Times New Roman"/>
          <w:bCs/>
          <w:lang w:val="en-GB"/>
        </w:rPr>
        <w:t>the women</w:t>
      </w:r>
      <w:r w:rsidR="00377D59">
        <w:rPr>
          <w:rFonts w:ascii="Times New Roman" w:eastAsia="Times New Roman" w:hAnsi="Times New Roman"/>
          <w:bCs/>
          <w:lang w:val="en-GB"/>
        </w:rPr>
        <w:t>’</w:t>
      </w:r>
      <w:r w:rsidR="00BB6BF5" w:rsidRPr="00F20F29">
        <w:rPr>
          <w:rFonts w:ascii="Times New Roman" w:eastAsia="Times New Roman" w:hAnsi="Times New Roman"/>
          <w:bCs/>
          <w:lang w:val="en-GB"/>
        </w:rPr>
        <w:t xml:space="preserve">s </w:t>
      </w:r>
      <w:r w:rsidR="009065D0" w:rsidRPr="00F20F29">
        <w:rPr>
          <w:rFonts w:ascii="Times New Roman" w:eastAsia="Times New Roman" w:hAnsi="Times New Roman"/>
          <w:bCs/>
          <w:lang w:val="en-GB"/>
        </w:rPr>
        <w:t>and peace</w:t>
      </w:r>
      <w:r w:rsidR="002A305A" w:rsidRPr="00F20F29">
        <w:rPr>
          <w:rFonts w:ascii="Times New Roman" w:eastAsia="Times New Roman" w:hAnsi="Times New Roman"/>
          <w:bCs/>
          <w:lang w:val="en-GB"/>
        </w:rPr>
        <w:t xml:space="preserve"> </w:t>
      </w:r>
      <w:r w:rsidR="00BA162E" w:rsidRPr="00F20F29">
        <w:rPr>
          <w:rFonts w:ascii="Times New Roman" w:eastAsia="Times New Roman" w:hAnsi="Times New Roman"/>
          <w:bCs/>
          <w:lang w:val="en-GB"/>
        </w:rPr>
        <w:t>movement</w:t>
      </w:r>
      <w:r w:rsidR="00BE08AA">
        <w:rPr>
          <w:rFonts w:ascii="Times New Roman" w:eastAsia="Times New Roman" w:hAnsi="Times New Roman"/>
          <w:bCs/>
          <w:lang w:val="en-GB"/>
        </w:rPr>
        <w:t>s</w:t>
      </w:r>
      <w:r w:rsidR="00312543" w:rsidRPr="00F20F29">
        <w:rPr>
          <w:rFonts w:ascii="Times New Roman" w:eastAsia="Times New Roman" w:hAnsi="Times New Roman"/>
          <w:bCs/>
          <w:lang w:val="en-GB"/>
        </w:rPr>
        <w:t>.</w:t>
      </w:r>
      <w:r w:rsidR="00DF5890" w:rsidRPr="00F20F29">
        <w:rPr>
          <w:rStyle w:val="EndnoteReference"/>
          <w:rFonts w:ascii="Times New Roman" w:eastAsia="Times New Roman" w:hAnsi="Times New Roman"/>
          <w:bCs/>
          <w:lang w:val="en-GB"/>
        </w:rPr>
        <w:endnoteReference w:id="6"/>
      </w:r>
      <w:r w:rsidR="00BA162E" w:rsidRPr="00F20F29">
        <w:rPr>
          <w:rFonts w:ascii="Times New Roman" w:eastAsia="Times New Roman" w:hAnsi="Times New Roman"/>
          <w:bCs/>
          <w:lang w:val="en-GB"/>
        </w:rPr>
        <w:t xml:space="preserve"> </w:t>
      </w:r>
      <w:r w:rsidR="0013482A" w:rsidRPr="00F20F29">
        <w:rPr>
          <w:rFonts w:ascii="Times New Roman" w:eastAsia="Times New Roman" w:hAnsi="Times New Roman"/>
          <w:bCs/>
          <w:lang w:val="en-GB"/>
        </w:rPr>
        <w:t>For o</w:t>
      </w:r>
      <w:r w:rsidR="00BB7229" w:rsidRPr="00F20F29">
        <w:rPr>
          <w:rFonts w:ascii="Times New Roman" w:eastAsia="Times New Roman" w:hAnsi="Times New Roman"/>
          <w:bCs/>
          <w:lang w:val="en-GB"/>
        </w:rPr>
        <w:t>rganisations such</w:t>
      </w:r>
      <w:r w:rsidR="00646524" w:rsidRPr="00F20F29">
        <w:rPr>
          <w:rFonts w:ascii="Times New Roman" w:eastAsia="Times New Roman" w:hAnsi="Times New Roman"/>
          <w:bCs/>
          <w:lang w:val="en-GB"/>
        </w:rPr>
        <w:t xml:space="preserve"> as</w:t>
      </w:r>
      <w:r w:rsidR="00BB7229" w:rsidRPr="00F20F29">
        <w:rPr>
          <w:rFonts w:ascii="Times New Roman" w:eastAsia="Times New Roman" w:hAnsi="Times New Roman"/>
          <w:bCs/>
          <w:lang w:val="en-GB"/>
        </w:rPr>
        <w:t xml:space="preserve"> </w:t>
      </w:r>
      <w:r w:rsidR="005768A2" w:rsidRPr="00F20F29">
        <w:rPr>
          <w:rFonts w:ascii="Times New Roman" w:hAnsi="Times New Roman"/>
          <w:lang w:val="en-GB"/>
        </w:rPr>
        <w:t>the International Wome</w:t>
      </w:r>
      <w:r w:rsidR="00F7152B">
        <w:rPr>
          <w:rFonts w:ascii="Times New Roman" w:hAnsi="Times New Roman"/>
          <w:lang w:val="en-GB"/>
        </w:rPr>
        <w:t>n</w:t>
      </w:r>
      <w:r w:rsidR="00377D59">
        <w:rPr>
          <w:rFonts w:ascii="Times New Roman" w:hAnsi="Times New Roman"/>
          <w:lang w:val="en-GB"/>
        </w:rPr>
        <w:t>’</w:t>
      </w:r>
      <w:r w:rsidR="00BE08AA">
        <w:rPr>
          <w:rFonts w:ascii="Times New Roman" w:hAnsi="Times New Roman"/>
          <w:lang w:val="en-GB"/>
        </w:rPr>
        <w:t>s Suffrage Alliance</w:t>
      </w:r>
      <w:r w:rsidR="00BB7229" w:rsidRPr="00F20F29">
        <w:rPr>
          <w:rFonts w:ascii="Times New Roman" w:hAnsi="Times New Roman"/>
          <w:lang w:val="en-GB"/>
        </w:rPr>
        <w:t>,</w:t>
      </w:r>
      <w:r w:rsidR="006B24B3" w:rsidRPr="00F20F29">
        <w:rPr>
          <w:rFonts w:ascii="Times New Roman" w:hAnsi="Times New Roman"/>
          <w:lang w:val="en-GB"/>
        </w:rPr>
        <w:t xml:space="preserve"> the</w:t>
      </w:r>
      <w:r w:rsidR="005768A2" w:rsidRPr="00F20F29">
        <w:rPr>
          <w:rFonts w:ascii="Times New Roman" w:hAnsi="Times New Roman"/>
          <w:lang w:val="en-GB"/>
        </w:rPr>
        <w:t xml:space="preserve"> </w:t>
      </w:r>
      <w:r w:rsidR="00F7152B">
        <w:rPr>
          <w:rFonts w:ascii="Times New Roman" w:hAnsi="Times New Roman"/>
          <w:lang w:val="en-GB"/>
        </w:rPr>
        <w:t>International Council of Women [ICW]</w:t>
      </w:r>
      <w:r w:rsidR="00DE0D47" w:rsidRPr="00F20F29">
        <w:rPr>
          <w:rFonts w:ascii="Times New Roman" w:hAnsi="Times New Roman"/>
          <w:lang w:val="en-GB"/>
        </w:rPr>
        <w:t xml:space="preserve"> </w:t>
      </w:r>
      <w:r w:rsidR="00BB7229" w:rsidRPr="00F20F29">
        <w:rPr>
          <w:rFonts w:ascii="Times New Roman" w:hAnsi="Times New Roman"/>
          <w:lang w:val="en-GB"/>
        </w:rPr>
        <w:t>and the Women</w:t>
      </w:r>
      <w:r w:rsidR="00377D59">
        <w:rPr>
          <w:rFonts w:ascii="Times New Roman" w:hAnsi="Times New Roman"/>
          <w:lang w:val="en-GB"/>
        </w:rPr>
        <w:t>’</w:t>
      </w:r>
      <w:r w:rsidR="00BB7229" w:rsidRPr="00F20F29">
        <w:rPr>
          <w:rFonts w:ascii="Times New Roman" w:hAnsi="Times New Roman"/>
          <w:lang w:val="en-GB"/>
        </w:rPr>
        <w:t>s Internationa</w:t>
      </w:r>
      <w:r w:rsidR="00F7152B">
        <w:rPr>
          <w:rFonts w:ascii="Times New Roman" w:hAnsi="Times New Roman"/>
          <w:lang w:val="en-GB"/>
        </w:rPr>
        <w:t>l League for Peace and Freedom [WILPF]</w:t>
      </w:r>
      <w:r w:rsidR="00DD2942" w:rsidRPr="00F20F29">
        <w:rPr>
          <w:rFonts w:ascii="Times New Roman" w:hAnsi="Times New Roman"/>
          <w:lang w:val="en-GB"/>
        </w:rPr>
        <w:t>,</w:t>
      </w:r>
      <w:r w:rsidR="008C271A" w:rsidRPr="00F20F29">
        <w:rPr>
          <w:rFonts w:ascii="Times New Roman" w:hAnsi="Times New Roman"/>
          <w:lang w:val="en-GB"/>
        </w:rPr>
        <w:t xml:space="preserve"> </w:t>
      </w:r>
      <w:r w:rsidR="0013482A" w:rsidRPr="00F20F29">
        <w:rPr>
          <w:rFonts w:ascii="Times New Roman" w:hAnsi="Times New Roman"/>
          <w:lang w:val="en-GB"/>
        </w:rPr>
        <w:t>engaging</w:t>
      </w:r>
      <w:r w:rsidR="00320969" w:rsidRPr="00F20F29">
        <w:rPr>
          <w:rFonts w:ascii="Times New Roman" w:hAnsi="Times New Roman"/>
          <w:lang w:val="en-GB"/>
        </w:rPr>
        <w:t xml:space="preserve"> in </w:t>
      </w:r>
      <w:r w:rsidR="00C74DFA" w:rsidRPr="00F20F29">
        <w:rPr>
          <w:rFonts w:ascii="Times New Roman" w:hAnsi="Times New Roman"/>
          <w:lang w:val="en-GB"/>
        </w:rPr>
        <w:t>campaigns for women</w:t>
      </w:r>
      <w:r w:rsidR="00377D59">
        <w:rPr>
          <w:rFonts w:ascii="Times New Roman" w:hAnsi="Times New Roman"/>
          <w:lang w:val="en-GB"/>
        </w:rPr>
        <w:t>’</w:t>
      </w:r>
      <w:r w:rsidR="00C74DFA" w:rsidRPr="00F20F29">
        <w:rPr>
          <w:rFonts w:ascii="Times New Roman" w:hAnsi="Times New Roman"/>
          <w:lang w:val="en-GB"/>
        </w:rPr>
        <w:t xml:space="preserve">s rights </w:t>
      </w:r>
      <w:r w:rsidR="00354134" w:rsidRPr="00F20F29">
        <w:rPr>
          <w:rFonts w:ascii="Times New Roman" w:hAnsi="Times New Roman"/>
          <w:lang w:val="en-GB"/>
        </w:rPr>
        <w:t xml:space="preserve">and </w:t>
      </w:r>
      <w:r w:rsidR="00E97593" w:rsidRPr="00F20F29">
        <w:rPr>
          <w:rFonts w:ascii="Times New Roman" w:hAnsi="Times New Roman"/>
          <w:lang w:val="en-GB"/>
        </w:rPr>
        <w:t>peace activism</w:t>
      </w:r>
      <w:r w:rsidR="00F7152B">
        <w:rPr>
          <w:rFonts w:ascii="Times New Roman" w:hAnsi="Times New Roman"/>
          <w:lang w:val="en-GB"/>
        </w:rPr>
        <w:t>,</w:t>
      </w:r>
      <w:r w:rsidR="0013482A" w:rsidRPr="00F20F29">
        <w:rPr>
          <w:rFonts w:ascii="Times New Roman" w:hAnsi="Times New Roman"/>
          <w:lang w:val="en-GB"/>
        </w:rPr>
        <w:t xml:space="preserve"> often went hand in hand</w:t>
      </w:r>
      <w:r w:rsidR="00DD2942" w:rsidRPr="00F20F29">
        <w:rPr>
          <w:rFonts w:ascii="Times New Roman" w:hAnsi="Times New Roman"/>
          <w:lang w:val="en-GB"/>
        </w:rPr>
        <w:t xml:space="preserve">. </w:t>
      </w:r>
      <w:r w:rsidR="006A6D76" w:rsidRPr="00F20F29">
        <w:rPr>
          <w:rFonts w:ascii="Times New Roman" w:hAnsi="Times New Roman"/>
          <w:lang w:val="en-GB"/>
        </w:rPr>
        <w:t>Established in 1888, t</w:t>
      </w:r>
      <w:r w:rsidR="00E97593" w:rsidRPr="00F20F29">
        <w:rPr>
          <w:rFonts w:ascii="Times New Roman" w:hAnsi="Times New Roman"/>
          <w:lang w:val="en-GB"/>
        </w:rPr>
        <w:t>he</w:t>
      </w:r>
      <w:r w:rsidR="00D72981" w:rsidRPr="00F20F29">
        <w:rPr>
          <w:rFonts w:ascii="Times New Roman" w:hAnsi="Times New Roman"/>
          <w:lang w:val="en-GB"/>
        </w:rPr>
        <w:t xml:space="preserve"> </w:t>
      </w:r>
      <w:r w:rsidR="009F0FC9" w:rsidRPr="00F20F29">
        <w:rPr>
          <w:rFonts w:ascii="Times New Roman" w:hAnsi="Times New Roman"/>
          <w:lang w:val="en-GB"/>
        </w:rPr>
        <w:t>ICW</w:t>
      </w:r>
      <w:r w:rsidR="006A6D76" w:rsidRPr="00F20F29">
        <w:rPr>
          <w:rFonts w:ascii="Times New Roman" w:hAnsi="Times New Roman"/>
          <w:lang w:val="en-GB"/>
        </w:rPr>
        <w:t xml:space="preserve"> set up </w:t>
      </w:r>
      <w:r w:rsidR="005374E4" w:rsidRPr="00F20F29">
        <w:rPr>
          <w:rFonts w:ascii="Times New Roman" w:hAnsi="Times New Roman"/>
          <w:lang w:val="en-GB"/>
        </w:rPr>
        <w:t>a standing committee on Peace and Arbitration</w:t>
      </w:r>
      <w:r w:rsidR="006F5B00" w:rsidRPr="00F20F29">
        <w:rPr>
          <w:rFonts w:ascii="Times New Roman" w:hAnsi="Times New Roman"/>
          <w:lang w:val="en-GB"/>
        </w:rPr>
        <w:t xml:space="preserve"> in 1899</w:t>
      </w:r>
      <w:r w:rsidR="00F7152B">
        <w:rPr>
          <w:rFonts w:ascii="Times New Roman" w:hAnsi="Times New Roman"/>
          <w:lang w:val="en-GB"/>
        </w:rPr>
        <w:t>,</w:t>
      </w:r>
      <w:r w:rsidR="00B54FE1" w:rsidRPr="00F20F29">
        <w:rPr>
          <w:rFonts w:ascii="Times New Roman" w:hAnsi="Times New Roman"/>
          <w:lang w:val="en-GB"/>
        </w:rPr>
        <w:t xml:space="preserve"> </w:t>
      </w:r>
      <w:r w:rsidR="003968F3" w:rsidRPr="00F20F29">
        <w:rPr>
          <w:rFonts w:ascii="Times New Roman" w:hAnsi="Times New Roman"/>
          <w:lang w:val="en-GB"/>
        </w:rPr>
        <w:t>and</w:t>
      </w:r>
      <w:r w:rsidR="00AA2DDE" w:rsidRPr="00F20F29">
        <w:rPr>
          <w:rFonts w:ascii="Times New Roman" w:hAnsi="Times New Roman"/>
          <w:lang w:val="en-GB"/>
        </w:rPr>
        <w:t xml:space="preserve"> </w:t>
      </w:r>
      <w:r w:rsidR="003E4173" w:rsidRPr="00F20F29">
        <w:rPr>
          <w:rFonts w:ascii="Times New Roman" w:hAnsi="Times New Roman"/>
          <w:lang w:val="en-GB"/>
        </w:rPr>
        <w:t>WILPF</w:t>
      </w:r>
      <w:r w:rsidR="00377D59">
        <w:rPr>
          <w:rFonts w:ascii="Times New Roman" w:hAnsi="Times New Roman"/>
          <w:lang w:val="en-GB"/>
        </w:rPr>
        <w:t>’</w:t>
      </w:r>
      <w:r w:rsidR="00F7152B">
        <w:rPr>
          <w:rFonts w:ascii="Times New Roman" w:hAnsi="Times New Roman"/>
          <w:lang w:val="en-GB"/>
        </w:rPr>
        <w:t xml:space="preserve">s founding came </w:t>
      </w:r>
      <w:r w:rsidR="00F70D34" w:rsidRPr="00F20F29">
        <w:rPr>
          <w:rFonts w:ascii="Times New Roman" w:hAnsi="Times New Roman"/>
          <w:lang w:val="en-GB"/>
        </w:rPr>
        <w:t>in response to</w:t>
      </w:r>
      <w:r w:rsidR="00B54FE1" w:rsidRPr="00F20F29">
        <w:rPr>
          <w:rFonts w:ascii="Times New Roman" w:hAnsi="Times New Roman"/>
          <w:lang w:val="en-GB"/>
        </w:rPr>
        <w:t xml:space="preserve"> the </w:t>
      </w:r>
      <w:r w:rsidR="00BE2BE3" w:rsidRPr="00F20F29">
        <w:rPr>
          <w:rFonts w:ascii="Times New Roman" w:hAnsi="Times New Roman"/>
          <w:lang w:val="en-GB"/>
        </w:rPr>
        <w:t>1915 Women</w:t>
      </w:r>
      <w:r w:rsidR="00377D59">
        <w:rPr>
          <w:rFonts w:ascii="Times New Roman" w:hAnsi="Times New Roman"/>
          <w:lang w:val="en-GB"/>
        </w:rPr>
        <w:t>’</w:t>
      </w:r>
      <w:r w:rsidR="00BE2BE3" w:rsidRPr="00F20F29">
        <w:rPr>
          <w:rFonts w:ascii="Times New Roman" w:hAnsi="Times New Roman"/>
          <w:lang w:val="en-GB"/>
        </w:rPr>
        <w:t>s Peace Congress at T</w:t>
      </w:r>
      <w:r w:rsidR="00B54FE1" w:rsidRPr="00F20F29">
        <w:rPr>
          <w:rFonts w:ascii="Times New Roman" w:hAnsi="Times New Roman"/>
          <w:lang w:val="en-GB"/>
        </w:rPr>
        <w:t>he Hague.</w:t>
      </w:r>
      <w:r w:rsidR="00BE2BE3" w:rsidRPr="00F20F29">
        <w:rPr>
          <w:rStyle w:val="EndnoteReference"/>
          <w:rFonts w:ascii="Times New Roman" w:hAnsi="Times New Roman"/>
          <w:lang w:val="en-GB"/>
        </w:rPr>
        <w:endnoteReference w:id="7"/>
      </w:r>
      <w:r w:rsidR="003968F3" w:rsidRPr="00F20F29">
        <w:rPr>
          <w:rFonts w:ascii="Times New Roman" w:hAnsi="Times New Roman"/>
          <w:lang w:val="en-GB"/>
        </w:rPr>
        <w:t xml:space="preserve"> </w:t>
      </w:r>
      <w:r w:rsidR="00087C52">
        <w:rPr>
          <w:rFonts w:ascii="Times New Roman" w:hAnsi="Times New Roman"/>
          <w:lang w:val="en-GB"/>
        </w:rPr>
        <w:t>Ingrid Sharp acknowledges t</w:t>
      </w:r>
      <w:r w:rsidR="00E31461" w:rsidRPr="00F20F29">
        <w:rPr>
          <w:rFonts w:ascii="Times New Roman" w:hAnsi="Times New Roman"/>
          <w:lang w:val="en-GB"/>
        </w:rPr>
        <w:t>he</w:t>
      </w:r>
      <w:r w:rsidR="00087C52">
        <w:rPr>
          <w:rFonts w:ascii="Times New Roman" w:hAnsi="Times New Roman"/>
          <w:lang w:val="en-GB"/>
        </w:rPr>
        <w:t xml:space="preserve"> overlap</w:t>
      </w:r>
      <w:r w:rsidR="00F7152B">
        <w:rPr>
          <w:rFonts w:ascii="Times New Roman" w:hAnsi="Times New Roman"/>
          <w:lang w:val="en-GB"/>
        </w:rPr>
        <w:t>:</w:t>
      </w:r>
      <w:r w:rsidR="00DF3C86" w:rsidRPr="00F20F29">
        <w:rPr>
          <w:rFonts w:ascii="Times New Roman" w:hAnsi="Times New Roman"/>
          <w:lang w:val="en-GB"/>
        </w:rPr>
        <w:t xml:space="preserve"> “the women</w:t>
      </w:r>
      <w:r w:rsidR="00377D59">
        <w:rPr>
          <w:rFonts w:ascii="Times New Roman" w:hAnsi="Times New Roman"/>
          <w:lang w:val="en-GB"/>
        </w:rPr>
        <w:t>’</w:t>
      </w:r>
      <w:r w:rsidR="00DF3C86" w:rsidRPr="00F20F29">
        <w:rPr>
          <w:rFonts w:ascii="Times New Roman" w:hAnsi="Times New Roman"/>
          <w:lang w:val="en-GB"/>
        </w:rPr>
        <w:t>s peace movement, inextricably bound up with the campaign for women</w:t>
      </w:r>
      <w:r w:rsidR="00377D59">
        <w:rPr>
          <w:rFonts w:ascii="Times New Roman" w:hAnsi="Times New Roman"/>
          <w:lang w:val="en-GB"/>
        </w:rPr>
        <w:t>’</w:t>
      </w:r>
      <w:r w:rsidR="00DF3C86" w:rsidRPr="00F20F29">
        <w:rPr>
          <w:rFonts w:ascii="Times New Roman" w:hAnsi="Times New Roman"/>
          <w:lang w:val="en-GB"/>
        </w:rPr>
        <w:t xml:space="preserve">s </w:t>
      </w:r>
      <w:r w:rsidR="00DF3C86" w:rsidRPr="00F20F29">
        <w:rPr>
          <w:rFonts w:ascii="Times New Roman" w:hAnsi="Times New Roman"/>
          <w:lang w:val="en-GB"/>
        </w:rPr>
        <w:lastRenderedPageBreak/>
        <w:t>suffrage, was clearly transnational in nature</w:t>
      </w:r>
      <w:r w:rsidR="00970D00" w:rsidRPr="00F20F29">
        <w:rPr>
          <w:rFonts w:ascii="Times New Roman" w:hAnsi="Times New Roman"/>
          <w:lang w:val="en-GB"/>
        </w:rPr>
        <w:t>”</w:t>
      </w:r>
      <w:r w:rsidR="00A962E2" w:rsidRPr="00F20F29">
        <w:rPr>
          <w:rFonts w:ascii="Times New Roman" w:hAnsi="Times New Roman"/>
          <w:lang w:val="en-GB"/>
        </w:rPr>
        <w:t>.</w:t>
      </w:r>
      <w:r w:rsidR="00A42FDE" w:rsidRPr="00F20F29">
        <w:rPr>
          <w:rStyle w:val="EndnoteReference"/>
          <w:rFonts w:ascii="Times New Roman" w:hAnsi="Times New Roman"/>
          <w:lang w:val="en-GB"/>
        </w:rPr>
        <w:endnoteReference w:id="8"/>
      </w:r>
      <w:r w:rsidR="00A962E2" w:rsidRPr="00F20F29">
        <w:rPr>
          <w:rFonts w:ascii="Times New Roman" w:hAnsi="Times New Roman"/>
          <w:lang w:val="en-GB"/>
        </w:rPr>
        <w:t xml:space="preserve"> </w:t>
      </w:r>
      <w:r w:rsidR="00B4040F" w:rsidRPr="00F20F29">
        <w:rPr>
          <w:rFonts w:ascii="Times New Roman" w:hAnsi="Times New Roman"/>
          <w:lang w:val="en-GB"/>
        </w:rPr>
        <w:t xml:space="preserve"> </w:t>
      </w:r>
      <w:r w:rsidR="005D19F7" w:rsidRPr="00F20F29">
        <w:rPr>
          <w:rFonts w:ascii="Times New Roman" w:hAnsi="Times New Roman"/>
          <w:lang w:val="en-GB"/>
        </w:rPr>
        <w:t>This “</w:t>
      </w:r>
      <w:r w:rsidR="00B4040F" w:rsidRPr="00F20F29">
        <w:rPr>
          <w:rFonts w:ascii="Times New Roman" w:hAnsi="Times New Roman"/>
          <w:lang w:val="en-GB"/>
        </w:rPr>
        <w:t>imag</w:t>
      </w:r>
      <w:r w:rsidR="005F5DA9" w:rsidRPr="00F20F29">
        <w:rPr>
          <w:rFonts w:ascii="Times New Roman" w:hAnsi="Times New Roman"/>
          <w:lang w:val="en-GB"/>
        </w:rPr>
        <w:t>ined community</w:t>
      </w:r>
      <w:r w:rsidR="005D19F7" w:rsidRPr="00F20F29">
        <w:rPr>
          <w:rFonts w:ascii="Times New Roman" w:hAnsi="Times New Roman"/>
          <w:lang w:val="en-GB"/>
        </w:rPr>
        <w:t>”</w:t>
      </w:r>
      <w:r w:rsidR="00F7152B">
        <w:rPr>
          <w:rFonts w:ascii="Times New Roman" w:hAnsi="Times New Roman"/>
          <w:lang w:val="en-GB"/>
        </w:rPr>
        <w:t>,</w:t>
      </w:r>
      <w:r w:rsidR="005F5DA9" w:rsidRPr="00F20F29">
        <w:rPr>
          <w:rFonts w:ascii="Times New Roman" w:hAnsi="Times New Roman"/>
          <w:lang w:val="en-GB"/>
        </w:rPr>
        <w:t xml:space="preserve"> operating on a transnational level, </w:t>
      </w:r>
      <w:r w:rsidR="00CD519B" w:rsidRPr="00F20F29">
        <w:rPr>
          <w:rFonts w:ascii="Times New Roman" w:hAnsi="Times New Roman"/>
          <w:lang w:val="en-GB"/>
        </w:rPr>
        <w:t xml:space="preserve">was </w:t>
      </w:r>
      <w:r w:rsidR="00645C08">
        <w:rPr>
          <w:rFonts w:ascii="Times New Roman" w:hAnsi="Times New Roman"/>
          <w:lang w:val="en-GB"/>
        </w:rPr>
        <w:t>composed</w:t>
      </w:r>
      <w:r w:rsidR="00CD519B" w:rsidRPr="00F20F29">
        <w:rPr>
          <w:rFonts w:ascii="Times New Roman" w:hAnsi="Times New Roman"/>
          <w:lang w:val="en-GB"/>
        </w:rPr>
        <w:t xml:space="preserve"> of women </w:t>
      </w:r>
      <w:r w:rsidR="00A92B53" w:rsidRPr="00F20F29">
        <w:rPr>
          <w:rFonts w:ascii="Times New Roman" w:hAnsi="Times New Roman"/>
          <w:lang w:val="en-GB"/>
        </w:rPr>
        <w:t>from across the globe</w:t>
      </w:r>
      <w:r w:rsidR="0039008F" w:rsidRPr="00F20F29">
        <w:rPr>
          <w:rFonts w:ascii="Times New Roman" w:hAnsi="Times New Roman"/>
          <w:lang w:val="en-GB"/>
        </w:rPr>
        <w:t>,</w:t>
      </w:r>
      <w:r w:rsidR="00A92B53" w:rsidRPr="00F20F29">
        <w:rPr>
          <w:rFonts w:ascii="Times New Roman" w:hAnsi="Times New Roman"/>
          <w:lang w:val="en-GB"/>
        </w:rPr>
        <w:t xml:space="preserve"> including </w:t>
      </w:r>
      <w:r w:rsidR="00CD519B" w:rsidRPr="00F20F29">
        <w:rPr>
          <w:rFonts w:ascii="Times New Roman" w:hAnsi="Times New Roman"/>
          <w:lang w:val="en-GB"/>
        </w:rPr>
        <w:t xml:space="preserve">North America, </w:t>
      </w:r>
      <w:r w:rsidR="00A92B53" w:rsidRPr="00F20F29">
        <w:rPr>
          <w:rFonts w:ascii="Times New Roman" w:hAnsi="Times New Roman"/>
          <w:lang w:val="en-GB"/>
        </w:rPr>
        <w:t xml:space="preserve">Britain, </w:t>
      </w:r>
      <w:r w:rsidR="00CD519B" w:rsidRPr="00F20F29">
        <w:rPr>
          <w:rFonts w:ascii="Times New Roman" w:hAnsi="Times New Roman"/>
          <w:lang w:val="en-GB"/>
        </w:rPr>
        <w:t>Poland,</w:t>
      </w:r>
      <w:r w:rsidR="00BF6A8B" w:rsidRPr="00F20F29">
        <w:rPr>
          <w:rFonts w:ascii="Times New Roman" w:hAnsi="Times New Roman"/>
          <w:lang w:val="en-GB"/>
        </w:rPr>
        <w:t xml:space="preserve"> </w:t>
      </w:r>
      <w:r w:rsidR="005A4E01" w:rsidRPr="00F20F29">
        <w:rPr>
          <w:rFonts w:ascii="Times New Roman" w:hAnsi="Times New Roman"/>
          <w:lang w:val="en-GB"/>
        </w:rPr>
        <w:t xml:space="preserve">Germany, Ireland, India, and </w:t>
      </w:r>
      <w:r w:rsidR="00BF6A8B" w:rsidRPr="00F20F29">
        <w:rPr>
          <w:rFonts w:ascii="Times New Roman" w:hAnsi="Times New Roman"/>
          <w:lang w:val="en-GB"/>
        </w:rPr>
        <w:t>Japan</w:t>
      </w:r>
      <w:r w:rsidR="005A4E01" w:rsidRPr="00F20F29">
        <w:rPr>
          <w:rFonts w:ascii="Times New Roman" w:hAnsi="Times New Roman"/>
          <w:lang w:val="en-GB"/>
        </w:rPr>
        <w:t>.</w:t>
      </w:r>
      <w:r w:rsidR="001649EE" w:rsidRPr="00F20F29">
        <w:rPr>
          <w:rStyle w:val="EndnoteReference"/>
          <w:rFonts w:ascii="Times New Roman" w:hAnsi="Times New Roman"/>
          <w:lang w:val="en-GB"/>
        </w:rPr>
        <w:endnoteReference w:id="9"/>
      </w:r>
      <w:r w:rsidR="00BF6A8B" w:rsidRPr="00F20F29">
        <w:rPr>
          <w:rFonts w:ascii="Times New Roman" w:hAnsi="Times New Roman"/>
          <w:lang w:val="en-GB"/>
        </w:rPr>
        <w:t xml:space="preserve"> </w:t>
      </w:r>
    </w:p>
    <w:p w14:paraId="00F6E55E" w14:textId="77777777" w:rsidR="0048397F" w:rsidRPr="00F20F29" w:rsidRDefault="00900821"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 xml:space="preserve">As Sharp </w:t>
      </w:r>
      <w:r w:rsidR="0022356C" w:rsidRPr="00F20F29">
        <w:rPr>
          <w:rFonts w:ascii="Times New Roman" w:hAnsi="Times New Roman"/>
          <w:lang w:val="en-GB"/>
        </w:rPr>
        <w:t>suggests</w:t>
      </w:r>
      <w:r w:rsidR="007C6FFB" w:rsidRPr="00F20F29">
        <w:rPr>
          <w:rFonts w:ascii="Times New Roman" w:hAnsi="Times New Roman"/>
          <w:lang w:val="en-GB"/>
        </w:rPr>
        <w:t>,</w:t>
      </w:r>
      <w:r w:rsidR="001E32E0" w:rsidRPr="00F20F29">
        <w:rPr>
          <w:rFonts w:ascii="Times New Roman" w:hAnsi="Times New Roman"/>
          <w:lang w:val="en-GB"/>
        </w:rPr>
        <w:t xml:space="preserve"> </w:t>
      </w:r>
      <w:r w:rsidR="00A06637" w:rsidRPr="00F20F29">
        <w:rPr>
          <w:rFonts w:ascii="Times New Roman" w:hAnsi="Times New Roman"/>
          <w:lang w:val="en-GB"/>
        </w:rPr>
        <w:t>r</w:t>
      </w:r>
      <w:r w:rsidR="003C6B81" w:rsidRPr="00F20F29">
        <w:rPr>
          <w:rFonts w:ascii="Times New Roman" w:hAnsi="Times New Roman"/>
          <w:lang w:val="en-GB"/>
        </w:rPr>
        <w:t xml:space="preserve">esearch </w:t>
      </w:r>
      <w:r w:rsidR="007C6FFB" w:rsidRPr="00F20F29">
        <w:rPr>
          <w:rFonts w:ascii="Times New Roman" w:hAnsi="Times New Roman"/>
          <w:lang w:val="en-GB"/>
        </w:rPr>
        <w:t xml:space="preserve">into </w:t>
      </w:r>
      <w:r w:rsidR="00B42FA2" w:rsidRPr="00F20F29">
        <w:rPr>
          <w:rFonts w:ascii="Times New Roman" w:hAnsi="Times New Roman"/>
          <w:lang w:val="en-GB"/>
        </w:rPr>
        <w:t>early twentieth century women</w:t>
      </w:r>
      <w:r w:rsidR="00377D59">
        <w:rPr>
          <w:rFonts w:ascii="Times New Roman" w:hAnsi="Times New Roman"/>
          <w:lang w:val="en-GB"/>
        </w:rPr>
        <w:t>’</w:t>
      </w:r>
      <w:r w:rsidR="00B42FA2" w:rsidRPr="00F20F29">
        <w:rPr>
          <w:rFonts w:ascii="Times New Roman" w:hAnsi="Times New Roman"/>
          <w:lang w:val="en-GB"/>
        </w:rPr>
        <w:t>s peace movement</w:t>
      </w:r>
      <w:r w:rsidR="000A27C4" w:rsidRPr="00F20F29">
        <w:rPr>
          <w:rFonts w:ascii="Times New Roman" w:hAnsi="Times New Roman"/>
          <w:lang w:val="en-GB"/>
        </w:rPr>
        <w:t>s</w:t>
      </w:r>
      <w:r w:rsidR="00B42FA2" w:rsidRPr="00F20F29">
        <w:rPr>
          <w:rFonts w:ascii="Times New Roman" w:hAnsi="Times New Roman"/>
          <w:lang w:val="en-GB"/>
        </w:rPr>
        <w:t xml:space="preserve"> </w:t>
      </w:r>
      <w:r w:rsidR="003C6B81" w:rsidRPr="00F20F29">
        <w:rPr>
          <w:rFonts w:ascii="Times New Roman" w:hAnsi="Times New Roman"/>
          <w:lang w:val="en-GB"/>
        </w:rPr>
        <w:t>has</w:t>
      </w:r>
      <w:r w:rsidR="00C64B1A" w:rsidRPr="00F20F29">
        <w:rPr>
          <w:rFonts w:ascii="Times New Roman" w:hAnsi="Times New Roman"/>
          <w:lang w:val="en-GB"/>
        </w:rPr>
        <w:t xml:space="preserve"> </w:t>
      </w:r>
      <w:r w:rsidR="006F4BEF" w:rsidRPr="00F20F29">
        <w:rPr>
          <w:rFonts w:ascii="Times New Roman" w:hAnsi="Times New Roman"/>
          <w:lang w:val="en-GB"/>
        </w:rPr>
        <w:t>focused</w:t>
      </w:r>
      <w:r w:rsidR="000A7190" w:rsidRPr="00F20F29">
        <w:rPr>
          <w:rFonts w:ascii="Times New Roman" w:hAnsi="Times New Roman"/>
          <w:lang w:val="en-GB"/>
        </w:rPr>
        <w:t xml:space="preserve"> </w:t>
      </w:r>
      <w:r w:rsidR="0022356C" w:rsidRPr="00F20F29">
        <w:rPr>
          <w:rFonts w:ascii="Times New Roman" w:hAnsi="Times New Roman"/>
          <w:lang w:val="en-GB"/>
        </w:rPr>
        <w:t xml:space="preserve">primarily </w:t>
      </w:r>
      <w:r w:rsidR="000A7190" w:rsidRPr="00F20F29">
        <w:rPr>
          <w:rFonts w:ascii="Times New Roman" w:hAnsi="Times New Roman"/>
          <w:lang w:val="en-GB"/>
        </w:rPr>
        <w:t>on individuals and organ</w:t>
      </w:r>
      <w:r w:rsidR="00B42FA2" w:rsidRPr="00F20F29">
        <w:rPr>
          <w:rFonts w:ascii="Times New Roman" w:hAnsi="Times New Roman"/>
          <w:lang w:val="en-GB"/>
        </w:rPr>
        <w:t xml:space="preserve">isations </w:t>
      </w:r>
      <w:r w:rsidR="00087C52">
        <w:rPr>
          <w:rFonts w:ascii="Times New Roman" w:hAnsi="Times New Roman"/>
          <w:lang w:val="en-GB"/>
        </w:rPr>
        <w:t>that</w:t>
      </w:r>
      <w:r w:rsidR="00C64B1A" w:rsidRPr="00F20F29">
        <w:rPr>
          <w:rFonts w:ascii="Times New Roman" w:hAnsi="Times New Roman"/>
          <w:lang w:val="en-GB"/>
        </w:rPr>
        <w:t xml:space="preserve"> </w:t>
      </w:r>
      <w:r w:rsidR="00751399" w:rsidRPr="00F20F29">
        <w:rPr>
          <w:rFonts w:ascii="Times New Roman" w:hAnsi="Times New Roman"/>
          <w:lang w:val="en-GB"/>
        </w:rPr>
        <w:t xml:space="preserve">also </w:t>
      </w:r>
      <w:r w:rsidR="00365159" w:rsidRPr="00F20F29">
        <w:rPr>
          <w:rFonts w:ascii="Times New Roman" w:hAnsi="Times New Roman"/>
          <w:lang w:val="en-GB"/>
        </w:rPr>
        <w:t>participated in</w:t>
      </w:r>
      <w:r w:rsidR="0028192D" w:rsidRPr="00F20F29">
        <w:rPr>
          <w:rFonts w:ascii="Times New Roman" w:hAnsi="Times New Roman"/>
          <w:lang w:val="en-GB"/>
        </w:rPr>
        <w:t xml:space="preserve"> national and</w:t>
      </w:r>
      <w:r w:rsidR="00365159" w:rsidRPr="00F20F29">
        <w:rPr>
          <w:rFonts w:ascii="Times New Roman" w:hAnsi="Times New Roman"/>
          <w:lang w:val="en-GB"/>
        </w:rPr>
        <w:t xml:space="preserve"> transnational</w:t>
      </w:r>
      <w:r w:rsidR="00D35EE5" w:rsidRPr="00F20F29">
        <w:rPr>
          <w:rFonts w:ascii="Times New Roman" w:hAnsi="Times New Roman"/>
          <w:lang w:val="en-GB"/>
        </w:rPr>
        <w:t xml:space="preserve"> women</w:t>
      </w:r>
      <w:r w:rsidR="00377D59">
        <w:rPr>
          <w:rFonts w:ascii="Times New Roman" w:hAnsi="Times New Roman"/>
          <w:lang w:val="en-GB"/>
        </w:rPr>
        <w:t>’</w:t>
      </w:r>
      <w:r w:rsidR="00D35EE5" w:rsidRPr="00F20F29">
        <w:rPr>
          <w:rFonts w:ascii="Times New Roman" w:hAnsi="Times New Roman"/>
          <w:lang w:val="en-GB"/>
        </w:rPr>
        <w:t>s suffrage movement</w:t>
      </w:r>
      <w:r w:rsidR="00365159" w:rsidRPr="00F20F29">
        <w:rPr>
          <w:rFonts w:ascii="Times New Roman" w:hAnsi="Times New Roman"/>
          <w:lang w:val="en-GB"/>
        </w:rPr>
        <w:t>s</w:t>
      </w:r>
      <w:r w:rsidR="002B2FCD" w:rsidRPr="00F20F29">
        <w:rPr>
          <w:rFonts w:ascii="Times New Roman" w:hAnsi="Times New Roman"/>
          <w:lang w:val="en-GB"/>
        </w:rPr>
        <w:t xml:space="preserve">. </w:t>
      </w:r>
      <w:r w:rsidR="00087C52">
        <w:rPr>
          <w:rFonts w:ascii="Times New Roman" w:hAnsi="Times New Roman"/>
          <w:lang w:val="en-GB"/>
        </w:rPr>
        <w:t>It</w:t>
      </w:r>
      <w:r w:rsidR="002B2FCD" w:rsidRPr="00F20F29">
        <w:rPr>
          <w:rFonts w:ascii="Times New Roman" w:hAnsi="Times New Roman"/>
          <w:lang w:val="en-GB"/>
        </w:rPr>
        <w:t xml:space="preserve"> has resulted </w:t>
      </w:r>
      <w:r w:rsidR="009E34F6" w:rsidRPr="00F20F29">
        <w:rPr>
          <w:rFonts w:ascii="Times New Roman" w:hAnsi="Times New Roman"/>
          <w:lang w:val="en-GB"/>
        </w:rPr>
        <w:t>in a</w:t>
      </w:r>
      <w:r w:rsidR="00FE2F7D" w:rsidRPr="00F20F29">
        <w:rPr>
          <w:rFonts w:ascii="Times New Roman" w:hAnsi="Times New Roman"/>
          <w:lang w:val="en-GB"/>
        </w:rPr>
        <w:t>n</w:t>
      </w:r>
      <w:r w:rsidR="007674DA" w:rsidRPr="00F20F29">
        <w:rPr>
          <w:rFonts w:ascii="Times New Roman" w:hAnsi="Times New Roman"/>
          <w:lang w:val="en-GB"/>
        </w:rPr>
        <w:t xml:space="preserve"> </w:t>
      </w:r>
      <w:r w:rsidR="00FE2F7D" w:rsidRPr="00F20F29">
        <w:rPr>
          <w:rFonts w:ascii="Times New Roman" w:hAnsi="Times New Roman"/>
          <w:lang w:val="en-GB"/>
        </w:rPr>
        <w:t>incomplete</w:t>
      </w:r>
      <w:r w:rsidR="0028192D" w:rsidRPr="00F20F29">
        <w:rPr>
          <w:rFonts w:ascii="Times New Roman" w:hAnsi="Times New Roman"/>
          <w:lang w:val="en-GB"/>
        </w:rPr>
        <w:t xml:space="preserve"> </w:t>
      </w:r>
      <w:r w:rsidR="00DE583B" w:rsidRPr="00F20F29">
        <w:rPr>
          <w:rFonts w:ascii="Times New Roman" w:hAnsi="Times New Roman"/>
          <w:lang w:val="en-GB"/>
        </w:rPr>
        <w:t>account of female peace activism</w:t>
      </w:r>
      <w:r w:rsidR="007674DA" w:rsidRPr="00F20F29">
        <w:rPr>
          <w:rFonts w:ascii="Times New Roman" w:hAnsi="Times New Roman"/>
          <w:lang w:val="en-GB"/>
        </w:rPr>
        <w:t xml:space="preserve"> </w:t>
      </w:r>
      <w:r w:rsidR="00E61DDA" w:rsidRPr="00F20F29">
        <w:rPr>
          <w:rFonts w:ascii="Times New Roman" w:hAnsi="Times New Roman"/>
          <w:lang w:val="en-GB"/>
        </w:rPr>
        <w:t xml:space="preserve">within the historiography. </w:t>
      </w:r>
      <w:r w:rsidR="00ED2BFB" w:rsidRPr="00F20F29">
        <w:rPr>
          <w:rFonts w:ascii="Times New Roman" w:hAnsi="Times New Roman"/>
          <w:lang w:val="en-GB"/>
        </w:rPr>
        <w:t xml:space="preserve">In </w:t>
      </w:r>
      <w:r w:rsidR="00DF1A09" w:rsidRPr="00F20F29">
        <w:rPr>
          <w:rFonts w:ascii="Times New Roman" w:hAnsi="Times New Roman"/>
          <w:lang w:val="en-GB"/>
        </w:rPr>
        <w:t>the British context</w:t>
      </w:r>
      <w:r w:rsidR="00087C52">
        <w:rPr>
          <w:rFonts w:ascii="Times New Roman" w:hAnsi="Times New Roman"/>
          <w:lang w:val="en-GB"/>
        </w:rPr>
        <w:t>,</w:t>
      </w:r>
      <w:r w:rsidR="00DF1A09" w:rsidRPr="00F20F29">
        <w:rPr>
          <w:rFonts w:ascii="Times New Roman" w:hAnsi="Times New Roman"/>
          <w:lang w:val="en-GB"/>
        </w:rPr>
        <w:t xml:space="preserve"> </w:t>
      </w:r>
      <w:r w:rsidR="00013318" w:rsidRPr="00F20F29">
        <w:rPr>
          <w:rFonts w:ascii="Times New Roman" w:hAnsi="Times New Roman"/>
          <w:lang w:val="en-GB"/>
        </w:rPr>
        <w:t>women who aligned their feminist</w:t>
      </w:r>
      <w:r w:rsidR="00E26A31" w:rsidRPr="00F20F29">
        <w:rPr>
          <w:rFonts w:ascii="Times New Roman" w:hAnsi="Times New Roman"/>
          <w:lang w:val="en-GB"/>
        </w:rPr>
        <w:t>,</w:t>
      </w:r>
      <w:r w:rsidR="00C74426" w:rsidRPr="00F20F29">
        <w:rPr>
          <w:rFonts w:ascii="Times New Roman" w:hAnsi="Times New Roman"/>
          <w:lang w:val="en-GB"/>
        </w:rPr>
        <w:t xml:space="preserve"> and more often than not socialist</w:t>
      </w:r>
      <w:r w:rsidR="00013318" w:rsidRPr="00F20F29">
        <w:rPr>
          <w:rFonts w:ascii="Times New Roman" w:hAnsi="Times New Roman"/>
          <w:lang w:val="en-GB"/>
        </w:rPr>
        <w:t xml:space="preserve"> </w:t>
      </w:r>
      <w:r w:rsidR="00B3421F" w:rsidRPr="00F20F29">
        <w:rPr>
          <w:rFonts w:ascii="Times New Roman" w:hAnsi="Times New Roman"/>
          <w:lang w:val="en-GB"/>
        </w:rPr>
        <w:t xml:space="preserve">and/or radical </w:t>
      </w:r>
      <w:r w:rsidR="00013318" w:rsidRPr="00F20F29">
        <w:rPr>
          <w:rFonts w:ascii="Times New Roman" w:hAnsi="Times New Roman"/>
          <w:lang w:val="en-GB"/>
        </w:rPr>
        <w:t>beliefs</w:t>
      </w:r>
      <w:r w:rsidR="008839B6" w:rsidRPr="00F20F29">
        <w:rPr>
          <w:rFonts w:ascii="Times New Roman" w:hAnsi="Times New Roman"/>
          <w:lang w:val="en-GB"/>
        </w:rPr>
        <w:t xml:space="preserve"> </w:t>
      </w:r>
      <w:r w:rsidR="00013318" w:rsidRPr="00F20F29">
        <w:rPr>
          <w:rFonts w:ascii="Times New Roman" w:hAnsi="Times New Roman"/>
          <w:lang w:val="en-GB"/>
        </w:rPr>
        <w:t>with pacifism</w:t>
      </w:r>
      <w:r w:rsidR="00B85F86" w:rsidRPr="00F20F29">
        <w:rPr>
          <w:rFonts w:ascii="Times New Roman" w:hAnsi="Times New Roman"/>
          <w:lang w:val="en-GB"/>
        </w:rPr>
        <w:t>,</w:t>
      </w:r>
      <w:r w:rsidR="00013318" w:rsidRPr="00F20F29">
        <w:rPr>
          <w:rFonts w:ascii="Times New Roman" w:hAnsi="Times New Roman"/>
          <w:lang w:val="en-GB"/>
        </w:rPr>
        <w:t xml:space="preserve"> </w:t>
      </w:r>
      <w:r w:rsidR="006E7BC4" w:rsidRPr="00F20F29">
        <w:rPr>
          <w:rFonts w:ascii="Times New Roman" w:hAnsi="Times New Roman"/>
          <w:lang w:val="en-GB"/>
        </w:rPr>
        <w:t xml:space="preserve">joined </w:t>
      </w:r>
      <w:r w:rsidR="00013318" w:rsidRPr="00F20F29">
        <w:rPr>
          <w:rFonts w:ascii="Times New Roman" w:hAnsi="Times New Roman"/>
          <w:lang w:val="en-GB"/>
        </w:rPr>
        <w:t xml:space="preserve">organisations </w:t>
      </w:r>
      <w:r w:rsidR="00C6342F" w:rsidRPr="00F20F29">
        <w:rPr>
          <w:rFonts w:ascii="Times New Roman" w:hAnsi="Times New Roman"/>
          <w:lang w:val="en-GB"/>
        </w:rPr>
        <w:t xml:space="preserve">such as </w:t>
      </w:r>
      <w:r w:rsidR="00087C52">
        <w:rPr>
          <w:rFonts w:ascii="Times New Roman" w:hAnsi="Times New Roman"/>
          <w:lang w:val="en-GB"/>
        </w:rPr>
        <w:t xml:space="preserve">the WIL – </w:t>
      </w:r>
      <w:r w:rsidR="006A7AF4" w:rsidRPr="00F20F29">
        <w:rPr>
          <w:rFonts w:ascii="Times New Roman" w:hAnsi="Times New Roman"/>
          <w:lang w:val="en-GB"/>
        </w:rPr>
        <w:t>the</w:t>
      </w:r>
      <w:r w:rsidR="00F1458F" w:rsidRPr="00F20F29">
        <w:rPr>
          <w:rFonts w:ascii="Times New Roman" w:hAnsi="Times New Roman"/>
          <w:lang w:val="en-GB"/>
        </w:rPr>
        <w:t xml:space="preserve"> </w:t>
      </w:r>
      <w:r w:rsidR="00667020" w:rsidRPr="00F20F29">
        <w:rPr>
          <w:rFonts w:ascii="Times New Roman" w:hAnsi="Times New Roman"/>
          <w:lang w:val="en-GB"/>
        </w:rPr>
        <w:t>British branc</w:t>
      </w:r>
      <w:r w:rsidR="00B74821" w:rsidRPr="00F20F29">
        <w:rPr>
          <w:rFonts w:ascii="Times New Roman" w:hAnsi="Times New Roman"/>
          <w:lang w:val="en-GB"/>
        </w:rPr>
        <w:t>h of</w:t>
      </w:r>
      <w:r w:rsidR="00626F52" w:rsidRPr="00F20F29">
        <w:rPr>
          <w:rFonts w:ascii="Times New Roman" w:hAnsi="Times New Roman"/>
          <w:lang w:val="en-GB"/>
        </w:rPr>
        <w:t xml:space="preserve"> WILPF</w:t>
      </w:r>
      <w:r w:rsidR="00087C52">
        <w:rPr>
          <w:rFonts w:ascii="Times New Roman" w:hAnsi="Times New Roman"/>
          <w:lang w:val="en-GB"/>
        </w:rPr>
        <w:t xml:space="preserve"> –</w:t>
      </w:r>
      <w:r w:rsidR="00626F52" w:rsidRPr="00F20F29">
        <w:rPr>
          <w:rFonts w:ascii="Times New Roman" w:hAnsi="Times New Roman"/>
          <w:lang w:val="en-GB"/>
        </w:rPr>
        <w:t xml:space="preserve"> the Women</w:t>
      </w:r>
      <w:r w:rsidR="00377D59">
        <w:rPr>
          <w:rFonts w:ascii="Times New Roman" w:hAnsi="Times New Roman"/>
          <w:lang w:val="en-GB"/>
        </w:rPr>
        <w:t>’</w:t>
      </w:r>
      <w:r w:rsidR="00626F52" w:rsidRPr="00F20F29">
        <w:rPr>
          <w:rFonts w:ascii="Times New Roman" w:hAnsi="Times New Roman"/>
          <w:lang w:val="en-GB"/>
        </w:rPr>
        <w:t>s Co-o</w:t>
      </w:r>
      <w:r w:rsidR="00087C52">
        <w:rPr>
          <w:rFonts w:ascii="Times New Roman" w:hAnsi="Times New Roman"/>
          <w:lang w:val="en-GB"/>
        </w:rPr>
        <w:t>perative Guild [WCG]</w:t>
      </w:r>
      <w:r w:rsidR="008A04D9" w:rsidRPr="00F20F29">
        <w:rPr>
          <w:rFonts w:ascii="Times New Roman" w:hAnsi="Times New Roman"/>
          <w:lang w:val="en-GB"/>
        </w:rPr>
        <w:t>, Women Against War and Fa</w:t>
      </w:r>
      <w:r w:rsidR="00626F52" w:rsidRPr="00F20F29">
        <w:rPr>
          <w:rFonts w:ascii="Times New Roman" w:hAnsi="Times New Roman"/>
          <w:lang w:val="en-GB"/>
        </w:rPr>
        <w:t>scism</w:t>
      </w:r>
      <w:r w:rsidR="00087C52">
        <w:rPr>
          <w:rFonts w:ascii="Times New Roman" w:hAnsi="Times New Roman"/>
          <w:lang w:val="en-GB"/>
        </w:rPr>
        <w:t>,</w:t>
      </w:r>
      <w:r w:rsidR="00626F52" w:rsidRPr="00F20F29">
        <w:rPr>
          <w:rFonts w:ascii="Times New Roman" w:hAnsi="Times New Roman"/>
          <w:lang w:val="en-GB"/>
        </w:rPr>
        <w:t xml:space="preserve"> and the Women</w:t>
      </w:r>
      <w:r w:rsidR="00377D59">
        <w:rPr>
          <w:rFonts w:ascii="Times New Roman" w:hAnsi="Times New Roman"/>
          <w:lang w:val="en-GB"/>
        </w:rPr>
        <w:t>’</w:t>
      </w:r>
      <w:r w:rsidR="00626F52" w:rsidRPr="00F20F29">
        <w:rPr>
          <w:rFonts w:ascii="Times New Roman" w:hAnsi="Times New Roman"/>
          <w:lang w:val="en-GB"/>
        </w:rPr>
        <w:t>s Peace Crusade.</w:t>
      </w:r>
      <w:r w:rsidR="00626F52" w:rsidRPr="00F20F29">
        <w:rPr>
          <w:rStyle w:val="EndnoteReference"/>
          <w:rFonts w:ascii="Times New Roman" w:hAnsi="Times New Roman"/>
          <w:lang w:val="en-GB"/>
        </w:rPr>
        <w:endnoteReference w:id="10"/>
      </w:r>
      <w:r w:rsidR="00481CAB" w:rsidRPr="00F20F29">
        <w:rPr>
          <w:rFonts w:ascii="Times New Roman" w:hAnsi="Times New Roman"/>
          <w:lang w:val="en-GB"/>
        </w:rPr>
        <w:t xml:space="preserve"> </w:t>
      </w:r>
      <w:r w:rsidR="00087C52" w:rsidRPr="00F20F29">
        <w:rPr>
          <w:rFonts w:ascii="Times New Roman" w:hAnsi="Times New Roman"/>
          <w:lang w:val="en-GB"/>
        </w:rPr>
        <w:t>Significantly,</w:t>
      </w:r>
      <w:r w:rsidR="00B74821" w:rsidRPr="00F20F29">
        <w:rPr>
          <w:rFonts w:ascii="Times New Roman" w:hAnsi="Times New Roman"/>
          <w:lang w:val="en-GB"/>
        </w:rPr>
        <w:t xml:space="preserve"> l</w:t>
      </w:r>
      <w:r w:rsidR="008839B6" w:rsidRPr="00F20F29">
        <w:rPr>
          <w:rFonts w:ascii="Times New Roman" w:hAnsi="Times New Roman"/>
          <w:lang w:val="en-GB"/>
        </w:rPr>
        <w:t xml:space="preserve">ess attention has </w:t>
      </w:r>
      <w:r w:rsidR="00645C08">
        <w:rPr>
          <w:rFonts w:ascii="Times New Roman" w:hAnsi="Times New Roman"/>
          <w:lang w:val="en-GB"/>
        </w:rPr>
        <w:t>focussed on</w:t>
      </w:r>
      <w:r w:rsidR="008839B6" w:rsidRPr="00F20F29">
        <w:rPr>
          <w:rFonts w:ascii="Times New Roman" w:hAnsi="Times New Roman"/>
          <w:lang w:val="en-GB"/>
        </w:rPr>
        <w:t xml:space="preserve"> the peace activism of voluntary women</w:t>
      </w:r>
      <w:r w:rsidR="00377D59">
        <w:rPr>
          <w:rFonts w:ascii="Times New Roman" w:hAnsi="Times New Roman"/>
          <w:lang w:val="en-GB"/>
        </w:rPr>
        <w:t>’</w:t>
      </w:r>
      <w:r w:rsidR="008839B6" w:rsidRPr="00F20F29">
        <w:rPr>
          <w:rFonts w:ascii="Times New Roman" w:hAnsi="Times New Roman"/>
          <w:lang w:val="en-GB"/>
        </w:rPr>
        <w:t xml:space="preserve">s </w:t>
      </w:r>
      <w:r w:rsidR="006631C7" w:rsidRPr="00F20F29">
        <w:rPr>
          <w:rFonts w:ascii="Times New Roman" w:hAnsi="Times New Roman"/>
          <w:lang w:val="en-GB"/>
        </w:rPr>
        <w:t xml:space="preserve">groups </w:t>
      </w:r>
      <w:r w:rsidR="008839B6" w:rsidRPr="00F20F29">
        <w:rPr>
          <w:rFonts w:ascii="Times New Roman" w:hAnsi="Times New Roman"/>
          <w:lang w:val="en-GB"/>
        </w:rPr>
        <w:t>who did</w:t>
      </w:r>
      <w:r w:rsidR="00DD24D1" w:rsidRPr="00F20F29">
        <w:rPr>
          <w:rFonts w:ascii="Times New Roman" w:hAnsi="Times New Roman"/>
          <w:lang w:val="en-GB"/>
        </w:rPr>
        <w:t xml:space="preserve"> not</w:t>
      </w:r>
      <w:r w:rsidR="008839B6" w:rsidRPr="00F20F29">
        <w:rPr>
          <w:rFonts w:ascii="Times New Roman" w:hAnsi="Times New Roman"/>
          <w:lang w:val="en-GB"/>
        </w:rPr>
        <w:t xml:space="preserve"> self-identify as feminist</w:t>
      </w:r>
      <w:r w:rsidR="00B3421F" w:rsidRPr="00F20F29">
        <w:rPr>
          <w:rFonts w:ascii="Times New Roman" w:hAnsi="Times New Roman"/>
          <w:lang w:val="en-GB"/>
        </w:rPr>
        <w:t xml:space="preserve">, </w:t>
      </w:r>
      <w:r w:rsidR="00DD24D1" w:rsidRPr="00F20F29">
        <w:rPr>
          <w:rFonts w:ascii="Times New Roman" w:hAnsi="Times New Roman"/>
          <w:lang w:val="en-GB"/>
        </w:rPr>
        <w:t xml:space="preserve">and that </w:t>
      </w:r>
      <w:r w:rsidR="00B3421F" w:rsidRPr="00F20F29">
        <w:rPr>
          <w:rFonts w:ascii="Times New Roman" w:hAnsi="Times New Roman"/>
          <w:lang w:val="en-GB"/>
        </w:rPr>
        <w:t xml:space="preserve">were more </w:t>
      </w:r>
      <w:r w:rsidR="009C48AC" w:rsidRPr="00F20F29">
        <w:rPr>
          <w:rFonts w:ascii="Times New Roman" w:hAnsi="Times New Roman"/>
          <w:lang w:val="en-GB"/>
        </w:rPr>
        <w:t>conservative by nature</w:t>
      </w:r>
      <w:r w:rsidR="00126EF2" w:rsidRPr="00F20F29">
        <w:rPr>
          <w:rFonts w:ascii="Times New Roman" w:hAnsi="Times New Roman"/>
          <w:lang w:val="en-GB"/>
        </w:rPr>
        <w:t>,</w:t>
      </w:r>
      <w:r w:rsidR="008839B6" w:rsidRPr="00F20F29">
        <w:rPr>
          <w:rFonts w:ascii="Times New Roman" w:hAnsi="Times New Roman"/>
          <w:lang w:val="en-GB"/>
        </w:rPr>
        <w:t xml:space="preserve"> </w:t>
      </w:r>
      <w:r w:rsidR="003E2AB9" w:rsidRPr="00F20F29">
        <w:rPr>
          <w:rFonts w:ascii="Times New Roman" w:hAnsi="Times New Roman"/>
          <w:lang w:val="en-GB"/>
        </w:rPr>
        <w:t xml:space="preserve">but </w:t>
      </w:r>
      <w:r w:rsidR="00087C52">
        <w:rPr>
          <w:rFonts w:ascii="Times New Roman" w:hAnsi="Times New Roman"/>
          <w:lang w:val="en-GB"/>
        </w:rPr>
        <w:t>which</w:t>
      </w:r>
      <w:r w:rsidR="003E2AB9" w:rsidRPr="00F20F29">
        <w:rPr>
          <w:rFonts w:ascii="Times New Roman" w:hAnsi="Times New Roman"/>
          <w:lang w:val="en-GB"/>
        </w:rPr>
        <w:t xml:space="preserve"> </w:t>
      </w:r>
      <w:r w:rsidR="00F01F77" w:rsidRPr="00F20F29">
        <w:rPr>
          <w:rFonts w:ascii="Times New Roman" w:hAnsi="Times New Roman"/>
          <w:lang w:val="en-GB"/>
        </w:rPr>
        <w:t xml:space="preserve">were </w:t>
      </w:r>
      <w:r w:rsidR="001775A1" w:rsidRPr="00F20F29">
        <w:rPr>
          <w:rFonts w:ascii="Times New Roman" w:hAnsi="Times New Roman"/>
          <w:lang w:val="en-GB"/>
        </w:rPr>
        <w:t xml:space="preserve">equally </w:t>
      </w:r>
      <w:r w:rsidR="003E2AB9" w:rsidRPr="00F20F29">
        <w:rPr>
          <w:rFonts w:ascii="Times New Roman" w:hAnsi="Times New Roman"/>
          <w:lang w:val="en-GB"/>
        </w:rPr>
        <w:t>commi</w:t>
      </w:r>
      <w:r w:rsidR="009C48AC" w:rsidRPr="00F20F29">
        <w:rPr>
          <w:rFonts w:ascii="Times New Roman" w:hAnsi="Times New Roman"/>
          <w:lang w:val="en-GB"/>
        </w:rPr>
        <w:t>tted to the preservation of peace</w:t>
      </w:r>
      <w:r w:rsidR="003E2AB9" w:rsidRPr="00F20F29">
        <w:rPr>
          <w:rFonts w:ascii="Times New Roman" w:hAnsi="Times New Roman"/>
          <w:lang w:val="en-GB"/>
        </w:rPr>
        <w:t xml:space="preserve">, particularly </w:t>
      </w:r>
      <w:r w:rsidR="006A184F" w:rsidRPr="00F20F29">
        <w:rPr>
          <w:rFonts w:ascii="Times New Roman" w:hAnsi="Times New Roman"/>
          <w:lang w:val="en-GB"/>
        </w:rPr>
        <w:t xml:space="preserve">in the wake of the First World War. </w:t>
      </w:r>
    </w:p>
    <w:p w14:paraId="1AC9E63F" w14:textId="77777777" w:rsidR="00CD3512" w:rsidRPr="00F20F29" w:rsidRDefault="004767AE"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The</w:t>
      </w:r>
      <w:r w:rsidR="00617BB1" w:rsidRPr="00F20F29">
        <w:rPr>
          <w:rFonts w:ascii="Times New Roman" w:hAnsi="Times New Roman"/>
          <w:lang w:val="en-GB"/>
        </w:rPr>
        <w:t xml:space="preserve"> gap in knowledge </w:t>
      </w:r>
      <w:r w:rsidR="00087C52">
        <w:rPr>
          <w:rFonts w:ascii="Times New Roman" w:hAnsi="Times New Roman"/>
          <w:lang w:val="en-GB"/>
        </w:rPr>
        <w:t>needs</w:t>
      </w:r>
      <w:r w:rsidR="008E1041" w:rsidRPr="00F20F29">
        <w:rPr>
          <w:rFonts w:ascii="Times New Roman" w:hAnsi="Times New Roman"/>
          <w:lang w:val="en-GB"/>
        </w:rPr>
        <w:t xml:space="preserve"> </w:t>
      </w:r>
      <w:r w:rsidR="00087C52">
        <w:rPr>
          <w:rFonts w:ascii="Times New Roman" w:hAnsi="Times New Roman"/>
          <w:lang w:val="en-GB"/>
        </w:rPr>
        <w:t>addressing</w:t>
      </w:r>
      <w:r w:rsidR="00DD24D1" w:rsidRPr="00F20F29">
        <w:rPr>
          <w:rFonts w:ascii="Times New Roman" w:hAnsi="Times New Roman"/>
          <w:lang w:val="en-GB"/>
        </w:rPr>
        <w:t xml:space="preserve">. </w:t>
      </w:r>
      <w:r w:rsidR="00B60AB1">
        <w:rPr>
          <w:rFonts w:ascii="Times New Roman" w:hAnsi="Times New Roman"/>
          <w:lang w:val="en-GB"/>
        </w:rPr>
        <w:t>T</w:t>
      </w:r>
      <w:r w:rsidR="0041241B" w:rsidRPr="00F20F29">
        <w:rPr>
          <w:rFonts w:ascii="Times New Roman" w:hAnsi="Times New Roman"/>
          <w:lang w:val="en-GB"/>
        </w:rPr>
        <w:t xml:space="preserve">he </w:t>
      </w:r>
      <w:r w:rsidR="00C960FE" w:rsidRPr="00F20F29">
        <w:rPr>
          <w:rFonts w:ascii="Times New Roman" w:hAnsi="Times New Roman"/>
          <w:lang w:val="en-GB"/>
        </w:rPr>
        <w:t>participation</w:t>
      </w:r>
      <w:r w:rsidR="008E1041" w:rsidRPr="00F20F29">
        <w:rPr>
          <w:rFonts w:ascii="Times New Roman" w:hAnsi="Times New Roman"/>
          <w:lang w:val="en-GB"/>
        </w:rPr>
        <w:t xml:space="preserve"> of three </w:t>
      </w:r>
      <w:r w:rsidR="00087C52">
        <w:rPr>
          <w:rFonts w:ascii="Times New Roman" w:hAnsi="Times New Roman"/>
          <w:lang w:val="en-GB"/>
        </w:rPr>
        <w:t>women</w:t>
      </w:r>
      <w:r w:rsidR="00377D59">
        <w:rPr>
          <w:rFonts w:ascii="Times New Roman" w:hAnsi="Times New Roman"/>
          <w:lang w:val="en-GB"/>
        </w:rPr>
        <w:t>’</w:t>
      </w:r>
      <w:r w:rsidR="00087C52">
        <w:rPr>
          <w:rFonts w:ascii="Times New Roman" w:hAnsi="Times New Roman"/>
          <w:lang w:val="en-GB"/>
        </w:rPr>
        <w:t>s organisations –</w:t>
      </w:r>
      <w:r w:rsidR="000406AA" w:rsidRPr="00F20F29">
        <w:rPr>
          <w:rFonts w:ascii="Times New Roman" w:hAnsi="Times New Roman"/>
          <w:lang w:val="en-GB"/>
        </w:rPr>
        <w:t xml:space="preserve"> </w:t>
      </w:r>
      <w:r w:rsidR="00E93CD8" w:rsidRPr="00F20F29">
        <w:rPr>
          <w:rFonts w:ascii="Times New Roman" w:hAnsi="Times New Roman"/>
          <w:lang w:val="en-GB"/>
        </w:rPr>
        <w:t xml:space="preserve">the </w:t>
      </w:r>
      <w:r w:rsidR="00087C52">
        <w:rPr>
          <w:rFonts w:ascii="Times New Roman" w:hAnsi="Times New Roman"/>
          <w:lang w:val="en-GB"/>
        </w:rPr>
        <w:t>National Council of Women [NCW]</w:t>
      </w:r>
      <w:r w:rsidR="005E031F" w:rsidRPr="00F20F29">
        <w:rPr>
          <w:rFonts w:ascii="Times New Roman" w:hAnsi="Times New Roman"/>
          <w:lang w:val="en-GB"/>
        </w:rPr>
        <w:t>, the National Federat</w:t>
      </w:r>
      <w:r w:rsidR="00087C52">
        <w:rPr>
          <w:rFonts w:ascii="Times New Roman" w:hAnsi="Times New Roman"/>
          <w:lang w:val="en-GB"/>
        </w:rPr>
        <w:t>ion of Women</w:t>
      </w:r>
      <w:r w:rsidR="00377D59">
        <w:rPr>
          <w:rFonts w:ascii="Times New Roman" w:hAnsi="Times New Roman"/>
          <w:lang w:val="en-GB"/>
        </w:rPr>
        <w:t>’</w:t>
      </w:r>
      <w:r w:rsidR="00087C52">
        <w:rPr>
          <w:rFonts w:ascii="Times New Roman" w:hAnsi="Times New Roman"/>
          <w:lang w:val="en-GB"/>
        </w:rPr>
        <w:t>s Institutes [WI],</w:t>
      </w:r>
      <w:r w:rsidR="00F61CCA" w:rsidRPr="00F20F29">
        <w:rPr>
          <w:rFonts w:ascii="Times New Roman" w:hAnsi="Times New Roman"/>
          <w:lang w:val="en-GB"/>
        </w:rPr>
        <w:t xml:space="preserve"> and </w:t>
      </w:r>
      <w:r w:rsidR="005E031F" w:rsidRPr="00F20F29">
        <w:rPr>
          <w:rFonts w:ascii="Times New Roman" w:hAnsi="Times New Roman"/>
          <w:lang w:val="en-GB"/>
        </w:rPr>
        <w:t>the Young Women</w:t>
      </w:r>
      <w:r w:rsidR="00377D59">
        <w:rPr>
          <w:rFonts w:ascii="Times New Roman" w:hAnsi="Times New Roman"/>
          <w:lang w:val="en-GB"/>
        </w:rPr>
        <w:t>’</w:t>
      </w:r>
      <w:r w:rsidR="005E031F" w:rsidRPr="00F20F29">
        <w:rPr>
          <w:rFonts w:ascii="Times New Roman" w:hAnsi="Times New Roman"/>
          <w:lang w:val="en-GB"/>
        </w:rPr>
        <w:t>s Christian Association</w:t>
      </w:r>
      <w:r w:rsidR="00396392" w:rsidRPr="00F20F29">
        <w:rPr>
          <w:rFonts w:ascii="Times New Roman" w:hAnsi="Times New Roman"/>
          <w:lang w:val="en-GB"/>
        </w:rPr>
        <w:t xml:space="preserve"> </w:t>
      </w:r>
      <w:r w:rsidR="00087C52">
        <w:rPr>
          <w:rFonts w:ascii="Times New Roman" w:hAnsi="Times New Roman"/>
          <w:lang w:val="en-GB"/>
        </w:rPr>
        <w:t>[YWCA] –</w:t>
      </w:r>
      <w:r w:rsidR="00FE7E5E" w:rsidRPr="00F20F29">
        <w:rPr>
          <w:rFonts w:ascii="Times New Roman" w:hAnsi="Times New Roman"/>
          <w:lang w:val="en-GB"/>
        </w:rPr>
        <w:t xml:space="preserve"> </w:t>
      </w:r>
      <w:r w:rsidR="00704E6A" w:rsidRPr="00F20F29">
        <w:rPr>
          <w:rFonts w:ascii="Times New Roman" w:hAnsi="Times New Roman"/>
          <w:lang w:val="en-GB"/>
        </w:rPr>
        <w:t>i</w:t>
      </w:r>
      <w:r w:rsidR="00A436EA" w:rsidRPr="00F20F29">
        <w:rPr>
          <w:rFonts w:ascii="Times New Roman" w:hAnsi="Times New Roman"/>
          <w:lang w:val="en-GB"/>
        </w:rPr>
        <w:t>n</w:t>
      </w:r>
      <w:r w:rsidR="00087C52">
        <w:rPr>
          <w:rFonts w:ascii="Times New Roman" w:hAnsi="Times New Roman"/>
          <w:lang w:val="en-GB"/>
        </w:rPr>
        <w:t xml:space="preserve"> </w:t>
      </w:r>
      <w:r w:rsidR="00A436EA" w:rsidRPr="00F20F29">
        <w:rPr>
          <w:rFonts w:ascii="Times New Roman" w:hAnsi="Times New Roman"/>
          <w:lang w:val="en-GB"/>
        </w:rPr>
        <w:t>the interwar peace movement</w:t>
      </w:r>
      <w:r w:rsidR="002C0175" w:rsidRPr="00F20F29">
        <w:rPr>
          <w:rFonts w:ascii="Times New Roman" w:hAnsi="Times New Roman"/>
          <w:lang w:val="en-GB"/>
        </w:rPr>
        <w:t xml:space="preserve"> </w:t>
      </w:r>
      <w:r w:rsidR="00512EC0" w:rsidRPr="00F20F29">
        <w:rPr>
          <w:rFonts w:ascii="Times New Roman" w:hAnsi="Times New Roman"/>
          <w:lang w:val="en-GB"/>
        </w:rPr>
        <w:t>reveals</w:t>
      </w:r>
      <w:r w:rsidR="00A436EA" w:rsidRPr="00F20F29">
        <w:rPr>
          <w:rFonts w:ascii="Times New Roman" w:hAnsi="Times New Roman"/>
          <w:lang w:val="en-GB"/>
        </w:rPr>
        <w:t xml:space="preserve"> not only</w:t>
      </w:r>
      <w:r w:rsidR="00512EC0" w:rsidRPr="00F20F29">
        <w:rPr>
          <w:rFonts w:ascii="Times New Roman" w:hAnsi="Times New Roman"/>
          <w:lang w:val="en-GB"/>
        </w:rPr>
        <w:t xml:space="preserve"> </w:t>
      </w:r>
      <w:r w:rsidR="00817B8F" w:rsidRPr="00F20F29">
        <w:rPr>
          <w:rFonts w:ascii="Times New Roman" w:hAnsi="Times New Roman"/>
          <w:lang w:val="en-GB"/>
        </w:rPr>
        <w:t>the</w:t>
      </w:r>
      <w:r w:rsidR="00566A15" w:rsidRPr="00F20F29">
        <w:rPr>
          <w:rFonts w:ascii="Times New Roman" w:hAnsi="Times New Roman"/>
          <w:lang w:val="en-GB"/>
        </w:rPr>
        <w:t xml:space="preserve">ir </w:t>
      </w:r>
      <w:r w:rsidR="00B61CF3" w:rsidRPr="00F20F29">
        <w:rPr>
          <w:rFonts w:ascii="Times New Roman" w:hAnsi="Times New Roman"/>
          <w:lang w:val="en-GB"/>
        </w:rPr>
        <w:t xml:space="preserve">anti-war </w:t>
      </w:r>
      <w:r w:rsidR="00566A15" w:rsidRPr="00F20F29">
        <w:rPr>
          <w:rFonts w:ascii="Times New Roman" w:hAnsi="Times New Roman"/>
          <w:lang w:val="en-GB"/>
        </w:rPr>
        <w:t xml:space="preserve">activism </w:t>
      </w:r>
      <w:r w:rsidR="00246F07" w:rsidRPr="00F20F29">
        <w:rPr>
          <w:rFonts w:ascii="Times New Roman" w:hAnsi="Times New Roman"/>
          <w:lang w:val="en-GB"/>
        </w:rPr>
        <w:t>but</w:t>
      </w:r>
      <w:r w:rsidR="00270FC2" w:rsidRPr="00F20F29">
        <w:rPr>
          <w:rFonts w:ascii="Times New Roman" w:hAnsi="Times New Roman"/>
          <w:lang w:val="en-GB"/>
        </w:rPr>
        <w:t xml:space="preserve"> </w:t>
      </w:r>
      <w:r w:rsidR="00B60AB1">
        <w:rPr>
          <w:rFonts w:ascii="Times New Roman" w:hAnsi="Times New Roman"/>
          <w:lang w:val="en-GB"/>
        </w:rPr>
        <w:t xml:space="preserve">also </w:t>
      </w:r>
      <w:r w:rsidR="0048397F" w:rsidRPr="00F20F29">
        <w:rPr>
          <w:rFonts w:ascii="Times New Roman" w:hAnsi="Times New Roman"/>
          <w:lang w:val="en-GB"/>
        </w:rPr>
        <w:t>calls into question</w:t>
      </w:r>
      <w:r w:rsidR="00A52D06" w:rsidRPr="00F20F29">
        <w:rPr>
          <w:rFonts w:ascii="Times New Roman" w:hAnsi="Times New Roman"/>
          <w:lang w:val="en-GB"/>
        </w:rPr>
        <w:t xml:space="preserve"> </w:t>
      </w:r>
      <w:r w:rsidR="00477DA5" w:rsidRPr="00F20F29">
        <w:rPr>
          <w:rFonts w:ascii="Times New Roman" w:hAnsi="Times New Roman"/>
          <w:lang w:val="en-GB"/>
        </w:rPr>
        <w:t xml:space="preserve">long-held </w:t>
      </w:r>
      <w:r w:rsidR="00A52D06" w:rsidRPr="00F20F29">
        <w:rPr>
          <w:rFonts w:ascii="Times New Roman" w:hAnsi="Times New Roman"/>
          <w:lang w:val="en-GB"/>
        </w:rPr>
        <w:t>assumptions</w:t>
      </w:r>
      <w:r w:rsidR="00270FC2" w:rsidRPr="00F20F29">
        <w:rPr>
          <w:rFonts w:ascii="Times New Roman" w:hAnsi="Times New Roman"/>
          <w:lang w:val="en-GB"/>
        </w:rPr>
        <w:t xml:space="preserve"> </w:t>
      </w:r>
      <w:r w:rsidR="00566A15" w:rsidRPr="00F20F29">
        <w:rPr>
          <w:rFonts w:ascii="Times New Roman" w:hAnsi="Times New Roman"/>
          <w:lang w:val="en-GB"/>
        </w:rPr>
        <w:t>about what motivates</w:t>
      </w:r>
      <w:r w:rsidR="00817B8F" w:rsidRPr="00F20F29">
        <w:rPr>
          <w:rFonts w:ascii="Times New Roman" w:hAnsi="Times New Roman"/>
          <w:lang w:val="en-GB"/>
        </w:rPr>
        <w:t xml:space="preserve"> women to </w:t>
      </w:r>
      <w:r w:rsidR="00C604D9" w:rsidRPr="00F20F29">
        <w:rPr>
          <w:rFonts w:ascii="Times New Roman" w:hAnsi="Times New Roman"/>
          <w:lang w:val="en-GB"/>
        </w:rPr>
        <w:t>engage in p</w:t>
      </w:r>
      <w:r w:rsidR="00270FC2" w:rsidRPr="00F20F29">
        <w:rPr>
          <w:rFonts w:ascii="Times New Roman" w:hAnsi="Times New Roman"/>
          <w:lang w:val="en-GB"/>
        </w:rPr>
        <w:t>e</w:t>
      </w:r>
      <w:r w:rsidR="006526AA" w:rsidRPr="00F20F29">
        <w:rPr>
          <w:rFonts w:ascii="Times New Roman" w:hAnsi="Times New Roman"/>
          <w:lang w:val="en-GB"/>
        </w:rPr>
        <w:t xml:space="preserve">ace activism. </w:t>
      </w:r>
      <w:r w:rsidR="00F67ED5" w:rsidRPr="00F20F29">
        <w:rPr>
          <w:rFonts w:ascii="Times New Roman" w:hAnsi="Times New Roman"/>
          <w:lang w:val="en-GB"/>
        </w:rPr>
        <w:t>T</w:t>
      </w:r>
      <w:r w:rsidR="00E97BA7" w:rsidRPr="00F20F29">
        <w:rPr>
          <w:rFonts w:ascii="Times New Roman" w:hAnsi="Times New Roman"/>
          <w:lang w:val="en-GB"/>
        </w:rPr>
        <w:t>his re-evalua</w:t>
      </w:r>
      <w:r w:rsidR="00ED0622" w:rsidRPr="00F20F29">
        <w:rPr>
          <w:rFonts w:ascii="Times New Roman" w:hAnsi="Times New Roman"/>
          <w:lang w:val="en-GB"/>
        </w:rPr>
        <w:t xml:space="preserve">tion </w:t>
      </w:r>
      <w:r w:rsidR="00F67ED5" w:rsidRPr="00F20F29">
        <w:rPr>
          <w:rFonts w:ascii="Times New Roman" w:hAnsi="Times New Roman"/>
          <w:lang w:val="en-GB"/>
        </w:rPr>
        <w:t>reveals</w:t>
      </w:r>
      <w:r w:rsidR="00E97BA7" w:rsidRPr="00F20F29">
        <w:rPr>
          <w:rFonts w:ascii="Times New Roman" w:hAnsi="Times New Roman"/>
          <w:lang w:val="en-GB"/>
        </w:rPr>
        <w:t xml:space="preserve"> new insight</w:t>
      </w:r>
      <w:r w:rsidR="00ED0622" w:rsidRPr="00F20F29">
        <w:rPr>
          <w:rFonts w:ascii="Times New Roman" w:hAnsi="Times New Roman"/>
          <w:lang w:val="en-GB"/>
        </w:rPr>
        <w:t>s</w:t>
      </w:r>
      <w:r w:rsidR="00E97BA7" w:rsidRPr="00F20F29">
        <w:rPr>
          <w:rFonts w:ascii="Times New Roman" w:hAnsi="Times New Roman"/>
          <w:lang w:val="en-GB"/>
        </w:rPr>
        <w:t xml:space="preserve"> </w:t>
      </w:r>
      <w:r w:rsidR="00B20AA2" w:rsidRPr="00F20F29">
        <w:rPr>
          <w:rFonts w:ascii="Times New Roman" w:hAnsi="Times New Roman"/>
          <w:lang w:val="en-GB"/>
        </w:rPr>
        <w:t xml:space="preserve">into the </w:t>
      </w:r>
      <w:r w:rsidR="00B2100C" w:rsidRPr="00F20F29">
        <w:rPr>
          <w:rFonts w:ascii="Times New Roman" w:hAnsi="Times New Roman"/>
          <w:lang w:val="en-GB"/>
        </w:rPr>
        <w:t xml:space="preserve">varied </w:t>
      </w:r>
      <w:r w:rsidR="00B20AA2" w:rsidRPr="00F20F29">
        <w:rPr>
          <w:rFonts w:ascii="Times New Roman" w:hAnsi="Times New Roman"/>
          <w:lang w:val="en-GB"/>
        </w:rPr>
        <w:t>reasons why women</w:t>
      </w:r>
      <w:r w:rsidR="00377D59">
        <w:rPr>
          <w:rFonts w:ascii="Times New Roman" w:hAnsi="Times New Roman"/>
          <w:lang w:val="en-GB"/>
        </w:rPr>
        <w:t>’</w:t>
      </w:r>
      <w:r w:rsidR="00B20AA2" w:rsidRPr="00F20F29">
        <w:rPr>
          <w:rFonts w:ascii="Times New Roman" w:hAnsi="Times New Roman"/>
          <w:lang w:val="en-GB"/>
        </w:rPr>
        <w:t xml:space="preserve">s organisations campaigned for peace. </w:t>
      </w:r>
      <w:r w:rsidR="00087C52" w:rsidRPr="00F20F29">
        <w:rPr>
          <w:rFonts w:ascii="Times New Roman" w:hAnsi="Times New Roman"/>
          <w:lang w:val="en-GB"/>
        </w:rPr>
        <w:t>Moreover,</w:t>
      </w:r>
      <w:r w:rsidR="00127155" w:rsidRPr="00F20F29">
        <w:rPr>
          <w:rFonts w:ascii="Times New Roman" w:hAnsi="Times New Roman"/>
          <w:lang w:val="en-GB"/>
        </w:rPr>
        <w:t xml:space="preserve"> t</w:t>
      </w:r>
      <w:r w:rsidR="00322AE6" w:rsidRPr="00F20F29">
        <w:rPr>
          <w:rFonts w:ascii="Times New Roman" w:hAnsi="Times New Roman"/>
          <w:lang w:val="en-GB"/>
        </w:rPr>
        <w:t>he inclusion of</w:t>
      </w:r>
      <w:r w:rsidR="00F549B9" w:rsidRPr="00F20F29">
        <w:rPr>
          <w:rFonts w:ascii="Times New Roman" w:hAnsi="Times New Roman"/>
          <w:lang w:val="en-GB"/>
        </w:rPr>
        <w:t xml:space="preserve"> </w:t>
      </w:r>
      <w:r w:rsidR="00EE5C57" w:rsidRPr="00F20F29">
        <w:rPr>
          <w:rFonts w:ascii="Times New Roman" w:hAnsi="Times New Roman"/>
          <w:lang w:val="en-GB"/>
        </w:rPr>
        <w:t xml:space="preserve">the NCW, </w:t>
      </w:r>
      <w:r w:rsidR="00087C52" w:rsidRPr="00F20F29">
        <w:rPr>
          <w:rFonts w:ascii="Times New Roman" w:hAnsi="Times New Roman"/>
          <w:lang w:val="en-GB"/>
        </w:rPr>
        <w:t>WI,</w:t>
      </w:r>
      <w:r w:rsidR="00EE5C57" w:rsidRPr="00F20F29">
        <w:rPr>
          <w:rFonts w:ascii="Times New Roman" w:hAnsi="Times New Roman"/>
          <w:lang w:val="en-GB"/>
        </w:rPr>
        <w:t xml:space="preserve"> and YWCA </w:t>
      </w:r>
      <w:r w:rsidR="00F25F02" w:rsidRPr="00F20F29">
        <w:rPr>
          <w:rFonts w:ascii="Times New Roman" w:hAnsi="Times New Roman"/>
          <w:lang w:val="en-GB"/>
        </w:rPr>
        <w:t xml:space="preserve">in the history of the interwar </w:t>
      </w:r>
      <w:r w:rsidR="00322AE6" w:rsidRPr="00F20F29">
        <w:rPr>
          <w:rFonts w:ascii="Times New Roman" w:hAnsi="Times New Roman"/>
          <w:lang w:val="en-GB"/>
        </w:rPr>
        <w:t xml:space="preserve">peace </w:t>
      </w:r>
      <w:r w:rsidR="00127155" w:rsidRPr="00F20F29">
        <w:rPr>
          <w:rFonts w:ascii="Times New Roman" w:hAnsi="Times New Roman"/>
          <w:lang w:val="en-GB"/>
        </w:rPr>
        <w:t>movement</w:t>
      </w:r>
      <w:r w:rsidR="00F25F02" w:rsidRPr="00F20F29">
        <w:rPr>
          <w:rFonts w:ascii="Times New Roman" w:hAnsi="Times New Roman"/>
          <w:lang w:val="en-GB"/>
        </w:rPr>
        <w:t xml:space="preserve"> c</w:t>
      </w:r>
      <w:r w:rsidR="00FC6896" w:rsidRPr="00F20F29">
        <w:rPr>
          <w:rFonts w:ascii="Times New Roman" w:hAnsi="Times New Roman"/>
          <w:lang w:val="en-GB"/>
        </w:rPr>
        <w:t>hallenges</w:t>
      </w:r>
      <w:r w:rsidR="00820AE1" w:rsidRPr="00F20F29">
        <w:rPr>
          <w:rFonts w:ascii="Times New Roman" w:hAnsi="Times New Roman"/>
          <w:lang w:val="en-GB"/>
        </w:rPr>
        <w:t xml:space="preserve"> </w:t>
      </w:r>
      <w:r w:rsidR="00582BDB" w:rsidRPr="00F20F29">
        <w:rPr>
          <w:rFonts w:ascii="Times New Roman" w:hAnsi="Times New Roman"/>
          <w:lang w:val="en-GB"/>
        </w:rPr>
        <w:t xml:space="preserve">the idea that activists </w:t>
      </w:r>
      <w:r w:rsidR="00FC6896" w:rsidRPr="00F20F29">
        <w:rPr>
          <w:rFonts w:ascii="Times New Roman" w:hAnsi="Times New Roman"/>
          <w:lang w:val="en-GB"/>
        </w:rPr>
        <w:t>had to choose</w:t>
      </w:r>
      <w:r w:rsidR="009D2E79" w:rsidRPr="00F20F29">
        <w:rPr>
          <w:rFonts w:ascii="Times New Roman" w:hAnsi="Times New Roman"/>
          <w:lang w:val="en-GB"/>
        </w:rPr>
        <w:t xml:space="preserve"> between the women</w:t>
      </w:r>
      <w:r w:rsidR="00377D59">
        <w:rPr>
          <w:rFonts w:ascii="Times New Roman" w:hAnsi="Times New Roman"/>
          <w:lang w:val="en-GB"/>
        </w:rPr>
        <w:t>’</w:t>
      </w:r>
      <w:r w:rsidR="009D2E79" w:rsidRPr="00F20F29">
        <w:rPr>
          <w:rFonts w:ascii="Times New Roman" w:hAnsi="Times New Roman"/>
          <w:lang w:val="en-GB"/>
        </w:rPr>
        <w:t>s and</w:t>
      </w:r>
      <w:r w:rsidR="00820AE1" w:rsidRPr="00F20F29">
        <w:rPr>
          <w:rFonts w:ascii="Times New Roman" w:hAnsi="Times New Roman"/>
          <w:lang w:val="en-GB"/>
        </w:rPr>
        <w:t xml:space="preserve"> </w:t>
      </w:r>
      <w:r w:rsidR="00322AE6" w:rsidRPr="00F20F29">
        <w:rPr>
          <w:rFonts w:ascii="Times New Roman" w:hAnsi="Times New Roman"/>
          <w:lang w:val="en-GB"/>
        </w:rPr>
        <w:t xml:space="preserve">peace </w:t>
      </w:r>
      <w:r w:rsidR="00AD29F0" w:rsidRPr="00F20F29">
        <w:rPr>
          <w:rFonts w:ascii="Times New Roman" w:hAnsi="Times New Roman"/>
          <w:lang w:val="en-GB"/>
        </w:rPr>
        <w:t>movement</w:t>
      </w:r>
      <w:r w:rsidR="00087C52">
        <w:rPr>
          <w:rFonts w:ascii="Times New Roman" w:hAnsi="Times New Roman"/>
          <w:lang w:val="en-GB"/>
        </w:rPr>
        <w:t>s</w:t>
      </w:r>
      <w:r w:rsidR="00AD29F0" w:rsidRPr="00F20F29">
        <w:rPr>
          <w:rFonts w:ascii="Times New Roman" w:hAnsi="Times New Roman"/>
          <w:lang w:val="en-GB"/>
        </w:rPr>
        <w:t xml:space="preserve">, </w:t>
      </w:r>
      <w:r w:rsidR="002E7F5F" w:rsidRPr="00F20F29">
        <w:rPr>
          <w:rFonts w:ascii="Times New Roman" w:hAnsi="Times New Roman"/>
          <w:lang w:val="en-GB"/>
        </w:rPr>
        <w:t>a</w:t>
      </w:r>
      <w:r w:rsidR="00274A9F" w:rsidRPr="00F20F29">
        <w:rPr>
          <w:rFonts w:ascii="Times New Roman" w:hAnsi="Times New Roman"/>
          <w:lang w:val="en-GB"/>
        </w:rPr>
        <w:t xml:space="preserve">nd that </w:t>
      </w:r>
      <w:r w:rsidR="00582BDB" w:rsidRPr="00F20F29">
        <w:rPr>
          <w:rFonts w:ascii="Times New Roman" w:hAnsi="Times New Roman"/>
          <w:lang w:val="en-GB"/>
        </w:rPr>
        <w:t>prioritising</w:t>
      </w:r>
      <w:r w:rsidR="00274A9F" w:rsidRPr="00F20F29">
        <w:rPr>
          <w:rFonts w:ascii="Times New Roman" w:hAnsi="Times New Roman"/>
          <w:lang w:val="en-GB"/>
        </w:rPr>
        <w:t xml:space="preserve"> anti-war activism </w:t>
      </w:r>
      <w:r w:rsidR="00820AE1" w:rsidRPr="00F20F29">
        <w:rPr>
          <w:rFonts w:ascii="Times New Roman" w:hAnsi="Times New Roman"/>
          <w:lang w:val="en-GB"/>
        </w:rPr>
        <w:t xml:space="preserve">weakened </w:t>
      </w:r>
      <w:r w:rsidR="00AD29F0" w:rsidRPr="00F20F29">
        <w:rPr>
          <w:rFonts w:ascii="Times New Roman" w:hAnsi="Times New Roman"/>
          <w:lang w:val="en-GB"/>
        </w:rPr>
        <w:t>the women</w:t>
      </w:r>
      <w:r w:rsidR="00377D59">
        <w:rPr>
          <w:rFonts w:ascii="Times New Roman" w:hAnsi="Times New Roman"/>
          <w:lang w:val="en-GB"/>
        </w:rPr>
        <w:t>’</w:t>
      </w:r>
      <w:r w:rsidR="00AD29F0" w:rsidRPr="00F20F29">
        <w:rPr>
          <w:rFonts w:ascii="Times New Roman" w:hAnsi="Times New Roman"/>
          <w:lang w:val="en-GB"/>
        </w:rPr>
        <w:t>s movement</w:t>
      </w:r>
      <w:r w:rsidR="00820AE1" w:rsidRPr="00F20F29">
        <w:rPr>
          <w:rFonts w:ascii="Times New Roman" w:hAnsi="Times New Roman"/>
          <w:lang w:val="en-GB"/>
        </w:rPr>
        <w:t xml:space="preserve"> during the interwar years</w:t>
      </w:r>
      <w:r w:rsidR="00AD29F0" w:rsidRPr="00F20F29">
        <w:rPr>
          <w:rFonts w:ascii="Times New Roman" w:hAnsi="Times New Roman"/>
          <w:lang w:val="en-GB"/>
        </w:rPr>
        <w:t>.</w:t>
      </w:r>
      <w:r w:rsidR="00FC0E09" w:rsidRPr="00F20F29">
        <w:rPr>
          <w:rFonts w:ascii="Times New Roman" w:hAnsi="Times New Roman"/>
          <w:lang w:val="en-GB"/>
        </w:rPr>
        <w:t xml:space="preserve"> </w:t>
      </w:r>
      <w:r w:rsidR="00820AE1" w:rsidRPr="00F20F29">
        <w:rPr>
          <w:rFonts w:ascii="Times New Roman" w:hAnsi="Times New Roman"/>
          <w:lang w:val="en-GB"/>
        </w:rPr>
        <w:t xml:space="preserve">A split </w:t>
      </w:r>
      <w:r w:rsidR="00FC0E09" w:rsidRPr="00F20F29">
        <w:rPr>
          <w:rFonts w:ascii="Times New Roman" w:hAnsi="Times New Roman"/>
          <w:lang w:val="en-GB"/>
        </w:rPr>
        <w:t>did</w:t>
      </w:r>
      <w:r w:rsidR="00FC6896" w:rsidRPr="00F20F29">
        <w:rPr>
          <w:rFonts w:ascii="Times New Roman" w:hAnsi="Times New Roman"/>
          <w:lang w:val="en-GB"/>
        </w:rPr>
        <w:t xml:space="preserve"> </w:t>
      </w:r>
      <w:r w:rsidR="00FC0E09" w:rsidRPr="00F20F29">
        <w:rPr>
          <w:rFonts w:ascii="Times New Roman" w:hAnsi="Times New Roman"/>
          <w:lang w:val="en-GB"/>
        </w:rPr>
        <w:t xml:space="preserve">occur within </w:t>
      </w:r>
      <w:r w:rsidR="004F0810" w:rsidRPr="00F20F29">
        <w:rPr>
          <w:rFonts w:ascii="Times New Roman" w:hAnsi="Times New Roman"/>
          <w:lang w:val="en-GB"/>
        </w:rPr>
        <w:t>the wartime suf</w:t>
      </w:r>
      <w:r w:rsidR="001C0B98" w:rsidRPr="00F20F29">
        <w:rPr>
          <w:rFonts w:ascii="Times New Roman" w:hAnsi="Times New Roman"/>
          <w:lang w:val="en-GB"/>
        </w:rPr>
        <w:t>frage movement</w:t>
      </w:r>
      <w:r w:rsidR="00842349" w:rsidRPr="00F20F29">
        <w:rPr>
          <w:rFonts w:ascii="Times New Roman" w:hAnsi="Times New Roman"/>
          <w:lang w:val="en-GB"/>
        </w:rPr>
        <w:t>. F</w:t>
      </w:r>
      <w:r w:rsidR="001C0B98" w:rsidRPr="00F20F29">
        <w:rPr>
          <w:rFonts w:ascii="Times New Roman" w:hAnsi="Times New Roman"/>
          <w:lang w:val="en-GB"/>
        </w:rPr>
        <w:t xml:space="preserve">eminist pacifists </w:t>
      </w:r>
      <w:r w:rsidR="001C0B98" w:rsidRPr="00F20F29">
        <w:rPr>
          <w:rFonts w:ascii="Times New Roman" w:hAnsi="Times New Roman"/>
          <w:lang w:val="en-GB"/>
        </w:rPr>
        <w:lastRenderedPageBreak/>
        <w:t xml:space="preserve">including Maude </w:t>
      </w:r>
      <w:proofErr w:type="spellStart"/>
      <w:r w:rsidR="001C0B98" w:rsidRPr="00F20F29">
        <w:rPr>
          <w:rFonts w:ascii="Times New Roman" w:hAnsi="Times New Roman"/>
          <w:lang w:val="en-GB"/>
        </w:rPr>
        <w:t>Royden</w:t>
      </w:r>
      <w:proofErr w:type="spellEnd"/>
      <w:r w:rsidR="001C0B98" w:rsidRPr="00F20F29">
        <w:rPr>
          <w:rFonts w:ascii="Times New Roman" w:hAnsi="Times New Roman"/>
          <w:lang w:val="en-GB"/>
        </w:rPr>
        <w:t xml:space="preserve">, Kathleen </w:t>
      </w:r>
      <w:r w:rsidR="00087C52" w:rsidRPr="00F20F29">
        <w:rPr>
          <w:rFonts w:ascii="Times New Roman" w:hAnsi="Times New Roman"/>
          <w:lang w:val="en-GB"/>
        </w:rPr>
        <w:t>Courtney,</w:t>
      </w:r>
      <w:r w:rsidR="00842349" w:rsidRPr="00F20F29">
        <w:rPr>
          <w:rFonts w:ascii="Times New Roman" w:hAnsi="Times New Roman"/>
          <w:lang w:val="en-GB"/>
        </w:rPr>
        <w:t xml:space="preserve"> and Catherine Marshall left</w:t>
      </w:r>
      <w:r w:rsidR="001C0B98" w:rsidRPr="00F20F29">
        <w:rPr>
          <w:rFonts w:ascii="Times New Roman" w:hAnsi="Times New Roman"/>
          <w:lang w:val="en-GB"/>
        </w:rPr>
        <w:t xml:space="preserve"> the National Union of Wom</w:t>
      </w:r>
      <w:r w:rsidR="00087C52">
        <w:rPr>
          <w:rFonts w:ascii="Times New Roman" w:hAnsi="Times New Roman"/>
          <w:lang w:val="en-GB"/>
        </w:rPr>
        <w:t>en</w:t>
      </w:r>
      <w:r w:rsidR="00377D59">
        <w:rPr>
          <w:rFonts w:ascii="Times New Roman" w:hAnsi="Times New Roman"/>
          <w:lang w:val="en-GB"/>
        </w:rPr>
        <w:t>’</w:t>
      </w:r>
      <w:r w:rsidR="00087C52">
        <w:rPr>
          <w:rFonts w:ascii="Times New Roman" w:hAnsi="Times New Roman"/>
          <w:lang w:val="en-GB"/>
        </w:rPr>
        <w:t xml:space="preserve">s Suffrage Societies </w:t>
      </w:r>
      <w:r w:rsidR="00842349" w:rsidRPr="00F20F29">
        <w:rPr>
          <w:rFonts w:ascii="Times New Roman" w:hAnsi="Times New Roman"/>
          <w:lang w:val="en-GB"/>
        </w:rPr>
        <w:t>because of its</w:t>
      </w:r>
      <w:r w:rsidR="00C92410" w:rsidRPr="00F20F29">
        <w:rPr>
          <w:rFonts w:ascii="Times New Roman" w:hAnsi="Times New Roman"/>
          <w:lang w:val="en-GB"/>
        </w:rPr>
        <w:t xml:space="preserve"> support for the war </w:t>
      </w:r>
      <w:r w:rsidR="001C0B98" w:rsidRPr="00F20F29">
        <w:rPr>
          <w:rFonts w:ascii="Times New Roman" w:hAnsi="Times New Roman"/>
          <w:lang w:val="en-GB"/>
        </w:rPr>
        <w:t xml:space="preserve">to </w:t>
      </w:r>
      <w:r w:rsidR="00B174C8" w:rsidRPr="00F20F29">
        <w:rPr>
          <w:rFonts w:ascii="Times New Roman" w:hAnsi="Times New Roman"/>
          <w:lang w:val="en-GB"/>
        </w:rPr>
        <w:t>join peace groups</w:t>
      </w:r>
      <w:r w:rsidR="00DE40EB" w:rsidRPr="00F20F29">
        <w:rPr>
          <w:rFonts w:ascii="Times New Roman" w:hAnsi="Times New Roman"/>
          <w:lang w:val="en-GB"/>
        </w:rPr>
        <w:t xml:space="preserve"> such as the WIL.</w:t>
      </w:r>
      <w:r w:rsidR="00E04495" w:rsidRPr="00F20F29">
        <w:rPr>
          <w:rStyle w:val="EndnoteReference"/>
          <w:rFonts w:ascii="Times New Roman" w:hAnsi="Times New Roman"/>
          <w:lang w:val="en-GB"/>
        </w:rPr>
        <w:endnoteReference w:id="11"/>
      </w:r>
      <w:r w:rsidR="00E04495" w:rsidRPr="00F20F29">
        <w:rPr>
          <w:rFonts w:ascii="Times New Roman" w:hAnsi="Times New Roman"/>
          <w:lang w:val="en-GB"/>
        </w:rPr>
        <w:t xml:space="preserve"> </w:t>
      </w:r>
      <w:r w:rsidR="0073684F" w:rsidRPr="00F20F29">
        <w:rPr>
          <w:rFonts w:ascii="Times New Roman" w:hAnsi="Times New Roman"/>
          <w:lang w:val="en-GB"/>
        </w:rPr>
        <w:t>The</w:t>
      </w:r>
      <w:r w:rsidR="00FD177E" w:rsidRPr="00F20F29">
        <w:rPr>
          <w:rFonts w:ascii="Times New Roman" w:hAnsi="Times New Roman"/>
          <w:lang w:val="en-GB"/>
        </w:rPr>
        <w:t xml:space="preserve"> </w:t>
      </w:r>
      <w:r w:rsidR="000D693A" w:rsidRPr="00F20F29">
        <w:rPr>
          <w:rFonts w:ascii="Times New Roman" w:hAnsi="Times New Roman"/>
          <w:lang w:val="en-GB"/>
        </w:rPr>
        <w:t xml:space="preserve">split </w:t>
      </w:r>
      <w:r w:rsidR="00FD177E" w:rsidRPr="00F20F29">
        <w:rPr>
          <w:rFonts w:ascii="Times New Roman" w:hAnsi="Times New Roman"/>
          <w:lang w:val="en-GB"/>
        </w:rPr>
        <w:t xml:space="preserve">may have been symptomatic of the fragmentation of </w:t>
      </w:r>
      <w:r w:rsidR="000D693A" w:rsidRPr="00F20F29">
        <w:rPr>
          <w:rFonts w:ascii="Times New Roman" w:hAnsi="Times New Roman"/>
          <w:lang w:val="en-GB"/>
        </w:rPr>
        <w:t xml:space="preserve">the Edwardian suffrage movement, </w:t>
      </w:r>
      <w:r w:rsidR="00FD177E" w:rsidRPr="00F20F29">
        <w:rPr>
          <w:rFonts w:ascii="Times New Roman" w:hAnsi="Times New Roman"/>
          <w:lang w:val="en-GB"/>
        </w:rPr>
        <w:t xml:space="preserve">but </w:t>
      </w:r>
      <w:r w:rsidR="00F4747B">
        <w:rPr>
          <w:rFonts w:ascii="Times New Roman" w:hAnsi="Times New Roman"/>
          <w:lang w:val="en-GB"/>
        </w:rPr>
        <w:t>it should no</w:t>
      </w:r>
      <w:r w:rsidR="009C6D2A" w:rsidRPr="00F20F29">
        <w:rPr>
          <w:rFonts w:ascii="Times New Roman" w:hAnsi="Times New Roman"/>
          <w:lang w:val="en-GB"/>
        </w:rPr>
        <w:t xml:space="preserve">t be assumed </w:t>
      </w:r>
      <w:r w:rsidR="00465CE8" w:rsidRPr="00F20F29">
        <w:rPr>
          <w:rFonts w:ascii="Times New Roman" w:hAnsi="Times New Roman"/>
          <w:lang w:val="en-GB"/>
        </w:rPr>
        <w:t xml:space="preserve">that once </w:t>
      </w:r>
      <w:r w:rsidR="009C6D2A" w:rsidRPr="00F20F29">
        <w:rPr>
          <w:rFonts w:ascii="Times New Roman" w:hAnsi="Times New Roman"/>
          <w:lang w:val="en-GB"/>
        </w:rPr>
        <w:t>t</w:t>
      </w:r>
      <w:r w:rsidR="007A1F7E" w:rsidRPr="00F20F29">
        <w:rPr>
          <w:rFonts w:ascii="Times New Roman" w:hAnsi="Times New Roman"/>
          <w:lang w:val="en-GB"/>
        </w:rPr>
        <w:t>he war</w:t>
      </w:r>
      <w:r w:rsidR="00465CE8" w:rsidRPr="00F20F29">
        <w:rPr>
          <w:rFonts w:ascii="Times New Roman" w:hAnsi="Times New Roman"/>
          <w:lang w:val="en-GB"/>
        </w:rPr>
        <w:t xml:space="preserve"> ended</w:t>
      </w:r>
      <w:r w:rsidR="00F4747B">
        <w:rPr>
          <w:rFonts w:ascii="Times New Roman" w:hAnsi="Times New Roman"/>
          <w:lang w:val="en-GB"/>
        </w:rPr>
        <w:t>,</w:t>
      </w:r>
      <w:r w:rsidR="00465CE8" w:rsidRPr="00F20F29">
        <w:rPr>
          <w:rFonts w:ascii="Times New Roman" w:hAnsi="Times New Roman"/>
          <w:lang w:val="en-GB"/>
        </w:rPr>
        <w:t xml:space="preserve"> </w:t>
      </w:r>
      <w:r w:rsidR="009C6D2A" w:rsidRPr="00F20F29">
        <w:rPr>
          <w:rFonts w:ascii="Times New Roman" w:hAnsi="Times New Roman"/>
          <w:lang w:val="en-GB"/>
        </w:rPr>
        <w:t>women</w:t>
      </w:r>
      <w:r w:rsidR="00377D59">
        <w:rPr>
          <w:rFonts w:ascii="Times New Roman" w:hAnsi="Times New Roman"/>
          <w:lang w:val="en-GB"/>
        </w:rPr>
        <w:t>’</w:t>
      </w:r>
      <w:r w:rsidR="009C6D2A" w:rsidRPr="00F20F29">
        <w:rPr>
          <w:rFonts w:ascii="Times New Roman" w:hAnsi="Times New Roman"/>
          <w:lang w:val="en-GB"/>
        </w:rPr>
        <w:t>s groups were unable to</w:t>
      </w:r>
      <w:r w:rsidR="00630C23" w:rsidRPr="00F20F29">
        <w:rPr>
          <w:rFonts w:ascii="Times New Roman" w:hAnsi="Times New Roman"/>
          <w:lang w:val="en-GB"/>
        </w:rPr>
        <w:t xml:space="preserve"> combine</w:t>
      </w:r>
      <w:r w:rsidR="009C6D2A" w:rsidRPr="00F20F29">
        <w:rPr>
          <w:rFonts w:ascii="Times New Roman" w:hAnsi="Times New Roman"/>
          <w:lang w:val="en-GB"/>
        </w:rPr>
        <w:t xml:space="preserve"> </w:t>
      </w:r>
      <w:r w:rsidR="003A7D82" w:rsidRPr="00F20F29">
        <w:rPr>
          <w:rFonts w:ascii="Times New Roman" w:hAnsi="Times New Roman"/>
          <w:lang w:val="en-GB"/>
        </w:rPr>
        <w:t xml:space="preserve">peace activism with </w:t>
      </w:r>
      <w:r w:rsidR="00465CE8" w:rsidRPr="00F20F29">
        <w:rPr>
          <w:rFonts w:ascii="Times New Roman" w:hAnsi="Times New Roman"/>
          <w:lang w:val="en-GB"/>
        </w:rPr>
        <w:t>campaigns to</w:t>
      </w:r>
      <w:r w:rsidR="00183398" w:rsidRPr="00F20F29">
        <w:rPr>
          <w:rFonts w:ascii="Times New Roman" w:hAnsi="Times New Roman"/>
          <w:lang w:val="en-GB"/>
        </w:rPr>
        <w:t xml:space="preserve"> enhance the </w:t>
      </w:r>
      <w:r w:rsidR="00183398" w:rsidRPr="00A637DF">
        <w:rPr>
          <w:rFonts w:ascii="Times New Roman" w:hAnsi="Times New Roman"/>
          <w:lang w:val="en-GB"/>
        </w:rPr>
        <w:t>status of women</w:t>
      </w:r>
      <w:r w:rsidR="003A7D82" w:rsidRPr="00A637DF">
        <w:rPr>
          <w:rFonts w:ascii="Times New Roman" w:hAnsi="Times New Roman"/>
          <w:lang w:val="en-GB"/>
        </w:rPr>
        <w:t>.</w:t>
      </w:r>
      <w:r w:rsidR="003A7D82" w:rsidRPr="00A637DF">
        <w:rPr>
          <w:rStyle w:val="EndnoteReference"/>
          <w:rFonts w:ascii="Times New Roman" w:hAnsi="Times New Roman"/>
          <w:lang w:val="en-GB"/>
        </w:rPr>
        <w:endnoteReference w:id="12"/>
      </w:r>
      <w:r w:rsidR="00A91A2A" w:rsidRPr="00A637DF">
        <w:rPr>
          <w:rFonts w:ascii="Times New Roman" w:hAnsi="Times New Roman"/>
          <w:lang w:val="en-GB"/>
        </w:rPr>
        <w:t xml:space="preserve"> </w:t>
      </w:r>
      <w:r w:rsidR="00FF21A0" w:rsidRPr="00A637DF">
        <w:rPr>
          <w:rFonts w:ascii="Times New Roman" w:hAnsi="Times New Roman"/>
          <w:lang w:val="en-GB"/>
        </w:rPr>
        <w:t xml:space="preserve">Instead an underlying commitment </w:t>
      </w:r>
      <w:r w:rsidR="00183398" w:rsidRPr="00A637DF">
        <w:rPr>
          <w:rFonts w:ascii="Times New Roman" w:hAnsi="Times New Roman"/>
          <w:lang w:val="en-GB"/>
        </w:rPr>
        <w:t xml:space="preserve">to </w:t>
      </w:r>
      <w:r w:rsidR="00763B31" w:rsidRPr="00A637DF">
        <w:rPr>
          <w:rFonts w:ascii="Times New Roman" w:hAnsi="Times New Roman"/>
          <w:lang w:val="en-GB"/>
        </w:rPr>
        <w:t>impr</w:t>
      </w:r>
      <w:r w:rsidR="00C00058" w:rsidRPr="00A637DF">
        <w:rPr>
          <w:rFonts w:ascii="Times New Roman" w:hAnsi="Times New Roman"/>
          <w:lang w:val="en-GB"/>
        </w:rPr>
        <w:t>ove the ever</w:t>
      </w:r>
      <w:r w:rsidR="00857457" w:rsidRPr="00A637DF">
        <w:rPr>
          <w:rFonts w:ascii="Times New Roman" w:hAnsi="Times New Roman"/>
          <w:lang w:val="en-GB"/>
        </w:rPr>
        <w:t>yday lives of wome</w:t>
      </w:r>
      <w:r w:rsidR="002F6B6F" w:rsidRPr="00A637DF">
        <w:rPr>
          <w:rFonts w:ascii="Times New Roman" w:hAnsi="Times New Roman"/>
          <w:lang w:val="en-GB"/>
        </w:rPr>
        <w:t>n during the interwar years</w:t>
      </w:r>
      <w:r w:rsidR="0082563C" w:rsidRPr="00A637DF">
        <w:rPr>
          <w:rFonts w:ascii="Times New Roman" w:hAnsi="Times New Roman"/>
          <w:lang w:val="en-GB"/>
        </w:rPr>
        <w:t xml:space="preserve"> </w:t>
      </w:r>
      <w:r w:rsidR="00D94E02" w:rsidRPr="00A637DF">
        <w:rPr>
          <w:rFonts w:ascii="Times New Roman" w:hAnsi="Times New Roman"/>
          <w:lang w:val="en-GB"/>
        </w:rPr>
        <w:t>helps explain why</w:t>
      </w:r>
      <w:r w:rsidR="00374CF9" w:rsidRPr="00A637DF">
        <w:rPr>
          <w:rFonts w:ascii="Times New Roman" w:hAnsi="Times New Roman"/>
          <w:lang w:val="en-GB"/>
        </w:rPr>
        <w:t xml:space="preserve"> </w:t>
      </w:r>
      <w:r w:rsidR="00763B31" w:rsidRPr="00A637DF">
        <w:rPr>
          <w:rFonts w:ascii="Times New Roman" w:hAnsi="Times New Roman"/>
          <w:lang w:val="en-GB"/>
        </w:rPr>
        <w:t xml:space="preserve">the NCW, </w:t>
      </w:r>
      <w:r w:rsidR="00F4747B" w:rsidRPr="00A637DF">
        <w:rPr>
          <w:rFonts w:ascii="Times New Roman" w:hAnsi="Times New Roman"/>
          <w:lang w:val="en-GB"/>
        </w:rPr>
        <w:t>WI,</w:t>
      </w:r>
      <w:r w:rsidR="00763B31" w:rsidRPr="00A637DF">
        <w:rPr>
          <w:rFonts w:ascii="Times New Roman" w:hAnsi="Times New Roman"/>
          <w:lang w:val="en-GB"/>
        </w:rPr>
        <w:t xml:space="preserve"> and YWCA </w:t>
      </w:r>
      <w:r w:rsidR="00D94E02" w:rsidRPr="00A637DF">
        <w:rPr>
          <w:rFonts w:ascii="Times New Roman" w:hAnsi="Times New Roman"/>
          <w:lang w:val="en-GB"/>
        </w:rPr>
        <w:t xml:space="preserve">were so keen to participate actively </w:t>
      </w:r>
      <w:r w:rsidR="00374CF9" w:rsidRPr="00A637DF">
        <w:rPr>
          <w:rFonts w:ascii="Times New Roman" w:hAnsi="Times New Roman"/>
          <w:lang w:val="en-GB"/>
        </w:rPr>
        <w:t xml:space="preserve">in the peace movement. </w:t>
      </w:r>
      <w:r w:rsidR="00FB62AF" w:rsidRPr="00A637DF">
        <w:rPr>
          <w:rFonts w:ascii="Times New Roman" w:hAnsi="Times New Roman"/>
          <w:lang w:val="en-GB"/>
        </w:rPr>
        <w:t xml:space="preserve">Another war would have disrupted this objective. </w:t>
      </w:r>
      <w:r w:rsidR="00FB541A" w:rsidRPr="00A637DF">
        <w:rPr>
          <w:rFonts w:ascii="Times New Roman" w:hAnsi="Times New Roman"/>
          <w:lang w:val="en-GB"/>
        </w:rPr>
        <w:t>Before</w:t>
      </w:r>
      <w:r w:rsidR="00FB541A" w:rsidRPr="00F20F29">
        <w:rPr>
          <w:rFonts w:ascii="Times New Roman" w:hAnsi="Times New Roman"/>
          <w:lang w:val="en-GB"/>
        </w:rPr>
        <w:t xml:space="preserve"> turning to the</w:t>
      </w:r>
      <w:r w:rsidR="00365603" w:rsidRPr="00F20F29">
        <w:rPr>
          <w:rFonts w:ascii="Times New Roman" w:hAnsi="Times New Roman"/>
          <w:lang w:val="en-GB"/>
        </w:rPr>
        <w:t>ir</w:t>
      </w:r>
      <w:r w:rsidR="00FB541A" w:rsidRPr="00F20F29">
        <w:rPr>
          <w:rFonts w:ascii="Times New Roman" w:hAnsi="Times New Roman"/>
          <w:lang w:val="en-GB"/>
        </w:rPr>
        <w:t xml:space="preserve"> peace </w:t>
      </w:r>
      <w:r w:rsidR="00F4747B" w:rsidRPr="00F20F29">
        <w:rPr>
          <w:rFonts w:ascii="Times New Roman" w:hAnsi="Times New Roman"/>
          <w:lang w:val="en-GB"/>
        </w:rPr>
        <w:t>activism,</w:t>
      </w:r>
      <w:r w:rsidR="00FB541A" w:rsidRPr="00F20F29">
        <w:rPr>
          <w:rFonts w:ascii="Times New Roman" w:hAnsi="Times New Roman"/>
          <w:lang w:val="en-GB"/>
        </w:rPr>
        <w:t xml:space="preserve"> </w:t>
      </w:r>
      <w:r w:rsidR="00365603" w:rsidRPr="00F20F29">
        <w:rPr>
          <w:rFonts w:ascii="Times New Roman" w:hAnsi="Times New Roman"/>
          <w:lang w:val="en-GB"/>
        </w:rPr>
        <w:t>it is useful</w:t>
      </w:r>
      <w:r w:rsidR="00CD13FF" w:rsidRPr="00F20F29">
        <w:rPr>
          <w:rFonts w:ascii="Times New Roman" w:hAnsi="Times New Roman"/>
          <w:lang w:val="en-GB"/>
        </w:rPr>
        <w:t xml:space="preserve"> to situate their anti-war stance within </w:t>
      </w:r>
      <w:r w:rsidR="00365603" w:rsidRPr="00F20F29">
        <w:rPr>
          <w:rFonts w:ascii="Times New Roman" w:hAnsi="Times New Roman"/>
          <w:lang w:val="en-GB"/>
        </w:rPr>
        <w:t xml:space="preserve">wider </w:t>
      </w:r>
      <w:r w:rsidR="00CD13FF" w:rsidRPr="00F20F29">
        <w:rPr>
          <w:rFonts w:ascii="Times New Roman" w:hAnsi="Times New Roman"/>
          <w:lang w:val="en-GB"/>
        </w:rPr>
        <w:t>understandings of pacifism, feminist pacifism</w:t>
      </w:r>
      <w:r w:rsidR="00F4747B">
        <w:rPr>
          <w:rFonts w:ascii="Times New Roman" w:hAnsi="Times New Roman"/>
          <w:lang w:val="en-GB"/>
        </w:rPr>
        <w:t>,</w:t>
      </w:r>
      <w:r w:rsidR="00CD13FF" w:rsidRPr="00F20F29">
        <w:rPr>
          <w:rFonts w:ascii="Times New Roman" w:hAnsi="Times New Roman"/>
          <w:lang w:val="en-GB"/>
        </w:rPr>
        <w:t xml:space="preserve"> and </w:t>
      </w:r>
      <w:proofErr w:type="spellStart"/>
      <w:r w:rsidR="00CD13FF" w:rsidRPr="00F20F29">
        <w:rPr>
          <w:rFonts w:ascii="Times New Roman" w:hAnsi="Times New Roman"/>
          <w:lang w:val="en-GB"/>
        </w:rPr>
        <w:t>maternalist</w:t>
      </w:r>
      <w:proofErr w:type="spellEnd"/>
      <w:r w:rsidR="00CD13FF" w:rsidRPr="00F20F29">
        <w:rPr>
          <w:rFonts w:ascii="Times New Roman" w:hAnsi="Times New Roman"/>
          <w:lang w:val="en-GB"/>
        </w:rPr>
        <w:t xml:space="preserve"> pacifism. These terms appear frequently in histories of the twentieth century peace movement</w:t>
      </w:r>
      <w:r w:rsidR="00F4747B">
        <w:rPr>
          <w:rFonts w:ascii="Times New Roman" w:hAnsi="Times New Roman"/>
          <w:lang w:val="en-GB"/>
        </w:rPr>
        <w:t>, thus</w:t>
      </w:r>
      <w:r w:rsidR="00AA755D" w:rsidRPr="00F20F29">
        <w:rPr>
          <w:rFonts w:ascii="Times New Roman" w:hAnsi="Times New Roman"/>
          <w:lang w:val="en-GB"/>
        </w:rPr>
        <w:t xml:space="preserve"> it is important to identify which</w:t>
      </w:r>
      <w:r w:rsidR="00772B44" w:rsidRPr="00F20F29">
        <w:rPr>
          <w:rFonts w:ascii="Times New Roman" w:hAnsi="Times New Roman"/>
          <w:lang w:val="en-GB"/>
        </w:rPr>
        <w:t>,</w:t>
      </w:r>
      <w:r w:rsidR="00AA755D" w:rsidRPr="00F20F29">
        <w:rPr>
          <w:rFonts w:ascii="Times New Roman" w:hAnsi="Times New Roman"/>
          <w:lang w:val="en-GB"/>
        </w:rPr>
        <w:t xml:space="preserve"> if any</w:t>
      </w:r>
      <w:r w:rsidR="004328E4" w:rsidRPr="00F20F29">
        <w:rPr>
          <w:rFonts w:ascii="Times New Roman" w:hAnsi="Times New Roman"/>
          <w:lang w:val="en-GB"/>
        </w:rPr>
        <w:t>,</w:t>
      </w:r>
      <w:r w:rsidR="00AA755D" w:rsidRPr="00F20F29">
        <w:rPr>
          <w:rFonts w:ascii="Times New Roman" w:hAnsi="Times New Roman"/>
          <w:lang w:val="en-GB"/>
        </w:rPr>
        <w:t xml:space="preserve"> of these terms apply to the</w:t>
      </w:r>
      <w:r w:rsidR="0050198E" w:rsidRPr="00F20F29">
        <w:rPr>
          <w:rFonts w:ascii="Times New Roman" w:hAnsi="Times New Roman"/>
          <w:lang w:val="en-GB"/>
        </w:rPr>
        <w:t xml:space="preserve"> peace activism of the </w:t>
      </w:r>
      <w:r w:rsidR="00AA755D" w:rsidRPr="00F20F29">
        <w:rPr>
          <w:rFonts w:ascii="Times New Roman" w:hAnsi="Times New Roman"/>
          <w:lang w:val="en-GB"/>
        </w:rPr>
        <w:t>NCW, WI</w:t>
      </w:r>
      <w:r w:rsidR="00F4747B">
        <w:rPr>
          <w:rFonts w:ascii="Times New Roman" w:hAnsi="Times New Roman"/>
          <w:lang w:val="en-GB"/>
        </w:rPr>
        <w:t>,</w:t>
      </w:r>
      <w:r w:rsidR="00AA755D" w:rsidRPr="00F20F29">
        <w:rPr>
          <w:rFonts w:ascii="Times New Roman" w:hAnsi="Times New Roman"/>
          <w:lang w:val="en-GB"/>
        </w:rPr>
        <w:t xml:space="preserve"> and YWCA. </w:t>
      </w:r>
    </w:p>
    <w:p w14:paraId="4E92C0F9" w14:textId="77777777" w:rsidR="00815AC9" w:rsidRPr="00F20F29" w:rsidRDefault="009F094E" w:rsidP="00747045">
      <w:pPr>
        <w:widowControl w:val="0"/>
        <w:spacing w:line="480" w:lineRule="auto"/>
        <w:ind w:firstLine="720"/>
        <w:jc w:val="both"/>
        <w:rPr>
          <w:rFonts w:ascii="Times New Roman" w:hAnsi="Times New Roman"/>
          <w:lang w:val="en-GB"/>
        </w:rPr>
      </w:pPr>
      <w:proofErr w:type="spellStart"/>
      <w:r w:rsidRPr="00F20F29">
        <w:rPr>
          <w:rFonts w:ascii="Times New Roman" w:hAnsi="Times New Roman"/>
          <w:lang w:val="en-GB"/>
        </w:rPr>
        <w:t>Ceadel</w:t>
      </w:r>
      <w:proofErr w:type="spellEnd"/>
      <w:r w:rsidRPr="00F20F29">
        <w:rPr>
          <w:rFonts w:ascii="Times New Roman" w:hAnsi="Times New Roman"/>
          <w:lang w:val="en-GB"/>
        </w:rPr>
        <w:t xml:space="preserve"> defines</w:t>
      </w:r>
      <w:r w:rsidR="0050198E" w:rsidRPr="00F20F29">
        <w:rPr>
          <w:rFonts w:ascii="Times New Roman" w:hAnsi="Times New Roman"/>
          <w:lang w:val="en-GB"/>
        </w:rPr>
        <w:t xml:space="preserve"> pacifism as</w:t>
      </w:r>
      <w:r w:rsidR="00886687" w:rsidRPr="00F20F29">
        <w:rPr>
          <w:rFonts w:ascii="Times New Roman" w:hAnsi="Times New Roman"/>
          <w:lang w:val="en-GB"/>
        </w:rPr>
        <w:t xml:space="preserve"> </w:t>
      </w:r>
      <w:r w:rsidR="00CD5C83" w:rsidRPr="00F20F29">
        <w:rPr>
          <w:rFonts w:ascii="Times New Roman" w:hAnsi="Times New Roman"/>
          <w:lang w:val="en-GB"/>
        </w:rPr>
        <w:t xml:space="preserve">a personal conviction </w:t>
      </w:r>
      <w:r w:rsidR="00886687" w:rsidRPr="00F20F29">
        <w:rPr>
          <w:rFonts w:ascii="Times New Roman" w:hAnsi="Times New Roman"/>
          <w:lang w:val="en-GB"/>
        </w:rPr>
        <w:t xml:space="preserve">that war is always wrong </w:t>
      </w:r>
      <w:r w:rsidR="00FD721F" w:rsidRPr="00F20F29">
        <w:rPr>
          <w:rFonts w:ascii="Times New Roman" w:hAnsi="Times New Roman"/>
          <w:lang w:val="en-GB"/>
        </w:rPr>
        <w:t>regardless of the circumstances</w:t>
      </w:r>
      <w:r w:rsidRPr="00F20F29">
        <w:rPr>
          <w:rFonts w:ascii="Times New Roman" w:hAnsi="Times New Roman"/>
          <w:lang w:val="en-GB"/>
        </w:rPr>
        <w:t>.</w:t>
      </w:r>
      <w:r w:rsidR="0056616B" w:rsidRPr="00F20F29">
        <w:rPr>
          <w:rStyle w:val="EndnoteReference"/>
          <w:rFonts w:ascii="Times New Roman" w:hAnsi="Times New Roman"/>
          <w:lang w:val="en-GB"/>
        </w:rPr>
        <w:endnoteReference w:id="13"/>
      </w:r>
      <w:r w:rsidRPr="00F20F29">
        <w:rPr>
          <w:rFonts w:ascii="Times New Roman" w:hAnsi="Times New Roman"/>
          <w:lang w:val="en-GB"/>
        </w:rPr>
        <w:t xml:space="preserve"> </w:t>
      </w:r>
      <w:r w:rsidR="00B60AB1">
        <w:rPr>
          <w:rFonts w:ascii="Times New Roman" w:hAnsi="Times New Roman"/>
          <w:lang w:val="en-GB"/>
        </w:rPr>
        <w:t xml:space="preserve">It </w:t>
      </w:r>
      <w:r w:rsidR="00F4747B">
        <w:rPr>
          <w:rFonts w:ascii="Times New Roman" w:hAnsi="Times New Roman"/>
          <w:lang w:val="en-GB"/>
        </w:rPr>
        <w:t>has frequent links</w:t>
      </w:r>
      <w:r w:rsidR="00667CE0" w:rsidRPr="00F20F29">
        <w:rPr>
          <w:rFonts w:ascii="Times New Roman" w:hAnsi="Times New Roman"/>
          <w:lang w:val="en-GB"/>
        </w:rPr>
        <w:t xml:space="preserve"> to religious </w:t>
      </w:r>
      <w:r w:rsidR="00A73981" w:rsidRPr="00F20F29">
        <w:rPr>
          <w:rFonts w:ascii="Times New Roman" w:hAnsi="Times New Roman"/>
          <w:lang w:val="en-GB"/>
        </w:rPr>
        <w:t>belief</w:t>
      </w:r>
      <w:r w:rsidR="00B60AB1">
        <w:rPr>
          <w:rFonts w:ascii="Times New Roman" w:hAnsi="Times New Roman"/>
          <w:lang w:val="en-GB"/>
        </w:rPr>
        <w:t>s</w:t>
      </w:r>
      <w:r w:rsidRPr="00F20F29">
        <w:rPr>
          <w:rFonts w:ascii="Times New Roman" w:hAnsi="Times New Roman"/>
          <w:lang w:val="en-GB"/>
        </w:rPr>
        <w:t>,</w:t>
      </w:r>
      <w:r w:rsidR="004F6DD4" w:rsidRPr="00F20F29">
        <w:rPr>
          <w:rFonts w:ascii="Times New Roman" w:hAnsi="Times New Roman"/>
          <w:lang w:val="en-GB"/>
        </w:rPr>
        <w:t xml:space="preserve"> for example</w:t>
      </w:r>
      <w:r w:rsidR="00F4747B">
        <w:rPr>
          <w:rFonts w:ascii="Times New Roman" w:hAnsi="Times New Roman"/>
          <w:lang w:val="en-GB"/>
        </w:rPr>
        <w:t>,</w:t>
      </w:r>
      <w:r w:rsidR="00A73981" w:rsidRPr="00F20F29">
        <w:rPr>
          <w:rFonts w:ascii="Times New Roman" w:hAnsi="Times New Roman"/>
          <w:lang w:val="en-GB"/>
        </w:rPr>
        <w:t xml:space="preserve"> the Society of Friends or Quakers</w:t>
      </w:r>
      <w:r w:rsidR="004F6DD4" w:rsidRPr="00F20F29">
        <w:rPr>
          <w:rFonts w:ascii="Times New Roman" w:hAnsi="Times New Roman"/>
          <w:lang w:val="en-GB"/>
        </w:rPr>
        <w:t>,</w:t>
      </w:r>
      <w:r w:rsidR="00A73981" w:rsidRPr="00F20F29">
        <w:rPr>
          <w:rFonts w:ascii="Times New Roman" w:hAnsi="Times New Roman"/>
          <w:lang w:val="en-GB"/>
        </w:rPr>
        <w:t xml:space="preserve"> well known for their </w:t>
      </w:r>
      <w:r w:rsidR="00B60DA4" w:rsidRPr="00F20F29">
        <w:rPr>
          <w:rFonts w:ascii="Times New Roman" w:hAnsi="Times New Roman"/>
          <w:lang w:val="en-GB"/>
        </w:rPr>
        <w:t xml:space="preserve">uncompromising </w:t>
      </w:r>
      <w:r w:rsidR="00A73981" w:rsidRPr="00F20F29">
        <w:rPr>
          <w:rFonts w:ascii="Times New Roman" w:hAnsi="Times New Roman"/>
          <w:lang w:val="en-GB"/>
        </w:rPr>
        <w:t>pacifist stance.</w:t>
      </w:r>
      <w:r w:rsidR="0022329E" w:rsidRPr="00F20F29">
        <w:rPr>
          <w:rStyle w:val="EndnoteReference"/>
          <w:rFonts w:ascii="Times New Roman" w:hAnsi="Times New Roman"/>
          <w:lang w:val="en-GB"/>
        </w:rPr>
        <w:endnoteReference w:id="14"/>
      </w:r>
      <w:r w:rsidRPr="00F20F29">
        <w:rPr>
          <w:rFonts w:ascii="Times New Roman" w:hAnsi="Times New Roman"/>
          <w:lang w:val="en-GB"/>
        </w:rPr>
        <w:t xml:space="preserve"> </w:t>
      </w:r>
      <w:proofErr w:type="spellStart"/>
      <w:r w:rsidR="0070321F" w:rsidRPr="00F20F29">
        <w:rPr>
          <w:rFonts w:ascii="Times New Roman" w:hAnsi="Times New Roman"/>
          <w:lang w:val="en-GB"/>
        </w:rPr>
        <w:t>Ceadel</w:t>
      </w:r>
      <w:proofErr w:type="spellEnd"/>
      <w:r w:rsidR="0070321F" w:rsidRPr="00F20F29">
        <w:rPr>
          <w:rFonts w:ascii="Times New Roman" w:hAnsi="Times New Roman"/>
          <w:lang w:val="en-GB"/>
        </w:rPr>
        <w:t xml:space="preserve"> </w:t>
      </w:r>
      <w:r w:rsidR="00886687" w:rsidRPr="00F20F29">
        <w:rPr>
          <w:rFonts w:ascii="Times New Roman" w:hAnsi="Times New Roman"/>
          <w:lang w:val="en-GB"/>
        </w:rPr>
        <w:t xml:space="preserve">uses the term </w:t>
      </w:r>
      <w:proofErr w:type="spellStart"/>
      <w:r w:rsidR="00886687" w:rsidRPr="00F20F29">
        <w:rPr>
          <w:rFonts w:ascii="Times New Roman" w:hAnsi="Times New Roman"/>
          <w:lang w:val="en-GB"/>
        </w:rPr>
        <w:t>pacificism</w:t>
      </w:r>
      <w:proofErr w:type="spellEnd"/>
      <w:r w:rsidR="00886687" w:rsidRPr="00F20F29">
        <w:rPr>
          <w:rFonts w:ascii="Times New Roman" w:hAnsi="Times New Roman"/>
          <w:lang w:val="en-GB"/>
        </w:rPr>
        <w:t xml:space="preserve"> to </w:t>
      </w:r>
      <w:r w:rsidR="008F5939" w:rsidRPr="00F20F29">
        <w:rPr>
          <w:rFonts w:ascii="Times New Roman" w:hAnsi="Times New Roman"/>
          <w:lang w:val="en-GB"/>
        </w:rPr>
        <w:t xml:space="preserve">describe </w:t>
      </w:r>
      <w:r w:rsidR="00CD5C83" w:rsidRPr="00F20F29">
        <w:rPr>
          <w:rFonts w:ascii="Times New Roman" w:hAnsi="Times New Roman"/>
          <w:lang w:val="en-GB"/>
        </w:rPr>
        <w:t>individuals and groups</w:t>
      </w:r>
      <w:r w:rsidR="00083E08" w:rsidRPr="00F20F29">
        <w:rPr>
          <w:rFonts w:ascii="Times New Roman" w:hAnsi="Times New Roman"/>
          <w:lang w:val="en-GB"/>
        </w:rPr>
        <w:t xml:space="preserve"> who </w:t>
      </w:r>
      <w:r w:rsidR="00492A3D" w:rsidRPr="00F20F29">
        <w:rPr>
          <w:rFonts w:ascii="Times New Roman" w:hAnsi="Times New Roman"/>
          <w:lang w:val="en-GB"/>
        </w:rPr>
        <w:t>regard</w:t>
      </w:r>
      <w:r w:rsidR="00886687" w:rsidRPr="00F20F29">
        <w:rPr>
          <w:rFonts w:ascii="Times New Roman" w:hAnsi="Times New Roman"/>
          <w:lang w:val="en-GB"/>
        </w:rPr>
        <w:t xml:space="preserve"> </w:t>
      </w:r>
      <w:r w:rsidR="00FD721F" w:rsidRPr="00F20F29">
        <w:rPr>
          <w:rFonts w:ascii="Times New Roman" w:hAnsi="Times New Roman"/>
          <w:lang w:val="en-GB"/>
        </w:rPr>
        <w:t xml:space="preserve">war </w:t>
      </w:r>
      <w:r w:rsidR="00492A3D" w:rsidRPr="00F20F29">
        <w:rPr>
          <w:rFonts w:ascii="Times New Roman" w:hAnsi="Times New Roman"/>
          <w:lang w:val="en-GB"/>
        </w:rPr>
        <w:t>as</w:t>
      </w:r>
      <w:r w:rsidR="006D5E97" w:rsidRPr="00F20F29">
        <w:rPr>
          <w:rFonts w:ascii="Times New Roman" w:hAnsi="Times New Roman"/>
          <w:lang w:val="en-GB"/>
        </w:rPr>
        <w:t xml:space="preserve"> an irrational and inhumane way to </w:t>
      </w:r>
      <w:r w:rsidR="00492A3D" w:rsidRPr="00F20F29">
        <w:rPr>
          <w:rFonts w:ascii="Times New Roman" w:hAnsi="Times New Roman"/>
          <w:lang w:val="en-GB"/>
        </w:rPr>
        <w:t>solve disputes</w:t>
      </w:r>
      <w:r w:rsidR="005B5174" w:rsidRPr="00F20F29">
        <w:rPr>
          <w:rFonts w:ascii="Times New Roman" w:hAnsi="Times New Roman"/>
          <w:lang w:val="en-GB"/>
        </w:rPr>
        <w:t xml:space="preserve">, a view that gathered support </w:t>
      </w:r>
      <w:r w:rsidR="00E04057" w:rsidRPr="00F20F29">
        <w:rPr>
          <w:rFonts w:ascii="Times New Roman" w:hAnsi="Times New Roman"/>
          <w:lang w:val="en-GB"/>
        </w:rPr>
        <w:t xml:space="preserve">following </w:t>
      </w:r>
      <w:r w:rsidR="005B5174" w:rsidRPr="00F20F29">
        <w:rPr>
          <w:rFonts w:ascii="Times New Roman" w:hAnsi="Times New Roman"/>
          <w:lang w:val="en-GB"/>
        </w:rPr>
        <w:t>the</w:t>
      </w:r>
      <w:r w:rsidR="00B53705" w:rsidRPr="00F20F29">
        <w:rPr>
          <w:rFonts w:ascii="Times New Roman" w:hAnsi="Times New Roman"/>
          <w:lang w:val="en-GB"/>
        </w:rPr>
        <w:t xml:space="preserve"> </w:t>
      </w:r>
      <w:r w:rsidR="008B52EE" w:rsidRPr="00F20F29">
        <w:rPr>
          <w:rFonts w:ascii="Times New Roman" w:hAnsi="Times New Roman"/>
          <w:lang w:val="en-GB"/>
        </w:rPr>
        <w:t xml:space="preserve">calamity of the </w:t>
      </w:r>
      <w:r w:rsidR="005B5174" w:rsidRPr="00F20F29">
        <w:rPr>
          <w:rFonts w:ascii="Times New Roman" w:hAnsi="Times New Roman"/>
          <w:lang w:val="en-GB"/>
        </w:rPr>
        <w:t xml:space="preserve">First World War. </w:t>
      </w:r>
      <w:proofErr w:type="spellStart"/>
      <w:r w:rsidR="005B5174" w:rsidRPr="00F20F29">
        <w:rPr>
          <w:rFonts w:ascii="Times New Roman" w:hAnsi="Times New Roman"/>
          <w:lang w:val="en-GB"/>
        </w:rPr>
        <w:t>Pacificism</w:t>
      </w:r>
      <w:proofErr w:type="spellEnd"/>
      <w:r w:rsidR="0017246C" w:rsidRPr="00F20F29">
        <w:rPr>
          <w:rFonts w:ascii="Times New Roman" w:hAnsi="Times New Roman"/>
          <w:lang w:val="en-GB"/>
        </w:rPr>
        <w:t xml:space="preserve"> is understood </w:t>
      </w:r>
      <w:r w:rsidR="00AA1475" w:rsidRPr="00F20F29">
        <w:rPr>
          <w:rFonts w:ascii="Times New Roman" w:hAnsi="Times New Roman"/>
          <w:lang w:val="en-GB"/>
        </w:rPr>
        <w:t xml:space="preserve">here </w:t>
      </w:r>
      <w:r w:rsidR="0017246C" w:rsidRPr="00F20F29">
        <w:rPr>
          <w:rFonts w:ascii="Times New Roman" w:hAnsi="Times New Roman"/>
          <w:lang w:val="en-GB"/>
        </w:rPr>
        <w:t>in terms of</w:t>
      </w:r>
      <w:r w:rsidR="00F71A12" w:rsidRPr="00F20F29">
        <w:rPr>
          <w:rFonts w:ascii="Times New Roman" w:hAnsi="Times New Roman"/>
          <w:lang w:val="en-GB"/>
        </w:rPr>
        <w:t xml:space="preserve"> an “ethic of respons</w:t>
      </w:r>
      <w:r w:rsidR="003D1A79" w:rsidRPr="00F20F29">
        <w:rPr>
          <w:rFonts w:ascii="Times New Roman" w:hAnsi="Times New Roman"/>
          <w:lang w:val="en-GB"/>
        </w:rPr>
        <w:t>ibility” to prevent war and</w:t>
      </w:r>
      <w:r w:rsidR="00F71A12" w:rsidRPr="00F20F29">
        <w:rPr>
          <w:rFonts w:ascii="Times New Roman" w:hAnsi="Times New Roman"/>
          <w:lang w:val="en-GB"/>
        </w:rPr>
        <w:t xml:space="preserve"> extends to </w:t>
      </w:r>
      <w:r w:rsidR="00600FF9" w:rsidRPr="00F20F29">
        <w:rPr>
          <w:rFonts w:ascii="Times New Roman" w:hAnsi="Times New Roman"/>
          <w:lang w:val="en-GB"/>
        </w:rPr>
        <w:t>all governments</w:t>
      </w:r>
      <w:r w:rsidR="0017246C" w:rsidRPr="00F20F29">
        <w:rPr>
          <w:rFonts w:ascii="Times New Roman" w:hAnsi="Times New Roman"/>
          <w:lang w:val="en-GB"/>
        </w:rPr>
        <w:t>, thereby requiring</w:t>
      </w:r>
      <w:r w:rsidR="00600FF9" w:rsidRPr="00F20F29">
        <w:rPr>
          <w:rFonts w:ascii="Times New Roman" w:hAnsi="Times New Roman"/>
          <w:lang w:val="en-GB"/>
        </w:rPr>
        <w:t xml:space="preserve"> international </w:t>
      </w:r>
      <w:r w:rsidR="0017246C" w:rsidRPr="00F20F29">
        <w:rPr>
          <w:rFonts w:ascii="Times New Roman" w:hAnsi="Times New Roman"/>
          <w:lang w:val="en-GB"/>
        </w:rPr>
        <w:t xml:space="preserve">co-operation </w:t>
      </w:r>
      <w:r w:rsidR="00F4747B">
        <w:rPr>
          <w:rFonts w:ascii="Times New Roman" w:hAnsi="Times New Roman"/>
          <w:lang w:val="en-GB"/>
        </w:rPr>
        <w:t>amongst</w:t>
      </w:r>
      <w:r w:rsidR="00DC3B4B" w:rsidRPr="00F20F29">
        <w:rPr>
          <w:rFonts w:ascii="Times New Roman" w:hAnsi="Times New Roman"/>
          <w:lang w:val="en-GB"/>
        </w:rPr>
        <w:t xml:space="preserve"> nations </w:t>
      </w:r>
      <w:r w:rsidR="00600FF9" w:rsidRPr="00F20F29">
        <w:rPr>
          <w:rFonts w:ascii="Times New Roman" w:hAnsi="Times New Roman"/>
          <w:lang w:val="en-GB"/>
        </w:rPr>
        <w:t xml:space="preserve">to maintain peace. </w:t>
      </w:r>
      <w:r w:rsidR="00AA1475" w:rsidRPr="00F20F29">
        <w:rPr>
          <w:rFonts w:ascii="Times New Roman" w:hAnsi="Times New Roman"/>
          <w:lang w:val="en-GB"/>
        </w:rPr>
        <w:t>In contrast to</w:t>
      </w:r>
      <w:r w:rsidR="000A6161" w:rsidRPr="00F20F29">
        <w:rPr>
          <w:rFonts w:ascii="Times New Roman" w:hAnsi="Times New Roman"/>
          <w:lang w:val="en-GB"/>
        </w:rPr>
        <w:t xml:space="preserve"> pacifists</w:t>
      </w:r>
      <w:r w:rsidR="00AA1475" w:rsidRPr="00F20F29">
        <w:rPr>
          <w:rFonts w:ascii="Times New Roman" w:hAnsi="Times New Roman"/>
          <w:lang w:val="en-GB"/>
        </w:rPr>
        <w:t>,</w:t>
      </w:r>
      <w:r w:rsidR="000A6161" w:rsidRPr="00F20F29">
        <w:rPr>
          <w:rFonts w:ascii="Times New Roman" w:hAnsi="Times New Roman"/>
          <w:lang w:val="en-GB"/>
        </w:rPr>
        <w:t xml:space="preserve"> </w:t>
      </w:r>
      <w:proofErr w:type="spellStart"/>
      <w:r w:rsidR="000A6161" w:rsidRPr="00F20F29">
        <w:rPr>
          <w:rFonts w:ascii="Times New Roman" w:hAnsi="Times New Roman"/>
          <w:lang w:val="en-GB"/>
        </w:rPr>
        <w:t>Ceadel</w:t>
      </w:r>
      <w:proofErr w:type="spellEnd"/>
      <w:r w:rsidR="000A6161" w:rsidRPr="00F20F29">
        <w:rPr>
          <w:rFonts w:ascii="Times New Roman" w:hAnsi="Times New Roman"/>
          <w:lang w:val="en-GB"/>
        </w:rPr>
        <w:t xml:space="preserve"> argues that </w:t>
      </w:r>
      <w:proofErr w:type="spellStart"/>
      <w:r w:rsidR="000A6161" w:rsidRPr="00F20F29">
        <w:rPr>
          <w:rFonts w:ascii="Times New Roman" w:hAnsi="Times New Roman"/>
          <w:lang w:val="en-GB"/>
        </w:rPr>
        <w:t>pacificism</w:t>
      </w:r>
      <w:proofErr w:type="spellEnd"/>
      <w:r w:rsidR="000A6161" w:rsidRPr="00F20F29">
        <w:rPr>
          <w:rFonts w:ascii="Times New Roman" w:hAnsi="Times New Roman"/>
          <w:lang w:val="en-GB"/>
        </w:rPr>
        <w:t xml:space="preserve"> </w:t>
      </w:r>
      <w:r w:rsidR="00C93FCA" w:rsidRPr="00F20F29">
        <w:rPr>
          <w:rFonts w:ascii="Times New Roman" w:hAnsi="Times New Roman"/>
          <w:lang w:val="en-GB"/>
        </w:rPr>
        <w:t xml:space="preserve">embodies </w:t>
      </w:r>
      <w:r w:rsidR="00815AC9" w:rsidRPr="00F20F29">
        <w:rPr>
          <w:rFonts w:ascii="Times New Roman" w:hAnsi="Times New Roman"/>
          <w:lang w:val="en-GB"/>
        </w:rPr>
        <w:t xml:space="preserve">an </w:t>
      </w:r>
      <w:r w:rsidR="00D42DFC" w:rsidRPr="00F20F29">
        <w:rPr>
          <w:rFonts w:ascii="Times New Roman" w:hAnsi="Times New Roman"/>
          <w:lang w:val="en-GB"/>
        </w:rPr>
        <w:t>acceptance that con</w:t>
      </w:r>
      <w:r w:rsidR="00815AC9" w:rsidRPr="00F20F29">
        <w:rPr>
          <w:rFonts w:ascii="Times New Roman" w:hAnsi="Times New Roman"/>
          <w:lang w:val="en-GB"/>
        </w:rPr>
        <w:t>trolled use of armed force may</w:t>
      </w:r>
      <w:r w:rsidR="00D42DFC" w:rsidRPr="00F20F29">
        <w:rPr>
          <w:rFonts w:ascii="Times New Roman" w:hAnsi="Times New Roman"/>
          <w:lang w:val="en-GB"/>
        </w:rPr>
        <w:t xml:space="preserve"> </w:t>
      </w:r>
      <w:r w:rsidR="00EB1354" w:rsidRPr="00F20F29">
        <w:rPr>
          <w:rFonts w:ascii="Times New Roman" w:hAnsi="Times New Roman"/>
          <w:lang w:val="en-GB"/>
        </w:rPr>
        <w:t xml:space="preserve">at times be </w:t>
      </w:r>
      <w:r w:rsidR="00D42DFC" w:rsidRPr="00F20F29">
        <w:rPr>
          <w:rFonts w:ascii="Times New Roman" w:hAnsi="Times New Roman"/>
          <w:lang w:val="en-GB"/>
        </w:rPr>
        <w:t>nec</w:t>
      </w:r>
      <w:r w:rsidR="00E33DF7" w:rsidRPr="00F20F29">
        <w:rPr>
          <w:rFonts w:ascii="Times New Roman" w:hAnsi="Times New Roman"/>
          <w:lang w:val="en-GB"/>
        </w:rPr>
        <w:t>essary to maintain world peace in the face of aggression.</w:t>
      </w:r>
      <w:r w:rsidR="00EB1354" w:rsidRPr="00F20F29">
        <w:rPr>
          <w:rStyle w:val="EndnoteReference"/>
          <w:rFonts w:ascii="Times New Roman" w:hAnsi="Times New Roman"/>
          <w:lang w:val="en-GB"/>
        </w:rPr>
        <w:endnoteReference w:id="15"/>
      </w:r>
      <w:r w:rsidR="00AB5E56" w:rsidRPr="00F20F29">
        <w:rPr>
          <w:rFonts w:ascii="Times New Roman" w:hAnsi="Times New Roman"/>
          <w:lang w:val="en-GB"/>
        </w:rPr>
        <w:t xml:space="preserve"> </w:t>
      </w:r>
    </w:p>
    <w:p w14:paraId="6F01FDBD" w14:textId="77777777" w:rsidR="00076FD9" w:rsidRPr="00F20F29" w:rsidRDefault="00F4747B"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The</w:t>
      </w:r>
      <w:r w:rsidR="00AB5E56" w:rsidRPr="00F20F29">
        <w:rPr>
          <w:rFonts w:ascii="Times New Roman" w:hAnsi="Times New Roman"/>
          <w:lang w:val="en-GB"/>
        </w:rPr>
        <w:t xml:space="preserve"> terms feminist pacifism, f</w:t>
      </w:r>
      <w:r w:rsidR="002C18F5" w:rsidRPr="00F20F29">
        <w:rPr>
          <w:rFonts w:ascii="Times New Roman" w:hAnsi="Times New Roman"/>
          <w:lang w:val="en-GB"/>
        </w:rPr>
        <w:t xml:space="preserve">eminist </w:t>
      </w:r>
      <w:proofErr w:type="spellStart"/>
      <w:r w:rsidRPr="00F20F29">
        <w:rPr>
          <w:rFonts w:ascii="Times New Roman" w:hAnsi="Times New Roman"/>
          <w:lang w:val="en-GB"/>
        </w:rPr>
        <w:t>pacificism</w:t>
      </w:r>
      <w:proofErr w:type="spellEnd"/>
      <w:r w:rsidRPr="00F20F29">
        <w:rPr>
          <w:rFonts w:ascii="Times New Roman" w:hAnsi="Times New Roman"/>
          <w:lang w:val="en-GB"/>
        </w:rPr>
        <w:t>,</w:t>
      </w:r>
      <w:r w:rsidR="002C18F5" w:rsidRPr="00F20F29">
        <w:rPr>
          <w:rFonts w:ascii="Times New Roman" w:hAnsi="Times New Roman"/>
          <w:lang w:val="en-GB"/>
        </w:rPr>
        <w:t xml:space="preserve"> </w:t>
      </w:r>
      <w:r w:rsidR="00EF0BA7" w:rsidRPr="00F20F29">
        <w:rPr>
          <w:rFonts w:ascii="Times New Roman" w:hAnsi="Times New Roman"/>
          <w:lang w:val="en-GB"/>
        </w:rPr>
        <w:t xml:space="preserve">and </w:t>
      </w:r>
      <w:proofErr w:type="spellStart"/>
      <w:r w:rsidR="00EF0BA7" w:rsidRPr="00F20F29">
        <w:rPr>
          <w:rFonts w:ascii="Times New Roman" w:hAnsi="Times New Roman"/>
          <w:lang w:val="en-GB"/>
        </w:rPr>
        <w:t>maternalist</w:t>
      </w:r>
      <w:proofErr w:type="spellEnd"/>
      <w:r w:rsidR="00EF0BA7" w:rsidRPr="00F20F29">
        <w:rPr>
          <w:rFonts w:ascii="Times New Roman" w:hAnsi="Times New Roman"/>
          <w:lang w:val="en-GB"/>
        </w:rPr>
        <w:t xml:space="preserve"> pacifism</w:t>
      </w:r>
      <w:r>
        <w:rPr>
          <w:rFonts w:ascii="Times New Roman" w:hAnsi="Times New Roman"/>
          <w:lang w:val="en-GB"/>
        </w:rPr>
        <w:t xml:space="preserve"> often define </w:t>
      </w:r>
      <w:r>
        <w:rPr>
          <w:rFonts w:ascii="Times New Roman" w:hAnsi="Times New Roman"/>
          <w:lang w:val="en-GB"/>
        </w:rPr>
        <w:lastRenderedPageBreak/>
        <w:t xml:space="preserve">women engaging in peace activism. Feminist pacifism </w:t>
      </w:r>
      <w:r w:rsidR="00EF0BA7" w:rsidRPr="00F20F29">
        <w:rPr>
          <w:rFonts w:ascii="Times New Roman" w:hAnsi="Times New Roman"/>
          <w:lang w:val="en-GB"/>
        </w:rPr>
        <w:t xml:space="preserve">most </w:t>
      </w:r>
      <w:r w:rsidRPr="00F20F29">
        <w:rPr>
          <w:rFonts w:ascii="Times New Roman" w:hAnsi="Times New Roman"/>
          <w:lang w:val="en-GB"/>
        </w:rPr>
        <w:t>frequently</w:t>
      </w:r>
      <w:r w:rsidR="00EF0BA7" w:rsidRPr="00F20F29">
        <w:rPr>
          <w:rFonts w:ascii="Times New Roman" w:hAnsi="Times New Roman"/>
          <w:lang w:val="en-GB"/>
        </w:rPr>
        <w:t xml:space="preserve"> describe</w:t>
      </w:r>
      <w:r>
        <w:rPr>
          <w:rFonts w:ascii="Times New Roman" w:hAnsi="Times New Roman"/>
          <w:lang w:val="en-GB"/>
        </w:rPr>
        <w:t>s</w:t>
      </w:r>
      <w:r w:rsidR="00EF0BA7" w:rsidRPr="00F20F29">
        <w:rPr>
          <w:rFonts w:ascii="Times New Roman" w:hAnsi="Times New Roman"/>
          <w:lang w:val="en-GB"/>
        </w:rPr>
        <w:t xml:space="preserve"> the activism of women engaged in the suffrage movement</w:t>
      </w:r>
      <w:r>
        <w:rPr>
          <w:rFonts w:ascii="Times New Roman" w:hAnsi="Times New Roman"/>
          <w:lang w:val="en-GB"/>
        </w:rPr>
        <w:t xml:space="preserve">, who </w:t>
      </w:r>
      <w:r w:rsidR="0033388F" w:rsidRPr="00F20F29">
        <w:rPr>
          <w:rFonts w:ascii="Times New Roman" w:hAnsi="Times New Roman"/>
          <w:lang w:val="en-GB"/>
        </w:rPr>
        <w:t xml:space="preserve">joined </w:t>
      </w:r>
      <w:r w:rsidR="00416DF5" w:rsidRPr="00F20F29">
        <w:rPr>
          <w:rFonts w:ascii="Times New Roman" w:hAnsi="Times New Roman"/>
          <w:lang w:val="en-GB"/>
        </w:rPr>
        <w:t>women</w:t>
      </w:r>
      <w:r w:rsidR="00BB288C" w:rsidRPr="00F20F29">
        <w:rPr>
          <w:rFonts w:ascii="Times New Roman" w:hAnsi="Times New Roman"/>
          <w:lang w:val="en-GB"/>
        </w:rPr>
        <w:t>-</w:t>
      </w:r>
      <w:r w:rsidR="00416DF5" w:rsidRPr="00F20F29">
        <w:rPr>
          <w:rFonts w:ascii="Times New Roman" w:hAnsi="Times New Roman"/>
          <w:lang w:val="en-GB"/>
        </w:rPr>
        <w:t xml:space="preserve">only peace </w:t>
      </w:r>
      <w:r w:rsidR="00FC0694" w:rsidRPr="00F20F29">
        <w:rPr>
          <w:rFonts w:ascii="Times New Roman" w:hAnsi="Times New Roman"/>
          <w:lang w:val="en-GB"/>
        </w:rPr>
        <w:t>organisations, for example</w:t>
      </w:r>
      <w:r w:rsidR="00E04057" w:rsidRPr="00F20F29">
        <w:rPr>
          <w:rFonts w:ascii="Times New Roman" w:hAnsi="Times New Roman"/>
          <w:lang w:val="en-GB"/>
        </w:rPr>
        <w:t xml:space="preserve"> </w:t>
      </w:r>
      <w:r w:rsidR="00BE5B38" w:rsidRPr="00F20F29">
        <w:rPr>
          <w:rFonts w:ascii="Times New Roman" w:hAnsi="Times New Roman"/>
          <w:lang w:val="en-GB"/>
        </w:rPr>
        <w:t>WILPF and the Women</w:t>
      </w:r>
      <w:r w:rsidR="00377D59">
        <w:rPr>
          <w:rFonts w:ascii="Times New Roman" w:hAnsi="Times New Roman"/>
          <w:lang w:val="en-GB"/>
        </w:rPr>
        <w:t>’</w:t>
      </w:r>
      <w:r w:rsidR="00BE5B38" w:rsidRPr="00F20F29">
        <w:rPr>
          <w:rFonts w:ascii="Times New Roman" w:hAnsi="Times New Roman"/>
          <w:lang w:val="en-GB"/>
        </w:rPr>
        <w:t>s Peace Crusade</w:t>
      </w:r>
      <w:r w:rsidR="00416DF5" w:rsidRPr="00F20F29">
        <w:rPr>
          <w:rFonts w:ascii="Times New Roman" w:hAnsi="Times New Roman"/>
          <w:lang w:val="en-GB"/>
        </w:rPr>
        <w:t xml:space="preserve">. </w:t>
      </w:r>
      <w:r w:rsidRPr="00F20F29">
        <w:rPr>
          <w:rFonts w:ascii="Times New Roman" w:hAnsi="Times New Roman"/>
          <w:lang w:val="en-GB"/>
        </w:rPr>
        <w:t>Regarded</w:t>
      </w:r>
      <w:r w:rsidR="00F36B4A" w:rsidRPr="00F20F29">
        <w:rPr>
          <w:rFonts w:ascii="Times New Roman" w:hAnsi="Times New Roman"/>
          <w:lang w:val="en-GB"/>
        </w:rPr>
        <w:t xml:space="preserve"> as an organisation made up of suffragists who </w:t>
      </w:r>
      <w:r w:rsidR="00EB2F3B" w:rsidRPr="00F20F29">
        <w:rPr>
          <w:rFonts w:ascii="Times New Roman" w:hAnsi="Times New Roman"/>
          <w:lang w:val="en-GB"/>
        </w:rPr>
        <w:t>opposed militarism</w:t>
      </w:r>
      <w:r>
        <w:rPr>
          <w:rFonts w:ascii="Times New Roman" w:hAnsi="Times New Roman"/>
          <w:lang w:val="en-GB"/>
        </w:rPr>
        <w:t xml:space="preserve">, the WIL </w:t>
      </w:r>
      <w:r w:rsidR="00F36B4A" w:rsidRPr="00F20F29">
        <w:rPr>
          <w:rFonts w:ascii="Times New Roman" w:hAnsi="Times New Roman"/>
          <w:lang w:val="en-GB"/>
        </w:rPr>
        <w:t xml:space="preserve">combined </w:t>
      </w:r>
      <w:r w:rsidR="00D75DEC" w:rsidRPr="00F20F29">
        <w:rPr>
          <w:rFonts w:ascii="Times New Roman" w:hAnsi="Times New Roman"/>
          <w:lang w:val="en-GB"/>
        </w:rPr>
        <w:t>“radical feminist claims to citizenship with calls for peace and international law”.</w:t>
      </w:r>
      <w:r w:rsidR="00AA6A78" w:rsidRPr="00F20F29">
        <w:rPr>
          <w:rStyle w:val="EndnoteReference"/>
          <w:rFonts w:ascii="Times New Roman" w:hAnsi="Times New Roman"/>
          <w:lang w:val="en-GB"/>
        </w:rPr>
        <w:endnoteReference w:id="16"/>
      </w:r>
      <w:r w:rsidR="003E73B5" w:rsidRPr="00F20F29">
        <w:rPr>
          <w:rFonts w:ascii="Times New Roman" w:hAnsi="Times New Roman"/>
          <w:lang w:val="en-GB"/>
        </w:rPr>
        <w:t xml:space="preserve"> </w:t>
      </w:r>
      <w:r>
        <w:rPr>
          <w:rFonts w:ascii="Times New Roman" w:hAnsi="Times New Roman"/>
          <w:lang w:val="en-GB"/>
        </w:rPr>
        <w:t>T</w:t>
      </w:r>
      <w:r w:rsidR="007D6620" w:rsidRPr="00F20F29">
        <w:rPr>
          <w:rFonts w:ascii="Times New Roman" w:hAnsi="Times New Roman"/>
          <w:lang w:val="en-GB"/>
        </w:rPr>
        <w:t>hese</w:t>
      </w:r>
      <w:r w:rsidR="00A97F29" w:rsidRPr="00F20F29">
        <w:rPr>
          <w:rFonts w:ascii="Times New Roman" w:hAnsi="Times New Roman"/>
          <w:lang w:val="en-GB"/>
        </w:rPr>
        <w:t xml:space="preserve"> women </w:t>
      </w:r>
      <w:r w:rsidR="00770C28" w:rsidRPr="00F20F29">
        <w:rPr>
          <w:rFonts w:ascii="Times New Roman" w:hAnsi="Times New Roman"/>
          <w:lang w:val="en-GB"/>
        </w:rPr>
        <w:t xml:space="preserve">saw their </w:t>
      </w:r>
      <w:r w:rsidR="00FA7BD8" w:rsidRPr="00F20F29">
        <w:rPr>
          <w:rFonts w:ascii="Times New Roman" w:hAnsi="Times New Roman"/>
          <w:lang w:val="en-GB"/>
        </w:rPr>
        <w:t xml:space="preserve">feminist </w:t>
      </w:r>
      <w:r w:rsidR="00F000F7" w:rsidRPr="00F20F29">
        <w:rPr>
          <w:rFonts w:ascii="Times New Roman" w:hAnsi="Times New Roman"/>
          <w:lang w:val="en-GB"/>
        </w:rPr>
        <w:t>activism in terms of demanding wome</w:t>
      </w:r>
      <w:r w:rsidR="00A97F29" w:rsidRPr="00F20F29">
        <w:rPr>
          <w:rFonts w:ascii="Times New Roman" w:hAnsi="Times New Roman"/>
          <w:lang w:val="en-GB"/>
        </w:rPr>
        <w:t>n</w:t>
      </w:r>
      <w:r w:rsidR="00377D59">
        <w:rPr>
          <w:rFonts w:ascii="Times New Roman" w:hAnsi="Times New Roman"/>
          <w:lang w:val="en-GB"/>
        </w:rPr>
        <w:t>’</w:t>
      </w:r>
      <w:r w:rsidR="00A97F29" w:rsidRPr="00F20F29">
        <w:rPr>
          <w:rFonts w:ascii="Times New Roman" w:hAnsi="Times New Roman"/>
          <w:lang w:val="en-GB"/>
        </w:rPr>
        <w:t>s</w:t>
      </w:r>
      <w:r w:rsidR="00770C28" w:rsidRPr="00F20F29">
        <w:rPr>
          <w:rFonts w:ascii="Times New Roman" w:hAnsi="Times New Roman"/>
          <w:lang w:val="en-GB"/>
        </w:rPr>
        <w:t xml:space="preserve"> right to equality, p</w:t>
      </w:r>
      <w:r w:rsidR="00A97F29" w:rsidRPr="00F20F29">
        <w:rPr>
          <w:rFonts w:ascii="Times New Roman" w:hAnsi="Times New Roman"/>
          <w:lang w:val="en-GB"/>
        </w:rPr>
        <w:t>olitic</w:t>
      </w:r>
      <w:r w:rsidR="00DD2AC6" w:rsidRPr="00F20F29">
        <w:rPr>
          <w:rFonts w:ascii="Times New Roman" w:hAnsi="Times New Roman"/>
          <w:lang w:val="en-GB"/>
        </w:rPr>
        <w:t>al authorit</w:t>
      </w:r>
      <w:r w:rsidR="00770C28" w:rsidRPr="00F20F29">
        <w:rPr>
          <w:rFonts w:ascii="Times New Roman" w:hAnsi="Times New Roman"/>
          <w:lang w:val="en-GB"/>
        </w:rPr>
        <w:t>y</w:t>
      </w:r>
      <w:r>
        <w:rPr>
          <w:rFonts w:ascii="Times New Roman" w:hAnsi="Times New Roman"/>
          <w:lang w:val="en-GB"/>
        </w:rPr>
        <w:t>,</w:t>
      </w:r>
      <w:r w:rsidR="00770C28" w:rsidRPr="00F20F29">
        <w:rPr>
          <w:rFonts w:ascii="Times New Roman" w:hAnsi="Times New Roman"/>
          <w:lang w:val="en-GB"/>
        </w:rPr>
        <w:t xml:space="preserve"> and social justice. All</w:t>
      </w:r>
      <w:r w:rsidR="00DD2AC6" w:rsidRPr="00F20F29">
        <w:rPr>
          <w:rFonts w:ascii="Times New Roman" w:hAnsi="Times New Roman"/>
          <w:lang w:val="en-GB"/>
        </w:rPr>
        <w:t xml:space="preserve"> three </w:t>
      </w:r>
      <w:r w:rsidR="00F040BC" w:rsidRPr="00F20F29">
        <w:rPr>
          <w:rFonts w:ascii="Times New Roman" w:hAnsi="Times New Roman"/>
          <w:lang w:val="en-GB"/>
        </w:rPr>
        <w:t xml:space="preserve">demands </w:t>
      </w:r>
      <w:r w:rsidR="00DD2AC6" w:rsidRPr="00F20F29">
        <w:rPr>
          <w:rFonts w:ascii="Times New Roman" w:hAnsi="Times New Roman"/>
          <w:lang w:val="en-GB"/>
        </w:rPr>
        <w:t>were “intimately related and influenced the nature and direction of their pacifism. These women saw themselves not merely as peace activists, but as feminist pacifists”</w:t>
      </w:r>
      <w:r>
        <w:rPr>
          <w:rFonts w:ascii="Times New Roman" w:hAnsi="Times New Roman"/>
          <w:lang w:val="en-GB"/>
        </w:rPr>
        <w:t>,</w:t>
      </w:r>
      <w:r w:rsidR="0017098E" w:rsidRPr="00F20F29">
        <w:rPr>
          <w:rStyle w:val="EndnoteReference"/>
          <w:rFonts w:ascii="Times New Roman" w:hAnsi="Times New Roman"/>
          <w:lang w:val="en-GB"/>
        </w:rPr>
        <w:endnoteReference w:id="17"/>
      </w:r>
      <w:r w:rsidR="00A97F29" w:rsidRPr="00F20F29">
        <w:rPr>
          <w:rFonts w:ascii="Times New Roman" w:hAnsi="Times New Roman"/>
          <w:lang w:val="en-GB"/>
        </w:rPr>
        <w:t xml:space="preserve"> </w:t>
      </w:r>
      <w:r w:rsidR="00451D5B" w:rsidRPr="00F20F29">
        <w:rPr>
          <w:rFonts w:ascii="Times New Roman" w:hAnsi="Times New Roman"/>
          <w:lang w:val="en-GB"/>
        </w:rPr>
        <w:t xml:space="preserve">an accurate </w:t>
      </w:r>
      <w:r w:rsidR="009C7F97" w:rsidRPr="00F20F29">
        <w:rPr>
          <w:rFonts w:ascii="Times New Roman" w:hAnsi="Times New Roman"/>
          <w:lang w:val="en-GB"/>
        </w:rPr>
        <w:t xml:space="preserve">portrayal </w:t>
      </w:r>
      <w:r w:rsidR="00532544" w:rsidRPr="00F20F29">
        <w:rPr>
          <w:rFonts w:ascii="Times New Roman" w:hAnsi="Times New Roman"/>
          <w:lang w:val="en-GB"/>
        </w:rPr>
        <w:t>of</w:t>
      </w:r>
      <w:r w:rsidR="00451D5B" w:rsidRPr="00F20F29">
        <w:rPr>
          <w:rFonts w:ascii="Times New Roman" w:hAnsi="Times New Roman"/>
          <w:lang w:val="en-GB"/>
        </w:rPr>
        <w:t xml:space="preserve"> women involved in organisations such as WILPF</w:t>
      </w:r>
      <w:r w:rsidR="0097724E" w:rsidRPr="00F20F29">
        <w:rPr>
          <w:rFonts w:ascii="Times New Roman" w:hAnsi="Times New Roman"/>
          <w:lang w:val="en-GB"/>
        </w:rPr>
        <w:t xml:space="preserve"> and the WIL</w:t>
      </w:r>
      <w:r w:rsidR="00707D90" w:rsidRPr="00F20F29">
        <w:rPr>
          <w:rFonts w:ascii="Times New Roman" w:hAnsi="Times New Roman"/>
          <w:lang w:val="en-GB"/>
        </w:rPr>
        <w:t xml:space="preserve"> during the interwar years</w:t>
      </w:r>
      <w:r w:rsidR="00451D5B" w:rsidRPr="00F20F29">
        <w:rPr>
          <w:rFonts w:ascii="Times New Roman" w:hAnsi="Times New Roman"/>
          <w:lang w:val="en-GB"/>
        </w:rPr>
        <w:t xml:space="preserve">. </w:t>
      </w:r>
    </w:p>
    <w:p w14:paraId="3A7025C2" w14:textId="77777777" w:rsidR="00894308" w:rsidRPr="00F20F29" w:rsidRDefault="001204B0" w:rsidP="00747045">
      <w:pPr>
        <w:widowControl w:val="0"/>
        <w:spacing w:line="480" w:lineRule="auto"/>
        <w:ind w:firstLine="720"/>
        <w:jc w:val="both"/>
        <w:rPr>
          <w:rFonts w:ascii="Times New Roman" w:hAnsi="Times New Roman"/>
          <w:lang w:val="en-GB"/>
        </w:rPr>
      </w:pPr>
      <w:proofErr w:type="spellStart"/>
      <w:r w:rsidRPr="00F20F29">
        <w:rPr>
          <w:rFonts w:ascii="Times New Roman" w:hAnsi="Times New Roman"/>
          <w:lang w:val="en-GB"/>
        </w:rPr>
        <w:t>Ceadel</w:t>
      </w:r>
      <w:proofErr w:type="spellEnd"/>
      <w:r w:rsidR="006E3491" w:rsidRPr="00F20F29">
        <w:rPr>
          <w:rFonts w:ascii="Times New Roman" w:hAnsi="Times New Roman"/>
          <w:lang w:val="en-GB"/>
        </w:rPr>
        <w:t xml:space="preserve"> defines feminist </w:t>
      </w:r>
      <w:proofErr w:type="spellStart"/>
      <w:r w:rsidR="006E3491" w:rsidRPr="00F20F29">
        <w:rPr>
          <w:rFonts w:ascii="Times New Roman" w:hAnsi="Times New Roman"/>
          <w:lang w:val="en-GB"/>
        </w:rPr>
        <w:t>pacificism</w:t>
      </w:r>
      <w:proofErr w:type="spellEnd"/>
      <w:r w:rsidR="006E3491" w:rsidRPr="00F20F29">
        <w:rPr>
          <w:rFonts w:ascii="Times New Roman" w:hAnsi="Times New Roman"/>
          <w:lang w:val="en-GB"/>
        </w:rPr>
        <w:t xml:space="preserve"> as</w:t>
      </w:r>
      <w:r w:rsidR="000A0E77" w:rsidRPr="00F20F29">
        <w:rPr>
          <w:rFonts w:ascii="Times New Roman" w:hAnsi="Times New Roman"/>
          <w:lang w:val="en-GB"/>
        </w:rPr>
        <w:t xml:space="preserve"> </w:t>
      </w:r>
      <w:r w:rsidR="00AA0327" w:rsidRPr="00F20F29">
        <w:rPr>
          <w:rFonts w:ascii="Times New Roman" w:hAnsi="Times New Roman"/>
          <w:lang w:val="en-GB"/>
        </w:rPr>
        <w:t xml:space="preserve">also </w:t>
      </w:r>
      <w:r w:rsidR="001A3479" w:rsidRPr="00F20F29">
        <w:rPr>
          <w:rFonts w:ascii="Times New Roman" w:hAnsi="Times New Roman"/>
          <w:lang w:val="en-GB"/>
        </w:rPr>
        <w:t>emerging from the women</w:t>
      </w:r>
      <w:r w:rsidR="00377D59">
        <w:rPr>
          <w:rFonts w:ascii="Times New Roman" w:hAnsi="Times New Roman"/>
          <w:lang w:val="en-GB"/>
        </w:rPr>
        <w:t>’</w:t>
      </w:r>
      <w:r w:rsidR="001A3479" w:rsidRPr="00F20F29">
        <w:rPr>
          <w:rFonts w:ascii="Times New Roman" w:hAnsi="Times New Roman"/>
          <w:lang w:val="en-GB"/>
        </w:rPr>
        <w:t>s suffrage movement</w:t>
      </w:r>
      <w:r w:rsidR="008B3E1C" w:rsidRPr="00F20F29">
        <w:rPr>
          <w:rFonts w:ascii="Times New Roman" w:hAnsi="Times New Roman"/>
          <w:lang w:val="en-GB"/>
        </w:rPr>
        <w:t xml:space="preserve"> and</w:t>
      </w:r>
      <w:r w:rsidR="00775FBD" w:rsidRPr="00F20F29">
        <w:rPr>
          <w:rFonts w:ascii="Times New Roman" w:hAnsi="Times New Roman"/>
          <w:lang w:val="en-GB"/>
        </w:rPr>
        <w:t xml:space="preserve"> a viewpoint that</w:t>
      </w:r>
      <w:r w:rsidR="008B3E1C" w:rsidRPr="00F20F29">
        <w:rPr>
          <w:rFonts w:ascii="Times New Roman" w:hAnsi="Times New Roman"/>
          <w:lang w:val="en-GB"/>
        </w:rPr>
        <w:t xml:space="preserve"> “blames war on men or </w:t>
      </w:r>
      <w:r w:rsidR="00775FBD" w:rsidRPr="00F20F29">
        <w:rPr>
          <w:rFonts w:ascii="Times New Roman" w:hAnsi="Times New Roman"/>
          <w:lang w:val="en-GB"/>
        </w:rPr>
        <w:t>patriarchy</w:t>
      </w:r>
      <w:r w:rsidR="008B3E1C" w:rsidRPr="00F20F29">
        <w:rPr>
          <w:rFonts w:ascii="Times New Roman" w:hAnsi="Times New Roman"/>
          <w:lang w:val="en-GB"/>
        </w:rPr>
        <w:t>”.</w:t>
      </w:r>
      <w:r w:rsidR="008B3E1C" w:rsidRPr="00F20F29">
        <w:rPr>
          <w:rStyle w:val="EndnoteReference"/>
          <w:rFonts w:ascii="Times New Roman" w:hAnsi="Times New Roman"/>
          <w:lang w:val="en-GB"/>
        </w:rPr>
        <w:endnoteReference w:id="18"/>
      </w:r>
      <w:r w:rsidR="008B3E1C" w:rsidRPr="00F20F29">
        <w:rPr>
          <w:rFonts w:ascii="Times New Roman" w:hAnsi="Times New Roman"/>
          <w:lang w:val="en-GB"/>
        </w:rPr>
        <w:t xml:space="preserve"> </w:t>
      </w:r>
      <w:r w:rsidR="006E7D67" w:rsidRPr="00F20F29">
        <w:rPr>
          <w:rFonts w:ascii="Times New Roman" w:hAnsi="Times New Roman"/>
          <w:lang w:val="en-GB"/>
        </w:rPr>
        <w:t xml:space="preserve">He argues that </w:t>
      </w:r>
      <w:r w:rsidR="00D54323" w:rsidRPr="00F20F29">
        <w:rPr>
          <w:rFonts w:ascii="Times New Roman" w:hAnsi="Times New Roman"/>
          <w:lang w:val="en-GB"/>
        </w:rPr>
        <w:t>the outbreak of the Second World War</w:t>
      </w:r>
      <w:r w:rsidR="00183E8E" w:rsidRPr="00F20F29">
        <w:rPr>
          <w:rFonts w:ascii="Times New Roman" w:hAnsi="Times New Roman"/>
          <w:lang w:val="en-GB"/>
        </w:rPr>
        <w:t xml:space="preserve"> </w:t>
      </w:r>
      <w:r w:rsidR="0057626E" w:rsidRPr="00F20F29">
        <w:rPr>
          <w:rFonts w:ascii="Times New Roman" w:hAnsi="Times New Roman"/>
          <w:lang w:val="en-GB"/>
        </w:rPr>
        <w:t xml:space="preserve">signified the fading away of this form of </w:t>
      </w:r>
      <w:r w:rsidR="00B23AF1" w:rsidRPr="00F20F29">
        <w:rPr>
          <w:rFonts w:ascii="Times New Roman" w:hAnsi="Times New Roman"/>
          <w:lang w:val="en-GB"/>
        </w:rPr>
        <w:t xml:space="preserve">female </w:t>
      </w:r>
      <w:r w:rsidR="0057626E" w:rsidRPr="00F20F29">
        <w:rPr>
          <w:rFonts w:ascii="Times New Roman" w:hAnsi="Times New Roman"/>
          <w:lang w:val="en-GB"/>
        </w:rPr>
        <w:t xml:space="preserve">peace activism until the </w:t>
      </w:r>
      <w:r w:rsidR="00B23AF1" w:rsidRPr="00F20F29">
        <w:rPr>
          <w:rFonts w:ascii="Times New Roman" w:hAnsi="Times New Roman"/>
          <w:lang w:val="en-GB"/>
        </w:rPr>
        <w:t>1970s</w:t>
      </w:r>
      <w:r w:rsidR="003E73B5" w:rsidRPr="00F20F29">
        <w:rPr>
          <w:rFonts w:ascii="Times New Roman" w:hAnsi="Times New Roman"/>
          <w:lang w:val="en-GB"/>
        </w:rPr>
        <w:t xml:space="preserve"> and </w:t>
      </w:r>
      <w:r w:rsidR="00B23AF1" w:rsidRPr="00F20F29">
        <w:rPr>
          <w:rFonts w:ascii="Times New Roman" w:hAnsi="Times New Roman"/>
          <w:lang w:val="en-GB"/>
        </w:rPr>
        <w:t>the emergence of the Women</w:t>
      </w:r>
      <w:r w:rsidR="00377D59">
        <w:rPr>
          <w:rFonts w:ascii="Times New Roman" w:hAnsi="Times New Roman"/>
          <w:lang w:val="en-GB"/>
        </w:rPr>
        <w:t>’</w:t>
      </w:r>
      <w:r w:rsidR="00B23AF1" w:rsidRPr="00F20F29">
        <w:rPr>
          <w:rFonts w:ascii="Times New Roman" w:hAnsi="Times New Roman"/>
          <w:lang w:val="en-GB"/>
        </w:rPr>
        <w:t>s Liberation Movement.</w:t>
      </w:r>
      <w:r w:rsidR="00F040BC" w:rsidRPr="00F20F29">
        <w:rPr>
          <w:rStyle w:val="EndnoteReference"/>
          <w:rFonts w:ascii="Times New Roman" w:hAnsi="Times New Roman"/>
          <w:lang w:val="en-GB"/>
        </w:rPr>
        <w:endnoteReference w:id="19"/>
      </w:r>
      <w:r w:rsidR="00DC130E" w:rsidRPr="00F20F29">
        <w:rPr>
          <w:rFonts w:ascii="Times New Roman" w:hAnsi="Times New Roman"/>
          <w:lang w:val="en-GB"/>
        </w:rPr>
        <w:t xml:space="preserve"> </w:t>
      </w:r>
      <w:r w:rsidR="00440C14" w:rsidRPr="00F20F29">
        <w:rPr>
          <w:rFonts w:ascii="Times New Roman" w:hAnsi="Times New Roman"/>
          <w:lang w:val="en-GB"/>
        </w:rPr>
        <w:t xml:space="preserve">In the years after </w:t>
      </w:r>
      <w:r w:rsidR="00B60AB1">
        <w:rPr>
          <w:rFonts w:ascii="Times New Roman" w:hAnsi="Times New Roman"/>
          <w:lang w:val="en-GB"/>
        </w:rPr>
        <w:t>1945</w:t>
      </w:r>
      <w:r w:rsidR="00094C26">
        <w:rPr>
          <w:rFonts w:ascii="Times New Roman" w:hAnsi="Times New Roman"/>
          <w:lang w:val="en-GB"/>
        </w:rPr>
        <w:t>,</w:t>
      </w:r>
      <w:r w:rsidR="00440C14" w:rsidRPr="00F20F29">
        <w:rPr>
          <w:rFonts w:ascii="Times New Roman" w:hAnsi="Times New Roman"/>
          <w:lang w:val="en-GB"/>
        </w:rPr>
        <w:t xml:space="preserve"> </w:t>
      </w:r>
      <w:r w:rsidR="003A770B" w:rsidRPr="00F20F29">
        <w:rPr>
          <w:rFonts w:ascii="Times New Roman" w:hAnsi="Times New Roman"/>
          <w:lang w:val="en-GB"/>
        </w:rPr>
        <w:t xml:space="preserve">peace activism did lose momentum but it is wrong to suggest that women no longer participated in such activism. </w:t>
      </w:r>
      <w:r w:rsidR="005A597C" w:rsidRPr="00F20F29">
        <w:rPr>
          <w:rFonts w:ascii="Times New Roman" w:hAnsi="Times New Roman"/>
          <w:lang w:val="en-GB"/>
        </w:rPr>
        <w:t>Wom</w:t>
      </w:r>
      <w:r w:rsidR="004473FE" w:rsidRPr="00F20F29">
        <w:rPr>
          <w:rFonts w:ascii="Times New Roman" w:hAnsi="Times New Roman"/>
          <w:lang w:val="en-GB"/>
        </w:rPr>
        <w:t>en</w:t>
      </w:r>
      <w:r w:rsidR="00377D59">
        <w:rPr>
          <w:rFonts w:ascii="Times New Roman" w:hAnsi="Times New Roman"/>
          <w:lang w:val="en-GB"/>
        </w:rPr>
        <w:t>’</w:t>
      </w:r>
      <w:r w:rsidR="004473FE" w:rsidRPr="00F20F29">
        <w:rPr>
          <w:rFonts w:ascii="Times New Roman" w:hAnsi="Times New Roman"/>
          <w:lang w:val="en-GB"/>
        </w:rPr>
        <w:t>s organisations</w:t>
      </w:r>
      <w:r w:rsidR="00094C26">
        <w:rPr>
          <w:rFonts w:ascii="Times New Roman" w:hAnsi="Times New Roman"/>
          <w:lang w:val="en-GB"/>
        </w:rPr>
        <w:t>,</w:t>
      </w:r>
      <w:r w:rsidR="004473FE" w:rsidRPr="00F20F29">
        <w:rPr>
          <w:rFonts w:ascii="Times New Roman" w:hAnsi="Times New Roman"/>
          <w:lang w:val="en-GB"/>
        </w:rPr>
        <w:t xml:space="preserve"> including</w:t>
      </w:r>
      <w:r w:rsidR="005A597C" w:rsidRPr="00F20F29">
        <w:rPr>
          <w:rFonts w:ascii="Times New Roman" w:hAnsi="Times New Roman"/>
          <w:lang w:val="en-GB"/>
        </w:rPr>
        <w:t xml:space="preserve"> WILPF, </w:t>
      </w:r>
      <w:r w:rsidR="006850DC" w:rsidRPr="00F20F29">
        <w:rPr>
          <w:rFonts w:ascii="Times New Roman" w:hAnsi="Times New Roman"/>
          <w:lang w:val="en-GB"/>
        </w:rPr>
        <w:t>WCG</w:t>
      </w:r>
      <w:r w:rsidR="00094C26">
        <w:rPr>
          <w:rFonts w:ascii="Times New Roman" w:hAnsi="Times New Roman"/>
          <w:lang w:val="en-GB"/>
        </w:rPr>
        <w:t>,</w:t>
      </w:r>
      <w:r w:rsidR="006850DC" w:rsidRPr="00F20F29">
        <w:rPr>
          <w:rFonts w:ascii="Times New Roman" w:hAnsi="Times New Roman"/>
          <w:lang w:val="en-GB"/>
        </w:rPr>
        <w:t xml:space="preserve"> and </w:t>
      </w:r>
      <w:r w:rsidR="009365FB" w:rsidRPr="00F20F29">
        <w:rPr>
          <w:rFonts w:ascii="Times New Roman" w:hAnsi="Times New Roman"/>
          <w:lang w:val="en-GB"/>
        </w:rPr>
        <w:t>WI</w:t>
      </w:r>
      <w:r w:rsidR="006850DC" w:rsidRPr="00F20F29">
        <w:rPr>
          <w:rFonts w:ascii="Times New Roman" w:hAnsi="Times New Roman"/>
          <w:lang w:val="en-GB"/>
        </w:rPr>
        <w:t xml:space="preserve"> continued to </w:t>
      </w:r>
      <w:r w:rsidR="004473FE" w:rsidRPr="00F20F29">
        <w:rPr>
          <w:rFonts w:ascii="Times New Roman" w:hAnsi="Times New Roman"/>
          <w:lang w:val="en-GB"/>
        </w:rPr>
        <w:t>raise awareness about</w:t>
      </w:r>
      <w:r w:rsidR="00273551" w:rsidRPr="00F20F29">
        <w:rPr>
          <w:rFonts w:ascii="Times New Roman" w:hAnsi="Times New Roman"/>
          <w:lang w:val="en-GB"/>
        </w:rPr>
        <w:t xml:space="preserve"> the dangers of war. T</w:t>
      </w:r>
      <w:r w:rsidR="004473FE" w:rsidRPr="00F20F29">
        <w:rPr>
          <w:rFonts w:ascii="Times New Roman" w:hAnsi="Times New Roman"/>
          <w:lang w:val="en-GB"/>
        </w:rPr>
        <w:t xml:space="preserve">he threat </w:t>
      </w:r>
      <w:r w:rsidR="00273551" w:rsidRPr="00F20F29">
        <w:rPr>
          <w:rFonts w:ascii="Times New Roman" w:hAnsi="Times New Roman"/>
          <w:lang w:val="en-GB"/>
        </w:rPr>
        <w:t>and consequences of nuclear warfare were of particular concern</w:t>
      </w:r>
      <w:r w:rsidR="00B60AB1">
        <w:rPr>
          <w:rFonts w:ascii="Times New Roman" w:hAnsi="Times New Roman"/>
          <w:lang w:val="en-GB"/>
        </w:rPr>
        <w:t>, an</w:t>
      </w:r>
      <w:r w:rsidR="00094C26">
        <w:rPr>
          <w:rFonts w:ascii="Times New Roman" w:hAnsi="Times New Roman"/>
          <w:lang w:val="en-GB"/>
        </w:rPr>
        <w:t xml:space="preserve"> </w:t>
      </w:r>
      <w:r w:rsidR="00273551" w:rsidRPr="00F20F29">
        <w:rPr>
          <w:rFonts w:ascii="Times New Roman" w:hAnsi="Times New Roman"/>
          <w:lang w:val="en-GB"/>
        </w:rPr>
        <w:t xml:space="preserve">issue </w:t>
      </w:r>
      <w:r w:rsidR="00B60AB1">
        <w:rPr>
          <w:rFonts w:ascii="Times New Roman" w:hAnsi="Times New Roman"/>
          <w:lang w:val="en-GB"/>
        </w:rPr>
        <w:t>leading</w:t>
      </w:r>
      <w:r w:rsidR="000A30A6" w:rsidRPr="00F20F29">
        <w:rPr>
          <w:rFonts w:ascii="Times New Roman" w:hAnsi="Times New Roman"/>
          <w:lang w:val="en-GB"/>
        </w:rPr>
        <w:t xml:space="preserve"> in 1958 to the establishment of the Campai</w:t>
      </w:r>
      <w:r w:rsidR="00094C26">
        <w:rPr>
          <w:rFonts w:ascii="Times New Roman" w:hAnsi="Times New Roman"/>
          <w:lang w:val="en-GB"/>
        </w:rPr>
        <w:t>gn for Nuclear Disarmament</w:t>
      </w:r>
      <w:r w:rsidR="000A30A6" w:rsidRPr="00F20F29">
        <w:rPr>
          <w:rFonts w:ascii="Times New Roman" w:hAnsi="Times New Roman"/>
          <w:lang w:val="en-GB"/>
        </w:rPr>
        <w:t>.</w:t>
      </w:r>
      <w:r w:rsidR="00355163" w:rsidRPr="00F20F29">
        <w:rPr>
          <w:rStyle w:val="EndnoteReference"/>
          <w:rFonts w:ascii="Times New Roman" w:hAnsi="Times New Roman"/>
          <w:lang w:val="en-GB"/>
        </w:rPr>
        <w:endnoteReference w:id="20"/>
      </w:r>
      <w:r w:rsidR="000A30A6" w:rsidRPr="00F20F29">
        <w:rPr>
          <w:rFonts w:ascii="Times New Roman" w:hAnsi="Times New Roman"/>
          <w:lang w:val="en-GB"/>
        </w:rPr>
        <w:t xml:space="preserve"> </w:t>
      </w:r>
    </w:p>
    <w:p w14:paraId="7B65651B" w14:textId="77777777" w:rsidR="00E352B9" w:rsidRPr="00F20F29" w:rsidRDefault="003E73B5" w:rsidP="00747045">
      <w:pPr>
        <w:widowControl w:val="0"/>
        <w:spacing w:line="480" w:lineRule="auto"/>
        <w:ind w:firstLine="720"/>
        <w:jc w:val="both"/>
        <w:rPr>
          <w:rFonts w:ascii="Times New Roman" w:hAnsi="Times New Roman"/>
          <w:lang w:val="en-GB"/>
        </w:rPr>
      </w:pPr>
      <w:proofErr w:type="spellStart"/>
      <w:r w:rsidRPr="00A637DF">
        <w:rPr>
          <w:rFonts w:ascii="Times New Roman" w:hAnsi="Times New Roman"/>
          <w:lang w:val="en-GB"/>
        </w:rPr>
        <w:t>M</w:t>
      </w:r>
      <w:r w:rsidR="00980675" w:rsidRPr="00A637DF">
        <w:rPr>
          <w:rFonts w:ascii="Times New Roman" w:hAnsi="Times New Roman"/>
          <w:lang w:val="en-GB"/>
        </w:rPr>
        <w:t>aternalist</w:t>
      </w:r>
      <w:proofErr w:type="spellEnd"/>
      <w:r w:rsidR="00382BCF" w:rsidRPr="00A637DF">
        <w:rPr>
          <w:rFonts w:ascii="Times New Roman" w:hAnsi="Times New Roman"/>
          <w:lang w:val="en-GB"/>
        </w:rPr>
        <w:t xml:space="preserve"> pacifism </w:t>
      </w:r>
      <w:r w:rsidR="00441B24" w:rsidRPr="00A637DF">
        <w:rPr>
          <w:rFonts w:ascii="Times New Roman" w:hAnsi="Times New Roman"/>
          <w:lang w:val="en-GB"/>
        </w:rPr>
        <w:t xml:space="preserve">has </w:t>
      </w:r>
      <w:r w:rsidR="00382BCF" w:rsidRPr="00A637DF">
        <w:rPr>
          <w:rFonts w:ascii="Times New Roman" w:hAnsi="Times New Roman"/>
          <w:lang w:val="en-GB"/>
        </w:rPr>
        <w:t xml:space="preserve">long been used </w:t>
      </w:r>
      <w:r w:rsidR="00D33F69" w:rsidRPr="00A637DF">
        <w:rPr>
          <w:rFonts w:ascii="Times New Roman" w:hAnsi="Times New Roman"/>
          <w:lang w:val="en-GB"/>
        </w:rPr>
        <w:t>to describe and</w:t>
      </w:r>
      <w:r w:rsidR="00382BCF" w:rsidRPr="00F20F29">
        <w:rPr>
          <w:rFonts w:ascii="Times New Roman" w:hAnsi="Times New Roman"/>
          <w:lang w:val="en-GB"/>
        </w:rPr>
        <w:t xml:space="preserve"> understand female peace activism.</w:t>
      </w:r>
      <w:r w:rsidR="000344E2" w:rsidRPr="00F20F29">
        <w:rPr>
          <w:rStyle w:val="EndnoteReference"/>
          <w:rFonts w:ascii="Times New Roman" w:hAnsi="Times New Roman"/>
          <w:lang w:val="en-GB"/>
        </w:rPr>
        <w:endnoteReference w:id="21"/>
      </w:r>
      <w:r w:rsidR="002E5AA4" w:rsidRPr="00F20F29">
        <w:rPr>
          <w:rFonts w:ascii="Times New Roman" w:hAnsi="Times New Roman"/>
          <w:lang w:val="en-GB"/>
        </w:rPr>
        <w:t xml:space="preserve"> </w:t>
      </w:r>
      <w:r w:rsidR="00CD6053" w:rsidRPr="00F20F29">
        <w:rPr>
          <w:rFonts w:ascii="Times New Roman" w:hAnsi="Times New Roman"/>
          <w:lang w:val="en-GB"/>
        </w:rPr>
        <w:t>This idea</w:t>
      </w:r>
      <w:r w:rsidR="002E5AA4" w:rsidRPr="00F20F29">
        <w:rPr>
          <w:rFonts w:ascii="Times New Roman" w:hAnsi="Times New Roman"/>
          <w:lang w:val="en-GB"/>
        </w:rPr>
        <w:t xml:space="preserve"> </w:t>
      </w:r>
      <w:r w:rsidR="00BB0BDC" w:rsidRPr="00F20F29">
        <w:rPr>
          <w:rFonts w:ascii="Times New Roman" w:hAnsi="Times New Roman"/>
          <w:lang w:val="en-GB"/>
        </w:rPr>
        <w:t xml:space="preserve">refers to </w:t>
      </w:r>
      <w:r w:rsidR="002E5AA4" w:rsidRPr="00F20F29">
        <w:rPr>
          <w:rFonts w:ascii="Times New Roman" w:hAnsi="Times New Roman"/>
          <w:lang w:val="en-GB"/>
        </w:rPr>
        <w:t xml:space="preserve">the apparent predilection that </w:t>
      </w:r>
      <w:r w:rsidR="00BB0BDC" w:rsidRPr="00F20F29">
        <w:rPr>
          <w:rFonts w:ascii="Times New Roman" w:hAnsi="Times New Roman"/>
          <w:lang w:val="en-GB"/>
        </w:rPr>
        <w:t xml:space="preserve">all </w:t>
      </w:r>
      <w:r w:rsidR="002E5AA4" w:rsidRPr="00F20F29">
        <w:rPr>
          <w:rFonts w:ascii="Times New Roman" w:hAnsi="Times New Roman"/>
          <w:lang w:val="en-GB"/>
        </w:rPr>
        <w:t>women ha</w:t>
      </w:r>
      <w:r w:rsidR="006743E5" w:rsidRPr="00F20F29">
        <w:rPr>
          <w:rFonts w:ascii="Times New Roman" w:hAnsi="Times New Roman"/>
          <w:lang w:val="en-GB"/>
        </w:rPr>
        <w:t>ve for p</w:t>
      </w:r>
      <w:r w:rsidR="00FC01E3" w:rsidRPr="00F20F29">
        <w:rPr>
          <w:rFonts w:ascii="Times New Roman" w:hAnsi="Times New Roman"/>
          <w:lang w:val="en-GB"/>
        </w:rPr>
        <w:t xml:space="preserve">eace, based on </w:t>
      </w:r>
      <w:r w:rsidR="000D0033" w:rsidRPr="00F20F29">
        <w:rPr>
          <w:rFonts w:ascii="Times New Roman" w:hAnsi="Times New Roman"/>
          <w:lang w:val="en-GB"/>
        </w:rPr>
        <w:t xml:space="preserve">stereotypical assumptions about </w:t>
      </w:r>
      <w:r w:rsidR="00FC01E3" w:rsidRPr="00F20F29">
        <w:rPr>
          <w:rFonts w:ascii="Times New Roman" w:hAnsi="Times New Roman"/>
          <w:lang w:val="en-GB"/>
        </w:rPr>
        <w:t>their caring nature</w:t>
      </w:r>
      <w:r w:rsidR="006743E5" w:rsidRPr="00F20F29">
        <w:rPr>
          <w:rFonts w:ascii="Times New Roman" w:hAnsi="Times New Roman"/>
          <w:lang w:val="en-GB"/>
        </w:rPr>
        <w:t xml:space="preserve"> as mothers</w:t>
      </w:r>
      <w:r w:rsidR="00FC01E3" w:rsidRPr="00F20F29">
        <w:rPr>
          <w:rFonts w:ascii="Times New Roman" w:hAnsi="Times New Roman"/>
          <w:lang w:val="en-GB"/>
        </w:rPr>
        <w:t xml:space="preserve"> or potential mothers</w:t>
      </w:r>
      <w:r w:rsidR="006743E5" w:rsidRPr="00F20F29">
        <w:rPr>
          <w:rFonts w:ascii="Times New Roman" w:hAnsi="Times New Roman"/>
          <w:lang w:val="en-GB"/>
        </w:rPr>
        <w:t>.</w:t>
      </w:r>
      <w:r w:rsidR="006743E5" w:rsidRPr="00F20F29">
        <w:rPr>
          <w:rStyle w:val="EndnoteReference"/>
          <w:rFonts w:ascii="Times New Roman" w:hAnsi="Times New Roman"/>
          <w:lang w:val="en-GB"/>
        </w:rPr>
        <w:endnoteReference w:id="22"/>
      </w:r>
      <w:r w:rsidR="00E130F9" w:rsidRPr="00F20F29">
        <w:rPr>
          <w:rFonts w:ascii="Times New Roman" w:hAnsi="Times New Roman"/>
          <w:lang w:val="en-GB"/>
        </w:rPr>
        <w:t xml:space="preserve"> </w:t>
      </w:r>
      <w:r w:rsidR="00E352B9" w:rsidRPr="00F20F29">
        <w:rPr>
          <w:rFonts w:ascii="Times New Roman" w:hAnsi="Times New Roman"/>
          <w:lang w:val="en-GB"/>
        </w:rPr>
        <w:t xml:space="preserve">Helen McCarthy </w:t>
      </w:r>
      <w:r w:rsidR="00D33F69" w:rsidRPr="00F20F29">
        <w:rPr>
          <w:rFonts w:ascii="Times New Roman" w:hAnsi="Times New Roman"/>
          <w:lang w:val="en-GB"/>
        </w:rPr>
        <w:t>argues</w:t>
      </w:r>
      <w:r w:rsidR="003C4620" w:rsidRPr="00F20F29">
        <w:rPr>
          <w:rFonts w:ascii="Times New Roman" w:hAnsi="Times New Roman"/>
          <w:lang w:val="en-GB"/>
        </w:rPr>
        <w:t xml:space="preserve"> that</w:t>
      </w:r>
      <w:r w:rsidR="00D33F69" w:rsidRPr="00F20F29">
        <w:rPr>
          <w:rFonts w:ascii="Times New Roman" w:hAnsi="Times New Roman"/>
          <w:lang w:val="en-GB"/>
        </w:rPr>
        <w:t xml:space="preserve"> “</w:t>
      </w:r>
      <w:r w:rsidR="00E352B9" w:rsidRPr="00F20F29">
        <w:rPr>
          <w:rFonts w:ascii="Times New Roman" w:hAnsi="Times New Roman"/>
          <w:lang w:val="en-GB"/>
        </w:rPr>
        <w:t>the age-old binary opposition twinning femininity with the values of pacifism and mascu</w:t>
      </w:r>
      <w:r w:rsidR="00D33F69" w:rsidRPr="00F20F29">
        <w:rPr>
          <w:rFonts w:ascii="Times New Roman" w:hAnsi="Times New Roman"/>
          <w:lang w:val="en-GB"/>
        </w:rPr>
        <w:t xml:space="preserve">linity with those of militarism” </w:t>
      </w:r>
      <w:r w:rsidR="00E352B9" w:rsidRPr="00F20F29">
        <w:rPr>
          <w:rFonts w:ascii="Times New Roman" w:hAnsi="Times New Roman"/>
          <w:lang w:val="en-GB"/>
        </w:rPr>
        <w:t xml:space="preserve">dominated the peace movement throughout </w:t>
      </w:r>
      <w:r w:rsidR="00E352B9" w:rsidRPr="00F20F29">
        <w:rPr>
          <w:rFonts w:ascii="Times New Roman" w:hAnsi="Times New Roman"/>
          <w:lang w:val="en-GB"/>
        </w:rPr>
        <w:lastRenderedPageBreak/>
        <w:t>the interwar years.</w:t>
      </w:r>
      <w:r w:rsidR="00E352B9" w:rsidRPr="00F20F29">
        <w:rPr>
          <w:rStyle w:val="EndnoteReference"/>
          <w:rFonts w:ascii="Times New Roman" w:hAnsi="Times New Roman"/>
          <w:lang w:val="en-GB"/>
        </w:rPr>
        <w:endnoteReference w:id="23"/>
      </w:r>
      <w:r w:rsidR="00E352B9" w:rsidRPr="00F20F29">
        <w:rPr>
          <w:rFonts w:ascii="Times New Roman" w:hAnsi="Times New Roman"/>
          <w:lang w:val="en-GB"/>
        </w:rPr>
        <w:t xml:space="preserve"> Other authors support this view. Carol Miller has shown that this association went beyond national borders</w:t>
      </w:r>
      <w:r w:rsidR="00B60AB1">
        <w:rPr>
          <w:rFonts w:ascii="Times New Roman" w:hAnsi="Times New Roman"/>
          <w:lang w:val="en-GB"/>
        </w:rPr>
        <w:t>,</w:t>
      </w:r>
      <w:r w:rsidR="00E352B9" w:rsidRPr="00F20F29">
        <w:rPr>
          <w:rFonts w:ascii="Times New Roman" w:hAnsi="Times New Roman"/>
          <w:lang w:val="en-GB"/>
        </w:rPr>
        <w:t xml:space="preserve"> and women</w:t>
      </w:r>
      <w:r w:rsidR="00377D59">
        <w:rPr>
          <w:rFonts w:ascii="Times New Roman" w:hAnsi="Times New Roman"/>
          <w:lang w:val="en-GB"/>
        </w:rPr>
        <w:t>’</w:t>
      </w:r>
      <w:r w:rsidR="00E352B9" w:rsidRPr="00F20F29">
        <w:rPr>
          <w:rFonts w:ascii="Times New Roman" w:hAnsi="Times New Roman"/>
          <w:lang w:val="en-GB"/>
        </w:rPr>
        <w:t xml:space="preserve">s </w:t>
      </w:r>
      <w:r w:rsidR="00FC01E3" w:rsidRPr="00F20F29">
        <w:rPr>
          <w:rFonts w:ascii="Times New Roman" w:hAnsi="Times New Roman"/>
          <w:lang w:val="en-GB"/>
        </w:rPr>
        <w:t xml:space="preserve">transnational </w:t>
      </w:r>
      <w:r w:rsidR="00E352B9" w:rsidRPr="00F20F29">
        <w:rPr>
          <w:rFonts w:ascii="Times New Roman" w:hAnsi="Times New Roman"/>
          <w:lang w:val="en-GB"/>
        </w:rPr>
        <w:t>organis</w:t>
      </w:r>
      <w:r w:rsidR="006C2C53" w:rsidRPr="00F20F29">
        <w:rPr>
          <w:rFonts w:ascii="Times New Roman" w:hAnsi="Times New Roman"/>
          <w:lang w:val="en-GB"/>
        </w:rPr>
        <w:t>ations</w:t>
      </w:r>
      <w:r w:rsidR="00B931F8" w:rsidRPr="00F20F29">
        <w:rPr>
          <w:rFonts w:ascii="Times New Roman" w:hAnsi="Times New Roman"/>
          <w:lang w:val="en-GB"/>
        </w:rPr>
        <w:t>,</w:t>
      </w:r>
      <w:r w:rsidR="007B1614" w:rsidRPr="00F20F29">
        <w:rPr>
          <w:rFonts w:ascii="Times New Roman" w:hAnsi="Times New Roman"/>
          <w:lang w:val="en-GB"/>
        </w:rPr>
        <w:t xml:space="preserve"> including WILPF</w:t>
      </w:r>
      <w:r w:rsidR="00B931F8" w:rsidRPr="00F20F29">
        <w:rPr>
          <w:rFonts w:ascii="Times New Roman" w:hAnsi="Times New Roman"/>
          <w:lang w:val="en-GB"/>
        </w:rPr>
        <w:t>,</w:t>
      </w:r>
      <w:r w:rsidR="00B60AB1">
        <w:rPr>
          <w:rFonts w:ascii="Times New Roman" w:hAnsi="Times New Roman"/>
          <w:lang w:val="en-GB"/>
        </w:rPr>
        <w:t xml:space="preserve"> frequently used</w:t>
      </w:r>
      <w:r w:rsidR="006C2C53" w:rsidRPr="00F20F29">
        <w:rPr>
          <w:rFonts w:ascii="Times New Roman" w:hAnsi="Times New Roman"/>
          <w:lang w:val="en-GB"/>
        </w:rPr>
        <w:t xml:space="preserve"> “</w:t>
      </w:r>
      <w:r w:rsidR="00E352B9" w:rsidRPr="00F20F29">
        <w:rPr>
          <w:rFonts w:ascii="Times New Roman" w:hAnsi="Times New Roman"/>
          <w:lang w:val="en-GB"/>
        </w:rPr>
        <w:t>claims about women</w:t>
      </w:r>
      <w:r w:rsidR="00377D59">
        <w:rPr>
          <w:rFonts w:ascii="Times New Roman" w:hAnsi="Times New Roman"/>
          <w:lang w:val="en-GB"/>
        </w:rPr>
        <w:t>’</w:t>
      </w:r>
      <w:r w:rsidR="00E352B9" w:rsidRPr="00F20F29">
        <w:rPr>
          <w:rFonts w:ascii="Times New Roman" w:hAnsi="Times New Roman"/>
          <w:lang w:val="en-GB"/>
        </w:rPr>
        <w:t>s special contribution to the cause of peace to expand women</w:t>
      </w:r>
      <w:r w:rsidR="00377D59">
        <w:rPr>
          <w:rFonts w:ascii="Times New Roman" w:hAnsi="Times New Roman"/>
          <w:lang w:val="en-GB"/>
        </w:rPr>
        <w:t>’</w:t>
      </w:r>
      <w:r w:rsidR="00E352B9" w:rsidRPr="00F20F29">
        <w:rPr>
          <w:rFonts w:ascii="Times New Roman" w:hAnsi="Times New Roman"/>
          <w:lang w:val="en-GB"/>
        </w:rPr>
        <w:t>s inf</w:t>
      </w:r>
      <w:r w:rsidR="006C2C53" w:rsidRPr="00F20F29">
        <w:rPr>
          <w:rFonts w:ascii="Times New Roman" w:hAnsi="Times New Roman"/>
          <w:lang w:val="en-GB"/>
        </w:rPr>
        <w:t>luence at the League of Nations”</w:t>
      </w:r>
      <w:r w:rsidR="00E352B9" w:rsidRPr="00F20F29">
        <w:rPr>
          <w:rFonts w:ascii="Times New Roman" w:hAnsi="Times New Roman"/>
          <w:lang w:val="en-GB"/>
        </w:rPr>
        <w:t>.</w:t>
      </w:r>
      <w:r w:rsidR="00E352B9" w:rsidRPr="00F20F29">
        <w:rPr>
          <w:rStyle w:val="EndnoteReference"/>
          <w:rFonts w:ascii="Times New Roman" w:hAnsi="Times New Roman"/>
          <w:lang w:val="en-GB"/>
        </w:rPr>
        <w:endnoteReference w:id="24"/>
      </w:r>
      <w:r w:rsidR="00535AEB" w:rsidRPr="00F20F29">
        <w:rPr>
          <w:rFonts w:ascii="Times New Roman" w:hAnsi="Times New Roman"/>
          <w:lang w:val="en-GB"/>
        </w:rPr>
        <w:t xml:space="preserve"> </w:t>
      </w:r>
      <w:r w:rsidR="00094C26">
        <w:rPr>
          <w:rFonts w:ascii="Times New Roman" w:hAnsi="Times New Roman"/>
          <w:lang w:val="en-GB"/>
        </w:rPr>
        <w:t>Gottlieb</w:t>
      </w:r>
      <w:r w:rsidR="006C2C53" w:rsidRPr="00F20F29">
        <w:rPr>
          <w:rFonts w:ascii="Times New Roman" w:hAnsi="Times New Roman"/>
          <w:lang w:val="en-GB"/>
        </w:rPr>
        <w:t xml:space="preserve"> has coined the phrase “natural pacifists”</w:t>
      </w:r>
      <w:r w:rsidR="00E352B9" w:rsidRPr="00F20F29">
        <w:rPr>
          <w:rFonts w:ascii="Times New Roman" w:hAnsi="Times New Roman"/>
          <w:lang w:val="en-GB"/>
        </w:rPr>
        <w:t xml:space="preserve"> to describe the </w:t>
      </w:r>
      <w:r w:rsidR="00D50D7E" w:rsidRPr="00F20F29">
        <w:rPr>
          <w:rFonts w:ascii="Times New Roman" w:hAnsi="Times New Roman"/>
          <w:lang w:val="en-GB"/>
        </w:rPr>
        <w:t>enduring</w:t>
      </w:r>
      <w:r w:rsidR="004F3593" w:rsidRPr="00F20F29">
        <w:rPr>
          <w:rFonts w:ascii="Times New Roman" w:hAnsi="Times New Roman"/>
          <w:lang w:val="en-GB"/>
        </w:rPr>
        <w:t xml:space="preserve"> </w:t>
      </w:r>
      <w:r w:rsidR="00D50D7E" w:rsidRPr="00F20F29">
        <w:rPr>
          <w:rFonts w:ascii="Times New Roman" w:hAnsi="Times New Roman"/>
          <w:lang w:val="en-GB"/>
        </w:rPr>
        <w:t>essentialist view</w:t>
      </w:r>
      <w:r w:rsidR="00DB44DC" w:rsidRPr="00F20F29">
        <w:rPr>
          <w:rFonts w:ascii="Times New Roman" w:hAnsi="Times New Roman"/>
          <w:lang w:val="en-GB"/>
        </w:rPr>
        <w:t xml:space="preserve"> </w:t>
      </w:r>
      <w:r w:rsidR="00E352B9" w:rsidRPr="00F20F29">
        <w:rPr>
          <w:rFonts w:ascii="Times New Roman" w:hAnsi="Times New Roman"/>
          <w:lang w:val="en-GB"/>
        </w:rPr>
        <w:t xml:space="preserve">that women as mothers had a particular </w:t>
      </w:r>
      <w:r w:rsidR="00DB4553" w:rsidRPr="00F20F29">
        <w:rPr>
          <w:rFonts w:ascii="Times New Roman" w:hAnsi="Times New Roman"/>
          <w:lang w:val="en-GB"/>
        </w:rPr>
        <w:t xml:space="preserve">interest in </w:t>
      </w:r>
      <w:r w:rsidR="00E352B9" w:rsidRPr="00F20F29">
        <w:rPr>
          <w:rFonts w:ascii="Times New Roman" w:hAnsi="Times New Roman"/>
          <w:lang w:val="en-GB"/>
        </w:rPr>
        <w:t>preventing war.</w:t>
      </w:r>
      <w:r w:rsidR="00E352B9" w:rsidRPr="00F20F29">
        <w:rPr>
          <w:rStyle w:val="EndnoteReference"/>
          <w:rFonts w:ascii="Times New Roman" w:hAnsi="Times New Roman"/>
          <w:lang w:val="en-GB"/>
        </w:rPr>
        <w:endnoteReference w:id="25"/>
      </w:r>
      <w:r w:rsidR="00E352B9" w:rsidRPr="00F20F29">
        <w:rPr>
          <w:rFonts w:ascii="Times New Roman" w:hAnsi="Times New Roman"/>
          <w:lang w:val="en-GB"/>
        </w:rPr>
        <w:t xml:space="preserve"> </w:t>
      </w:r>
      <w:r w:rsidR="00CF4333" w:rsidRPr="00F20F29">
        <w:rPr>
          <w:rFonts w:ascii="Times New Roman" w:hAnsi="Times New Roman"/>
          <w:lang w:val="en-GB"/>
        </w:rPr>
        <w:t>These l</w:t>
      </w:r>
      <w:r w:rsidR="00D52E2F" w:rsidRPr="00F20F29">
        <w:rPr>
          <w:rFonts w:ascii="Times New Roman" w:hAnsi="Times New Roman"/>
          <w:lang w:val="en-GB"/>
        </w:rPr>
        <w:t>abels are apt</w:t>
      </w:r>
      <w:r w:rsidR="002D0684" w:rsidRPr="00F20F29">
        <w:rPr>
          <w:rFonts w:ascii="Times New Roman" w:hAnsi="Times New Roman"/>
          <w:lang w:val="en-GB"/>
        </w:rPr>
        <w:t>,</w:t>
      </w:r>
      <w:r w:rsidR="00D52E2F" w:rsidRPr="00F20F29">
        <w:rPr>
          <w:rFonts w:ascii="Times New Roman" w:hAnsi="Times New Roman"/>
          <w:lang w:val="en-GB"/>
        </w:rPr>
        <w:t xml:space="preserve"> but </w:t>
      </w:r>
      <w:r w:rsidR="00094C26">
        <w:rPr>
          <w:rFonts w:ascii="Times New Roman" w:hAnsi="Times New Roman"/>
          <w:lang w:val="en-GB"/>
        </w:rPr>
        <w:t>require</w:t>
      </w:r>
      <w:r w:rsidR="006064A0" w:rsidRPr="00F20F29">
        <w:rPr>
          <w:rFonts w:ascii="Times New Roman" w:hAnsi="Times New Roman"/>
          <w:lang w:val="en-GB"/>
        </w:rPr>
        <w:t xml:space="preserve"> caution</w:t>
      </w:r>
      <w:r w:rsidR="00094C26">
        <w:rPr>
          <w:rFonts w:ascii="Times New Roman" w:hAnsi="Times New Roman"/>
          <w:lang w:val="en-GB"/>
        </w:rPr>
        <w:t xml:space="preserve"> in use</w:t>
      </w:r>
      <w:r w:rsidR="0022269C" w:rsidRPr="00F20F29">
        <w:rPr>
          <w:rFonts w:ascii="Times New Roman" w:hAnsi="Times New Roman"/>
          <w:lang w:val="en-GB"/>
        </w:rPr>
        <w:t>. Linking</w:t>
      </w:r>
      <w:r w:rsidR="00885D3D" w:rsidRPr="00F20F29">
        <w:rPr>
          <w:rFonts w:ascii="Times New Roman" w:hAnsi="Times New Roman"/>
          <w:lang w:val="en-GB"/>
        </w:rPr>
        <w:t xml:space="preserve"> </w:t>
      </w:r>
      <w:r w:rsidR="000A4E7E" w:rsidRPr="00F20F29">
        <w:rPr>
          <w:rFonts w:ascii="Times New Roman" w:hAnsi="Times New Roman"/>
          <w:lang w:val="en-GB"/>
        </w:rPr>
        <w:t>fema</w:t>
      </w:r>
      <w:r w:rsidR="00AB4DC3" w:rsidRPr="00F20F29">
        <w:rPr>
          <w:rFonts w:ascii="Times New Roman" w:hAnsi="Times New Roman"/>
          <w:lang w:val="en-GB"/>
        </w:rPr>
        <w:t>le engagement in peace activism</w:t>
      </w:r>
      <w:r w:rsidR="000C21AC" w:rsidRPr="00F20F29">
        <w:rPr>
          <w:rFonts w:ascii="Times New Roman" w:hAnsi="Times New Roman"/>
          <w:lang w:val="en-GB"/>
        </w:rPr>
        <w:t xml:space="preserve"> </w:t>
      </w:r>
      <w:r w:rsidR="00AB4DC3" w:rsidRPr="00F20F29">
        <w:rPr>
          <w:rFonts w:ascii="Times New Roman" w:hAnsi="Times New Roman"/>
          <w:lang w:val="en-GB"/>
        </w:rPr>
        <w:t xml:space="preserve">with either </w:t>
      </w:r>
      <w:r w:rsidR="0038509D" w:rsidRPr="00F20F29">
        <w:rPr>
          <w:rFonts w:ascii="Times New Roman" w:hAnsi="Times New Roman"/>
          <w:lang w:val="en-GB"/>
        </w:rPr>
        <w:t xml:space="preserve">feminist or </w:t>
      </w:r>
      <w:proofErr w:type="spellStart"/>
      <w:r w:rsidR="0038509D" w:rsidRPr="00F20F29">
        <w:rPr>
          <w:rFonts w:ascii="Times New Roman" w:hAnsi="Times New Roman"/>
          <w:lang w:val="en-GB"/>
        </w:rPr>
        <w:t>maternalist</w:t>
      </w:r>
      <w:proofErr w:type="spellEnd"/>
      <w:r w:rsidR="000C21AC" w:rsidRPr="00F20F29">
        <w:rPr>
          <w:rFonts w:ascii="Times New Roman" w:hAnsi="Times New Roman"/>
          <w:lang w:val="en-GB"/>
        </w:rPr>
        <w:t xml:space="preserve"> motives</w:t>
      </w:r>
      <w:r w:rsidR="0038509D" w:rsidRPr="00F20F29">
        <w:rPr>
          <w:rFonts w:ascii="Times New Roman" w:hAnsi="Times New Roman"/>
          <w:lang w:val="en-GB"/>
        </w:rPr>
        <w:t xml:space="preserve"> </w:t>
      </w:r>
      <w:r w:rsidR="004A60D0" w:rsidRPr="00F20F29">
        <w:rPr>
          <w:rFonts w:ascii="Times New Roman" w:hAnsi="Times New Roman"/>
          <w:lang w:val="en-GB"/>
        </w:rPr>
        <w:t xml:space="preserve">risks overlooking </w:t>
      </w:r>
      <w:r w:rsidR="0057410C" w:rsidRPr="00F20F29">
        <w:rPr>
          <w:rFonts w:ascii="Times New Roman" w:hAnsi="Times New Roman"/>
          <w:lang w:val="en-GB"/>
        </w:rPr>
        <w:t>additional</w:t>
      </w:r>
      <w:r w:rsidR="00F76FE7" w:rsidRPr="00F20F29">
        <w:rPr>
          <w:rFonts w:ascii="Times New Roman" w:hAnsi="Times New Roman"/>
          <w:lang w:val="en-GB"/>
        </w:rPr>
        <w:t xml:space="preserve"> factors that </w:t>
      </w:r>
      <w:r w:rsidR="004A179D" w:rsidRPr="00F20F29">
        <w:rPr>
          <w:rFonts w:ascii="Times New Roman" w:hAnsi="Times New Roman"/>
          <w:lang w:val="en-GB"/>
        </w:rPr>
        <w:t>prompted</w:t>
      </w:r>
      <w:r w:rsidR="00F76FE7" w:rsidRPr="00F20F29">
        <w:rPr>
          <w:rFonts w:ascii="Times New Roman" w:hAnsi="Times New Roman"/>
          <w:lang w:val="en-GB"/>
        </w:rPr>
        <w:t xml:space="preserve"> women </w:t>
      </w:r>
      <w:r w:rsidR="004A179D" w:rsidRPr="00F20F29">
        <w:rPr>
          <w:rFonts w:ascii="Times New Roman" w:hAnsi="Times New Roman"/>
          <w:lang w:val="en-GB"/>
        </w:rPr>
        <w:t xml:space="preserve">to campaign for peace. </w:t>
      </w:r>
      <w:r w:rsidR="00F76FE7" w:rsidRPr="00F20F29">
        <w:rPr>
          <w:rFonts w:ascii="Times New Roman" w:hAnsi="Times New Roman"/>
          <w:lang w:val="en-GB"/>
        </w:rPr>
        <w:t xml:space="preserve"> </w:t>
      </w:r>
    </w:p>
    <w:p w14:paraId="7BE4B0A5" w14:textId="77777777" w:rsidR="00CD7923" w:rsidRPr="00F20F29" w:rsidRDefault="00CE56AD"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For t</w:t>
      </w:r>
      <w:r w:rsidR="0000122D" w:rsidRPr="00F20F29">
        <w:rPr>
          <w:rFonts w:ascii="Times New Roman" w:hAnsi="Times New Roman"/>
          <w:lang w:val="en-GB"/>
        </w:rPr>
        <w:t xml:space="preserve">he </w:t>
      </w:r>
      <w:r w:rsidR="00CD7923" w:rsidRPr="00F20F29">
        <w:rPr>
          <w:rFonts w:ascii="Times New Roman" w:hAnsi="Times New Roman"/>
          <w:lang w:val="en-GB"/>
        </w:rPr>
        <w:t>NCW, WI</w:t>
      </w:r>
      <w:r w:rsidR="00094C26">
        <w:rPr>
          <w:rFonts w:ascii="Times New Roman" w:hAnsi="Times New Roman"/>
          <w:lang w:val="en-GB"/>
        </w:rPr>
        <w:t>,</w:t>
      </w:r>
      <w:r w:rsidR="00CD7923" w:rsidRPr="00F20F29">
        <w:rPr>
          <w:rFonts w:ascii="Times New Roman" w:hAnsi="Times New Roman"/>
          <w:lang w:val="en-GB"/>
        </w:rPr>
        <w:t xml:space="preserve"> and YWCA</w:t>
      </w:r>
      <w:r w:rsidR="0059770F" w:rsidRPr="00F20F29">
        <w:rPr>
          <w:rFonts w:ascii="Times New Roman" w:hAnsi="Times New Roman"/>
          <w:lang w:val="en-GB"/>
        </w:rPr>
        <w:t xml:space="preserve">, </w:t>
      </w:r>
      <w:r w:rsidR="000E1830" w:rsidRPr="00F20F29">
        <w:rPr>
          <w:rFonts w:ascii="Times New Roman" w:hAnsi="Times New Roman"/>
          <w:lang w:val="en-GB"/>
        </w:rPr>
        <w:t xml:space="preserve">participation in the </w:t>
      </w:r>
      <w:r w:rsidR="001B296D" w:rsidRPr="00F20F29">
        <w:rPr>
          <w:rFonts w:ascii="Times New Roman" w:hAnsi="Times New Roman"/>
          <w:lang w:val="en-GB"/>
        </w:rPr>
        <w:t xml:space="preserve">interwar </w:t>
      </w:r>
      <w:r w:rsidR="0000122D" w:rsidRPr="00F20F29">
        <w:rPr>
          <w:rFonts w:ascii="Times New Roman" w:hAnsi="Times New Roman"/>
          <w:lang w:val="en-GB"/>
        </w:rPr>
        <w:t>peace movem</w:t>
      </w:r>
      <w:r w:rsidR="00094C26">
        <w:rPr>
          <w:rFonts w:ascii="Times New Roman" w:hAnsi="Times New Roman"/>
          <w:lang w:val="en-GB"/>
        </w:rPr>
        <w:t>ent</w:t>
      </w:r>
      <w:r w:rsidR="00677F1A" w:rsidRPr="00F20F29">
        <w:rPr>
          <w:rFonts w:ascii="Times New Roman" w:hAnsi="Times New Roman"/>
          <w:lang w:val="en-GB"/>
        </w:rPr>
        <w:t xml:space="preserve"> </w:t>
      </w:r>
      <w:r w:rsidR="00DD65A4" w:rsidRPr="00F20F29">
        <w:rPr>
          <w:rFonts w:ascii="Times New Roman" w:hAnsi="Times New Roman"/>
          <w:lang w:val="en-GB"/>
        </w:rPr>
        <w:t>tap</w:t>
      </w:r>
      <w:r w:rsidR="00094C26">
        <w:rPr>
          <w:rFonts w:ascii="Times New Roman" w:hAnsi="Times New Roman"/>
          <w:lang w:val="en-GB"/>
        </w:rPr>
        <w:t>ped</w:t>
      </w:r>
      <w:r w:rsidR="00DD65A4" w:rsidRPr="00F20F29">
        <w:rPr>
          <w:rFonts w:ascii="Times New Roman" w:hAnsi="Times New Roman"/>
          <w:lang w:val="en-GB"/>
        </w:rPr>
        <w:t xml:space="preserve"> into </w:t>
      </w:r>
      <w:r w:rsidR="005D2262" w:rsidRPr="00F20F29">
        <w:rPr>
          <w:rFonts w:ascii="Times New Roman" w:hAnsi="Times New Roman"/>
          <w:lang w:val="en-GB"/>
        </w:rPr>
        <w:t xml:space="preserve">the </w:t>
      </w:r>
      <w:r w:rsidR="00121CAC" w:rsidRPr="00F20F29">
        <w:rPr>
          <w:rFonts w:ascii="Times New Roman" w:hAnsi="Times New Roman"/>
          <w:lang w:val="en-GB"/>
        </w:rPr>
        <w:t>not</w:t>
      </w:r>
      <w:r w:rsidR="005D2262" w:rsidRPr="00F20F29">
        <w:rPr>
          <w:rFonts w:ascii="Times New Roman" w:hAnsi="Times New Roman"/>
          <w:lang w:val="en-GB"/>
        </w:rPr>
        <w:t>ion</w:t>
      </w:r>
      <w:r w:rsidR="00F71329" w:rsidRPr="00F20F29">
        <w:rPr>
          <w:rFonts w:ascii="Times New Roman" w:hAnsi="Times New Roman"/>
          <w:lang w:val="en-GB"/>
        </w:rPr>
        <w:t xml:space="preserve"> that women as mothers had a vested interest in peace. </w:t>
      </w:r>
      <w:r w:rsidR="001142B0" w:rsidRPr="00F20F29">
        <w:rPr>
          <w:rFonts w:ascii="Times New Roman" w:hAnsi="Times New Roman"/>
          <w:lang w:val="en-GB"/>
        </w:rPr>
        <w:t>All three embraced traditional gender roles</w:t>
      </w:r>
      <w:r w:rsidR="005D2262" w:rsidRPr="00F20F29">
        <w:rPr>
          <w:rFonts w:ascii="Times New Roman" w:hAnsi="Times New Roman"/>
          <w:lang w:val="en-GB"/>
        </w:rPr>
        <w:t>,</w:t>
      </w:r>
      <w:r w:rsidR="001142B0" w:rsidRPr="00F20F29">
        <w:rPr>
          <w:rFonts w:ascii="Times New Roman" w:hAnsi="Times New Roman"/>
          <w:lang w:val="en-GB"/>
        </w:rPr>
        <w:t xml:space="preserve"> </w:t>
      </w:r>
      <w:r w:rsidR="00B92C79" w:rsidRPr="00F20F29">
        <w:rPr>
          <w:rFonts w:ascii="Times New Roman" w:hAnsi="Times New Roman"/>
          <w:lang w:val="en-GB"/>
        </w:rPr>
        <w:t xml:space="preserve">represented </w:t>
      </w:r>
      <w:r w:rsidR="005D2262" w:rsidRPr="00F20F29">
        <w:rPr>
          <w:rFonts w:ascii="Times New Roman" w:hAnsi="Times New Roman"/>
          <w:lang w:val="en-GB"/>
        </w:rPr>
        <w:t>women as wives and mothers</w:t>
      </w:r>
      <w:r w:rsidR="00277247" w:rsidRPr="00F20F29">
        <w:rPr>
          <w:rFonts w:ascii="Times New Roman" w:hAnsi="Times New Roman"/>
          <w:lang w:val="en-GB"/>
        </w:rPr>
        <w:t>,</w:t>
      </w:r>
      <w:r w:rsidR="005D2262" w:rsidRPr="00F20F29">
        <w:rPr>
          <w:rFonts w:ascii="Times New Roman" w:hAnsi="Times New Roman"/>
          <w:lang w:val="en-GB"/>
        </w:rPr>
        <w:t xml:space="preserve"> and supporte</w:t>
      </w:r>
      <w:r w:rsidR="00535AEB" w:rsidRPr="00F20F29">
        <w:rPr>
          <w:rFonts w:ascii="Times New Roman" w:hAnsi="Times New Roman"/>
          <w:lang w:val="en-GB"/>
        </w:rPr>
        <w:t>d the view that women had</w:t>
      </w:r>
      <w:r w:rsidR="005D2262" w:rsidRPr="00F20F29">
        <w:rPr>
          <w:rFonts w:ascii="Times New Roman" w:hAnsi="Times New Roman"/>
          <w:lang w:val="en-GB"/>
        </w:rPr>
        <w:t xml:space="preserve"> a </w:t>
      </w:r>
      <w:r w:rsidR="009848ED" w:rsidRPr="00F20F29">
        <w:rPr>
          <w:rFonts w:ascii="Times New Roman" w:hAnsi="Times New Roman"/>
          <w:lang w:val="en-GB"/>
        </w:rPr>
        <w:t xml:space="preserve">unique and different contribution to make to public life. </w:t>
      </w:r>
      <w:r w:rsidR="00F71329" w:rsidRPr="00F20F29">
        <w:rPr>
          <w:rFonts w:ascii="Times New Roman" w:hAnsi="Times New Roman"/>
          <w:lang w:val="en-GB"/>
        </w:rPr>
        <w:t xml:space="preserve">Yet </w:t>
      </w:r>
      <w:proofErr w:type="spellStart"/>
      <w:r w:rsidR="00121CAC" w:rsidRPr="00F20F29">
        <w:rPr>
          <w:rFonts w:ascii="Times New Roman" w:hAnsi="Times New Roman"/>
          <w:lang w:val="en-GB"/>
        </w:rPr>
        <w:t>maternalist</w:t>
      </w:r>
      <w:proofErr w:type="spellEnd"/>
      <w:r w:rsidR="00121CAC" w:rsidRPr="00F20F29">
        <w:rPr>
          <w:rFonts w:ascii="Times New Roman" w:hAnsi="Times New Roman"/>
          <w:lang w:val="en-GB"/>
        </w:rPr>
        <w:t xml:space="preserve"> pacifism </w:t>
      </w:r>
      <w:r w:rsidR="00822A25" w:rsidRPr="00F20F29">
        <w:rPr>
          <w:rFonts w:ascii="Times New Roman" w:hAnsi="Times New Roman"/>
          <w:lang w:val="en-GB"/>
        </w:rPr>
        <w:t>alon</w:t>
      </w:r>
      <w:r w:rsidR="009E0F69" w:rsidRPr="00F20F29">
        <w:rPr>
          <w:rFonts w:ascii="Times New Roman" w:hAnsi="Times New Roman"/>
          <w:lang w:val="en-GB"/>
        </w:rPr>
        <w:t xml:space="preserve">e </w:t>
      </w:r>
      <w:r w:rsidR="00094C26" w:rsidRPr="00F20F29">
        <w:rPr>
          <w:rFonts w:ascii="Times New Roman" w:hAnsi="Times New Roman"/>
          <w:lang w:val="en-GB"/>
        </w:rPr>
        <w:t>does not</w:t>
      </w:r>
      <w:r w:rsidR="009E0F69" w:rsidRPr="00F20F29">
        <w:rPr>
          <w:rFonts w:ascii="Times New Roman" w:hAnsi="Times New Roman"/>
          <w:lang w:val="en-GB"/>
        </w:rPr>
        <w:t xml:space="preserve"> </w:t>
      </w:r>
      <w:r w:rsidR="00455920" w:rsidRPr="00F20F29">
        <w:rPr>
          <w:rFonts w:ascii="Times New Roman" w:hAnsi="Times New Roman"/>
          <w:lang w:val="en-GB"/>
        </w:rPr>
        <w:t xml:space="preserve">fully </w:t>
      </w:r>
      <w:r w:rsidR="00822A25" w:rsidRPr="00F20F29">
        <w:rPr>
          <w:rFonts w:ascii="Times New Roman" w:hAnsi="Times New Roman"/>
          <w:lang w:val="en-GB"/>
        </w:rPr>
        <w:t xml:space="preserve">explain why these </w:t>
      </w:r>
      <w:r w:rsidR="003E61F5" w:rsidRPr="00F20F29">
        <w:rPr>
          <w:rFonts w:ascii="Times New Roman" w:hAnsi="Times New Roman"/>
          <w:lang w:val="en-GB"/>
        </w:rPr>
        <w:t xml:space="preserve">three </w:t>
      </w:r>
      <w:r w:rsidR="00822A25" w:rsidRPr="00F20F29">
        <w:rPr>
          <w:rFonts w:ascii="Times New Roman" w:hAnsi="Times New Roman"/>
          <w:lang w:val="en-GB"/>
        </w:rPr>
        <w:t>organisations</w:t>
      </w:r>
      <w:r w:rsidR="00A95A23" w:rsidRPr="00F20F29">
        <w:rPr>
          <w:rFonts w:ascii="Times New Roman" w:hAnsi="Times New Roman"/>
          <w:lang w:val="en-GB"/>
        </w:rPr>
        <w:t xml:space="preserve"> </w:t>
      </w:r>
      <w:r w:rsidR="00822A25" w:rsidRPr="00F20F29">
        <w:rPr>
          <w:rFonts w:ascii="Times New Roman" w:hAnsi="Times New Roman"/>
          <w:lang w:val="en-GB"/>
        </w:rPr>
        <w:t>participate</w:t>
      </w:r>
      <w:r w:rsidR="00693279" w:rsidRPr="00F20F29">
        <w:rPr>
          <w:rFonts w:ascii="Times New Roman" w:hAnsi="Times New Roman"/>
          <w:lang w:val="en-GB"/>
        </w:rPr>
        <w:t>d</w:t>
      </w:r>
      <w:r w:rsidR="00822A25" w:rsidRPr="00F20F29">
        <w:rPr>
          <w:rFonts w:ascii="Times New Roman" w:hAnsi="Times New Roman"/>
          <w:lang w:val="en-GB"/>
        </w:rPr>
        <w:t xml:space="preserve"> in campaigns calling for peace and arbitration during the 1920s and 1930s. </w:t>
      </w:r>
      <w:r w:rsidR="00094C26">
        <w:rPr>
          <w:rFonts w:ascii="Times New Roman" w:hAnsi="Times New Roman"/>
          <w:lang w:val="en-GB"/>
        </w:rPr>
        <w:t>Clearly,</w:t>
      </w:r>
      <w:r w:rsidR="005C6D2B" w:rsidRPr="00F20F29">
        <w:rPr>
          <w:rFonts w:ascii="Times New Roman" w:hAnsi="Times New Roman"/>
          <w:lang w:val="en-GB"/>
        </w:rPr>
        <w:t xml:space="preserve"> the NCW, WI</w:t>
      </w:r>
      <w:r w:rsidR="00094C26">
        <w:rPr>
          <w:rFonts w:ascii="Times New Roman" w:hAnsi="Times New Roman"/>
          <w:lang w:val="en-GB"/>
        </w:rPr>
        <w:t>,</w:t>
      </w:r>
      <w:r w:rsidR="005C6D2B" w:rsidRPr="00F20F29">
        <w:rPr>
          <w:rFonts w:ascii="Times New Roman" w:hAnsi="Times New Roman"/>
          <w:lang w:val="en-GB"/>
        </w:rPr>
        <w:t xml:space="preserve"> and YWCA</w:t>
      </w:r>
      <w:r w:rsidR="0059770F" w:rsidRPr="00F20F29">
        <w:rPr>
          <w:rFonts w:ascii="Times New Roman" w:hAnsi="Times New Roman"/>
          <w:lang w:val="en-GB"/>
        </w:rPr>
        <w:t xml:space="preserve"> </w:t>
      </w:r>
      <w:r w:rsidR="00094C26">
        <w:rPr>
          <w:rFonts w:ascii="Times New Roman" w:hAnsi="Times New Roman"/>
          <w:lang w:val="en-GB"/>
        </w:rPr>
        <w:t>succeeded</w:t>
      </w:r>
      <w:r w:rsidR="007C7E6F" w:rsidRPr="00F20F29">
        <w:rPr>
          <w:rFonts w:ascii="Times New Roman" w:hAnsi="Times New Roman"/>
          <w:lang w:val="en-GB"/>
        </w:rPr>
        <w:t xml:space="preserve"> in combining</w:t>
      </w:r>
      <w:r w:rsidR="00E67CF1" w:rsidRPr="00F20F29">
        <w:rPr>
          <w:rFonts w:ascii="Times New Roman" w:hAnsi="Times New Roman"/>
          <w:lang w:val="en-GB"/>
        </w:rPr>
        <w:t xml:space="preserve"> </w:t>
      </w:r>
      <w:proofErr w:type="spellStart"/>
      <w:r w:rsidR="0040741A" w:rsidRPr="00F20F29">
        <w:rPr>
          <w:rFonts w:ascii="Times New Roman" w:hAnsi="Times New Roman"/>
          <w:lang w:val="en-GB"/>
        </w:rPr>
        <w:t>maternalist</w:t>
      </w:r>
      <w:proofErr w:type="spellEnd"/>
      <w:r w:rsidR="0040741A" w:rsidRPr="00F20F29">
        <w:rPr>
          <w:rFonts w:ascii="Times New Roman" w:hAnsi="Times New Roman"/>
          <w:lang w:val="en-GB"/>
        </w:rPr>
        <w:t xml:space="preserve"> pacif</w:t>
      </w:r>
      <w:r w:rsidR="005009E4" w:rsidRPr="00F20F29">
        <w:rPr>
          <w:rFonts w:ascii="Times New Roman" w:hAnsi="Times New Roman"/>
          <w:lang w:val="en-GB"/>
        </w:rPr>
        <w:t xml:space="preserve">ism with </w:t>
      </w:r>
      <w:r w:rsidR="0040741A" w:rsidRPr="00F20F29">
        <w:rPr>
          <w:rFonts w:ascii="Times New Roman" w:hAnsi="Times New Roman"/>
          <w:lang w:val="en-GB"/>
        </w:rPr>
        <w:t>a</w:t>
      </w:r>
      <w:r w:rsidR="00455920" w:rsidRPr="00F20F29">
        <w:rPr>
          <w:rFonts w:ascii="Times New Roman" w:hAnsi="Times New Roman"/>
          <w:lang w:val="en-GB"/>
        </w:rPr>
        <w:t xml:space="preserve"> commitment to</w:t>
      </w:r>
      <w:r w:rsidR="00D50D7E" w:rsidRPr="00F20F29">
        <w:rPr>
          <w:rFonts w:ascii="Times New Roman" w:hAnsi="Times New Roman"/>
          <w:lang w:val="en-GB"/>
        </w:rPr>
        <w:t xml:space="preserve"> citizen-</w:t>
      </w:r>
      <w:r w:rsidR="00E67CF1" w:rsidRPr="00F20F29">
        <w:rPr>
          <w:rFonts w:ascii="Times New Roman" w:hAnsi="Times New Roman"/>
          <w:lang w:val="en-GB"/>
        </w:rPr>
        <w:t xml:space="preserve">based </w:t>
      </w:r>
      <w:r w:rsidR="00455920" w:rsidRPr="00F20F29">
        <w:rPr>
          <w:rFonts w:ascii="Times New Roman" w:hAnsi="Times New Roman"/>
          <w:lang w:val="en-GB"/>
        </w:rPr>
        <w:t>political activism</w:t>
      </w:r>
      <w:r w:rsidR="0068178B" w:rsidRPr="00F20F29">
        <w:rPr>
          <w:rFonts w:ascii="Times New Roman" w:hAnsi="Times New Roman"/>
          <w:lang w:val="en-GB"/>
        </w:rPr>
        <w:t xml:space="preserve">. Their </w:t>
      </w:r>
      <w:r w:rsidR="00C2497E" w:rsidRPr="00F20F29">
        <w:rPr>
          <w:rFonts w:ascii="Times New Roman" w:hAnsi="Times New Roman"/>
          <w:lang w:val="en-GB"/>
        </w:rPr>
        <w:t xml:space="preserve">engagement with the peace movement </w:t>
      </w:r>
      <w:r w:rsidR="00566E30" w:rsidRPr="00F20F29">
        <w:rPr>
          <w:rFonts w:ascii="Times New Roman" w:hAnsi="Times New Roman"/>
          <w:lang w:val="en-GB"/>
        </w:rPr>
        <w:t>was</w:t>
      </w:r>
      <w:r w:rsidR="00094C26">
        <w:rPr>
          <w:rFonts w:ascii="Times New Roman" w:hAnsi="Times New Roman"/>
          <w:lang w:val="en-GB"/>
        </w:rPr>
        <w:t xml:space="preserve"> </w:t>
      </w:r>
      <w:proofErr w:type="spellStart"/>
      <w:r w:rsidR="00A33384" w:rsidRPr="00F20F29">
        <w:rPr>
          <w:rFonts w:ascii="Times New Roman" w:hAnsi="Times New Roman"/>
          <w:lang w:val="en-GB"/>
        </w:rPr>
        <w:t>pacificist</w:t>
      </w:r>
      <w:proofErr w:type="spellEnd"/>
      <w:r w:rsidR="00A33384" w:rsidRPr="00F20F29">
        <w:rPr>
          <w:rFonts w:ascii="Times New Roman" w:hAnsi="Times New Roman"/>
          <w:lang w:val="en-GB"/>
        </w:rPr>
        <w:t xml:space="preserve"> </w:t>
      </w:r>
      <w:r w:rsidR="00F82739" w:rsidRPr="00F20F29">
        <w:rPr>
          <w:rFonts w:ascii="Times New Roman" w:hAnsi="Times New Roman"/>
          <w:lang w:val="en-GB"/>
        </w:rPr>
        <w:t xml:space="preserve">in nature, </w:t>
      </w:r>
      <w:r w:rsidR="003C05CC" w:rsidRPr="00F20F29">
        <w:rPr>
          <w:rFonts w:ascii="Times New Roman" w:hAnsi="Times New Roman"/>
          <w:lang w:val="en-GB"/>
        </w:rPr>
        <w:t xml:space="preserve">prompted by </w:t>
      </w:r>
      <w:r w:rsidR="00045B56" w:rsidRPr="00F20F29">
        <w:rPr>
          <w:rFonts w:ascii="Times New Roman" w:hAnsi="Times New Roman"/>
          <w:lang w:val="en-GB"/>
        </w:rPr>
        <w:t xml:space="preserve">the belief </w:t>
      </w:r>
      <w:r w:rsidR="0040741A" w:rsidRPr="00F20F29">
        <w:rPr>
          <w:rFonts w:ascii="Times New Roman" w:hAnsi="Times New Roman"/>
          <w:lang w:val="en-GB"/>
        </w:rPr>
        <w:t>that women</w:t>
      </w:r>
      <w:r w:rsidR="00377D59">
        <w:rPr>
          <w:rFonts w:ascii="Times New Roman" w:hAnsi="Times New Roman"/>
          <w:lang w:val="en-GB"/>
        </w:rPr>
        <w:t>’</w:t>
      </w:r>
      <w:r w:rsidR="0040741A" w:rsidRPr="00F20F29">
        <w:rPr>
          <w:rFonts w:ascii="Times New Roman" w:hAnsi="Times New Roman"/>
          <w:lang w:val="en-GB"/>
        </w:rPr>
        <w:t xml:space="preserve">s lives could only </w:t>
      </w:r>
      <w:r w:rsidR="00094C26">
        <w:rPr>
          <w:rFonts w:ascii="Times New Roman" w:hAnsi="Times New Roman"/>
          <w:lang w:val="en-GB"/>
        </w:rPr>
        <w:t>see improvement</w:t>
      </w:r>
      <w:r w:rsidR="0040741A" w:rsidRPr="00F20F29">
        <w:rPr>
          <w:rFonts w:ascii="Times New Roman" w:hAnsi="Times New Roman"/>
          <w:lang w:val="en-GB"/>
        </w:rPr>
        <w:t xml:space="preserve"> </w:t>
      </w:r>
      <w:r w:rsidR="00094C26">
        <w:rPr>
          <w:rFonts w:ascii="Times New Roman" w:hAnsi="Times New Roman"/>
          <w:lang w:val="en-GB"/>
        </w:rPr>
        <w:t>by preventing future wars</w:t>
      </w:r>
      <w:r w:rsidR="0040741A" w:rsidRPr="00F20F29">
        <w:rPr>
          <w:rFonts w:ascii="Times New Roman" w:hAnsi="Times New Roman"/>
          <w:lang w:val="en-GB"/>
        </w:rPr>
        <w:t xml:space="preserve">. </w:t>
      </w:r>
      <w:r w:rsidR="005009E4" w:rsidRPr="00F20F29">
        <w:rPr>
          <w:rFonts w:ascii="Times New Roman" w:hAnsi="Times New Roman"/>
          <w:lang w:val="en-GB"/>
        </w:rPr>
        <w:t xml:space="preserve">This is how </w:t>
      </w:r>
      <w:r w:rsidR="00E522F9" w:rsidRPr="00F20F29">
        <w:rPr>
          <w:rFonts w:ascii="Times New Roman" w:hAnsi="Times New Roman"/>
          <w:lang w:val="en-GB"/>
        </w:rPr>
        <w:t xml:space="preserve">each group </w:t>
      </w:r>
      <w:r w:rsidR="005009E4" w:rsidRPr="00F20F29">
        <w:rPr>
          <w:rFonts w:ascii="Times New Roman" w:hAnsi="Times New Roman"/>
          <w:lang w:val="en-GB"/>
        </w:rPr>
        <w:t xml:space="preserve">framed their peace activism </w:t>
      </w:r>
      <w:r w:rsidR="000D3591" w:rsidRPr="00F20F29">
        <w:rPr>
          <w:rFonts w:ascii="Times New Roman" w:hAnsi="Times New Roman"/>
          <w:lang w:val="en-GB"/>
        </w:rPr>
        <w:t xml:space="preserve">throughout the interwar </w:t>
      </w:r>
      <w:r w:rsidR="00094C26">
        <w:rPr>
          <w:rFonts w:ascii="Times New Roman" w:hAnsi="Times New Roman"/>
          <w:lang w:val="en-GB"/>
        </w:rPr>
        <w:t>period</w:t>
      </w:r>
      <w:r w:rsidR="000D3591" w:rsidRPr="00F20F29">
        <w:rPr>
          <w:rFonts w:ascii="Times New Roman" w:hAnsi="Times New Roman"/>
          <w:lang w:val="en-GB"/>
        </w:rPr>
        <w:t xml:space="preserve">. </w:t>
      </w:r>
    </w:p>
    <w:p w14:paraId="0F59A341" w14:textId="77777777" w:rsidR="00920FB1" w:rsidRPr="00F20F29" w:rsidRDefault="00136F63"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Before turning to th</w:t>
      </w:r>
      <w:r w:rsidR="00B151D1" w:rsidRPr="00F20F29">
        <w:rPr>
          <w:rFonts w:ascii="Times New Roman" w:hAnsi="Times New Roman"/>
          <w:lang w:val="en-GB"/>
        </w:rPr>
        <w:t xml:space="preserve">e contribution of the </w:t>
      </w:r>
      <w:r w:rsidRPr="00F20F29">
        <w:rPr>
          <w:rFonts w:ascii="Times New Roman" w:hAnsi="Times New Roman"/>
          <w:lang w:val="en-GB"/>
        </w:rPr>
        <w:t>NCW, WI</w:t>
      </w:r>
      <w:r w:rsidR="00094C26">
        <w:rPr>
          <w:rFonts w:ascii="Times New Roman" w:hAnsi="Times New Roman"/>
          <w:lang w:val="en-GB"/>
        </w:rPr>
        <w:t>,</w:t>
      </w:r>
      <w:r w:rsidRPr="00F20F29">
        <w:rPr>
          <w:rFonts w:ascii="Times New Roman" w:hAnsi="Times New Roman"/>
          <w:lang w:val="en-GB"/>
        </w:rPr>
        <w:t xml:space="preserve"> and YWCA</w:t>
      </w:r>
      <w:r w:rsidR="00B151D1" w:rsidRPr="00F20F29">
        <w:rPr>
          <w:rFonts w:ascii="Times New Roman" w:hAnsi="Times New Roman"/>
          <w:lang w:val="en-GB"/>
        </w:rPr>
        <w:t xml:space="preserve"> to the interwar peace movement</w:t>
      </w:r>
      <w:r w:rsidR="00094C26">
        <w:rPr>
          <w:rFonts w:ascii="Times New Roman" w:hAnsi="Times New Roman"/>
          <w:lang w:val="en-GB"/>
        </w:rPr>
        <w:t>,</w:t>
      </w:r>
      <w:r w:rsidRPr="00F20F29">
        <w:rPr>
          <w:rFonts w:ascii="Times New Roman" w:hAnsi="Times New Roman"/>
          <w:lang w:val="en-GB"/>
        </w:rPr>
        <w:t xml:space="preserve"> it is important </w:t>
      </w:r>
      <w:r w:rsidR="00963489" w:rsidRPr="00F20F29">
        <w:rPr>
          <w:rFonts w:ascii="Times New Roman" w:hAnsi="Times New Roman"/>
          <w:lang w:val="en-GB"/>
        </w:rPr>
        <w:t xml:space="preserve">consider </w:t>
      </w:r>
      <w:r w:rsidR="00B44058" w:rsidRPr="00F20F29">
        <w:rPr>
          <w:rFonts w:ascii="Times New Roman" w:hAnsi="Times New Roman"/>
          <w:lang w:val="en-GB"/>
        </w:rPr>
        <w:t>how they related to</w:t>
      </w:r>
      <w:r w:rsidR="00EA7517" w:rsidRPr="00F20F29">
        <w:rPr>
          <w:rFonts w:ascii="Times New Roman" w:hAnsi="Times New Roman"/>
          <w:lang w:val="en-GB"/>
        </w:rPr>
        <w:t xml:space="preserve"> the wider women</w:t>
      </w:r>
      <w:r w:rsidR="00377D59">
        <w:rPr>
          <w:rFonts w:ascii="Times New Roman" w:hAnsi="Times New Roman"/>
          <w:lang w:val="en-GB"/>
        </w:rPr>
        <w:t>’</w:t>
      </w:r>
      <w:r w:rsidR="00EA7517" w:rsidRPr="00F20F29">
        <w:rPr>
          <w:rFonts w:ascii="Times New Roman" w:hAnsi="Times New Roman"/>
          <w:lang w:val="en-GB"/>
        </w:rPr>
        <w:t xml:space="preserve">s movement. </w:t>
      </w:r>
      <w:r w:rsidR="00D8367C" w:rsidRPr="00F20F29">
        <w:rPr>
          <w:rFonts w:ascii="Times New Roman" w:hAnsi="Times New Roman"/>
          <w:lang w:val="en-GB"/>
        </w:rPr>
        <w:t xml:space="preserve">For many </w:t>
      </w:r>
      <w:r w:rsidR="00094C26" w:rsidRPr="00F20F29">
        <w:rPr>
          <w:rFonts w:ascii="Times New Roman" w:hAnsi="Times New Roman"/>
          <w:lang w:val="en-GB"/>
        </w:rPr>
        <w:t>years,</w:t>
      </w:r>
      <w:r w:rsidR="00D8367C" w:rsidRPr="00F20F29">
        <w:rPr>
          <w:rFonts w:ascii="Times New Roman" w:hAnsi="Times New Roman"/>
          <w:lang w:val="en-GB"/>
        </w:rPr>
        <w:t xml:space="preserve"> </w:t>
      </w:r>
      <w:r w:rsidR="00094C26" w:rsidRPr="00F20F29">
        <w:rPr>
          <w:rFonts w:ascii="Times New Roman" w:hAnsi="Times New Roman"/>
          <w:lang w:val="en-GB"/>
        </w:rPr>
        <w:t xml:space="preserve">histories of the movement </w:t>
      </w:r>
      <w:r w:rsidR="00094C26">
        <w:rPr>
          <w:rFonts w:ascii="Times New Roman" w:hAnsi="Times New Roman"/>
          <w:lang w:val="en-GB"/>
        </w:rPr>
        <w:t>excluded these groups</w:t>
      </w:r>
      <w:r w:rsidR="0084385D">
        <w:rPr>
          <w:rFonts w:ascii="Times New Roman" w:hAnsi="Times New Roman"/>
          <w:lang w:val="en-GB"/>
        </w:rPr>
        <w:t xml:space="preserve">, </w:t>
      </w:r>
      <w:r w:rsidR="00667593" w:rsidRPr="00F20F29">
        <w:rPr>
          <w:rFonts w:ascii="Times New Roman" w:hAnsi="Times New Roman"/>
          <w:lang w:val="en-GB"/>
        </w:rPr>
        <w:t xml:space="preserve">most often </w:t>
      </w:r>
      <w:r w:rsidR="00094C26" w:rsidRPr="00F20F29">
        <w:rPr>
          <w:rFonts w:ascii="Times New Roman" w:hAnsi="Times New Roman"/>
          <w:lang w:val="en-GB"/>
        </w:rPr>
        <w:t>because</w:t>
      </w:r>
      <w:r w:rsidR="00312DD0" w:rsidRPr="00F20F29">
        <w:rPr>
          <w:rFonts w:ascii="Times New Roman" w:hAnsi="Times New Roman"/>
          <w:lang w:val="en-GB"/>
        </w:rPr>
        <w:t xml:space="preserve"> they </w:t>
      </w:r>
      <w:r w:rsidR="00094C26">
        <w:rPr>
          <w:rFonts w:ascii="Times New Roman" w:hAnsi="Times New Roman"/>
          <w:lang w:val="en-GB"/>
        </w:rPr>
        <w:t xml:space="preserve">did </w:t>
      </w:r>
      <w:r w:rsidR="00312DD0" w:rsidRPr="00F20F29">
        <w:rPr>
          <w:rFonts w:ascii="Times New Roman" w:hAnsi="Times New Roman"/>
          <w:lang w:val="en-GB"/>
        </w:rPr>
        <w:t xml:space="preserve">not </w:t>
      </w:r>
      <w:r w:rsidR="00094C26">
        <w:rPr>
          <w:rFonts w:ascii="Times New Roman" w:hAnsi="Times New Roman"/>
          <w:lang w:val="en-GB"/>
        </w:rPr>
        <w:t>seem</w:t>
      </w:r>
      <w:r w:rsidR="00667593" w:rsidRPr="00F20F29">
        <w:rPr>
          <w:rFonts w:ascii="Times New Roman" w:hAnsi="Times New Roman"/>
          <w:lang w:val="en-GB"/>
        </w:rPr>
        <w:t xml:space="preserve"> </w:t>
      </w:r>
      <w:r w:rsidR="005E1BF2" w:rsidRPr="00F20F29">
        <w:rPr>
          <w:rFonts w:ascii="Times New Roman" w:hAnsi="Times New Roman"/>
          <w:lang w:val="en-GB"/>
        </w:rPr>
        <w:t xml:space="preserve">radical or </w:t>
      </w:r>
      <w:r w:rsidR="00667593" w:rsidRPr="00F20F29">
        <w:rPr>
          <w:rFonts w:ascii="Times New Roman" w:hAnsi="Times New Roman"/>
          <w:lang w:val="en-GB"/>
        </w:rPr>
        <w:t>feminist. M</w:t>
      </w:r>
      <w:r w:rsidR="006C6BF0" w:rsidRPr="00F20F29">
        <w:rPr>
          <w:rFonts w:ascii="Times New Roman" w:hAnsi="Times New Roman"/>
          <w:lang w:val="en-GB"/>
        </w:rPr>
        <w:t xml:space="preserve">ore </w:t>
      </w:r>
      <w:r w:rsidR="00094C26" w:rsidRPr="00F20F29">
        <w:rPr>
          <w:rFonts w:ascii="Times New Roman" w:hAnsi="Times New Roman"/>
          <w:lang w:val="en-GB"/>
        </w:rPr>
        <w:t>recently,</w:t>
      </w:r>
      <w:r w:rsidR="006C6BF0" w:rsidRPr="00F20F29">
        <w:rPr>
          <w:rFonts w:ascii="Times New Roman" w:hAnsi="Times New Roman"/>
          <w:lang w:val="en-GB"/>
        </w:rPr>
        <w:t xml:space="preserve"> </w:t>
      </w:r>
      <w:r w:rsidR="00094C26">
        <w:rPr>
          <w:rFonts w:ascii="Times New Roman" w:hAnsi="Times New Roman"/>
          <w:lang w:val="en-GB"/>
        </w:rPr>
        <w:t xml:space="preserve">there is an acknowledgement of </w:t>
      </w:r>
      <w:r w:rsidR="006C6BF0" w:rsidRPr="00F20F29">
        <w:rPr>
          <w:rFonts w:ascii="Times New Roman" w:hAnsi="Times New Roman"/>
          <w:lang w:val="en-GB"/>
        </w:rPr>
        <w:t xml:space="preserve">their contribution to campaigning on behalf of women </w:t>
      </w:r>
      <w:r w:rsidR="00FF12AF" w:rsidRPr="00F20F29">
        <w:rPr>
          <w:rFonts w:ascii="Times New Roman" w:hAnsi="Times New Roman"/>
          <w:lang w:val="en-GB"/>
        </w:rPr>
        <w:t xml:space="preserve">during the early to </w:t>
      </w:r>
      <w:r w:rsidR="00094C26" w:rsidRPr="00F20F29">
        <w:rPr>
          <w:rFonts w:ascii="Times New Roman" w:hAnsi="Times New Roman"/>
          <w:lang w:val="en-GB"/>
        </w:rPr>
        <w:t>mid-twentieth</w:t>
      </w:r>
      <w:r w:rsidR="00094C26">
        <w:rPr>
          <w:rFonts w:ascii="Times New Roman" w:hAnsi="Times New Roman"/>
          <w:lang w:val="en-GB"/>
        </w:rPr>
        <w:t xml:space="preserve"> century</w:t>
      </w:r>
      <w:r w:rsidR="005040D0" w:rsidRPr="00F20F29">
        <w:rPr>
          <w:rFonts w:ascii="Times New Roman" w:hAnsi="Times New Roman"/>
          <w:lang w:val="en-GB"/>
        </w:rPr>
        <w:t>.</w:t>
      </w:r>
      <w:r w:rsidR="0025130F" w:rsidRPr="00F20F29">
        <w:rPr>
          <w:rStyle w:val="EndnoteReference"/>
          <w:rFonts w:ascii="Times New Roman" w:hAnsi="Times New Roman"/>
          <w:lang w:val="en-GB"/>
        </w:rPr>
        <w:endnoteReference w:id="26"/>
      </w:r>
      <w:r w:rsidR="00F42465" w:rsidRPr="00F20F29">
        <w:rPr>
          <w:rFonts w:ascii="Times New Roman" w:hAnsi="Times New Roman"/>
          <w:lang w:val="en-GB"/>
        </w:rPr>
        <w:t xml:space="preserve"> </w:t>
      </w:r>
      <w:r w:rsidR="00B14EFA" w:rsidRPr="00F20F29">
        <w:rPr>
          <w:rFonts w:ascii="Times New Roman" w:hAnsi="Times New Roman"/>
          <w:lang w:val="en-GB"/>
        </w:rPr>
        <w:t>D</w:t>
      </w:r>
      <w:r w:rsidR="00280C05" w:rsidRPr="00F20F29">
        <w:rPr>
          <w:rFonts w:ascii="Times New Roman" w:hAnsi="Times New Roman"/>
          <w:lang w:val="en-GB"/>
        </w:rPr>
        <w:t xml:space="preserve">emands </w:t>
      </w:r>
      <w:r w:rsidR="00B14EFA" w:rsidRPr="00F20F29">
        <w:rPr>
          <w:rFonts w:ascii="Times New Roman" w:hAnsi="Times New Roman"/>
          <w:lang w:val="en-GB"/>
        </w:rPr>
        <w:t xml:space="preserve">made </w:t>
      </w:r>
      <w:r w:rsidR="00280C05" w:rsidRPr="00F20F29">
        <w:rPr>
          <w:rFonts w:ascii="Times New Roman" w:hAnsi="Times New Roman"/>
          <w:lang w:val="en-GB"/>
        </w:rPr>
        <w:t xml:space="preserve">on </w:t>
      </w:r>
      <w:r w:rsidR="00280C05" w:rsidRPr="00F20F29">
        <w:rPr>
          <w:rFonts w:ascii="Times New Roman" w:hAnsi="Times New Roman"/>
          <w:lang w:val="en-GB"/>
        </w:rPr>
        <w:lastRenderedPageBreak/>
        <w:t xml:space="preserve">behalf of their members </w:t>
      </w:r>
      <w:r w:rsidR="00B762B2" w:rsidRPr="00F20F29">
        <w:rPr>
          <w:rFonts w:ascii="Times New Roman" w:hAnsi="Times New Roman"/>
          <w:lang w:val="en-GB"/>
        </w:rPr>
        <w:t>included</w:t>
      </w:r>
      <w:r w:rsidR="007C5520" w:rsidRPr="00F20F29">
        <w:rPr>
          <w:rFonts w:ascii="Times New Roman" w:hAnsi="Times New Roman"/>
          <w:lang w:val="en-GB"/>
        </w:rPr>
        <w:t xml:space="preserve"> improvements in housing, maternity and health care, </w:t>
      </w:r>
      <w:r w:rsidR="00B762B2" w:rsidRPr="00F20F29">
        <w:rPr>
          <w:rFonts w:ascii="Times New Roman" w:hAnsi="Times New Roman"/>
          <w:lang w:val="en-GB"/>
        </w:rPr>
        <w:t>legal rights relating to divorce and family law</w:t>
      </w:r>
      <w:r w:rsidR="00280C05" w:rsidRPr="00F20F29">
        <w:rPr>
          <w:rFonts w:ascii="Times New Roman" w:hAnsi="Times New Roman"/>
          <w:lang w:val="en-GB"/>
        </w:rPr>
        <w:t xml:space="preserve">, </w:t>
      </w:r>
      <w:r w:rsidR="00094C26">
        <w:rPr>
          <w:rFonts w:ascii="Times New Roman" w:hAnsi="Times New Roman"/>
          <w:lang w:val="en-GB"/>
        </w:rPr>
        <w:t xml:space="preserve">and </w:t>
      </w:r>
      <w:r w:rsidR="00F82739" w:rsidRPr="00F20F29">
        <w:rPr>
          <w:rFonts w:ascii="Times New Roman" w:hAnsi="Times New Roman"/>
          <w:lang w:val="en-GB"/>
        </w:rPr>
        <w:t>worker</w:t>
      </w:r>
      <w:r w:rsidR="00377D59">
        <w:rPr>
          <w:rFonts w:ascii="Times New Roman" w:hAnsi="Times New Roman"/>
          <w:lang w:val="en-GB"/>
        </w:rPr>
        <w:t>’</w:t>
      </w:r>
      <w:r w:rsidR="00F82739" w:rsidRPr="00F20F29">
        <w:rPr>
          <w:rFonts w:ascii="Times New Roman" w:hAnsi="Times New Roman"/>
          <w:lang w:val="en-GB"/>
        </w:rPr>
        <w:t>s</w:t>
      </w:r>
      <w:r w:rsidR="007F0394" w:rsidRPr="00F20F29">
        <w:rPr>
          <w:rFonts w:ascii="Times New Roman" w:hAnsi="Times New Roman"/>
          <w:lang w:val="en-GB"/>
        </w:rPr>
        <w:t xml:space="preserve"> and</w:t>
      </w:r>
      <w:r w:rsidR="00B762B2" w:rsidRPr="00F20F29">
        <w:rPr>
          <w:rFonts w:ascii="Times New Roman" w:hAnsi="Times New Roman"/>
          <w:lang w:val="en-GB"/>
        </w:rPr>
        <w:t xml:space="preserve"> pension rights</w:t>
      </w:r>
      <w:r w:rsidR="00094C26">
        <w:rPr>
          <w:rFonts w:ascii="Times New Roman" w:hAnsi="Times New Roman"/>
          <w:lang w:val="en-GB"/>
        </w:rPr>
        <w:t xml:space="preserve"> to name </w:t>
      </w:r>
      <w:r w:rsidR="00B762B2" w:rsidRPr="00F20F29">
        <w:rPr>
          <w:rFonts w:ascii="Times New Roman" w:hAnsi="Times New Roman"/>
          <w:lang w:val="en-GB"/>
        </w:rPr>
        <w:t>a few.</w:t>
      </w:r>
      <w:r w:rsidR="007F0394" w:rsidRPr="00F20F29">
        <w:rPr>
          <w:rStyle w:val="EndnoteReference"/>
          <w:rFonts w:ascii="Times New Roman" w:hAnsi="Times New Roman"/>
          <w:lang w:val="en-GB"/>
        </w:rPr>
        <w:endnoteReference w:id="27"/>
      </w:r>
      <w:r w:rsidR="00C67953" w:rsidRPr="00F20F29">
        <w:rPr>
          <w:rFonts w:ascii="Times New Roman" w:hAnsi="Times New Roman"/>
          <w:lang w:val="en-GB"/>
        </w:rPr>
        <w:t xml:space="preserve"> </w:t>
      </w:r>
      <w:r w:rsidR="00094C26">
        <w:rPr>
          <w:rFonts w:ascii="Times New Roman" w:hAnsi="Times New Roman"/>
          <w:lang w:val="en-GB"/>
        </w:rPr>
        <w:t>T</w:t>
      </w:r>
      <w:r w:rsidR="00C01D45" w:rsidRPr="00F20F29">
        <w:rPr>
          <w:rFonts w:ascii="Times New Roman" w:hAnsi="Times New Roman"/>
          <w:lang w:val="en-GB"/>
        </w:rPr>
        <w:t xml:space="preserve">hese </w:t>
      </w:r>
      <w:r w:rsidR="005D634C" w:rsidRPr="00F20F29">
        <w:rPr>
          <w:rFonts w:ascii="Times New Roman" w:hAnsi="Times New Roman"/>
          <w:lang w:val="en-GB"/>
        </w:rPr>
        <w:t>group</w:t>
      </w:r>
      <w:r w:rsidR="00C01D45" w:rsidRPr="00F20F29">
        <w:rPr>
          <w:rFonts w:ascii="Times New Roman" w:hAnsi="Times New Roman"/>
          <w:lang w:val="en-GB"/>
        </w:rPr>
        <w:t>s</w:t>
      </w:r>
      <w:r w:rsidR="005D634C" w:rsidRPr="00F20F29">
        <w:rPr>
          <w:rFonts w:ascii="Times New Roman" w:hAnsi="Times New Roman"/>
          <w:lang w:val="en-GB"/>
        </w:rPr>
        <w:t xml:space="preserve"> were</w:t>
      </w:r>
      <w:r w:rsidR="00C67953" w:rsidRPr="00F20F29">
        <w:rPr>
          <w:rFonts w:ascii="Times New Roman" w:hAnsi="Times New Roman"/>
          <w:lang w:val="en-GB"/>
        </w:rPr>
        <w:t xml:space="preserve"> reluctant to</w:t>
      </w:r>
      <w:r w:rsidR="00984721" w:rsidRPr="00F20F29">
        <w:rPr>
          <w:rFonts w:ascii="Times New Roman" w:hAnsi="Times New Roman"/>
          <w:lang w:val="en-GB"/>
        </w:rPr>
        <w:t xml:space="preserve"> adopt </w:t>
      </w:r>
      <w:r w:rsidR="00C67953" w:rsidRPr="00F20F29">
        <w:rPr>
          <w:rFonts w:ascii="Times New Roman" w:hAnsi="Times New Roman"/>
          <w:lang w:val="en-GB"/>
        </w:rPr>
        <w:t>publicly a feminist i</w:t>
      </w:r>
      <w:r w:rsidR="00F448FC" w:rsidRPr="00F20F29">
        <w:rPr>
          <w:rFonts w:ascii="Times New Roman" w:hAnsi="Times New Roman"/>
          <w:lang w:val="en-GB"/>
        </w:rPr>
        <w:t>dentity</w:t>
      </w:r>
      <w:r w:rsidR="00D76D7F" w:rsidRPr="00F20F29">
        <w:rPr>
          <w:rFonts w:ascii="Times New Roman" w:hAnsi="Times New Roman"/>
          <w:lang w:val="en-GB"/>
        </w:rPr>
        <w:t xml:space="preserve"> during </w:t>
      </w:r>
      <w:r w:rsidR="005D634C" w:rsidRPr="00F20F29">
        <w:rPr>
          <w:rFonts w:ascii="Times New Roman" w:hAnsi="Times New Roman"/>
          <w:lang w:val="en-GB"/>
        </w:rPr>
        <w:t>the interwar years.</w:t>
      </w:r>
      <w:r w:rsidR="00014604" w:rsidRPr="00F20F29">
        <w:rPr>
          <w:rStyle w:val="EndnoteReference"/>
          <w:rFonts w:ascii="Times New Roman" w:hAnsi="Times New Roman"/>
          <w:lang w:val="en-GB"/>
        </w:rPr>
        <w:endnoteReference w:id="28"/>
      </w:r>
      <w:r w:rsidR="005D634C" w:rsidRPr="00F20F29">
        <w:rPr>
          <w:rFonts w:ascii="Times New Roman" w:hAnsi="Times New Roman"/>
          <w:lang w:val="en-GB"/>
        </w:rPr>
        <w:t xml:space="preserve"> </w:t>
      </w:r>
      <w:r w:rsidR="001F0176" w:rsidRPr="00F20F29">
        <w:rPr>
          <w:rFonts w:ascii="Times New Roman" w:hAnsi="Times New Roman"/>
          <w:lang w:val="en-GB"/>
        </w:rPr>
        <w:t>They feared</w:t>
      </w:r>
      <w:r w:rsidR="00A80593">
        <w:rPr>
          <w:rFonts w:ascii="Times New Roman" w:hAnsi="Times New Roman"/>
          <w:lang w:val="en-GB"/>
        </w:rPr>
        <w:t xml:space="preserve"> that </w:t>
      </w:r>
      <w:r w:rsidR="00676114" w:rsidRPr="00F20F29">
        <w:rPr>
          <w:rFonts w:ascii="Times New Roman" w:hAnsi="Times New Roman"/>
          <w:lang w:val="en-GB"/>
        </w:rPr>
        <w:t>too</w:t>
      </w:r>
      <w:r w:rsidR="0050480C" w:rsidRPr="00F20F29">
        <w:rPr>
          <w:rFonts w:ascii="Times New Roman" w:hAnsi="Times New Roman"/>
          <w:lang w:val="en-GB"/>
        </w:rPr>
        <w:t xml:space="preserve"> close </w:t>
      </w:r>
      <w:r w:rsidR="00676114" w:rsidRPr="00F20F29">
        <w:rPr>
          <w:rFonts w:ascii="Times New Roman" w:hAnsi="Times New Roman"/>
          <w:lang w:val="en-GB"/>
        </w:rPr>
        <w:t xml:space="preserve">an </w:t>
      </w:r>
      <w:r w:rsidR="0050480C" w:rsidRPr="00F20F29">
        <w:rPr>
          <w:rFonts w:ascii="Times New Roman" w:hAnsi="Times New Roman"/>
          <w:lang w:val="en-GB"/>
        </w:rPr>
        <w:t>associat</w:t>
      </w:r>
      <w:r w:rsidR="00A80593">
        <w:rPr>
          <w:rFonts w:ascii="Times New Roman" w:hAnsi="Times New Roman"/>
          <w:lang w:val="en-GB"/>
        </w:rPr>
        <w:t xml:space="preserve">ion with </w:t>
      </w:r>
      <w:r w:rsidR="000D7DE4">
        <w:rPr>
          <w:rFonts w:ascii="Times New Roman" w:hAnsi="Times New Roman"/>
          <w:lang w:val="en-GB"/>
        </w:rPr>
        <w:t>a</w:t>
      </w:r>
      <w:r w:rsidR="00A80593">
        <w:rPr>
          <w:rFonts w:ascii="Times New Roman" w:hAnsi="Times New Roman"/>
          <w:lang w:val="en-GB"/>
        </w:rPr>
        <w:t xml:space="preserve"> believed</w:t>
      </w:r>
      <w:r w:rsidR="0050480C" w:rsidRPr="00F20F29">
        <w:rPr>
          <w:rFonts w:ascii="Times New Roman" w:hAnsi="Times New Roman"/>
          <w:lang w:val="en-GB"/>
        </w:rPr>
        <w:t xml:space="preserve"> radical ideology would </w:t>
      </w:r>
      <w:r w:rsidR="00FB6F40" w:rsidRPr="00F20F29">
        <w:rPr>
          <w:rFonts w:ascii="Times New Roman" w:hAnsi="Times New Roman"/>
          <w:lang w:val="en-GB"/>
        </w:rPr>
        <w:t xml:space="preserve">deter </w:t>
      </w:r>
      <w:r w:rsidR="002B48E3" w:rsidRPr="00F20F29">
        <w:rPr>
          <w:rFonts w:ascii="Times New Roman" w:hAnsi="Times New Roman"/>
          <w:lang w:val="en-GB"/>
        </w:rPr>
        <w:t xml:space="preserve">women from joining. </w:t>
      </w:r>
      <w:r w:rsidR="00094C26" w:rsidRPr="00F20F29">
        <w:rPr>
          <w:rFonts w:ascii="Times New Roman" w:hAnsi="Times New Roman"/>
          <w:lang w:val="en-GB"/>
        </w:rPr>
        <w:t>Instead,</w:t>
      </w:r>
      <w:r w:rsidR="005D634C" w:rsidRPr="00F20F29">
        <w:rPr>
          <w:rFonts w:ascii="Times New Roman" w:hAnsi="Times New Roman"/>
          <w:lang w:val="en-GB"/>
        </w:rPr>
        <w:t xml:space="preserve"> the NCW, </w:t>
      </w:r>
      <w:r w:rsidR="00094C26" w:rsidRPr="00F20F29">
        <w:rPr>
          <w:rFonts w:ascii="Times New Roman" w:hAnsi="Times New Roman"/>
          <w:lang w:val="en-GB"/>
        </w:rPr>
        <w:t>WI,</w:t>
      </w:r>
      <w:r w:rsidR="005D634C" w:rsidRPr="00F20F29">
        <w:rPr>
          <w:rFonts w:ascii="Times New Roman" w:hAnsi="Times New Roman"/>
          <w:lang w:val="en-GB"/>
        </w:rPr>
        <w:t xml:space="preserve"> and YWCA</w:t>
      </w:r>
      <w:r w:rsidR="00D76D7F" w:rsidRPr="00F20F29">
        <w:rPr>
          <w:rFonts w:ascii="Times New Roman" w:hAnsi="Times New Roman"/>
          <w:lang w:val="en-GB"/>
        </w:rPr>
        <w:t xml:space="preserve"> </w:t>
      </w:r>
      <w:r w:rsidR="00AF3A69" w:rsidRPr="00F20F29">
        <w:rPr>
          <w:rFonts w:ascii="Times New Roman" w:hAnsi="Times New Roman"/>
          <w:lang w:val="en-GB"/>
        </w:rPr>
        <w:t xml:space="preserve">successfully </w:t>
      </w:r>
      <w:r w:rsidR="004668D5" w:rsidRPr="00F20F29">
        <w:rPr>
          <w:rFonts w:ascii="Times New Roman" w:hAnsi="Times New Roman"/>
          <w:lang w:val="en-GB"/>
        </w:rPr>
        <w:t>utilis</w:t>
      </w:r>
      <w:r w:rsidR="00A7428E" w:rsidRPr="00F20F29">
        <w:rPr>
          <w:rFonts w:ascii="Times New Roman" w:hAnsi="Times New Roman"/>
          <w:lang w:val="en-GB"/>
        </w:rPr>
        <w:t xml:space="preserve">ed </w:t>
      </w:r>
      <w:r w:rsidR="00850737" w:rsidRPr="00F20F29">
        <w:rPr>
          <w:rFonts w:ascii="Times New Roman" w:hAnsi="Times New Roman"/>
          <w:lang w:val="en-GB"/>
        </w:rPr>
        <w:t>a</w:t>
      </w:r>
      <w:r w:rsidR="00920FB1" w:rsidRPr="00F20F29">
        <w:rPr>
          <w:rFonts w:ascii="Times New Roman" w:hAnsi="Times New Roman"/>
          <w:lang w:val="en-GB"/>
        </w:rPr>
        <w:t xml:space="preserve"> discourse of </w:t>
      </w:r>
      <w:r w:rsidR="00014604" w:rsidRPr="00F20F29">
        <w:rPr>
          <w:rFonts w:ascii="Times New Roman" w:hAnsi="Times New Roman"/>
          <w:lang w:val="en-GB"/>
        </w:rPr>
        <w:t xml:space="preserve">citizenship rights </w:t>
      </w:r>
      <w:r w:rsidR="00A41622" w:rsidRPr="00F20F29">
        <w:rPr>
          <w:rFonts w:ascii="Times New Roman" w:hAnsi="Times New Roman"/>
          <w:lang w:val="en-GB"/>
        </w:rPr>
        <w:t xml:space="preserve">to provide a </w:t>
      </w:r>
      <w:r w:rsidR="004C0FAE" w:rsidRPr="00F20F29">
        <w:rPr>
          <w:rFonts w:ascii="Times New Roman" w:hAnsi="Times New Roman"/>
          <w:lang w:val="en-GB"/>
        </w:rPr>
        <w:t>context</w:t>
      </w:r>
      <w:r w:rsidR="00920FB1" w:rsidRPr="00F20F29">
        <w:rPr>
          <w:rFonts w:ascii="Times New Roman" w:hAnsi="Times New Roman"/>
          <w:lang w:val="en-GB"/>
        </w:rPr>
        <w:t xml:space="preserve"> for women</w:t>
      </w:r>
      <w:r w:rsidR="00377D59">
        <w:rPr>
          <w:rFonts w:ascii="Times New Roman" w:hAnsi="Times New Roman"/>
          <w:lang w:val="en-GB"/>
        </w:rPr>
        <w:t>’</w:t>
      </w:r>
      <w:r w:rsidR="00920FB1" w:rsidRPr="00F20F29">
        <w:rPr>
          <w:rFonts w:ascii="Times New Roman" w:hAnsi="Times New Roman"/>
          <w:lang w:val="en-GB"/>
        </w:rPr>
        <w:t xml:space="preserve">s participation in public life. </w:t>
      </w:r>
      <w:r w:rsidR="00A41622" w:rsidRPr="00F20F29">
        <w:rPr>
          <w:rFonts w:ascii="Times New Roman" w:hAnsi="Times New Roman"/>
          <w:lang w:val="en-GB"/>
        </w:rPr>
        <w:t>The</w:t>
      </w:r>
      <w:r w:rsidR="00A80593">
        <w:rPr>
          <w:rFonts w:ascii="Times New Roman" w:hAnsi="Times New Roman"/>
          <w:lang w:val="en-GB"/>
        </w:rPr>
        <w:t>y used the</w:t>
      </w:r>
      <w:r w:rsidR="00A41622" w:rsidRPr="00F20F29">
        <w:rPr>
          <w:rFonts w:ascii="Times New Roman" w:hAnsi="Times New Roman"/>
          <w:lang w:val="en-GB"/>
        </w:rPr>
        <w:t xml:space="preserve"> extension of the parliamentary franchise to women in 1918 and again</w:t>
      </w:r>
      <w:r w:rsidR="00762D25" w:rsidRPr="00F20F29">
        <w:rPr>
          <w:rFonts w:ascii="Times New Roman" w:hAnsi="Times New Roman"/>
          <w:lang w:val="en-GB"/>
        </w:rPr>
        <w:t xml:space="preserve"> in 1</w:t>
      </w:r>
      <w:r w:rsidR="00340584" w:rsidRPr="00F20F29">
        <w:rPr>
          <w:rFonts w:ascii="Times New Roman" w:hAnsi="Times New Roman"/>
          <w:lang w:val="en-GB"/>
        </w:rPr>
        <w:t>928 to legitimate their</w:t>
      </w:r>
      <w:r w:rsidR="00762D25" w:rsidRPr="00F20F29">
        <w:rPr>
          <w:rFonts w:ascii="Times New Roman" w:hAnsi="Times New Roman"/>
          <w:lang w:val="en-GB"/>
        </w:rPr>
        <w:t xml:space="preserve"> claims </w:t>
      </w:r>
      <w:r w:rsidR="00EF53A4" w:rsidRPr="00F20F29">
        <w:rPr>
          <w:rFonts w:ascii="Times New Roman" w:hAnsi="Times New Roman"/>
          <w:lang w:val="en-GB"/>
        </w:rPr>
        <w:t>for social</w:t>
      </w:r>
      <w:r w:rsidR="00832ABB" w:rsidRPr="00F20F29">
        <w:rPr>
          <w:rFonts w:ascii="Times New Roman" w:hAnsi="Times New Roman"/>
          <w:lang w:val="en-GB"/>
        </w:rPr>
        <w:t xml:space="preserve">, </w:t>
      </w:r>
      <w:r w:rsidR="00A80593" w:rsidRPr="00F20F29">
        <w:rPr>
          <w:rFonts w:ascii="Times New Roman" w:hAnsi="Times New Roman"/>
          <w:lang w:val="en-GB"/>
        </w:rPr>
        <w:t>economic,</w:t>
      </w:r>
      <w:r w:rsidR="00EF53A4" w:rsidRPr="00F20F29">
        <w:rPr>
          <w:rFonts w:ascii="Times New Roman" w:hAnsi="Times New Roman"/>
          <w:lang w:val="en-GB"/>
        </w:rPr>
        <w:t xml:space="preserve"> and pol</w:t>
      </w:r>
      <w:r w:rsidR="000C757C" w:rsidRPr="00F20F29">
        <w:rPr>
          <w:rFonts w:ascii="Times New Roman" w:hAnsi="Times New Roman"/>
          <w:lang w:val="en-GB"/>
        </w:rPr>
        <w:t>itical reforms</w:t>
      </w:r>
      <w:r w:rsidR="00EA2996" w:rsidRPr="00F20F29">
        <w:rPr>
          <w:rFonts w:ascii="Times New Roman" w:hAnsi="Times New Roman"/>
          <w:lang w:val="en-GB"/>
        </w:rPr>
        <w:t>,</w:t>
      </w:r>
      <w:r w:rsidR="000C757C" w:rsidRPr="00F20F29">
        <w:rPr>
          <w:rFonts w:ascii="Times New Roman" w:hAnsi="Times New Roman"/>
          <w:lang w:val="en-GB"/>
        </w:rPr>
        <w:t xml:space="preserve"> and the right of women to </w:t>
      </w:r>
      <w:r w:rsidR="00EA2996" w:rsidRPr="00F20F29">
        <w:rPr>
          <w:rFonts w:ascii="Times New Roman" w:hAnsi="Times New Roman"/>
          <w:lang w:val="en-GB"/>
        </w:rPr>
        <w:t xml:space="preserve">engage in public life. </w:t>
      </w:r>
    </w:p>
    <w:p w14:paraId="7CD8AB15" w14:textId="77777777" w:rsidR="00E73BDF" w:rsidRPr="00F20F29" w:rsidRDefault="00A80593" w:rsidP="00747045">
      <w:pPr>
        <w:widowControl w:val="0"/>
        <w:spacing w:line="480" w:lineRule="auto"/>
        <w:ind w:firstLine="720"/>
        <w:jc w:val="both"/>
        <w:rPr>
          <w:rFonts w:ascii="Times New Roman" w:hAnsi="Times New Roman"/>
          <w:lang w:val="en-GB"/>
        </w:rPr>
      </w:pPr>
      <w:r>
        <w:rPr>
          <w:rFonts w:ascii="Times New Roman" w:hAnsi="Times New Roman"/>
          <w:lang w:val="en-GB"/>
        </w:rPr>
        <w:t xml:space="preserve">Overlooking </w:t>
      </w:r>
      <w:r w:rsidR="00D77EBD" w:rsidRPr="00F20F29">
        <w:rPr>
          <w:rFonts w:ascii="Times New Roman" w:hAnsi="Times New Roman"/>
          <w:lang w:val="en-GB"/>
        </w:rPr>
        <w:t xml:space="preserve">the </w:t>
      </w:r>
      <w:r w:rsidR="00916F5C" w:rsidRPr="00F20F29">
        <w:rPr>
          <w:rFonts w:ascii="Times New Roman" w:hAnsi="Times New Roman"/>
          <w:lang w:val="en-GB"/>
        </w:rPr>
        <w:t>participation</w:t>
      </w:r>
      <w:r w:rsidR="00377200" w:rsidRPr="00F20F29">
        <w:rPr>
          <w:rFonts w:ascii="Times New Roman" w:hAnsi="Times New Roman"/>
          <w:lang w:val="en-GB"/>
        </w:rPr>
        <w:t xml:space="preserve"> of the NCW, </w:t>
      </w:r>
      <w:r w:rsidRPr="00F20F29">
        <w:rPr>
          <w:rFonts w:ascii="Times New Roman" w:hAnsi="Times New Roman"/>
          <w:lang w:val="en-GB"/>
        </w:rPr>
        <w:t>WI,</w:t>
      </w:r>
      <w:r w:rsidR="00916F5C" w:rsidRPr="00F20F29">
        <w:rPr>
          <w:rFonts w:ascii="Times New Roman" w:hAnsi="Times New Roman"/>
          <w:lang w:val="en-GB"/>
        </w:rPr>
        <w:t xml:space="preserve"> and YWCA in</w:t>
      </w:r>
      <w:r>
        <w:rPr>
          <w:rFonts w:ascii="Times New Roman" w:hAnsi="Times New Roman"/>
          <w:lang w:val="en-GB"/>
        </w:rPr>
        <w:t xml:space="preserve"> the interwar peace movement</w:t>
      </w:r>
      <w:r w:rsidR="00CD2BFF" w:rsidRPr="00F20F29">
        <w:rPr>
          <w:rFonts w:ascii="Times New Roman" w:hAnsi="Times New Roman"/>
          <w:lang w:val="en-GB"/>
        </w:rPr>
        <w:t xml:space="preserve"> continues to be the case</w:t>
      </w:r>
      <w:r w:rsidR="00561A07" w:rsidRPr="00F20F29">
        <w:rPr>
          <w:rFonts w:ascii="Times New Roman" w:hAnsi="Times New Roman"/>
          <w:lang w:val="en-GB"/>
        </w:rPr>
        <w:t>.</w:t>
      </w:r>
      <w:r w:rsidR="00CD2BFF" w:rsidRPr="00F20F29">
        <w:rPr>
          <w:rFonts w:ascii="Times New Roman" w:hAnsi="Times New Roman"/>
          <w:lang w:val="en-GB"/>
        </w:rPr>
        <w:t xml:space="preserve"> </w:t>
      </w:r>
      <w:r w:rsidR="00550140" w:rsidRPr="00F20F29">
        <w:rPr>
          <w:rFonts w:ascii="Times New Roman" w:hAnsi="Times New Roman"/>
          <w:lang w:val="en-GB"/>
        </w:rPr>
        <w:t>McCarthy</w:t>
      </w:r>
      <w:r w:rsidR="00377D59">
        <w:rPr>
          <w:rFonts w:ascii="Times New Roman" w:hAnsi="Times New Roman"/>
          <w:lang w:val="en-GB"/>
        </w:rPr>
        <w:t>’</w:t>
      </w:r>
      <w:r w:rsidR="00550140" w:rsidRPr="00F20F29">
        <w:rPr>
          <w:rFonts w:ascii="Times New Roman" w:hAnsi="Times New Roman"/>
          <w:lang w:val="en-GB"/>
        </w:rPr>
        <w:t xml:space="preserve">s </w:t>
      </w:r>
      <w:r w:rsidR="00B96B62" w:rsidRPr="00F20F29">
        <w:rPr>
          <w:rFonts w:ascii="Times New Roman" w:hAnsi="Times New Roman"/>
          <w:lang w:val="en-GB"/>
        </w:rPr>
        <w:t xml:space="preserve">excellent </w:t>
      </w:r>
      <w:r w:rsidR="00E12045" w:rsidRPr="00F20F29">
        <w:rPr>
          <w:rFonts w:ascii="Times New Roman" w:hAnsi="Times New Roman"/>
          <w:lang w:val="en-GB"/>
        </w:rPr>
        <w:t>study</w:t>
      </w:r>
      <w:r w:rsidR="00550140" w:rsidRPr="00F20F29">
        <w:rPr>
          <w:rFonts w:ascii="Times New Roman" w:hAnsi="Times New Roman"/>
          <w:lang w:val="en-GB"/>
        </w:rPr>
        <w:t xml:space="preserve"> of the </w:t>
      </w:r>
      <w:r w:rsidR="0021628A" w:rsidRPr="00F20F29">
        <w:rPr>
          <w:rFonts w:ascii="Times New Roman" w:hAnsi="Times New Roman"/>
          <w:lang w:val="en-GB"/>
        </w:rPr>
        <w:t xml:space="preserve">British </w:t>
      </w:r>
      <w:r>
        <w:rPr>
          <w:rFonts w:ascii="Times New Roman" w:hAnsi="Times New Roman"/>
          <w:lang w:val="en-GB"/>
        </w:rPr>
        <w:t>League of Nations Union [</w:t>
      </w:r>
      <w:r w:rsidR="00550140" w:rsidRPr="00F20F29">
        <w:rPr>
          <w:rFonts w:ascii="Times New Roman" w:hAnsi="Times New Roman"/>
          <w:lang w:val="en-GB"/>
        </w:rPr>
        <w:t>L</w:t>
      </w:r>
      <w:r>
        <w:rPr>
          <w:rFonts w:ascii="Times New Roman" w:hAnsi="Times New Roman"/>
          <w:lang w:val="en-GB"/>
        </w:rPr>
        <w:t>NU]</w:t>
      </w:r>
      <w:r w:rsidR="00325B77">
        <w:rPr>
          <w:rFonts w:ascii="Times New Roman" w:hAnsi="Times New Roman"/>
          <w:lang w:val="en-GB"/>
        </w:rPr>
        <w:t>, a public organisation supportive of the international organisation,</w:t>
      </w:r>
      <w:r w:rsidR="00550140" w:rsidRPr="00F20F29">
        <w:rPr>
          <w:rFonts w:ascii="Times New Roman" w:hAnsi="Times New Roman"/>
          <w:lang w:val="en-GB"/>
        </w:rPr>
        <w:t xml:space="preserve"> is a n</w:t>
      </w:r>
      <w:r w:rsidR="00325B77">
        <w:rPr>
          <w:rFonts w:ascii="Times New Roman" w:hAnsi="Times New Roman"/>
          <w:lang w:val="en-GB"/>
        </w:rPr>
        <w:t>otable exception;</w:t>
      </w:r>
      <w:r w:rsidR="0021628A" w:rsidRPr="00F20F29">
        <w:rPr>
          <w:rFonts w:ascii="Times New Roman" w:hAnsi="Times New Roman"/>
          <w:lang w:val="en-GB"/>
        </w:rPr>
        <w:t xml:space="preserve"> but even </w:t>
      </w:r>
      <w:r w:rsidRPr="00F20F29">
        <w:rPr>
          <w:rFonts w:ascii="Times New Roman" w:hAnsi="Times New Roman"/>
          <w:lang w:val="en-GB"/>
        </w:rPr>
        <w:t>here,</w:t>
      </w:r>
      <w:r w:rsidR="0021628A" w:rsidRPr="00F20F29">
        <w:rPr>
          <w:rFonts w:ascii="Times New Roman" w:hAnsi="Times New Roman"/>
          <w:lang w:val="en-GB"/>
        </w:rPr>
        <w:t xml:space="preserve"> </w:t>
      </w:r>
      <w:r>
        <w:rPr>
          <w:rFonts w:ascii="Times New Roman" w:hAnsi="Times New Roman"/>
          <w:lang w:val="en-GB"/>
        </w:rPr>
        <w:t xml:space="preserve">there is </w:t>
      </w:r>
      <w:r w:rsidR="0021628A" w:rsidRPr="00F20F29">
        <w:rPr>
          <w:rFonts w:ascii="Times New Roman" w:hAnsi="Times New Roman"/>
          <w:lang w:val="en-GB"/>
        </w:rPr>
        <w:t xml:space="preserve">only brief analysis of </w:t>
      </w:r>
      <w:r w:rsidR="00550140" w:rsidRPr="00F20F29">
        <w:rPr>
          <w:rFonts w:ascii="Times New Roman" w:hAnsi="Times New Roman"/>
          <w:lang w:val="en-GB"/>
        </w:rPr>
        <w:t>the support given by the NCW and WI to</w:t>
      </w:r>
      <w:r w:rsidR="00AC1831" w:rsidRPr="00F20F29">
        <w:rPr>
          <w:rFonts w:ascii="Times New Roman" w:hAnsi="Times New Roman"/>
          <w:lang w:val="en-GB"/>
        </w:rPr>
        <w:t xml:space="preserve"> the</w:t>
      </w:r>
      <w:r w:rsidR="00550140" w:rsidRPr="00F20F29">
        <w:rPr>
          <w:rFonts w:ascii="Times New Roman" w:hAnsi="Times New Roman"/>
          <w:lang w:val="en-GB"/>
        </w:rPr>
        <w:t xml:space="preserve"> </w:t>
      </w:r>
      <w:r>
        <w:rPr>
          <w:rFonts w:ascii="Times New Roman" w:hAnsi="Times New Roman"/>
          <w:lang w:val="en-GB"/>
        </w:rPr>
        <w:t>LNU</w:t>
      </w:r>
      <w:r w:rsidR="00AC1831" w:rsidRPr="00F20F29">
        <w:rPr>
          <w:rFonts w:ascii="Times New Roman" w:hAnsi="Times New Roman"/>
          <w:lang w:val="en-GB"/>
        </w:rPr>
        <w:t>.</w:t>
      </w:r>
      <w:r w:rsidR="00550140" w:rsidRPr="00F20F29">
        <w:rPr>
          <w:rStyle w:val="EndnoteReference"/>
          <w:rFonts w:ascii="Times New Roman" w:hAnsi="Times New Roman"/>
          <w:lang w:val="en-GB"/>
        </w:rPr>
        <w:endnoteReference w:id="29"/>
      </w:r>
      <w:r w:rsidR="00550140" w:rsidRPr="00F20F29">
        <w:rPr>
          <w:rFonts w:ascii="Times New Roman" w:hAnsi="Times New Roman"/>
          <w:lang w:val="en-GB"/>
        </w:rPr>
        <w:t xml:space="preserve"> </w:t>
      </w:r>
      <w:r w:rsidR="00A12A1C" w:rsidRPr="00F20F29">
        <w:rPr>
          <w:rFonts w:ascii="Times New Roman" w:hAnsi="Times New Roman"/>
          <w:lang w:val="en-GB"/>
        </w:rPr>
        <w:t>Despite</w:t>
      </w:r>
      <w:r w:rsidR="00974DE2" w:rsidRPr="00F20F29">
        <w:rPr>
          <w:rFonts w:ascii="Times New Roman" w:hAnsi="Times New Roman"/>
          <w:lang w:val="en-GB"/>
        </w:rPr>
        <w:t xml:space="preserve"> or perhaps because of</w:t>
      </w:r>
      <w:r w:rsidR="00A12A1C" w:rsidRPr="00F20F29">
        <w:rPr>
          <w:rFonts w:ascii="Times New Roman" w:hAnsi="Times New Roman"/>
          <w:lang w:val="en-GB"/>
        </w:rPr>
        <w:t xml:space="preserve"> these omissions</w:t>
      </w:r>
      <w:r w:rsidR="00400942" w:rsidRPr="00F20F29">
        <w:rPr>
          <w:rFonts w:ascii="Times New Roman" w:hAnsi="Times New Roman"/>
          <w:lang w:val="en-GB"/>
        </w:rPr>
        <w:t>,</w:t>
      </w:r>
      <w:r w:rsidR="00A12A1C" w:rsidRPr="00F20F29">
        <w:rPr>
          <w:rFonts w:ascii="Times New Roman" w:hAnsi="Times New Roman"/>
          <w:lang w:val="en-GB"/>
        </w:rPr>
        <w:t xml:space="preserve"> t</w:t>
      </w:r>
      <w:r w:rsidR="00390611" w:rsidRPr="00F20F29">
        <w:rPr>
          <w:rFonts w:ascii="Times New Roman" w:hAnsi="Times New Roman"/>
          <w:lang w:val="en-GB"/>
        </w:rPr>
        <w:t>he NCW, WI</w:t>
      </w:r>
      <w:r>
        <w:rPr>
          <w:rFonts w:ascii="Times New Roman" w:hAnsi="Times New Roman"/>
          <w:lang w:val="en-GB"/>
        </w:rPr>
        <w:t>,</w:t>
      </w:r>
      <w:r w:rsidR="00390611" w:rsidRPr="00F20F29">
        <w:rPr>
          <w:rFonts w:ascii="Times New Roman" w:hAnsi="Times New Roman"/>
          <w:lang w:val="en-GB"/>
        </w:rPr>
        <w:t xml:space="preserve"> and YWCA make for </w:t>
      </w:r>
      <w:r w:rsidR="00392A09" w:rsidRPr="00F20F29">
        <w:rPr>
          <w:rFonts w:ascii="Times New Roman" w:hAnsi="Times New Roman"/>
          <w:lang w:val="en-GB"/>
        </w:rPr>
        <w:t>ideal case studies. They</w:t>
      </w:r>
      <w:r w:rsidR="00872A39" w:rsidRPr="00F20F29">
        <w:rPr>
          <w:rFonts w:ascii="Times New Roman" w:hAnsi="Times New Roman"/>
          <w:lang w:val="en-GB"/>
        </w:rPr>
        <w:t xml:space="preserve"> each illustrate</w:t>
      </w:r>
      <w:r w:rsidR="0032220D" w:rsidRPr="00F20F29">
        <w:rPr>
          <w:rFonts w:ascii="Times New Roman" w:hAnsi="Times New Roman"/>
          <w:lang w:val="en-GB"/>
        </w:rPr>
        <w:t xml:space="preserve"> how </w:t>
      </w:r>
      <w:r w:rsidR="00B93A74" w:rsidRPr="00F20F29">
        <w:rPr>
          <w:rFonts w:ascii="Times New Roman" w:hAnsi="Times New Roman"/>
          <w:lang w:val="en-GB"/>
        </w:rPr>
        <w:t>popular</w:t>
      </w:r>
      <w:r w:rsidR="00414EBF" w:rsidRPr="00F20F29">
        <w:rPr>
          <w:rFonts w:ascii="Times New Roman" w:hAnsi="Times New Roman"/>
          <w:lang w:val="en-GB"/>
        </w:rPr>
        <w:t xml:space="preserve"> </w:t>
      </w:r>
      <w:r w:rsidR="0032220D" w:rsidRPr="00F20F29">
        <w:rPr>
          <w:rFonts w:ascii="Times New Roman" w:hAnsi="Times New Roman"/>
          <w:lang w:val="en-GB"/>
        </w:rPr>
        <w:t>women</w:t>
      </w:r>
      <w:r w:rsidR="00377D59">
        <w:rPr>
          <w:rFonts w:ascii="Times New Roman" w:hAnsi="Times New Roman"/>
          <w:lang w:val="en-GB"/>
        </w:rPr>
        <w:t>’</w:t>
      </w:r>
      <w:r w:rsidR="00064A79" w:rsidRPr="00F20F29">
        <w:rPr>
          <w:rFonts w:ascii="Times New Roman" w:hAnsi="Times New Roman"/>
          <w:lang w:val="en-GB"/>
        </w:rPr>
        <w:t xml:space="preserve">s organisations </w:t>
      </w:r>
      <w:r w:rsidR="00B63AAA" w:rsidRPr="00F20F29">
        <w:rPr>
          <w:rFonts w:ascii="Times New Roman" w:hAnsi="Times New Roman"/>
          <w:lang w:val="en-GB"/>
        </w:rPr>
        <w:t>combine</w:t>
      </w:r>
      <w:r w:rsidR="0065399A" w:rsidRPr="00F20F29">
        <w:rPr>
          <w:rFonts w:ascii="Times New Roman" w:hAnsi="Times New Roman"/>
          <w:lang w:val="en-GB"/>
        </w:rPr>
        <w:t>d</w:t>
      </w:r>
      <w:r w:rsidR="006A6316" w:rsidRPr="00F20F29">
        <w:rPr>
          <w:rFonts w:ascii="Times New Roman" w:hAnsi="Times New Roman"/>
          <w:lang w:val="en-GB"/>
        </w:rPr>
        <w:t xml:space="preserve"> </w:t>
      </w:r>
      <w:r w:rsidR="00B63AAA" w:rsidRPr="00F20F29">
        <w:rPr>
          <w:rFonts w:ascii="Times New Roman" w:hAnsi="Times New Roman"/>
          <w:lang w:val="en-GB"/>
        </w:rPr>
        <w:t>traditional</w:t>
      </w:r>
      <w:r w:rsidR="0032220D" w:rsidRPr="00F20F29">
        <w:rPr>
          <w:rFonts w:ascii="Times New Roman" w:hAnsi="Times New Roman"/>
          <w:lang w:val="en-GB"/>
        </w:rPr>
        <w:t xml:space="preserve"> </w:t>
      </w:r>
      <w:r w:rsidR="00AC6AF3" w:rsidRPr="00F20F29">
        <w:rPr>
          <w:rFonts w:ascii="Times New Roman" w:hAnsi="Times New Roman"/>
          <w:lang w:val="en-GB"/>
        </w:rPr>
        <w:t xml:space="preserve">ideas about </w:t>
      </w:r>
      <w:proofErr w:type="spellStart"/>
      <w:r w:rsidR="0032220D" w:rsidRPr="00F20F29">
        <w:rPr>
          <w:rFonts w:ascii="Times New Roman" w:hAnsi="Times New Roman"/>
          <w:lang w:val="en-GB"/>
        </w:rPr>
        <w:t>maternalist</w:t>
      </w:r>
      <w:proofErr w:type="spellEnd"/>
      <w:r w:rsidR="0032220D" w:rsidRPr="00F20F29">
        <w:rPr>
          <w:rFonts w:ascii="Times New Roman" w:hAnsi="Times New Roman"/>
          <w:lang w:val="en-GB"/>
        </w:rPr>
        <w:t xml:space="preserve"> paci</w:t>
      </w:r>
      <w:r w:rsidR="00281B22" w:rsidRPr="00F20F29">
        <w:rPr>
          <w:rFonts w:ascii="Times New Roman" w:hAnsi="Times New Roman"/>
          <w:lang w:val="en-GB"/>
        </w:rPr>
        <w:t xml:space="preserve">fism with </w:t>
      </w:r>
      <w:r w:rsidR="006A6316" w:rsidRPr="00F20F29">
        <w:rPr>
          <w:rFonts w:ascii="Times New Roman" w:hAnsi="Times New Roman"/>
          <w:lang w:val="en-GB"/>
        </w:rPr>
        <w:t xml:space="preserve">more </w:t>
      </w:r>
      <w:r w:rsidR="0065399A" w:rsidRPr="00F20F29">
        <w:rPr>
          <w:rFonts w:ascii="Times New Roman" w:hAnsi="Times New Roman"/>
          <w:lang w:val="en-GB"/>
        </w:rPr>
        <w:t>radical demand</w:t>
      </w:r>
      <w:r w:rsidR="00872A39" w:rsidRPr="00F20F29">
        <w:rPr>
          <w:rFonts w:ascii="Times New Roman" w:hAnsi="Times New Roman"/>
          <w:lang w:val="en-GB"/>
        </w:rPr>
        <w:t>s</w:t>
      </w:r>
      <w:r w:rsidR="0065399A" w:rsidRPr="00F20F29">
        <w:rPr>
          <w:rFonts w:ascii="Times New Roman" w:hAnsi="Times New Roman"/>
          <w:lang w:val="en-GB"/>
        </w:rPr>
        <w:t xml:space="preserve"> that </w:t>
      </w:r>
      <w:r w:rsidR="00392A09" w:rsidRPr="00F20F29">
        <w:rPr>
          <w:rFonts w:ascii="Times New Roman" w:hAnsi="Times New Roman"/>
          <w:lang w:val="en-GB"/>
        </w:rPr>
        <w:t xml:space="preserve">the voices and views of </w:t>
      </w:r>
      <w:r w:rsidR="0065399A" w:rsidRPr="00F20F29">
        <w:rPr>
          <w:rFonts w:ascii="Times New Roman" w:hAnsi="Times New Roman"/>
          <w:lang w:val="en-GB"/>
        </w:rPr>
        <w:t xml:space="preserve">women </w:t>
      </w:r>
      <w:r w:rsidR="00392A09" w:rsidRPr="00F20F29">
        <w:rPr>
          <w:rFonts w:ascii="Times New Roman" w:hAnsi="Times New Roman"/>
          <w:lang w:val="en-GB"/>
        </w:rPr>
        <w:t xml:space="preserve">be included </w:t>
      </w:r>
      <w:r w:rsidR="007C27C2" w:rsidRPr="00F20F29">
        <w:rPr>
          <w:rFonts w:ascii="Times New Roman" w:hAnsi="Times New Roman"/>
          <w:lang w:val="en-GB"/>
        </w:rPr>
        <w:t xml:space="preserve">in </w:t>
      </w:r>
      <w:r w:rsidR="00686F38" w:rsidRPr="00F20F29">
        <w:rPr>
          <w:rFonts w:ascii="Times New Roman" w:hAnsi="Times New Roman"/>
          <w:lang w:val="en-GB"/>
        </w:rPr>
        <w:t>public life</w:t>
      </w:r>
      <w:r w:rsidR="0037055B" w:rsidRPr="00F20F29">
        <w:rPr>
          <w:rFonts w:ascii="Times New Roman" w:hAnsi="Times New Roman"/>
          <w:lang w:val="en-GB"/>
        </w:rPr>
        <w:t xml:space="preserve">. </w:t>
      </w:r>
    </w:p>
    <w:p w14:paraId="1F2846DB" w14:textId="77777777" w:rsidR="007A1A12" w:rsidRPr="00F20F29" w:rsidRDefault="00A80593"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Indeed,</w:t>
      </w:r>
      <w:r w:rsidR="00946FAB" w:rsidRPr="00F20F29">
        <w:rPr>
          <w:rFonts w:ascii="Times New Roman" w:hAnsi="Times New Roman"/>
          <w:lang w:val="en-GB"/>
        </w:rPr>
        <w:t xml:space="preserve"> </w:t>
      </w:r>
      <w:r>
        <w:rPr>
          <w:rFonts w:ascii="Times New Roman" w:hAnsi="Times New Roman"/>
          <w:lang w:val="en-GB"/>
        </w:rPr>
        <w:t>there is an argument</w:t>
      </w:r>
      <w:r w:rsidR="00DF0B85" w:rsidRPr="00F20F29">
        <w:rPr>
          <w:rFonts w:ascii="Times New Roman" w:hAnsi="Times New Roman"/>
          <w:lang w:val="en-GB"/>
        </w:rPr>
        <w:t xml:space="preserve"> that the</w:t>
      </w:r>
      <w:r w:rsidR="00414EBF" w:rsidRPr="00F20F29">
        <w:rPr>
          <w:rFonts w:ascii="Times New Roman" w:hAnsi="Times New Roman"/>
          <w:lang w:val="en-GB"/>
        </w:rPr>
        <w:t xml:space="preserve"> idea of women as “natural pacifists” </w:t>
      </w:r>
      <w:r w:rsidR="0049163D" w:rsidRPr="00F20F29">
        <w:rPr>
          <w:rFonts w:ascii="Times New Roman" w:hAnsi="Times New Roman"/>
          <w:lang w:val="en-GB"/>
        </w:rPr>
        <w:t xml:space="preserve">made </w:t>
      </w:r>
      <w:r w:rsidR="008B6FEE" w:rsidRPr="00F20F29">
        <w:rPr>
          <w:rFonts w:ascii="Times New Roman" w:hAnsi="Times New Roman"/>
          <w:lang w:val="en-GB"/>
        </w:rPr>
        <w:t xml:space="preserve">it easier for </w:t>
      </w:r>
      <w:r w:rsidR="00CB2AC2" w:rsidRPr="00F20F29">
        <w:rPr>
          <w:rFonts w:ascii="Times New Roman" w:hAnsi="Times New Roman"/>
          <w:lang w:val="en-GB"/>
        </w:rPr>
        <w:t xml:space="preserve">all three </w:t>
      </w:r>
      <w:r w:rsidR="00FC5A63" w:rsidRPr="00F20F29">
        <w:rPr>
          <w:rFonts w:ascii="Times New Roman" w:hAnsi="Times New Roman"/>
          <w:lang w:val="en-GB"/>
        </w:rPr>
        <w:t xml:space="preserve">to encourage </w:t>
      </w:r>
      <w:r w:rsidR="008B6FEE" w:rsidRPr="00F20F29">
        <w:rPr>
          <w:rFonts w:ascii="Times New Roman" w:hAnsi="Times New Roman"/>
          <w:lang w:val="en-GB"/>
        </w:rPr>
        <w:t>members to take part</w:t>
      </w:r>
      <w:r w:rsidR="00F97162" w:rsidRPr="00F20F29">
        <w:rPr>
          <w:rFonts w:ascii="Times New Roman" w:hAnsi="Times New Roman"/>
          <w:lang w:val="en-GB"/>
        </w:rPr>
        <w:t xml:space="preserve"> in</w:t>
      </w:r>
      <w:r w:rsidR="0073289C" w:rsidRPr="00F20F29">
        <w:rPr>
          <w:rFonts w:ascii="Times New Roman" w:hAnsi="Times New Roman"/>
          <w:lang w:val="en-GB"/>
        </w:rPr>
        <w:t xml:space="preserve"> </w:t>
      </w:r>
      <w:r w:rsidR="008B096A" w:rsidRPr="00F20F29">
        <w:rPr>
          <w:rFonts w:ascii="Times New Roman" w:hAnsi="Times New Roman"/>
          <w:lang w:val="en-GB"/>
        </w:rPr>
        <w:t xml:space="preserve">national and international </w:t>
      </w:r>
      <w:r w:rsidR="0073289C" w:rsidRPr="00F20F29">
        <w:rPr>
          <w:rFonts w:ascii="Times New Roman" w:hAnsi="Times New Roman"/>
          <w:lang w:val="en-GB"/>
        </w:rPr>
        <w:t>peace activism</w:t>
      </w:r>
      <w:r w:rsidR="00F97162" w:rsidRPr="00F20F29">
        <w:rPr>
          <w:rFonts w:ascii="Times New Roman" w:hAnsi="Times New Roman"/>
          <w:lang w:val="en-GB"/>
        </w:rPr>
        <w:t xml:space="preserve">. </w:t>
      </w:r>
      <w:r w:rsidR="00061591" w:rsidRPr="00F20F29">
        <w:rPr>
          <w:rFonts w:ascii="Times New Roman" w:hAnsi="Times New Roman"/>
          <w:lang w:val="en-GB"/>
        </w:rPr>
        <w:t xml:space="preserve">In the aftermath of the First World </w:t>
      </w:r>
      <w:r w:rsidRPr="00F20F29">
        <w:rPr>
          <w:rFonts w:ascii="Times New Roman" w:hAnsi="Times New Roman"/>
          <w:lang w:val="en-GB"/>
        </w:rPr>
        <w:t>War,</w:t>
      </w:r>
      <w:r w:rsidR="00CC58A3" w:rsidRPr="00F20F29">
        <w:rPr>
          <w:rFonts w:ascii="Times New Roman" w:hAnsi="Times New Roman"/>
          <w:lang w:val="en-GB"/>
        </w:rPr>
        <w:t xml:space="preserve"> </w:t>
      </w:r>
      <w:r w:rsidR="000D756E" w:rsidRPr="00F20F29">
        <w:rPr>
          <w:rFonts w:ascii="Times New Roman" w:hAnsi="Times New Roman"/>
          <w:lang w:val="en-GB"/>
        </w:rPr>
        <w:t>wome</w:t>
      </w:r>
      <w:r w:rsidR="00B53D63" w:rsidRPr="00F20F29">
        <w:rPr>
          <w:rFonts w:ascii="Times New Roman" w:hAnsi="Times New Roman"/>
          <w:lang w:val="en-GB"/>
        </w:rPr>
        <w:t xml:space="preserve">n </w:t>
      </w:r>
      <w:r w:rsidR="00161BDF" w:rsidRPr="00F20F29">
        <w:rPr>
          <w:rFonts w:ascii="Times New Roman" w:hAnsi="Times New Roman"/>
          <w:lang w:val="en-GB"/>
        </w:rPr>
        <w:t>campaig</w:t>
      </w:r>
      <w:r w:rsidR="00C62453" w:rsidRPr="00F20F29">
        <w:rPr>
          <w:rFonts w:ascii="Times New Roman" w:hAnsi="Times New Roman"/>
          <w:lang w:val="en-GB"/>
        </w:rPr>
        <w:t xml:space="preserve">ning for peace </w:t>
      </w:r>
      <w:r w:rsidR="00CC58A3" w:rsidRPr="00F20F29">
        <w:rPr>
          <w:rFonts w:ascii="Times New Roman" w:hAnsi="Times New Roman"/>
          <w:lang w:val="en-GB"/>
        </w:rPr>
        <w:t xml:space="preserve">were </w:t>
      </w:r>
      <w:r w:rsidR="00065896" w:rsidRPr="00F20F29">
        <w:rPr>
          <w:rFonts w:ascii="Times New Roman" w:hAnsi="Times New Roman"/>
          <w:lang w:val="en-GB"/>
        </w:rPr>
        <w:t xml:space="preserve">less likely to </w:t>
      </w:r>
      <w:r w:rsidR="00984DFB" w:rsidRPr="00F20F29">
        <w:rPr>
          <w:rFonts w:ascii="Times New Roman" w:hAnsi="Times New Roman"/>
          <w:lang w:val="en-GB"/>
        </w:rPr>
        <w:t>experience</w:t>
      </w:r>
      <w:r w:rsidR="00B93C68" w:rsidRPr="00F20F29">
        <w:rPr>
          <w:rFonts w:ascii="Times New Roman" w:hAnsi="Times New Roman"/>
          <w:lang w:val="en-GB"/>
        </w:rPr>
        <w:t xml:space="preserve"> </w:t>
      </w:r>
      <w:r w:rsidR="00161BDF" w:rsidRPr="00F20F29">
        <w:rPr>
          <w:rFonts w:ascii="Times New Roman" w:hAnsi="Times New Roman"/>
          <w:lang w:val="en-GB"/>
        </w:rPr>
        <w:t xml:space="preserve">the </w:t>
      </w:r>
      <w:r w:rsidR="00C62453" w:rsidRPr="00F20F29">
        <w:rPr>
          <w:rFonts w:ascii="Times New Roman" w:hAnsi="Times New Roman"/>
          <w:lang w:val="en-GB"/>
        </w:rPr>
        <w:t xml:space="preserve">same </w:t>
      </w:r>
      <w:r w:rsidR="00B93C68" w:rsidRPr="00F20F29">
        <w:rPr>
          <w:rFonts w:ascii="Times New Roman" w:hAnsi="Times New Roman"/>
          <w:lang w:val="en-GB"/>
        </w:rPr>
        <w:t xml:space="preserve">hostility that </w:t>
      </w:r>
      <w:r w:rsidR="00A7048B" w:rsidRPr="00F20F29">
        <w:rPr>
          <w:rFonts w:ascii="Times New Roman" w:hAnsi="Times New Roman"/>
          <w:lang w:val="en-GB"/>
        </w:rPr>
        <w:t xml:space="preserve">suffrage and </w:t>
      </w:r>
      <w:r w:rsidR="00B93C68" w:rsidRPr="00F20F29">
        <w:rPr>
          <w:rFonts w:ascii="Times New Roman" w:hAnsi="Times New Roman"/>
          <w:lang w:val="en-GB"/>
        </w:rPr>
        <w:t xml:space="preserve">feminist </w:t>
      </w:r>
      <w:r w:rsidR="00984DFB" w:rsidRPr="00F20F29">
        <w:rPr>
          <w:rFonts w:ascii="Times New Roman" w:hAnsi="Times New Roman"/>
          <w:lang w:val="en-GB"/>
        </w:rPr>
        <w:t xml:space="preserve">activists </w:t>
      </w:r>
      <w:r w:rsidR="006E6096" w:rsidRPr="00F20F29">
        <w:rPr>
          <w:rFonts w:ascii="Times New Roman" w:hAnsi="Times New Roman"/>
          <w:lang w:val="en-GB"/>
        </w:rPr>
        <w:t xml:space="preserve">had </w:t>
      </w:r>
      <w:r w:rsidR="00A7048B" w:rsidRPr="00F20F29">
        <w:rPr>
          <w:rFonts w:ascii="Times New Roman" w:hAnsi="Times New Roman"/>
          <w:lang w:val="en-GB"/>
        </w:rPr>
        <w:t>to endure</w:t>
      </w:r>
      <w:r w:rsidR="00B93C68" w:rsidRPr="00F20F29">
        <w:rPr>
          <w:rFonts w:ascii="Times New Roman" w:hAnsi="Times New Roman"/>
          <w:lang w:val="en-GB"/>
        </w:rPr>
        <w:t>.</w:t>
      </w:r>
      <w:r w:rsidR="00657FB5" w:rsidRPr="00F20F29">
        <w:rPr>
          <w:rFonts w:ascii="Times New Roman" w:hAnsi="Times New Roman"/>
          <w:lang w:val="en-GB"/>
        </w:rPr>
        <w:t xml:space="preserve"> </w:t>
      </w:r>
      <w:r w:rsidR="00325180" w:rsidRPr="00F20F29">
        <w:rPr>
          <w:rFonts w:ascii="Times New Roman" w:hAnsi="Times New Roman"/>
          <w:lang w:val="en-GB"/>
        </w:rPr>
        <w:t>Women sup</w:t>
      </w:r>
      <w:r w:rsidR="006C7203" w:rsidRPr="00F20F29">
        <w:rPr>
          <w:rFonts w:ascii="Times New Roman" w:hAnsi="Times New Roman"/>
          <w:lang w:val="en-GB"/>
        </w:rPr>
        <w:t>porting calls for peace appeared</w:t>
      </w:r>
      <w:r w:rsidR="00325180" w:rsidRPr="00F20F29">
        <w:rPr>
          <w:rFonts w:ascii="Times New Roman" w:hAnsi="Times New Roman"/>
          <w:lang w:val="en-GB"/>
        </w:rPr>
        <w:t xml:space="preserve"> part of</w:t>
      </w:r>
      <w:r w:rsidR="00F01B89" w:rsidRPr="00F20F29">
        <w:rPr>
          <w:rFonts w:ascii="Times New Roman" w:hAnsi="Times New Roman"/>
          <w:lang w:val="en-GB"/>
        </w:rPr>
        <w:t xml:space="preserve"> the “natural”</w:t>
      </w:r>
      <w:r w:rsidR="00690B9E" w:rsidRPr="00F20F29">
        <w:rPr>
          <w:rFonts w:ascii="Times New Roman" w:hAnsi="Times New Roman"/>
          <w:lang w:val="en-GB"/>
        </w:rPr>
        <w:t xml:space="preserve"> order of things</w:t>
      </w:r>
      <w:r w:rsidR="00AE4194" w:rsidRPr="00F20F29">
        <w:rPr>
          <w:rFonts w:ascii="Times New Roman" w:hAnsi="Times New Roman"/>
          <w:lang w:val="en-GB"/>
        </w:rPr>
        <w:t xml:space="preserve">, </w:t>
      </w:r>
      <w:r w:rsidR="008D6E65" w:rsidRPr="00F20F29">
        <w:rPr>
          <w:rFonts w:ascii="Times New Roman" w:hAnsi="Times New Roman"/>
          <w:lang w:val="en-GB"/>
        </w:rPr>
        <w:t>conforming to</w:t>
      </w:r>
      <w:r w:rsidR="007C704A" w:rsidRPr="00F20F29">
        <w:rPr>
          <w:rFonts w:ascii="Times New Roman" w:hAnsi="Times New Roman"/>
          <w:lang w:val="en-GB"/>
        </w:rPr>
        <w:t xml:space="preserve"> </w:t>
      </w:r>
      <w:r w:rsidR="00A143CC" w:rsidRPr="00F20F29">
        <w:rPr>
          <w:rFonts w:ascii="Times New Roman" w:hAnsi="Times New Roman"/>
          <w:lang w:val="en-GB"/>
        </w:rPr>
        <w:t>their traditional gender role</w:t>
      </w:r>
      <w:r w:rsidR="007C704A" w:rsidRPr="00F20F29">
        <w:rPr>
          <w:rFonts w:ascii="Times New Roman" w:hAnsi="Times New Roman"/>
          <w:lang w:val="en-GB"/>
        </w:rPr>
        <w:t xml:space="preserve"> in seeking to </w:t>
      </w:r>
      <w:r w:rsidR="00AE4194" w:rsidRPr="00F20F29">
        <w:rPr>
          <w:rFonts w:ascii="Times New Roman" w:hAnsi="Times New Roman"/>
          <w:lang w:val="en-GB"/>
        </w:rPr>
        <w:t xml:space="preserve">protect </w:t>
      </w:r>
      <w:r w:rsidR="007C704A" w:rsidRPr="00F20F29">
        <w:rPr>
          <w:rFonts w:ascii="Times New Roman" w:hAnsi="Times New Roman"/>
          <w:lang w:val="en-GB"/>
        </w:rPr>
        <w:t xml:space="preserve">fathers, </w:t>
      </w:r>
      <w:r w:rsidRPr="00F20F29">
        <w:rPr>
          <w:rFonts w:ascii="Times New Roman" w:hAnsi="Times New Roman"/>
          <w:lang w:val="en-GB"/>
        </w:rPr>
        <w:t>husbands,</w:t>
      </w:r>
      <w:r w:rsidR="007C704A" w:rsidRPr="00F20F29">
        <w:rPr>
          <w:rFonts w:ascii="Times New Roman" w:hAnsi="Times New Roman"/>
          <w:lang w:val="en-GB"/>
        </w:rPr>
        <w:t xml:space="preserve"> and </w:t>
      </w:r>
      <w:r w:rsidR="00176C92" w:rsidRPr="00F20F29">
        <w:rPr>
          <w:rFonts w:ascii="Times New Roman" w:hAnsi="Times New Roman"/>
          <w:lang w:val="en-GB"/>
        </w:rPr>
        <w:t xml:space="preserve">children. </w:t>
      </w:r>
      <w:r w:rsidR="002F377B" w:rsidRPr="00F20F29">
        <w:rPr>
          <w:rFonts w:ascii="Times New Roman" w:hAnsi="Times New Roman"/>
          <w:lang w:val="en-GB"/>
        </w:rPr>
        <w:t xml:space="preserve"> Conversely</w:t>
      </w:r>
      <w:r w:rsidR="000D7DE4">
        <w:rPr>
          <w:rFonts w:ascii="Times New Roman" w:hAnsi="Times New Roman"/>
          <w:lang w:val="en-GB"/>
        </w:rPr>
        <w:t>,</w:t>
      </w:r>
      <w:r w:rsidR="00690B9E" w:rsidRPr="00F20F29">
        <w:rPr>
          <w:rFonts w:ascii="Times New Roman" w:hAnsi="Times New Roman"/>
          <w:lang w:val="en-GB"/>
        </w:rPr>
        <w:t xml:space="preserve"> fe</w:t>
      </w:r>
      <w:r w:rsidR="00F01B89" w:rsidRPr="00F20F29">
        <w:rPr>
          <w:rFonts w:ascii="Times New Roman" w:hAnsi="Times New Roman"/>
          <w:lang w:val="en-GB"/>
        </w:rPr>
        <w:t>minist campaigners were</w:t>
      </w:r>
      <w:r w:rsidR="00690B9E" w:rsidRPr="00F20F29">
        <w:rPr>
          <w:rFonts w:ascii="Times New Roman" w:hAnsi="Times New Roman"/>
          <w:lang w:val="en-GB"/>
        </w:rPr>
        <w:t xml:space="preserve"> </w:t>
      </w:r>
      <w:r w:rsidR="00440AA1" w:rsidRPr="00F20F29">
        <w:rPr>
          <w:rFonts w:ascii="Times New Roman" w:hAnsi="Times New Roman"/>
          <w:lang w:val="en-GB"/>
        </w:rPr>
        <w:t xml:space="preserve">often </w:t>
      </w:r>
      <w:r w:rsidR="00851A03" w:rsidRPr="00F20F29">
        <w:rPr>
          <w:rFonts w:ascii="Times New Roman" w:hAnsi="Times New Roman"/>
          <w:lang w:val="en-GB"/>
        </w:rPr>
        <w:t>regarded as disruptive</w:t>
      </w:r>
      <w:r w:rsidR="002F377B" w:rsidRPr="00F20F29">
        <w:rPr>
          <w:rFonts w:ascii="Times New Roman" w:hAnsi="Times New Roman"/>
          <w:lang w:val="en-GB"/>
        </w:rPr>
        <w:t xml:space="preserve"> </w:t>
      </w:r>
      <w:r w:rsidR="00690B9E" w:rsidRPr="00F20F29">
        <w:rPr>
          <w:rFonts w:ascii="Times New Roman" w:hAnsi="Times New Roman"/>
          <w:lang w:val="en-GB"/>
        </w:rPr>
        <w:t>and a thr</w:t>
      </w:r>
      <w:r w:rsidR="009143B3" w:rsidRPr="00F20F29">
        <w:rPr>
          <w:rFonts w:ascii="Times New Roman" w:hAnsi="Times New Roman"/>
          <w:lang w:val="en-GB"/>
        </w:rPr>
        <w:t xml:space="preserve">eat to family life. This </w:t>
      </w:r>
      <w:r w:rsidR="009143B3" w:rsidRPr="00F20F29">
        <w:rPr>
          <w:rFonts w:ascii="Times New Roman" w:hAnsi="Times New Roman"/>
          <w:lang w:val="en-GB"/>
        </w:rPr>
        <w:lastRenderedPageBreak/>
        <w:t xml:space="preserve">pejorative perception of feminism helps explain why </w:t>
      </w:r>
      <w:r w:rsidR="00DF0F6C" w:rsidRPr="00F20F29">
        <w:rPr>
          <w:rFonts w:ascii="Times New Roman" w:hAnsi="Times New Roman"/>
          <w:lang w:val="en-GB"/>
        </w:rPr>
        <w:t xml:space="preserve">many post-suffrage feminist </w:t>
      </w:r>
      <w:r>
        <w:rPr>
          <w:rFonts w:ascii="Times New Roman" w:hAnsi="Times New Roman"/>
          <w:lang w:val="en-GB"/>
        </w:rPr>
        <w:t>groups</w:t>
      </w:r>
      <w:r w:rsidR="00DF0F6C" w:rsidRPr="00F20F29">
        <w:rPr>
          <w:rFonts w:ascii="Times New Roman" w:hAnsi="Times New Roman"/>
          <w:lang w:val="en-GB"/>
        </w:rPr>
        <w:t xml:space="preserve">, for example </w:t>
      </w:r>
      <w:r w:rsidR="00386AB3" w:rsidRPr="00F20F29">
        <w:rPr>
          <w:rFonts w:ascii="Times New Roman" w:hAnsi="Times New Roman"/>
          <w:lang w:val="en-GB"/>
        </w:rPr>
        <w:t xml:space="preserve">the </w:t>
      </w:r>
      <w:r w:rsidR="001F6BE6" w:rsidRPr="00F20F29">
        <w:rPr>
          <w:rFonts w:ascii="Times New Roman" w:hAnsi="Times New Roman"/>
          <w:lang w:val="en-GB"/>
        </w:rPr>
        <w:t>National Union of Societies for Equal</w:t>
      </w:r>
      <w:r w:rsidR="00DF0F6C" w:rsidRPr="00F20F29">
        <w:rPr>
          <w:rFonts w:ascii="Times New Roman" w:hAnsi="Times New Roman"/>
          <w:lang w:val="en-GB"/>
        </w:rPr>
        <w:t xml:space="preserve"> Citizenship, experienced </w:t>
      </w:r>
      <w:r w:rsidR="005922BD" w:rsidRPr="00F20F29">
        <w:rPr>
          <w:rFonts w:ascii="Times New Roman" w:hAnsi="Times New Roman"/>
          <w:lang w:val="en-GB"/>
        </w:rPr>
        <w:t>a</w:t>
      </w:r>
      <w:r w:rsidR="009B57F8" w:rsidRPr="00F20F29">
        <w:rPr>
          <w:rFonts w:ascii="Times New Roman" w:hAnsi="Times New Roman"/>
          <w:lang w:val="en-GB"/>
        </w:rPr>
        <w:t xml:space="preserve"> decline in membership</w:t>
      </w:r>
      <w:r w:rsidR="00DF0F6C" w:rsidRPr="00F20F29">
        <w:rPr>
          <w:rFonts w:ascii="Times New Roman" w:hAnsi="Times New Roman"/>
          <w:lang w:val="en-GB"/>
        </w:rPr>
        <w:t xml:space="preserve"> during the interwar years.</w:t>
      </w:r>
      <w:r w:rsidR="00847683" w:rsidRPr="00F20F29">
        <w:rPr>
          <w:rStyle w:val="EndnoteReference"/>
          <w:rFonts w:ascii="Times New Roman" w:hAnsi="Times New Roman"/>
          <w:lang w:val="en-GB"/>
        </w:rPr>
        <w:endnoteReference w:id="30"/>
      </w:r>
      <w:r w:rsidR="001F6BE6" w:rsidRPr="00F20F29">
        <w:rPr>
          <w:rFonts w:ascii="Times New Roman" w:hAnsi="Times New Roman"/>
          <w:lang w:val="en-GB"/>
        </w:rPr>
        <w:t xml:space="preserve"> </w:t>
      </w:r>
      <w:r w:rsidR="00657FB5" w:rsidRPr="00F20F29">
        <w:rPr>
          <w:rFonts w:ascii="Times New Roman" w:hAnsi="Times New Roman"/>
          <w:lang w:val="en-GB"/>
        </w:rPr>
        <w:t xml:space="preserve">Reflecting on this in 1928, Vera </w:t>
      </w:r>
      <w:proofErr w:type="spellStart"/>
      <w:r w:rsidR="00657FB5" w:rsidRPr="00F20F29">
        <w:rPr>
          <w:rFonts w:ascii="Times New Roman" w:hAnsi="Times New Roman"/>
          <w:lang w:val="en-GB"/>
        </w:rPr>
        <w:t>Brittain</w:t>
      </w:r>
      <w:proofErr w:type="spellEnd"/>
      <w:r>
        <w:rPr>
          <w:rFonts w:ascii="Times New Roman" w:hAnsi="Times New Roman"/>
          <w:lang w:val="en-GB"/>
        </w:rPr>
        <w:t xml:space="preserve">, </w:t>
      </w:r>
      <w:r w:rsidRPr="00B91BA9">
        <w:rPr>
          <w:rFonts w:ascii="Times New Roman" w:hAnsi="Times New Roman"/>
        </w:rPr>
        <w:t>the prominent socialist and feminist,</w:t>
      </w:r>
      <w:r w:rsidR="00657FB5" w:rsidRPr="00F20F29">
        <w:rPr>
          <w:rFonts w:ascii="Times New Roman" w:hAnsi="Times New Roman"/>
          <w:lang w:val="en-GB"/>
        </w:rPr>
        <w:t xml:space="preserve"> remarked that</w:t>
      </w:r>
      <w:r w:rsidR="00DE798F" w:rsidRPr="00F20F29">
        <w:rPr>
          <w:rFonts w:ascii="Times New Roman" w:hAnsi="Times New Roman"/>
          <w:lang w:val="en-GB"/>
        </w:rPr>
        <w:t xml:space="preserve"> feminists </w:t>
      </w:r>
      <w:r>
        <w:rPr>
          <w:rFonts w:ascii="Times New Roman" w:hAnsi="Times New Roman"/>
          <w:lang w:val="en-GB"/>
        </w:rPr>
        <w:t>remained</w:t>
      </w:r>
      <w:r w:rsidR="00CB2AC2" w:rsidRPr="00F20F29">
        <w:rPr>
          <w:rFonts w:ascii="Times New Roman" w:hAnsi="Times New Roman"/>
          <w:lang w:val="en-GB"/>
        </w:rPr>
        <w:t xml:space="preserve"> </w:t>
      </w:r>
      <w:r w:rsidR="00DE798F" w:rsidRPr="00F20F29">
        <w:rPr>
          <w:rFonts w:ascii="Times New Roman" w:hAnsi="Times New Roman"/>
          <w:lang w:val="en-GB"/>
        </w:rPr>
        <w:t>portrayed as “spectacled, embittered women, disappointed, childless, dowdy and generally unloved”.</w:t>
      </w:r>
      <w:r w:rsidR="00287A7D" w:rsidRPr="00F20F29">
        <w:rPr>
          <w:rStyle w:val="EndnoteReference"/>
          <w:rFonts w:ascii="Times New Roman" w:hAnsi="Times New Roman"/>
          <w:lang w:val="en-GB"/>
        </w:rPr>
        <w:endnoteReference w:id="31"/>
      </w:r>
      <w:r w:rsidR="001E251F" w:rsidRPr="00F20F29">
        <w:rPr>
          <w:rFonts w:ascii="Times New Roman" w:hAnsi="Times New Roman"/>
          <w:lang w:val="en-GB"/>
        </w:rPr>
        <w:t xml:space="preserve"> </w:t>
      </w:r>
    </w:p>
    <w:p w14:paraId="67330DB5" w14:textId="77777777" w:rsidR="00DC0457" w:rsidRPr="00F20F29" w:rsidRDefault="00645599"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 xml:space="preserve">The NCW, </w:t>
      </w:r>
      <w:r w:rsidR="00AD021C" w:rsidRPr="00F20F29">
        <w:rPr>
          <w:rFonts w:ascii="Times New Roman" w:hAnsi="Times New Roman"/>
          <w:lang w:val="en-GB"/>
        </w:rPr>
        <w:t xml:space="preserve">formally the </w:t>
      </w:r>
      <w:r w:rsidR="00571AC0" w:rsidRPr="00F20F29">
        <w:rPr>
          <w:rFonts w:ascii="Times New Roman" w:hAnsi="Times New Roman"/>
          <w:lang w:val="en-GB"/>
        </w:rPr>
        <w:t>N</w:t>
      </w:r>
      <w:r w:rsidR="00AD0EA3">
        <w:rPr>
          <w:rFonts w:ascii="Times New Roman" w:hAnsi="Times New Roman"/>
          <w:lang w:val="en-GB"/>
        </w:rPr>
        <w:t>ational Union of Women Workers founded in 1895,</w:t>
      </w:r>
      <w:r w:rsidR="00571AC0" w:rsidRPr="00F20F29">
        <w:rPr>
          <w:rFonts w:ascii="Times New Roman" w:hAnsi="Times New Roman"/>
          <w:lang w:val="en-GB"/>
        </w:rPr>
        <w:t xml:space="preserve"> </w:t>
      </w:r>
      <w:r w:rsidR="003E3438" w:rsidRPr="00F20F29">
        <w:rPr>
          <w:rFonts w:ascii="Times New Roman" w:hAnsi="Times New Roman"/>
          <w:lang w:val="en-GB"/>
        </w:rPr>
        <w:t xml:space="preserve">changed its name </w:t>
      </w:r>
      <w:r w:rsidRPr="00F20F29">
        <w:rPr>
          <w:rFonts w:ascii="Times New Roman" w:hAnsi="Times New Roman"/>
          <w:lang w:val="en-GB"/>
        </w:rPr>
        <w:t xml:space="preserve">in 1918 </w:t>
      </w:r>
      <w:r w:rsidR="00214FA8" w:rsidRPr="00F20F29">
        <w:rPr>
          <w:rFonts w:ascii="Times New Roman" w:hAnsi="Times New Roman"/>
          <w:lang w:val="en-GB"/>
        </w:rPr>
        <w:t xml:space="preserve">following the partial extension of the franchise to women and </w:t>
      </w:r>
      <w:r w:rsidR="00D50D7E" w:rsidRPr="00F20F29">
        <w:rPr>
          <w:rFonts w:ascii="Times New Roman" w:hAnsi="Times New Roman"/>
          <w:lang w:val="en-GB"/>
        </w:rPr>
        <w:t xml:space="preserve">then </w:t>
      </w:r>
      <w:r w:rsidR="00214FA8" w:rsidRPr="00F20F29">
        <w:rPr>
          <w:rFonts w:ascii="Times New Roman" w:hAnsi="Times New Roman"/>
          <w:lang w:val="en-GB"/>
        </w:rPr>
        <w:t xml:space="preserve">affiliated to the </w:t>
      </w:r>
      <w:r w:rsidR="00007EDF" w:rsidRPr="00F20F29">
        <w:rPr>
          <w:rFonts w:ascii="Times New Roman" w:hAnsi="Times New Roman"/>
          <w:lang w:val="en-GB"/>
        </w:rPr>
        <w:t>ICW</w:t>
      </w:r>
      <w:r w:rsidR="00783774" w:rsidRPr="00F20F29">
        <w:rPr>
          <w:rFonts w:ascii="Times New Roman" w:hAnsi="Times New Roman"/>
          <w:lang w:val="en-GB"/>
        </w:rPr>
        <w:t>. This decision</w:t>
      </w:r>
      <w:r w:rsidR="006401FC" w:rsidRPr="00F20F29">
        <w:rPr>
          <w:rFonts w:ascii="Times New Roman" w:hAnsi="Times New Roman"/>
          <w:lang w:val="en-GB"/>
        </w:rPr>
        <w:t xml:space="preserve"> </w:t>
      </w:r>
      <w:r w:rsidR="00845945" w:rsidRPr="00F20F29">
        <w:rPr>
          <w:rFonts w:ascii="Times New Roman" w:hAnsi="Times New Roman"/>
          <w:lang w:val="en-GB"/>
        </w:rPr>
        <w:t>indicates</w:t>
      </w:r>
      <w:r w:rsidR="00783774" w:rsidRPr="00F20F29">
        <w:rPr>
          <w:rFonts w:ascii="Times New Roman" w:hAnsi="Times New Roman"/>
          <w:lang w:val="en-GB"/>
        </w:rPr>
        <w:t xml:space="preserve"> that the NCW </w:t>
      </w:r>
      <w:r w:rsidR="004438D3" w:rsidRPr="00F20F29">
        <w:rPr>
          <w:rFonts w:ascii="Times New Roman" w:hAnsi="Times New Roman"/>
          <w:lang w:val="en-GB"/>
        </w:rPr>
        <w:t xml:space="preserve">was supportive of what </w:t>
      </w:r>
      <w:proofErr w:type="spellStart"/>
      <w:r w:rsidR="00B443FA" w:rsidRPr="00F20F29">
        <w:rPr>
          <w:rFonts w:ascii="Times New Roman" w:hAnsi="Times New Roman"/>
          <w:lang w:val="en-GB"/>
        </w:rPr>
        <w:t>Ceadel</w:t>
      </w:r>
      <w:proofErr w:type="spellEnd"/>
      <w:r w:rsidR="00B443FA" w:rsidRPr="00F20F29">
        <w:rPr>
          <w:rFonts w:ascii="Times New Roman" w:hAnsi="Times New Roman"/>
          <w:lang w:val="en-GB"/>
        </w:rPr>
        <w:t xml:space="preserve"> </w:t>
      </w:r>
      <w:r w:rsidR="006401FC" w:rsidRPr="00F20F29">
        <w:rPr>
          <w:rFonts w:ascii="Times New Roman" w:hAnsi="Times New Roman"/>
          <w:lang w:val="en-GB"/>
        </w:rPr>
        <w:t>argues w</w:t>
      </w:r>
      <w:r w:rsidR="004438D3" w:rsidRPr="00F20F29">
        <w:rPr>
          <w:rFonts w:ascii="Times New Roman" w:hAnsi="Times New Roman"/>
          <w:lang w:val="en-GB"/>
        </w:rPr>
        <w:t xml:space="preserve">as </w:t>
      </w:r>
      <w:r w:rsidR="006401FC" w:rsidRPr="00F20F29">
        <w:rPr>
          <w:rFonts w:ascii="Times New Roman" w:hAnsi="Times New Roman"/>
          <w:lang w:val="en-GB"/>
        </w:rPr>
        <w:t xml:space="preserve">a </w:t>
      </w:r>
      <w:proofErr w:type="spellStart"/>
      <w:r w:rsidR="004438D3" w:rsidRPr="00F20F29">
        <w:rPr>
          <w:rFonts w:ascii="Times New Roman" w:hAnsi="Times New Roman"/>
          <w:lang w:val="en-GB"/>
        </w:rPr>
        <w:t>pacificist</w:t>
      </w:r>
      <w:proofErr w:type="spellEnd"/>
      <w:r w:rsidR="004438D3" w:rsidRPr="00F20F29">
        <w:rPr>
          <w:rFonts w:ascii="Times New Roman" w:hAnsi="Times New Roman"/>
          <w:lang w:val="en-GB"/>
        </w:rPr>
        <w:t xml:space="preserve"> </w:t>
      </w:r>
      <w:r w:rsidR="0088445F" w:rsidRPr="00F20F29">
        <w:rPr>
          <w:rFonts w:ascii="Times New Roman" w:hAnsi="Times New Roman"/>
          <w:lang w:val="en-GB"/>
        </w:rPr>
        <w:t>outlook</w:t>
      </w:r>
      <w:r w:rsidR="00845945" w:rsidRPr="00F20F29">
        <w:rPr>
          <w:rFonts w:ascii="Times New Roman" w:hAnsi="Times New Roman"/>
          <w:lang w:val="en-GB"/>
        </w:rPr>
        <w:t>,</w:t>
      </w:r>
      <w:r w:rsidR="0088445F" w:rsidRPr="00F20F29">
        <w:rPr>
          <w:rFonts w:ascii="Times New Roman" w:hAnsi="Times New Roman"/>
          <w:lang w:val="en-GB"/>
        </w:rPr>
        <w:t xml:space="preserve"> seeking to prevent war via international diplomacy </w:t>
      </w:r>
      <w:r w:rsidR="00A72FA9" w:rsidRPr="00F20F29">
        <w:rPr>
          <w:rFonts w:ascii="Times New Roman" w:hAnsi="Times New Roman"/>
          <w:lang w:val="en-GB"/>
        </w:rPr>
        <w:t xml:space="preserve">and arbitration. </w:t>
      </w:r>
      <w:r w:rsidR="00DB7065" w:rsidRPr="00F20F29">
        <w:rPr>
          <w:rFonts w:ascii="Times New Roman" w:hAnsi="Times New Roman"/>
          <w:lang w:val="en-GB"/>
        </w:rPr>
        <w:t xml:space="preserve">In </w:t>
      </w:r>
      <w:r w:rsidR="00AD0EA3" w:rsidRPr="00F20F29">
        <w:rPr>
          <w:rFonts w:ascii="Times New Roman" w:hAnsi="Times New Roman"/>
          <w:lang w:val="en-GB"/>
        </w:rPr>
        <w:t>1924,</w:t>
      </w:r>
      <w:r w:rsidR="00DB7065" w:rsidRPr="00F20F29">
        <w:rPr>
          <w:rFonts w:ascii="Times New Roman" w:hAnsi="Times New Roman"/>
          <w:lang w:val="en-GB"/>
        </w:rPr>
        <w:t xml:space="preserve"> the NCW made clear to</w:t>
      </w:r>
      <w:r w:rsidR="00007EDF" w:rsidRPr="00F20F29">
        <w:rPr>
          <w:rFonts w:ascii="Times New Roman" w:hAnsi="Times New Roman"/>
          <w:lang w:val="en-GB"/>
        </w:rPr>
        <w:t xml:space="preserve"> members that th</w:t>
      </w:r>
      <w:r w:rsidR="00DC0457" w:rsidRPr="00F20F29">
        <w:rPr>
          <w:rFonts w:ascii="Times New Roman" w:hAnsi="Times New Roman"/>
          <w:lang w:val="en-GB"/>
        </w:rPr>
        <w:t>e goal of the organisation was</w:t>
      </w:r>
      <w:r w:rsidR="00AD0EA3">
        <w:rPr>
          <w:rFonts w:ascii="Times New Roman" w:hAnsi="Times New Roman"/>
          <w:lang w:val="en-GB"/>
        </w:rPr>
        <w:t>:</w:t>
      </w:r>
      <w:r w:rsidR="00DC0457" w:rsidRPr="00F20F29">
        <w:rPr>
          <w:rFonts w:ascii="Times New Roman" w:hAnsi="Times New Roman"/>
          <w:lang w:val="en-GB"/>
        </w:rPr>
        <w:t xml:space="preserve"> </w:t>
      </w:r>
    </w:p>
    <w:p w14:paraId="2CA1C3E7" w14:textId="77777777" w:rsidR="00590CB1" w:rsidRPr="00F20F29" w:rsidRDefault="00007EDF" w:rsidP="00747045">
      <w:pPr>
        <w:widowControl w:val="0"/>
        <w:spacing w:line="480" w:lineRule="auto"/>
        <w:ind w:left="720"/>
        <w:jc w:val="both"/>
        <w:rPr>
          <w:rFonts w:ascii="Times New Roman" w:hAnsi="Times New Roman"/>
          <w:lang w:val="en-GB"/>
        </w:rPr>
      </w:pPr>
      <w:proofErr w:type="gramStart"/>
      <w:r w:rsidRPr="00F20F29">
        <w:rPr>
          <w:rFonts w:ascii="Times New Roman" w:hAnsi="Times New Roman"/>
          <w:lang w:val="en-GB"/>
        </w:rPr>
        <w:t>not</w:t>
      </w:r>
      <w:proofErr w:type="gramEnd"/>
      <w:r w:rsidRPr="00F20F29">
        <w:rPr>
          <w:rFonts w:ascii="Times New Roman" w:hAnsi="Times New Roman"/>
          <w:lang w:val="en-GB"/>
        </w:rPr>
        <w:t xml:space="preserve"> only N</w:t>
      </w:r>
      <w:r w:rsidR="00AD0EA3">
        <w:rPr>
          <w:rFonts w:ascii="Times New Roman" w:hAnsi="Times New Roman"/>
          <w:lang w:val="en-GB"/>
        </w:rPr>
        <w:t xml:space="preserve">ational, but also International . . . </w:t>
      </w:r>
      <w:r w:rsidRPr="00F20F29">
        <w:rPr>
          <w:rFonts w:ascii="Times New Roman" w:hAnsi="Times New Roman"/>
          <w:lang w:val="en-GB"/>
        </w:rPr>
        <w:t>by working together with the International Council of Women we seek to bring all the b</w:t>
      </w:r>
      <w:r w:rsidR="000D7DE4">
        <w:rPr>
          <w:rFonts w:ascii="Times New Roman" w:hAnsi="Times New Roman"/>
          <w:lang w:val="en-GB"/>
        </w:rPr>
        <w:t xml:space="preserve">lessings we have won ourselves . . </w:t>
      </w:r>
      <w:r w:rsidR="00ED2DF0">
        <w:rPr>
          <w:rFonts w:ascii="Times New Roman" w:hAnsi="Times New Roman"/>
          <w:lang w:val="en-GB"/>
        </w:rPr>
        <w:t>.</w:t>
      </w:r>
      <w:r w:rsidR="000D7DE4">
        <w:rPr>
          <w:rFonts w:ascii="Times New Roman" w:hAnsi="Times New Roman"/>
          <w:lang w:val="en-GB"/>
        </w:rPr>
        <w:t xml:space="preserve"> [</w:t>
      </w:r>
      <w:r w:rsidRPr="00F20F29">
        <w:rPr>
          <w:rFonts w:ascii="Times New Roman" w:hAnsi="Times New Roman"/>
          <w:lang w:val="en-GB"/>
        </w:rPr>
        <w:t>an</w:t>
      </w:r>
      <w:r w:rsidR="000D7DE4">
        <w:rPr>
          <w:rFonts w:ascii="Times New Roman" w:hAnsi="Times New Roman"/>
          <w:lang w:val="en-GB"/>
        </w:rPr>
        <w:t>d]</w:t>
      </w:r>
      <w:r w:rsidRPr="00F20F29">
        <w:rPr>
          <w:rFonts w:ascii="Times New Roman" w:hAnsi="Times New Roman"/>
          <w:lang w:val="en-GB"/>
        </w:rPr>
        <w:t xml:space="preserve"> make for a better understanding between the nations and eventuate </w:t>
      </w:r>
      <w:r w:rsidR="00DC0457" w:rsidRPr="00F20F29">
        <w:rPr>
          <w:rFonts w:ascii="Times New Roman" w:hAnsi="Times New Roman"/>
          <w:lang w:val="en-GB"/>
        </w:rPr>
        <w:t xml:space="preserve">in the real </w:t>
      </w:r>
      <w:r w:rsidR="00552161" w:rsidRPr="00F20F29">
        <w:rPr>
          <w:rFonts w:ascii="Times New Roman" w:hAnsi="Times New Roman"/>
          <w:lang w:val="en-GB"/>
        </w:rPr>
        <w:t>peace of the world.</w:t>
      </w:r>
      <w:r w:rsidR="00552161" w:rsidRPr="00F20F29">
        <w:rPr>
          <w:rStyle w:val="EndnoteReference"/>
          <w:rFonts w:ascii="Times New Roman" w:hAnsi="Times New Roman"/>
          <w:lang w:val="en-GB"/>
        </w:rPr>
        <w:endnoteReference w:id="32"/>
      </w:r>
    </w:p>
    <w:p w14:paraId="54E54504" w14:textId="77777777" w:rsidR="000B7588" w:rsidRPr="00F20F29" w:rsidRDefault="005D3684" w:rsidP="00747045">
      <w:pPr>
        <w:widowControl w:val="0"/>
        <w:spacing w:line="480" w:lineRule="auto"/>
        <w:jc w:val="both"/>
        <w:rPr>
          <w:rFonts w:ascii="Times New Roman" w:hAnsi="Times New Roman"/>
          <w:lang w:val="en-GB"/>
        </w:rPr>
      </w:pPr>
      <w:r w:rsidRPr="00F20F29">
        <w:rPr>
          <w:rFonts w:ascii="Times New Roman" w:hAnsi="Times New Roman"/>
          <w:lang w:val="en-GB"/>
        </w:rPr>
        <w:t xml:space="preserve">By the late </w:t>
      </w:r>
      <w:r w:rsidR="00A33384" w:rsidRPr="00F20F29">
        <w:rPr>
          <w:rFonts w:ascii="Times New Roman" w:hAnsi="Times New Roman"/>
          <w:lang w:val="en-GB"/>
        </w:rPr>
        <w:t>1920s,</w:t>
      </w:r>
      <w:r w:rsidRPr="00F20F29">
        <w:rPr>
          <w:rFonts w:ascii="Times New Roman" w:hAnsi="Times New Roman"/>
          <w:lang w:val="en-GB"/>
        </w:rPr>
        <w:t xml:space="preserve"> </w:t>
      </w:r>
      <w:r w:rsidR="00881E97" w:rsidRPr="00F20F29">
        <w:rPr>
          <w:rFonts w:ascii="Times New Roman" w:hAnsi="Times New Roman"/>
          <w:lang w:val="en-GB"/>
        </w:rPr>
        <w:t>145 women</w:t>
      </w:r>
      <w:r w:rsidR="00377D59">
        <w:rPr>
          <w:rFonts w:ascii="Times New Roman" w:hAnsi="Times New Roman"/>
          <w:lang w:val="en-GB"/>
        </w:rPr>
        <w:t>’</w:t>
      </w:r>
      <w:r w:rsidR="00881E97" w:rsidRPr="00F20F29">
        <w:rPr>
          <w:rFonts w:ascii="Times New Roman" w:hAnsi="Times New Roman"/>
          <w:lang w:val="en-GB"/>
        </w:rPr>
        <w:t xml:space="preserve">s societies </w:t>
      </w:r>
      <w:r w:rsidR="007A54F2" w:rsidRPr="00F20F29">
        <w:rPr>
          <w:rFonts w:ascii="Times New Roman" w:hAnsi="Times New Roman"/>
          <w:lang w:val="en-GB"/>
        </w:rPr>
        <w:t xml:space="preserve">in Britain </w:t>
      </w:r>
      <w:r w:rsidR="00881E97" w:rsidRPr="00F20F29">
        <w:rPr>
          <w:rFonts w:ascii="Times New Roman" w:hAnsi="Times New Roman"/>
          <w:lang w:val="en-GB"/>
        </w:rPr>
        <w:t>had affiliated to the</w:t>
      </w:r>
      <w:r w:rsidR="00106B8D" w:rsidRPr="00F20F29">
        <w:rPr>
          <w:rFonts w:ascii="Times New Roman" w:hAnsi="Times New Roman"/>
          <w:lang w:val="en-GB"/>
        </w:rPr>
        <w:t xml:space="preserve"> non-</w:t>
      </w:r>
      <w:r w:rsidR="00544E83" w:rsidRPr="00F20F29">
        <w:rPr>
          <w:rFonts w:ascii="Times New Roman" w:hAnsi="Times New Roman"/>
          <w:lang w:val="en-GB"/>
        </w:rPr>
        <w:t>partisan</w:t>
      </w:r>
      <w:r w:rsidR="00881E97" w:rsidRPr="00F20F29">
        <w:rPr>
          <w:rFonts w:ascii="Times New Roman" w:hAnsi="Times New Roman"/>
          <w:lang w:val="en-GB"/>
        </w:rPr>
        <w:t xml:space="preserve"> NCW</w:t>
      </w:r>
      <w:r w:rsidR="00B70FCE" w:rsidRPr="00F20F29">
        <w:rPr>
          <w:rFonts w:ascii="Times New Roman" w:hAnsi="Times New Roman"/>
          <w:lang w:val="en-GB"/>
        </w:rPr>
        <w:t>,</w:t>
      </w:r>
      <w:r w:rsidR="00881E97" w:rsidRPr="00F20F29">
        <w:rPr>
          <w:rFonts w:ascii="Times New Roman" w:hAnsi="Times New Roman"/>
          <w:lang w:val="en-GB"/>
        </w:rPr>
        <w:t xml:space="preserve"> </w:t>
      </w:r>
      <w:r w:rsidR="00D071FA" w:rsidRPr="00F20F29">
        <w:rPr>
          <w:rFonts w:ascii="Times New Roman" w:hAnsi="Times New Roman"/>
          <w:lang w:val="en-GB"/>
        </w:rPr>
        <w:t>including egalitarian</w:t>
      </w:r>
      <w:r w:rsidR="00845945" w:rsidRPr="00F20F29">
        <w:rPr>
          <w:rFonts w:ascii="Times New Roman" w:hAnsi="Times New Roman"/>
          <w:lang w:val="en-GB"/>
        </w:rPr>
        <w:t xml:space="preserve"> feminist societies </w:t>
      </w:r>
      <w:r w:rsidR="00A33384">
        <w:rPr>
          <w:rFonts w:ascii="Times New Roman" w:hAnsi="Times New Roman"/>
          <w:lang w:val="en-GB"/>
        </w:rPr>
        <w:t>like</w:t>
      </w:r>
      <w:r w:rsidR="00845945" w:rsidRPr="00F20F29">
        <w:rPr>
          <w:rFonts w:ascii="Times New Roman" w:hAnsi="Times New Roman"/>
          <w:lang w:val="en-GB"/>
        </w:rPr>
        <w:t xml:space="preserve"> </w:t>
      </w:r>
      <w:r w:rsidR="00D071FA" w:rsidRPr="00F20F29">
        <w:rPr>
          <w:rFonts w:ascii="Times New Roman" w:hAnsi="Times New Roman"/>
          <w:lang w:val="en-GB"/>
        </w:rPr>
        <w:t>the Women</w:t>
      </w:r>
      <w:r w:rsidR="00377D59">
        <w:rPr>
          <w:rFonts w:ascii="Times New Roman" w:hAnsi="Times New Roman"/>
          <w:lang w:val="en-GB"/>
        </w:rPr>
        <w:t>’</w:t>
      </w:r>
      <w:r w:rsidR="00D071FA" w:rsidRPr="00F20F29">
        <w:rPr>
          <w:rFonts w:ascii="Times New Roman" w:hAnsi="Times New Roman"/>
          <w:lang w:val="en-GB"/>
        </w:rPr>
        <w:t>s Freedom League</w:t>
      </w:r>
      <w:r w:rsidR="00FB58AE" w:rsidRPr="00F20F29">
        <w:rPr>
          <w:rFonts w:ascii="Times New Roman" w:hAnsi="Times New Roman"/>
          <w:lang w:val="en-GB"/>
        </w:rPr>
        <w:t xml:space="preserve">, </w:t>
      </w:r>
      <w:r w:rsidR="00D071FA" w:rsidRPr="00F20F29">
        <w:rPr>
          <w:rFonts w:ascii="Times New Roman" w:hAnsi="Times New Roman"/>
          <w:lang w:val="en-GB"/>
        </w:rPr>
        <w:t>alongside more conservative women</w:t>
      </w:r>
      <w:r w:rsidR="00377D59">
        <w:rPr>
          <w:rFonts w:ascii="Times New Roman" w:hAnsi="Times New Roman"/>
          <w:lang w:val="en-GB"/>
        </w:rPr>
        <w:t>’</w:t>
      </w:r>
      <w:r w:rsidR="00D071FA" w:rsidRPr="00F20F29">
        <w:rPr>
          <w:rFonts w:ascii="Times New Roman" w:hAnsi="Times New Roman"/>
          <w:lang w:val="en-GB"/>
        </w:rPr>
        <w:t>s organisations including</w:t>
      </w:r>
      <w:r w:rsidR="00ED2558" w:rsidRPr="00F20F29">
        <w:rPr>
          <w:rFonts w:ascii="Times New Roman" w:hAnsi="Times New Roman"/>
          <w:lang w:val="en-GB"/>
        </w:rPr>
        <w:t xml:space="preserve"> the YWCA and the</w:t>
      </w:r>
      <w:r w:rsidR="00B70FCE" w:rsidRPr="00F20F29">
        <w:rPr>
          <w:rFonts w:ascii="Times New Roman" w:hAnsi="Times New Roman"/>
          <w:lang w:val="en-GB"/>
        </w:rPr>
        <w:t xml:space="preserve"> </w:t>
      </w:r>
      <w:r w:rsidR="00ED2558" w:rsidRPr="00F20F29">
        <w:rPr>
          <w:rFonts w:ascii="Times New Roman" w:hAnsi="Times New Roman"/>
          <w:lang w:val="en-GB"/>
        </w:rPr>
        <w:t>Mothers</w:t>
      </w:r>
      <w:r w:rsidR="00377D59">
        <w:rPr>
          <w:rFonts w:ascii="Times New Roman" w:hAnsi="Times New Roman"/>
          <w:lang w:val="en-GB"/>
        </w:rPr>
        <w:t>’</w:t>
      </w:r>
      <w:r w:rsidR="00ED2558" w:rsidRPr="00F20F29">
        <w:rPr>
          <w:rFonts w:ascii="Times New Roman" w:hAnsi="Times New Roman"/>
          <w:lang w:val="en-GB"/>
        </w:rPr>
        <w:t xml:space="preserve"> Union</w:t>
      </w:r>
      <w:r w:rsidR="00D071FA" w:rsidRPr="00F20F29">
        <w:rPr>
          <w:rFonts w:ascii="Times New Roman" w:hAnsi="Times New Roman"/>
          <w:lang w:val="en-GB"/>
        </w:rPr>
        <w:t xml:space="preserve">. </w:t>
      </w:r>
      <w:r w:rsidR="005636C0" w:rsidRPr="00F20F29">
        <w:rPr>
          <w:rFonts w:ascii="Times New Roman" w:hAnsi="Times New Roman"/>
          <w:lang w:val="en-GB"/>
        </w:rPr>
        <w:t>This brought the affiliated membership of the Council t</w:t>
      </w:r>
      <w:r w:rsidR="00066F77" w:rsidRPr="00F20F29">
        <w:rPr>
          <w:rFonts w:ascii="Times New Roman" w:hAnsi="Times New Roman"/>
          <w:lang w:val="en-GB"/>
        </w:rPr>
        <w:t xml:space="preserve">o over </w:t>
      </w:r>
      <w:r w:rsidR="00DD17B7">
        <w:rPr>
          <w:rFonts w:ascii="Times New Roman" w:hAnsi="Times New Roman"/>
          <w:lang w:val="en-GB"/>
        </w:rPr>
        <w:t>500,000</w:t>
      </w:r>
      <w:r w:rsidR="00066F77" w:rsidRPr="00F20F29">
        <w:rPr>
          <w:rFonts w:ascii="Times New Roman" w:hAnsi="Times New Roman"/>
          <w:lang w:val="en-GB"/>
        </w:rPr>
        <w:t xml:space="preserve"> women</w:t>
      </w:r>
      <w:r w:rsidR="00ED2558" w:rsidRPr="00F20F29">
        <w:rPr>
          <w:rFonts w:ascii="Times New Roman" w:hAnsi="Times New Roman"/>
          <w:lang w:val="en-GB"/>
        </w:rPr>
        <w:t>,</w:t>
      </w:r>
      <w:r w:rsidR="00DA6130" w:rsidRPr="00F20F29">
        <w:rPr>
          <w:rFonts w:ascii="Times New Roman" w:hAnsi="Times New Roman"/>
          <w:lang w:val="en-GB"/>
        </w:rPr>
        <w:t xml:space="preserve"> plus some 15,000</w:t>
      </w:r>
      <w:r w:rsidR="004C46D9" w:rsidRPr="00F20F29">
        <w:rPr>
          <w:rFonts w:ascii="Times New Roman" w:hAnsi="Times New Roman"/>
          <w:lang w:val="en-GB"/>
        </w:rPr>
        <w:t xml:space="preserve"> individual members.</w:t>
      </w:r>
      <w:r w:rsidR="004C46D9" w:rsidRPr="00F20F29">
        <w:rPr>
          <w:rStyle w:val="EndnoteReference"/>
          <w:rFonts w:ascii="Times New Roman" w:hAnsi="Times New Roman"/>
          <w:lang w:val="en-GB"/>
        </w:rPr>
        <w:endnoteReference w:id="33"/>
      </w:r>
      <w:r w:rsidR="001919D8" w:rsidRPr="00F20F29">
        <w:rPr>
          <w:rFonts w:ascii="Times New Roman" w:hAnsi="Times New Roman"/>
          <w:lang w:val="en-GB"/>
        </w:rPr>
        <w:t xml:space="preserve"> </w:t>
      </w:r>
    </w:p>
    <w:p w14:paraId="7A958AF5" w14:textId="77777777" w:rsidR="00590CB1" w:rsidRPr="00F20F29" w:rsidRDefault="009C48C2"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Throughou</w:t>
      </w:r>
      <w:r w:rsidR="00452C80" w:rsidRPr="00F20F29">
        <w:rPr>
          <w:rFonts w:ascii="Times New Roman" w:hAnsi="Times New Roman"/>
          <w:lang w:val="en-GB"/>
        </w:rPr>
        <w:t xml:space="preserve">t the interwar </w:t>
      </w:r>
      <w:r w:rsidR="008546C6" w:rsidRPr="00F20F29">
        <w:rPr>
          <w:rFonts w:ascii="Times New Roman" w:hAnsi="Times New Roman"/>
          <w:lang w:val="en-GB"/>
        </w:rPr>
        <w:t>years,</w:t>
      </w:r>
      <w:r w:rsidR="00452C80" w:rsidRPr="00F20F29">
        <w:rPr>
          <w:rFonts w:ascii="Times New Roman" w:hAnsi="Times New Roman"/>
          <w:lang w:val="en-GB"/>
        </w:rPr>
        <w:t xml:space="preserve"> the NCW</w:t>
      </w:r>
      <w:r w:rsidR="00377D59">
        <w:rPr>
          <w:rFonts w:ascii="Times New Roman" w:hAnsi="Times New Roman"/>
          <w:lang w:val="en-GB"/>
        </w:rPr>
        <w:t>’</w:t>
      </w:r>
      <w:r w:rsidR="00452C80" w:rsidRPr="00F20F29">
        <w:rPr>
          <w:rFonts w:ascii="Times New Roman" w:hAnsi="Times New Roman"/>
          <w:lang w:val="en-GB"/>
        </w:rPr>
        <w:t>s objective was to</w:t>
      </w:r>
      <w:r w:rsidR="00E30C61" w:rsidRPr="00F20F29">
        <w:rPr>
          <w:rFonts w:ascii="Times New Roman" w:hAnsi="Times New Roman"/>
          <w:lang w:val="en-GB"/>
        </w:rPr>
        <w:t xml:space="preserve"> </w:t>
      </w:r>
      <w:r w:rsidR="00D420DC" w:rsidRPr="00F20F29">
        <w:rPr>
          <w:rFonts w:ascii="Times New Roman" w:hAnsi="Times New Roman"/>
          <w:lang w:val="en-GB"/>
        </w:rPr>
        <w:t>“</w:t>
      </w:r>
      <w:r w:rsidR="00452C80" w:rsidRPr="00F20F29">
        <w:rPr>
          <w:rFonts w:ascii="Times New Roman" w:hAnsi="Times New Roman"/>
          <w:lang w:val="en-GB"/>
        </w:rPr>
        <w:t>promote</w:t>
      </w:r>
      <w:r w:rsidR="00757D1B" w:rsidRPr="00F20F29">
        <w:rPr>
          <w:rFonts w:ascii="Times New Roman" w:hAnsi="Times New Roman"/>
          <w:lang w:val="en-GB"/>
        </w:rPr>
        <w:t xml:space="preserve"> the social, civil, moral and reli</w:t>
      </w:r>
      <w:r w:rsidR="00D420DC" w:rsidRPr="00F20F29">
        <w:rPr>
          <w:rFonts w:ascii="Times New Roman" w:hAnsi="Times New Roman"/>
          <w:lang w:val="en-GB"/>
        </w:rPr>
        <w:t>gious welfare of the community”</w:t>
      </w:r>
      <w:r w:rsidR="00452C80" w:rsidRPr="00F20F29">
        <w:rPr>
          <w:rFonts w:ascii="Times New Roman" w:hAnsi="Times New Roman"/>
          <w:lang w:val="en-GB"/>
        </w:rPr>
        <w:t>.</w:t>
      </w:r>
      <w:r w:rsidR="00452C80" w:rsidRPr="00F20F29">
        <w:rPr>
          <w:rStyle w:val="EndnoteReference"/>
          <w:rFonts w:ascii="Times New Roman" w:hAnsi="Times New Roman"/>
          <w:lang w:val="en-GB"/>
        </w:rPr>
        <w:endnoteReference w:id="34"/>
      </w:r>
      <w:r w:rsidR="00066F77" w:rsidRPr="00F20F29">
        <w:rPr>
          <w:rFonts w:ascii="Times New Roman" w:hAnsi="Times New Roman"/>
          <w:lang w:val="en-GB"/>
        </w:rPr>
        <w:t xml:space="preserve"> The WI declined</w:t>
      </w:r>
      <w:r w:rsidR="00587EED" w:rsidRPr="00F20F29">
        <w:rPr>
          <w:rFonts w:ascii="Times New Roman" w:hAnsi="Times New Roman"/>
          <w:lang w:val="en-GB"/>
        </w:rPr>
        <w:t xml:space="preserve"> to affiliate to the NCW </w:t>
      </w:r>
      <w:r w:rsidR="008546C6" w:rsidRPr="00F20F29">
        <w:rPr>
          <w:rFonts w:ascii="Times New Roman" w:hAnsi="Times New Roman"/>
          <w:lang w:val="en-GB"/>
        </w:rPr>
        <w:t>because</w:t>
      </w:r>
      <w:r w:rsidR="000A4EB0" w:rsidRPr="00F20F29">
        <w:rPr>
          <w:rFonts w:ascii="Times New Roman" w:hAnsi="Times New Roman"/>
          <w:lang w:val="en-GB"/>
        </w:rPr>
        <w:t xml:space="preserve"> its commitment to religious welfare compromised the</w:t>
      </w:r>
      <w:r w:rsidR="0006199C" w:rsidRPr="00F20F29">
        <w:rPr>
          <w:rFonts w:ascii="Times New Roman" w:hAnsi="Times New Roman"/>
          <w:lang w:val="en-GB"/>
        </w:rPr>
        <w:t xml:space="preserve"> WI</w:t>
      </w:r>
      <w:r w:rsidR="00377D59">
        <w:rPr>
          <w:rFonts w:ascii="Times New Roman" w:hAnsi="Times New Roman"/>
          <w:lang w:val="en-GB"/>
        </w:rPr>
        <w:t>’</w:t>
      </w:r>
      <w:r w:rsidR="000A4EB0" w:rsidRPr="00F20F29">
        <w:rPr>
          <w:rFonts w:ascii="Times New Roman" w:hAnsi="Times New Roman"/>
          <w:lang w:val="en-GB"/>
        </w:rPr>
        <w:t xml:space="preserve">s </w:t>
      </w:r>
      <w:r w:rsidR="00106B8D" w:rsidRPr="00F20F29">
        <w:rPr>
          <w:rFonts w:ascii="Times New Roman" w:hAnsi="Times New Roman"/>
          <w:lang w:val="en-GB"/>
        </w:rPr>
        <w:t>non-sectarian status</w:t>
      </w:r>
      <w:r w:rsidR="00BE40AD" w:rsidRPr="00F20F29">
        <w:rPr>
          <w:rFonts w:ascii="Times New Roman" w:hAnsi="Times New Roman"/>
          <w:lang w:val="en-GB"/>
        </w:rPr>
        <w:t>.</w:t>
      </w:r>
      <w:r w:rsidR="0071565E" w:rsidRPr="00F20F29">
        <w:rPr>
          <w:rStyle w:val="EndnoteReference"/>
          <w:rFonts w:ascii="Times New Roman" w:hAnsi="Times New Roman"/>
          <w:lang w:val="en-GB"/>
        </w:rPr>
        <w:endnoteReference w:id="35"/>
      </w:r>
      <w:r w:rsidR="00BE40AD" w:rsidRPr="00F20F29">
        <w:rPr>
          <w:rFonts w:ascii="Times New Roman" w:hAnsi="Times New Roman"/>
          <w:lang w:val="en-GB"/>
        </w:rPr>
        <w:t xml:space="preserve"> Working-</w:t>
      </w:r>
      <w:r w:rsidR="000A4EB0" w:rsidRPr="00F20F29">
        <w:rPr>
          <w:rFonts w:ascii="Times New Roman" w:hAnsi="Times New Roman"/>
          <w:lang w:val="en-GB"/>
        </w:rPr>
        <w:t>class women</w:t>
      </w:r>
      <w:r w:rsidR="00377D59">
        <w:rPr>
          <w:rFonts w:ascii="Times New Roman" w:hAnsi="Times New Roman"/>
          <w:lang w:val="en-GB"/>
        </w:rPr>
        <w:t>’</w:t>
      </w:r>
      <w:r w:rsidR="000A4EB0" w:rsidRPr="00F20F29">
        <w:rPr>
          <w:rFonts w:ascii="Times New Roman" w:hAnsi="Times New Roman"/>
          <w:lang w:val="en-GB"/>
        </w:rPr>
        <w:t xml:space="preserve">s groups such as the WCG also </w:t>
      </w:r>
      <w:r w:rsidR="00186911" w:rsidRPr="00F20F29">
        <w:rPr>
          <w:rFonts w:ascii="Times New Roman" w:hAnsi="Times New Roman"/>
          <w:lang w:val="en-GB"/>
        </w:rPr>
        <w:t>chose not to join</w:t>
      </w:r>
      <w:r w:rsidR="002E505D" w:rsidRPr="00F20F29">
        <w:rPr>
          <w:rFonts w:ascii="Times New Roman" w:hAnsi="Times New Roman"/>
          <w:lang w:val="en-GB"/>
        </w:rPr>
        <w:t xml:space="preserve"> and</w:t>
      </w:r>
      <w:r w:rsidR="00186911" w:rsidRPr="00F20F29">
        <w:rPr>
          <w:rFonts w:ascii="Times New Roman" w:hAnsi="Times New Roman"/>
          <w:lang w:val="en-GB"/>
        </w:rPr>
        <w:t xml:space="preserve"> </w:t>
      </w:r>
      <w:r w:rsidR="002E505D" w:rsidRPr="00F20F29">
        <w:rPr>
          <w:rFonts w:ascii="Times New Roman" w:hAnsi="Times New Roman"/>
          <w:lang w:val="en-GB"/>
        </w:rPr>
        <w:t>instead affiliated</w:t>
      </w:r>
      <w:r w:rsidR="00410D9A" w:rsidRPr="00F20F29">
        <w:rPr>
          <w:rFonts w:ascii="Times New Roman" w:hAnsi="Times New Roman"/>
          <w:lang w:val="en-GB"/>
        </w:rPr>
        <w:t xml:space="preserve"> to </w:t>
      </w:r>
      <w:r w:rsidR="00410D9A" w:rsidRPr="00F20F29">
        <w:rPr>
          <w:rFonts w:ascii="Times New Roman" w:hAnsi="Times New Roman"/>
          <w:lang w:val="en-GB"/>
        </w:rPr>
        <w:lastRenderedPageBreak/>
        <w:t xml:space="preserve">the </w:t>
      </w:r>
      <w:r w:rsidR="006A3D23" w:rsidRPr="00F20F29">
        <w:rPr>
          <w:rFonts w:ascii="Times New Roman" w:hAnsi="Times New Roman"/>
          <w:lang w:val="en-GB"/>
        </w:rPr>
        <w:t>Labour Party</w:t>
      </w:r>
      <w:r w:rsidR="008546C6">
        <w:rPr>
          <w:rFonts w:ascii="Times New Roman" w:hAnsi="Times New Roman"/>
          <w:lang w:val="en-GB"/>
        </w:rPr>
        <w:t>-</w:t>
      </w:r>
      <w:r w:rsidR="00A26D22" w:rsidRPr="00F20F29">
        <w:rPr>
          <w:rFonts w:ascii="Times New Roman" w:hAnsi="Times New Roman"/>
          <w:lang w:val="en-GB"/>
        </w:rPr>
        <w:t>sponsored</w:t>
      </w:r>
      <w:r w:rsidR="00AC1DC7" w:rsidRPr="00F20F29">
        <w:rPr>
          <w:rFonts w:ascii="Times New Roman" w:hAnsi="Times New Roman"/>
          <w:lang w:val="en-GB"/>
        </w:rPr>
        <w:t xml:space="preserve"> </w:t>
      </w:r>
      <w:r w:rsidR="00410D9A" w:rsidRPr="00F20F29">
        <w:rPr>
          <w:rFonts w:ascii="Times New Roman" w:hAnsi="Times New Roman"/>
          <w:lang w:val="en-GB"/>
        </w:rPr>
        <w:t>Standing Joint Committee of Industrial Women</w:t>
      </w:r>
      <w:r w:rsidR="00377D59">
        <w:rPr>
          <w:rFonts w:ascii="Times New Roman" w:hAnsi="Times New Roman"/>
          <w:lang w:val="en-GB"/>
        </w:rPr>
        <w:t>’</w:t>
      </w:r>
      <w:r w:rsidR="00410D9A" w:rsidRPr="00F20F29">
        <w:rPr>
          <w:rFonts w:ascii="Times New Roman" w:hAnsi="Times New Roman"/>
          <w:lang w:val="en-GB"/>
        </w:rPr>
        <w:t>s Organisation</w:t>
      </w:r>
      <w:r w:rsidR="00BE40AD" w:rsidRPr="00F20F29">
        <w:rPr>
          <w:rFonts w:ascii="Times New Roman" w:hAnsi="Times New Roman"/>
          <w:lang w:val="en-GB"/>
        </w:rPr>
        <w:t>s</w:t>
      </w:r>
      <w:r w:rsidR="00FF413C" w:rsidRPr="00F20F29">
        <w:rPr>
          <w:rFonts w:ascii="Times New Roman" w:hAnsi="Times New Roman"/>
          <w:lang w:val="en-GB"/>
        </w:rPr>
        <w:t>.</w:t>
      </w:r>
      <w:r w:rsidR="00AC1DC7" w:rsidRPr="00F20F29">
        <w:rPr>
          <w:rStyle w:val="EndnoteReference"/>
          <w:rFonts w:ascii="Times New Roman" w:hAnsi="Times New Roman"/>
          <w:lang w:val="en-GB"/>
        </w:rPr>
        <w:endnoteReference w:id="36"/>
      </w:r>
      <w:r w:rsidR="00FF413C" w:rsidRPr="00F20F29">
        <w:rPr>
          <w:rFonts w:ascii="Times New Roman" w:hAnsi="Times New Roman"/>
          <w:lang w:val="en-GB"/>
        </w:rPr>
        <w:t xml:space="preserve"> This move confirms</w:t>
      </w:r>
      <w:r w:rsidR="00F85807" w:rsidRPr="00F20F29">
        <w:rPr>
          <w:rFonts w:ascii="Times New Roman" w:hAnsi="Times New Roman"/>
          <w:lang w:val="en-GB"/>
        </w:rPr>
        <w:t xml:space="preserve"> the</w:t>
      </w:r>
      <w:r w:rsidR="00FF413C" w:rsidRPr="00F20F29">
        <w:rPr>
          <w:rFonts w:ascii="Times New Roman" w:hAnsi="Times New Roman"/>
          <w:lang w:val="en-GB"/>
        </w:rPr>
        <w:t xml:space="preserve"> </w:t>
      </w:r>
      <w:r w:rsidR="00BE40AD" w:rsidRPr="00F20F29">
        <w:rPr>
          <w:rFonts w:ascii="Times New Roman" w:hAnsi="Times New Roman"/>
          <w:lang w:val="en-GB"/>
        </w:rPr>
        <w:t>middle-</w:t>
      </w:r>
      <w:r w:rsidR="00410D9A" w:rsidRPr="00F20F29">
        <w:rPr>
          <w:rFonts w:ascii="Times New Roman" w:hAnsi="Times New Roman"/>
          <w:lang w:val="en-GB"/>
        </w:rPr>
        <w:t>class character</w:t>
      </w:r>
      <w:r w:rsidR="00F85807" w:rsidRPr="00F20F29">
        <w:rPr>
          <w:rFonts w:ascii="Times New Roman" w:hAnsi="Times New Roman"/>
          <w:lang w:val="en-GB"/>
        </w:rPr>
        <w:t xml:space="preserve"> of the NCW</w:t>
      </w:r>
      <w:r w:rsidR="00E31B28">
        <w:rPr>
          <w:rFonts w:ascii="Times New Roman" w:hAnsi="Times New Roman"/>
          <w:lang w:val="en-GB"/>
        </w:rPr>
        <w:t>, helping</w:t>
      </w:r>
      <w:r w:rsidR="00D4588F" w:rsidRPr="00F20F29">
        <w:rPr>
          <w:rFonts w:ascii="Times New Roman" w:hAnsi="Times New Roman"/>
          <w:lang w:val="en-GB"/>
        </w:rPr>
        <w:t xml:space="preserve"> explain </w:t>
      </w:r>
      <w:r w:rsidR="00F85807" w:rsidRPr="00F20F29">
        <w:rPr>
          <w:rFonts w:ascii="Times New Roman" w:hAnsi="Times New Roman"/>
          <w:lang w:val="en-GB"/>
        </w:rPr>
        <w:t xml:space="preserve">why </w:t>
      </w:r>
      <w:r w:rsidR="004A1EEC" w:rsidRPr="00F20F29">
        <w:rPr>
          <w:rFonts w:ascii="Times New Roman" w:hAnsi="Times New Roman"/>
          <w:lang w:val="en-GB"/>
        </w:rPr>
        <w:t xml:space="preserve">historians </w:t>
      </w:r>
      <w:r w:rsidR="00CB7309" w:rsidRPr="00F20F29">
        <w:rPr>
          <w:rFonts w:ascii="Times New Roman" w:hAnsi="Times New Roman"/>
          <w:lang w:val="en-GB"/>
        </w:rPr>
        <w:t>have</w:t>
      </w:r>
      <w:r w:rsidR="004A1EEC" w:rsidRPr="00F20F29">
        <w:rPr>
          <w:rFonts w:ascii="Times New Roman" w:hAnsi="Times New Roman"/>
          <w:lang w:val="en-GB"/>
        </w:rPr>
        <w:t xml:space="preserve"> often viewed the organisation</w:t>
      </w:r>
      <w:r w:rsidR="002509D0" w:rsidRPr="00F20F29">
        <w:rPr>
          <w:rFonts w:ascii="Times New Roman" w:hAnsi="Times New Roman"/>
          <w:lang w:val="en-GB"/>
        </w:rPr>
        <w:t xml:space="preserve"> </w:t>
      </w:r>
      <w:r w:rsidR="007849A5" w:rsidRPr="00F20F29">
        <w:rPr>
          <w:rFonts w:ascii="Times New Roman" w:hAnsi="Times New Roman"/>
          <w:lang w:val="en-GB"/>
        </w:rPr>
        <w:t>as a</w:t>
      </w:r>
      <w:r w:rsidR="00FB149D" w:rsidRPr="00F20F29">
        <w:rPr>
          <w:rFonts w:ascii="Times New Roman" w:hAnsi="Times New Roman"/>
          <w:lang w:val="en-GB"/>
        </w:rPr>
        <w:t xml:space="preserve"> </w:t>
      </w:r>
      <w:r w:rsidR="007849A5" w:rsidRPr="00F20F29">
        <w:rPr>
          <w:rFonts w:ascii="Times New Roman" w:hAnsi="Times New Roman"/>
          <w:lang w:val="en-GB"/>
        </w:rPr>
        <w:t>conservative</w:t>
      </w:r>
      <w:r w:rsidR="009960C8" w:rsidRPr="00F20F29">
        <w:rPr>
          <w:rFonts w:ascii="Times New Roman" w:hAnsi="Times New Roman"/>
          <w:lang w:val="en-GB"/>
        </w:rPr>
        <w:t xml:space="preserve"> </w:t>
      </w:r>
      <w:r w:rsidR="00DA2278" w:rsidRPr="00F20F29">
        <w:rPr>
          <w:rFonts w:ascii="Times New Roman" w:hAnsi="Times New Roman"/>
          <w:lang w:val="en-GB"/>
        </w:rPr>
        <w:t xml:space="preserve">and </w:t>
      </w:r>
      <w:r w:rsidR="009960C8" w:rsidRPr="00F20F29">
        <w:rPr>
          <w:rFonts w:ascii="Times New Roman" w:hAnsi="Times New Roman"/>
          <w:lang w:val="en-GB"/>
        </w:rPr>
        <w:t>less radical</w:t>
      </w:r>
      <w:r w:rsidR="007849A5" w:rsidRPr="00F20F29">
        <w:rPr>
          <w:rFonts w:ascii="Times New Roman" w:hAnsi="Times New Roman"/>
          <w:lang w:val="en-GB"/>
        </w:rPr>
        <w:t xml:space="preserve"> women</w:t>
      </w:r>
      <w:r w:rsidR="00377D59">
        <w:rPr>
          <w:rFonts w:ascii="Times New Roman" w:hAnsi="Times New Roman"/>
          <w:lang w:val="en-GB"/>
        </w:rPr>
        <w:t>’</w:t>
      </w:r>
      <w:r w:rsidR="007849A5" w:rsidRPr="00F20F29">
        <w:rPr>
          <w:rFonts w:ascii="Times New Roman" w:hAnsi="Times New Roman"/>
          <w:lang w:val="en-GB"/>
        </w:rPr>
        <w:t>s</w:t>
      </w:r>
      <w:r w:rsidR="00ED2558" w:rsidRPr="00F20F29">
        <w:rPr>
          <w:rFonts w:ascii="Times New Roman" w:hAnsi="Times New Roman"/>
          <w:lang w:val="en-GB"/>
        </w:rPr>
        <w:t xml:space="preserve"> association</w:t>
      </w:r>
      <w:r w:rsidR="00630634">
        <w:rPr>
          <w:rFonts w:ascii="Times New Roman" w:hAnsi="Times New Roman"/>
          <w:lang w:val="en-GB"/>
        </w:rPr>
        <w:t>.</w:t>
      </w:r>
    </w:p>
    <w:p w14:paraId="5600D768" w14:textId="77777777" w:rsidR="000730FD" w:rsidRPr="00F20F29" w:rsidRDefault="00FF413C"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8546C6">
        <w:rPr>
          <w:rFonts w:ascii="Times New Roman" w:hAnsi="Times New Roman"/>
          <w:lang w:val="en-GB"/>
        </w:rPr>
        <w:t>Founded in 1915, t</w:t>
      </w:r>
      <w:r w:rsidRPr="00F20F29">
        <w:rPr>
          <w:rFonts w:ascii="Times New Roman" w:hAnsi="Times New Roman"/>
          <w:lang w:val="en-GB"/>
        </w:rPr>
        <w:t xml:space="preserve">he </w:t>
      </w:r>
      <w:r w:rsidR="00274CE3" w:rsidRPr="00F20F29">
        <w:rPr>
          <w:rFonts w:ascii="Times New Roman" w:hAnsi="Times New Roman"/>
          <w:lang w:val="en-GB"/>
        </w:rPr>
        <w:t>WI</w:t>
      </w:r>
      <w:r w:rsidR="008514B8" w:rsidRPr="00F20F29">
        <w:rPr>
          <w:rFonts w:ascii="Times New Roman" w:hAnsi="Times New Roman"/>
          <w:lang w:val="en-GB"/>
        </w:rPr>
        <w:t xml:space="preserve"> </w:t>
      </w:r>
      <w:r w:rsidR="00274CE3" w:rsidRPr="00F20F29">
        <w:rPr>
          <w:rFonts w:ascii="Times New Roman" w:hAnsi="Times New Roman"/>
          <w:lang w:val="en-GB"/>
        </w:rPr>
        <w:t xml:space="preserve">represented the interests of rural housewives and mothers </w:t>
      </w:r>
      <w:r w:rsidR="00E26A02" w:rsidRPr="00F20F29">
        <w:rPr>
          <w:rFonts w:ascii="Times New Roman" w:hAnsi="Times New Roman"/>
          <w:lang w:val="en-GB"/>
        </w:rPr>
        <w:t xml:space="preserve">in England and Wales </w:t>
      </w:r>
      <w:r w:rsidR="00274CE3" w:rsidRPr="00F20F29">
        <w:rPr>
          <w:rFonts w:ascii="Times New Roman" w:hAnsi="Times New Roman"/>
          <w:lang w:val="en-GB"/>
        </w:rPr>
        <w:t xml:space="preserve">throughout the interwar </w:t>
      </w:r>
      <w:r w:rsidR="008546C6">
        <w:rPr>
          <w:rFonts w:ascii="Times New Roman" w:hAnsi="Times New Roman"/>
          <w:lang w:val="en-GB"/>
        </w:rPr>
        <w:t>period</w:t>
      </w:r>
      <w:r w:rsidR="00274CE3" w:rsidRPr="00F20F29">
        <w:rPr>
          <w:rFonts w:ascii="Times New Roman" w:hAnsi="Times New Roman"/>
          <w:lang w:val="en-GB"/>
        </w:rPr>
        <w:t xml:space="preserve">. By </w:t>
      </w:r>
      <w:r w:rsidR="008546C6" w:rsidRPr="00F20F29">
        <w:rPr>
          <w:rFonts w:ascii="Times New Roman" w:hAnsi="Times New Roman"/>
          <w:lang w:val="en-GB"/>
        </w:rPr>
        <w:t>1928,</w:t>
      </w:r>
      <w:r w:rsidR="008514B8" w:rsidRPr="00F20F29">
        <w:rPr>
          <w:rFonts w:ascii="Times New Roman" w:hAnsi="Times New Roman"/>
          <w:lang w:val="en-GB"/>
        </w:rPr>
        <w:t xml:space="preserve"> the organisation had recruited over 240,000 women within 4,000 local branches.</w:t>
      </w:r>
      <w:r w:rsidR="0033717C" w:rsidRPr="00F20F29">
        <w:rPr>
          <w:rStyle w:val="EndnoteReference"/>
          <w:rFonts w:ascii="Times New Roman" w:hAnsi="Times New Roman"/>
          <w:lang w:val="en-GB"/>
        </w:rPr>
        <w:endnoteReference w:id="37"/>
      </w:r>
      <w:r w:rsidR="0011334B" w:rsidRPr="00F20F29">
        <w:rPr>
          <w:rFonts w:ascii="Times New Roman" w:hAnsi="Times New Roman"/>
          <w:lang w:val="en-GB"/>
        </w:rPr>
        <w:t xml:space="preserve"> </w:t>
      </w:r>
      <w:r w:rsidR="00066F77" w:rsidRPr="00F20F29">
        <w:rPr>
          <w:rFonts w:ascii="Times New Roman" w:hAnsi="Times New Roman"/>
          <w:lang w:val="en-GB"/>
        </w:rPr>
        <w:t>A</w:t>
      </w:r>
      <w:r w:rsidR="006A5E65" w:rsidRPr="00F20F29">
        <w:rPr>
          <w:rFonts w:ascii="Times New Roman" w:hAnsi="Times New Roman"/>
          <w:lang w:val="en-GB"/>
        </w:rPr>
        <w:t xml:space="preserve"> </w:t>
      </w:r>
      <w:r w:rsidR="008A0E4A" w:rsidRPr="00F20F29">
        <w:rPr>
          <w:rFonts w:ascii="Times New Roman" w:hAnsi="Times New Roman"/>
          <w:lang w:val="en-GB"/>
        </w:rPr>
        <w:t xml:space="preserve">major aim </w:t>
      </w:r>
      <w:r w:rsidR="006A5E65" w:rsidRPr="00F20F29">
        <w:rPr>
          <w:rFonts w:ascii="Times New Roman" w:hAnsi="Times New Roman"/>
          <w:lang w:val="en-GB"/>
        </w:rPr>
        <w:t xml:space="preserve">of the WI was to </w:t>
      </w:r>
      <w:r w:rsidR="00CB362E" w:rsidRPr="00F20F29">
        <w:rPr>
          <w:rFonts w:ascii="Times New Roman" w:hAnsi="Times New Roman"/>
          <w:lang w:val="en-GB"/>
        </w:rPr>
        <w:t xml:space="preserve">ensure that </w:t>
      </w:r>
      <w:r w:rsidR="006A5E65" w:rsidRPr="00F20F29">
        <w:rPr>
          <w:rFonts w:ascii="Times New Roman" w:hAnsi="Times New Roman"/>
          <w:lang w:val="en-GB"/>
        </w:rPr>
        <w:t xml:space="preserve">countrywomen </w:t>
      </w:r>
      <w:r w:rsidR="00F820D1" w:rsidRPr="00F20F29">
        <w:rPr>
          <w:rFonts w:ascii="Times New Roman" w:hAnsi="Times New Roman"/>
          <w:lang w:val="en-GB"/>
        </w:rPr>
        <w:t>“</w:t>
      </w:r>
      <w:r w:rsidR="006A5E65" w:rsidRPr="00F20F29">
        <w:rPr>
          <w:rFonts w:ascii="Times New Roman" w:hAnsi="Times New Roman"/>
          <w:lang w:val="en-GB"/>
        </w:rPr>
        <w:t>need no longer lead lives of utte</w:t>
      </w:r>
      <w:r w:rsidR="00CB362E" w:rsidRPr="00F20F29">
        <w:rPr>
          <w:rFonts w:ascii="Times New Roman" w:hAnsi="Times New Roman"/>
          <w:lang w:val="en-GB"/>
        </w:rPr>
        <w:t xml:space="preserve">r </w:t>
      </w:r>
      <w:r w:rsidR="002C5D94" w:rsidRPr="00F20F29">
        <w:rPr>
          <w:rFonts w:ascii="Times New Roman" w:hAnsi="Times New Roman"/>
          <w:lang w:val="en-GB"/>
        </w:rPr>
        <w:t>loneliness</w:t>
      </w:r>
      <w:r w:rsidR="00F820D1" w:rsidRPr="00F20F29">
        <w:rPr>
          <w:rFonts w:ascii="Times New Roman" w:hAnsi="Times New Roman"/>
          <w:lang w:val="en-GB"/>
        </w:rPr>
        <w:t>”</w:t>
      </w:r>
      <w:r w:rsidR="006A5E65" w:rsidRPr="00F20F29">
        <w:rPr>
          <w:rFonts w:ascii="Times New Roman" w:hAnsi="Times New Roman"/>
          <w:lang w:val="en-GB"/>
        </w:rPr>
        <w:t>.</w:t>
      </w:r>
      <w:r w:rsidR="00CB362E" w:rsidRPr="00F20F29">
        <w:rPr>
          <w:rStyle w:val="EndnoteReference"/>
          <w:rFonts w:ascii="Times New Roman" w:hAnsi="Times New Roman"/>
          <w:lang w:val="en-GB"/>
        </w:rPr>
        <w:endnoteReference w:id="38"/>
      </w:r>
      <w:r w:rsidR="006A5E65" w:rsidRPr="00F20F29">
        <w:rPr>
          <w:rFonts w:ascii="Times New Roman" w:hAnsi="Times New Roman"/>
          <w:lang w:val="en-GB"/>
        </w:rPr>
        <w:t xml:space="preserve"> </w:t>
      </w:r>
      <w:r w:rsidR="00CD1499" w:rsidRPr="00F20F29">
        <w:rPr>
          <w:rFonts w:ascii="Times New Roman" w:hAnsi="Times New Roman"/>
          <w:lang w:val="en-GB"/>
        </w:rPr>
        <w:t>Adopting</w:t>
      </w:r>
      <w:r w:rsidR="00DD65F2" w:rsidRPr="00F20F29">
        <w:rPr>
          <w:rFonts w:ascii="Times New Roman" w:hAnsi="Times New Roman"/>
          <w:lang w:val="en-GB"/>
        </w:rPr>
        <w:t xml:space="preserve"> a</w:t>
      </w:r>
      <w:r w:rsidR="006B340B" w:rsidRPr="00F20F29">
        <w:rPr>
          <w:rFonts w:ascii="Times New Roman" w:hAnsi="Times New Roman"/>
          <w:lang w:val="en-GB"/>
        </w:rPr>
        <w:t xml:space="preserve"> </w:t>
      </w:r>
      <w:r w:rsidR="00DD65F2" w:rsidRPr="00F20F29">
        <w:rPr>
          <w:rFonts w:ascii="Times New Roman" w:hAnsi="Times New Roman"/>
          <w:lang w:val="en-GB"/>
        </w:rPr>
        <w:t xml:space="preserve">rigorous </w:t>
      </w:r>
      <w:r w:rsidR="006B340B" w:rsidRPr="00F20F29">
        <w:rPr>
          <w:rFonts w:ascii="Times New Roman" w:hAnsi="Times New Roman"/>
          <w:lang w:val="en-GB"/>
        </w:rPr>
        <w:t>non-party poli</w:t>
      </w:r>
      <w:r w:rsidR="00A26D22" w:rsidRPr="00F20F29">
        <w:rPr>
          <w:rFonts w:ascii="Times New Roman" w:hAnsi="Times New Roman"/>
          <w:lang w:val="en-GB"/>
        </w:rPr>
        <w:t>tical and non-sectarian stance</w:t>
      </w:r>
      <w:r w:rsidR="008546C6">
        <w:rPr>
          <w:rFonts w:ascii="Times New Roman" w:hAnsi="Times New Roman"/>
          <w:lang w:val="en-GB"/>
        </w:rPr>
        <w:t>,</w:t>
      </w:r>
      <w:r w:rsidR="006B340B" w:rsidRPr="00F20F29">
        <w:rPr>
          <w:rFonts w:ascii="Times New Roman" w:hAnsi="Times New Roman"/>
          <w:lang w:val="en-GB"/>
        </w:rPr>
        <w:t xml:space="preserve"> </w:t>
      </w:r>
      <w:r w:rsidR="00B05077" w:rsidRPr="00F20F29">
        <w:rPr>
          <w:rFonts w:ascii="Times New Roman" w:hAnsi="Times New Roman"/>
          <w:lang w:val="en-GB"/>
        </w:rPr>
        <w:t xml:space="preserve">the WI </w:t>
      </w:r>
      <w:r w:rsidR="00A15CEA" w:rsidRPr="00F20F29">
        <w:rPr>
          <w:rFonts w:ascii="Times New Roman" w:hAnsi="Times New Roman"/>
          <w:lang w:val="en-GB"/>
        </w:rPr>
        <w:t xml:space="preserve">successfully recruited </w:t>
      </w:r>
      <w:r w:rsidR="00B05077" w:rsidRPr="00F20F29">
        <w:rPr>
          <w:rFonts w:ascii="Times New Roman" w:hAnsi="Times New Roman"/>
          <w:lang w:val="en-GB"/>
        </w:rPr>
        <w:t xml:space="preserve">a mass membership </w:t>
      </w:r>
      <w:r w:rsidR="00377D59">
        <w:rPr>
          <w:rFonts w:ascii="Times New Roman" w:hAnsi="Times New Roman"/>
          <w:lang w:val="en-GB"/>
        </w:rPr>
        <w:t>amongst</w:t>
      </w:r>
      <w:r w:rsidR="00DB4E11" w:rsidRPr="00F20F29">
        <w:rPr>
          <w:rFonts w:ascii="Times New Roman" w:hAnsi="Times New Roman"/>
          <w:lang w:val="en-GB"/>
        </w:rPr>
        <w:t xml:space="preserve"> </w:t>
      </w:r>
      <w:r w:rsidR="00B87D00" w:rsidRPr="00F20F29">
        <w:rPr>
          <w:rFonts w:ascii="Times New Roman" w:hAnsi="Times New Roman"/>
          <w:lang w:val="en-GB"/>
        </w:rPr>
        <w:t>work</w:t>
      </w:r>
      <w:r w:rsidR="00B05077" w:rsidRPr="00F20F29">
        <w:rPr>
          <w:rFonts w:ascii="Times New Roman" w:hAnsi="Times New Roman"/>
          <w:lang w:val="en-GB"/>
        </w:rPr>
        <w:t>ing</w:t>
      </w:r>
      <w:r w:rsidR="009E1C9B" w:rsidRPr="00F20F29">
        <w:rPr>
          <w:rFonts w:ascii="Times New Roman" w:hAnsi="Times New Roman"/>
          <w:lang w:val="en-GB"/>
        </w:rPr>
        <w:t xml:space="preserve"> and middle-class wives and</w:t>
      </w:r>
      <w:r w:rsidR="00C406CA" w:rsidRPr="00F20F29">
        <w:rPr>
          <w:rFonts w:ascii="Times New Roman" w:hAnsi="Times New Roman"/>
          <w:lang w:val="en-GB"/>
        </w:rPr>
        <w:t xml:space="preserve"> mother</w:t>
      </w:r>
      <w:r w:rsidR="009E1C9B" w:rsidRPr="00F20F29">
        <w:rPr>
          <w:rFonts w:ascii="Times New Roman" w:hAnsi="Times New Roman"/>
          <w:lang w:val="en-GB"/>
        </w:rPr>
        <w:t>s</w:t>
      </w:r>
      <w:r w:rsidR="00AC4132" w:rsidRPr="00F20F29">
        <w:rPr>
          <w:rFonts w:ascii="Times New Roman" w:hAnsi="Times New Roman"/>
          <w:lang w:val="en-GB"/>
        </w:rPr>
        <w:t xml:space="preserve">. </w:t>
      </w:r>
      <w:r w:rsidR="008546C6" w:rsidRPr="00F20F29">
        <w:rPr>
          <w:rFonts w:ascii="Times New Roman" w:hAnsi="Times New Roman"/>
          <w:lang w:val="en-GB"/>
        </w:rPr>
        <w:t>Nevertheless,</w:t>
      </w:r>
      <w:r w:rsidR="00AC4132" w:rsidRPr="00F20F29">
        <w:rPr>
          <w:rFonts w:ascii="Times New Roman" w:hAnsi="Times New Roman"/>
          <w:lang w:val="en-GB"/>
        </w:rPr>
        <w:t xml:space="preserve"> like</w:t>
      </w:r>
      <w:r w:rsidR="00C406CA" w:rsidRPr="00F20F29">
        <w:rPr>
          <w:rFonts w:ascii="Times New Roman" w:hAnsi="Times New Roman"/>
          <w:lang w:val="en-GB"/>
        </w:rPr>
        <w:t xml:space="preserve"> the NCW and the YWCA, middl</w:t>
      </w:r>
      <w:r w:rsidR="00F8475F" w:rsidRPr="00F20F29">
        <w:rPr>
          <w:rFonts w:ascii="Times New Roman" w:hAnsi="Times New Roman"/>
          <w:lang w:val="en-GB"/>
        </w:rPr>
        <w:t>e</w:t>
      </w:r>
      <w:r w:rsidR="00C406CA" w:rsidRPr="00F20F29">
        <w:rPr>
          <w:rFonts w:ascii="Times New Roman" w:hAnsi="Times New Roman"/>
          <w:lang w:val="en-GB"/>
        </w:rPr>
        <w:t xml:space="preserve"> and upper middle-class women dominated its leadership</w:t>
      </w:r>
      <w:r w:rsidR="006B59A9" w:rsidRPr="00F20F29">
        <w:rPr>
          <w:rFonts w:ascii="Times New Roman" w:hAnsi="Times New Roman"/>
          <w:lang w:val="en-GB"/>
        </w:rPr>
        <w:t xml:space="preserve"> structures</w:t>
      </w:r>
      <w:r w:rsidR="009B4782" w:rsidRPr="00F20F29">
        <w:rPr>
          <w:rFonts w:ascii="Times New Roman" w:hAnsi="Times New Roman"/>
          <w:lang w:val="en-GB"/>
        </w:rPr>
        <w:t>.</w:t>
      </w:r>
      <w:r w:rsidR="00FB17E1" w:rsidRPr="00F20F29">
        <w:rPr>
          <w:rFonts w:ascii="Times New Roman" w:hAnsi="Times New Roman"/>
          <w:lang w:val="en-GB"/>
        </w:rPr>
        <w:t xml:space="preserve"> </w:t>
      </w:r>
      <w:r w:rsidR="00265C4F" w:rsidRPr="00F20F29">
        <w:rPr>
          <w:rFonts w:ascii="Times New Roman" w:hAnsi="Times New Roman"/>
          <w:lang w:val="en-GB"/>
        </w:rPr>
        <w:t xml:space="preserve">In </w:t>
      </w:r>
      <w:r w:rsidR="008546C6" w:rsidRPr="00F20F29">
        <w:rPr>
          <w:rFonts w:ascii="Times New Roman" w:hAnsi="Times New Roman"/>
          <w:lang w:val="en-GB"/>
        </w:rPr>
        <w:t>1935,</w:t>
      </w:r>
      <w:r w:rsidR="00265C4F" w:rsidRPr="00F20F29">
        <w:rPr>
          <w:rFonts w:ascii="Times New Roman" w:hAnsi="Times New Roman"/>
          <w:lang w:val="en-GB"/>
        </w:rPr>
        <w:t xml:space="preserve"> the WI</w:t>
      </w:r>
      <w:r w:rsidR="000730FD" w:rsidRPr="00F20F29">
        <w:rPr>
          <w:rFonts w:ascii="Times New Roman" w:hAnsi="Times New Roman"/>
          <w:lang w:val="en-GB"/>
        </w:rPr>
        <w:t xml:space="preserve"> affiliated</w:t>
      </w:r>
      <w:r w:rsidR="00854A2A" w:rsidRPr="00F20F29">
        <w:rPr>
          <w:rFonts w:ascii="Times New Roman" w:hAnsi="Times New Roman"/>
          <w:lang w:val="en-GB"/>
        </w:rPr>
        <w:t xml:space="preserve"> to the Associ</w:t>
      </w:r>
      <w:r w:rsidR="008546C6">
        <w:rPr>
          <w:rFonts w:ascii="Times New Roman" w:hAnsi="Times New Roman"/>
          <w:lang w:val="en-GB"/>
        </w:rPr>
        <w:t>ated Countrywomen of the World</w:t>
      </w:r>
      <w:r w:rsidR="00066F77" w:rsidRPr="00F20F29">
        <w:rPr>
          <w:rFonts w:ascii="Times New Roman" w:hAnsi="Times New Roman"/>
          <w:lang w:val="en-GB"/>
        </w:rPr>
        <w:t>,</w:t>
      </w:r>
      <w:r w:rsidR="00854A2A" w:rsidRPr="00F20F29">
        <w:rPr>
          <w:rFonts w:ascii="Times New Roman" w:hAnsi="Times New Roman"/>
          <w:lang w:val="en-GB"/>
        </w:rPr>
        <w:t xml:space="preserve"> </w:t>
      </w:r>
      <w:r w:rsidR="00F74CE5" w:rsidRPr="00F20F29">
        <w:rPr>
          <w:rFonts w:ascii="Times New Roman" w:hAnsi="Times New Roman"/>
          <w:lang w:val="en-GB"/>
        </w:rPr>
        <w:t xml:space="preserve">with the intention of </w:t>
      </w:r>
      <w:r w:rsidR="00AC4132" w:rsidRPr="00F20F29">
        <w:rPr>
          <w:rFonts w:ascii="Times New Roman" w:hAnsi="Times New Roman"/>
          <w:lang w:val="en-GB"/>
        </w:rPr>
        <w:t xml:space="preserve">working with other </w:t>
      </w:r>
      <w:r w:rsidR="00202344" w:rsidRPr="00F20F29">
        <w:rPr>
          <w:rFonts w:ascii="Times New Roman" w:hAnsi="Times New Roman"/>
          <w:lang w:val="en-GB"/>
        </w:rPr>
        <w:t xml:space="preserve">national organisations to represent </w:t>
      </w:r>
      <w:r w:rsidR="00AC4132" w:rsidRPr="00F20F29">
        <w:rPr>
          <w:rFonts w:ascii="Times New Roman" w:hAnsi="Times New Roman"/>
          <w:lang w:val="en-GB"/>
        </w:rPr>
        <w:t xml:space="preserve">the interests of rural women worldwide. </w:t>
      </w:r>
    </w:p>
    <w:p w14:paraId="79549B1A" w14:textId="77777777" w:rsidR="00FF413C" w:rsidRPr="00F20F29" w:rsidRDefault="009C18B7" w:rsidP="00747045">
      <w:pPr>
        <w:widowControl w:val="0"/>
        <w:spacing w:line="480" w:lineRule="auto"/>
        <w:ind w:firstLine="720"/>
        <w:jc w:val="both"/>
        <w:rPr>
          <w:rFonts w:ascii="Times New Roman" w:hAnsi="Times New Roman"/>
          <w:lang w:val="en-GB"/>
        </w:rPr>
      </w:pPr>
      <w:r>
        <w:rPr>
          <w:rFonts w:ascii="Times New Roman" w:hAnsi="Times New Roman"/>
          <w:lang w:val="en-GB"/>
        </w:rPr>
        <w:t>One of the principal</w:t>
      </w:r>
      <w:r w:rsidR="006F063F" w:rsidRPr="00F20F29">
        <w:rPr>
          <w:rFonts w:ascii="Times New Roman" w:hAnsi="Times New Roman"/>
          <w:lang w:val="en-GB"/>
        </w:rPr>
        <w:t xml:space="preserve"> </w:t>
      </w:r>
      <w:r w:rsidR="008A0E4A" w:rsidRPr="00F20F29">
        <w:rPr>
          <w:rFonts w:ascii="Times New Roman" w:hAnsi="Times New Roman"/>
          <w:lang w:val="en-GB"/>
        </w:rPr>
        <w:t xml:space="preserve">goals </w:t>
      </w:r>
      <w:r w:rsidR="006F063F" w:rsidRPr="00F20F29">
        <w:rPr>
          <w:rFonts w:ascii="Times New Roman" w:hAnsi="Times New Roman"/>
          <w:lang w:val="en-GB"/>
        </w:rPr>
        <w:t>of t</w:t>
      </w:r>
      <w:r w:rsidR="00C168AD" w:rsidRPr="00F20F29">
        <w:rPr>
          <w:rFonts w:ascii="Times New Roman" w:hAnsi="Times New Roman"/>
          <w:lang w:val="en-GB"/>
        </w:rPr>
        <w:t>he YWCA</w:t>
      </w:r>
      <w:r w:rsidR="008546C6">
        <w:rPr>
          <w:rFonts w:ascii="Times New Roman" w:hAnsi="Times New Roman"/>
          <w:lang w:val="en-GB"/>
        </w:rPr>
        <w:t>, established in</w:t>
      </w:r>
      <w:r w:rsidR="00C168AD" w:rsidRPr="00F20F29">
        <w:rPr>
          <w:rFonts w:ascii="Times New Roman" w:hAnsi="Times New Roman"/>
          <w:lang w:val="en-GB"/>
        </w:rPr>
        <w:t xml:space="preserve"> </w:t>
      </w:r>
      <w:r w:rsidR="008546C6">
        <w:rPr>
          <w:rFonts w:ascii="Times New Roman" w:hAnsi="Times New Roman"/>
          <w:lang w:val="en-GB"/>
        </w:rPr>
        <w:t>1877,</w:t>
      </w:r>
      <w:r w:rsidR="003959C5" w:rsidRPr="00F20F29">
        <w:rPr>
          <w:rFonts w:ascii="Times New Roman" w:hAnsi="Times New Roman"/>
          <w:lang w:val="en-GB"/>
        </w:rPr>
        <w:t xml:space="preserve"> </w:t>
      </w:r>
      <w:r w:rsidR="00D677DE" w:rsidRPr="00F20F29">
        <w:rPr>
          <w:rFonts w:ascii="Times New Roman" w:hAnsi="Times New Roman"/>
          <w:lang w:val="en-GB"/>
        </w:rPr>
        <w:t>was to “</w:t>
      </w:r>
      <w:r w:rsidR="006F063F" w:rsidRPr="00F20F29">
        <w:rPr>
          <w:rFonts w:ascii="Times New Roman" w:hAnsi="Times New Roman"/>
          <w:lang w:val="en-GB"/>
        </w:rPr>
        <w:t xml:space="preserve">draw together </w:t>
      </w:r>
      <w:r w:rsidR="009E6B8A" w:rsidRPr="00F20F29">
        <w:rPr>
          <w:rFonts w:ascii="Times New Roman" w:hAnsi="Times New Roman"/>
          <w:lang w:val="en-GB"/>
        </w:rPr>
        <w:t>for mutual help, sympathy, and instruction Young Women of all classes</w:t>
      </w:r>
      <w:r w:rsidR="00D677DE" w:rsidRPr="00F20F29">
        <w:rPr>
          <w:rFonts w:ascii="Times New Roman" w:hAnsi="Times New Roman"/>
          <w:lang w:val="en-GB"/>
        </w:rPr>
        <w:t>”</w:t>
      </w:r>
      <w:r w:rsidR="009E1C9B" w:rsidRPr="00F20F29">
        <w:rPr>
          <w:rFonts w:ascii="Times New Roman" w:hAnsi="Times New Roman"/>
          <w:lang w:val="en-GB"/>
        </w:rPr>
        <w:t xml:space="preserve"> </w:t>
      </w:r>
      <w:r w:rsidR="009E6B8A" w:rsidRPr="00F20F29">
        <w:rPr>
          <w:rFonts w:ascii="Times New Roman" w:hAnsi="Times New Roman"/>
          <w:lang w:val="en-GB"/>
        </w:rPr>
        <w:t xml:space="preserve">and </w:t>
      </w:r>
      <w:r w:rsidR="00D677DE" w:rsidRPr="00F20F29">
        <w:rPr>
          <w:rFonts w:ascii="Times New Roman" w:hAnsi="Times New Roman"/>
          <w:lang w:val="en-GB"/>
        </w:rPr>
        <w:t>“</w:t>
      </w:r>
      <w:r w:rsidR="009E6B8A" w:rsidRPr="00F20F29">
        <w:rPr>
          <w:rFonts w:ascii="Times New Roman" w:hAnsi="Times New Roman"/>
          <w:lang w:val="en-GB"/>
        </w:rPr>
        <w:t>promote the moral, social and i</w:t>
      </w:r>
      <w:r w:rsidR="009E1C9B" w:rsidRPr="00F20F29">
        <w:rPr>
          <w:rFonts w:ascii="Times New Roman" w:hAnsi="Times New Roman"/>
          <w:lang w:val="en-GB"/>
        </w:rPr>
        <w:t xml:space="preserve">ntellectual </w:t>
      </w:r>
      <w:r w:rsidR="00524793" w:rsidRPr="00F20F29">
        <w:rPr>
          <w:rFonts w:ascii="Times New Roman" w:hAnsi="Times New Roman"/>
          <w:lang w:val="en-GB"/>
        </w:rPr>
        <w:t>well-being of all</w:t>
      </w:r>
      <w:r w:rsidR="00D677DE" w:rsidRPr="00F20F29">
        <w:rPr>
          <w:rFonts w:ascii="Times New Roman" w:hAnsi="Times New Roman"/>
          <w:lang w:val="en-GB"/>
        </w:rPr>
        <w:t xml:space="preserve"> through its various agencies”</w:t>
      </w:r>
      <w:r w:rsidR="0017106F" w:rsidRPr="00F20F29">
        <w:rPr>
          <w:rFonts w:ascii="Times New Roman" w:hAnsi="Times New Roman"/>
          <w:lang w:val="en-GB"/>
        </w:rPr>
        <w:t>.</w:t>
      </w:r>
      <w:r w:rsidR="00B6585D" w:rsidRPr="00F20F29">
        <w:rPr>
          <w:rStyle w:val="EndnoteReference"/>
          <w:rFonts w:ascii="Times New Roman" w:hAnsi="Times New Roman"/>
          <w:lang w:val="en-GB"/>
        </w:rPr>
        <w:endnoteReference w:id="39"/>
      </w:r>
      <w:r w:rsidR="00D403B5" w:rsidRPr="00F20F29">
        <w:rPr>
          <w:rFonts w:ascii="Times New Roman" w:hAnsi="Times New Roman"/>
          <w:lang w:val="en-GB"/>
        </w:rPr>
        <w:t xml:space="preserve"> </w:t>
      </w:r>
      <w:r w:rsidR="002A67F4" w:rsidRPr="00F20F29">
        <w:rPr>
          <w:rFonts w:ascii="Times New Roman" w:hAnsi="Times New Roman"/>
          <w:lang w:val="en-GB"/>
        </w:rPr>
        <w:t>In common with</w:t>
      </w:r>
      <w:r w:rsidR="005F3633" w:rsidRPr="00F20F29">
        <w:rPr>
          <w:rFonts w:ascii="Times New Roman" w:hAnsi="Times New Roman"/>
          <w:lang w:val="en-GB"/>
        </w:rPr>
        <w:t xml:space="preserve"> the NCW and WI</w:t>
      </w:r>
      <w:r w:rsidR="00FA3C7D" w:rsidRPr="00F20F29">
        <w:rPr>
          <w:rFonts w:ascii="Times New Roman" w:hAnsi="Times New Roman"/>
          <w:lang w:val="en-GB"/>
        </w:rPr>
        <w:t>,</w:t>
      </w:r>
      <w:r w:rsidR="005F3633" w:rsidRPr="00F20F29">
        <w:rPr>
          <w:rFonts w:ascii="Times New Roman" w:hAnsi="Times New Roman"/>
          <w:lang w:val="en-GB"/>
        </w:rPr>
        <w:t xml:space="preserve"> the YWCA was</w:t>
      </w:r>
      <w:r w:rsidR="0030116E" w:rsidRPr="00F20F29">
        <w:rPr>
          <w:rFonts w:ascii="Times New Roman" w:hAnsi="Times New Roman"/>
          <w:lang w:val="en-GB"/>
        </w:rPr>
        <w:t xml:space="preserve"> a non-party organisation</w:t>
      </w:r>
      <w:r w:rsidR="00583E1A">
        <w:rPr>
          <w:rFonts w:ascii="Times New Roman" w:hAnsi="Times New Roman"/>
          <w:lang w:val="en-GB"/>
        </w:rPr>
        <w:t>;</w:t>
      </w:r>
      <w:r w:rsidR="0030116E" w:rsidRPr="00F20F29">
        <w:rPr>
          <w:rFonts w:ascii="Times New Roman" w:hAnsi="Times New Roman"/>
          <w:lang w:val="en-GB"/>
        </w:rPr>
        <w:t xml:space="preserve"> but</w:t>
      </w:r>
      <w:r w:rsidR="008A0E4A" w:rsidRPr="00F20F29">
        <w:rPr>
          <w:rFonts w:ascii="Times New Roman" w:hAnsi="Times New Roman"/>
          <w:lang w:val="en-GB"/>
        </w:rPr>
        <w:t xml:space="preserve"> from its inception</w:t>
      </w:r>
      <w:r w:rsidR="00583E1A">
        <w:rPr>
          <w:rFonts w:ascii="Times New Roman" w:hAnsi="Times New Roman"/>
          <w:lang w:val="en-GB"/>
        </w:rPr>
        <w:t>, it</w:t>
      </w:r>
      <w:r w:rsidR="00E371CD" w:rsidRPr="00F20F29">
        <w:rPr>
          <w:rFonts w:ascii="Times New Roman" w:hAnsi="Times New Roman"/>
          <w:lang w:val="en-GB"/>
        </w:rPr>
        <w:t xml:space="preserve"> developed </w:t>
      </w:r>
      <w:r w:rsidR="00C31E5E" w:rsidRPr="00F20F29">
        <w:rPr>
          <w:rFonts w:ascii="Times New Roman" w:hAnsi="Times New Roman"/>
          <w:lang w:val="en-GB"/>
        </w:rPr>
        <w:t xml:space="preserve">as </w:t>
      </w:r>
      <w:r w:rsidR="0030116E" w:rsidRPr="00F20F29">
        <w:rPr>
          <w:rFonts w:ascii="Times New Roman" w:hAnsi="Times New Roman"/>
          <w:lang w:val="en-GB"/>
        </w:rPr>
        <w:t>a</w:t>
      </w:r>
      <w:r w:rsidR="005F3633" w:rsidRPr="00F20F29">
        <w:rPr>
          <w:rFonts w:ascii="Times New Roman" w:hAnsi="Times New Roman"/>
          <w:lang w:val="en-GB"/>
        </w:rPr>
        <w:t>n evangelical</w:t>
      </w:r>
      <w:r w:rsidR="0030116E" w:rsidRPr="00F20F29">
        <w:rPr>
          <w:rFonts w:ascii="Times New Roman" w:hAnsi="Times New Roman"/>
          <w:lang w:val="en-GB"/>
        </w:rPr>
        <w:t xml:space="preserve"> movement open to women and girls who </w:t>
      </w:r>
      <w:r w:rsidR="006972AA" w:rsidRPr="00F20F29">
        <w:rPr>
          <w:rFonts w:ascii="Times New Roman" w:hAnsi="Times New Roman"/>
          <w:lang w:val="en-GB"/>
        </w:rPr>
        <w:t>“</w:t>
      </w:r>
      <w:r w:rsidR="00CD6263" w:rsidRPr="00F20F29">
        <w:rPr>
          <w:rFonts w:ascii="Times New Roman" w:hAnsi="Times New Roman"/>
          <w:lang w:val="en-GB"/>
        </w:rPr>
        <w:t>agreed to unite in prayer and place themselves under Christia</w:t>
      </w:r>
      <w:r w:rsidR="006972AA" w:rsidRPr="00F20F29">
        <w:rPr>
          <w:rFonts w:ascii="Times New Roman" w:hAnsi="Times New Roman"/>
          <w:lang w:val="en-GB"/>
        </w:rPr>
        <w:t>n influence”</w:t>
      </w:r>
      <w:r w:rsidR="00A73D95" w:rsidRPr="00F20F29">
        <w:rPr>
          <w:rFonts w:ascii="Times New Roman" w:hAnsi="Times New Roman"/>
          <w:lang w:val="en-GB"/>
        </w:rPr>
        <w:t>.</w:t>
      </w:r>
      <w:r w:rsidR="005F4502" w:rsidRPr="00F20F29">
        <w:rPr>
          <w:rStyle w:val="EndnoteReference"/>
          <w:rFonts w:ascii="Times New Roman" w:hAnsi="Times New Roman"/>
          <w:lang w:val="en-GB"/>
        </w:rPr>
        <w:endnoteReference w:id="40"/>
      </w:r>
      <w:r w:rsidR="00092EDB" w:rsidRPr="00F20F29">
        <w:rPr>
          <w:rFonts w:ascii="Times New Roman" w:hAnsi="Times New Roman"/>
          <w:lang w:val="en-GB"/>
        </w:rPr>
        <w:t xml:space="preserve"> </w:t>
      </w:r>
      <w:r w:rsidR="00583E1A" w:rsidRPr="00F20F29">
        <w:rPr>
          <w:rFonts w:ascii="Times New Roman" w:hAnsi="Times New Roman"/>
          <w:lang w:val="en-GB"/>
        </w:rPr>
        <w:t>Perhaps</w:t>
      </w:r>
      <w:r w:rsidR="00787E5F" w:rsidRPr="00F20F29">
        <w:rPr>
          <w:rFonts w:ascii="Times New Roman" w:hAnsi="Times New Roman"/>
          <w:lang w:val="en-GB"/>
        </w:rPr>
        <w:t xml:space="preserve"> best known for its network of affordable hostel accommodation for girls and women</w:t>
      </w:r>
      <w:r w:rsidR="00583E1A">
        <w:rPr>
          <w:rFonts w:ascii="Times New Roman" w:hAnsi="Times New Roman"/>
          <w:lang w:val="en-GB"/>
        </w:rPr>
        <w:t>, the association</w:t>
      </w:r>
      <w:r w:rsidR="00787E5F" w:rsidRPr="00F20F29">
        <w:rPr>
          <w:rFonts w:ascii="Times New Roman" w:hAnsi="Times New Roman"/>
          <w:lang w:val="en-GB"/>
        </w:rPr>
        <w:t xml:space="preserve"> was also d</w:t>
      </w:r>
      <w:r w:rsidR="008C0B83" w:rsidRPr="00F20F29">
        <w:rPr>
          <w:rFonts w:ascii="Times New Roman" w:hAnsi="Times New Roman"/>
          <w:lang w:val="en-GB"/>
        </w:rPr>
        <w:t>eeply committed to improving</w:t>
      </w:r>
      <w:r w:rsidR="00787E5F" w:rsidRPr="00F20F29">
        <w:rPr>
          <w:rFonts w:ascii="Times New Roman" w:hAnsi="Times New Roman"/>
          <w:lang w:val="en-GB"/>
        </w:rPr>
        <w:t xml:space="preserve"> conditions for female workers in industry, </w:t>
      </w:r>
      <w:r w:rsidR="00583E1A" w:rsidRPr="00F20F29">
        <w:rPr>
          <w:rFonts w:ascii="Times New Roman" w:hAnsi="Times New Roman"/>
          <w:lang w:val="en-GB"/>
        </w:rPr>
        <w:t>shops,</w:t>
      </w:r>
      <w:r w:rsidR="00787E5F" w:rsidRPr="00F20F29">
        <w:rPr>
          <w:rFonts w:ascii="Times New Roman" w:hAnsi="Times New Roman"/>
          <w:lang w:val="en-GB"/>
        </w:rPr>
        <w:t xml:space="preserve"> and offices.</w:t>
      </w:r>
      <w:r w:rsidR="008C0B83" w:rsidRPr="00F20F29">
        <w:rPr>
          <w:rFonts w:ascii="Times New Roman" w:hAnsi="Times New Roman"/>
          <w:lang w:val="en-GB"/>
        </w:rPr>
        <w:t xml:space="preserve"> </w:t>
      </w:r>
      <w:r w:rsidR="00092EDB" w:rsidRPr="00F20F29">
        <w:rPr>
          <w:rFonts w:ascii="Times New Roman" w:hAnsi="Times New Roman"/>
          <w:lang w:val="en-GB"/>
        </w:rPr>
        <w:t>In the</w:t>
      </w:r>
      <w:r w:rsidR="00FC4E2A" w:rsidRPr="00F20F29">
        <w:rPr>
          <w:rFonts w:ascii="Times New Roman" w:hAnsi="Times New Roman"/>
          <w:lang w:val="en-GB"/>
        </w:rPr>
        <w:t xml:space="preserve"> </w:t>
      </w:r>
      <w:r w:rsidR="009E5326" w:rsidRPr="00F20F29">
        <w:rPr>
          <w:rFonts w:ascii="Times New Roman" w:hAnsi="Times New Roman"/>
          <w:lang w:val="en-GB"/>
        </w:rPr>
        <w:t xml:space="preserve">early </w:t>
      </w:r>
      <w:r w:rsidR="00583E1A" w:rsidRPr="00F20F29">
        <w:rPr>
          <w:rFonts w:ascii="Times New Roman" w:hAnsi="Times New Roman"/>
          <w:lang w:val="en-GB"/>
        </w:rPr>
        <w:t>1930s,</w:t>
      </w:r>
      <w:r w:rsidR="00FC4E2A" w:rsidRPr="00F20F29">
        <w:rPr>
          <w:rFonts w:ascii="Times New Roman" w:hAnsi="Times New Roman"/>
          <w:lang w:val="en-GB"/>
        </w:rPr>
        <w:t xml:space="preserve"> </w:t>
      </w:r>
      <w:r w:rsidR="00664095" w:rsidRPr="00F20F29">
        <w:rPr>
          <w:rFonts w:ascii="Times New Roman" w:hAnsi="Times New Roman"/>
          <w:lang w:val="en-GB"/>
        </w:rPr>
        <w:t>th</w:t>
      </w:r>
      <w:r w:rsidR="003D6221" w:rsidRPr="00F20F29">
        <w:rPr>
          <w:rFonts w:ascii="Times New Roman" w:hAnsi="Times New Roman"/>
          <w:lang w:val="en-GB"/>
        </w:rPr>
        <w:t>e YWCA in England and Wales had</w:t>
      </w:r>
      <w:r w:rsidR="00F6771E" w:rsidRPr="00F20F29">
        <w:rPr>
          <w:rFonts w:ascii="Times New Roman" w:hAnsi="Times New Roman"/>
          <w:lang w:val="en-GB"/>
        </w:rPr>
        <w:t xml:space="preserve"> a</w:t>
      </w:r>
      <w:r w:rsidR="00BA5C29" w:rsidRPr="00F20F29">
        <w:rPr>
          <w:rFonts w:ascii="Times New Roman" w:hAnsi="Times New Roman"/>
          <w:lang w:val="en-GB"/>
        </w:rPr>
        <w:t xml:space="preserve"> membership of</w:t>
      </w:r>
      <w:r w:rsidR="00092EDB" w:rsidRPr="00F20F29">
        <w:rPr>
          <w:rFonts w:ascii="Times New Roman" w:hAnsi="Times New Roman"/>
          <w:lang w:val="en-GB"/>
        </w:rPr>
        <w:t xml:space="preserve"> approximately 34</w:t>
      </w:r>
      <w:r w:rsidR="00CE7286" w:rsidRPr="00F20F29">
        <w:rPr>
          <w:rFonts w:ascii="Times New Roman" w:hAnsi="Times New Roman"/>
          <w:lang w:val="en-GB"/>
        </w:rPr>
        <w:t>,</w:t>
      </w:r>
      <w:r w:rsidR="00664095" w:rsidRPr="00F20F29">
        <w:rPr>
          <w:rFonts w:ascii="Times New Roman" w:hAnsi="Times New Roman"/>
          <w:lang w:val="en-GB"/>
        </w:rPr>
        <w:t>800</w:t>
      </w:r>
      <w:r w:rsidR="00092EDB" w:rsidRPr="00F20F29">
        <w:rPr>
          <w:rFonts w:ascii="Times New Roman" w:hAnsi="Times New Roman"/>
          <w:lang w:val="en-GB"/>
        </w:rPr>
        <w:t>.</w:t>
      </w:r>
      <w:r w:rsidR="00BA5C29" w:rsidRPr="00F20F29">
        <w:rPr>
          <w:rStyle w:val="EndnoteReference"/>
          <w:rFonts w:ascii="Times New Roman" w:hAnsi="Times New Roman"/>
          <w:lang w:val="en-GB"/>
        </w:rPr>
        <w:endnoteReference w:id="41"/>
      </w:r>
      <w:r w:rsidR="00092EDB" w:rsidRPr="00F20F29">
        <w:rPr>
          <w:rFonts w:ascii="Times New Roman" w:hAnsi="Times New Roman"/>
          <w:lang w:val="en-GB"/>
        </w:rPr>
        <w:t xml:space="preserve"> </w:t>
      </w:r>
      <w:r w:rsidR="00B86A6B" w:rsidRPr="00F20F29">
        <w:rPr>
          <w:rFonts w:ascii="Times New Roman" w:hAnsi="Times New Roman"/>
          <w:lang w:val="en-GB"/>
        </w:rPr>
        <w:t xml:space="preserve">Throughout the interwar </w:t>
      </w:r>
      <w:r w:rsidR="00583E1A" w:rsidRPr="00F20F29">
        <w:rPr>
          <w:rFonts w:ascii="Times New Roman" w:hAnsi="Times New Roman"/>
          <w:lang w:val="en-GB"/>
        </w:rPr>
        <w:t>years,</w:t>
      </w:r>
      <w:r w:rsidR="00B86A6B" w:rsidRPr="00F20F29">
        <w:rPr>
          <w:rFonts w:ascii="Times New Roman" w:hAnsi="Times New Roman"/>
          <w:lang w:val="en-GB"/>
        </w:rPr>
        <w:t xml:space="preserve"> t</w:t>
      </w:r>
      <w:r w:rsidR="00C81D30" w:rsidRPr="00F20F29">
        <w:rPr>
          <w:rFonts w:ascii="Times New Roman" w:hAnsi="Times New Roman"/>
          <w:lang w:val="en-GB"/>
        </w:rPr>
        <w:t>he</w:t>
      </w:r>
      <w:r w:rsidR="008525EC" w:rsidRPr="00F20F29">
        <w:rPr>
          <w:rFonts w:ascii="Times New Roman" w:hAnsi="Times New Roman"/>
          <w:lang w:val="en-GB"/>
        </w:rPr>
        <w:t xml:space="preserve"> association</w:t>
      </w:r>
      <w:r w:rsidR="00F74CE5" w:rsidRPr="00F20F29">
        <w:rPr>
          <w:rFonts w:ascii="Times New Roman" w:hAnsi="Times New Roman"/>
          <w:lang w:val="en-GB"/>
        </w:rPr>
        <w:t xml:space="preserve"> </w:t>
      </w:r>
      <w:r w:rsidR="00583E1A">
        <w:rPr>
          <w:rFonts w:ascii="Times New Roman" w:hAnsi="Times New Roman"/>
          <w:lang w:val="en-GB"/>
        </w:rPr>
        <w:t>affiliated with</w:t>
      </w:r>
      <w:r w:rsidR="00F74CE5" w:rsidRPr="00F20F29">
        <w:rPr>
          <w:rFonts w:ascii="Times New Roman" w:hAnsi="Times New Roman"/>
          <w:lang w:val="en-GB"/>
        </w:rPr>
        <w:t xml:space="preserve"> the </w:t>
      </w:r>
      <w:r w:rsidR="003D63CA" w:rsidRPr="00F20F29">
        <w:rPr>
          <w:rFonts w:ascii="Times New Roman" w:hAnsi="Times New Roman"/>
          <w:lang w:val="en-GB"/>
        </w:rPr>
        <w:t xml:space="preserve">transnational </w:t>
      </w:r>
      <w:r w:rsidR="00C81D30" w:rsidRPr="00F20F29">
        <w:rPr>
          <w:rFonts w:ascii="Times New Roman" w:hAnsi="Times New Roman"/>
          <w:lang w:val="en-GB"/>
        </w:rPr>
        <w:t xml:space="preserve">World Young </w:t>
      </w:r>
      <w:r w:rsidR="00D12312" w:rsidRPr="00F20F29">
        <w:rPr>
          <w:rFonts w:ascii="Times New Roman" w:hAnsi="Times New Roman"/>
          <w:lang w:val="en-GB"/>
        </w:rPr>
        <w:t>Women</w:t>
      </w:r>
      <w:r w:rsidR="00377D59">
        <w:rPr>
          <w:rFonts w:ascii="Times New Roman" w:hAnsi="Times New Roman"/>
          <w:lang w:val="en-GB"/>
        </w:rPr>
        <w:t>’</w:t>
      </w:r>
      <w:r w:rsidR="00A74030" w:rsidRPr="00F20F29">
        <w:rPr>
          <w:rFonts w:ascii="Times New Roman" w:hAnsi="Times New Roman"/>
          <w:lang w:val="en-GB"/>
        </w:rPr>
        <w:t>s Christian Association</w:t>
      </w:r>
      <w:r w:rsidR="00583E1A">
        <w:rPr>
          <w:rFonts w:ascii="Times New Roman" w:hAnsi="Times New Roman"/>
          <w:lang w:val="en-GB"/>
        </w:rPr>
        <w:t xml:space="preserve"> [WYWCA]</w:t>
      </w:r>
      <w:r w:rsidR="00B86A6B" w:rsidRPr="00F20F29">
        <w:rPr>
          <w:rFonts w:ascii="Times New Roman" w:hAnsi="Times New Roman"/>
          <w:lang w:val="en-GB"/>
        </w:rPr>
        <w:t>,</w:t>
      </w:r>
      <w:r w:rsidR="00752784" w:rsidRPr="00F20F29">
        <w:rPr>
          <w:rFonts w:ascii="Times New Roman" w:hAnsi="Times New Roman"/>
          <w:lang w:val="en-GB"/>
        </w:rPr>
        <w:t xml:space="preserve"> which had</w:t>
      </w:r>
      <w:r w:rsidR="00A74030" w:rsidRPr="00F20F29">
        <w:rPr>
          <w:rFonts w:ascii="Times New Roman" w:hAnsi="Times New Roman"/>
          <w:lang w:val="en-GB"/>
        </w:rPr>
        <w:t xml:space="preserve"> centra</w:t>
      </w:r>
      <w:r w:rsidR="008525EC" w:rsidRPr="00F20F29">
        <w:rPr>
          <w:rFonts w:ascii="Times New Roman" w:hAnsi="Times New Roman"/>
          <w:lang w:val="en-GB"/>
        </w:rPr>
        <w:t>l offices</w:t>
      </w:r>
      <w:r w:rsidR="00DB78F1" w:rsidRPr="00F20F29">
        <w:rPr>
          <w:rFonts w:ascii="Times New Roman" w:hAnsi="Times New Roman"/>
          <w:lang w:val="en-GB"/>
        </w:rPr>
        <w:t xml:space="preserve"> in Geneva </w:t>
      </w:r>
      <w:r w:rsidR="00647E7D" w:rsidRPr="00F20F29">
        <w:rPr>
          <w:rFonts w:ascii="Times New Roman" w:hAnsi="Times New Roman"/>
          <w:lang w:val="en-GB"/>
        </w:rPr>
        <w:t>and</w:t>
      </w:r>
      <w:r w:rsidR="00DB78F1" w:rsidRPr="00F20F29">
        <w:rPr>
          <w:rFonts w:ascii="Times New Roman" w:hAnsi="Times New Roman"/>
          <w:lang w:val="en-GB"/>
        </w:rPr>
        <w:t xml:space="preserve"> </w:t>
      </w:r>
      <w:r w:rsidR="00B86A6B" w:rsidRPr="00F20F29">
        <w:rPr>
          <w:rFonts w:ascii="Times New Roman" w:hAnsi="Times New Roman"/>
          <w:lang w:val="en-GB"/>
        </w:rPr>
        <w:t>represent</w:t>
      </w:r>
      <w:r w:rsidR="00752784" w:rsidRPr="00F20F29">
        <w:rPr>
          <w:rFonts w:ascii="Times New Roman" w:hAnsi="Times New Roman"/>
          <w:lang w:val="en-GB"/>
        </w:rPr>
        <w:t>ed</w:t>
      </w:r>
      <w:r w:rsidR="00B86A6B" w:rsidRPr="00F20F29">
        <w:rPr>
          <w:rFonts w:ascii="Times New Roman" w:hAnsi="Times New Roman"/>
          <w:lang w:val="en-GB"/>
        </w:rPr>
        <w:t xml:space="preserve"> </w:t>
      </w:r>
      <w:r w:rsidR="00D33294" w:rsidRPr="00F20F29">
        <w:rPr>
          <w:rFonts w:ascii="Times New Roman" w:hAnsi="Times New Roman"/>
          <w:lang w:val="en-GB"/>
        </w:rPr>
        <w:t>one million</w:t>
      </w:r>
      <w:r w:rsidR="00DB78F1" w:rsidRPr="00F20F29">
        <w:rPr>
          <w:rFonts w:ascii="Times New Roman" w:hAnsi="Times New Roman"/>
          <w:lang w:val="en-GB"/>
        </w:rPr>
        <w:t xml:space="preserve"> </w:t>
      </w:r>
      <w:r w:rsidR="00383001" w:rsidRPr="00F20F29">
        <w:rPr>
          <w:rFonts w:ascii="Times New Roman" w:hAnsi="Times New Roman"/>
          <w:lang w:val="en-GB"/>
        </w:rPr>
        <w:t xml:space="preserve">Christian </w:t>
      </w:r>
      <w:r w:rsidR="00DB78F1" w:rsidRPr="00F20F29">
        <w:rPr>
          <w:rFonts w:ascii="Times New Roman" w:hAnsi="Times New Roman"/>
          <w:lang w:val="en-GB"/>
        </w:rPr>
        <w:t xml:space="preserve">women </w:t>
      </w:r>
      <w:r w:rsidR="00B86A6B" w:rsidRPr="00F20F29">
        <w:rPr>
          <w:rFonts w:ascii="Times New Roman" w:hAnsi="Times New Roman"/>
          <w:lang w:val="en-GB"/>
        </w:rPr>
        <w:lastRenderedPageBreak/>
        <w:t>across the globe.</w:t>
      </w:r>
      <w:r w:rsidR="00F074AD" w:rsidRPr="00F20F29">
        <w:rPr>
          <w:rStyle w:val="EndnoteReference"/>
          <w:rFonts w:ascii="Times New Roman" w:hAnsi="Times New Roman"/>
          <w:lang w:val="en-GB"/>
        </w:rPr>
        <w:endnoteReference w:id="42"/>
      </w:r>
      <w:r w:rsidR="00B86A6B" w:rsidRPr="00F20F29">
        <w:rPr>
          <w:rFonts w:ascii="Times New Roman" w:hAnsi="Times New Roman"/>
          <w:lang w:val="en-GB"/>
        </w:rPr>
        <w:t xml:space="preserve"> </w:t>
      </w:r>
    </w:p>
    <w:p w14:paraId="3DCF2AFB" w14:textId="77777777" w:rsidR="0048589C" w:rsidRPr="00F20F29" w:rsidRDefault="00D31C5D"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 xml:space="preserve">By </w:t>
      </w:r>
      <w:r w:rsidR="00071F73" w:rsidRPr="00F20F29">
        <w:rPr>
          <w:rFonts w:ascii="Times New Roman" w:hAnsi="Times New Roman"/>
          <w:lang w:val="en-GB"/>
        </w:rPr>
        <w:t>the early 193</w:t>
      </w:r>
      <w:r w:rsidR="0092788F" w:rsidRPr="00F20F29">
        <w:rPr>
          <w:rFonts w:ascii="Times New Roman" w:hAnsi="Times New Roman"/>
          <w:lang w:val="en-GB"/>
        </w:rPr>
        <w:t>0s</w:t>
      </w:r>
      <w:r w:rsidR="00630634">
        <w:rPr>
          <w:rFonts w:ascii="Times New Roman" w:hAnsi="Times New Roman"/>
          <w:lang w:val="en-GB"/>
        </w:rPr>
        <w:t>,</w:t>
      </w:r>
      <w:r w:rsidR="0092788F" w:rsidRPr="00F20F29">
        <w:rPr>
          <w:rFonts w:ascii="Times New Roman" w:hAnsi="Times New Roman"/>
          <w:lang w:val="en-GB"/>
        </w:rPr>
        <w:t xml:space="preserve"> the NCW, </w:t>
      </w:r>
      <w:r w:rsidR="00630634" w:rsidRPr="00F20F29">
        <w:rPr>
          <w:rFonts w:ascii="Times New Roman" w:hAnsi="Times New Roman"/>
          <w:lang w:val="en-GB"/>
        </w:rPr>
        <w:t>WI,</w:t>
      </w:r>
      <w:r w:rsidR="0092788F" w:rsidRPr="00F20F29">
        <w:rPr>
          <w:rFonts w:ascii="Times New Roman" w:hAnsi="Times New Roman"/>
          <w:lang w:val="en-GB"/>
        </w:rPr>
        <w:t xml:space="preserve"> and YWCA </w:t>
      </w:r>
      <w:r w:rsidR="00630634">
        <w:rPr>
          <w:rFonts w:ascii="Times New Roman" w:hAnsi="Times New Roman"/>
          <w:lang w:val="en-GB"/>
        </w:rPr>
        <w:t>each</w:t>
      </w:r>
      <w:r w:rsidR="00071F73" w:rsidRPr="00F20F29">
        <w:rPr>
          <w:rFonts w:ascii="Times New Roman" w:hAnsi="Times New Roman"/>
          <w:lang w:val="en-GB"/>
        </w:rPr>
        <w:t xml:space="preserve"> </w:t>
      </w:r>
      <w:r w:rsidRPr="00F20F29">
        <w:rPr>
          <w:rFonts w:ascii="Times New Roman" w:hAnsi="Times New Roman"/>
          <w:lang w:val="en-GB"/>
        </w:rPr>
        <w:t xml:space="preserve">set up </w:t>
      </w:r>
      <w:r w:rsidR="00A400D5" w:rsidRPr="00F20F29">
        <w:rPr>
          <w:rFonts w:ascii="Times New Roman" w:hAnsi="Times New Roman"/>
          <w:lang w:val="en-GB"/>
        </w:rPr>
        <w:t>national sub-committee</w:t>
      </w:r>
      <w:r w:rsidR="009424A7" w:rsidRPr="00F20F29">
        <w:rPr>
          <w:rFonts w:ascii="Times New Roman" w:hAnsi="Times New Roman"/>
          <w:lang w:val="en-GB"/>
        </w:rPr>
        <w:t>s</w:t>
      </w:r>
      <w:r w:rsidR="00645D49" w:rsidRPr="00F20F29">
        <w:rPr>
          <w:rFonts w:ascii="Times New Roman" w:hAnsi="Times New Roman"/>
          <w:lang w:val="en-GB"/>
        </w:rPr>
        <w:t xml:space="preserve"> </w:t>
      </w:r>
      <w:r w:rsidR="00A400D5" w:rsidRPr="00F20F29">
        <w:rPr>
          <w:rFonts w:ascii="Times New Roman" w:hAnsi="Times New Roman"/>
          <w:lang w:val="en-GB"/>
        </w:rPr>
        <w:t>to consider</w:t>
      </w:r>
      <w:r w:rsidR="00645D49" w:rsidRPr="00F20F29">
        <w:rPr>
          <w:rFonts w:ascii="Times New Roman" w:hAnsi="Times New Roman"/>
          <w:lang w:val="en-GB"/>
        </w:rPr>
        <w:t xml:space="preserve"> peace</w:t>
      </w:r>
      <w:r w:rsidR="00A400D5" w:rsidRPr="00F20F29">
        <w:rPr>
          <w:rFonts w:ascii="Times New Roman" w:hAnsi="Times New Roman"/>
          <w:lang w:val="en-GB"/>
        </w:rPr>
        <w:t>, disarmament</w:t>
      </w:r>
      <w:r w:rsidR="00630634">
        <w:rPr>
          <w:rFonts w:ascii="Times New Roman" w:hAnsi="Times New Roman"/>
          <w:lang w:val="en-GB"/>
        </w:rPr>
        <w:t>,</w:t>
      </w:r>
      <w:r w:rsidR="00990019" w:rsidRPr="00F20F29">
        <w:rPr>
          <w:rFonts w:ascii="Times New Roman" w:hAnsi="Times New Roman"/>
          <w:lang w:val="en-GB"/>
        </w:rPr>
        <w:t xml:space="preserve"> and international relations</w:t>
      </w:r>
      <w:r w:rsidR="00AD4894" w:rsidRPr="00F20F29">
        <w:rPr>
          <w:rFonts w:ascii="Times New Roman" w:hAnsi="Times New Roman"/>
          <w:lang w:val="en-GB"/>
        </w:rPr>
        <w:t xml:space="preserve">. </w:t>
      </w:r>
      <w:r w:rsidR="00D52FB2" w:rsidRPr="00F20F29">
        <w:rPr>
          <w:rFonts w:ascii="Times New Roman" w:hAnsi="Times New Roman"/>
          <w:lang w:val="en-GB"/>
        </w:rPr>
        <w:t>These committees sat alongside the numerous other</w:t>
      </w:r>
      <w:r w:rsidR="001461B0" w:rsidRPr="00F20F29">
        <w:rPr>
          <w:rFonts w:ascii="Times New Roman" w:hAnsi="Times New Roman"/>
          <w:lang w:val="en-GB"/>
        </w:rPr>
        <w:t>s</w:t>
      </w:r>
      <w:r w:rsidR="00D52FB2" w:rsidRPr="00F20F29">
        <w:rPr>
          <w:rFonts w:ascii="Times New Roman" w:hAnsi="Times New Roman"/>
          <w:lang w:val="en-GB"/>
        </w:rPr>
        <w:t xml:space="preserve"> that each organisation had established</w:t>
      </w:r>
      <w:r w:rsidR="00022FF4" w:rsidRPr="00F20F29">
        <w:rPr>
          <w:rFonts w:ascii="Times New Roman" w:hAnsi="Times New Roman"/>
          <w:lang w:val="en-GB"/>
        </w:rPr>
        <w:t xml:space="preserve"> to co-ordinate their </w:t>
      </w:r>
      <w:r w:rsidR="00ED6D33" w:rsidRPr="00F20F29">
        <w:rPr>
          <w:rFonts w:ascii="Times New Roman" w:hAnsi="Times New Roman"/>
          <w:lang w:val="en-GB"/>
        </w:rPr>
        <w:t xml:space="preserve">national </w:t>
      </w:r>
      <w:r w:rsidR="00D52FB2" w:rsidRPr="00F20F29">
        <w:rPr>
          <w:rFonts w:ascii="Times New Roman" w:hAnsi="Times New Roman"/>
          <w:lang w:val="en-GB"/>
        </w:rPr>
        <w:t xml:space="preserve">work </w:t>
      </w:r>
      <w:r w:rsidR="00630634" w:rsidRPr="00F20F29">
        <w:rPr>
          <w:rFonts w:ascii="Times New Roman" w:hAnsi="Times New Roman"/>
          <w:lang w:val="en-GB"/>
        </w:rPr>
        <w:t>concerning</w:t>
      </w:r>
      <w:r w:rsidR="00D52FB2" w:rsidRPr="00F20F29">
        <w:rPr>
          <w:rFonts w:ascii="Times New Roman" w:hAnsi="Times New Roman"/>
          <w:lang w:val="en-GB"/>
        </w:rPr>
        <w:t xml:space="preserve"> </w:t>
      </w:r>
      <w:r w:rsidR="00022FF4" w:rsidRPr="00F20F29">
        <w:rPr>
          <w:rFonts w:ascii="Times New Roman" w:hAnsi="Times New Roman"/>
          <w:lang w:val="en-GB"/>
        </w:rPr>
        <w:t xml:space="preserve">the welfare of women and </w:t>
      </w:r>
      <w:r w:rsidR="003F2F09" w:rsidRPr="00F20F29">
        <w:rPr>
          <w:rFonts w:ascii="Times New Roman" w:hAnsi="Times New Roman"/>
          <w:lang w:val="en-GB"/>
        </w:rPr>
        <w:t xml:space="preserve">oversee policy </w:t>
      </w:r>
      <w:r w:rsidR="00C01C3E" w:rsidRPr="00F20F29">
        <w:rPr>
          <w:rFonts w:ascii="Times New Roman" w:hAnsi="Times New Roman"/>
          <w:lang w:val="en-GB"/>
        </w:rPr>
        <w:t>and campaigning activities. The</w:t>
      </w:r>
      <w:r w:rsidR="00B26AB6" w:rsidRPr="00F20F29">
        <w:rPr>
          <w:rFonts w:ascii="Times New Roman" w:hAnsi="Times New Roman"/>
          <w:lang w:val="en-GB"/>
        </w:rPr>
        <w:t xml:space="preserve"> </w:t>
      </w:r>
      <w:r w:rsidR="00E03836" w:rsidRPr="00F20F29">
        <w:rPr>
          <w:rFonts w:ascii="Times New Roman" w:hAnsi="Times New Roman"/>
          <w:lang w:val="en-GB"/>
        </w:rPr>
        <w:t>decision to set up</w:t>
      </w:r>
      <w:r w:rsidR="00B5537F" w:rsidRPr="00F20F29">
        <w:rPr>
          <w:rFonts w:ascii="Times New Roman" w:hAnsi="Times New Roman"/>
          <w:lang w:val="en-GB"/>
        </w:rPr>
        <w:t xml:space="preserve"> </w:t>
      </w:r>
      <w:r w:rsidR="00B26AB6" w:rsidRPr="00F20F29">
        <w:rPr>
          <w:rFonts w:ascii="Times New Roman" w:hAnsi="Times New Roman"/>
          <w:lang w:val="en-GB"/>
        </w:rPr>
        <w:t>pea</w:t>
      </w:r>
      <w:r w:rsidR="00A8635A" w:rsidRPr="00F20F29">
        <w:rPr>
          <w:rFonts w:ascii="Times New Roman" w:hAnsi="Times New Roman"/>
          <w:lang w:val="en-GB"/>
        </w:rPr>
        <w:t>ce committees is indicative of the fact</w:t>
      </w:r>
      <w:r w:rsidR="00B26AB6" w:rsidRPr="00F20F29">
        <w:rPr>
          <w:rFonts w:ascii="Times New Roman" w:hAnsi="Times New Roman"/>
          <w:lang w:val="en-GB"/>
        </w:rPr>
        <w:t xml:space="preserve"> that </w:t>
      </w:r>
      <w:r w:rsidR="00881977" w:rsidRPr="00F20F29">
        <w:rPr>
          <w:rFonts w:ascii="Times New Roman" w:hAnsi="Times New Roman"/>
          <w:lang w:val="en-GB"/>
        </w:rPr>
        <w:t>as organisations</w:t>
      </w:r>
      <w:r w:rsidR="00A57D5D" w:rsidRPr="00F20F29">
        <w:rPr>
          <w:rFonts w:ascii="Times New Roman" w:hAnsi="Times New Roman"/>
          <w:lang w:val="en-GB"/>
        </w:rPr>
        <w:t xml:space="preserve"> for women</w:t>
      </w:r>
      <w:r w:rsidR="00630634">
        <w:rPr>
          <w:rFonts w:ascii="Times New Roman" w:hAnsi="Times New Roman"/>
          <w:lang w:val="en-GB"/>
        </w:rPr>
        <w:t>,</w:t>
      </w:r>
      <w:r w:rsidR="00881977" w:rsidRPr="00F20F29">
        <w:rPr>
          <w:rFonts w:ascii="Times New Roman" w:hAnsi="Times New Roman"/>
          <w:lang w:val="en-GB"/>
        </w:rPr>
        <w:t xml:space="preserve"> </w:t>
      </w:r>
      <w:r w:rsidR="00B26AB6" w:rsidRPr="00F20F29">
        <w:rPr>
          <w:rFonts w:ascii="Times New Roman" w:hAnsi="Times New Roman"/>
          <w:lang w:val="en-GB"/>
        </w:rPr>
        <w:t xml:space="preserve">each group viewed </w:t>
      </w:r>
      <w:r w:rsidR="00C15822" w:rsidRPr="00F20F29">
        <w:rPr>
          <w:rFonts w:ascii="Times New Roman" w:hAnsi="Times New Roman"/>
          <w:lang w:val="en-GB"/>
        </w:rPr>
        <w:t>campaigning for peace</w:t>
      </w:r>
      <w:r w:rsidR="00B26AB6" w:rsidRPr="00F20F29">
        <w:rPr>
          <w:rFonts w:ascii="Times New Roman" w:hAnsi="Times New Roman"/>
          <w:lang w:val="en-GB"/>
        </w:rPr>
        <w:t xml:space="preserve"> as a</w:t>
      </w:r>
      <w:r w:rsidR="00CF299C" w:rsidRPr="00F20F29">
        <w:rPr>
          <w:rFonts w:ascii="Times New Roman" w:hAnsi="Times New Roman"/>
          <w:lang w:val="en-GB"/>
        </w:rPr>
        <w:t xml:space="preserve"> natural extension </w:t>
      </w:r>
      <w:r w:rsidR="00FF1BD8" w:rsidRPr="00F20F29">
        <w:rPr>
          <w:rFonts w:ascii="Times New Roman" w:hAnsi="Times New Roman"/>
          <w:lang w:val="en-GB"/>
        </w:rPr>
        <w:t xml:space="preserve">of their </w:t>
      </w:r>
      <w:r w:rsidR="00A91E53" w:rsidRPr="00F20F29">
        <w:rPr>
          <w:rFonts w:ascii="Times New Roman" w:hAnsi="Times New Roman"/>
          <w:lang w:val="en-GB"/>
        </w:rPr>
        <w:t xml:space="preserve">work. </w:t>
      </w:r>
      <w:r w:rsidR="001A2F17" w:rsidRPr="00F20F29">
        <w:rPr>
          <w:rFonts w:ascii="Times New Roman" w:hAnsi="Times New Roman"/>
          <w:lang w:val="en-GB"/>
        </w:rPr>
        <w:t>This</w:t>
      </w:r>
      <w:r w:rsidR="0066313A" w:rsidRPr="00F20F29">
        <w:rPr>
          <w:rFonts w:ascii="Times New Roman" w:hAnsi="Times New Roman"/>
          <w:lang w:val="en-GB"/>
        </w:rPr>
        <w:t xml:space="preserve"> is not </w:t>
      </w:r>
      <w:r w:rsidR="00DF304B" w:rsidRPr="00F20F29">
        <w:rPr>
          <w:rFonts w:ascii="Times New Roman" w:hAnsi="Times New Roman"/>
          <w:lang w:val="en-GB"/>
        </w:rPr>
        <w:t xml:space="preserve">so </w:t>
      </w:r>
      <w:r w:rsidR="008D53AF" w:rsidRPr="00F20F29">
        <w:rPr>
          <w:rFonts w:ascii="Times New Roman" w:hAnsi="Times New Roman"/>
          <w:lang w:val="en-GB"/>
        </w:rPr>
        <w:t xml:space="preserve">surprising considering the long tradition of </w:t>
      </w:r>
      <w:proofErr w:type="spellStart"/>
      <w:r w:rsidR="00DE6753" w:rsidRPr="00F20F29">
        <w:rPr>
          <w:rFonts w:ascii="Times New Roman" w:hAnsi="Times New Roman"/>
          <w:lang w:val="en-GB"/>
        </w:rPr>
        <w:t>m</w:t>
      </w:r>
      <w:r w:rsidR="00AC396F" w:rsidRPr="00F20F29">
        <w:rPr>
          <w:rFonts w:ascii="Times New Roman" w:hAnsi="Times New Roman"/>
          <w:lang w:val="en-GB"/>
        </w:rPr>
        <w:t>aternalist</w:t>
      </w:r>
      <w:proofErr w:type="spellEnd"/>
      <w:r w:rsidR="00AC396F" w:rsidRPr="00F20F29">
        <w:rPr>
          <w:rFonts w:ascii="Times New Roman" w:hAnsi="Times New Roman"/>
          <w:lang w:val="en-GB"/>
        </w:rPr>
        <w:t xml:space="preserve"> pacifism in Britain</w:t>
      </w:r>
      <w:r w:rsidR="00FD1C4B" w:rsidRPr="00F20F29">
        <w:rPr>
          <w:rFonts w:ascii="Times New Roman" w:hAnsi="Times New Roman"/>
          <w:lang w:val="en-GB"/>
        </w:rPr>
        <w:t xml:space="preserve">. </w:t>
      </w:r>
      <w:r w:rsidR="00630634" w:rsidRPr="00F20F29">
        <w:rPr>
          <w:rFonts w:ascii="Times New Roman" w:hAnsi="Times New Roman"/>
          <w:lang w:val="en-GB"/>
        </w:rPr>
        <w:t>Moreover,</w:t>
      </w:r>
      <w:r w:rsidR="001A2F17" w:rsidRPr="00F20F29">
        <w:rPr>
          <w:rFonts w:ascii="Times New Roman" w:hAnsi="Times New Roman"/>
          <w:lang w:val="en-GB"/>
        </w:rPr>
        <w:t xml:space="preserve"> </w:t>
      </w:r>
      <w:r w:rsidR="004842BC" w:rsidRPr="00F20F29">
        <w:rPr>
          <w:rFonts w:ascii="Times New Roman" w:hAnsi="Times New Roman"/>
          <w:lang w:val="en-GB"/>
        </w:rPr>
        <w:t xml:space="preserve">the </w:t>
      </w:r>
      <w:r w:rsidR="001A2F17" w:rsidRPr="00F20F29">
        <w:rPr>
          <w:rFonts w:ascii="Times New Roman" w:hAnsi="Times New Roman"/>
          <w:lang w:val="en-GB"/>
        </w:rPr>
        <w:t>strong links</w:t>
      </w:r>
      <w:r w:rsidR="000B44CF" w:rsidRPr="00F20F29">
        <w:rPr>
          <w:rFonts w:ascii="Times New Roman" w:hAnsi="Times New Roman"/>
          <w:lang w:val="en-GB"/>
        </w:rPr>
        <w:t xml:space="preserve"> </w:t>
      </w:r>
      <w:r w:rsidR="004842BC" w:rsidRPr="00F20F29">
        <w:rPr>
          <w:rFonts w:ascii="Times New Roman" w:hAnsi="Times New Roman"/>
          <w:lang w:val="en-GB"/>
        </w:rPr>
        <w:t xml:space="preserve">each group </w:t>
      </w:r>
      <w:r w:rsidR="000B44CF" w:rsidRPr="00F20F29">
        <w:rPr>
          <w:rFonts w:ascii="Times New Roman" w:hAnsi="Times New Roman"/>
          <w:lang w:val="en-GB"/>
        </w:rPr>
        <w:t>developed with international women</w:t>
      </w:r>
      <w:r w:rsidR="00377D59">
        <w:rPr>
          <w:rFonts w:ascii="Times New Roman" w:hAnsi="Times New Roman"/>
          <w:lang w:val="en-GB"/>
        </w:rPr>
        <w:t>’</w:t>
      </w:r>
      <w:r w:rsidR="000B44CF" w:rsidRPr="00F20F29">
        <w:rPr>
          <w:rFonts w:ascii="Times New Roman" w:hAnsi="Times New Roman"/>
          <w:lang w:val="en-GB"/>
        </w:rPr>
        <w:t xml:space="preserve">s </w:t>
      </w:r>
      <w:r w:rsidR="00C23B6D" w:rsidRPr="00F20F29">
        <w:rPr>
          <w:rFonts w:ascii="Times New Roman" w:hAnsi="Times New Roman"/>
          <w:lang w:val="en-GB"/>
        </w:rPr>
        <w:t>organisations</w:t>
      </w:r>
      <w:r w:rsidR="009E2FDD" w:rsidRPr="00F20F29">
        <w:rPr>
          <w:rFonts w:ascii="Times New Roman" w:hAnsi="Times New Roman"/>
          <w:lang w:val="en-GB"/>
        </w:rPr>
        <w:t xml:space="preserve"> during the 1</w:t>
      </w:r>
      <w:r w:rsidR="00FD1C4B" w:rsidRPr="00F20F29">
        <w:rPr>
          <w:rFonts w:ascii="Times New Roman" w:hAnsi="Times New Roman"/>
          <w:lang w:val="en-GB"/>
        </w:rPr>
        <w:t>920s and 1930s further</w:t>
      </w:r>
      <w:r w:rsidR="009E2FDD" w:rsidRPr="00F20F29">
        <w:rPr>
          <w:rFonts w:ascii="Times New Roman" w:hAnsi="Times New Roman"/>
          <w:lang w:val="en-GB"/>
        </w:rPr>
        <w:t xml:space="preserve"> explain</w:t>
      </w:r>
      <w:r w:rsidR="00FD1C4B" w:rsidRPr="00F20F29">
        <w:rPr>
          <w:rFonts w:ascii="Times New Roman" w:hAnsi="Times New Roman"/>
          <w:lang w:val="en-GB"/>
        </w:rPr>
        <w:t>s</w:t>
      </w:r>
      <w:r w:rsidR="009E2FDD" w:rsidRPr="00F20F29">
        <w:rPr>
          <w:rFonts w:ascii="Times New Roman" w:hAnsi="Times New Roman"/>
          <w:lang w:val="en-GB"/>
        </w:rPr>
        <w:t xml:space="preserve"> the attention given to anti-war activism. </w:t>
      </w:r>
      <w:r w:rsidR="001D3502" w:rsidRPr="00F20F29">
        <w:rPr>
          <w:rFonts w:ascii="Times New Roman" w:hAnsi="Times New Roman"/>
          <w:lang w:val="en-GB"/>
        </w:rPr>
        <w:t xml:space="preserve">A </w:t>
      </w:r>
      <w:r w:rsidR="00DF304B" w:rsidRPr="00F20F29">
        <w:rPr>
          <w:rFonts w:ascii="Times New Roman" w:hAnsi="Times New Roman"/>
          <w:lang w:val="en-GB"/>
        </w:rPr>
        <w:t xml:space="preserve">crucial </w:t>
      </w:r>
      <w:r w:rsidR="001D3502" w:rsidRPr="00F20F29">
        <w:rPr>
          <w:rFonts w:ascii="Times New Roman" w:hAnsi="Times New Roman"/>
          <w:lang w:val="en-GB"/>
        </w:rPr>
        <w:t xml:space="preserve">third factor </w:t>
      </w:r>
      <w:r w:rsidR="003B55FB" w:rsidRPr="00F20F29">
        <w:rPr>
          <w:rFonts w:ascii="Times New Roman" w:hAnsi="Times New Roman"/>
          <w:lang w:val="en-GB"/>
        </w:rPr>
        <w:t>helps explain the enthusiasm</w:t>
      </w:r>
      <w:r w:rsidR="001D3502" w:rsidRPr="00F20F29">
        <w:rPr>
          <w:rFonts w:ascii="Times New Roman" w:hAnsi="Times New Roman"/>
          <w:lang w:val="en-GB"/>
        </w:rPr>
        <w:t xml:space="preserve"> each group </w:t>
      </w:r>
      <w:r w:rsidR="003B55FB" w:rsidRPr="00F20F29">
        <w:rPr>
          <w:rFonts w:ascii="Times New Roman" w:hAnsi="Times New Roman"/>
          <w:lang w:val="en-GB"/>
        </w:rPr>
        <w:t xml:space="preserve">had </w:t>
      </w:r>
      <w:r w:rsidR="001D3502" w:rsidRPr="00F20F29">
        <w:rPr>
          <w:rFonts w:ascii="Times New Roman" w:hAnsi="Times New Roman"/>
          <w:lang w:val="en-GB"/>
        </w:rPr>
        <w:t>for peace work</w:t>
      </w:r>
      <w:r w:rsidR="00531949" w:rsidRPr="00F20F29">
        <w:rPr>
          <w:rFonts w:ascii="Times New Roman" w:hAnsi="Times New Roman"/>
          <w:lang w:val="en-GB"/>
        </w:rPr>
        <w:t xml:space="preserve">. </w:t>
      </w:r>
      <w:r w:rsidR="009C18B7">
        <w:rPr>
          <w:rFonts w:ascii="Times New Roman" w:hAnsi="Times New Roman"/>
          <w:lang w:val="en-GB"/>
        </w:rPr>
        <w:t>It</w:t>
      </w:r>
      <w:r w:rsidR="00531949" w:rsidRPr="00F20F29">
        <w:rPr>
          <w:rFonts w:ascii="Times New Roman" w:hAnsi="Times New Roman"/>
          <w:lang w:val="en-GB"/>
        </w:rPr>
        <w:t xml:space="preserve"> was</w:t>
      </w:r>
      <w:r w:rsidR="001D3502" w:rsidRPr="00F20F29">
        <w:rPr>
          <w:rFonts w:ascii="Times New Roman" w:hAnsi="Times New Roman"/>
          <w:lang w:val="en-GB"/>
        </w:rPr>
        <w:t xml:space="preserve"> their </w:t>
      </w:r>
      <w:r w:rsidR="00E519B0" w:rsidRPr="00F20F29">
        <w:rPr>
          <w:rFonts w:ascii="Times New Roman" w:hAnsi="Times New Roman"/>
          <w:lang w:val="en-GB"/>
        </w:rPr>
        <w:t xml:space="preserve">overriding desire to ensure </w:t>
      </w:r>
      <w:r w:rsidR="00642B50" w:rsidRPr="00F20F29">
        <w:rPr>
          <w:rFonts w:ascii="Times New Roman" w:hAnsi="Times New Roman"/>
          <w:lang w:val="en-GB"/>
        </w:rPr>
        <w:t>w</w:t>
      </w:r>
      <w:r w:rsidR="00E60862" w:rsidRPr="00F20F29">
        <w:rPr>
          <w:rFonts w:ascii="Times New Roman" w:hAnsi="Times New Roman"/>
          <w:lang w:val="en-GB"/>
        </w:rPr>
        <w:t>omen</w:t>
      </w:r>
      <w:r w:rsidR="003246C4" w:rsidRPr="00F20F29">
        <w:rPr>
          <w:rFonts w:ascii="Times New Roman" w:hAnsi="Times New Roman"/>
          <w:lang w:val="en-GB"/>
        </w:rPr>
        <w:t>,</w:t>
      </w:r>
      <w:r w:rsidR="00E60862" w:rsidRPr="00F20F29">
        <w:rPr>
          <w:rFonts w:ascii="Times New Roman" w:hAnsi="Times New Roman"/>
          <w:lang w:val="en-GB"/>
        </w:rPr>
        <w:t xml:space="preserve"> as equal citizens</w:t>
      </w:r>
      <w:r w:rsidR="003246C4" w:rsidRPr="00F20F29">
        <w:rPr>
          <w:rFonts w:ascii="Times New Roman" w:hAnsi="Times New Roman"/>
          <w:lang w:val="en-GB"/>
        </w:rPr>
        <w:t>,</w:t>
      </w:r>
      <w:r w:rsidR="00E60862" w:rsidRPr="00F20F29">
        <w:rPr>
          <w:rFonts w:ascii="Times New Roman" w:hAnsi="Times New Roman"/>
          <w:lang w:val="en-GB"/>
        </w:rPr>
        <w:t xml:space="preserve"> had a voice</w:t>
      </w:r>
      <w:r w:rsidR="00642B50" w:rsidRPr="00F20F29">
        <w:rPr>
          <w:rFonts w:ascii="Times New Roman" w:hAnsi="Times New Roman"/>
          <w:lang w:val="en-GB"/>
        </w:rPr>
        <w:t xml:space="preserve"> in </w:t>
      </w:r>
      <w:r w:rsidR="00E60862" w:rsidRPr="00F20F29">
        <w:rPr>
          <w:rFonts w:ascii="Times New Roman" w:hAnsi="Times New Roman"/>
          <w:lang w:val="en-GB"/>
        </w:rPr>
        <w:t>public life and a say in local, national</w:t>
      </w:r>
      <w:r w:rsidR="009C18B7">
        <w:rPr>
          <w:rFonts w:ascii="Times New Roman" w:hAnsi="Times New Roman"/>
          <w:lang w:val="en-GB"/>
        </w:rPr>
        <w:t>,</w:t>
      </w:r>
      <w:r w:rsidR="00E60862" w:rsidRPr="00F20F29">
        <w:rPr>
          <w:rFonts w:ascii="Times New Roman" w:hAnsi="Times New Roman"/>
          <w:lang w:val="en-GB"/>
        </w:rPr>
        <w:t xml:space="preserve"> and international affairs. </w:t>
      </w:r>
    </w:p>
    <w:p w14:paraId="4FB0C6CF" w14:textId="77777777" w:rsidR="00CB11CD" w:rsidRPr="00F20F29" w:rsidRDefault="00CB11CD" w:rsidP="00747045">
      <w:pPr>
        <w:widowControl w:val="0"/>
        <w:spacing w:line="480" w:lineRule="auto"/>
        <w:ind w:left="720"/>
        <w:jc w:val="both"/>
        <w:rPr>
          <w:rFonts w:ascii="Times New Roman" w:hAnsi="Times New Roman"/>
          <w:lang w:val="en-GB"/>
        </w:rPr>
      </w:pPr>
      <w:r w:rsidRPr="00F20F29">
        <w:rPr>
          <w:rFonts w:ascii="Times New Roman" w:hAnsi="Times New Roman"/>
          <w:lang w:val="en-GB"/>
        </w:rPr>
        <w:t>What a glorious time to be alive! For the sake of generations</w:t>
      </w:r>
      <w:r w:rsidR="00630634">
        <w:rPr>
          <w:rFonts w:ascii="Times New Roman" w:hAnsi="Times New Roman"/>
          <w:lang w:val="en-GB"/>
        </w:rPr>
        <w:t xml:space="preserve"> </w:t>
      </w:r>
      <w:r w:rsidRPr="00F20F29">
        <w:rPr>
          <w:rFonts w:ascii="Times New Roman" w:hAnsi="Times New Roman"/>
          <w:lang w:val="en-GB"/>
        </w:rPr>
        <w:t xml:space="preserve">to come, and for the sake of the </w:t>
      </w:r>
      <w:proofErr w:type="gramStart"/>
      <w:r w:rsidRPr="00F20F29">
        <w:rPr>
          <w:rFonts w:ascii="Times New Roman" w:hAnsi="Times New Roman"/>
          <w:lang w:val="en-GB"/>
        </w:rPr>
        <w:t>men</w:t>
      </w:r>
      <w:proofErr w:type="gramEnd"/>
      <w:r w:rsidRPr="00F20F29">
        <w:rPr>
          <w:rFonts w:ascii="Times New Roman" w:hAnsi="Times New Roman"/>
          <w:lang w:val="en-GB"/>
        </w:rPr>
        <w:t xml:space="preserve"> who have done their bit</w:t>
      </w:r>
      <w:r w:rsidR="00630634">
        <w:rPr>
          <w:rFonts w:ascii="Times New Roman" w:hAnsi="Times New Roman"/>
          <w:lang w:val="en-GB"/>
        </w:rPr>
        <w:t xml:space="preserve"> </w:t>
      </w:r>
      <w:r w:rsidRPr="00F20F29">
        <w:rPr>
          <w:rFonts w:ascii="Times New Roman" w:hAnsi="Times New Roman"/>
          <w:lang w:val="en-GB"/>
        </w:rPr>
        <w:t>in a way one cannot talk about, let us take up in the same</w:t>
      </w:r>
      <w:r w:rsidR="00630634">
        <w:rPr>
          <w:rFonts w:ascii="Times New Roman" w:hAnsi="Times New Roman"/>
          <w:lang w:val="en-GB"/>
        </w:rPr>
        <w:t xml:space="preserve"> </w:t>
      </w:r>
      <w:r w:rsidRPr="00F20F29">
        <w:rPr>
          <w:rFonts w:ascii="Times New Roman" w:hAnsi="Times New Roman"/>
          <w:lang w:val="en-GB"/>
        </w:rPr>
        <w:t>spirit the great work which Peace calls us, and let us</w:t>
      </w:r>
      <w:r w:rsidR="00630634">
        <w:rPr>
          <w:rFonts w:ascii="Times New Roman" w:hAnsi="Times New Roman"/>
          <w:lang w:val="en-GB"/>
        </w:rPr>
        <w:t xml:space="preserve"> </w:t>
      </w:r>
      <w:r w:rsidRPr="00F20F29">
        <w:rPr>
          <w:rFonts w:ascii="Times New Roman" w:hAnsi="Times New Roman"/>
          <w:lang w:val="en-GB"/>
        </w:rPr>
        <w:t>rebuild the world on the best and surest foundations. The</w:t>
      </w:r>
      <w:r w:rsidR="00630634">
        <w:rPr>
          <w:rFonts w:ascii="Times New Roman" w:hAnsi="Times New Roman"/>
          <w:lang w:val="en-GB"/>
        </w:rPr>
        <w:t xml:space="preserve"> </w:t>
      </w:r>
      <w:r w:rsidRPr="00F20F29">
        <w:rPr>
          <w:rFonts w:ascii="Times New Roman" w:hAnsi="Times New Roman"/>
          <w:lang w:val="en-GB"/>
        </w:rPr>
        <w:t>question for us ordinary sort of women is, of course, how</w:t>
      </w:r>
      <w:r w:rsidR="00630634">
        <w:rPr>
          <w:rFonts w:ascii="Times New Roman" w:hAnsi="Times New Roman"/>
          <w:lang w:val="en-GB"/>
        </w:rPr>
        <w:t xml:space="preserve"> do we do it?</w:t>
      </w:r>
      <w:r w:rsidR="0034433E" w:rsidRPr="00F20F29">
        <w:rPr>
          <w:rStyle w:val="EndnoteReference"/>
          <w:rFonts w:ascii="Times New Roman" w:hAnsi="Times New Roman"/>
          <w:lang w:val="en-GB"/>
        </w:rPr>
        <w:endnoteReference w:id="43"/>
      </w:r>
    </w:p>
    <w:p w14:paraId="4BC7D50E" w14:textId="77777777" w:rsidR="00164F37" w:rsidRPr="00F20F29" w:rsidRDefault="0034433E" w:rsidP="00747045">
      <w:pPr>
        <w:widowControl w:val="0"/>
        <w:spacing w:line="480" w:lineRule="auto"/>
        <w:jc w:val="both"/>
        <w:rPr>
          <w:rFonts w:ascii="Times New Roman" w:hAnsi="Times New Roman"/>
          <w:lang w:val="en-GB"/>
        </w:rPr>
      </w:pPr>
      <w:r w:rsidRPr="00F20F29">
        <w:rPr>
          <w:rFonts w:ascii="Times New Roman" w:hAnsi="Times New Roman"/>
          <w:lang w:val="en-GB"/>
        </w:rPr>
        <w:t>The optimism expressed in</w:t>
      </w:r>
      <w:r w:rsidR="001D400D" w:rsidRPr="00F20F29">
        <w:rPr>
          <w:rFonts w:ascii="Times New Roman" w:hAnsi="Times New Roman"/>
          <w:lang w:val="en-GB"/>
        </w:rPr>
        <w:t xml:space="preserve"> this January 1919 editorial </w:t>
      </w:r>
      <w:r w:rsidR="0048589C" w:rsidRPr="00F20F29">
        <w:rPr>
          <w:rFonts w:ascii="Times New Roman" w:hAnsi="Times New Roman"/>
          <w:lang w:val="en-GB"/>
        </w:rPr>
        <w:t xml:space="preserve">published </w:t>
      </w:r>
      <w:r w:rsidR="001D400D" w:rsidRPr="00F20F29">
        <w:rPr>
          <w:rFonts w:ascii="Times New Roman" w:hAnsi="Times New Roman"/>
          <w:lang w:val="en-GB"/>
        </w:rPr>
        <w:t>in</w:t>
      </w:r>
      <w:r w:rsidRPr="00F20F29">
        <w:rPr>
          <w:rFonts w:ascii="Times New Roman" w:hAnsi="Times New Roman"/>
          <w:lang w:val="en-GB"/>
        </w:rPr>
        <w:t xml:space="preserve"> the YWCA magazine</w:t>
      </w:r>
      <w:r w:rsidR="00630634">
        <w:rPr>
          <w:rFonts w:ascii="Times New Roman" w:hAnsi="Times New Roman"/>
          <w:lang w:val="en-GB"/>
        </w:rPr>
        <w:t>,</w:t>
      </w:r>
      <w:r w:rsidRPr="00F20F29">
        <w:rPr>
          <w:rFonts w:ascii="Times New Roman" w:hAnsi="Times New Roman"/>
          <w:lang w:val="en-GB"/>
        </w:rPr>
        <w:t xml:space="preserve"> </w:t>
      </w:r>
      <w:r w:rsidRPr="00F20F29">
        <w:rPr>
          <w:rFonts w:ascii="Times New Roman" w:hAnsi="Times New Roman"/>
          <w:i/>
          <w:lang w:val="en-GB"/>
        </w:rPr>
        <w:t>Our Own Gazette</w:t>
      </w:r>
      <w:r w:rsidR="00630634">
        <w:rPr>
          <w:rFonts w:ascii="Times New Roman" w:hAnsi="Times New Roman"/>
          <w:lang w:val="en-GB"/>
        </w:rPr>
        <w:t>,</w:t>
      </w:r>
      <w:r w:rsidR="001C6F9D" w:rsidRPr="00F20F29">
        <w:rPr>
          <w:rFonts w:ascii="Times New Roman" w:hAnsi="Times New Roman"/>
          <w:i/>
          <w:lang w:val="en-GB"/>
        </w:rPr>
        <w:t xml:space="preserve"> </w:t>
      </w:r>
      <w:r w:rsidR="001C6F9D" w:rsidRPr="00F20F29">
        <w:rPr>
          <w:rFonts w:ascii="Times New Roman" w:hAnsi="Times New Roman"/>
          <w:lang w:val="en-GB"/>
        </w:rPr>
        <w:t xml:space="preserve">is palpable and </w:t>
      </w:r>
      <w:r w:rsidR="00EE07A5" w:rsidRPr="00F20F29">
        <w:rPr>
          <w:rFonts w:ascii="Times New Roman" w:hAnsi="Times New Roman"/>
          <w:lang w:val="en-GB"/>
        </w:rPr>
        <w:t>symptomatic</w:t>
      </w:r>
      <w:r w:rsidR="001327AC" w:rsidRPr="00F20F29">
        <w:rPr>
          <w:rFonts w:ascii="Times New Roman" w:hAnsi="Times New Roman"/>
          <w:lang w:val="en-GB"/>
        </w:rPr>
        <w:t xml:space="preserve"> of </w:t>
      </w:r>
      <w:r w:rsidR="00FD26A7" w:rsidRPr="00F20F29">
        <w:rPr>
          <w:rFonts w:ascii="Times New Roman" w:hAnsi="Times New Roman"/>
          <w:lang w:val="en-GB"/>
        </w:rPr>
        <w:t>the peace activism</w:t>
      </w:r>
      <w:r w:rsidRPr="00F20F29">
        <w:rPr>
          <w:rFonts w:ascii="Times New Roman" w:hAnsi="Times New Roman"/>
          <w:lang w:val="en-GB"/>
        </w:rPr>
        <w:t xml:space="preserve"> of </w:t>
      </w:r>
      <w:r w:rsidR="00821432" w:rsidRPr="00F20F29">
        <w:rPr>
          <w:rFonts w:ascii="Times New Roman" w:hAnsi="Times New Roman"/>
          <w:lang w:val="en-GB"/>
        </w:rPr>
        <w:t>women</w:t>
      </w:r>
      <w:r w:rsidR="00377D59">
        <w:rPr>
          <w:rFonts w:ascii="Times New Roman" w:hAnsi="Times New Roman"/>
          <w:lang w:val="en-GB"/>
        </w:rPr>
        <w:t>’</w:t>
      </w:r>
      <w:r w:rsidR="00821432" w:rsidRPr="00F20F29">
        <w:rPr>
          <w:rFonts w:ascii="Times New Roman" w:hAnsi="Times New Roman"/>
          <w:lang w:val="en-GB"/>
        </w:rPr>
        <w:t xml:space="preserve">s </w:t>
      </w:r>
      <w:r w:rsidRPr="00F20F29">
        <w:rPr>
          <w:rFonts w:ascii="Times New Roman" w:hAnsi="Times New Roman"/>
          <w:lang w:val="en-GB"/>
        </w:rPr>
        <w:t>organisations during the 1920s. Ide</w:t>
      </w:r>
      <w:r w:rsidR="004610E8" w:rsidRPr="00F20F29">
        <w:rPr>
          <w:rFonts w:ascii="Times New Roman" w:hAnsi="Times New Roman"/>
          <w:lang w:val="en-GB"/>
        </w:rPr>
        <w:t>ntif</w:t>
      </w:r>
      <w:r w:rsidR="00AC68A2" w:rsidRPr="00F20F29">
        <w:rPr>
          <w:rFonts w:ascii="Times New Roman" w:hAnsi="Times New Roman"/>
          <w:lang w:val="en-GB"/>
        </w:rPr>
        <w:t>ying what “ordinary”</w:t>
      </w:r>
      <w:r w:rsidR="004610E8" w:rsidRPr="00F20F29">
        <w:rPr>
          <w:rFonts w:ascii="Times New Roman" w:hAnsi="Times New Roman"/>
          <w:lang w:val="en-GB"/>
        </w:rPr>
        <w:t xml:space="preserve"> women, members of the YWCA, </w:t>
      </w:r>
      <w:r w:rsidR="00630634" w:rsidRPr="00F20F29">
        <w:rPr>
          <w:rFonts w:ascii="Times New Roman" w:hAnsi="Times New Roman"/>
          <w:lang w:val="en-GB"/>
        </w:rPr>
        <w:t>NCW,</w:t>
      </w:r>
      <w:r w:rsidR="004610E8" w:rsidRPr="00F20F29">
        <w:rPr>
          <w:rFonts w:ascii="Times New Roman" w:hAnsi="Times New Roman"/>
          <w:lang w:val="en-GB"/>
        </w:rPr>
        <w:t xml:space="preserve"> and </w:t>
      </w:r>
      <w:r w:rsidR="001327AC" w:rsidRPr="00F20F29">
        <w:rPr>
          <w:rFonts w:ascii="Times New Roman" w:hAnsi="Times New Roman"/>
          <w:lang w:val="en-GB"/>
        </w:rPr>
        <w:t xml:space="preserve">WI, </w:t>
      </w:r>
      <w:r w:rsidR="0001664D" w:rsidRPr="00F20F29">
        <w:rPr>
          <w:rFonts w:ascii="Times New Roman" w:hAnsi="Times New Roman"/>
          <w:lang w:val="en-GB"/>
        </w:rPr>
        <w:t>could do to sustain this</w:t>
      </w:r>
      <w:r w:rsidR="000F2A22">
        <w:rPr>
          <w:rFonts w:ascii="Times New Roman" w:hAnsi="Times New Roman"/>
          <w:lang w:val="en-GB"/>
        </w:rPr>
        <w:t xml:space="preserve"> newly won</w:t>
      </w:r>
      <w:r w:rsidR="004610E8" w:rsidRPr="00F20F29">
        <w:rPr>
          <w:rFonts w:ascii="Times New Roman" w:hAnsi="Times New Roman"/>
          <w:lang w:val="en-GB"/>
        </w:rPr>
        <w:t xml:space="preserve"> peace soon pre-occupied the leadership of each group. </w:t>
      </w:r>
      <w:r w:rsidR="00FD26A7" w:rsidRPr="00F20F29">
        <w:rPr>
          <w:rFonts w:ascii="Times New Roman" w:hAnsi="Times New Roman"/>
          <w:lang w:val="en-GB"/>
        </w:rPr>
        <w:t>Their</w:t>
      </w:r>
      <w:r w:rsidR="004D6F2D" w:rsidRPr="00F20F29">
        <w:rPr>
          <w:rFonts w:ascii="Times New Roman" w:hAnsi="Times New Roman"/>
          <w:lang w:val="en-GB"/>
        </w:rPr>
        <w:t xml:space="preserve"> </w:t>
      </w:r>
      <w:r w:rsidR="00553CA6" w:rsidRPr="00F20F29">
        <w:rPr>
          <w:rFonts w:ascii="Times New Roman" w:hAnsi="Times New Roman"/>
          <w:lang w:val="en-GB"/>
        </w:rPr>
        <w:t xml:space="preserve">commitment </w:t>
      </w:r>
      <w:r w:rsidR="00B17680" w:rsidRPr="00F20F29">
        <w:rPr>
          <w:rFonts w:ascii="Times New Roman" w:hAnsi="Times New Roman"/>
          <w:lang w:val="en-GB"/>
        </w:rPr>
        <w:t>reflected</w:t>
      </w:r>
      <w:r w:rsidR="00FD26A7" w:rsidRPr="00F20F29">
        <w:rPr>
          <w:rFonts w:ascii="Times New Roman" w:hAnsi="Times New Roman"/>
          <w:lang w:val="en-GB"/>
        </w:rPr>
        <w:t xml:space="preserve"> the wish</w:t>
      </w:r>
      <w:r w:rsidR="00630634">
        <w:rPr>
          <w:rFonts w:ascii="Times New Roman" w:hAnsi="Times New Roman"/>
          <w:lang w:val="en-GB"/>
        </w:rPr>
        <w:t xml:space="preserve"> </w:t>
      </w:r>
      <w:r w:rsidR="00F43C97" w:rsidRPr="00F20F29">
        <w:rPr>
          <w:rFonts w:ascii="Times New Roman" w:hAnsi="Times New Roman"/>
          <w:lang w:val="en-GB"/>
        </w:rPr>
        <w:t>“never again”</w:t>
      </w:r>
      <w:r w:rsidR="00A636FB" w:rsidRPr="00F20F29">
        <w:rPr>
          <w:rFonts w:ascii="Times New Roman" w:hAnsi="Times New Roman"/>
          <w:lang w:val="en-GB"/>
        </w:rPr>
        <w:t xml:space="preserve"> </w:t>
      </w:r>
      <w:r w:rsidR="00630634">
        <w:rPr>
          <w:rFonts w:ascii="Times New Roman" w:hAnsi="Times New Roman"/>
          <w:lang w:val="en-GB"/>
        </w:rPr>
        <w:t xml:space="preserve">to </w:t>
      </w:r>
      <w:r w:rsidR="00A636FB" w:rsidRPr="00F20F29">
        <w:rPr>
          <w:rFonts w:ascii="Times New Roman" w:hAnsi="Times New Roman"/>
          <w:lang w:val="en-GB"/>
        </w:rPr>
        <w:t>ex</w:t>
      </w:r>
      <w:r w:rsidR="00FD26A7" w:rsidRPr="00F20F29">
        <w:rPr>
          <w:rFonts w:ascii="Times New Roman" w:hAnsi="Times New Roman"/>
          <w:lang w:val="en-GB"/>
        </w:rPr>
        <w:t>perience a world war but also</w:t>
      </w:r>
      <w:r w:rsidR="00A636FB" w:rsidRPr="00F20F29">
        <w:rPr>
          <w:rFonts w:ascii="Times New Roman" w:hAnsi="Times New Roman"/>
          <w:lang w:val="en-GB"/>
        </w:rPr>
        <w:t xml:space="preserve"> the knowledge that </w:t>
      </w:r>
      <w:r w:rsidR="004D6F2D" w:rsidRPr="00F20F29">
        <w:rPr>
          <w:rFonts w:ascii="Times New Roman" w:hAnsi="Times New Roman"/>
          <w:lang w:val="en-GB"/>
        </w:rPr>
        <w:t>some</w:t>
      </w:r>
      <w:r w:rsidR="0001664D" w:rsidRPr="00F20F29">
        <w:rPr>
          <w:rFonts w:ascii="Times New Roman" w:hAnsi="Times New Roman"/>
          <w:lang w:val="en-GB"/>
        </w:rPr>
        <w:t xml:space="preserve"> 8.4 million women </w:t>
      </w:r>
      <w:r w:rsidR="004D6F2D" w:rsidRPr="00F20F29">
        <w:rPr>
          <w:rFonts w:ascii="Times New Roman" w:hAnsi="Times New Roman"/>
          <w:lang w:val="en-GB"/>
        </w:rPr>
        <w:t>now had the right to v</w:t>
      </w:r>
      <w:r w:rsidR="00164F37" w:rsidRPr="00F20F29">
        <w:rPr>
          <w:rFonts w:ascii="Times New Roman" w:hAnsi="Times New Roman"/>
          <w:lang w:val="en-GB"/>
        </w:rPr>
        <w:t>ote in parliamentary elect</w:t>
      </w:r>
      <w:r w:rsidR="007F4EF6" w:rsidRPr="00F20F29">
        <w:rPr>
          <w:rFonts w:ascii="Times New Roman" w:hAnsi="Times New Roman"/>
          <w:lang w:val="en-GB"/>
        </w:rPr>
        <w:t>ions and so</w:t>
      </w:r>
      <w:r w:rsidR="00D8217F" w:rsidRPr="00F20F29">
        <w:rPr>
          <w:rFonts w:ascii="Times New Roman" w:hAnsi="Times New Roman"/>
          <w:lang w:val="en-GB"/>
        </w:rPr>
        <w:t xml:space="preserve"> </w:t>
      </w:r>
      <w:r w:rsidR="00663CC5" w:rsidRPr="00F20F29">
        <w:rPr>
          <w:rFonts w:ascii="Times New Roman" w:hAnsi="Times New Roman"/>
          <w:lang w:val="en-GB"/>
        </w:rPr>
        <w:t xml:space="preserve">had the </w:t>
      </w:r>
      <w:r w:rsidR="00663CC5" w:rsidRPr="00F20F29">
        <w:rPr>
          <w:rFonts w:ascii="Times New Roman" w:hAnsi="Times New Roman"/>
          <w:lang w:val="en-GB"/>
        </w:rPr>
        <w:lastRenderedPageBreak/>
        <w:t>potential to influence decision</w:t>
      </w:r>
      <w:r w:rsidR="007F4EF6" w:rsidRPr="00F20F29">
        <w:rPr>
          <w:rFonts w:ascii="Times New Roman" w:hAnsi="Times New Roman"/>
          <w:lang w:val="en-GB"/>
        </w:rPr>
        <w:t>s</w:t>
      </w:r>
      <w:r w:rsidR="00663CC5" w:rsidRPr="00F20F29">
        <w:rPr>
          <w:rFonts w:ascii="Times New Roman" w:hAnsi="Times New Roman"/>
          <w:lang w:val="en-GB"/>
        </w:rPr>
        <w:t xml:space="preserve"> on war and peace</w:t>
      </w:r>
      <w:r w:rsidR="00164F37" w:rsidRPr="00F20F29">
        <w:rPr>
          <w:rFonts w:ascii="Times New Roman" w:hAnsi="Times New Roman"/>
          <w:lang w:val="en-GB"/>
        </w:rPr>
        <w:t>.</w:t>
      </w:r>
    </w:p>
    <w:p w14:paraId="4C455C77" w14:textId="77777777" w:rsidR="00DA7634" w:rsidRPr="00F20F29" w:rsidRDefault="0001664D"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622618" w:rsidRPr="00F20F29">
        <w:rPr>
          <w:rFonts w:ascii="Times New Roman" w:hAnsi="Times New Roman"/>
          <w:lang w:val="en-GB"/>
        </w:rPr>
        <w:t>In common with post-suffrage,</w:t>
      </w:r>
      <w:r w:rsidRPr="00F20F29">
        <w:rPr>
          <w:rFonts w:ascii="Times New Roman" w:hAnsi="Times New Roman"/>
          <w:lang w:val="en-GB"/>
        </w:rPr>
        <w:t xml:space="preserve"> feminist</w:t>
      </w:r>
      <w:r w:rsidR="00A25025">
        <w:rPr>
          <w:rFonts w:ascii="Times New Roman" w:hAnsi="Times New Roman"/>
          <w:lang w:val="en-GB"/>
        </w:rPr>
        <w:t>,</w:t>
      </w:r>
      <w:r w:rsidR="00622618" w:rsidRPr="00F20F29">
        <w:rPr>
          <w:rFonts w:ascii="Times New Roman" w:hAnsi="Times New Roman"/>
          <w:lang w:val="en-GB"/>
        </w:rPr>
        <w:t xml:space="preserve"> trade union</w:t>
      </w:r>
      <w:r w:rsidR="00630634">
        <w:rPr>
          <w:rFonts w:ascii="Times New Roman" w:hAnsi="Times New Roman"/>
          <w:lang w:val="en-GB"/>
        </w:rPr>
        <w:t>,</w:t>
      </w:r>
      <w:r w:rsidR="00622618" w:rsidRPr="00F20F29">
        <w:rPr>
          <w:rFonts w:ascii="Times New Roman" w:hAnsi="Times New Roman"/>
          <w:lang w:val="en-GB"/>
        </w:rPr>
        <w:t xml:space="preserve"> and women</w:t>
      </w:r>
      <w:r w:rsidR="00377D59">
        <w:rPr>
          <w:rFonts w:ascii="Times New Roman" w:hAnsi="Times New Roman"/>
          <w:lang w:val="en-GB"/>
        </w:rPr>
        <w:t>’</w:t>
      </w:r>
      <w:r w:rsidR="00622618" w:rsidRPr="00F20F29">
        <w:rPr>
          <w:rFonts w:ascii="Times New Roman" w:hAnsi="Times New Roman"/>
          <w:lang w:val="en-GB"/>
        </w:rPr>
        <w:t>s branches of political parties</w:t>
      </w:r>
      <w:r w:rsidR="00710C29" w:rsidRPr="00F20F29">
        <w:rPr>
          <w:rFonts w:ascii="Times New Roman" w:hAnsi="Times New Roman"/>
          <w:lang w:val="en-GB"/>
        </w:rPr>
        <w:t>, the YWCA, NCW</w:t>
      </w:r>
      <w:r w:rsidR="00630634">
        <w:rPr>
          <w:rFonts w:ascii="Times New Roman" w:hAnsi="Times New Roman"/>
          <w:lang w:val="en-GB"/>
        </w:rPr>
        <w:t>,</w:t>
      </w:r>
      <w:r w:rsidR="00710C29" w:rsidRPr="00F20F29">
        <w:rPr>
          <w:rFonts w:ascii="Times New Roman" w:hAnsi="Times New Roman"/>
          <w:lang w:val="en-GB"/>
        </w:rPr>
        <w:t xml:space="preserve"> and WI were</w:t>
      </w:r>
      <w:r w:rsidRPr="00F20F29">
        <w:rPr>
          <w:rFonts w:ascii="Times New Roman" w:hAnsi="Times New Roman"/>
          <w:lang w:val="en-GB"/>
        </w:rPr>
        <w:t xml:space="preserve"> keen to ensure that women used their vote wisely and participated actively in public life.</w:t>
      </w:r>
      <w:r w:rsidRPr="00F20F29">
        <w:rPr>
          <w:rStyle w:val="EndnoteReference"/>
          <w:rFonts w:ascii="Times New Roman" w:hAnsi="Times New Roman"/>
          <w:lang w:val="en-GB"/>
        </w:rPr>
        <w:endnoteReference w:id="44"/>
      </w:r>
      <w:r w:rsidR="00622618" w:rsidRPr="00F20F29">
        <w:rPr>
          <w:rFonts w:ascii="Times New Roman" w:hAnsi="Times New Roman"/>
          <w:lang w:val="en-GB"/>
        </w:rPr>
        <w:t xml:space="preserve"> U</w:t>
      </w:r>
      <w:r w:rsidR="00710C29" w:rsidRPr="00F20F29">
        <w:rPr>
          <w:rFonts w:ascii="Times New Roman" w:hAnsi="Times New Roman"/>
          <w:lang w:val="en-GB"/>
        </w:rPr>
        <w:t xml:space="preserve">nwilling to adopt a feminist identity, </w:t>
      </w:r>
      <w:r w:rsidR="00F55477" w:rsidRPr="00F20F29">
        <w:rPr>
          <w:rFonts w:ascii="Times New Roman" w:hAnsi="Times New Roman"/>
          <w:lang w:val="en-GB"/>
        </w:rPr>
        <w:t xml:space="preserve">the concept of </w:t>
      </w:r>
      <w:r w:rsidR="00B0087F" w:rsidRPr="00F20F29">
        <w:rPr>
          <w:rFonts w:ascii="Times New Roman" w:hAnsi="Times New Roman"/>
          <w:lang w:val="en-GB"/>
        </w:rPr>
        <w:t xml:space="preserve">active </w:t>
      </w:r>
      <w:r w:rsidR="00F55477" w:rsidRPr="00F20F29">
        <w:rPr>
          <w:rFonts w:ascii="Times New Roman" w:hAnsi="Times New Roman"/>
          <w:lang w:val="en-GB"/>
        </w:rPr>
        <w:t xml:space="preserve">citizenship became </w:t>
      </w:r>
      <w:r w:rsidR="00D4588F" w:rsidRPr="00F20F29">
        <w:rPr>
          <w:rFonts w:ascii="Times New Roman" w:hAnsi="Times New Roman"/>
          <w:lang w:val="en-GB"/>
        </w:rPr>
        <w:t xml:space="preserve">a </w:t>
      </w:r>
      <w:r w:rsidR="00F55477" w:rsidRPr="00F20F29">
        <w:rPr>
          <w:rFonts w:ascii="Times New Roman" w:hAnsi="Times New Roman"/>
          <w:lang w:val="en-GB"/>
        </w:rPr>
        <w:t>cent</w:t>
      </w:r>
      <w:r w:rsidR="00553CA6" w:rsidRPr="00F20F29">
        <w:rPr>
          <w:rFonts w:ascii="Times New Roman" w:hAnsi="Times New Roman"/>
          <w:lang w:val="en-GB"/>
        </w:rPr>
        <w:t>ral</w:t>
      </w:r>
      <w:r w:rsidR="00D4588F" w:rsidRPr="00F20F29">
        <w:rPr>
          <w:rFonts w:ascii="Times New Roman" w:hAnsi="Times New Roman"/>
          <w:lang w:val="en-GB"/>
        </w:rPr>
        <w:t xml:space="preserve"> factor</w:t>
      </w:r>
      <w:r w:rsidR="00553CA6" w:rsidRPr="00F20F29">
        <w:rPr>
          <w:rFonts w:ascii="Times New Roman" w:hAnsi="Times New Roman"/>
          <w:lang w:val="en-GB"/>
        </w:rPr>
        <w:t xml:space="preserve"> in </w:t>
      </w:r>
      <w:r w:rsidR="007E14E6" w:rsidRPr="00F20F29">
        <w:rPr>
          <w:rFonts w:ascii="Times New Roman" w:hAnsi="Times New Roman"/>
          <w:lang w:val="en-GB"/>
        </w:rPr>
        <w:t>legitimating</w:t>
      </w:r>
      <w:r w:rsidR="00DA7634" w:rsidRPr="00F20F29">
        <w:rPr>
          <w:rFonts w:ascii="Times New Roman" w:hAnsi="Times New Roman"/>
          <w:lang w:val="en-GB"/>
        </w:rPr>
        <w:t xml:space="preserve"> their right to speak </w:t>
      </w:r>
      <w:r w:rsidR="00622618" w:rsidRPr="00F20F29">
        <w:rPr>
          <w:rFonts w:ascii="Times New Roman" w:hAnsi="Times New Roman"/>
          <w:lang w:val="en-GB"/>
        </w:rPr>
        <w:t>on behalf of women. It is within this context</w:t>
      </w:r>
      <w:r w:rsidR="00710C29" w:rsidRPr="00F20F29">
        <w:rPr>
          <w:rFonts w:ascii="Times New Roman" w:hAnsi="Times New Roman"/>
          <w:lang w:val="en-GB"/>
        </w:rPr>
        <w:t xml:space="preserve"> that the YWCA, </w:t>
      </w:r>
      <w:r w:rsidR="00630634" w:rsidRPr="00F20F29">
        <w:rPr>
          <w:rFonts w:ascii="Times New Roman" w:hAnsi="Times New Roman"/>
          <w:lang w:val="en-GB"/>
        </w:rPr>
        <w:t>NCW,</w:t>
      </w:r>
      <w:r w:rsidR="00710C29" w:rsidRPr="00F20F29">
        <w:rPr>
          <w:rFonts w:ascii="Times New Roman" w:hAnsi="Times New Roman"/>
          <w:lang w:val="en-GB"/>
        </w:rPr>
        <w:t xml:space="preserve"> and</w:t>
      </w:r>
      <w:r w:rsidR="00DA7634" w:rsidRPr="00F20F29">
        <w:rPr>
          <w:rFonts w:ascii="Times New Roman" w:hAnsi="Times New Roman"/>
          <w:lang w:val="en-GB"/>
        </w:rPr>
        <w:t xml:space="preserve"> WI </w:t>
      </w:r>
      <w:r w:rsidR="00710C29" w:rsidRPr="00F20F29">
        <w:rPr>
          <w:rFonts w:ascii="Times New Roman" w:hAnsi="Times New Roman"/>
          <w:lang w:val="en-GB"/>
        </w:rPr>
        <w:t>wo</w:t>
      </w:r>
      <w:r w:rsidR="004C4AAB" w:rsidRPr="00F20F29">
        <w:rPr>
          <w:rFonts w:ascii="Times New Roman" w:hAnsi="Times New Roman"/>
          <w:lang w:val="en-GB"/>
        </w:rPr>
        <w:t>rked tirelessly to educate</w:t>
      </w:r>
      <w:r w:rsidR="00710C29" w:rsidRPr="00F20F29">
        <w:rPr>
          <w:rFonts w:ascii="Times New Roman" w:hAnsi="Times New Roman"/>
          <w:lang w:val="en-GB"/>
        </w:rPr>
        <w:t xml:space="preserve"> members on public questions. </w:t>
      </w:r>
      <w:r w:rsidR="00622618" w:rsidRPr="00F20F29">
        <w:rPr>
          <w:rFonts w:ascii="Times New Roman" w:hAnsi="Times New Roman"/>
          <w:lang w:val="en-GB"/>
        </w:rPr>
        <w:t>The YWCA viewed this task as an implicit</w:t>
      </w:r>
      <w:r w:rsidR="00785135" w:rsidRPr="00F20F29">
        <w:rPr>
          <w:rFonts w:ascii="Times New Roman" w:hAnsi="Times New Roman"/>
          <w:lang w:val="en-GB"/>
        </w:rPr>
        <w:t xml:space="preserve"> part of its Christian mission “</w:t>
      </w:r>
      <w:r w:rsidR="00622618" w:rsidRPr="00F20F29">
        <w:rPr>
          <w:rFonts w:ascii="Times New Roman" w:hAnsi="Times New Roman"/>
          <w:lang w:val="en-GB"/>
        </w:rPr>
        <w:t>to study the laws affecting the welfare of women and girls</w:t>
      </w:r>
      <w:r w:rsidR="00630634">
        <w:rPr>
          <w:rFonts w:ascii="Times New Roman" w:hAnsi="Times New Roman"/>
          <w:lang w:val="en-GB"/>
        </w:rPr>
        <w:t xml:space="preserve">, and to bring pressure to bear . . . </w:t>
      </w:r>
      <w:r w:rsidR="00622618" w:rsidRPr="00F20F29">
        <w:rPr>
          <w:rFonts w:ascii="Times New Roman" w:hAnsi="Times New Roman"/>
          <w:lang w:val="en-GB"/>
        </w:rPr>
        <w:t xml:space="preserve">to secure legislation in the </w:t>
      </w:r>
      <w:r w:rsidR="00785135" w:rsidRPr="00F20F29">
        <w:rPr>
          <w:rFonts w:ascii="Times New Roman" w:hAnsi="Times New Roman"/>
          <w:lang w:val="en-GB"/>
        </w:rPr>
        <w:t>best interests of the community”</w:t>
      </w:r>
      <w:r w:rsidR="00622618" w:rsidRPr="00F20F29">
        <w:rPr>
          <w:rFonts w:ascii="Times New Roman" w:hAnsi="Times New Roman"/>
          <w:lang w:val="en-GB"/>
        </w:rPr>
        <w:t>.</w:t>
      </w:r>
      <w:r w:rsidR="00622618" w:rsidRPr="00F20F29">
        <w:rPr>
          <w:rStyle w:val="EndnoteReference"/>
          <w:rFonts w:ascii="Times New Roman" w:hAnsi="Times New Roman"/>
          <w:lang w:val="en-GB"/>
        </w:rPr>
        <w:endnoteReference w:id="45"/>
      </w:r>
      <w:r w:rsidR="006E14BB" w:rsidRPr="00F20F29">
        <w:rPr>
          <w:rFonts w:ascii="Times New Roman" w:hAnsi="Times New Roman"/>
          <w:lang w:val="en-GB"/>
        </w:rPr>
        <w:t xml:space="preserve"> The NCW was awar</w:t>
      </w:r>
      <w:r w:rsidR="00785135" w:rsidRPr="00F20F29">
        <w:rPr>
          <w:rFonts w:ascii="Times New Roman" w:hAnsi="Times New Roman"/>
          <w:lang w:val="en-GB"/>
        </w:rPr>
        <w:t>e that many women in the 1920s “</w:t>
      </w:r>
      <w:r w:rsidR="006E14BB" w:rsidRPr="00F20F29">
        <w:rPr>
          <w:rFonts w:ascii="Times New Roman" w:hAnsi="Times New Roman"/>
          <w:lang w:val="en-GB"/>
        </w:rPr>
        <w:t>leading circumscribed lives, with little leisure for anything outside their home duties, take little interest in the wi</w:t>
      </w:r>
      <w:r w:rsidR="00785135" w:rsidRPr="00F20F29">
        <w:rPr>
          <w:rFonts w:ascii="Times New Roman" w:hAnsi="Times New Roman"/>
          <w:lang w:val="en-GB"/>
        </w:rPr>
        <w:t>der problems of government”</w:t>
      </w:r>
      <w:r w:rsidR="006E14BB" w:rsidRPr="00F20F29">
        <w:rPr>
          <w:rFonts w:ascii="Times New Roman" w:hAnsi="Times New Roman"/>
          <w:lang w:val="en-GB"/>
        </w:rPr>
        <w:t>.</w:t>
      </w:r>
      <w:r w:rsidR="00DA7634" w:rsidRPr="00F20F29">
        <w:rPr>
          <w:rStyle w:val="EndnoteReference"/>
          <w:rFonts w:ascii="Times New Roman" w:hAnsi="Times New Roman"/>
          <w:lang w:val="en-GB"/>
        </w:rPr>
        <w:endnoteReference w:id="46"/>
      </w:r>
      <w:r w:rsidR="00DA7634" w:rsidRPr="00F20F29">
        <w:rPr>
          <w:rFonts w:ascii="Times New Roman" w:hAnsi="Times New Roman"/>
          <w:lang w:val="en-GB"/>
        </w:rPr>
        <w:t xml:space="preserve"> To overcome this</w:t>
      </w:r>
      <w:r w:rsidR="006E14BB" w:rsidRPr="00F20F29">
        <w:rPr>
          <w:rFonts w:ascii="Times New Roman" w:hAnsi="Times New Roman"/>
          <w:lang w:val="en-GB"/>
        </w:rPr>
        <w:t xml:space="preserve"> </w:t>
      </w:r>
      <w:r w:rsidR="00DA7634" w:rsidRPr="00F20F29">
        <w:rPr>
          <w:rFonts w:ascii="Times New Roman" w:hAnsi="Times New Roman"/>
          <w:lang w:val="en-GB"/>
        </w:rPr>
        <w:t xml:space="preserve">apparent </w:t>
      </w:r>
      <w:r w:rsidR="006E14BB" w:rsidRPr="00F20F29">
        <w:rPr>
          <w:rFonts w:ascii="Times New Roman" w:hAnsi="Times New Roman"/>
          <w:lang w:val="en-GB"/>
        </w:rPr>
        <w:t>apathy</w:t>
      </w:r>
      <w:r w:rsidR="00493CFC">
        <w:rPr>
          <w:rFonts w:ascii="Times New Roman" w:hAnsi="Times New Roman"/>
          <w:lang w:val="en-GB"/>
        </w:rPr>
        <w:t>,</w:t>
      </w:r>
      <w:r w:rsidR="006E14BB" w:rsidRPr="00F20F29">
        <w:rPr>
          <w:rFonts w:ascii="Times New Roman" w:hAnsi="Times New Roman"/>
          <w:lang w:val="en-GB"/>
        </w:rPr>
        <w:t xml:space="preserve"> the Council c</w:t>
      </w:r>
      <w:r w:rsidR="00785135" w:rsidRPr="00F20F29">
        <w:rPr>
          <w:rFonts w:ascii="Times New Roman" w:hAnsi="Times New Roman"/>
          <w:lang w:val="en-GB"/>
        </w:rPr>
        <w:t>alled on women to accept their “</w:t>
      </w:r>
      <w:r w:rsidR="006E14BB" w:rsidRPr="00F20F29">
        <w:rPr>
          <w:rFonts w:ascii="Times New Roman" w:hAnsi="Times New Roman"/>
          <w:lang w:val="en-GB"/>
        </w:rPr>
        <w:t>obligation as citizens to give their opinion on national questions by choosing as their representatives in parliament those who hold the same views as themselves on justic</w:t>
      </w:r>
      <w:r w:rsidR="00785135" w:rsidRPr="00F20F29">
        <w:rPr>
          <w:rFonts w:ascii="Times New Roman" w:hAnsi="Times New Roman"/>
          <w:lang w:val="en-GB"/>
        </w:rPr>
        <w:t>e, freedom, honesty and peace”</w:t>
      </w:r>
      <w:r w:rsidR="00DA7634" w:rsidRPr="00F20F29">
        <w:rPr>
          <w:rFonts w:ascii="Times New Roman" w:hAnsi="Times New Roman"/>
          <w:lang w:val="en-GB"/>
        </w:rPr>
        <w:t>.</w:t>
      </w:r>
      <w:r w:rsidR="00DA7634" w:rsidRPr="00F20F29">
        <w:rPr>
          <w:rStyle w:val="EndnoteReference"/>
          <w:rFonts w:ascii="Times New Roman" w:hAnsi="Times New Roman"/>
          <w:lang w:val="en-GB"/>
        </w:rPr>
        <w:endnoteReference w:id="47"/>
      </w:r>
      <w:r w:rsidR="00A25025">
        <w:rPr>
          <w:rFonts w:ascii="Times New Roman" w:hAnsi="Times New Roman"/>
          <w:lang w:val="en-GB"/>
        </w:rPr>
        <w:t xml:space="preserve"> </w:t>
      </w:r>
      <w:r w:rsidR="00087EF4" w:rsidRPr="00F20F29">
        <w:rPr>
          <w:rFonts w:ascii="Times New Roman" w:hAnsi="Times New Roman"/>
          <w:lang w:val="en-GB"/>
        </w:rPr>
        <w:t>The WI saw</w:t>
      </w:r>
      <w:r w:rsidR="00785135" w:rsidRPr="00F20F29">
        <w:rPr>
          <w:rFonts w:ascii="Times New Roman" w:hAnsi="Times New Roman"/>
          <w:lang w:val="en-GB"/>
        </w:rPr>
        <w:t xml:space="preserve"> itself as “</w:t>
      </w:r>
      <w:r w:rsidR="00DA7634" w:rsidRPr="00F20F29">
        <w:rPr>
          <w:rFonts w:ascii="Times New Roman" w:hAnsi="Times New Roman"/>
          <w:lang w:val="en-GB"/>
        </w:rPr>
        <w:t>a remarkable mechanism for political, as distinct from party poli</w:t>
      </w:r>
      <w:r w:rsidR="00785135" w:rsidRPr="00F20F29">
        <w:rPr>
          <w:rFonts w:ascii="Times New Roman" w:hAnsi="Times New Roman"/>
          <w:lang w:val="en-GB"/>
        </w:rPr>
        <w:t>tical, education in rural areas”</w:t>
      </w:r>
      <w:r w:rsidR="004215A6" w:rsidRPr="00F20F29">
        <w:rPr>
          <w:rFonts w:ascii="Times New Roman" w:hAnsi="Times New Roman"/>
          <w:lang w:val="en-GB"/>
        </w:rPr>
        <w:t>.</w:t>
      </w:r>
      <w:r w:rsidR="00B6585D" w:rsidRPr="00F20F29">
        <w:rPr>
          <w:rStyle w:val="EndnoteReference"/>
          <w:rFonts w:ascii="Times New Roman" w:hAnsi="Times New Roman"/>
          <w:lang w:val="en-GB"/>
        </w:rPr>
        <w:endnoteReference w:id="48"/>
      </w:r>
      <w:r w:rsidR="004215A6" w:rsidRPr="00F20F29">
        <w:rPr>
          <w:rFonts w:ascii="Times New Roman" w:hAnsi="Times New Roman"/>
          <w:lang w:val="en-GB"/>
        </w:rPr>
        <w:t xml:space="preserve"> This meant working t</w:t>
      </w:r>
      <w:r w:rsidR="00785135" w:rsidRPr="00F20F29">
        <w:rPr>
          <w:rFonts w:ascii="Times New Roman" w:hAnsi="Times New Roman"/>
          <w:lang w:val="en-GB"/>
        </w:rPr>
        <w:t>o convince every member of her “</w:t>
      </w:r>
      <w:r w:rsidR="004215A6" w:rsidRPr="00F20F29">
        <w:rPr>
          <w:rFonts w:ascii="Times New Roman" w:hAnsi="Times New Roman"/>
          <w:lang w:val="en-GB"/>
        </w:rPr>
        <w:t xml:space="preserve">obligation to the country of which she is a citizen, to help her develop her mental powers, to make her realise the importance of </w:t>
      </w:r>
      <w:r w:rsidR="00785135" w:rsidRPr="00F20F29">
        <w:rPr>
          <w:rFonts w:ascii="Times New Roman" w:hAnsi="Times New Roman"/>
          <w:lang w:val="en-GB"/>
        </w:rPr>
        <w:t>the intelligent use of the vote”</w:t>
      </w:r>
      <w:r w:rsidR="004215A6" w:rsidRPr="00F20F29">
        <w:rPr>
          <w:rFonts w:ascii="Times New Roman" w:hAnsi="Times New Roman"/>
          <w:lang w:val="en-GB"/>
        </w:rPr>
        <w:t>.</w:t>
      </w:r>
      <w:r w:rsidR="004215A6" w:rsidRPr="00F20F29">
        <w:rPr>
          <w:rStyle w:val="EndnoteReference"/>
          <w:rFonts w:ascii="Times New Roman" w:hAnsi="Times New Roman"/>
          <w:lang w:val="en-GB"/>
        </w:rPr>
        <w:endnoteReference w:id="49"/>
      </w:r>
      <w:r w:rsidR="004215A6" w:rsidRPr="00F20F29">
        <w:rPr>
          <w:rFonts w:ascii="Times New Roman" w:hAnsi="Times New Roman"/>
          <w:lang w:val="en-GB"/>
        </w:rPr>
        <w:t xml:space="preserve"> </w:t>
      </w:r>
      <w:r w:rsidR="00054194" w:rsidRPr="00F20F29">
        <w:rPr>
          <w:rFonts w:ascii="Times New Roman" w:hAnsi="Times New Roman"/>
          <w:lang w:val="en-GB"/>
        </w:rPr>
        <w:t>NCW, WI</w:t>
      </w:r>
      <w:r w:rsidR="00493CFC">
        <w:rPr>
          <w:rFonts w:ascii="Times New Roman" w:hAnsi="Times New Roman"/>
          <w:lang w:val="en-GB"/>
        </w:rPr>
        <w:t>,</w:t>
      </w:r>
      <w:r w:rsidR="00054194" w:rsidRPr="00F20F29">
        <w:rPr>
          <w:rFonts w:ascii="Times New Roman" w:hAnsi="Times New Roman"/>
          <w:lang w:val="en-GB"/>
        </w:rPr>
        <w:t xml:space="preserve"> and YWCA </w:t>
      </w:r>
      <w:r w:rsidR="00493CFC">
        <w:rPr>
          <w:rFonts w:ascii="Times New Roman" w:hAnsi="Times New Roman"/>
          <w:lang w:val="en-GB"/>
        </w:rPr>
        <w:t xml:space="preserve">eagerness </w:t>
      </w:r>
      <w:r w:rsidR="00054194" w:rsidRPr="00F20F29">
        <w:rPr>
          <w:rFonts w:ascii="Times New Roman" w:hAnsi="Times New Roman"/>
          <w:lang w:val="en-GB"/>
        </w:rPr>
        <w:t>to educate</w:t>
      </w:r>
      <w:r w:rsidR="00553CA6" w:rsidRPr="00F20F29">
        <w:rPr>
          <w:rFonts w:ascii="Times New Roman" w:hAnsi="Times New Roman"/>
          <w:lang w:val="en-GB"/>
        </w:rPr>
        <w:t xml:space="preserve"> members in citizenship, thereby ensuring</w:t>
      </w:r>
      <w:r w:rsidR="00087EF4" w:rsidRPr="00F20F29">
        <w:rPr>
          <w:rFonts w:ascii="Times New Roman" w:hAnsi="Times New Roman"/>
          <w:lang w:val="en-GB"/>
        </w:rPr>
        <w:t xml:space="preserve"> women participated fully in public life</w:t>
      </w:r>
      <w:r w:rsidR="00553CA6" w:rsidRPr="00F20F29">
        <w:rPr>
          <w:rFonts w:ascii="Times New Roman" w:hAnsi="Times New Roman"/>
          <w:lang w:val="en-GB"/>
        </w:rPr>
        <w:t>,</w:t>
      </w:r>
      <w:r w:rsidR="00087EF4" w:rsidRPr="00F20F29">
        <w:rPr>
          <w:rFonts w:ascii="Times New Roman" w:hAnsi="Times New Roman"/>
          <w:lang w:val="en-GB"/>
        </w:rPr>
        <w:t xml:space="preserve"> adds further credence to McCarthy</w:t>
      </w:r>
      <w:r w:rsidR="00377D59">
        <w:rPr>
          <w:rFonts w:ascii="Times New Roman" w:hAnsi="Times New Roman"/>
          <w:lang w:val="en-GB"/>
        </w:rPr>
        <w:t>’</w:t>
      </w:r>
      <w:r w:rsidR="00087EF4" w:rsidRPr="00F20F29">
        <w:rPr>
          <w:rFonts w:ascii="Times New Roman" w:hAnsi="Times New Roman"/>
          <w:lang w:val="en-GB"/>
        </w:rPr>
        <w:t xml:space="preserve">s assertion </w:t>
      </w:r>
      <w:r w:rsidR="00A64B0A" w:rsidRPr="00F20F29">
        <w:rPr>
          <w:rFonts w:ascii="Times New Roman" w:hAnsi="Times New Roman"/>
          <w:lang w:val="en-GB"/>
        </w:rPr>
        <w:t>that during the interwar years</w:t>
      </w:r>
      <w:r w:rsidR="00493CFC">
        <w:rPr>
          <w:rFonts w:ascii="Times New Roman" w:hAnsi="Times New Roman"/>
          <w:lang w:val="en-GB"/>
        </w:rPr>
        <w:t>,</w:t>
      </w:r>
      <w:r w:rsidR="00A64B0A" w:rsidRPr="00F20F29">
        <w:rPr>
          <w:rFonts w:ascii="Times New Roman" w:hAnsi="Times New Roman"/>
          <w:lang w:val="en-GB"/>
        </w:rPr>
        <w:t xml:space="preserve"> “</w:t>
      </w:r>
      <w:r w:rsidR="00087EF4" w:rsidRPr="00F20F29">
        <w:rPr>
          <w:rFonts w:ascii="Times New Roman" w:hAnsi="Times New Roman"/>
          <w:lang w:val="en-GB"/>
        </w:rPr>
        <w:t>the growth in mass membership associations of a non-party character</w:t>
      </w:r>
      <w:r w:rsidR="00493CFC">
        <w:rPr>
          <w:rFonts w:ascii="Times New Roman" w:hAnsi="Times New Roman"/>
          <w:lang w:val="en-GB"/>
        </w:rPr>
        <w:t xml:space="preserve"> . . . </w:t>
      </w:r>
      <w:r w:rsidR="00087EF4" w:rsidRPr="00F20F29">
        <w:rPr>
          <w:rFonts w:ascii="Times New Roman" w:hAnsi="Times New Roman"/>
          <w:lang w:val="en-GB"/>
        </w:rPr>
        <w:t xml:space="preserve">met with remarkable success in engaging voters in alternative forms of activism and organised </w:t>
      </w:r>
      <w:r w:rsidR="00444139" w:rsidRPr="00F20F29">
        <w:rPr>
          <w:rFonts w:ascii="Times New Roman" w:hAnsi="Times New Roman"/>
          <w:lang w:val="en-GB"/>
        </w:rPr>
        <w:t>sociability</w:t>
      </w:r>
      <w:r w:rsidR="00A64B0A" w:rsidRPr="00F20F29">
        <w:rPr>
          <w:rFonts w:ascii="Times New Roman" w:hAnsi="Times New Roman"/>
          <w:lang w:val="en-GB"/>
        </w:rPr>
        <w:t>”</w:t>
      </w:r>
      <w:r w:rsidR="00087EF4" w:rsidRPr="00F20F29">
        <w:rPr>
          <w:rFonts w:ascii="Times New Roman" w:hAnsi="Times New Roman"/>
          <w:lang w:val="en-GB"/>
        </w:rPr>
        <w:t>.</w:t>
      </w:r>
      <w:r w:rsidR="00444139" w:rsidRPr="00F20F29">
        <w:rPr>
          <w:rStyle w:val="EndnoteReference"/>
          <w:rFonts w:ascii="Times New Roman" w:hAnsi="Times New Roman"/>
          <w:lang w:val="en-GB"/>
        </w:rPr>
        <w:endnoteReference w:id="50"/>
      </w:r>
      <w:r w:rsidR="00087EF4" w:rsidRPr="00F20F29">
        <w:rPr>
          <w:rFonts w:ascii="Times New Roman" w:hAnsi="Times New Roman"/>
          <w:lang w:val="en-GB"/>
        </w:rPr>
        <w:t xml:space="preserve"> </w:t>
      </w:r>
    </w:p>
    <w:p w14:paraId="1BF92E07" w14:textId="77777777" w:rsidR="00996B6F" w:rsidRPr="00F20F29" w:rsidRDefault="00007148" w:rsidP="00747045">
      <w:pPr>
        <w:widowControl w:val="0"/>
        <w:spacing w:line="480" w:lineRule="auto"/>
        <w:jc w:val="both"/>
        <w:rPr>
          <w:rFonts w:ascii="Times New Roman" w:hAnsi="Times New Roman"/>
          <w:lang w:val="en-GB"/>
        </w:rPr>
      </w:pPr>
      <w:r w:rsidRPr="00F20F29">
        <w:rPr>
          <w:rFonts w:ascii="Times New Roman" w:hAnsi="Times New Roman"/>
          <w:lang w:val="en-GB"/>
        </w:rPr>
        <w:tab/>
        <w:t>A</w:t>
      </w:r>
      <w:r w:rsidR="00D42BA2" w:rsidRPr="00F20F29">
        <w:rPr>
          <w:rFonts w:ascii="Times New Roman" w:hAnsi="Times New Roman"/>
          <w:lang w:val="en-GB"/>
        </w:rPr>
        <w:t xml:space="preserve">ctive </w:t>
      </w:r>
      <w:r w:rsidR="00444139" w:rsidRPr="00F20F29">
        <w:rPr>
          <w:rFonts w:ascii="Times New Roman" w:hAnsi="Times New Roman"/>
          <w:lang w:val="en-GB"/>
        </w:rPr>
        <w:t>cit</w:t>
      </w:r>
      <w:r w:rsidR="00D42BA2" w:rsidRPr="00F20F29">
        <w:rPr>
          <w:rFonts w:ascii="Times New Roman" w:hAnsi="Times New Roman"/>
          <w:lang w:val="en-GB"/>
        </w:rPr>
        <w:t>izenship is</w:t>
      </w:r>
      <w:r w:rsidR="001D400D" w:rsidRPr="00F20F29">
        <w:rPr>
          <w:rFonts w:ascii="Times New Roman" w:hAnsi="Times New Roman"/>
          <w:lang w:val="en-GB"/>
        </w:rPr>
        <w:t xml:space="preserve"> </w:t>
      </w:r>
      <w:r w:rsidRPr="00F20F29">
        <w:rPr>
          <w:rFonts w:ascii="Times New Roman" w:hAnsi="Times New Roman"/>
          <w:lang w:val="en-GB"/>
        </w:rPr>
        <w:t xml:space="preserve">a key component in understanding the willingness of the NCW, </w:t>
      </w:r>
      <w:r w:rsidR="00493CFC" w:rsidRPr="00F20F29">
        <w:rPr>
          <w:rFonts w:ascii="Times New Roman" w:hAnsi="Times New Roman"/>
          <w:lang w:val="en-GB"/>
        </w:rPr>
        <w:lastRenderedPageBreak/>
        <w:t>YWCA,</w:t>
      </w:r>
      <w:r w:rsidRPr="00F20F29">
        <w:rPr>
          <w:rFonts w:ascii="Times New Roman" w:hAnsi="Times New Roman"/>
          <w:lang w:val="en-GB"/>
        </w:rPr>
        <w:t xml:space="preserve"> and WI to engage in peace activism </w:t>
      </w:r>
      <w:r w:rsidR="00493CFC">
        <w:rPr>
          <w:rFonts w:ascii="Times New Roman" w:hAnsi="Times New Roman"/>
          <w:lang w:val="en-GB"/>
        </w:rPr>
        <w:t>in</w:t>
      </w:r>
      <w:r w:rsidRPr="00F20F29">
        <w:rPr>
          <w:rFonts w:ascii="Times New Roman" w:hAnsi="Times New Roman"/>
          <w:lang w:val="en-GB"/>
        </w:rPr>
        <w:t xml:space="preserve"> the interwar </w:t>
      </w:r>
      <w:r w:rsidR="00493CFC">
        <w:rPr>
          <w:rFonts w:ascii="Times New Roman" w:hAnsi="Times New Roman"/>
          <w:lang w:val="en-GB"/>
        </w:rPr>
        <w:t>period</w:t>
      </w:r>
      <w:r w:rsidR="00444139" w:rsidRPr="00F20F29">
        <w:rPr>
          <w:rFonts w:ascii="Times New Roman" w:hAnsi="Times New Roman"/>
          <w:lang w:val="en-GB"/>
        </w:rPr>
        <w:t xml:space="preserve">. </w:t>
      </w:r>
      <w:r w:rsidR="006879CE" w:rsidRPr="00F20F29">
        <w:rPr>
          <w:rFonts w:ascii="Times New Roman" w:hAnsi="Times New Roman"/>
          <w:lang w:val="en-GB"/>
        </w:rPr>
        <w:t>A</w:t>
      </w:r>
      <w:r w:rsidR="00553CA6" w:rsidRPr="00F20F29">
        <w:rPr>
          <w:rFonts w:ascii="Times New Roman" w:hAnsi="Times New Roman"/>
          <w:lang w:val="en-GB"/>
        </w:rPr>
        <w:t xml:space="preserve">ware of </w:t>
      </w:r>
      <w:r w:rsidR="001F58B2" w:rsidRPr="00F20F29">
        <w:rPr>
          <w:rFonts w:ascii="Times New Roman" w:hAnsi="Times New Roman"/>
          <w:lang w:val="en-GB"/>
        </w:rPr>
        <w:t>the power of participatory democracy</w:t>
      </w:r>
      <w:r w:rsidR="00BB1C83" w:rsidRPr="00F20F29">
        <w:rPr>
          <w:rFonts w:ascii="Times New Roman" w:hAnsi="Times New Roman"/>
          <w:lang w:val="en-GB"/>
        </w:rPr>
        <w:t>, all</w:t>
      </w:r>
      <w:r w:rsidR="006879CE" w:rsidRPr="00F20F29">
        <w:rPr>
          <w:rFonts w:ascii="Times New Roman" w:hAnsi="Times New Roman"/>
          <w:lang w:val="en-GB"/>
        </w:rPr>
        <w:t xml:space="preserve"> three recognised the opportu</w:t>
      </w:r>
      <w:r w:rsidR="005258F3" w:rsidRPr="00F20F29">
        <w:rPr>
          <w:rFonts w:ascii="Times New Roman" w:hAnsi="Times New Roman"/>
          <w:lang w:val="en-GB"/>
        </w:rPr>
        <w:t>nity the peace movement gave</w:t>
      </w:r>
      <w:r w:rsidR="002B662C" w:rsidRPr="00F20F29">
        <w:rPr>
          <w:rFonts w:ascii="Times New Roman" w:hAnsi="Times New Roman"/>
          <w:lang w:val="en-GB"/>
        </w:rPr>
        <w:t xml:space="preserve"> to demonstrate </w:t>
      </w:r>
      <w:r w:rsidR="00493CFC" w:rsidRPr="00F20F29">
        <w:rPr>
          <w:rFonts w:ascii="Times New Roman" w:hAnsi="Times New Roman"/>
          <w:lang w:val="en-GB"/>
        </w:rPr>
        <w:t xml:space="preserve">publicly </w:t>
      </w:r>
      <w:r w:rsidR="002B662C" w:rsidRPr="00F20F29">
        <w:rPr>
          <w:rFonts w:ascii="Times New Roman" w:hAnsi="Times New Roman"/>
          <w:lang w:val="en-GB"/>
        </w:rPr>
        <w:t>that “ordinary”</w:t>
      </w:r>
      <w:r w:rsidR="006879CE" w:rsidRPr="00F20F29">
        <w:rPr>
          <w:rFonts w:ascii="Times New Roman" w:hAnsi="Times New Roman"/>
          <w:lang w:val="en-GB"/>
        </w:rPr>
        <w:t xml:space="preserve"> women were </w:t>
      </w:r>
      <w:r w:rsidR="002B662C" w:rsidRPr="00F20F29">
        <w:rPr>
          <w:rFonts w:ascii="Times New Roman" w:hAnsi="Times New Roman"/>
          <w:lang w:val="en-GB"/>
        </w:rPr>
        <w:t xml:space="preserve">ready </w:t>
      </w:r>
      <w:r w:rsidR="00664F0C" w:rsidRPr="00F20F29">
        <w:rPr>
          <w:rFonts w:ascii="Times New Roman" w:hAnsi="Times New Roman"/>
          <w:lang w:val="en-GB"/>
        </w:rPr>
        <w:t xml:space="preserve">and able </w:t>
      </w:r>
      <w:r w:rsidR="00116095" w:rsidRPr="00F20F29">
        <w:rPr>
          <w:rFonts w:ascii="Times New Roman" w:hAnsi="Times New Roman"/>
          <w:lang w:val="en-GB"/>
        </w:rPr>
        <w:t>to</w:t>
      </w:r>
      <w:r w:rsidR="002B662C" w:rsidRPr="00F20F29">
        <w:rPr>
          <w:rFonts w:ascii="Times New Roman" w:hAnsi="Times New Roman"/>
          <w:lang w:val="en-GB"/>
        </w:rPr>
        <w:t xml:space="preserve"> </w:t>
      </w:r>
      <w:r w:rsidR="00493CFC" w:rsidRPr="00F20F29">
        <w:rPr>
          <w:rFonts w:ascii="Times New Roman" w:hAnsi="Times New Roman"/>
          <w:lang w:val="en-GB"/>
        </w:rPr>
        <w:t>fulfil</w:t>
      </w:r>
      <w:r w:rsidR="00116095" w:rsidRPr="00F20F29">
        <w:rPr>
          <w:rFonts w:ascii="Times New Roman" w:hAnsi="Times New Roman"/>
          <w:lang w:val="en-GB"/>
        </w:rPr>
        <w:t xml:space="preserve"> </w:t>
      </w:r>
      <w:r w:rsidR="002B662C" w:rsidRPr="00F20F29">
        <w:rPr>
          <w:rFonts w:ascii="Times New Roman" w:hAnsi="Times New Roman"/>
          <w:lang w:val="en-GB"/>
        </w:rPr>
        <w:t>their responsibilities</w:t>
      </w:r>
      <w:r w:rsidR="004F4B72" w:rsidRPr="00F20F29">
        <w:rPr>
          <w:rFonts w:ascii="Times New Roman" w:hAnsi="Times New Roman"/>
          <w:lang w:val="en-GB"/>
        </w:rPr>
        <w:t xml:space="preserve"> as democratic</w:t>
      </w:r>
      <w:r w:rsidR="002B662C" w:rsidRPr="00F20F29">
        <w:rPr>
          <w:rFonts w:ascii="Times New Roman" w:hAnsi="Times New Roman"/>
          <w:lang w:val="en-GB"/>
        </w:rPr>
        <w:t xml:space="preserve"> citizens</w:t>
      </w:r>
      <w:r w:rsidR="006879CE" w:rsidRPr="00F20F29">
        <w:rPr>
          <w:rFonts w:ascii="Times New Roman" w:hAnsi="Times New Roman"/>
          <w:lang w:val="en-GB"/>
        </w:rPr>
        <w:t>. One way to achieve this was by supporting the work of the</w:t>
      </w:r>
      <w:r w:rsidR="00664F0C" w:rsidRPr="00F20F29">
        <w:rPr>
          <w:rFonts w:ascii="Times New Roman" w:hAnsi="Times New Roman"/>
          <w:lang w:val="en-GB"/>
        </w:rPr>
        <w:t xml:space="preserve"> British</w:t>
      </w:r>
      <w:r w:rsidR="006879CE" w:rsidRPr="00F20F29">
        <w:rPr>
          <w:rFonts w:ascii="Times New Roman" w:hAnsi="Times New Roman"/>
          <w:lang w:val="en-GB"/>
        </w:rPr>
        <w:t xml:space="preserve"> LNU, set up in </w:t>
      </w:r>
      <w:r w:rsidR="00961A2F" w:rsidRPr="00F20F29">
        <w:rPr>
          <w:rFonts w:ascii="Times New Roman" w:hAnsi="Times New Roman"/>
          <w:lang w:val="en-GB"/>
        </w:rPr>
        <w:t xml:space="preserve">1918 </w:t>
      </w:r>
      <w:r w:rsidR="00164F37" w:rsidRPr="00F20F29">
        <w:rPr>
          <w:rFonts w:ascii="Times New Roman" w:hAnsi="Times New Roman"/>
          <w:lang w:val="en-GB"/>
        </w:rPr>
        <w:t xml:space="preserve">to </w:t>
      </w:r>
      <w:r w:rsidR="006B591F" w:rsidRPr="00F20F29">
        <w:rPr>
          <w:rFonts w:ascii="Times New Roman" w:hAnsi="Times New Roman"/>
          <w:lang w:val="en-GB"/>
        </w:rPr>
        <w:t>promote arbitration in international dispu</w:t>
      </w:r>
      <w:r w:rsidR="00A53298" w:rsidRPr="00F20F29">
        <w:rPr>
          <w:rFonts w:ascii="Times New Roman" w:hAnsi="Times New Roman"/>
          <w:lang w:val="en-GB"/>
        </w:rPr>
        <w:t>tes,</w:t>
      </w:r>
      <w:r w:rsidR="006B591F" w:rsidRPr="00F20F29">
        <w:rPr>
          <w:rFonts w:ascii="Times New Roman" w:hAnsi="Times New Roman"/>
          <w:lang w:val="en-GB"/>
        </w:rPr>
        <w:t xml:space="preserve"> encourage multilateral disarmament </w:t>
      </w:r>
      <w:r w:rsidR="00493CFC" w:rsidRPr="00F20F29">
        <w:rPr>
          <w:rFonts w:ascii="Times New Roman" w:hAnsi="Times New Roman"/>
          <w:lang w:val="en-GB"/>
        </w:rPr>
        <w:t>agreements,</w:t>
      </w:r>
      <w:r w:rsidR="006B591F" w:rsidRPr="00F20F29">
        <w:rPr>
          <w:rFonts w:ascii="Times New Roman" w:hAnsi="Times New Roman"/>
          <w:lang w:val="en-GB"/>
        </w:rPr>
        <w:t xml:space="preserve"> </w:t>
      </w:r>
      <w:r w:rsidR="00A53298" w:rsidRPr="00F20F29">
        <w:rPr>
          <w:rFonts w:ascii="Times New Roman" w:hAnsi="Times New Roman"/>
          <w:lang w:val="en-GB"/>
        </w:rPr>
        <w:t>and educate the British public in the principles of the</w:t>
      </w:r>
      <w:r w:rsidR="00493CFC">
        <w:rPr>
          <w:rFonts w:ascii="Times New Roman" w:hAnsi="Times New Roman"/>
          <w:lang w:val="en-GB"/>
        </w:rPr>
        <w:t xml:space="preserve"> League</w:t>
      </w:r>
      <w:r w:rsidR="009465B2" w:rsidRPr="00F20F29">
        <w:rPr>
          <w:rFonts w:ascii="Times New Roman" w:hAnsi="Times New Roman"/>
          <w:lang w:val="en-GB"/>
        </w:rPr>
        <w:t>.</w:t>
      </w:r>
      <w:r w:rsidR="001F4FA8" w:rsidRPr="00F20F29">
        <w:rPr>
          <w:rStyle w:val="EndnoteReference"/>
          <w:rFonts w:ascii="Times New Roman" w:hAnsi="Times New Roman"/>
          <w:lang w:val="en-GB"/>
        </w:rPr>
        <w:endnoteReference w:id="51"/>
      </w:r>
      <w:r w:rsidR="00072185" w:rsidRPr="00F20F29">
        <w:rPr>
          <w:rFonts w:ascii="Times New Roman" w:hAnsi="Times New Roman"/>
          <w:lang w:val="en-GB"/>
        </w:rPr>
        <w:t xml:space="preserve"> By 1925</w:t>
      </w:r>
      <w:r w:rsidR="00493CFC">
        <w:rPr>
          <w:rFonts w:ascii="Times New Roman" w:hAnsi="Times New Roman"/>
          <w:lang w:val="en-GB"/>
        </w:rPr>
        <w:t>,</w:t>
      </w:r>
      <w:r w:rsidR="00072185" w:rsidRPr="00F20F29">
        <w:rPr>
          <w:rFonts w:ascii="Times New Roman" w:hAnsi="Times New Roman"/>
          <w:lang w:val="en-GB"/>
        </w:rPr>
        <w:t xml:space="preserve"> the LNU</w:t>
      </w:r>
      <w:r w:rsidR="009465B2" w:rsidRPr="00F20F29">
        <w:rPr>
          <w:rFonts w:ascii="Times New Roman" w:hAnsi="Times New Roman"/>
          <w:lang w:val="en-GB"/>
        </w:rPr>
        <w:t xml:space="preserve"> </w:t>
      </w:r>
      <w:r w:rsidR="00493CFC">
        <w:rPr>
          <w:rFonts w:ascii="Times New Roman" w:hAnsi="Times New Roman"/>
          <w:lang w:val="en-GB"/>
        </w:rPr>
        <w:t>received</w:t>
      </w:r>
      <w:r w:rsidR="004C6B60" w:rsidRPr="00F20F29">
        <w:rPr>
          <w:rFonts w:ascii="Times New Roman" w:hAnsi="Times New Roman"/>
          <w:lang w:val="en-GB"/>
        </w:rPr>
        <w:t xml:space="preserve"> a Royal Charter </w:t>
      </w:r>
      <w:r w:rsidR="00F8475F" w:rsidRPr="00F20F29">
        <w:rPr>
          <w:rFonts w:ascii="Times New Roman" w:hAnsi="Times New Roman"/>
          <w:lang w:val="en-GB"/>
        </w:rPr>
        <w:t>and r</w:t>
      </w:r>
      <w:r w:rsidR="009465B2" w:rsidRPr="00F20F29">
        <w:rPr>
          <w:rFonts w:ascii="Times New Roman" w:hAnsi="Times New Roman"/>
          <w:lang w:val="en-GB"/>
        </w:rPr>
        <w:t>ecrui</w:t>
      </w:r>
      <w:r w:rsidR="00996B6F" w:rsidRPr="00F20F29">
        <w:rPr>
          <w:rFonts w:ascii="Times New Roman" w:hAnsi="Times New Roman"/>
          <w:lang w:val="en-GB"/>
        </w:rPr>
        <w:t xml:space="preserve">ted over 400,000 </w:t>
      </w:r>
      <w:r w:rsidR="0068010D" w:rsidRPr="00F20F29">
        <w:rPr>
          <w:rFonts w:ascii="Times New Roman" w:hAnsi="Times New Roman"/>
          <w:lang w:val="en-GB"/>
        </w:rPr>
        <w:t>paid-</w:t>
      </w:r>
      <w:r w:rsidR="00882D16" w:rsidRPr="00F20F29">
        <w:rPr>
          <w:rFonts w:ascii="Times New Roman" w:hAnsi="Times New Roman"/>
          <w:lang w:val="en-GB"/>
        </w:rPr>
        <w:t xml:space="preserve">up </w:t>
      </w:r>
      <w:r w:rsidR="007615E5" w:rsidRPr="00F20F29">
        <w:rPr>
          <w:rFonts w:ascii="Times New Roman" w:hAnsi="Times New Roman"/>
          <w:lang w:val="en-GB"/>
        </w:rPr>
        <w:t>members</w:t>
      </w:r>
      <w:r w:rsidR="00996B6F" w:rsidRPr="00F20F29">
        <w:rPr>
          <w:rFonts w:ascii="Times New Roman" w:hAnsi="Times New Roman"/>
          <w:lang w:val="en-GB"/>
        </w:rPr>
        <w:t>,</w:t>
      </w:r>
      <w:r w:rsidR="00A53298" w:rsidRPr="00F20F29">
        <w:rPr>
          <w:rFonts w:ascii="Times New Roman" w:hAnsi="Times New Roman"/>
          <w:lang w:val="en-GB"/>
        </w:rPr>
        <w:t xml:space="preserve"> </w:t>
      </w:r>
      <w:r w:rsidR="009465B2" w:rsidRPr="00F20F29">
        <w:rPr>
          <w:rFonts w:ascii="Times New Roman" w:hAnsi="Times New Roman"/>
          <w:lang w:val="en-GB"/>
        </w:rPr>
        <w:t>making it the largest</w:t>
      </w:r>
      <w:r w:rsidR="00996B6F" w:rsidRPr="00F20F29">
        <w:rPr>
          <w:rFonts w:ascii="Times New Roman" w:hAnsi="Times New Roman"/>
          <w:lang w:val="en-GB"/>
        </w:rPr>
        <w:t xml:space="preserve"> and most </w:t>
      </w:r>
      <w:r w:rsidR="00830879" w:rsidRPr="00F20F29">
        <w:rPr>
          <w:rFonts w:ascii="Times New Roman" w:hAnsi="Times New Roman"/>
          <w:lang w:val="en-GB"/>
        </w:rPr>
        <w:t xml:space="preserve">influential </w:t>
      </w:r>
      <w:r w:rsidR="00882D16" w:rsidRPr="00F20F29">
        <w:rPr>
          <w:rFonts w:ascii="Times New Roman" w:hAnsi="Times New Roman"/>
          <w:lang w:val="en-GB"/>
        </w:rPr>
        <w:t>peace organisation</w:t>
      </w:r>
      <w:r w:rsidR="009465B2" w:rsidRPr="00F20F29">
        <w:rPr>
          <w:rFonts w:ascii="Times New Roman" w:hAnsi="Times New Roman"/>
          <w:lang w:val="en-GB"/>
        </w:rPr>
        <w:t xml:space="preserve"> in Britain.</w:t>
      </w:r>
      <w:r w:rsidR="009465B2" w:rsidRPr="00F20F29">
        <w:rPr>
          <w:rStyle w:val="EndnoteReference"/>
          <w:rFonts w:ascii="Times New Roman" w:hAnsi="Times New Roman"/>
          <w:lang w:val="en-GB"/>
        </w:rPr>
        <w:endnoteReference w:id="52"/>
      </w:r>
      <w:r w:rsidR="009465B2" w:rsidRPr="00F20F29">
        <w:rPr>
          <w:rFonts w:ascii="Times New Roman" w:hAnsi="Times New Roman"/>
          <w:lang w:val="en-GB"/>
        </w:rPr>
        <w:t xml:space="preserve"> </w:t>
      </w:r>
      <w:r w:rsidR="00A53298" w:rsidRPr="00F20F29">
        <w:rPr>
          <w:rFonts w:ascii="Times New Roman" w:hAnsi="Times New Roman"/>
          <w:lang w:val="en-GB"/>
        </w:rPr>
        <w:t xml:space="preserve"> </w:t>
      </w:r>
    </w:p>
    <w:p w14:paraId="4167927E" w14:textId="77777777" w:rsidR="00DF69D2" w:rsidRPr="00F20F29" w:rsidRDefault="007615E5"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 xml:space="preserve">Much of </w:t>
      </w:r>
      <w:r w:rsidR="00EC28AC" w:rsidRPr="00F20F29">
        <w:rPr>
          <w:rFonts w:ascii="Times New Roman" w:hAnsi="Times New Roman"/>
          <w:lang w:val="en-GB"/>
        </w:rPr>
        <w:t>the</w:t>
      </w:r>
      <w:r w:rsidR="00882D16" w:rsidRPr="00F20F29">
        <w:rPr>
          <w:rFonts w:ascii="Times New Roman" w:hAnsi="Times New Roman"/>
          <w:lang w:val="en-GB"/>
        </w:rPr>
        <w:t xml:space="preserve"> </w:t>
      </w:r>
      <w:r w:rsidR="00493CFC">
        <w:rPr>
          <w:rFonts w:ascii="Times New Roman" w:hAnsi="Times New Roman"/>
          <w:lang w:val="en-GB"/>
        </w:rPr>
        <w:t>LNU</w:t>
      </w:r>
      <w:r w:rsidR="00377D59">
        <w:rPr>
          <w:rFonts w:ascii="Times New Roman" w:hAnsi="Times New Roman"/>
          <w:lang w:val="en-GB"/>
        </w:rPr>
        <w:t>’</w:t>
      </w:r>
      <w:r w:rsidR="00493CFC">
        <w:rPr>
          <w:rFonts w:ascii="Times New Roman" w:hAnsi="Times New Roman"/>
          <w:lang w:val="en-GB"/>
        </w:rPr>
        <w:t>s success</w:t>
      </w:r>
      <w:r w:rsidR="00F8475F" w:rsidRPr="00F20F29">
        <w:rPr>
          <w:rFonts w:ascii="Times New Roman" w:hAnsi="Times New Roman"/>
          <w:lang w:val="en-GB"/>
        </w:rPr>
        <w:t xml:space="preserve"> in </w:t>
      </w:r>
      <w:r w:rsidR="00AD0940" w:rsidRPr="00F20F29">
        <w:rPr>
          <w:rFonts w:ascii="Times New Roman" w:hAnsi="Times New Roman"/>
          <w:lang w:val="en-GB"/>
        </w:rPr>
        <w:t xml:space="preserve">attracting </w:t>
      </w:r>
      <w:r w:rsidR="00307307" w:rsidRPr="00F20F29">
        <w:rPr>
          <w:rFonts w:ascii="Times New Roman" w:hAnsi="Times New Roman"/>
          <w:lang w:val="en-GB"/>
        </w:rPr>
        <w:t xml:space="preserve">a mass membership </w:t>
      </w:r>
      <w:r w:rsidR="00E714D8" w:rsidRPr="00F20F29">
        <w:rPr>
          <w:rFonts w:ascii="Times New Roman" w:hAnsi="Times New Roman"/>
          <w:lang w:val="en-GB"/>
        </w:rPr>
        <w:t>was</w:t>
      </w:r>
      <w:r w:rsidR="00EC28AC" w:rsidRPr="00F20F29">
        <w:rPr>
          <w:rFonts w:ascii="Times New Roman" w:hAnsi="Times New Roman"/>
          <w:lang w:val="en-GB"/>
        </w:rPr>
        <w:t xml:space="preserve"> </w:t>
      </w:r>
      <w:r w:rsidR="00493CFC">
        <w:rPr>
          <w:rFonts w:ascii="Times New Roman" w:hAnsi="Times New Roman"/>
          <w:lang w:val="en-GB"/>
        </w:rPr>
        <w:t>its</w:t>
      </w:r>
      <w:r w:rsidR="00EC28AC" w:rsidRPr="00F20F29">
        <w:rPr>
          <w:rFonts w:ascii="Times New Roman" w:hAnsi="Times New Roman"/>
          <w:lang w:val="en-GB"/>
        </w:rPr>
        <w:t xml:space="preserve"> support from </w:t>
      </w:r>
      <w:r w:rsidR="00D4588F" w:rsidRPr="00F20F29">
        <w:rPr>
          <w:rFonts w:ascii="Times New Roman" w:hAnsi="Times New Roman"/>
          <w:lang w:val="en-GB"/>
        </w:rPr>
        <w:t xml:space="preserve">individual </w:t>
      </w:r>
      <w:r w:rsidR="00203102" w:rsidRPr="00F20F29">
        <w:rPr>
          <w:rFonts w:ascii="Times New Roman" w:hAnsi="Times New Roman"/>
          <w:lang w:val="en-GB"/>
        </w:rPr>
        <w:t xml:space="preserve">women and </w:t>
      </w:r>
      <w:r w:rsidR="00EC28AC" w:rsidRPr="00F20F29">
        <w:rPr>
          <w:rFonts w:ascii="Times New Roman" w:hAnsi="Times New Roman"/>
          <w:lang w:val="en-GB"/>
        </w:rPr>
        <w:t>women</w:t>
      </w:r>
      <w:r w:rsidR="00377D59">
        <w:rPr>
          <w:rFonts w:ascii="Times New Roman" w:hAnsi="Times New Roman"/>
          <w:lang w:val="en-GB"/>
        </w:rPr>
        <w:t>’</w:t>
      </w:r>
      <w:r w:rsidR="00EC28AC" w:rsidRPr="00F20F29">
        <w:rPr>
          <w:rFonts w:ascii="Times New Roman" w:hAnsi="Times New Roman"/>
          <w:lang w:val="en-GB"/>
        </w:rPr>
        <w:t>s organisations</w:t>
      </w:r>
      <w:r w:rsidR="00522FD7" w:rsidRPr="00F20F29">
        <w:rPr>
          <w:rFonts w:ascii="Times New Roman" w:hAnsi="Times New Roman"/>
          <w:lang w:val="en-GB"/>
        </w:rPr>
        <w:t>,</w:t>
      </w:r>
      <w:r w:rsidR="00EC28AC" w:rsidRPr="00F20F29">
        <w:rPr>
          <w:rFonts w:ascii="Times New Roman" w:hAnsi="Times New Roman"/>
          <w:lang w:val="en-GB"/>
        </w:rPr>
        <w:t xml:space="preserve"> </w:t>
      </w:r>
      <w:r w:rsidR="00830879" w:rsidRPr="00F20F29">
        <w:rPr>
          <w:rFonts w:ascii="Times New Roman" w:hAnsi="Times New Roman"/>
          <w:lang w:val="en-GB"/>
        </w:rPr>
        <w:t>including</w:t>
      </w:r>
      <w:r w:rsidR="00CC4F96" w:rsidRPr="00F20F29">
        <w:rPr>
          <w:rFonts w:ascii="Times New Roman" w:hAnsi="Times New Roman"/>
          <w:lang w:val="en-GB"/>
        </w:rPr>
        <w:t xml:space="preserve"> the NCW, YWCA</w:t>
      </w:r>
      <w:r w:rsidR="00493CFC">
        <w:rPr>
          <w:rFonts w:ascii="Times New Roman" w:hAnsi="Times New Roman"/>
          <w:lang w:val="en-GB"/>
        </w:rPr>
        <w:t>,</w:t>
      </w:r>
      <w:r w:rsidR="00CC4F96" w:rsidRPr="00F20F29">
        <w:rPr>
          <w:rFonts w:ascii="Times New Roman" w:hAnsi="Times New Roman"/>
          <w:lang w:val="en-GB"/>
        </w:rPr>
        <w:t xml:space="preserve"> and WI. </w:t>
      </w:r>
      <w:r w:rsidR="004C0E64" w:rsidRPr="00F20F29">
        <w:rPr>
          <w:rFonts w:ascii="Times New Roman" w:hAnsi="Times New Roman"/>
          <w:lang w:val="en-GB"/>
        </w:rPr>
        <w:t>Refusing to affiliate to</w:t>
      </w:r>
      <w:r w:rsidR="0036383D" w:rsidRPr="00F20F29">
        <w:rPr>
          <w:rFonts w:ascii="Times New Roman" w:hAnsi="Times New Roman"/>
          <w:lang w:val="en-GB"/>
        </w:rPr>
        <w:t xml:space="preserve"> the</w:t>
      </w:r>
      <w:r w:rsidR="00980A26" w:rsidRPr="00F20F29">
        <w:rPr>
          <w:rFonts w:ascii="Times New Roman" w:hAnsi="Times New Roman"/>
          <w:lang w:val="en-GB"/>
        </w:rPr>
        <w:t xml:space="preserve"> WIL</w:t>
      </w:r>
      <w:r w:rsidR="004C0E64" w:rsidRPr="00F20F29">
        <w:rPr>
          <w:rFonts w:ascii="Times New Roman" w:hAnsi="Times New Roman"/>
          <w:lang w:val="en-GB"/>
        </w:rPr>
        <w:t xml:space="preserve">, due to its </w:t>
      </w:r>
      <w:r w:rsidR="00334DAA" w:rsidRPr="00F20F29">
        <w:rPr>
          <w:rFonts w:ascii="Times New Roman" w:hAnsi="Times New Roman"/>
          <w:lang w:val="en-GB"/>
        </w:rPr>
        <w:t>strong ties to</w:t>
      </w:r>
      <w:r w:rsidR="00FA5531" w:rsidRPr="00F20F29">
        <w:rPr>
          <w:rFonts w:ascii="Times New Roman" w:hAnsi="Times New Roman"/>
          <w:lang w:val="en-GB"/>
        </w:rPr>
        <w:t xml:space="preserve"> </w:t>
      </w:r>
      <w:r w:rsidR="00410446" w:rsidRPr="00F20F29">
        <w:rPr>
          <w:rFonts w:ascii="Times New Roman" w:hAnsi="Times New Roman"/>
          <w:lang w:val="en-GB"/>
        </w:rPr>
        <w:t>feminist pacifism</w:t>
      </w:r>
      <w:r w:rsidR="00522FD7" w:rsidRPr="00F20F29">
        <w:rPr>
          <w:rFonts w:ascii="Times New Roman" w:hAnsi="Times New Roman"/>
          <w:lang w:val="en-GB"/>
        </w:rPr>
        <w:t>, the</w:t>
      </w:r>
      <w:r w:rsidR="0027184D" w:rsidRPr="00F20F29">
        <w:rPr>
          <w:rFonts w:ascii="Times New Roman" w:hAnsi="Times New Roman"/>
          <w:lang w:val="en-GB"/>
        </w:rPr>
        <w:t xml:space="preserve"> NCW, </w:t>
      </w:r>
      <w:r w:rsidR="00493CFC" w:rsidRPr="00F20F29">
        <w:rPr>
          <w:rFonts w:ascii="Times New Roman" w:hAnsi="Times New Roman"/>
          <w:lang w:val="en-GB"/>
        </w:rPr>
        <w:t>YWCA,</w:t>
      </w:r>
      <w:r w:rsidR="0027184D" w:rsidRPr="00F20F29">
        <w:rPr>
          <w:rFonts w:ascii="Times New Roman" w:hAnsi="Times New Roman"/>
          <w:lang w:val="en-GB"/>
        </w:rPr>
        <w:t xml:space="preserve"> and WI were happy to be associated with the</w:t>
      </w:r>
      <w:r w:rsidR="00522FD7" w:rsidRPr="00F20F29">
        <w:rPr>
          <w:rFonts w:ascii="Times New Roman" w:hAnsi="Times New Roman"/>
          <w:lang w:val="en-GB"/>
        </w:rPr>
        <w:t xml:space="preserve"> new n</w:t>
      </w:r>
      <w:r w:rsidR="0036383D" w:rsidRPr="00F20F29">
        <w:rPr>
          <w:rFonts w:ascii="Times New Roman" w:hAnsi="Times New Roman"/>
          <w:lang w:val="en-GB"/>
        </w:rPr>
        <w:t>on-party</w:t>
      </w:r>
      <w:r w:rsidR="000A038F" w:rsidRPr="00F20F29">
        <w:rPr>
          <w:rFonts w:ascii="Times New Roman" w:hAnsi="Times New Roman"/>
          <w:lang w:val="en-GB"/>
        </w:rPr>
        <w:t xml:space="preserve"> </w:t>
      </w:r>
      <w:r w:rsidR="0036383D" w:rsidRPr="00F20F29">
        <w:rPr>
          <w:rFonts w:ascii="Times New Roman" w:hAnsi="Times New Roman"/>
          <w:lang w:val="en-GB"/>
        </w:rPr>
        <w:t>LNU</w:t>
      </w:r>
      <w:r w:rsidR="004A1323" w:rsidRPr="00F20F29">
        <w:rPr>
          <w:rFonts w:ascii="Times New Roman" w:hAnsi="Times New Roman"/>
          <w:lang w:val="en-GB"/>
        </w:rPr>
        <w:t>,</w:t>
      </w:r>
      <w:r w:rsidR="000A038F" w:rsidRPr="00F20F29">
        <w:rPr>
          <w:rFonts w:ascii="Times New Roman" w:hAnsi="Times New Roman"/>
          <w:lang w:val="en-GB"/>
        </w:rPr>
        <w:t xml:space="preserve"> which had </w:t>
      </w:r>
      <w:r w:rsidR="00410446" w:rsidRPr="00F20F29">
        <w:rPr>
          <w:rFonts w:ascii="Times New Roman" w:hAnsi="Times New Roman"/>
          <w:lang w:val="en-GB"/>
        </w:rPr>
        <w:t>no direct links to feminist ideology.</w:t>
      </w:r>
      <w:r w:rsidR="005849FC" w:rsidRPr="00F20F29">
        <w:rPr>
          <w:rStyle w:val="EndnoteReference"/>
          <w:rFonts w:ascii="Times New Roman" w:hAnsi="Times New Roman"/>
          <w:lang w:val="en-GB"/>
        </w:rPr>
        <w:endnoteReference w:id="53"/>
      </w:r>
      <w:r w:rsidR="005849FC" w:rsidRPr="00F20F29">
        <w:rPr>
          <w:rFonts w:ascii="Times New Roman" w:hAnsi="Times New Roman"/>
          <w:lang w:val="en-GB"/>
        </w:rPr>
        <w:t xml:space="preserve"> </w:t>
      </w:r>
      <w:r w:rsidR="0036383D" w:rsidRPr="00F20F29">
        <w:rPr>
          <w:rFonts w:ascii="Times New Roman" w:hAnsi="Times New Roman"/>
          <w:lang w:val="en-GB"/>
        </w:rPr>
        <w:t>By</w:t>
      </w:r>
      <w:r w:rsidR="00DC76BF" w:rsidRPr="00F20F29">
        <w:rPr>
          <w:rFonts w:ascii="Times New Roman" w:hAnsi="Times New Roman"/>
          <w:lang w:val="en-GB"/>
        </w:rPr>
        <w:t xml:space="preserve"> </w:t>
      </w:r>
      <w:r w:rsidR="00493CFC" w:rsidRPr="00F20F29">
        <w:rPr>
          <w:rFonts w:ascii="Times New Roman" w:hAnsi="Times New Roman"/>
          <w:lang w:val="en-GB"/>
        </w:rPr>
        <w:t>1920,</w:t>
      </w:r>
      <w:r w:rsidR="00DC76BF" w:rsidRPr="00F20F29">
        <w:rPr>
          <w:rFonts w:ascii="Times New Roman" w:hAnsi="Times New Roman"/>
          <w:lang w:val="en-GB"/>
        </w:rPr>
        <w:t xml:space="preserve"> the W</w:t>
      </w:r>
      <w:r w:rsidR="00837C56" w:rsidRPr="00F20F29">
        <w:rPr>
          <w:rFonts w:ascii="Times New Roman" w:hAnsi="Times New Roman"/>
          <w:lang w:val="en-GB"/>
        </w:rPr>
        <w:t>I was</w:t>
      </w:r>
      <w:r w:rsidR="00F16335" w:rsidRPr="00F20F29">
        <w:rPr>
          <w:rFonts w:ascii="Times New Roman" w:hAnsi="Times New Roman"/>
          <w:lang w:val="en-GB"/>
        </w:rPr>
        <w:t xml:space="preserve"> working in</w:t>
      </w:r>
      <w:r w:rsidR="00E714D8" w:rsidRPr="00F20F29">
        <w:rPr>
          <w:rFonts w:ascii="Times New Roman" w:hAnsi="Times New Roman"/>
          <w:lang w:val="en-GB"/>
        </w:rPr>
        <w:t xml:space="preserve"> close</w:t>
      </w:r>
      <w:r w:rsidR="00DC76BF" w:rsidRPr="00F20F29">
        <w:rPr>
          <w:rFonts w:ascii="Times New Roman" w:hAnsi="Times New Roman"/>
          <w:lang w:val="en-GB"/>
        </w:rPr>
        <w:t xml:space="preserve"> co-operation with th</w:t>
      </w:r>
      <w:r w:rsidR="00753051" w:rsidRPr="00F20F29">
        <w:rPr>
          <w:rFonts w:ascii="Times New Roman" w:hAnsi="Times New Roman"/>
          <w:lang w:val="en-GB"/>
        </w:rPr>
        <w:t>e LNU</w:t>
      </w:r>
      <w:r w:rsidR="002F7614" w:rsidRPr="00F20F29">
        <w:rPr>
          <w:rFonts w:ascii="Times New Roman" w:hAnsi="Times New Roman"/>
          <w:lang w:val="en-GB"/>
        </w:rPr>
        <w:t>.</w:t>
      </w:r>
      <w:r w:rsidR="0036383D" w:rsidRPr="00F20F29">
        <w:rPr>
          <w:rFonts w:ascii="Times New Roman" w:hAnsi="Times New Roman"/>
          <w:lang w:val="en-GB"/>
        </w:rPr>
        <w:t xml:space="preserve"> Augmenting this new relationship</w:t>
      </w:r>
      <w:r w:rsidR="00493CFC">
        <w:rPr>
          <w:rFonts w:ascii="Times New Roman" w:hAnsi="Times New Roman"/>
          <w:lang w:val="en-GB"/>
        </w:rPr>
        <w:t>,</w:t>
      </w:r>
      <w:r w:rsidR="00753051" w:rsidRPr="00F20F29">
        <w:rPr>
          <w:rFonts w:ascii="Times New Roman" w:hAnsi="Times New Roman"/>
          <w:lang w:val="en-GB"/>
        </w:rPr>
        <w:t xml:space="preserve"> a resoluti</w:t>
      </w:r>
      <w:r w:rsidR="00F8475F" w:rsidRPr="00F20F29">
        <w:rPr>
          <w:rFonts w:ascii="Times New Roman" w:hAnsi="Times New Roman"/>
          <w:lang w:val="en-GB"/>
        </w:rPr>
        <w:t>on</w:t>
      </w:r>
      <w:r w:rsidR="0036383D" w:rsidRPr="00F20F29">
        <w:rPr>
          <w:rFonts w:ascii="Times New Roman" w:hAnsi="Times New Roman"/>
          <w:lang w:val="en-GB"/>
        </w:rPr>
        <w:t xml:space="preserve"> </w:t>
      </w:r>
      <w:r w:rsidR="00753051" w:rsidRPr="00F20F29">
        <w:rPr>
          <w:rFonts w:ascii="Times New Roman" w:hAnsi="Times New Roman"/>
          <w:lang w:val="en-GB"/>
        </w:rPr>
        <w:t>passed at</w:t>
      </w:r>
      <w:r w:rsidR="00DC76BF" w:rsidRPr="00F20F29">
        <w:rPr>
          <w:rFonts w:ascii="Times New Roman" w:hAnsi="Times New Roman"/>
          <w:lang w:val="en-GB"/>
        </w:rPr>
        <w:t xml:space="preserve"> the</w:t>
      </w:r>
      <w:r w:rsidR="00753051" w:rsidRPr="00F20F29">
        <w:rPr>
          <w:rFonts w:ascii="Times New Roman" w:hAnsi="Times New Roman"/>
          <w:lang w:val="en-GB"/>
        </w:rPr>
        <w:t xml:space="preserve"> WI</w:t>
      </w:r>
      <w:r w:rsidR="00DC76BF" w:rsidRPr="00F20F29">
        <w:rPr>
          <w:rFonts w:ascii="Times New Roman" w:hAnsi="Times New Roman"/>
          <w:lang w:val="en-GB"/>
        </w:rPr>
        <w:t xml:space="preserve"> 1921</w:t>
      </w:r>
      <w:r w:rsidR="00753051" w:rsidRPr="00F20F29">
        <w:rPr>
          <w:rFonts w:ascii="Times New Roman" w:hAnsi="Times New Roman"/>
          <w:lang w:val="en-GB"/>
        </w:rPr>
        <w:t xml:space="preserve"> A</w:t>
      </w:r>
      <w:r w:rsidR="00493CFC">
        <w:rPr>
          <w:rFonts w:ascii="Times New Roman" w:hAnsi="Times New Roman"/>
          <w:lang w:val="en-GB"/>
        </w:rPr>
        <w:t>nnual General Meeting [</w:t>
      </w:r>
      <w:r w:rsidR="00AD0940" w:rsidRPr="00F20F29">
        <w:rPr>
          <w:rFonts w:ascii="Times New Roman" w:hAnsi="Times New Roman"/>
          <w:lang w:val="en-GB"/>
        </w:rPr>
        <w:t>A</w:t>
      </w:r>
      <w:r w:rsidR="00753051" w:rsidRPr="00F20F29">
        <w:rPr>
          <w:rFonts w:ascii="Times New Roman" w:hAnsi="Times New Roman"/>
          <w:lang w:val="en-GB"/>
        </w:rPr>
        <w:t>GM</w:t>
      </w:r>
      <w:r w:rsidR="00493CFC">
        <w:rPr>
          <w:rFonts w:ascii="Times New Roman" w:hAnsi="Times New Roman"/>
          <w:lang w:val="en-GB"/>
        </w:rPr>
        <w:t>]</w:t>
      </w:r>
      <w:r w:rsidR="00334DAA" w:rsidRPr="00F20F29">
        <w:rPr>
          <w:rFonts w:ascii="Times New Roman" w:hAnsi="Times New Roman"/>
          <w:lang w:val="en-GB"/>
        </w:rPr>
        <w:t xml:space="preserve"> declared,</w:t>
      </w:r>
      <w:r w:rsidR="00DF69D2" w:rsidRPr="00F20F29">
        <w:rPr>
          <w:rFonts w:ascii="Times New Roman" w:hAnsi="Times New Roman"/>
          <w:lang w:val="en-GB"/>
        </w:rPr>
        <w:t xml:space="preserve"> “</w:t>
      </w:r>
      <w:proofErr w:type="gramStart"/>
      <w:r w:rsidR="00DC76BF" w:rsidRPr="00F20F29">
        <w:rPr>
          <w:rFonts w:ascii="Times New Roman" w:hAnsi="Times New Roman"/>
          <w:lang w:val="en-GB"/>
        </w:rPr>
        <w:t>this</w:t>
      </w:r>
      <w:proofErr w:type="gramEnd"/>
      <w:r w:rsidR="00DC76BF" w:rsidRPr="00F20F29">
        <w:rPr>
          <w:rFonts w:ascii="Times New Roman" w:hAnsi="Times New Roman"/>
          <w:lang w:val="en-GB"/>
        </w:rPr>
        <w:t xml:space="preserve"> meeting urges all women</w:t>
      </w:r>
      <w:r w:rsidR="00377D59">
        <w:rPr>
          <w:rFonts w:ascii="Times New Roman" w:hAnsi="Times New Roman"/>
          <w:lang w:val="en-GB"/>
        </w:rPr>
        <w:t>’</w:t>
      </w:r>
      <w:r w:rsidR="00DC76BF" w:rsidRPr="00F20F29">
        <w:rPr>
          <w:rFonts w:ascii="Times New Roman" w:hAnsi="Times New Roman"/>
          <w:lang w:val="en-GB"/>
        </w:rPr>
        <w:t>s institutes and County Federations within the National Federation to encourage the study of the principles u</w:t>
      </w:r>
      <w:r w:rsidR="00DF69D2" w:rsidRPr="00F20F29">
        <w:rPr>
          <w:rFonts w:ascii="Times New Roman" w:hAnsi="Times New Roman"/>
          <w:lang w:val="en-GB"/>
        </w:rPr>
        <w:t>nderlying the League of Nations”</w:t>
      </w:r>
      <w:r w:rsidR="00DC76BF" w:rsidRPr="00F20F29">
        <w:rPr>
          <w:rFonts w:ascii="Times New Roman" w:hAnsi="Times New Roman"/>
          <w:lang w:val="en-GB"/>
        </w:rPr>
        <w:t>.</w:t>
      </w:r>
      <w:r w:rsidR="00DC76BF" w:rsidRPr="00F20F29">
        <w:rPr>
          <w:rStyle w:val="EndnoteReference"/>
          <w:rFonts w:ascii="Times New Roman" w:hAnsi="Times New Roman"/>
          <w:lang w:val="en-GB"/>
        </w:rPr>
        <w:endnoteReference w:id="54"/>
      </w:r>
      <w:r w:rsidR="00F16335" w:rsidRPr="00F20F29">
        <w:rPr>
          <w:rFonts w:ascii="Times New Roman" w:hAnsi="Times New Roman"/>
          <w:lang w:val="en-GB"/>
        </w:rPr>
        <w:t xml:space="preserve"> </w:t>
      </w:r>
      <w:r w:rsidR="00F33403" w:rsidRPr="00F20F29">
        <w:rPr>
          <w:rFonts w:ascii="Times New Roman" w:hAnsi="Times New Roman"/>
          <w:lang w:val="en-GB"/>
        </w:rPr>
        <w:t xml:space="preserve">As a </w:t>
      </w:r>
      <w:r w:rsidR="00493CFC" w:rsidRPr="00F20F29">
        <w:rPr>
          <w:rFonts w:ascii="Times New Roman" w:hAnsi="Times New Roman"/>
          <w:lang w:val="en-GB"/>
        </w:rPr>
        <w:t>result,</w:t>
      </w:r>
      <w:r w:rsidR="00F33403" w:rsidRPr="00F20F29">
        <w:rPr>
          <w:rFonts w:ascii="Times New Roman" w:hAnsi="Times New Roman"/>
          <w:lang w:val="en-GB"/>
        </w:rPr>
        <w:t xml:space="preserve"> </w:t>
      </w:r>
      <w:r w:rsidR="00493CFC" w:rsidRPr="00F20F29">
        <w:rPr>
          <w:rFonts w:ascii="Times New Roman" w:hAnsi="Times New Roman"/>
          <w:lang w:val="en-GB"/>
        </w:rPr>
        <w:t>the WI magazine</w:t>
      </w:r>
      <w:r w:rsidR="00493CFC">
        <w:rPr>
          <w:rFonts w:ascii="Times New Roman" w:hAnsi="Times New Roman"/>
          <w:lang w:val="en-GB"/>
        </w:rPr>
        <w:t>,</w:t>
      </w:r>
      <w:r w:rsidR="00493CFC" w:rsidRPr="00F20F29">
        <w:rPr>
          <w:rFonts w:ascii="Times New Roman" w:hAnsi="Times New Roman"/>
          <w:lang w:val="en-GB"/>
        </w:rPr>
        <w:t xml:space="preserve"> </w:t>
      </w:r>
      <w:r w:rsidR="00493CFC" w:rsidRPr="00F20F29">
        <w:rPr>
          <w:rFonts w:ascii="Times New Roman" w:hAnsi="Times New Roman"/>
          <w:i/>
          <w:lang w:val="en-GB"/>
        </w:rPr>
        <w:t>Home and Country</w:t>
      </w:r>
      <w:r w:rsidR="00493CFC">
        <w:rPr>
          <w:rFonts w:ascii="Times New Roman" w:hAnsi="Times New Roman"/>
          <w:lang w:val="en-GB"/>
        </w:rPr>
        <w:t xml:space="preserve">, gave </w:t>
      </w:r>
      <w:r w:rsidR="00F33403" w:rsidRPr="00F20F29">
        <w:rPr>
          <w:rFonts w:ascii="Times New Roman" w:hAnsi="Times New Roman"/>
          <w:lang w:val="en-GB"/>
        </w:rPr>
        <w:t>s</w:t>
      </w:r>
      <w:r w:rsidR="00650E6F" w:rsidRPr="00F20F29">
        <w:rPr>
          <w:rFonts w:ascii="Times New Roman" w:hAnsi="Times New Roman"/>
          <w:lang w:val="en-GB"/>
        </w:rPr>
        <w:t>ignificant coverage to the</w:t>
      </w:r>
      <w:r w:rsidR="00CF11C8" w:rsidRPr="00F20F29">
        <w:rPr>
          <w:rFonts w:ascii="Times New Roman" w:hAnsi="Times New Roman"/>
          <w:lang w:val="en-GB"/>
        </w:rPr>
        <w:t xml:space="preserve"> work of the</w:t>
      </w:r>
      <w:r w:rsidR="00650E6F" w:rsidRPr="00F20F29">
        <w:rPr>
          <w:rFonts w:ascii="Times New Roman" w:hAnsi="Times New Roman"/>
          <w:lang w:val="en-GB"/>
        </w:rPr>
        <w:t xml:space="preserve"> Leagu</w:t>
      </w:r>
      <w:r w:rsidR="0036383D" w:rsidRPr="00F20F29">
        <w:rPr>
          <w:rFonts w:ascii="Times New Roman" w:hAnsi="Times New Roman"/>
          <w:lang w:val="en-GB"/>
        </w:rPr>
        <w:t xml:space="preserve">e </w:t>
      </w:r>
      <w:r w:rsidR="00493CFC">
        <w:rPr>
          <w:rFonts w:ascii="Times New Roman" w:hAnsi="Times New Roman"/>
          <w:lang w:val="en-GB"/>
        </w:rPr>
        <w:t>and LNU.</w:t>
      </w:r>
      <w:r w:rsidR="0036383D" w:rsidRPr="00F20F29">
        <w:rPr>
          <w:rFonts w:ascii="Times New Roman" w:hAnsi="Times New Roman"/>
          <w:lang w:val="en-GB"/>
        </w:rPr>
        <w:t xml:space="preserve"> </w:t>
      </w:r>
    </w:p>
    <w:p w14:paraId="3D6BBE58" w14:textId="77777777" w:rsidR="00650E6F" w:rsidRPr="00F20F29" w:rsidRDefault="0036383D"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Here</w:t>
      </w:r>
      <w:r w:rsidR="00493CFC">
        <w:rPr>
          <w:rFonts w:ascii="Times New Roman" w:hAnsi="Times New Roman"/>
          <w:lang w:val="en-GB"/>
        </w:rPr>
        <w:t>,</w:t>
      </w:r>
      <w:r w:rsidRPr="00F20F29">
        <w:rPr>
          <w:rFonts w:ascii="Times New Roman" w:hAnsi="Times New Roman"/>
          <w:lang w:val="en-GB"/>
        </w:rPr>
        <w:t xml:space="preserve"> it reported</w:t>
      </w:r>
      <w:r w:rsidR="00650E6F" w:rsidRPr="00F20F29">
        <w:rPr>
          <w:rFonts w:ascii="Times New Roman" w:hAnsi="Times New Roman"/>
          <w:lang w:val="en-GB"/>
        </w:rPr>
        <w:t xml:space="preserve"> </w:t>
      </w:r>
      <w:r w:rsidR="002658E3" w:rsidRPr="00F20F29">
        <w:rPr>
          <w:rFonts w:ascii="Times New Roman" w:hAnsi="Times New Roman"/>
          <w:lang w:val="en-GB"/>
        </w:rPr>
        <w:t>on 24 June</w:t>
      </w:r>
      <w:r w:rsidR="00DF69D2" w:rsidRPr="00F20F29">
        <w:rPr>
          <w:rFonts w:ascii="Times New Roman" w:hAnsi="Times New Roman"/>
          <w:lang w:val="en-GB"/>
        </w:rPr>
        <w:t xml:space="preserve"> </w:t>
      </w:r>
      <w:r w:rsidRPr="00F20F29">
        <w:rPr>
          <w:rFonts w:ascii="Times New Roman" w:hAnsi="Times New Roman"/>
          <w:lang w:val="en-GB"/>
        </w:rPr>
        <w:t>1922</w:t>
      </w:r>
      <w:r w:rsidR="00493CFC">
        <w:rPr>
          <w:rFonts w:ascii="Times New Roman" w:hAnsi="Times New Roman"/>
          <w:lang w:val="en-GB"/>
        </w:rPr>
        <w:t xml:space="preserve"> that</w:t>
      </w:r>
      <w:r w:rsidR="002658E3" w:rsidRPr="00F20F29">
        <w:rPr>
          <w:rFonts w:ascii="Times New Roman" w:hAnsi="Times New Roman"/>
          <w:lang w:val="en-GB"/>
        </w:rPr>
        <w:t xml:space="preserve"> </w:t>
      </w:r>
      <w:r w:rsidR="00650E6F" w:rsidRPr="00F20F29">
        <w:rPr>
          <w:rFonts w:ascii="Times New Roman" w:hAnsi="Times New Roman"/>
          <w:lang w:val="en-GB"/>
        </w:rPr>
        <w:t xml:space="preserve">70 WI delegates representing </w:t>
      </w:r>
      <w:r w:rsidR="00493CFC">
        <w:rPr>
          <w:rFonts w:ascii="Times New Roman" w:hAnsi="Times New Roman"/>
          <w:lang w:val="en-GB"/>
        </w:rPr>
        <w:t xml:space="preserve">the </w:t>
      </w:r>
      <w:r w:rsidR="00650E6F" w:rsidRPr="00F20F29">
        <w:rPr>
          <w:rFonts w:ascii="Times New Roman" w:hAnsi="Times New Roman"/>
          <w:lang w:val="en-GB"/>
        </w:rPr>
        <w:t>Essex, Surrey, West Kent, Middlesex</w:t>
      </w:r>
      <w:r w:rsidR="00493CFC">
        <w:rPr>
          <w:rFonts w:ascii="Times New Roman" w:hAnsi="Times New Roman"/>
          <w:lang w:val="en-GB"/>
        </w:rPr>
        <w:t>, and Berkshire Federations</w:t>
      </w:r>
      <w:r w:rsidR="00650E6F" w:rsidRPr="00F20F29">
        <w:rPr>
          <w:rFonts w:ascii="Times New Roman" w:hAnsi="Times New Roman"/>
          <w:lang w:val="en-GB"/>
        </w:rPr>
        <w:t xml:space="preserve"> had joine</w:t>
      </w:r>
      <w:r w:rsidR="00493CFC">
        <w:rPr>
          <w:rFonts w:ascii="Times New Roman" w:hAnsi="Times New Roman"/>
          <w:lang w:val="en-GB"/>
        </w:rPr>
        <w:t>d the WI c</w:t>
      </w:r>
      <w:r w:rsidR="00F914B0" w:rsidRPr="00F20F29">
        <w:rPr>
          <w:rFonts w:ascii="Times New Roman" w:hAnsi="Times New Roman"/>
          <w:lang w:val="en-GB"/>
        </w:rPr>
        <w:t>hair</w:t>
      </w:r>
      <w:r w:rsidR="00493CFC">
        <w:rPr>
          <w:rFonts w:ascii="Times New Roman" w:hAnsi="Times New Roman"/>
          <w:lang w:val="en-GB"/>
        </w:rPr>
        <w:t>wo</w:t>
      </w:r>
      <w:r w:rsidR="00F914B0" w:rsidRPr="00F20F29">
        <w:rPr>
          <w:rFonts w:ascii="Times New Roman" w:hAnsi="Times New Roman"/>
          <w:lang w:val="en-GB"/>
        </w:rPr>
        <w:t>man</w:t>
      </w:r>
      <w:r w:rsidR="00493CFC">
        <w:rPr>
          <w:rFonts w:ascii="Times New Roman" w:hAnsi="Times New Roman"/>
          <w:lang w:val="en-GB"/>
        </w:rPr>
        <w:t>,</w:t>
      </w:r>
      <w:r w:rsidR="00F914B0" w:rsidRPr="00F20F29">
        <w:rPr>
          <w:rFonts w:ascii="Times New Roman" w:hAnsi="Times New Roman"/>
          <w:lang w:val="en-GB"/>
        </w:rPr>
        <w:t xml:space="preserve"> Lady Denman</w:t>
      </w:r>
      <w:r w:rsidR="00493CFC">
        <w:rPr>
          <w:rFonts w:ascii="Times New Roman" w:hAnsi="Times New Roman"/>
          <w:lang w:val="en-GB"/>
        </w:rPr>
        <w:t>,</w:t>
      </w:r>
      <w:r w:rsidR="00F914B0" w:rsidRPr="00F20F29">
        <w:rPr>
          <w:rFonts w:ascii="Times New Roman" w:hAnsi="Times New Roman"/>
          <w:lang w:val="en-GB"/>
        </w:rPr>
        <w:t xml:space="preserve"> </w:t>
      </w:r>
      <w:r w:rsidR="00650E6F" w:rsidRPr="00F20F29">
        <w:rPr>
          <w:rFonts w:ascii="Times New Roman" w:hAnsi="Times New Roman"/>
          <w:lang w:val="en-GB"/>
        </w:rPr>
        <w:t>at a demons</w:t>
      </w:r>
      <w:r w:rsidR="00DF69D2" w:rsidRPr="00F20F29">
        <w:rPr>
          <w:rFonts w:ascii="Times New Roman" w:hAnsi="Times New Roman"/>
          <w:lang w:val="en-GB"/>
        </w:rPr>
        <w:t>tration in Hyde Park to mark</w:t>
      </w:r>
      <w:r w:rsidR="008F2894" w:rsidRPr="00F20F29">
        <w:rPr>
          <w:rFonts w:ascii="Times New Roman" w:hAnsi="Times New Roman"/>
          <w:lang w:val="en-GB"/>
        </w:rPr>
        <w:t xml:space="preserve"> the</w:t>
      </w:r>
      <w:r w:rsidR="00650E6F" w:rsidRPr="00F20F29">
        <w:rPr>
          <w:rFonts w:ascii="Times New Roman" w:hAnsi="Times New Roman"/>
          <w:lang w:val="en-GB"/>
        </w:rPr>
        <w:t xml:space="preserve"> third anniversary of the signing </w:t>
      </w:r>
      <w:r w:rsidR="00493CFC">
        <w:rPr>
          <w:rFonts w:ascii="Times New Roman" w:hAnsi="Times New Roman"/>
          <w:lang w:val="en-GB"/>
        </w:rPr>
        <w:t>of the League Covenant</w:t>
      </w:r>
      <w:r w:rsidR="00F914B0" w:rsidRPr="00F20F29">
        <w:rPr>
          <w:rFonts w:ascii="Times New Roman" w:hAnsi="Times New Roman"/>
          <w:lang w:val="en-GB"/>
        </w:rPr>
        <w:t>.</w:t>
      </w:r>
      <w:r w:rsidR="00F914B0" w:rsidRPr="00F20F29">
        <w:rPr>
          <w:rStyle w:val="EndnoteReference"/>
          <w:rFonts w:ascii="Times New Roman" w:hAnsi="Times New Roman"/>
          <w:lang w:val="en-GB"/>
        </w:rPr>
        <w:endnoteReference w:id="55"/>
      </w:r>
      <w:r w:rsidR="00856D59" w:rsidRPr="00F20F29">
        <w:rPr>
          <w:rFonts w:ascii="Times New Roman" w:hAnsi="Times New Roman"/>
          <w:lang w:val="en-GB"/>
        </w:rPr>
        <w:t xml:space="preserve"> </w:t>
      </w:r>
      <w:r w:rsidRPr="00F20F29">
        <w:rPr>
          <w:rFonts w:ascii="Times New Roman" w:hAnsi="Times New Roman"/>
          <w:lang w:val="en-GB"/>
        </w:rPr>
        <w:t>A</w:t>
      </w:r>
      <w:r w:rsidR="008F2894" w:rsidRPr="00F20F29">
        <w:rPr>
          <w:rFonts w:ascii="Times New Roman" w:hAnsi="Times New Roman"/>
          <w:lang w:val="en-GB"/>
        </w:rPr>
        <w:t xml:space="preserve">ware that local institutes </w:t>
      </w:r>
      <w:r w:rsidR="00493CFC">
        <w:rPr>
          <w:rFonts w:ascii="Times New Roman" w:hAnsi="Times New Roman"/>
          <w:lang w:val="en-GB"/>
        </w:rPr>
        <w:t>might</w:t>
      </w:r>
      <w:r w:rsidR="008F2894" w:rsidRPr="00F20F29">
        <w:rPr>
          <w:rFonts w:ascii="Times New Roman" w:hAnsi="Times New Roman"/>
          <w:lang w:val="en-GB"/>
        </w:rPr>
        <w:t xml:space="preserve"> wish</w:t>
      </w:r>
      <w:r w:rsidR="009B0AAC" w:rsidRPr="00F20F29">
        <w:rPr>
          <w:rFonts w:ascii="Times New Roman" w:hAnsi="Times New Roman"/>
          <w:lang w:val="en-GB"/>
        </w:rPr>
        <w:t xml:space="preserve"> to join</w:t>
      </w:r>
      <w:r w:rsidR="008F2894" w:rsidRPr="00F20F29">
        <w:rPr>
          <w:rFonts w:ascii="Times New Roman" w:hAnsi="Times New Roman"/>
          <w:lang w:val="en-GB"/>
        </w:rPr>
        <w:t xml:space="preserve"> the </w:t>
      </w:r>
      <w:r w:rsidR="00A01C90" w:rsidRPr="00F20F29">
        <w:rPr>
          <w:rFonts w:ascii="Times New Roman" w:hAnsi="Times New Roman"/>
          <w:lang w:val="en-GB"/>
        </w:rPr>
        <w:t>U</w:t>
      </w:r>
      <w:r w:rsidR="008F2894" w:rsidRPr="00F20F29">
        <w:rPr>
          <w:rFonts w:ascii="Times New Roman" w:hAnsi="Times New Roman"/>
          <w:lang w:val="en-GB"/>
        </w:rPr>
        <w:t>nion</w:t>
      </w:r>
      <w:r w:rsidR="00493CFC">
        <w:rPr>
          <w:rFonts w:ascii="Times New Roman" w:hAnsi="Times New Roman"/>
          <w:lang w:val="en-GB"/>
        </w:rPr>
        <w:t>,</w:t>
      </w:r>
      <w:r w:rsidR="008F2894" w:rsidRPr="00F20F29">
        <w:rPr>
          <w:rFonts w:ascii="Times New Roman" w:hAnsi="Times New Roman"/>
          <w:lang w:val="en-GB"/>
        </w:rPr>
        <w:t xml:space="preserve"> the WI </w:t>
      </w:r>
      <w:r w:rsidR="00CF11C8" w:rsidRPr="00F20F29">
        <w:rPr>
          <w:rFonts w:ascii="Times New Roman" w:hAnsi="Times New Roman"/>
          <w:lang w:val="en-GB"/>
        </w:rPr>
        <w:t xml:space="preserve">liaised </w:t>
      </w:r>
      <w:r w:rsidR="008F2894" w:rsidRPr="00F20F29">
        <w:rPr>
          <w:rFonts w:ascii="Times New Roman" w:hAnsi="Times New Roman"/>
          <w:lang w:val="en-GB"/>
        </w:rPr>
        <w:t>with</w:t>
      </w:r>
      <w:r w:rsidR="00A01C90" w:rsidRPr="00F20F29">
        <w:rPr>
          <w:rFonts w:ascii="Times New Roman" w:hAnsi="Times New Roman"/>
          <w:lang w:val="en-GB"/>
        </w:rPr>
        <w:t xml:space="preserve"> LNU </w:t>
      </w:r>
      <w:r w:rsidR="008F2894" w:rsidRPr="00F20F29">
        <w:rPr>
          <w:rFonts w:ascii="Times New Roman" w:hAnsi="Times New Roman"/>
          <w:lang w:val="en-GB"/>
        </w:rPr>
        <w:t xml:space="preserve">officials </w:t>
      </w:r>
      <w:r w:rsidR="00A01C90" w:rsidRPr="00F20F29">
        <w:rPr>
          <w:rFonts w:ascii="Times New Roman" w:hAnsi="Times New Roman"/>
          <w:lang w:val="en-GB"/>
        </w:rPr>
        <w:t xml:space="preserve">to establish </w:t>
      </w:r>
      <w:r w:rsidR="00CB1397" w:rsidRPr="00F20F29">
        <w:rPr>
          <w:rFonts w:ascii="Times New Roman" w:hAnsi="Times New Roman"/>
          <w:lang w:val="en-GB"/>
        </w:rPr>
        <w:t>a model for Corporate A</w:t>
      </w:r>
      <w:r w:rsidR="00A01C90" w:rsidRPr="00F20F29">
        <w:rPr>
          <w:rFonts w:ascii="Times New Roman" w:hAnsi="Times New Roman"/>
          <w:lang w:val="en-GB"/>
        </w:rPr>
        <w:t xml:space="preserve">ssociate </w:t>
      </w:r>
      <w:r w:rsidR="008F2894" w:rsidRPr="00F20F29">
        <w:rPr>
          <w:rFonts w:ascii="Times New Roman" w:hAnsi="Times New Roman"/>
          <w:lang w:val="en-GB"/>
        </w:rPr>
        <w:t>membership. I</w:t>
      </w:r>
      <w:r w:rsidR="00A01C90" w:rsidRPr="00F20F29">
        <w:rPr>
          <w:rFonts w:ascii="Times New Roman" w:hAnsi="Times New Roman"/>
          <w:lang w:val="en-GB"/>
        </w:rPr>
        <w:t>n 1923</w:t>
      </w:r>
      <w:r w:rsidR="00A135DE" w:rsidRPr="00F20F29">
        <w:rPr>
          <w:rFonts w:ascii="Times New Roman" w:hAnsi="Times New Roman"/>
          <w:lang w:val="en-GB"/>
        </w:rPr>
        <w:t xml:space="preserve">, </w:t>
      </w:r>
      <w:r w:rsidR="007B5E86">
        <w:rPr>
          <w:rFonts w:ascii="Times New Roman" w:hAnsi="Times New Roman"/>
          <w:lang w:val="en-GB"/>
        </w:rPr>
        <w:t>confirmation came</w:t>
      </w:r>
      <w:r w:rsidR="009B0AAC" w:rsidRPr="00F20F29">
        <w:rPr>
          <w:rFonts w:ascii="Times New Roman" w:hAnsi="Times New Roman"/>
          <w:lang w:val="en-GB"/>
        </w:rPr>
        <w:t xml:space="preserve"> </w:t>
      </w:r>
      <w:r w:rsidR="009B0AAC" w:rsidRPr="00F20F29">
        <w:rPr>
          <w:rFonts w:ascii="Times New Roman" w:hAnsi="Times New Roman"/>
          <w:lang w:val="en-GB"/>
        </w:rPr>
        <w:lastRenderedPageBreak/>
        <w:t>that l</w:t>
      </w:r>
      <w:r w:rsidR="00753051" w:rsidRPr="00F20F29">
        <w:rPr>
          <w:rFonts w:ascii="Times New Roman" w:hAnsi="Times New Roman"/>
          <w:lang w:val="en-GB"/>
        </w:rPr>
        <w:t>ocal institutes</w:t>
      </w:r>
      <w:r w:rsidR="00837C56" w:rsidRPr="00F20F29">
        <w:rPr>
          <w:rFonts w:ascii="Times New Roman" w:hAnsi="Times New Roman"/>
          <w:lang w:val="en-GB"/>
        </w:rPr>
        <w:t xml:space="preserve"> </w:t>
      </w:r>
      <w:r w:rsidR="008F2894" w:rsidRPr="00F20F29">
        <w:rPr>
          <w:rFonts w:ascii="Times New Roman" w:hAnsi="Times New Roman"/>
          <w:lang w:val="en-GB"/>
        </w:rPr>
        <w:t xml:space="preserve">now </w:t>
      </w:r>
      <w:r w:rsidR="00CF11C8" w:rsidRPr="00F20F29">
        <w:rPr>
          <w:rFonts w:ascii="Times New Roman" w:hAnsi="Times New Roman"/>
          <w:lang w:val="en-GB"/>
        </w:rPr>
        <w:t xml:space="preserve">had permission to </w:t>
      </w:r>
      <w:r w:rsidR="00837C56" w:rsidRPr="00F20F29">
        <w:rPr>
          <w:rFonts w:ascii="Times New Roman" w:hAnsi="Times New Roman"/>
          <w:lang w:val="en-GB"/>
        </w:rPr>
        <w:t>affiliate</w:t>
      </w:r>
      <w:r w:rsidR="008F2894" w:rsidRPr="00F20F29">
        <w:rPr>
          <w:rFonts w:ascii="Times New Roman" w:hAnsi="Times New Roman"/>
          <w:lang w:val="en-GB"/>
        </w:rPr>
        <w:t xml:space="preserve"> directly</w:t>
      </w:r>
      <w:r w:rsidR="00837C56" w:rsidRPr="00F20F29">
        <w:rPr>
          <w:rFonts w:ascii="Times New Roman" w:hAnsi="Times New Roman"/>
          <w:lang w:val="en-GB"/>
        </w:rPr>
        <w:t xml:space="preserve"> to</w:t>
      </w:r>
      <w:r w:rsidR="008F2894" w:rsidRPr="00F20F29">
        <w:rPr>
          <w:rFonts w:ascii="Times New Roman" w:hAnsi="Times New Roman"/>
          <w:lang w:val="en-GB"/>
        </w:rPr>
        <w:t xml:space="preserve"> the LNU</w:t>
      </w:r>
      <w:r w:rsidR="00837C56" w:rsidRPr="00F20F29">
        <w:rPr>
          <w:rFonts w:ascii="Times New Roman" w:hAnsi="Times New Roman"/>
          <w:lang w:val="en-GB"/>
        </w:rPr>
        <w:t>.</w:t>
      </w:r>
      <w:r w:rsidR="00A01C90" w:rsidRPr="00F20F29">
        <w:rPr>
          <w:rStyle w:val="EndnoteReference"/>
          <w:rFonts w:ascii="Times New Roman" w:hAnsi="Times New Roman"/>
          <w:lang w:val="en-GB"/>
        </w:rPr>
        <w:endnoteReference w:id="56"/>
      </w:r>
      <w:r w:rsidR="00837C56" w:rsidRPr="00F20F29">
        <w:rPr>
          <w:rFonts w:ascii="Times New Roman" w:hAnsi="Times New Roman"/>
          <w:lang w:val="en-GB"/>
        </w:rPr>
        <w:t xml:space="preserve"> </w:t>
      </w:r>
      <w:r w:rsidR="006277C7" w:rsidRPr="00F20F29">
        <w:rPr>
          <w:rFonts w:ascii="Times New Roman" w:hAnsi="Times New Roman"/>
          <w:lang w:val="en-GB"/>
        </w:rPr>
        <w:t xml:space="preserve">This enthusiastic endorsement of the </w:t>
      </w:r>
      <w:r w:rsidR="00325B77">
        <w:rPr>
          <w:rFonts w:ascii="Times New Roman" w:hAnsi="Times New Roman"/>
          <w:lang w:val="en-GB"/>
        </w:rPr>
        <w:t xml:space="preserve">LNU’s </w:t>
      </w:r>
      <w:r w:rsidR="006277C7" w:rsidRPr="00F20F29">
        <w:rPr>
          <w:rFonts w:ascii="Times New Roman" w:hAnsi="Times New Roman"/>
          <w:lang w:val="en-GB"/>
        </w:rPr>
        <w:t xml:space="preserve">work was re-iterated again </w:t>
      </w:r>
      <w:r w:rsidR="00CF11C8" w:rsidRPr="00F20F29">
        <w:rPr>
          <w:rFonts w:ascii="Times New Roman" w:hAnsi="Times New Roman"/>
          <w:lang w:val="en-GB"/>
        </w:rPr>
        <w:t>in 1924 in</w:t>
      </w:r>
      <w:r w:rsidR="006277C7" w:rsidRPr="00F20F29">
        <w:rPr>
          <w:rFonts w:ascii="Times New Roman" w:hAnsi="Times New Roman"/>
          <w:lang w:val="en-GB"/>
        </w:rPr>
        <w:t xml:space="preserve"> an AGM resolution </w:t>
      </w:r>
      <w:proofErr w:type="gramStart"/>
      <w:r w:rsidR="00753051" w:rsidRPr="00F20F29">
        <w:rPr>
          <w:rFonts w:ascii="Times New Roman" w:hAnsi="Times New Roman"/>
          <w:lang w:val="en-GB"/>
        </w:rPr>
        <w:t>acknowledging</w:t>
      </w:r>
      <w:proofErr w:type="gramEnd"/>
      <w:r w:rsidR="0061183A" w:rsidRPr="00F20F29">
        <w:rPr>
          <w:rFonts w:ascii="Times New Roman" w:hAnsi="Times New Roman"/>
          <w:lang w:val="en-GB"/>
        </w:rPr>
        <w:t xml:space="preserve"> </w:t>
      </w:r>
      <w:r w:rsidR="00B24A2C" w:rsidRPr="00F20F29">
        <w:rPr>
          <w:rFonts w:ascii="Times New Roman" w:hAnsi="Times New Roman"/>
          <w:lang w:val="en-GB"/>
        </w:rPr>
        <w:t>“</w:t>
      </w:r>
      <w:r w:rsidR="00753051" w:rsidRPr="00F20F29">
        <w:rPr>
          <w:rFonts w:ascii="Times New Roman" w:hAnsi="Times New Roman"/>
          <w:lang w:val="en-GB"/>
        </w:rPr>
        <w:t>the maintenance of peace to be the world</w:t>
      </w:r>
      <w:r w:rsidR="00377D59">
        <w:rPr>
          <w:rFonts w:ascii="Times New Roman" w:hAnsi="Times New Roman"/>
          <w:lang w:val="en-GB"/>
        </w:rPr>
        <w:t>’</w:t>
      </w:r>
      <w:r w:rsidR="00753051" w:rsidRPr="00F20F29">
        <w:rPr>
          <w:rFonts w:ascii="Times New Roman" w:hAnsi="Times New Roman"/>
          <w:lang w:val="en-GB"/>
        </w:rPr>
        <w:t>s greatest present need, and the vital concern of all women, and therefore commends the study of the work of the League of Nations to all Women</w:t>
      </w:r>
      <w:r w:rsidR="00377D59">
        <w:rPr>
          <w:rFonts w:ascii="Times New Roman" w:hAnsi="Times New Roman"/>
          <w:lang w:val="en-GB"/>
        </w:rPr>
        <w:t>’</w:t>
      </w:r>
      <w:r w:rsidR="00B24A2C" w:rsidRPr="00F20F29">
        <w:rPr>
          <w:rFonts w:ascii="Times New Roman" w:hAnsi="Times New Roman"/>
          <w:lang w:val="en-GB"/>
        </w:rPr>
        <w:t>s Institutes”</w:t>
      </w:r>
      <w:r w:rsidR="00753051" w:rsidRPr="00F20F29">
        <w:rPr>
          <w:rFonts w:ascii="Times New Roman" w:hAnsi="Times New Roman"/>
          <w:lang w:val="en-GB"/>
        </w:rPr>
        <w:t>.</w:t>
      </w:r>
      <w:r w:rsidR="00753051" w:rsidRPr="00F20F29">
        <w:rPr>
          <w:rStyle w:val="EndnoteReference"/>
          <w:rFonts w:ascii="Times New Roman" w:hAnsi="Times New Roman"/>
          <w:lang w:val="en-GB"/>
        </w:rPr>
        <w:endnoteReference w:id="57"/>
      </w:r>
      <w:r w:rsidR="00E30453" w:rsidRPr="00F20F29">
        <w:rPr>
          <w:rFonts w:ascii="Times New Roman" w:hAnsi="Times New Roman"/>
          <w:lang w:val="en-GB"/>
        </w:rPr>
        <w:t xml:space="preserve"> </w:t>
      </w:r>
    </w:p>
    <w:p w14:paraId="69721640" w14:textId="77777777" w:rsidR="007F686B" w:rsidRPr="00F20F29" w:rsidRDefault="00A135DE"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An</w:t>
      </w:r>
      <w:r w:rsidR="007F686B" w:rsidRPr="00F20F29">
        <w:rPr>
          <w:rFonts w:ascii="Times New Roman" w:hAnsi="Times New Roman"/>
          <w:lang w:val="en-GB"/>
        </w:rPr>
        <w:t xml:space="preserve"> article in </w:t>
      </w:r>
      <w:r w:rsidR="007F686B" w:rsidRPr="00F20F29">
        <w:rPr>
          <w:rFonts w:ascii="Times New Roman" w:hAnsi="Times New Roman"/>
          <w:i/>
          <w:lang w:val="en-GB"/>
        </w:rPr>
        <w:t>Our Own Gazette</w:t>
      </w:r>
      <w:r w:rsidR="00C9733D" w:rsidRPr="00F20F29">
        <w:rPr>
          <w:rFonts w:ascii="Times New Roman" w:hAnsi="Times New Roman"/>
          <w:lang w:val="en-GB"/>
        </w:rPr>
        <w:t xml:space="preserve"> </w:t>
      </w:r>
      <w:r w:rsidRPr="00F20F29">
        <w:rPr>
          <w:rFonts w:ascii="Times New Roman" w:hAnsi="Times New Roman"/>
          <w:lang w:val="en-GB"/>
        </w:rPr>
        <w:t xml:space="preserve">in </w:t>
      </w:r>
      <w:r w:rsidR="007B5E86">
        <w:rPr>
          <w:rFonts w:ascii="Times New Roman" w:hAnsi="Times New Roman"/>
          <w:lang w:val="en-GB"/>
        </w:rPr>
        <w:t>August 1920</w:t>
      </w:r>
      <w:r w:rsidR="00C9733D" w:rsidRPr="00F20F29">
        <w:rPr>
          <w:rFonts w:ascii="Times New Roman" w:hAnsi="Times New Roman"/>
          <w:lang w:val="en-GB"/>
        </w:rPr>
        <w:t xml:space="preserve"> </w:t>
      </w:r>
      <w:r w:rsidRPr="00F20F29">
        <w:rPr>
          <w:rFonts w:ascii="Times New Roman" w:hAnsi="Times New Roman"/>
          <w:lang w:val="en-GB"/>
        </w:rPr>
        <w:t xml:space="preserve">reminded </w:t>
      </w:r>
      <w:r w:rsidR="00C9733D" w:rsidRPr="00F20F29">
        <w:rPr>
          <w:rFonts w:ascii="Times New Roman" w:hAnsi="Times New Roman"/>
          <w:lang w:val="en-GB"/>
        </w:rPr>
        <w:t>YWCA members</w:t>
      </w:r>
      <w:r w:rsidR="0000438F" w:rsidRPr="00F20F29">
        <w:rPr>
          <w:rFonts w:ascii="Times New Roman" w:hAnsi="Times New Roman"/>
          <w:lang w:val="en-GB"/>
        </w:rPr>
        <w:t xml:space="preserve"> that war was an “</w:t>
      </w:r>
      <w:r w:rsidR="007F686B" w:rsidRPr="00F20F29">
        <w:rPr>
          <w:rFonts w:ascii="Times New Roman" w:hAnsi="Times New Roman"/>
          <w:lang w:val="en-GB"/>
        </w:rPr>
        <w:t>outrage on all humane ideals</w:t>
      </w:r>
      <w:r w:rsidR="0000438F" w:rsidRPr="00F20F29">
        <w:rPr>
          <w:rFonts w:ascii="Times New Roman" w:hAnsi="Times New Roman"/>
          <w:lang w:val="en-GB"/>
        </w:rPr>
        <w:t xml:space="preserve"> and a negation of Christianity”.</w:t>
      </w:r>
      <w:r w:rsidR="00325B77" w:rsidRPr="00F20F29">
        <w:rPr>
          <w:rStyle w:val="EndnoteReference"/>
          <w:rFonts w:ascii="Times New Roman" w:hAnsi="Times New Roman"/>
          <w:lang w:val="en-GB"/>
        </w:rPr>
        <w:endnoteReference w:id="58"/>
      </w:r>
      <w:r w:rsidR="0000438F" w:rsidRPr="00F20F29">
        <w:rPr>
          <w:rFonts w:ascii="Times New Roman" w:hAnsi="Times New Roman"/>
          <w:lang w:val="en-GB"/>
        </w:rPr>
        <w:t xml:space="preserve"> The text</w:t>
      </w:r>
      <w:r w:rsidR="007F686B" w:rsidRPr="00F20F29">
        <w:rPr>
          <w:rFonts w:ascii="Times New Roman" w:hAnsi="Times New Roman"/>
          <w:lang w:val="en-GB"/>
        </w:rPr>
        <w:t xml:space="preserve"> </w:t>
      </w:r>
      <w:r w:rsidR="00C9733D" w:rsidRPr="00F20F29">
        <w:rPr>
          <w:rFonts w:ascii="Times New Roman" w:hAnsi="Times New Roman"/>
          <w:lang w:val="en-GB"/>
        </w:rPr>
        <w:t xml:space="preserve">provided an overview of </w:t>
      </w:r>
      <w:r w:rsidR="007F686B" w:rsidRPr="00F20F29">
        <w:rPr>
          <w:rFonts w:ascii="Times New Roman" w:hAnsi="Times New Roman"/>
          <w:lang w:val="en-GB"/>
        </w:rPr>
        <w:t xml:space="preserve">the </w:t>
      </w:r>
      <w:r w:rsidR="00325B77">
        <w:rPr>
          <w:rFonts w:ascii="Times New Roman" w:hAnsi="Times New Roman"/>
          <w:lang w:val="en-GB"/>
        </w:rPr>
        <w:t xml:space="preserve">League’s </w:t>
      </w:r>
      <w:r w:rsidR="007F686B" w:rsidRPr="00F20F29">
        <w:rPr>
          <w:rFonts w:ascii="Times New Roman" w:hAnsi="Times New Roman"/>
          <w:lang w:val="en-GB"/>
        </w:rPr>
        <w:t xml:space="preserve">aims </w:t>
      </w:r>
      <w:r w:rsidR="00C9733D" w:rsidRPr="00F20F29">
        <w:rPr>
          <w:rFonts w:ascii="Times New Roman" w:hAnsi="Times New Roman"/>
          <w:lang w:val="en-GB"/>
        </w:rPr>
        <w:t>and urged readers</w:t>
      </w:r>
      <w:r w:rsidR="007F686B" w:rsidRPr="00F20F29">
        <w:rPr>
          <w:rFonts w:ascii="Times New Roman" w:hAnsi="Times New Roman"/>
          <w:lang w:val="en-GB"/>
        </w:rPr>
        <w:t xml:space="preserve"> wishing to support its work to join the LNU. Making direct reference to women</w:t>
      </w:r>
      <w:r w:rsidR="00377D59">
        <w:rPr>
          <w:rFonts w:ascii="Times New Roman" w:hAnsi="Times New Roman"/>
          <w:lang w:val="en-GB"/>
        </w:rPr>
        <w:t>’</w:t>
      </w:r>
      <w:r w:rsidR="007F686B" w:rsidRPr="00F20F29">
        <w:rPr>
          <w:rFonts w:ascii="Times New Roman" w:hAnsi="Times New Roman"/>
          <w:lang w:val="en-GB"/>
        </w:rPr>
        <w:t xml:space="preserve">s </w:t>
      </w:r>
      <w:r w:rsidR="001A7841">
        <w:rPr>
          <w:rFonts w:ascii="Times New Roman" w:hAnsi="Times New Roman"/>
          <w:lang w:val="en-GB"/>
        </w:rPr>
        <w:t>newly won</w:t>
      </w:r>
      <w:r w:rsidR="00C9733D" w:rsidRPr="00F20F29">
        <w:rPr>
          <w:rFonts w:ascii="Times New Roman" w:hAnsi="Times New Roman"/>
          <w:lang w:val="en-GB"/>
        </w:rPr>
        <w:t xml:space="preserve"> </w:t>
      </w:r>
      <w:r w:rsidR="00130F72" w:rsidRPr="00F20F29">
        <w:rPr>
          <w:rFonts w:ascii="Times New Roman" w:hAnsi="Times New Roman"/>
          <w:lang w:val="en-GB"/>
        </w:rPr>
        <w:t>political citizenship</w:t>
      </w:r>
      <w:r w:rsidR="007B5E86">
        <w:rPr>
          <w:rFonts w:ascii="Times New Roman" w:hAnsi="Times New Roman"/>
          <w:lang w:val="en-GB"/>
        </w:rPr>
        <w:t>,</w:t>
      </w:r>
      <w:r w:rsidR="00130F72" w:rsidRPr="00F20F29">
        <w:rPr>
          <w:rFonts w:ascii="Times New Roman" w:hAnsi="Times New Roman"/>
          <w:lang w:val="en-GB"/>
        </w:rPr>
        <w:t xml:space="preserve"> </w:t>
      </w:r>
      <w:r w:rsidR="00EE0F2F" w:rsidRPr="00F20F29">
        <w:rPr>
          <w:rFonts w:ascii="Times New Roman" w:hAnsi="Times New Roman"/>
          <w:lang w:val="en-GB"/>
        </w:rPr>
        <w:t xml:space="preserve">it </w:t>
      </w:r>
      <w:r w:rsidR="001A7841" w:rsidRPr="00F20F29">
        <w:rPr>
          <w:rFonts w:ascii="Times New Roman" w:hAnsi="Times New Roman"/>
          <w:lang w:val="en-GB"/>
        </w:rPr>
        <w:t>advised,</w:t>
      </w:r>
      <w:r w:rsidR="0000438F" w:rsidRPr="00F20F29">
        <w:rPr>
          <w:rFonts w:ascii="Times New Roman" w:hAnsi="Times New Roman"/>
          <w:lang w:val="en-GB"/>
        </w:rPr>
        <w:t xml:space="preserve"> “</w:t>
      </w:r>
      <w:r w:rsidR="007F686B" w:rsidRPr="00F20F29">
        <w:rPr>
          <w:rFonts w:ascii="Times New Roman" w:hAnsi="Times New Roman"/>
          <w:lang w:val="en-GB"/>
        </w:rPr>
        <w:t>the woman who votes, and t</w:t>
      </w:r>
      <w:r w:rsidR="007B5E86">
        <w:rPr>
          <w:rFonts w:ascii="Times New Roman" w:hAnsi="Times New Roman"/>
          <w:lang w:val="en-GB"/>
        </w:rPr>
        <w:t xml:space="preserve">he woman who is not yet a voter . . . </w:t>
      </w:r>
      <w:r w:rsidR="007F686B" w:rsidRPr="00F20F29">
        <w:rPr>
          <w:rFonts w:ascii="Times New Roman" w:hAnsi="Times New Roman"/>
          <w:lang w:val="en-GB"/>
        </w:rPr>
        <w:t>[must] study continually the affairs of this changing world, and make it their duty to try to learn about and understand int</w:t>
      </w:r>
      <w:r w:rsidR="0000438F" w:rsidRPr="00F20F29">
        <w:rPr>
          <w:rFonts w:ascii="Times New Roman" w:hAnsi="Times New Roman"/>
          <w:lang w:val="en-GB"/>
        </w:rPr>
        <w:t>ernational questions and events”</w:t>
      </w:r>
      <w:r w:rsidR="007F686B" w:rsidRPr="00F20F29">
        <w:rPr>
          <w:rFonts w:ascii="Times New Roman" w:hAnsi="Times New Roman"/>
          <w:lang w:val="en-GB"/>
        </w:rPr>
        <w:t xml:space="preserve">. </w:t>
      </w:r>
      <w:r w:rsidR="00130F72" w:rsidRPr="00F20F29">
        <w:rPr>
          <w:rFonts w:ascii="Times New Roman" w:hAnsi="Times New Roman"/>
          <w:lang w:val="en-GB"/>
        </w:rPr>
        <w:t xml:space="preserve">From the early </w:t>
      </w:r>
      <w:r w:rsidR="007B5E86" w:rsidRPr="00F20F29">
        <w:rPr>
          <w:rFonts w:ascii="Times New Roman" w:hAnsi="Times New Roman"/>
          <w:lang w:val="en-GB"/>
        </w:rPr>
        <w:t>1920s,</w:t>
      </w:r>
      <w:r w:rsidR="00130F72" w:rsidRPr="00F20F29">
        <w:rPr>
          <w:rFonts w:ascii="Times New Roman" w:hAnsi="Times New Roman"/>
          <w:lang w:val="en-GB"/>
        </w:rPr>
        <w:t xml:space="preserve"> the YWCA was committed to a policy of </w:t>
      </w:r>
      <w:r w:rsidR="007B5E86">
        <w:rPr>
          <w:rFonts w:ascii="Times New Roman" w:hAnsi="Times New Roman"/>
          <w:lang w:val="en-GB"/>
        </w:rPr>
        <w:t>disarmament</w:t>
      </w:r>
      <w:r w:rsidR="00290736" w:rsidRPr="00F20F29">
        <w:rPr>
          <w:rFonts w:ascii="Times New Roman" w:hAnsi="Times New Roman"/>
          <w:lang w:val="en-GB"/>
        </w:rPr>
        <w:t xml:space="preserve"> in step with the trans</w:t>
      </w:r>
      <w:r w:rsidR="00130F72" w:rsidRPr="00F20F29">
        <w:rPr>
          <w:rFonts w:ascii="Times New Roman" w:hAnsi="Times New Roman"/>
          <w:lang w:val="en-GB"/>
        </w:rPr>
        <w:t xml:space="preserve">national peace activism of the WYWCA. </w:t>
      </w:r>
      <w:r w:rsidR="0025617C" w:rsidRPr="00F20F29">
        <w:rPr>
          <w:rFonts w:ascii="Times New Roman" w:hAnsi="Times New Roman"/>
          <w:lang w:val="en-GB"/>
        </w:rPr>
        <w:t xml:space="preserve">In </w:t>
      </w:r>
      <w:r w:rsidR="007B5E86" w:rsidRPr="00F20F29">
        <w:rPr>
          <w:rFonts w:ascii="Times New Roman" w:hAnsi="Times New Roman"/>
          <w:lang w:val="en-GB"/>
        </w:rPr>
        <w:t>1921,</w:t>
      </w:r>
      <w:r w:rsidR="003A303C" w:rsidRPr="00F20F29">
        <w:rPr>
          <w:rFonts w:ascii="Times New Roman" w:hAnsi="Times New Roman"/>
          <w:lang w:val="en-GB"/>
        </w:rPr>
        <w:t xml:space="preserve"> a resolution passed</w:t>
      </w:r>
      <w:r w:rsidR="007B5E86">
        <w:rPr>
          <w:rFonts w:ascii="Times New Roman" w:hAnsi="Times New Roman"/>
          <w:lang w:val="en-GB"/>
        </w:rPr>
        <w:t xml:space="preserve"> urging the g</w:t>
      </w:r>
      <w:r w:rsidR="00290736" w:rsidRPr="00F20F29">
        <w:rPr>
          <w:rFonts w:ascii="Times New Roman" w:hAnsi="Times New Roman"/>
          <w:lang w:val="en-GB"/>
        </w:rPr>
        <w:t>overnment “</w:t>
      </w:r>
      <w:r w:rsidR="007F686B" w:rsidRPr="00F20F29">
        <w:rPr>
          <w:rFonts w:ascii="Times New Roman" w:hAnsi="Times New Roman"/>
          <w:lang w:val="en-GB"/>
        </w:rPr>
        <w:t>to do everything in its power to achieve a reduction in armaments throughout the world, in the convicti</w:t>
      </w:r>
      <w:r w:rsidR="007B5E86">
        <w:rPr>
          <w:rFonts w:ascii="Times New Roman" w:hAnsi="Times New Roman"/>
          <w:lang w:val="en-GB"/>
        </w:rPr>
        <w:t xml:space="preserve">on that great armies and navies . . . </w:t>
      </w:r>
      <w:r w:rsidR="007F686B" w:rsidRPr="00F20F29">
        <w:rPr>
          <w:rFonts w:ascii="Times New Roman" w:hAnsi="Times New Roman"/>
          <w:lang w:val="en-GB"/>
        </w:rPr>
        <w:t>are a direct m</w:t>
      </w:r>
      <w:r w:rsidR="00290736" w:rsidRPr="00F20F29">
        <w:rPr>
          <w:rFonts w:ascii="Times New Roman" w:hAnsi="Times New Roman"/>
          <w:lang w:val="en-GB"/>
        </w:rPr>
        <w:t>enace to the peace of the world”</w:t>
      </w:r>
      <w:r w:rsidR="007F686B" w:rsidRPr="00F20F29">
        <w:rPr>
          <w:rFonts w:ascii="Times New Roman" w:hAnsi="Times New Roman"/>
          <w:lang w:val="en-GB"/>
        </w:rPr>
        <w:t>.</w:t>
      </w:r>
      <w:r w:rsidR="007F686B" w:rsidRPr="00F20F29">
        <w:rPr>
          <w:rStyle w:val="EndnoteReference"/>
          <w:rFonts w:ascii="Times New Roman" w:hAnsi="Times New Roman"/>
          <w:lang w:val="en-GB"/>
        </w:rPr>
        <w:endnoteReference w:id="59"/>
      </w:r>
      <w:r w:rsidR="007F686B" w:rsidRPr="00F20F29">
        <w:rPr>
          <w:rFonts w:ascii="Times New Roman" w:hAnsi="Times New Roman"/>
          <w:lang w:val="en-GB"/>
        </w:rPr>
        <w:t xml:space="preserve"> </w:t>
      </w:r>
      <w:r w:rsidR="009A4955" w:rsidRPr="00F20F29">
        <w:rPr>
          <w:rFonts w:ascii="Times New Roman" w:hAnsi="Times New Roman"/>
          <w:lang w:val="en-GB"/>
        </w:rPr>
        <w:t>The resolutio</w:t>
      </w:r>
      <w:r w:rsidR="007B5E86">
        <w:rPr>
          <w:rFonts w:ascii="Times New Roman" w:hAnsi="Times New Roman"/>
          <w:lang w:val="en-GB"/>
        </w:rPr>
        <w:t>n subsequently went to the prime minister and LNU s</w:t>
      </w:r>
      <w:r w:rsidR="009A4955" w:rsidRPr="00F20F29">
        <w:rPr>
          <w:rFonts w:ascii="Times New Roman" w:hAnsi="Times New Roman"/>
          <w:lang w:val="en-GB"/>
        </w:rPr>
        <w:t xml:space="preserve">ecretary to </w:t>
      </w:r>
      <w:r w:rsidR="007B5E86">
        <w:rPr>
          <w:rFonts w:ascii="Times New Roman" w:hAnsi="Times New Roman"/>
          <w:lang w:val="en-GB"/>
        </w:rPr>
        <w:t>make known</w:t>
      </w:r>
      <w:r w:rsidR="009A4955" w:rsidRPr="00F20F29">
        <w:rPr>
          <w:rFonts w:ascii="Times New Roman" w:hAnsi="Times New Roman"/>
          <w:lang w:val="en-GB"/>
        </w:rPr>
        <w:t xml:space="preserve"> that the views of the YWCA on </w:t>
      </w:r>
      <w:r w:rsidR="007B5E86">
        <w:rPr>
          <w:rFonts w:ascii="Times New Roman" w:hAnsi="Times New Roman"/>
          <w:lang w:val="en-GB"/>
        </w:rPr>
        <w:t>this issue</w:t>
      </w:r>
      <w:r w:rsidR="009A4955" w:rsidRPr="00F20F29">
        <w:rPr>
          <w:rFonts w:ascii="Times New Roman" w:hAnsi="Times New Roman"/>
          <w:lang w:val="en-GB"/>
        </w:rPr>
        <w:t xml:space="preserve">. </w:t>
      </w:r>
    </w:p>
    <w:p w14:paraId="58CC7EBF" w14:textId="7FCC188E" w:rsidR="00D4588F" w:rsidRPr="00F20F29" w:rsidRDefault="00307F18"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The YWCA</w:t>
      </w:r>
      <w:r w:rsidR="00551128" w:rsidRPr="00F20F29">
        <w:rPr>
          <w:rFonts w:ascii="Times New Roman" w:hAnsi="Times New Roman"/>
          <w:lang w:val="en-GB"/>
        </w:rPr>
        <w:t xml:space="preserve"> </w:t>
      </w:r>
      <w:r w:rsidR="00955800" w:rsidRPr="00F20F29">
        <w:rPr>
          <w:rFonts w:ascii="Times New Roman" w:hAnsi="Times New Roman"/>
          <w:lang w:val="en-GB"/>
        </w:rPr>
        <w:t xml:space="preserve">regularly </w:t>
      </w:r>
      <w:r w:rsidR="00EE0F2F" w:rsidRPr="00F20F29">
        <w:rPr>
          <w:rFonts w:ascii="Times New Roman" w:hAnsi="Times New Roman"/>
          <w:lang w:val="en-GB"/>
        </w:rPr>
        <w:t xml:space="preserve">reported </w:t>
      </w:r>
      <w:r w:rsidR="00955800" w:rsidRPr="00F20F29">
        <w:rPr>
          <w:rFonts w:ascii="Times New Roman" w:hAnsi="Times New Roman"/>
          <w:lang w:val="en-GB"/>
        </w:rPr>
        <w:t xml:space="preserve">on </w:t>
      </w:r>
      <w:r w:rsidR="00EE0F2F" w:rsidRPr="00F20F29">
        <w:rPr>
          <w:rFonts w:ascii="Times New Roman" w:hAnsi="Times New Roman"/>
          <w:lang w:val="en-GB"/>
        </w:rPr>
        <w:t>the</w:t>
      </w:r>
      <w:r w:rsidR="00955800" w:rsidRPr="00F20F29">
        <w:rPr>
          <w:rFonts w:ascii="Times New Roman" w:hAnsi="Times New Roman"/>
          <w:lang w:val="en-GB"/>
        </w:rPr>
        <w:t xml:space="preserve"> </w:t>
      </w:r>
      <w:r w:rsidR="005F3F3D">
        <w:rPr>
          <w:rFonts w:ascii="Times New Roman" w:hAnsi="Times New Roman"/>
          <w:lang w:val="en-GB"/>
        </w:rPr>
        <w:t>League</w:t>
      </w:r>
      <w:r w:rsidR="00377D59">
        <w:rPr>
          <w:rFonts w:ascii="Times New Roman" w:hAnsi="Times New Roman"/>
          <w:lang w:val="en-GB"/>
        </w:rPr>
        <w:t>’</w:t>
      </w:r>
      <w:r w:rsidR="005F3F3D">
        <w:rPr>
          <w:rFonts w:ascii="Times New Roman" w:hAnsi="Times New Roman"/>
          <w:lang w:val="en-GB"/>
        </w:rPr>
        <w:t xml:space="preserve">s </w:t>
      </w:r>
      <w:r w:rsidR="00955800" w:rsidRPr="00F20F29">
        <w:rPr>
          <w:rFonts w:ascii="Times New Roman" w:hAnsi="Times New Roman"/>
          <w:lang w:val="en-GB"/>
        </w:rPr>
        <w:t xml:space="preserve">work </w:t>
      </w:r>
      <w:r w:rsidR="00EE0F2F" w:rsidRPr="00F20F29">
        <w:rPr>
          <w:rFonts w:ascii="Times New Roman" w:hAnsi="Times New Roman"/>
          <w:lang w:val="en-GB"/>
        </w:rPr>
        <w:t xml:space="preserve">and the peace campaign in </w:t>
      </w:r>
      <w:r w:rsidR="00EE0F2F" w:rsidRPr="00F20F29">
        <w:rPr>
          <w:rFonts w:ascii="Times New Roman" w:hAnsi="Times New Roman"/>
          <w:i/>
          <w:lang w:val="en-GB"/>
        </w:rPr>
        <w:t>Our Own Gazette</w:t>
      </w:r>
      <w:r w:rsidRPr="00F20F29">
        <w:rPr>
          <w:rFonts w:ascii="Times New Roman" w:hAnsi="Times New Roman"/>
          <w:lang w:val="en-GB"/>
        </w:rPr>
        <w:t xml:space="preserve"> and the </w:t>
      </w:r>
      <w:r w:rsidRPr="00F20F29">
        <w:rPr>
          <w:rFonts w:ascii="Times New Roman" w:hAnsi="Times New Roman"/>
          <w:i/>
          <w:lang w:val="en-GB"/>
        </w:rPr>
        <w:t>Monthly Letter</w:t>
      </w:r>
      <w:r w:rsidRPr="00F20F29">
        <w:rPr>
          <w:rFonts w:ascii="Times New Roman" w:hAnsi="Times New Roman"/>
          <w:lang w:val="en-GB"/>
        </w:rPr>
        <w:t xml:space="preserve"> published by the association throughout the 1920s. As a Christian </w:t>
      </w:r>
      <w:r w:rsidR="005F3F3D" w:rsidRPr="00F20F29">
        <w:rPr>
          <w:rFonts w:ascii="Times New Roman" w:hAnsi="Times New Roman"/>
          <w:lang w:val="en-GB"/>
        </w:rPr>
        <w:t>organisation,</w:t>
      </w:r>
      <w:r w:rsidRPr="00F20F29">
        <w:rPr>
          <w:rFonts w:ascii="Times New Roman" w:hAnsi="Times New Roman"/>
          <w:lang w:val="en-GB"/>
        </w:rPr>
        <w:t xml:space="preserve"> the link</w:t>
      </w:r>
      <w:r w:rsidR="00A637DF">
        <w:rPr>
          <w:rFonts w:ascii="Times New Roman" w:hAnsi="Times New Roman"/>
          <w:lang w:val="en-GB"/>
        </w:rPr>
        <w:t xml:space="preserve"> amongst</w:t>
      </w:r>
      <w:r w:rsidR="00034863">
        <w:rPr>
          <w:rFonts w:ascii="Times New Roman" w:hAnsi="Times New Roman"/>
          <w:lang w:val="en-GB"/>
        </w:rPr>
        <w:t xml:space="preserve"> </w:t>
      </w:r>
      <w:r w:rsidRPr="00F20F29">
        <w:rPr>
          <w:rFonts w:ascii="Times New Roman" w:hAnsi="Times New Roman"/>
          <w:lang w:val="en-GB"/>
        </w:rPr>
        <w:t xml:space="preserve">Christianity, </w:t>
      </w:r>
      <w:r w:rsidR="005F3F3D" w:rsidRPr="00F20F29">
        <w:rPr>
          <w:rFonts w:ascii="Times New Roman" w:hAnsi="Times New Roman"/>
          <w:lang w:val="en-GB"/>
        </w:rPr>
        <w:t>internationalism,</w:t>
      </w:r>
      <w:r w:rsidRPr="00F20F29">
        <w:rPr>
          <w:rFonts w:ascii="Times New Roman" w:hAnsi="Times New Roman"/>
          <w:lang w:val="en-GB"/>
        </w:rPr>
        <w:t xml:space="preserve"> and pacifism was </w:t>
      </w:r>
      <w:proofErr w:type="gramStart"/>
      <w:r w:rsidR="008A1A7F" w:rsidRPr="00F20F29">
        <w:rPr>
          <w:rFonts w:ascii="Times New Roman" w:hAnsi="Times New Roman"/>
          <w:lang w:val="en-GB"/>
        </w:rPr>
        <w:t>alluded</w:t>
      </w:r>
      <w:proofErr w:type="gramEnd"/>
      <w:r w:rsidR="008A1A7F" w:rsidRPr="00F20F29">
        <w:rPr>
          <w:rFonts w:ascii="Times New Roman" w:hAnsi="Times New Roman"/>
          <w:lang w:val="en-GB"/>
        </w:rPr>
        <w:t xml:space="preserve"> </w:t>
      </w:r>
      <w:r w:rsidRPr="00F20F29">
        <w:rPr>
          <w:rFonts w:ascii="Times New Roman" w:hAnsi="Times New Roman"/>
          <w:lang w:val="en-GB"/>
        </w:rPr>
        <w:t>to</w:t>
      </w:r>
      <w:r w:rsidR="008A1A7F" w:rsidRPr="00F20F29">
        <w:rPr>
          <w:rFonts w:ascii="Times New Roman" w:hAnsi="Times New Roman"/>
          <w:lang w:val="en-GB"/>
        </w:rPr>
        <w:t xml:space="preserve"> often</w:t>
      </w:r>
      <w:r w:rsidR="000A52D0" w:rsidRPr="00F20F29">
        <w:rPr>
          <w:rFonts w:ascii="Times New Roman" w:hAnsi="Times New Roman"/>
          <w:lang w:val="en-GB"/>
        </w:rPr>
        <w:t>, for example in</w:t>
      </w:r>
      <w:r w:rsidR="00173A45" w:rsidRPr="00F20F29">
        <w:rPr>
          <w:rFonts w:ascii="Times New Roman" w:hAnsi="Times New Roman"/>
          <w:lang w:val="en-GB"/>
        </w:rPr>
        <w:t xml:space="preserve"> articles by Maude </w:t>
      </w:r>
      <w:proofErr w:type="spellStart"/>
      <w:r w:rsidR="00173A45" w:rsidRPr="00F20F29">
        <w:rPr>
          <w:rFonts w:ascii="Times New Roman" w:hAnsi="Times New Roman"/>
          <w:lang w:val="en-GB"/>
        </w:rPr>
        <w:t>Royden</w:t>
      </w:r>
      <w:proofErr w:type="spellEnd"/>
      <w:r w:rsidR="008A1A7F" w:rsidRPr="00F20F29">
        <w:rPr>
          <w:rFonts w:ascii="Times New Roman" w:hAnsi="Times New Roman"/>
          <w:lang w:val="en-GB"/>
        </w:rPr>
        <w:t xml:space="preserve">, </w:t>
      </w:r>
      <w:r w:rsidR="000A52D0" w:rsidRPr="00F20F29">
        <w:rPr>
          <w:rFonts w:ascii="Times New Roman" w:hAnsi="Times New Roman"/>
          <w:lang w:val="en-GB"/>
        </w:rPr>
        <w:t>highlighting the importance</w:t>
      </w:r>
      <w:r w:rsidR="00173A45" w:rsidRPr="00F20F29">
        <w:rPr>
          <w:rFonts w:ascii="Times New Roman" w:hAnsi="Times New Roman"/>
          <w:lang w:val="en-GB"/>
        </w:rPr>
        <w:t xml:space="preserve"> of Christian internationalism </w:t>
      </w:r>
      <w:r w:rsidR="000A52D0" w:rsidRPr="00F20F29">
        <w:rPr>
          <w:rFonts w:ascii="Times New Roman" w:hAnsi="Times New Roman"/>
          <w:lang w:val="en-GB"/>
        </w:rPr>
        <w:t>in</w:t>
      </w:r>
      <w:r w:rsidR="00173A45" w:rsidRPr="00F20F29">
        <w:rPr>
          <w:rFonts w:ascii="Times New Roman" w:hAnsi="Times New Roman"/>
          <w:lang w:val="en-GB"/>
        </w:rPr>
        <w:t xml:space="preserve"> t</w:t>
      </w:r>
      <w:r w:rsidR="005F3F3D">
        <w:rPr>
          <w:rFonts w:ascii="Times New Roman" w:hAnsi="Times New Roman"/>
          <w:lang w:val="en-GB"/>
        </w:rPr>
        <w:t>he work of the League</w:t>
      </w:r>
      <w:r w:rsidR="00173A45" w:rsidRPr="00F20F29">
        <w:rPr>
          <w:rFonts w:ascii="Times New Roman" w:hAnsi="Times New Roman"/>
          <w:lang w:val="en-GB"/>
        </w:rPr>
        <w:t>.</w:t>
      </w:r>
      <w:r w:rsidR="00173A45" w:rsidRPr="00F20F29">
        <w:rPr>
          <w:rStyle w:val="EndnoteReference"/>
          <w:rFonts w:ascii="Times New Roman" w:hAnsi="Times New Roman"/>
          <w:lang w:val="en-GB"/>
        </w:rPr>
        <w:endnoteReference w:id="60"/>
      </w:r>
      <w:r w:rsidR="00194BBC" w:rsidRPr="00F20F29">
        <w:rPr>
          <w:rFonts w:ascii="Times New Roman" w:hAnsi="Times New Roman"/>
          <w:lang w:val="en-GB"/>
        </w:rPr>
        <w:t xml:space="preserve"> </w:t>
      </w:r>
      <w:r w:rsidR="00F461B4" w:rsidRPr="00F20F29">
        <w:rPr>
          <w:rFonts w:ascii="Times New Roman" w:hAnsi="Times New Roman"/>
          <w:lang w:val="en-GB"/>
        </w:rPr>
        <w:t>In June 1926</w:t>
      </w:r>
      <w:r w:rsidR="005F3F3D">
        <w:rPr>
          <w:rFonts w:ascii="Times New Roman" w:hAnsi="Times New Roman"/>
          <w:lang w:val="en-GB"/>
        </w:rPr>
        <w:t xml:space="preserve">, Edith </w:t>
      </w:r>
      <w:proofErr w:type="spellStart"/>
      <w:r w:rsidR="005F3F3D">
        <w:rPr>
          <w:rFonts w:ascii="Times New Roman" w:hAnsi="Times New Roman"/>
          <w:lang w:val="en-GB"/>
        </w:rPr>
        <w:t>Picton-Tubervill</w:t>
      </w:r>
      <w:proofErr w:type="spellEnd"/>
      <w:r w:rsidR="005F3F3D">
        <w:rPr>
          <w:rFonts w:ascii="Times New Roman" w:hAnsi="Times New Roman"/>
          <w:lang w:val="en-GB"/>
        </w:rPr>
        <w:t>, the YWCA national v</w:t>
      </w:r>
      <w:r w:rsidR="00F461B4" w:rsidRPr="00F20F29">
        <w:rPr>
          <w:rFonts w:ascii="Times New Roman" w:hAnsi="Times New Roman"/>
          <w:lang w:val="en-GB"/>
        </w:rPr>
        <w:t>ice</w:t>
      </w:r>
      <w:r w:rsidR="005F3F3D">
        <w:rPr>
          <w:rFonts w:ascii="Times New Roman" w:hAnsi="Times New Roman"/>
          <w:lang w:val="en-GB"/>
        </w:rPr>
        <w:t>-president</w:t>
      </w:r>
      <w:r w:rsidR="00260BA5" w:rsidRPr="00F20F29">
        <w:rPr>
          <w:rFonts w:ascii="Times New Roman" w:hAnsi="Times New Roman"/>
          <w:lang w:val="en-GB"/>
        </w:rPr>
        <w:t>,</w:t>
      </w:r>
      <w:r w:rsidR="00F461B4" w:rsidRPr="00F20F29">
        <w:rPr>
          <w:rFonts w:ascii="Times New Roman" w:hAnsi="Times New Roman"/>
          <w:lang w:val="en-GB"/>
        </w:rPr>
        <w:t xml:space="preserve"> reminded readers of </w:t>
      </w:r>
      <w:r w:rsidR="00F461B4" w:rsidRPr="00F20F29">
        <w:rPr>
          <w:rFonts w:ascii="Times New Roman" w:hAnsi="Times New Roman"/>
          <w:i/>
          <w:lang w:val="en-GB"/>
        </w:rPr>
        <w:t>Our Own Gazette</w:t>
      </w:r>
      <w:r w:rsidR="00F461B4" w:rsidRPr="00F20F29">
        <w:rPr>
          <w:rFonts w:ascii="Times New Roman" w:hAnsi="Times New Roman"/>
          <w:lang w:val="en-GB"/>
        </w:rPr>
        <w:t xml:space="preserve"> of the importance of the Christian </w:t>
      </w:r>
      <w:r w:rsidR="00F461B4" w:rsidRPr="00F20F29">
        <w:rPr>
          <w:rFonts w:ascii="Times New Roman" w:hAnsi="Times New Roman"/>
          <w:lang w:val="en-GB"/>
        </w:rPr>
        <w:lastRenderedPageBreak/>
        <w:t>ideal of universal peace</w:t>
      </w:r>
      <w:r w:rsidR="00260BA5" w:rsidRPr="00F20F29">
        <w:rPr>
          <w:rFonts w:ascii="Times New Roman" w:hAnsi="Times New Roman"/>
          <w:lang w:val="en-GB"/>
        </w:rPr>
        <w:t xml:space="preserve"> and women</w:t>
      </w:r>
      <w:r w:rsidR="00377D59">
        <w:rPr>
          <w:rFonts w:ascii="Times New Roman" w:hAnsi="Times New Roman"/>
          <w:lang w:val="en-GB"/>
        </w:rPr>
        <w:t>’</w:t>
      </w:r>
      <w:r w:rsidR="005F3F3D">
        <w:rPr>
          <w:rFonts w:ascii="Times New Roman" w:hAnsi="Times New Roman"/>
          <w:lang w:val="en-GB"/>
        </w:rPr>
        <w:t>s</w:t>
      </w:r>
      <w:r w:rsidR="00260BA5" w:rsidRPr="00F20F29">
        <w:rPr>
          <w:rFonts w:ascii="Times New Roman" w:hAnsi="Times New Roman"/>
          <w:lang w:val="en-GB"/>
        </w:rPr>
        <w:t xml:space="preserve"> particular duty to</w:t>
      </w:r>
      <w:r w:rsidR="00077592" w:rsidRPr="00F20F29">
        <w:rPr>
          <w:rFonts w:ascii="Times New Roman" w:hAnsi="Times New Roman"/>
          <w:lang w:val="en-GB"/>
        </w:rPr>
        <w:t xml:space="preserve"> promote such ideals</w:t>
      </w:r>
      <w:r w:rsidR="005F3F3D">
        <w:rPr>
          <w:rFonts w:ascii="Times New Roman" w:hAnsi="Times New Roman"/>
          <w:lang w:val="en-GB"/>
        </w:rPr>
        <w:t>. She wrote,</w:t>
      </w:r>
      <w:r w:rsidR="00F461B4" w:rsidRPr="00F20F29">
        <w:rPr>
          <w:rFonts w:ascii="Times New Roman" w:hAnsi="Times New Roman"/>
          <w:lang w:val="en-GB"/>
        </w:rPr>
        <w:t xml:space="preserve"> </w:t>
      </w:r>
    </w:p>
    <w:p w14:paraId="38275C00" w14:textId="77777777" w:rsidR="006E79C4" w:rsidRPr="00F20F29" w:rsidRDefault="00F461B4" w:rsidP="00747045">
      <w:pPr>
        <w:widowControl w:val="0"/>
        <w:spacing w:line="480" w:lineRule="auto"/>
        <w:ind w:left="720"/>
        <w:jc w:val="both"/>
        <w:rPr>
          <w:rFonts w:ascii="Times New Roman" w:hAnsi="Times New Roman"/>
          <w:lang w:val="en-GB"/>
        </w:rPr>
      </w:pPr>
      <w:proofErr w:type="gramStart"/>
      <w:r w:rsidRPr="00F20F29">
        <w:rPr>
          <w:rFonts w:ascii="Times New Roman" w:hAnsi="Times New Roman"/>
          <w:lang w:val="en-GB"/>
        </w:rPr>
        <w:t>women</w:t>
      </w:r>
      <w:proofErr w:type="gramEnd"/>
      <w:r w:rsidRPr="00F20F29">
        <w:rPr>
          <w:rFonts w:ascii="Times New Roman" w:hAnsi="Times New Roman"/>
          <w:lang w:val="en-GB"/>
        </w:rPr>
        <w:t xml:space="preserve"> are having a say in national and international affairs</w:t>
      </w:r>
      <w:r w:rsidR="005F3F3D">
        <w:rPr>
          <w:rFonts w:ascii="Times New Roman" w:hAnsi="Times New Roman"/>
          <w:lang w:val="en-GB"/>
        </w:rPr>
        <w:t xml:space="preserve"> </w:t>
      </w:r>
      <w:r w:rsidRPr="00F20F29">
        <w:rPr>
          <w:rFonts w:ascii="Times New Roman" w:hAnsi="Times New Roman"/>
          <w:lang w:val="en-GB"/>
        </w:rPr>
        <w:t>today, and though I am sorry to say there are women who are even more militarist than men, they are very few. The weight of women</w:t>
      </w:r>
      <w:r w:rsidR="00377D59">
        <w:rPr>
          <w:rFonts w:ascii="Times New Roman" w:hAnsi="Times New Roman"/>
          <w:lang w:val="en-GB"/>
        </w:rPr>
        <w:t>’</w:t>
      </w:r>
      <w:r w:rsidRPr="00F20F29">
        <w:rPr>
          <w:rFonts w:ascii="Times New Roman" w:hAnsi="Times New Roman"/>
          <w:lang w:val="en-GB"/>
        </w:rPr>
        <w:t xml:space="preserve">s influence will be </w:t>
      </w:r>
      <w:r w:rsidR="00D4588F" w:rsidRPr="00F20F29">
        <w:rPr>
          <w:rFonts w:ascii="Times New Roman" w:hAnsi="Times New Roman"/>
          <w:lang w:val="en-GB"/>
        </w:rPr>
        <w:t>thrown into the scales of peace</w:t>
      </w:r>
      <w:r w:rsidRPr="00F20F29">
        <w:rPr>
          <w:rFonts w:ascii="Times New Roman" w:hAnsi="Times New Roman"/>
          <w:lang w:val="en-GB"/>
        </w:rPr>
        <w:t>.</w:t>
      </w:r>
      <w:r w:rsidRPr="00F20F29">
        <w:rPr>
          <w:rStyle w:val="EndnoteReference"/>
          <w:rFonts w:ascii="Times New Roman" w:hAnsi="Times New Roman"/>
          <w:lang w:val="en-GB"/>
        </w:rPr>
        <w:endnoteReference w:id="61"/>
      </w:r>
      <w:r w:rsidRPr="00F20F29">
        <w:rPr>
          <w:rFonts w:ascii="Times New Roman" w:hAnsi="Times New Roman"/>
          <w:lang w:val="en-GB"/>
        </w:rPr>
        <w:t xml:space="preserve"> </w:t>
      </w:r>
    </w:p>
    <w:p w14:paraId="59013414" w14:textId="77777777" w:rsidR="00903EE3" w:rsidRPr="00F20F29" w:rsidRDefault="00805A0A" w:rsidP="00747045">
      <w:pPr>
        <w:widowControl w:val="0"/>
        <w:spacing w:line="480" w:lineRule="auto"/>
        <w:jc w:val="both"/>
        <w:rPr>
          <w:rFonts w:ascii="Times New Roman" w:hAnsi="Times New Roman"/>
          <w:lang w:val="en-GB"/>
        </w:rPr>
      </w:pPr>
      <w:proofErr w:type="spellStart"/>
      <w:r w:rsidRPr="00F20F29">
        <w:rPr>
          <w:rFonts w:ascii="Times New Roman" w:hAnsi="Times New Roman"/>
          <w:lang w:val="en-GB"/>
        </w:rPr>
        <w:t>Picton-Tubervill</w:t>
      </w:r>
      <w:proofErr w:type="spellEnd"/>
      <w:r w:rsidRPr="00F20F29">
        <w:rPr>
          <w:rFonts w:ascii="Times New Roman" w:hAnsi="Times New Roman"/>
          <w:lang w:val="en-GB"/>
        </w:rPr>
        <w:t xml:space="preserve"> </w:t>
      </w:r>
      <w:r w:rsidR="00A021C1" w:rsidRPr="00F20F29">
        <w:rPr>
          <w:rFonts w:ascii="Times New Roman" w:hAnsi="Times New Roman"/>
          <w:lang w:val="en-GB"/>
        </w:rPr>
        <w:t>provides excellent insight into</w:t>
      </w:r>
      <w:r w:rsidR="00084701" w:rsidRPr="00F20F29">
        <w:rPr>
          <w:rFonts w:ascii="Times New Roman" w:hAnsi="Times New Roman"/>
          <w:lang w:val="en-GB"/>
        </w:rPr>
        <w:t xml:space="preserve"> the </w:t>
      </w:r>
      <w:r w:rsidR="00D478B5" w:rsidRPr="00F20F29">
        <w:rPr>
          <w:rFonts w:ascii="Times New Roman" w:hAnsi="Times New Roman"/>
          <w:lang w:val="en-GB"/>
        </w:rPr>
        <w:t>kind of woma</w:t>
      </w:r>
      <w:r w:rsidR="00084701" w:rsidRPr="00F20F29">
        <w:rPr>
          <w:rFonts w:ascii="Times New Roman" w:hAnsi="Times New Roman"/>
          <w:lang w:val="en-GB"/>
        </w:rPr>
        <w:t xml:space="preserve">n who took on leadership positions within the YWCA and </w:t>
      </w:r>
      <w:r w:rsidR="001949F9" w:rsidRPr="00F20F29">
        <w:rPr>
          <w:rFonts w:ascii="Times New Roman" w:hAnsi="Times New Roman"/>
          <w:lang w:val="en-GB"/>
        </w:rPr>
        <w:t xml:space="preserve">the </w:t>
      </w:r>
      <w:r w:rsidR="00084701" w:rsidRPr="00F20F29">
        <w:rPr>
          <w:rFonts w:ascii="Times New Roman" w:hAnsi="Times New Roman"/>
          <w:lang w:val="en-GB"/>
        </w:rPr>
        <w:t>campaign</w:t>
      </w:r>
      <w:r w:rsidR="002B4149" w:rsidRPr="00F20F29">
        <w:rPr>
          <w:rFonts w:ascii="Times New Roman" w:hAnsi="Times New Roman"/>
          <w:lang w:val="en-GB"/>
        </w:rPr>
        <w:t xml:space="preserve"> for peace. </w:t>
      </w:r>
      <w:r w:rsidR="006C2F62" w:rsidRPr="00F20F29">
        <w:rPr>
          <w:rFonts w:ascii="Times New Roman" w:hAnsi="Times New Roman"/>
          <w:lang w:val="en-GB"/>
        </w:rPr>
        <w:t>As a</w:t>
      </w:r>
      <w:r w:rsidR="00ED27B8" w:rsidRPr="00F20F29">
        <w:rPr>
          <w:rFonts w:ascii="Times New Roman" w:hAnsi="Times New Roman"/>
          <w:lang w:val="en-GB"/>
        </w:rPr>
        <w:t xml:space="preserve"> Christian committed to </w:t>
      </w:r>
      <w:r w:rsidR="006C2F62" w:rsidRPr="00F20F29">
        <w:rPr>
          <w:rFonts w:ascii="Times New Roman" w:hAnsi="Times New Roman"/>
          <w:lang w:val="en-GB"/>
        </w:rPr>
        <w:t xml:space="preserve">social </w:t>
      </w:r>
      <w:r w:rsidR="005F3F3D" w:rsidRPr="00F20F29">
        <w:rPr>
          <w:rFonts w:ascii="Times New Roman" w:hAnsi="Times New Roman"/>
          <w:lang w:val="en-GB"/>
        </w:rPr>
        <w:t>activism,</w:t>
      </w:r>
      <w:r w:rsidR="006C2F62" w:rsidRPr="00F20F29">
        <w:rPr>
          <w:rFonts w:ascii="Times New Roman" w:hAnsi="Times New Roman"/>
          <w:lang w:val="en-GB"/>
        </w:rPr>
        <w:t xml:space="preserve"> she joined the YWCA </w:t>
      </w:r>
      <w:r w:rsidR="00B5204A" w:rsidRPr="00F20F29">
        <w:rPr>
          <w:rFonts w:ascii="Times New Roman" w:hAnsi="Times New Roman"/>
          <w:lang w:val="en-GB"/>
        </w:rPr>
        <w:t>before the First World War and played a key role in raising</w:t>
      </w:r>
      <w:r w:rsidR="006C2F62" w:rsidRPr="00F20F29">
        <w:rPr>
          <w:rFonts w:ascii="Times New Roman" w:hAnsi="Times New Roman"/>
          <w:lang w:val="en-GB"/>
        </w:rPr>
        <w:t xml:space="preserve"> funds </w:t>
      </w:r>
      <w:r w:rsidR="00B5204A" w:rsidRPr="00F20F29">
        <w:rPr>
          <w:rFonts w:ascii="Times New Roman" w:hAnsi="Times New Roman"/>
          <w:lang w:val="en-GB"/>
        </w:rPr>
        <w:t>to set up</w:t>
      </w:r>
      <w:r w:rsidR="001268BC" w:rsidRPr="00F20F29">
        <w:rPr>
          <w:rFonts w:ascii="Times New Roman" w:hAnsi="Times New Roman"/>
          <w:lang w:val="en-GB"/>
        </w:rPr>
        <w:t xml:space="preserve"> canteens and hostels for women munitions workers</w:t>
      </w:r>
      <w:r w:rsidR="00903EE3" w:rsidRPr="00F20F29">
        <w:rPr>
          <w:rFonts w:ascii="Times New Roman" w:hAnsi="Times New Roman"/>
          <w:lang w:val="en-GB"/>
        </w:rPr>
        <w:t xml:space="preserve"> during the </w:t>
      </w:r>
      <w:r w:rsidR="005F3F3D">
        <w:rPr>
          <w:rFonts w:ascii="Times New Roman" w:hAnsi="Times New Roman"/>
          <w:lang w:val="en-GB"/>
        </w:rPr>
        <w:t>fighting</w:t>
      </w:r>
      <w:r w:rsidR="001268BC" w:rsidRPr="00F20F29">
        <w:rPr>
          <w:rFonts w:ascii="Times New Roman" w:hAnsi="Times New Roman"/>
          <w:lang w:val="en-GB"/>
        </w:rPr>
        <w:t xml:space="preserve">. </w:t>
      </w:r>
      <w:r w:rsidR="005F3F3D">
        <w:rPr>
          <w:rFonts w:ascii="Times New Roman" w:hAnsi="Times New Roman"/>
          <w:lang w:val="en-GB"/>
        </w:rPr>
        <w:t>After the war,</w:t>
      </w:r>
      <w:r w:rsidR="00903EE3" w:rsidRPr="00F20F29">
        <w:rPr>
          <w:rFonts w:ascii="Times New Roman" w:hAnsi="Times New Roman"/>
          <w:lang w:val="en-GB"/>
        </w:rPr>
        <w:t xml:space="preserve"> </w:t>
      </w:r>
      <w:r w:rsidR="00F603E3" w:rsidRPr="00F20F29">
        <w:rPr>
          <w:rFonts w:ascii="Times New Roman" w:hAnsi="Times New Roman"/>
          <w:lang w:val="en-GB"/>
        </w:rPr>
        <w:t xml:space="preserve">she continued to devote her time to improving the lives of the </w:t>
      </w:r>
      <w:r w:rsidR="004107F3" w:rsidRPr="00F20F29">
        <w:rPr>
          <w:rFonts w:ascii="Times New Roman" w:hAnsi="Times New Roman"/>
          <w:lang w:val="en-GB"/>
        </w:rPr>
        <w:t xml:space="preserve">disadvantaged </w:t>
      </w:r>
      <w:r w:rsidR="00F603E3" w:rsidRPr="00F20F29">
        <w:rPr>
          <w:rFonts w:ascii="Times New Roman" w:hAnsi="Times New Roman"/>
          <w:lang w:val="en-GB"/>
        </w:rPr>
        <w:t>and women and</w:t>
      </w:r>
      <w:r w:rsidR="005F3F3D">
        <w:rPr>
          <w:rFonts w:ascii="Times New Roman" w:hAnsi="Times New Roman"/>
          <w:lang w:val="en-GB"/>
        </w:rPr>
        <w:t>,</w:t>
      </w:r>
      <w:r w:rsidR="00F603E3" w:rsidRPr="00F20F29">
        <w:rPr>
          <w:rFonts w:ascii="Times New Roman" w:hAnsi="Times New Roman"/>
          <w:lang w:val="en-GB"/>
        </w:rPr>
        <w:t xml:space="preserve"> </w:t>
      </w:r>
      <w:r w:rsidR="00B430FD" w:rsidRPr="00F20F29">
        <w:rPr>
          <w:rFonts w:ascii="Times New Roman" w:hAnsi="Times New Roman"/>
          <w:lang w:val="en-GB"/>
        </w:rPr>
        <w:t>from 1929 to 1931</w:t>
      </w:r>
      <w:r w:rsidR="005F3F3D">
        <w:rPr>
          <w:rFonts w:ascii="Times New Roman" w:hAnsi="Times New Roman"/>
          <w:lang w:val="en-GB"/>
        </w:rPr>
        <w:t>,</w:t>
      </w:r>
      <w:r w:rsidR="00B430FD" w:rsidRPr="00F20F29">
        <w:rPr>
          <w:rFonts w:ascii="Times New Roman" w:hAnsi="Times New Roman"/>
          <w:lang w:val="en-GB"/>
        </w:rPr>
        <w:t xml:space="preserve"> </w:t>
      </w:r>
      <w:r w:rsidR="00797778" w:rsidRPr="00F20F29">
        <w:rPr>
          <w:rFonts w:ascii="Times New Roman" w:hAnsi="Times New Roman"/>
          <w:lang w:val="en-GB"/>
        </w:rPr>
        <w:t>served as</w:t>
      </w:r>
      <w:r w:rsidR="005F3F3D">
        <w:rPr>
          <w:rFonts w:ascii="Times New Roman" w:hAnsi="Times New Roman"/>
          <w:lang w:val="en-GB"/>
        </w:rPr>
        <w:t xml:space="preserve"> Labour </w:t>
      </w:r>
      <w:r w:rsidR="00962D18" w:rsidRPr="00F20F29">
        <w:rPr>
          <w:rFonts w:ascii="Times New Roman" w:hAnsi="Times New Roman"/>
          <w:lang w:val="en-GB"/>
        </w:rPr>
        <w:t>MP</w:t>
      </w:r>
      <w:r w:rsidR="00F603E3" w:rsidRPr="00F20F29">
        <w:rPr>
          <w:rFonts w:ascii="Times New Roman" w:hAnsi="Times New Roman"/>
          <w:lang w:val="en-GB"/>
        </w:rPr>
        <w:t xml:space="preserve"> for </w:t>
      </w:r>
      <w:r w:rsidR="00B430FD" w:rsidRPr="00F20F29">
        <w:rPr>
          <w:rFonts w:ascii="Times New Roman" w:hAnsi="Times New Roman"/>
          <w:lang w:val="en-GB"/>
        </w:rPr>
        <w:t>The Wrekin in Shropshire.</w:t>
      </w:r>
      <w:r w:rsidR="002768B2" w:rsidRPr="00F20F29">
        <w:rPr>
          <w:rStyle w:val="EndnoteReference"/>
          <w:rFonts w:ascii="Times New Roman" w:hAnsi="Times New Roman"/>
          <w:lang w:val="en-GB"/>
        </w:rPr>
        <w:endnoteReference w:id="62"/>
      </w:r>
    </w:p>
    <w:p w14:paraId="1E37D96E" w14:textId="77777777" w:rsidR="00CF11C8" w:rsidRPr="00F20F29" w:rsidRDefault="00903EE3" w:rsidP="00747045">
      <w:pPr>
        <w:widowControl w:val="0"/>
        <w:spacing w:line="480" w:lineRule="auto"/>
        <w:jc w:val="both"/>
        <w:rPr>
          <w:rFonts w:ascii="Times New Roman" w:hAnsi="Times New Roman"/>
          <w:lang w:val="en-GB"/>
        </w:rPr>
      </w:pPr>
      <w:r w:rsidRPr="00F20F29">
        <w:rPr>
          <w:rFonts w:ascii="Times New Roman" w:hAnsi="Times New Roman"/>
          <w:lang w:val="en-GB"/>
        </w:rPr>
        <w:tab/>
        <w:t xml:space="preserve">In </w:t>
      </w:r>
      <w:r w:rsidR="005F3F3D" w:rsidRPr="00F20F29">
        <w:rPr>
          <w:rFonts w:ascii="Times New Roman" w:hAnsi="Times New Roman"/>
          <w:lang w:val="en-GB"/>
        </w:rPr>
        <w:t>1927,</w:t>
      </w:r>
      <w:r w:rsidRPr="00F20F29">
        <w:rPr>
          <w:rFonts w:ascii="Times New Roman" w:hAnsi="Times New Roman"/>
          <w:lang w:val="en-GB"/>
        </w:rPr>
        <w:t xml:space="preserve"> </w:t>
      </w:r>
      <w:proofErr w:type="spellStart"/>
      <w:r w:rsidR="00F461B4" w:rsidRPr="00F20F29">
        <w:rPr>
          <w:rFonts w:ascii="Times New Roman" w:hAnsi="Times New Roman"/>
          <w:lang w:val="en-GB"/>
        </w:rPr>
        <w:t>Picton-Tubervill</w:t>
      </w:r>
      <w:proofErr w:type="spellEnd"/>
      <w:r w:rsidR="00F461B4" w:rsidRPr="00F20F29">
        <w:rPr>
          <w:rFonts w:ascii="Times New Roman" w:hAnsi="Times New Roman"/>
          <w:lang w:val="en-GB"/>
        </w:rPr>
        <w:t xml:space="preserve"> wro</w:t>
      </w:r>
      <w:r w:rsidR="006E79C4" w:rsidRPr="00F20F29">
        <w:rPr>
          <w:rFonts w:ascii="Times New Roman" w:hAnsi="Times New Roman"/>
          <w:lang w:val="en-GB"/>
        </w:rPr>
        <w:t xml:space="preserve">te again </w:t>
      </w:r>
      <w:r w:rsidR="00357DAC" w:rsidRPr="00F20F29">
        <w:rPr>
          <w:rFonts w:ascii="Times New Roman" w:hAnsi="Times New Roman"/>
          <w:lang w:val="en-GB"/>
        </w:rPr>
        <w:t xml:space="preserve">in </w:t>
      </w:r>
      <w:r w:rsidR="00357DAC" w:rsidRPr="00F20F29">
        <w:rPr>
          <w:rFonts w:ascii="Times New Roman" w:hAnsi="Times New Roman"/>
          <w:i/>
          <w:lang w:val="en-GB"/>
        </w:rPr>
        <w:t>Our Own Gazette</w:t>
      </w:r>
      <w:r w:rsidR="00357DAC" w:rsidRPr="00F20F29">
        <w:rPr>
          <w:rFonts w:ascii="Times New Roman" w:hAnsi="Times New Roman"/>
          <w:lang w:val="en-GB"/>
        </w:rPr>
        <w:t xml:space="preserve"> </w:t>
      </w:r>
      <w:r w:rsidR="006E79C4" w:rsidRPr="00F20F29">
        <w:rPr>
          <w:rFonts w:ascii="Times New Roman" w:hAnsi="Times New Roman"/>
          <w:lang w:val="en-GB"/>
        </w:rPr>
        <w:t xml:space="preserve">about the </w:t>
      </w:r>
      <w:r w:rsidR="005F3F3D">
        <w:rPr>
          <w:rFonts w:ascii="Times New Roman" w:hAnsi="Times New Roman"/>
          <w:lang w:val="en-GB"/>
        </w:rPr>
        <w:t>LNU</w:t>
      </w:r>
      <w:r w:rsidR="00377D59">
        <w:rPr>
          <w:rFonts w:ascii="Times New Roman" w:hAnsi="Times New Roman"/>
          <w:lang w:val="en-GB"/>
        </w:rPr>
        <w:t>’</w:t>
      </w:r>
      <w:r w:rsidR="005F3F3D">
        <w:rPr>
          <w:rFonts w:ascii="Times New Roman" w:hAnsi="Times New Roman"/>
          <w:lang w:val="en-GB"/>
        </w:rPr>
        <w:t xml:space="preserve">s </w:t>
      </w:r>
      <w:r w:rsidR="006E79C4" w:rsidRPr="00F20F29">
        <w:rPr>
          <w:rFonts w:ascii="Times New Roman" w:hAnsi="Times New Roman"/>
          <w:lang w:val="en-GB"/>
        </w:rPr>
        <w:t xml:space="preserve">work urging readers to join, pointing out that </w:t>
      </w:r>
      <w:r w:rsidR="00077592" w:rsidRPr="00F20F29">
        <w:rPr>
          <w:rFonts w:ascii="Times New Roman" w:hAnsi="Times New Roman"/>
          <w:lang w:val="en-GB"/>
        </w:rPr>
        <w:t>individual membership “</w:t>
      </w:r>
      <w:r w:rsidR="00194BBC" w:rsidRPr="00F20F29">
        <w:rPr>
          <w:rFonts w:ascii="Times New Roman" w:hAnsi="Times New Roman"/>
          <w:lang w:val="en-GB"/>
        </w:rPr>
        <w:t>costs one sh</w:t>
      </w:r>
      <w:r w:rsidR="00077592" w:rsidRPr="00F20F29">
        <w:rPr>
          <w:rFonts w:ascii="Times New Roman" w:hAnsi="Times New Roman"/>
          <w:lang w:val="en-GB"/>
        </w:rPr>
        <w:t>illing a year. Not much, is it?”</w:t>
      </w:r>
      <w:r w:rsidR="00194BBC" w:rsidRPr="00F20F29">
        <w:rPr>
          <w:rFonts w:ascii="Times New Roman" w:hAnsi="Times New Roman"/>
          <w:lang w:val="en-GB"/>
        </w:rPr>
        <w:t xml:space="preserve"> YWCA branches were encouraged</w:t>
      </w:r>
      <w:r w:rsidR="002578B6" w:rsidRPr="00F20F29">
        <w:rPr>
          <w:rFonts w:ascii="Times New Roman" w:hAnsi="Times New Roman"/>
          <w:lang w:val="en-GB"/>
        </w:rPr>
        <w:t xml:space="preserve"> to sign up as either Corporate Associates or Corporate M</w:t>
      </w:r>
      <w:r w:rsidR="00194BBC" w:rsidRPr="00F20F29">
        <w:rPr>
          <w:rFonts w:ascii="Times New Roman" w:hAnsi="Times New Roman"/>
          <w:lang w:val="en-GB"/>
        </w:rPr>
        <w:t xml:space="preserve">embers </w:t>
      </w:r>
      <w:r w:rsidR="005F3F3D">
        <w:rPr>
          <w:rFonts w:ascii="Times New Roman" w:hAnsi="Times New Roman"/>
          <w:lang w:val="en-GB"/>
        </w:rPr>
        <w:t xml:space="preserve">– </w:t>
      </w:r>
      <w:r w:rsidR="00194BBC" w:rsidRPr="00F20F29">
        <w:rPr>
          <w:rFonts w:ascii="Times New Roman" w:hAnsi="Times New Roman"/>
          <w:lang w:val="en-GB"/>
        </w:rPr>
        <w:t>receiving all the literature published by the</w:t>
      </w:r>
      <w:r w:rsidR="006E79C4" w:rsidRPr="00F20F29">
        <w:rPr>
          <w:rFonts w:ascii="Times New Roman" w:hAnsi="Times New Roman"/>
          <w:lang w:val="en-GB"/>
        </w:rPr>
        <w:t xml:space="preserve"> LNU. </w:t>
      </w:r>
      <w:r w:rsidR="00194BBC" w:rsidRPr="00F20F29">
        <w:rPr>
          <w:rFonts w:ascii="Times New Roman" w:hAnsi="Times New Roman"/>
          <w:lang w:val="en-GB"/>
        </w:rPr>
        <w:t xml:space="preserve">She expressed </w:t>
      </w:r>
      <w:r w:rsidR="006E79C4" w:rsidRPr="00F20F29">
        <w:rPr>
          <w:rFonts w:ascii="Times New Roman" w:hAnsi="Times New Roman"/>
          <w:lang w:val="en-GB"/>
        </w:rPr>
        <w:t xml:space="preserve">her </w:t>
      </w:r>
      <w:r w:rsidR="00194BBC" w:rsidRPr="00F20F29">
        <w:rPr>
          <w:rFonts w:ascii="Times New Roman" w:hAnsi="Times New Roman"/>
          <w:lang w:val="en-GB"/>
        </w:rPr>
        <w:t xml:space="preserve">disappointment that only eight YWCA branches had so far joined, including Northampton, Huddersfield, Selly </w:t>
      </w:r>
      <w:r w:rsidR="005F3F3D" w:rsidRPr="00F20F29">
        <w:rPr>
          <w:rFonts w:ascii="Times New Roman" w:hAnsi="Times New Roman"/>
          <w:lang w:val="en-GB"/>
        </w:rPr>
        <w:t>Oak,</w:t>
      </w:r>
      <w:r w:rsidR="00194BBC" w:rsidRPr="00F20F29">
        <w:rPr>
          <w:rFonts w:ascii="Times New Roman" w:hAnsi="Times New Roman"/>
          <w:lang w:val="en-GB"/>
        </w:rPr>
        <w:t xml:space="preserve"> and Sunderland.</w:t>
      </w:r>
      <w:r w:rsidR="00194BBC" w:rsidRPr="00F20F29">
        <w:rPr>
          <w:rStyle w:val="EndnoteReference"/>
          <w:rFonts w:ascii="Times New Roman" w:hAnsi="Times New Roman"/>
          <w:lang w:val="en-GB"/>
        </w:rPr>
        <w:endnoteReference w:id="63"/>
      </w:r>
      <w:r w:rsidR="00194BBC" w:rsidRPr="00F20F29">
        <w:rPr>
          <w:rFonts w:ascii="Times New Roman" w:hAnsi="Times New Roman"/>
          <w:lang w:val="en-GB"/>
        </w:rPr>
        <w:t xml:space="preserve"> </w:t>
      </w:r>
      <w:r w:rsidR="006E79C4" w:rsidRPr="00F20F29">
        <w:rPr>
          <w:rFonts w:ascii="Times New Roman" w:hAnsi="Times New Roman"/>
          <w:lang w:val="en-GB"/>
        </w:rPr>
        <w:t xml:space="preserve">This low number, </w:t>
      </w:r>
      <w:r w:rsidR="001A7841">
        <w:rPr>
          <w:rFonts w:ascii="Times New Roman" w:hAnsi="Times New Roman"/>
          <w:lang w:val="en-GB"/>
        </w:rPr>
        <w:t>compared</w:t>
      </w:r>
      <w:r w:rsidR="006E79C4" w:rsidRPr="00F20F29">
        <w:rPr>
          <w:rFonts w:ascii="Times New Roman" w:hAnsi="Times New Roman"/>
          <w:lang w:val="en-GB"/>
        </w:rPr>
        <w:t xml:space="preserve"> </w:t>
      </w:r>
      <w:r w:rsidR="004C6B60" w:rsidRPr="00F20F29">
        <w:rPr>
          <w:rFonts w:ascii="Times New Roman" w:hAnsi="Times New Roman"/>
          <w:lang w:val="en-GB"/>
        </w:rPr>
        <w:t xml:space="preserve">to the 611 </w:t>
      </w:r>
      <w:r w:rsidR="00077592" w:rsidRPr="00F20F29">
        <w:rPr>
          <w:rFonts w:ascii="Times New Roman" w:hAnsi="Times New Roman"/>
          <w:lang w:val="en-GB"/>
        </w:rPr>
        <w:t xml:space="preserve">WI branches </w:t>
      </w:r>
      <w:r w:rsidR="00CB1397" w:rsidRPr="00F20F29">
        <w:rPr>
          <w:rFonts w:ascii="Times New Roman" w:hAnsi="Times New Roman"/>
          <w:lang w:val="en-GB"/>
        </w:rPr>
        <w:t>registered as Corporate A</w:t>
      </w:r>
      <w:r w:rsidR="006E79C4" w:rsidRPr="00F20F29">
        <w:rPr>
          <w:rFonts w:ascii="Times New Roman" w:hAnsi="Times New Roman"/>
          <w:lang w:val="en-GB"/>
        </w:rPr>
        <w:t>ssociates</w:t>
      </w:r>
      <w:r w:rsidR="004C6B60" w:rsidRPr="00F20F29">
        <w:rPr>
          <w:rFonts w:ascii="Times New Roman" w:hAnsi="Times New Roman"/>
          <w:lang w:val="en-GB"/>
        </w:rPr>
        <w:t xml:space="preserve"> by 1931</w:t>
      </w:r>
      <w:r w:rsidR="006E79C4" w:rsidRPr="00F20F29">
        <w:rPr>
          <w:rFonts w:ascii="Times New Roman" w:hAnsi="Times New Roman"/>
          <w:lang w:val="en-GB"/>
        </w:rPr>
        <w:t>, suggest</w:t>
      </w:r>
      <w:r w:rsidR="00C8143E" w:rsidRPr="00F20F29">
        <w:rPr>
          <w:rFonts w:ascii="Times New Roman" w:hAnsi="Times New Roman"/>
          <w:lang w:val="en-GB"/>
        </w:rPr>
        <w:t>s</w:t>
      </w:r>
      <w:r w:rsidR="006E79C4" w:rsidRPr="00F20F29">
        <w:rPr>
          <w:rFonts w:ascii="Times New Roman" w:hAnsi="Times New Roman"/>
          <w:lang w:val="en-GB"/>
        </w:rPr>
        <w:t xml:space="preserve"> that</w:t>
      </w:r>
      <w:r w:rsidR="000F497A" w:rsidRPr="00F20F29">
        <w:rPr>
          <w:rFonts w:ascii="Times New Roman" w:hAnsi="Times New Roman"/>
          <w:lang w:val="en-GB"/>
        </w:rPr>
        <w:t xml:space="preserve"> local YWCA members did not </w:t>
      </w:r>
      <w:r w:rsidR="00C8143E" w:rsidRPr="00F20F29">
        <w:rPr>
          <w:rFonts w:ascii="Times New Roman" w:hAnsi="Times New Roman"/>
          <w:lang w:val="en-GB"/>
        </w:rPr>
        <w:t xml:space="preserve">always </w:t>
      </w:r>
      <w:r w:rsidR="000F497A" w:rsidRPr="00F20F29">
        <w:rPr>
          <w:rFonts w:ascii="Times New Roman" w:hAnsi="Times New Roman"/>
          <w:lang w:val="en-GB"/>
        </w:rPr>
        <w:t>share</w:t>
      </w:r>
      <w:r w:rsidR="006E79C4" w:rsidRPr="00F20F29">
        <w:rPr>
          <w:rFonts w:ascii="Times New Roman" w:hAnsi="Times New Roman"/>
          <w:lang w:val="en-GB"/>
        </w:rPr>
        <w:t xml:space="preserve"> the same </w:t>
      </w:r>
      <w:r w:rsidR="00C8143E" w:rsidRPr="00F20F29">
        <w:rPr>
          <w:rFonts w:ascii="Times New Roman" w:hAnsi="Times New Roman"/>
          <w:lang w:val="en-GB"/>
        </w:rPr>
        <w:t>enthusiasm for</w:t>
      </w:r>
      <w:r w:rsidR="001A7841">
        <w:rPr>
          <w:rFonts w:ascii="Times New Roman" w:hAnsi="Times New Roman"/>
          <w:lang w:val="en-GB"/>
        </w:rPr>
        <w:t xml:space="preserve"> the LNU</w:t>
      </w:r>
      <w:r w:rsidR="006E79C4" w:rsidRPr="00F20F29">
        <w:rPr>
          <w:rFonts w:ascii="Times New Roman" w:hAnsi="Times New Roman"/>
          <w:lang w:val="en-GB"/>
        </w:rPr>
        <w:t xml:space="preserve"> espoused by the</w:t>
      </w:r>
      <w:r w:rsidR="007A5A2A" w:rsidRPr="00F20F29">
        <w:rPr>
          <w:rFonts w:ascii="Times New Roman" w:hAnsi="Times New Roman"/>
          <w:lang w:val="en-GB"/>
        </w:rPr>
        <w:t>ir</w:t>
      </w:r>
      <w:r w:rsidR="009A26F8" w:rsidRPr="00F20F29">
        <w:rPr>
          <w:rFonts w:ascii="Times New Roman" w:hAnsi="Times New Roman"/>
          <w:lang w:val="en-GB"/>
        </w:rPr>
        <w:t xml:space="preserve"> </w:t>
      </w:r>
      <w:r w:rsidR="006E79C4" w:rsidRPr="00F20F29">
        <w:rPr>
          <w:rFonts w:ascii="Times New Roman" w:hAnsi="Times New Roman"/>
          <w:lang w:val="en-GB"/>
        </w:rPr>
        <w:t xml:space="preserve">national leadership. </w:t>
      </w:r>
    </w:p>
    <w:p w14:paraId="5F9D1598" w14:textId="77777777" w:rsidR="002D42C2" w:rsidRPr="00F20F29" w:rsidRDefault="00ED2665"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The</w:t>
      </w:r>
      <w:r w:rsidR="009D50A3" w:rsidRPr="00F20F29">
        <w:rPr>
          <w:rFonts w:ascii="Times New Roman" w:hAnsi="Times New Roman"/>
          <w:lang w:val="en-GB"/>
        </w:rPr>
        <w:t xml:space="preserve"> </w:t>
      </w:r>
      <w:proofErr w:type="spellStart"/>
      <w:r w:rsidR="00707EB4" w:rsidRPr="00F20F29">
        <w:rPr>
          <w:rFonts w:ascii="Times New Roman" w:hAnsi="Times New Roman"/>
          <w:lang w:val="en-GB"/>
        </w:rPr>
        <w:t>maternalist</w:t>
      </w:r>
      <w:proofErr w:type="spellEnd"/>
      <w:r w:rsidR="00707EB4" w:rsidRPr="00F20F29">
        <w:rPr>
          <w:rFonts w:ascii="Times New Roman" w:hAnsi="Times New Roman"/>
          <w:lang w:val="en-GB"/>
        </w:rPr>
        <w:t xml:space="preserve"> pacifist</w:t>
      </w:r>
      <w:r w:rsidRPr="00F20F29">
        <w:rPr>
          <w:rFonts w:ascii="Times New Roman" w:hAnsi="Times New Roman"/>
          <w:lang w:val="en-GB"/>
        </w:rPr>
        <w:t xml:space="preserve"> </w:t>
      </w:r>
      <w:r w:rsidR="009D50A3" w:rsidRPr="00F20F29">
        <w:rPr>
          <w:rFonts w:ascii="Times New Roman" w:hAnsi="Times New Roman"/>
          <w:lang w:val="en-GB"/>
        </w:rPr>
        <w:t xml:space="preserve">tradition was also evident in </w:t>
      </w:r>
      <w:r w:rsidR="005B1A01">
        <w:rPr>
          <w:rFonts w:ascii="Times New Roman" w:hAnsi="Times New Roman"/>
          <w:lang w:val="en-GB"/>
        </w:rPr>
        <w:t>NCW’s peace activism</w:t>
      </w:r>
      <w:r w:rsidR="009D50A3" w:rsidRPr="00F20F29">
        <w:rPr>
          <w:rFonts w:ascii="Times New Roman" w:hAnsi="Times New Roman"/>
          <w:lang w:val="en-GB"/>
        </w:rPr>
        <w:t>. Speaking in June 1919</w:t>
      </w:r>
      <w:r w:rsidR="005F3F3D">
        <w:rPr>
          <w:rFonts w:ascii="Times New Roman" w:hAnsi="Times New Roman"/>
          <w:lang w:val="en-GB"/>
        </w:rPr>
        <w:t>,</w:t>
      </w:r>
      <w:r w:rsidR="009D50A3" w:rsidRPr="00F20F29">
        <w:rPr>
          <w:rFonts w:ascii="Times New Roman" w:hAnsi="Times New Roman"/>
          <w:lang w:val="en-GB"/>
        </w:rPr>
        <w:t xml:space="preserve"> </w:t>
      </w:r>
      <w:r w:rsidR="00E9640C" w:rsidRPr="00F20F29">
        <w:rPr>
          <w:rFonts w:ascii="Times New Roman" w:hAnsi="Times New Roman"/>
          <w:lang w:val="en-GB"/>
        </w:rPr>
        <w:t>Dame Maria Ogil</w:t>
      </w:r>
      <w:r w:rsidR="005F3F3D">
        <w:rPr>
          <w:rFonts w:ascii="Times New Roman" w:hAnsi="Times New Roman"/>
          <w:lang w:val="en-GB"/>
        </w:rPr>
        <w:t>vie Gordon, p</w:t>
      </w:r>
      <w:r w:rsidR="009D50A3" w:rsidRPr="00F20F29">
        <w:rPr>
          <w:rFonts w:ascii="Times New Roman" w:hAnsi="Times New Roman"/>
          <w:lang w:val="en-GB"/>
        </w:rPr>
        <w:t>resident of the Council</w:t>
      </w:r>
      <w:r w:rsidR="00972DF1" w:rsidRPr="00F20F29">
        <w:rPr>
          <w:rFonts w:ascii="Times New Roman" w:hAnsi="Times New Roman"/>
          <w:lang w:val="en-GB"/>
        </w:rPr>
        <w:t xml:space="preserve">, told members attending </w:t>
      </w:r>
      <w:r w:rsidRPr="00F20F29">
        <w:rPr>
          <w:rFonts w:ascii="Times New Roman" w:hAnsi="Times New Roman"/>
          <w:lang w:val="en-GB"/>
        </w:rPr>
        <w:t xml:space="preserve">the </w:t>
      </w:r>
      <w:r w:rsidR="005F3F3D" w:rsidRPr="00F20F29">
        <w:rPr>
          <w:rFonts w:ascii="Times New Roman" w:hAnsi="Times New Roman"/>
          <w:lang w:val="en-GB"/>
        </w:rPr>
        <w:t>AGM</w:t>
      </w:r>
      <w:r w:rsidR="005F3F3D">
        <w:rPr>
          <w:rFonts w:ascii="Times New Roman" w:hAnsi="Times New Roman"/>
          <w:lang w:val="en-GB"/>
        </w:rPr>
        <w:t>,</w:t>
      </w:r>
      <w:r w:rsidRPr="00F20F29">
        <w:rPr>
          <w:rFonts w:ascii="Times New Roman" w:hAnsi="Times New Roman"/>
          <w:lang w:val="en-GB"/>
        </w:rPr>
        <w:t xml:space="preserve"> “</w:t>
      </w:r>
      <w:r w:rsidR="00E9640C" w:rsidRPr="00F20F29">
        <w:rPr>
          <w:rFonts w:ascii="Times New Roman" w:hAnsi="Times New Roman"/>
          <w:lang w:val="en-GB"/>
        </w:rPr>
        <w:t>the love of humanity and understanding that oversteps political and geographical boundaries should be able to reveal themselves more easily and unreservedly in women than in men, in virtue of the inborn protective inst</w:t>
      </w:r>
      <w:r w:rsidR="00D36D0F" w:rsidRPr="00F20F29">
        <w:rPr>
          <w:rFonts w:ascii="Times New Roman" w:hAnsi="Times New Roman"/>
          <w:lang w:val="en-GB"/>
        </w:rPr>
        <w:t>inct of motherhood in all women”</w:t>
      </w:r>
      <w:r w:rsidR="00E9640C" w:rsidRPr="00F20F29">
        <w:rPr>
          <w:rFonts w:ascii="Times New Roman" w:hAnsi="Times New Roman"/>
          <w:lang w:val="en-GB"/>
        </w:rPr>
        <w:t>.</w:t>
      </w:r>
      <w:r w:rsidR="00E9640C" w:rsidRPr="00F20F29">
        <w:rPr>
          <w:rStyle w:val="EndnoteReference"/>
          <w:rFonts w:ascii="Times New Roman" w:hAnsi="Times New Roman"/>
          <w:lang w:val="en-GB"/>
        </w:rPr>
        <w:endnoteReference w:id="64"/>
      </w:r>
      <w:r w:rsidR="00E9640C" w:rsidRPr="00F20F29">
        <w:rPr>
          <w:rFonts w:ascii="Times New Roman" w:hAnsi="Times New Roman"/>
          <w:lang w:val="en-GB"/>
        </w:rPr>
        <w:t xml:space="preserve"> </w:t>
      </w:r>
      <w:r w:rsidR="00713C16" w:rsidRPr="00F20F29">
        <w:rPr>
          <w:rFonts w:ascii="Times New Roman" w:hAnsi="Times New Roman"/>
          <w:lang w:val="en-GB"/>
        </w:rPr>
        <w:t xml:space="preserve">Like </w:t>
      </w:r>
      <w:proofErr w:type="spellStart"/>
      <w:r w:rsidR="00713C16" w:rsidRPr="00F20F29">
        <w:rPr>
          <w:rFonts w:ascii="Times New Roman" w:hAnsi="Times New Roman"/>
          <w:lang w:val="en-GB"/>
        </w:rPr>
        <w:t>Picton-</w:t>
      </w:r>
      <w:r w:rsidR="00713C16" w:rsidRPr="00F20F29">
        <w:rPr>
          <w:rFonts w:ascii="Times New Roman" w:hAnsi="Times New Roman"/>
          <w:lang w:val="en-GB"/>
        </w:rPr>
        <w:lastRenderedPageBreak/>
        <w:t>Tubervill</w:t>
      </w:r>
      <w:proofErr w:type="spellEnd"/>
      <w:r w:rsidR="00713C16" w:rsidRPr="00F20F29">
        <w:rPr>
          <w:rFonts w:ascii="Times New Roman" w:hAnsi="Times New Roman"/>
          <w:lang w:val="en-GB"/>
        </w:rPr>
        <w:t xml:space="preserve">, </w:t>
      </w:r>
      <w:r w:rsidR="00323395" w:rsidRPr="00F20F29">
        <w:rPr>
          <w:rFonts w:ascii="Times New Roman" w:hAnsi="Times New Roman"/>
          <w:lang w:val="en-GB"/>
        </w:rPr>
        <w:t xml:space="preserve">Ogilvie Gordon </w:t>
      </w:r>
      <w:r w:rsidR="0052603A" w:rsidRPr="00F20F29">
        <w:rPr>
          <w:rFonts w:ascii="Times New Roman" w:hAnsi="Times New Roman"/>
          <w:lang w:val="en-GB"/>
        </w:rPr>
        <w:t>was a well-</w:t>
      </w:r>
      <w:r w:rsidR="00713C16" w:rsidRPr="00F20F29">
        <w:rPr>
          <w:rFonts w:ascii="Times New Roman" w:hAnsi="Times New Roman"/>
          <w:lang w:val="en-GB"/>
        </w:rPr>
        <w:t xml:space="preserve">known </w:t>
      </w:r>
      <w:r w:rsidR="00131509" w:rsidRPr="00F20F29">
        <w:rPr>
          <w:rFonts w:ascii="Times New Roman" w:hAnsi="Times New Roman"/>
          <w:lang w:val="en-GB"/>
        </w:rPr>
        <w:t xml:space="preserve">figure within the </w:t>
      </w:r>
      <w:r w:rsidR="008B3053" w:rsidRPr="00F20F29">
        <w:rPr>
          <w:rFonts w:ascii="Times New Roman" w:hAnsi="Times New Roman"/>
          <w:lang w:val="en-GB"/>
        </w:rPr>
        <w:t>inter</w:t>
      </w:r>
      <w:r w:rsidR="0052603A" w:rsidRPr="00F20F29">
        <w:rPr>
          <w:rFonts w:ascii="Times New Roman" w:hAnsi="Times New Roman"/>
          <w:lang w:val="en-GB"/>
        </w:rPr>
        <w:t xml:space="preserve">war </w:t>
      </w:r>
      <w:r w:rsidR="00131509" w:rsidRPr="00F20F29">
        <w:rPr>
          <w:rFonts w:ascii="Times New Roman" w:hAnsi="Times New Roman"/>
          <w:lang w:val="en-GB"/>
        </w:rPr>
        <w:t>women</w:t>
      </w:r>
      <w:r w:rsidR="00377D59">
        <w:rPr>
          <w:rFonts w:ascii="Times New Roman" w:hAnsi="Times New Roman"/>
          <w:lang w:val="en-GB"/>
        </w:rPr>
        <w:t>’</w:t>
      </w:r>
      <w:r w:rsidR="00131509" w:rsidRPr="00F20F29">
        <w:rPr>
          <w:rFonts w:ascii="Times New Roman" w:hAnsi="Times New Roman"/>
          <w:lang w:val="en-GB"/>
        </w:rPr>
        <w:t>s movement. An</w:t>
      </w:r>
      <w:r w:rsidR="005D7C92" w:rsidRPr="00F20F29">
        <w:rPr>
          <w:rFonts w:ascii="Times New Roman" w:hAnsi="Times New Roman"/>
          <w:lang w:val="en-GB"/>
        </w:rPr>
        <w:t xml:space="preserve"> </w:t>
      </w:r>
      <w:r w:rsidR="00820980" w:rsidRPr="00F20F29">
        <w:rPr>
          <w:rFonts w:ascii="Times New Roman" w:hAnsi="Times New Roman"/>
          <w:lang w:val="en-GB"/>
        </w:rPr>
        <w:t xml:space="preserve">internationally </w:t>
      </w:r>
      <w:r w:rsidR="00202DC6" w:rsidRPr="00F20F29">
        <w:rPr>
          <w:rFonts w:ascii="Times New Roman" w:hAnsi="Times New Roman"/>
          <w:lang w:val="en-GB"/>
        </w:rPr>
        <w:t xml:space="preserve">recognised </w:t>
      </w:r>
      <w:r w:rsidR="005D7C92" w:rsidRPr="00F20F29">
        <w:rPr>
          <w:rFonts w:ascii="Times New Roman" w:hAnsi="Times New Roman"/>
          <w:lang w:val="en-GB"/>
        </w:rPr>
        <w:t>geologis</w:t>
      </w:r>
      <w:r w:rsidR="00820980" w:rsidRPr="00F20F29">
        <w:rPr>
          <w:rFonts w:ascii="Times New Roman" w:hAnsi="Times New Roman"/>
          <w:lang w:val="en-GB"/>
        </w:rPr>
        <w:t>t</w:t>
      </w:r>
      <w:r w:rsidR="005B1A01">
        <w:rPr>
          <w:rFonts w:ascii="Times New Roman" w:hAnsi="Times New Roman"/>
          <w:lang w:val="en-GB"/>
        </w:rPr>
        <w:t>,</w:t>
      </w:r>
      <w:r w:rsidR="00820980" w:rsidRPr="00F20F29">
        <w:rPr>
          <w:rFonts w:ascii="Times New Roman" w:hAnsi="Times New Roman"/>
          <w:lang w:val="en-GB"/>
        </w:rPr>
        <w:t xml:space="preserve"> </w:t>
      </w:r>
      <w:r w:rsidR="005F3F3D">
        <w:rPr>
          <w:rFonts w:ascii="Times New Roman" w:hAnsi="Times New Roman"/>
          <w:lang w:val="en-GB"/>
        </w:rPr>
        <w:t>she beca</w:t>
      </w:r>
      <w:r w:rsidR="00FE4139" w:rsidRPr="00F20F29">
        <w:rPr>
          <w:rFonts w:ascii="Times New Roman" w:hAnsi="Times New Roman"/>
          <w:lang w:val="en-GB"/>
        </w:rPr>
        <w:t xml:space="preserve">me </w:t>
      </w:r>
      <w:r w:rsidR="005F3F3D" w:rsidRPr="00F20F29">
        <w:rPr>
          <w:rFonts w:ascii="Times New Roman" w:hAnsi="Times New Roman"/>
          <w:lang w:val="en-GB"/>
        </w:rPr>
        <w:t xml:space="preserve">in 1900 </w:t>
      </w:r>
      <w:r w:rsidR="00FE4139" w:rsidRPr="00F20F29">
        <w:rPr>
          <w:rFonts w:ascii="Times New Roman" w:hAnsi="Times New Roman"/>
          <w:lang w:val="en-GB"/>
        </w:rPr>
        <w:t>the firs</w:t>
      </w:r>
      <w:r w:rsidR="00EF11EA" w:rsidRPr="00F20F29">
        <w:rPr>
          <w:rFonts w:ascii="Times New Roman" w:hAnsi="Times New Roman"/>
          <w:lang w:val="en-GB"/>
        </w:rPr>
        <w:t>t woman to receive</w:t>
      </w:r>
      <w:r w:rsidR="00FE4139" w:rsidRPr="00F20F29">
        <w:rPr>
          <w:rFonts w:ascii="Times New Roman" w:hAnsi="Times New Roman"/>
          <w:lang w:val="en-GB"/>
        </w:rPr>
        <w:t xml:space="preserve"> a</w:t>
      </w:r>
      <w:r w:rsidR="00113D9B" w:rsidRPr="00F20F29">
        <w:rPr>
          <w:rFonts w:ascii="Times New Roman" w:hAnsi="Times New Roman"/>
          <w:lang w:val="en-GB"/>
        </w:rPr>
        <w:t xml:space="preserve"> PhD </w:t>
      </w:r>
      <w:r w:rsidR="00FE4139" w:rsidRPr="00F20F29">
        <w:rPr>
          <w:rFonts w:ascii="Times New Roman" w:hAnsi="Times New Roman"/>
          <w:lang w:val="en-GB"/>
        </w:rPr>
        <w:t>from Munich University.</w:t>
      </w:r>
      <w:r w:rsidR="00113D9B" w:rsidRPr="00F20F29">
        <w:rPr>
          <w:rFonts w:ascii="Times New Roman" w:hAnsi="Times New Roman"/>
          <w:lang w:val="en-GB"/>
        </w:rPr>
        <w:t xml:space="preserve"> </w:t>
      </w:r>
      <w:r w:rsidR="004E7377" w:rsidRPr="00F20F29">
        <w:rPr>
          <w:rFonts w:ascii="Times New Roman" w:hAnsi="Times New Roman"/>
          <w:lang w:val="en-GB"/>
        </w:rPr>
        <w:t>Having moved</w:t>
      </w:r>
      <w:r w:rsidR="00202DC6" w:rsidRPr="00F20F29">
        <w:rPr>
          <w:rFonts w:ascii="Times New Roman" w:hAnsi="Times New Roman"/>
          <w:lang w:val="en-GB"/>
        </w:rPr>
        <w:t xml:space="preserve"> to London</w:t>
      </w:r>
      <w:r w:rsidR="00DC4855" w:rsidRPr="00F20F29">
        <w:rPr>
          <w:rFonts w:ascii="Times New Roman" w:hAnsi="Times New Roman"/>
          <w:lang w:val="en-GB"/>
        </w:rPr>
        <w:t xml:space="preserve"> from Scotland</w:t>
      </w:r>
      <w:r w:rsidR="00202DC6" w:rsidRPr="00F20F29">
        <w:rPr>
          <w:rFonts w:ascii="Times New Roman" w:hAnsi="Times New Roman"/>
          <w:lang w:val="en-GB"/>
        </w:rPr>
        <w:t xml:space="preserve"> in</w:t>
      </w:r>
      <w:r w:rsidR="00BB7454" w:rsidRPr="00F20F29">
        <w:rPr>
          <w:rFonts w:ascii="Times New Roman" w:hAnsi="Times New Roman"/>
          <w:lang w:val="en-GB"/>
        </w:rPr>
        <w:t xml:space="preserve"> 1919</w:t>
      </w:r>
      <w:r w:rsidR="005F3F3D">
        <w:rPr>
          <w:rFonts w:ascii="Times New Roman" w:hAnsi="Times New Roman"/>
          <w:lang w:val="en-GB"/>
        </w:rPr>
        <w:t>,</w:t>
      </w:r>
      <w:r w:rsidR="00BB7454" w:rsidRPr="00F20F29">
        <w:rPr>
          <w:rFonts w:ascii="Times New Roman" w:hAnsi="Times New Roman"/>
          <w:lang w:val="en-GB"/>
        </w:rPr>
        <w:t xml:space="preserve"> </w:t>
      </w:r>
      <w:r w:rsidR="00BB7454" w:rsidRPr="00A637DF">
        <w:rPr>
          <w:rFonts w:ascii="Times New Roman" w:hAnsi="Times New Roman"/>
          <w:lang w:val="en-GB"/>
        </w:rPr>
        <w:t xml:space="preserve">she </w:t>
      </w:r>
      <w:r w:rsidR="00034863" w:rsidRPr="00A637DF">
        <w:rPr>
          <w:rFonts w:ascii="Times New Roman" w:hAnsi="Times New Roman"/>
          <w:lang w:val="en-GB"/>
        </w:rPr>
        <w:t xml:space="preserve">was </w:t>
      </w:r>
      <w:r w:rsidR="00202DC6" w:rsidRPr="00A637DF">
        <w:rPr>
          <w:rFonts w:ascii="Times New Roman" w:hAnsi="Times New Roman"/>
          <w:lang w:val="en-GB"/>
        </w:rPr>
        <w:t>active</w:t>
      </w:r>
      <w:r w:rsidR="00202DC6" w:rsidRPr="00F20F29">
        <w:rPr>
          <w:rFonts w:ascii="Times New Roman" w:hAnsi="Times New Roman"/>
          <w:lang w:val="en-GB"/>
        </w:rPr>
        <w:t xml:space="preserve"> in the Liberal Party</w:t>
      </w:r>
      <w:r w:rsidR="0052603A" w:rsidRPr="00F20F29">
        <w:rPr>
          <w:rFonts w:ascii="Times New Roman" w:hAnsi="Times New Roman"/>
          <w:lang w:val="en-GB"/>
        </w:rPr>
        <w:t xml:space="preserve"> and </w:t>
      </w:r>
      <w:r w:rsidR="00202DC6" w:rsidRPr="00F20F29">
        <w:rPr>
          <w:rFonts w:ascii="Times New Roman" w:hAnsi="Times New Roman"/>
          <w:lang w:val="en-GB"/>
        </w:rPr>
        <w:t>a number of leading women</w:t>
      </w:r>
      <w:r w:rsidR="00377D59">
        <w:rPr>
          <w:rFonts w:ascii="Times New Roman" w:hAnsi="Times New Roman"/>
          <w:lang w:val="en-GB"/>
        </w:rPr>
        <w:t>’</w:t>
      </w:r>
      <w:r w:rsidR="00202DC6" w:rsidRPr="00F20F29">
        <w:rPr>
          <w:rFonts w:ascii="Times New Roman" w:hAnsi="Times New Roman"/>
          <w:lang w:val="en-GB"/>
        </w:rPr>
        <w:t>s organisations</w:t>
      </w:r>
      <w:r w:rsidR="0006199B" w:rsidRPr="00F20F29">
        <w:rPr>
          <w:rFonts w:ascii="Times New Roman" w:hAnsi="Times New Roman"/>
          <w:lang w:val="en-GB"/>
        </w:rPr>
        <w:t>,</w:t>
      </w:r>
      <w:r w:rsidR="00202DC6" w:rsidRPr="00F20F29">
        <w:rPr>
          <w:rFonts w:ascii="Times New Roman" w:hAnsi="Times New Roman"/>
          <w:lang w:val="en-GB"/>
        </w:rPr>
        <w:t xml:space="preserve"> </w:t>
      </w:r>
      <w:r w:rsidR="004E7377" w:rsidRPr="00F20F29">
        <w:rPr>
          <w:rFonts w:ascii="Times New Roman" w:hAnsi="Times New Roman"/>
          <w:lang w:val="en-GB"/>
        </w:rPr>
        <w:t>including the National Women</w:t>
      </w:r>
      <w:r w:rsidR="00377D59">
        <w:rPr>
          <w:rFonts w:ascii="Times New Roman" w:hAnsi="Times New Roman"/>
          <w:lang w:val="en-GB"/>
        </w:rPr>
        <w:t>’</w:t>
      </w:r>
      <w:r w:rsidR="004E7377" w:rsidRPr="00F20F29">
        <w:rPr>
          <w:rFonts w:ascii="Times New Roman" w:hAnsi="Times New Roman"/>
          <w:lang w:val="en-GB"/>
        </w:rPr>
        <w:t>s Citizens Association and NCW.</w:t>
      </w:r>
      <w:r w:rsidR="00E13605" w:rsidRPr="00F20F29">
        <w:rPr>
          <w:rStyle w:val="EndnoteReference"/>
          <w:rFonts w:ascii="Times New Roman" w:hAnsi="Times New Roman"/>
          <w:lang w:val="en-GB"/>
        </w:rPr>
        <w:endnoteReference w:id="65"/>
      </w:r>
    </w:p>
    <w:p w14:paraId="285250BF" w14:textId="77777777" w:rsidR="000260DB" w:rsidRPr="00F20F29" w:rsidRDefault="00DC4855"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Ogilvie Gordon and t</w:t>
      </w:r>
      <w:r w:rsidR="00DE773A" w:rsidRPr="00F20F29">
        <w:rPr>
          <w:rFonts w:ascii="Times New Roman" w:hAnsi="Times New Roman"/>
          <w:lang w:val="en-GB"/>
        </w:rPr>
        <w:t xml:space="preserve">he </w:t>
      </w:r>
      <w:r w:rsidR="008B3053" w:rsidRPr="00F20F29">
        <w:rPr>
          <w:rFonts w:ascii="Times New Roman" w:hAnsi="Times New Roman"/>
          <w:lang w:val="en-GB"/>
        </w:rPr>
        <w:t>NCW were determined</w:t>
      </w:r>
      <w:r w:rsidR="006C5336" w:rsidRPr="00F20F29">
        <w:rPr>
          <w:rFonts w:ascii="Times New Roman" w:hAnsi="Times New Roman"/>
          <w:lang w:val="en-GB"/>
        </w:rPr>
        <w:t xml:space="preserve"> </w:t>
      </w:r>
      <w:r w:rsidR="0065716F" w:rsidRPr="00F20F29">
        <w:rPr>
          <w:rFonts w:ascii="Times New Roman" w:hAnsi="Times New Roman"/>
          <w:lang w:val="en-GB"/>
        </w:rPr>
        <w:t xml:space="preserve">to ensure that </w:t>
      </w:r>
      <w:r w:rsidR="001D107B" w:rsidRPr="00F20F29">
        <w:rPr>
          <w:rFonts w:ascii="Times New Roman" w:hAnsi="Times New Roman"/>
          <w:lang w:val="en-GB"/>
        </w:rPr>
        <w:t xml:space="preserve">the League of Nations in Geneva </w:t>
      </w:r>
      <w:r w:rsidR="001D107B">
        <w:rPr>
          <w:rFonts w:ascii="Times New Roman" w:hAnsi="Times New Roman"/>
          <w:lang w:val="en-GB"/>
        </w:rPr>
        <w:t>adequately represented the views of women</w:t>
      </w:r>
      <w:r w:rsidR="00B47683" w:rsidRPr="00F20F29">
        <w:rPr>
          <w:rFonts w:ascii="Times New Roman" w:hAnsi="Times New Roman"/>
          <w:lang w:val="en-GB"/>
        </w:rPr>
        <w:t>. To this end</w:t>
      </w:r>
      <w:r w:rsidR="00E55B95" w:rsidRPr="00F20F29">
        <w:rPr>
          <w:rFonts w:ascii="Times New Roman" w:hAnsi="Times New Roman"/>
          <w:lang w:val="en-GB"/>
        </w:rPr>
        <w:t>,</w:t>
      </w:r>
      <w:r w:rsidR="001D107B">
        <w:rPr>
          <w:rFonts w:ascii="Times New Roman" w:hAnsi="Times New Roman"/>
          <w:lang w:val="en-GB"/>
        </w:rPr>
        <w:t xml:space="preserve"> a meeting</w:t>
      </w:r>
      <w:r w:rsidR="00B47683" w:rsidRPr="00F20F29">
        <w:rPr>
          <w:rFonts w:ascii="Times New Roman" w:hAnsi="Times New Roman"/>
          <w:lang w:val="en-GB"/>
        </w:rPr>
        <w:t xml:space="preserve"> in Caxton Hall, Westminster</w:t>
      </w:r>
      <w:r w:rsidR="000B75DA" w:rsidRPr="00F20F29">
        <w:rPr>
          <w:rFonts w:ascii="Times New Roman" w:hAnsi="Times New Roman"/>
          <w:lang w:val="en-GB"/>
        </w:rPr>
        <w:t>,</w:t>
      </w:r>
      <w:r w:rsidR="00B47683" w:rsidRPr="00F20F29">
        <w:rPr>
          <w:rFonts w:ascii="Times New Roman" w:hAnsi="Times New Roman"/>
          <w:lang w:val="en-GB"/>
        </w:rPr>
        <w:t xml:space="preserve"> in September 1919</w:t>
      </w:r>
      <w:r w:rsidR="001D107B">
        <w:rPr>
          <w:rFonts w:ascii="Times New Roman" w:hAnsi="Times New Roman"/>
          <w:lang w:val="en-GB"/>
        </w:rPr>
        <w:t>, saw attendance by</w:t>
      </w:r>
      <w:r w:rsidR="00B47683" w:rsidRPr="00F20F29">
        <w:rPr>
          <w:rFonts w:ascii="Times New Roman" w:hAnsi="Times New Roman"/>
          <w:lang w:val="en-GB"/>
        </w:rPr>
        <w:t xml:space="preserve"> </w:t>
      </w:r>
      <w:r w:rsidR="000260DB" w:rsidRPr="00F20F29">
        <w:rPr>
          <w:rFonts w:ascii="Times New Roman" w:hAnsi="Times New Roman"/>
          <w:lang w:val="en-GB"/>
        </w:rPr>
        <w:t>80</w:t>
      </w:r>
      <w:r w:rsidR="00B47683" w:rsidRPr="00F20F29">
        <w:rPr>
          <w:rFonts w:ascii="Times New Roman" w:hAnsi="Times New Roman"/>
          <w:lang w:val="en-GB"/>
        </w:rPr>
        <w:t xml:space="preserve"> delegates from 43 British women</w:t>
      </w:r>
      <w:r w:rsidR="00377D59">
        <w:rPr>
          <w:rFonts w:ascii="Times New Roman" w:hAnsi="Times New Roman"/>
          <w:lang w:val="en-GB"/>
        </w:rPr>
        <w:t>’</w:t>
      </w:r>
      <w:r w:rsidR="00B47683" w:rsidRPr="00F20F29">
        <w:rPr>
          <w:rFonts w:ascii="Times New Roman" w:hAnsi="Times New Roman"/>
          <w:lang w:val="en-GB"/>
        </w:rPr>
        <w:t>s organisations</w:t>
      </w:r>
      <w:r w:rsidR="000260DB" w:rsidRPr="00F20F29">
        <w:rPr>
          <w:rFonts w:ascii="Times New Roman" w:hAnsi="Times New Roman"/>
          <w:lang w:val="en-GB"/>
        </w:rPr>
        <w:t>,</w:t>
      </w:r>
      <w:r w:rsidR="00B47683" w:rsidRPr="00F20F29">
        <w:rPr>
          <w:rFonts w:ascii="Times New Roman" w:hAnsi="Times New Roman"/>
          <w:lang w:val="en-GB"/>
        </w:rPr>
        <w:t xml:space="preserve"> including the NCW, </w:t>
      </w:r>
      <w:r w:rsidR="001D107B" w:rsidRPr="00F20F29">
        <w:rPr>
          <w:rFonts w:ascii="Times New Roman" w:hAnsi="Times New Roman"/>
          <w:lang w:val="en-GB"/>
        </w:rPr>
        <w:t>YWCA,</w:t>
      </w:r>
      <w:r w:rsidR="00B47683" w:rsidRPr="00F20F29">
        <w:rPr>
          <w:rFonts w:ascii="Times New Roman" w:hAnsi="Times New Roman"/>
          <w:lang w:val="en-GB"/>
        </w:rPr>
        <w:t xml:space="preserve"> and WI.</w:t>
      </w:r>
      <w:r w:rsidR="00B47683" w:rsidRPr="00F20F29">
        <w:rPr>
          <w:rStyle w:val="EndnoteReference"/>
          <w:rFonts w:ascii="Times New Roman" w:hAnsi="Times New Roman"/>
          <w:lang w:val="en-GB"/>
        </w:rPr>
        <w:endnoteReference w:id="66"/>
      </w:r>
      <w:r w:rsidR="000260DB" w:rsidRPr="00F20F29">
        <w:rPr>
          <w:rFonts w:ascii="Times New Roman" w:hAnsi="Times New Roman"/>
          <w:lang w:val="en-GB"/>
        </w:rPr>
        <w:t xml:space="preserve"> Following the </w:t>
      </w:r>
      <w:r w:rsidR="001D107B" w:rsidRPr="00F20F29">
        <w:rPr>
          <w:rFonts w:ascii="Times New Roman" w:hAnsi="Times New Roman"/>
          <w:lang w:val="en-GB"/>
        </w:rPr>
        <w:t>meeting,</w:t>
      </w:r>
      <w:r w:rsidR="000260DB" w:rsidRPr="00F20F29">
        <w:rPr>
          <w:rFonts w:ascii="Times New Roman" w:hAnsi="Times New Roman"/>
          <w:lang w:val="en-GB"/>
        </w:rPr>
        <w:t xml:space="preserve"> a new Council for the Representation of Women in the League of Nations </w:t>
      </w:r>
      <w:r w:rsidR="001D107B">
        <w:rPr>
          <w:rFonts w:ascii="Times New Roman" w:hAnsi="Times New Roman"/>
          <w:lang w:val="en-GB"/>
        </w:rPr>
        <w:t>emerged</w:t>
      </w:r>
      <w:r w:rsidR="000260DB" w:rsidRPr="00F20F29">
        <w:rPr>
          <w:rFonts w:ascii="Times New Roman" w:hAnsi="Times New Roman"/>
          <w:lang w:val="en-GB"/>
        </w:rPr>
        <w:t xml:space="preserve"> to lobby for and monitor the appointment of female re</w:t>
      </w:r>
      <w:r w:rsidR="00B02676" w:rsidRPr="00F20F29">
        <w:rPr>
          <w:rFonts w:ascii="Times New Roman" w:hAnsi="Times New Roman"/>
          <w:lang w:val="en-GB"/>
        </w:rPr>
        <w:t xml:space="preserve">presentatives to the League. </w:t>
      </w:r>
      <w:r w:rsidR="001D107B">
        <w:rPr>
          <w:rFonts w:ascii="Times New Roman" w:hAnsi="Times New Roman"/>
          <w:lang w:val="en-GB"/>
        </w:rPr>
        <w:t xml:space="preserve">With </w:t>
      </w:r>
      <w:r w:rsidR="00AC3AF4" w:rsidRPr="00F20F29">
        <w:rPr>
          <w:rFonts w:ascii="Times New Roman" w:hAnsi="Times New Roman"/>
          <w:lang w:val="en-GB"/>
        </w:rPr>
        <w:t xml:space="preserve">Ogilvie Gordon </w:t>
      </w:r>
      <w:r w:rsidR="001D107B">
        <w:rPr>
          <w:rFonts w:ascii="Times New Roman" w:hAnsi="Times New Roman"/>
          <w:lang w:val="en-GB"/>
        </w:rPr>
        <w:t>appointed p</w:t>
      </w:r>
      <w:r w:rsidR="000260DB" w:rsidRPr="00F20F29">
        <w:rPr>
          <w:rFonts w:ascii="Times New Roman" w:hAnsi="Times New Roman"/>
          <w:lang w:val="en-GB"/>
        </w:rPr>
        <w:t xml:space="preserve">resident of the </w:t>
      </w:r>
      <w:r w:rsidR="000B75DA" w:rsidRPr="00F20F29">
        <w:rPr>
          <w:rFonts w:ascii="Times New Roman" w:hAnsi="Times New Roman"/>
          <w:lang w:val="en-GB"/>
        </w:rPr>
        <w:t xml:space="preserve">new </w:t>
      </w:r>
      <w:r w:rsidR="000260DB" w:rsidRPr="00F20F29">
        <w:rPr>
          <w:rFonts w:ascii="Times New Roman" w:hAnsi="Times New Roman"/>
          <w:lang w:val="en-GB"/>
        </w:rPr>
        <w:t>Council</w:t>
      </w:r>
      <w:r w:rsidR="001D107B">
        <w:rPr>
          <w:rFonts w:ascii="Times New Roman" w:hAnsi="Times New Roman"/>
          <w:lang w:val="en-GB"/>
        </w:rPr>
        <w:t xml:space="preserve">, </w:t>
      </w:r>
      <w:r w:rsidR="000260DB" w:rsidRPr="00F20F29">
        <w:rPr>
          <w:rFonts w:ascii="Times New Roman" w:hAnsi="Times New Roman"/>
          <w:lang w:val="en-GB"/>
        </w:rPr>
        <w:t xml:space="preserve">members included </w:t>
      </w:r>
      <w:r w:rsidR="00EF4924" w:rsidRPr="00F20F29">
        <w:rPr>
          <w:rFonts w:ascii="Times New Roman" w:hAnsi="Times New Roman"/>
          <w:lang w:val="en-GB"/>
        </w:rPr>
        <w:t xml:space="preserve">the </w:t>
      </w:r>
      <w:r w:rsidR="00094576" w:rsidRPr="00F20F29">
        <w:rPr>
          <w:rFonts w:ascii="Times New Roman" w:hAnsi="Times New Roman"/>
          <w:lang w:val="en-GB"/>
        </w:rPr>
        <w:t>prominent</w:t>
      </w:r>
      <w:r w:rsidR="00644AA7" w:rsidRPr="00F20F29">
        <w:rPr>
          <w:rFonts w:ascii="Times New Roman" w:hAnsi="Times New Roman"/>
          <w:lang w:val="en-GB"/>
        </w:rPr>
        <w:t xml:space="preserve"> </w:t>
      </w:r>
      <w:r w:rsidR="000260DB" w:rsidRPr="00F20F29">
        <w:rPr>
          <w:rFonts w:ascii="Times New Roman" w:hAnsi="Times New Roman"/>
          <w:lang w:val="en-GB"/>
        </w:rPr>
        <w:t>fe</w:t>
      </w:r>
      <w:r w:rsidR="00203102" w:rsidRPr="00F20F29">
        <w:rPr>
          <w:rFonts w:ascii="Times New Roman" w:hAnsi="Times New Roman"/>
          <w:lang w:val="en-GB"/>
        </w:rPr>
        <w:t xml:space="preserve">minist internationalists </w:t>
      </w:r>
      <w:r w:rsidR="00663CA7" w:rsidRPr="00F20F29">
        <w:rPr>
          <w:rFonts w:ascii="Times New Roman" w:hAnsi="Times New Roman"/>
          <w:lang w:val="en-GB"/>
        </w:rPr>
        <w:t>Millicent Faw</w:t>
      </w:r>
      <w:r w:rsidR="001661B3" w:rsidRPr="00F20F29">
        <w:rPr>
          <w:rFonts w:ascii="Times New Roman" w:hAnsi="Times New Roman"/>
          <w:lang w:val="en-GB"/>
        </w:rPr>
        <w:t>cett and Margery Corbett Ashby</w:t>
      </w:r>
      <w:r w:rsidR="0068010D" w:rsidRPr="00F20F29">
        <w:rPr>
          <w:rFonts w:ascii="Times New Roman" w:hAnsi="Times New Roman"/>
          <w:lang w:val="en-GB"/>
        </w:rPr>
        <w:t>,</w:t>
      </w:r>
      <w:r w:rsidR="001661B3" w:rsidRPr="00F20F29">
        <w:rPr>
          <w:rFonts w:ascii="Times New Roman" w:hAnsi="Times New Roman"/>
          <w:lang w:val="en-GB"/>
        </w:rPr>
        <w:t xml:space="preserve"> who sat alongside representatives from the NCW,</w:t>
      </w:r>
      <w:r w:rsidR="00203102" w:rsidRPr="00F20F29">
        <w:rPr>
          <w:rFonts w:ascii="Times New Roman" w:hAnsi="Times New Roman"/>
          <w:lang w:val="en-GB"/>
        </w:rPr>
        <w:t xml:space="preserve"> WI</w:t>
      </w:r>
      <w:r w:rsidR="001D107B">
        <w:rPr>
          <w:rFonts w:ascii="Times New Roman" w:hAnsi="Times New Roman"/>
          <w:lang w:val="en-GB"/>
        </w:rPr>
        <w:t>,</w:t>
      </w:r>
      <w:r w:rsidR="00203102" w:rsidRPr="00F20F29">
        <w:rPr>
          <w:rFonts w:ascii="Times New Roman" w:hAnsi="Times New Roman"/>
          <w:lang w:val="en-GB"/>
        </w:rPr>
        <w:t xml:space="preserve"> and YWCA</w:t>
      </w:r>
      <w:r w:rsidR="001661B3" w:rsidRPr="00F20F29">
        <w:rPr>
          <w:rFonts w:ascii="Times New Roman" w:hAnsi="Times New Roman"/>
          <w:lang w:val="en-GB"/>
        </w:rPr>
        <w:t>.</w:t>
      </w:r>
      <w:r w:rsidR="001661B3" w:rsidRPr="00F20F29">
        <w:rPr>
          <w:rStyle w:val="EndnoteReference"/>
          <w:rFonts w:ascii="Times New Roman" w:hAnsi="Times New Roman"/>
          <w:lang w:val="en-GB"/>
        </w:rPr>
        <w:endnoteReference w:id="67"/>
      </w:r>
    </w:p>
    <w:p w14:paraId="78F071C5" w14:textId="77777777" w:rsidR="001661B3" w:rsidRPr="00F20F29" w:rsidRDefault="00203102"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AC3AF4" w:rsidRPr="00F20F29">
        <w:rPr>
          <w:rFonts w:ascii="Times New Roman" w:hAnsi="Times New Roman"/>
          <w:lang w:val="en-GB"/>
        </w:rPr>
        <w:t xml:space="preserve">To develop </w:t>
      </w:r>
      <w:r w:rsidR="00A47E71" w:rsidRPr="00F20F29">
        <w:rPr>
          <w:rFonts w:ascii="Times New Roman" w:hAnsi="Times New Roman"/>
          <w:lang w:val="en-GB"/>
        </w:rPr>
        <w:t xml:space="preserve">its </w:t>
      </w:r>
      <w:r w:rsidR="00AC3AF4" w:rsidRPr="00F20F29">
        <w:rPr>
          <w:rFonts w:ascii="Times New Roman" w:hAnsi="Times New Roman"/>
          <w:lang w:val="en-GB"/>
        </w:rPr>
        <w:t>female support</w:t>
      </w:r>
      <w:r w:rsidR="00A47E71" w:rsidRPr="00F20F29">
        <w:rPr>
          <w:rFonts w:ascii="Times New Roman" w:hAnsi="Times New Roman"/>
          <w:lang w:val="en-GB"/>
        </w:rPr>
        <w:t xml:space="preserve"> base</w:t>
      </w:r>
      <w:r w:rsidR="00B1799D" w:rsidRPr="00F20F29">
        <w:rPr>
          <w:rFonts w:ascii="Times New Roman" w:hAnsi="Times New Roman"/>
          <w:lang w:val="en-GB"/>
        </w:rPr>
        <w:t xml:space="preserve"> further,</w:t>
      </w:r>
      <w:r w:rsidR="00A47E71" w:rsidRPr="00F20F29">
        <w:rPr>
          <w:rFonts w:ascii="Times New Roman" w:hAnsi="Times New Roman"/>
          <w:lang w:val="en-GB"/>
        </w:rPr>
        <w:t xml:space="preserve"> the</w:t>
      </w:r>
      <w:r w:rsidRPr="00F20F29">
        <w:rPr>
          <w:rFonts w:ascii="Times New Roman" w:hAnsi="Times New Roman"/>
          <w:lang w:val="en-GB"/>
        </w:rPr>
        <w:t xml:space="preserve"> LNU</w:t>
      </w:r>
      <w:r w:rsidR="00D75C8C" w:rsidRPr="00F20F29">
        <w:rPr>
          <w:rFonts w:ascii="Times New Roman" w:hAnsi="Times New Roman"/>
          <w:lang w:val="en-GB"/>
        </w:rPr>
        <w:t xml:space="preserve"> </w:t>
      </w:r>
      <w:r w:rsidR="00A47E71" w:rsidRPr="00F20F29">
        <w:rPr>
          <w:rFonts w:ascii="Times New Roman" w:hAnsi="Times New Roman"/>
          <w:lang w:val="en-GB"/>
        </w:rPr>
        <w:t>established a</w:t>
      </w:r>
      <w:r w:rsidR="00AC3AF4" w:rsidRPr="00F20F29">
        <w:rPr>
          <w:rFonts w:ascii="Times New Roman" w:hAnsi="Times New Roman"/>
          <w:lang w:val="en-GB"/>
        </w:rPr>
        <w:t xml:space="preserve"> </w:t>
      </w:r>
      <w:r w:rsidRPr="00F20F29">
        <w:rPr>
          <w:rFonts w:ascii="Times New Roman" w:hAnsi="Times New Roman"/>
          <w:lang w:val="en-GB"/>
        </w:rPr>
        <w:t>Wo</w:t>
      </w:r>
      <w:r w:rsidR="001D107B">
        <w:rPr>
          <w:rFonts w:ascii="Times New Roman" w:hAnsi="Times New Roman"/>
          <w:lang w:val="en-GB"/>
        </w:rPr>
        <w:t>men</w:t>
      </w:r>
      <w:r w:rsidR="00377D59">
        <w:rPr>
          <w:rFonts w:ascii="Times New Roman" w:hAnsi="Times New Roman"/>
          <w:lang w:val="en-GB"/>
        </w:rPr>
        <w:t>’</w:t>
      </w:r>
      <w:r w:rsidR="001D107B">
        <w:rPr>
          <w:rFonts w:ascii="Times New Roman" w:hAnsi="Times New Roman"/>
          <w:lang w:val="en-GB"/>
        </w:rPr>
        <w:t>s Advisory Council [WAC]</w:t>
      </w:r>
      <w:r w:rsidRPr="00F20F29">
        <w:rPr>
          <w:rFonts w:ascii="Times New Roman" w:hAnsi="Times New Roman"/>
          <w:lang w:val="en-GB"/>
        </w:rPr>
        <w:t xml:space="preserve"> </w:t>
      </w:r>
      <w:r w:rsidR="00EA3E49">
        <w:rPr>
          <w:rFonts w:ascii="Times New Roman" w:hAnsi="Times New Roman"/>
          <w:lang w:val="en-GB"/>
        </w:rPr>
        <w:t>composed</w:t>
      </w:r>
      <w:r w:rsidR="00094576" w:rsidRPr="00F20F29">
        <w:rPr>
          <w:rFonts w:ascii="Times New Roman" w:hAnsi="Times New Roman"/>
          <w:lang w:val="en-GB"/>
        </w:rPr>
        <w:t xml:space="preserve"> of </w:t>
      </w:r>
      <w:r w:rsidR="00C053B0" w:rsidRPr="00F20F29">
        <w:rPr>
          <w:rFonts w:ascii="Times New Roman" w:hAnsi="Times New Roman"/>
          <w:lang w:val="en-GB"/>
        </w:rPr>
        <w:t xml:space="preserve">representatives from </w:t>
      </w:r>
      <w:r w:rsidRPr="00F20F29">
        <w:rPr>
          <w:rFonts w:ascii="Times New Roman" w:hAnsi="Times New Roman"/>
          <w:lang w:val="en-GB"/>
        </w:rPr>
        <w:t>feminist, party political, religious, professional</w:t>
      </w:r>
      <w:r w:rsidR="001D107B">
        <w:rPr>
          <w:rFonts w:ascii="Times New Roman" w:hAnsi="Times New Roman"/>
          <w:lang w:val="en-GB"/>
        </w:rPr>
        <w:t>,</w:t>
      </w:r>
      <w:r w:rsidRPr="00F20F29">
        <w:rPr>
          <w:rFonts w:ascii="Times New Roman" w:hAnsi="Times New Roman"/>
          <w:lang w:val="en-GB"/>
        </w:rPr>
        <w:t xml:space="preserve"> and voluntary </w:t>
      </w:r>
      <w:r w:rsidR="00B02676" w:rsidRPr="00F20F29">
        <w:rPr>
          <w:rFonts w:ascii="Times New Roman" w:hAnsi="Times New Roman"/>
          <w:lang w:val="en-GB"/>
        </w:rPr>
        <w:t>women</w:t>
      </w:r>
      <w:r w:rsidR="00377D59">
        <w:rPr>
          <w:rFonts w:ascii="Times New Roman" w:hAnsi="Times New Roman"/>
          <w:lang w:val="en-GB"/>
        </w:rPr>
        <w:t>’</w:t>
      </w:r>
      <w:r w:rsidR="00B02676" w:rsidRPr="00F20F29">
        <w:rPr>
          <w:rFonts w:ascii="Times New Roman" w:hAnsi="Times New Roman"/>
          <w:lang w:val="en-GB"/>
        </w:rPr>
        <w:t xml:space="preserve">s </w:t>
      </w:r>
      <w:r w:rsidRPr="00F20F29">
        <w:rPr>
          <w:rFonts w:ascii="Times New Roman" w:hAnsi="Times New Roman"/>
          <w:lang w:val="en-GB"/>
        </w:rPr>
        <w:t>societies.</w:t>
      </w:r>
      <w:r w:rsidR="00C053B0" w:rsidRPr="00F20F29">
        <w:rPr>
          <w:rStyle w:val="EndnoteReference"/>
          <w:rFonts w:ascii="Times New Roman" w:hAnsi="Times New Roman"/>
          <w:lang w:val="en-GB"/>
        </w:rPr>
        <w:endnoteReference w:id="68"/>
      </w:r>
      <w:r w:rsidR="00A84982" w:rsidRPr="00F20F29">
        <w:rPr>
          <w:rFonts w:ascii="Times New Roman" w:hAnsi="Times New Roman"/>
          <w:lang w:val="en-GB"/>
        </w:rPr>
        <w:t xml:space="preserve"> </w:t>
      </w:r>
      <w:r w:rsidR="001661B3" w:rsidRPr="00F20F29">
        <w:rPr>
          <w:rFonts w:ascii="Times New Roman" w:hAnsi="Times New Roman"/>
          <w:lang w:val="en-GB"/>
        </w:rPr>
        <w:t>De</w:t>
      </w:r>
      <w:r w:rsidR="001D107B">
        <w:rPr>
          <w:rFonts w:ascii="Times New Roman" w:hAnsi="Times New Roman"/>
          <w:lang w:val="en-GB"/>
        </w:rPr>
        <w:t xml:space="preserve">nman and Grace </w:t>
      </w:r>
      <w:proofErr w:type="spellStart"/>
      <w:r w:rsidR="001D107B">
        <w:rPr>
          <w:rFonts w:ascii="Times New Roman" w:hAnsi="Times New Roman"/>
          <w:lang w:val="en-GB"/>
        </w:rPr>
        <w:t>Hadow</w:t>
      </w:r>
      <w:proofErr w:type="spellEnd"/>
      <w:r w:rsidR="001D107B">
        <w:rPr>
          <w:rFonts w:ascii="Times New Roman" w:hAnsi="Times New Roman"/>
          <w:lang w:val="en-GB"/>
        </w:rPr>
        <w:t>, c</w:t>
      </w:r>
      <w:r w:rsidR="00C436EC" w:rsidRPr="00F20F29">
        <w:rPr>
          <w:rFonts w:ascii="Times New Roman" w:hAnsi="Times New Roman"/>
          <w:lang w:val="en-GB"/>
        </w:rPr>
        <w:t>hair</w:t>
      </w:r>
      <w:r w:rsidR="001D107B">
        <w:rPr>
          <w:rFonts w:ascii="Times New Roman" w:hAnsi="Times New Roman"/>
          <w:lang w:val="en-GB"/>
        </w:rPr>
        <w:t>wo</w:t>
      </w:r>
      <w:r w:rsidR="00C436EC" w:rsidRPr="00F20F29">
        <w:rPr>
          <w:rFonts w:ascii="Times New Roman" w:hAnsi="Times New Roman"/>
          <w:lang w:val="en-GB"/>
        </w:rPr>
        <w:t>man and</w:t>
      </w:r>
      <w:r w:rsidR="001D107B">
        <w:rPr>
          <w:rFonts w:ascii="Times New Roman" w:hAnsi="Times New Roman"/>
          <w:lang w:val="en-GB"/>
        </w:rPr>
        <w:t xml:space="preserve"> vice-c</w:t>
      </w:r>
      <w:r w:rsidR="00C436EC" w:rsidRPr="00F20F29">
        <w:rPr>
          <w:rFonts w:ascii="Times New Roman" w:hAnsi="Times New Roman"/>
          <w:lang w:val="en-GB"/>
        </w:rPr>
        <w:t>hair</w:t>
      </w:r>
      <w:r w:rsidR="001D107B">
        <w:rPr>
          <w:rFonts w:ascii="Times New Roman" w:hAnsi="Times New Roman"/>
          <w:lang w:val="en-GB"/>
        </w:rPr>
        <w:t>wo</w:t>
      </w:r>
      <w:r w:rsidR="00C436EC" w:rsidRPr="00F20F29">
        <w:rPr>
          <w:rFonts w:ascii="Times New Roman" w:hAnsi="Times New Roman"/>
          <w:lang w:val="en-GB"/>
        </w:rPr>
        <w:t>man of the WI</w:t>
      </w:r>
      <w:r w:rsidR="00752FF5" w:rsidRPr="00F20F29">
        <w:rPr>
          <w:rFonts w:ascii="Times New Roman" w:hAnsi="Times New Roman"/>
          <w:lang w:val="en-GB"/>
        </w:rPr>
        <w:t>,</w:t>
      </w:r>
      <w:r w:rsidR="00C436EC" w:rsidRPr="00F20F29">
        <w:rPr>
          <w:rFonts w:ascii="Times New Roman" w:hAnsi="Times New Roman"/>
          <w:lang w:val="en-GB"/>
        </w:rPr>
        <w:t xml:space="preserve"> served on the WAC along with </w:t>
      </w:r>
      <w:proofErr w:type="spellStart"/>
      <w:r w:rsidR="00C436EC" w:rsidRPr="00F20F29">
        <w:rPr>
          <w:rFonts w:ascii="Times New Roman" w:hAnsi="Times New Roman"/>
          <w:lang w:val="en-GB"/>
        </w:rPr>
        <w:t>Ogilive</w:t>
      </w:r>
      <w:proofErr w:type="spellEnd"/>
      <w:r w:rsidR="00C436EC" w:rsidRPr="00F20F29">
        <w:rPr>
          <w:rFonts w:ascii="Times New Roman" w:hAnsi="Times New Roman"/>
          <w:lang w:val="en-GB"/>
        </w:rPr>
        <w:t xml:space="preserve"> Gordon</w:t>
      </w:r>
      <w:r w:rsidR="00D31B5A">
        <w:rPr>
          <w:rFonts w:ascii="Times New Roman" w:hAnsi="Times New Roman"/>
          <w:lang w:val="en-GB"/>
        </w:rPr>
        <w:t>,</w:t>
      </w:r>
      <w:r w:rsidR="00C436EC" w:rsidRPr="00F20F29">
        <w:rPr>
          <w:rFonts w:ascii="Times New Roman" w:hAnsi="Times New Roman"/>
          <w:lang w:val="en-GB"/>
        </w:rPr>
        <w:t xml:space="preserve"> Lady </w:t>
      </w:r>
      <w:proofErr w:type="spellStart"/>
      <w:r w:rsidR="00C436EC" w:rsidRPr="00F20F29">
        <w:rPr>
          <w:rFonts w:ascii="Times New Roman" w:hAnsi="Times New Roman"/>
          <w:lang w:val="en-GB"/>
        </w:rPr>
        <w:t>Emmott</w:t>
      </w:r>
      <w:proofErr w:type="spellEnd"/>
      <w:r w:rsidR="00C436EC" w:rsidRPr="00F20F29">
        <w:rPr>
          <w:rFonts w:ascii="Times New Roman" w:hAnsi="Times New Roman"/>
          <w:lang w:val="en-GB"/>
        </w:rPr>
        <w:t>,</w:t>
      </w:r>
      <w:r w:rsidR="001D107B">
        <w:rPr>
          <w:rFonts w:ascii="Times New Roman" w:hAnsi="Times New Roman"/>
          <w:lang w:val="en-GB"/>
        </w:rPr>
        <w:t xml:space="preserve"> the NCW p</w:t>
      </w:r>
      <w:r w:rsidR="00F461B4" w:rsidRPr="00F20F29">
        <w:rPr>
          <w:rFonts w:ascii="Times New Roman" w:hAnsi="Times New Roman"/>
          <w:lang w:val="en-GB"/>
        </w:rPr>
        <w:t xml:space="preserve">resident and </w:t>
      </w:r>
      <w:r w:rsidR="001D107B">
        <w:rPr>
          <w:rFonts w:ascii="Times New Roman" w:hAnsi="Times New Roman"/>
          <w:lang w:val="en-GB"/>
        </w:rPr>
        <w:t>vice-president,</w:t>
      </w:r>
      <w:r w:rsidR="00C436EC" w:rsidRPr="00F20F29">
        <w:rPr>
          <w:rFonts w:ascii="Times New Roman" w:hAnsi="Times New Roman"/>
          <w:lang w:val="en-GB"/>
        </w:rPr>
        <w:t xml:space="preserve"> and </w:t>
      </w:r>
      <w:proofErr w:type="spellStart"/>
      <w:r w:rsidR="001D107B">
        <w:rPr>
          <w:rFonts w:ascii="Times New Roman" w:hAnsi="Times New Roman"/>
          <w:lang w:val="en-GB"/>
        </w:rPr>
        <w:t>Picton-Tubervill</w:t>
      </w:r>
      <w:proofErr w:type="spellEnd"/>
      <w:r w:rsidR="001D107B">
        <w:rPr>
          <w:rFonts w:ascii="Times New Roman" w:hAnsi="Times New Roman"/>
          <w:lang w:val="en-GB"/>
        </w:rPr>
        <w:t xml:space="preserve">, </w:t>
      </w:r>
      <w:r w:rsidR="005B1A01" w:rsidRPr="00F20F29">
        <w:rPr>
          <w:rFonts w:ascii="Times New Roman" w:hAnsi="Times New Roman"/>
          <w:lang w:val="en-GB"/>
        </w:rPr>
        <w:t>the YWCA</w:t>
      </w:r>
      <w:r w:rsidR="005B1A01">
        <w:rPr>
          <w:rFonts w:ascii="Times New Roman" w:hAnsi="Times New Roman"/>
          <w:lang w:val="en-GB"/>
        </w:rPr>
        <w:t xml:space="preserve"> </w:t>
      </w:r>
      <w:r w:rsidR="001D107B">
        <w:rPr>
          <w:rFonts w:ascii="Times New Roman" w:hAnsi="Times New Roman"/>
          <w:lang w:val="en-GB"/>
        </w:rPr>
        <w:t>vice-p</w:t>
      </w:r>
      <w:r w:rsidR="005B1A01">
        <w:rPr>
          <w:rFonts w:ascii="Times New Roman" w:hAnsi="Times New Roman"/>
          <w:lang w:val="en-GB"/>
        </w:rPr>
        <w:t>resident</w:t>
      </w:r>
      <w:r w:rsidR="00A84982" w:rsidRPr="00F20F29">
        <w:rPr>
          <w:rFonts w:ascii="Times New Roman" w:hAnsi="Times New Roman"/>
          <w:lang w:val="en-GB"/>
        </w:rPr>
        <w:t>. The fac</w:t>
      </w:r>
      <w:r w:rsidR="005D763E" w:rsidRPr="00F20F29">
        <w:rPr>
          <w:rFonts w:ascii="Times New Roman" w:hAnsi="Times New Roman"/>
          <w:lang w:val="en-GB"/>
        </w:rPr>
        <w:t xml:space="preserve">t that such high-ranking </w:t>
      </w:r>
      <w:r w:rsidR="00EE2341" w:rsidRPr="00F20F29">
        <w:rPr>
          <w:rFonts w:ascii="Times New Roman" w:hAnsi="Times New Roman"/>
          <w:lang w:val="en-GB"/>
        </w:rPr>
        <w:t>and well-</w:t>
      </w:r>
      <w:r w:rsidR="00CB452F" w:rsidRPr="00F20F29">
        <w:rPr>
          <w:rFonts w:ascii="Times New Roman" w:hAnsi="Times New Roman"/>
          <w:lang w:val="en-GB"/>
        </w:rPr>
        <w:t xml:space="preserve">known </w:t>
      </w:r>
      <w:proofErr w:type="gramStart"/>
      <w:r w:rsidR="005D763E" w:rsidRPr="00F20F29">
        <w:rPr>
          <w:rFonts w:ascii="Times New Roman" w:hAnsi="Times New Roman"/>
          <w:lang w:val="en-GB"/>
        </w:rPr>
        <w:t>officials</w:t>
      </w:r>
      <w:r w:rsidR="00A84982" w:rsidRPr="00F20F29">
        <w:rPr>
          <w:rFonts w:ascii="Times New Roman" w:hAnsi="Times New Roman"/>
          <w:lang w:val="en-GB"/>
        </w:rPr>
        <w:t xml:space="preserve"> </w:t>
      </w:r>
      <w:r w:rsidR="00130D5A" w:rsidRPr="00F20F29">
        <w:rPr>
          <w:rFonts w:ascii="Times New Roman" w:hAnsi="Times New Roman"/>
          <w:lang w:val="en-GB"/>
        </w:rPr>
        <w:t xml:space="preserve">sat on </w:t>
      </w:r>
      <w:r w:rsidR="00A84982" w:rsidRPr="00F20F29">
        <w:rPr>
          <w:rFonts w:ascii="Times New Roman" w:hAnsi="Times New Roman"/>
          <w:lang w:val="en-GB"/>
        </w:rPr>
        <w:t xml:space="preserve">the WAC </w:t>
      </w:r>
      <w:r w:rsidR="002D0AF5" w:rsidRPr="00F20F29">
        <w:rPr>
          <w:rFonts w:ascii="Times New Roman" w:hAnsi="Times New Roman"/>
          <w:lang w:val="en-GB"/>
        </w:rPr>
        <w:t>is</w:t>
      </w:r>
      <w:proofErr w:type="gramEnd"/>
      <w:r w:rsidR="002D0AF5" w:rsidRPr="00F20F29">
        <w:rPr>
          <w:rFonts w:ascii="Times New Roman" w:hAnsi="Times New Roman"/>
          <w:lang w:val="en-GB"/>
        </w:rPr>
        <w:t xml:space="preserve"> </w:t>
      </w:r>
      <w:r w:rsidR="005D763E" w:rsidRPr="00F20F29">
        <w:rPr>
          <w:rFonts w:ascii="Times New Roman" w:hAnsi="Times New Roman"/>
          <w:lang w:val="en-GB"/>
        </w:rPr>
        <w:t>si</w:t>
      </w:r>
      <w:r w:rsidR="002C07D2" w:rsidRPr="00F20F29">
        <w:rPr>
          <w:rFonts w:ascii="Times New Roman" w:hAnsi="Times New Roman"/>
          <w:lang w:val="en-GB"/>
        </w:rPr>
        <w:t>gnificant</w:t>
      </w:r>
      <w:r w:rsidR="001D107B">
        <w:rPr>
          <w:rFonts w:ascii="Times New Roman" w:hAnsi="Times New Roman"/>
          <w:lang w:val="en-GB"/>
        </w:rPr>
        <w:t>, a</w:t>
      </w:r>
      <w:r w:rsidR="005D763E" w:rsidRPr="00F20F29">
        <w:rPr>
          <w:rFonts w:ascii="Times New Roman" w:hAnsi="Times New Roman"/>
          <w:lang w:val="en-GB"/>
        </w:rPr>
        <w:t xml:space="preserve"> testament to </w:t>
      </w:r>
      <w:r w:rsidR="00A84982" w:rsidRPr="00F20F29">
        <w:rPr>
          <w:rFonts w:ascii="Times New Roman" w:hAnsi="Times New Roman"/>
          <w:lang w:val="en-GB"/>
        </w:rPr>
        <w:t xml:space="preserve">the </w:t>
      </w:r>
      <w:r w:rsidR="00CF241B" w:rsidRPr="00F20F29">
        <w:rPr>
          <w:rFonts w:ascii="Times New Roman" w:hAnsi="Times New Roman"/>
          <w:lang w:val="en-GB"/>
        </w:rPr>
        <w:t xml:space="preserve">importance attached to peace activism by </w:t>
      </w:r>
      <w:r w:rsidR="00CB1397" w:rsidRPr="00F20F29">
        <w:rPr>
          <w:rFonts w:ascii="Times New Roman" w:hAnsi="Times New Roman"/>
          <w:lang w:val="en-GB"/>
        </w:rPr>
        <w:t>these</w:t>
      </w:r>
      <w:r w:rsidR="00551128" w:rsidRPr="00F20F29">
        <w:rPr>
          <w:rFonts w:ascii="Times New Roman" w:hAnsi="Times New Roman"/>
          <w:lang w:val="en-GB"/>
        </w:rPr>
        <w:t xml:space="preserve"> </w:t>
      </w:r>
      <w:r w:rsidR="00F177D8" w:rsidRPr="00F20F29">
        <w:rPr>
          <w:rFonts w:ascii="Times New Roman" w:hAnsi="Times New Roman"/>
          <w:lang w:val="en-GB"/>
        </w:rPr>
        <w:t xml:space="preserve">groups </w:t>
      </w:r>
      <w:r w:rsidR="00CF241B" w:rsidRPr="00F20F29">
        <w:rPr>
          <w:rFonts w:ascii="Times New Roman" w:hAnsi="Times New Roman"/>
          <w:lang w:val="en-GB"/>
        </w:rPr>
        <w:t xml:space="preserve">and their determination that </w:t>
      </w:r>
      <w:r w:rsidR="002C07D2" w:rsidRPr="00F20F29">
        <w:rPr>
          <w:rFonts w:ascii="Times New Roman" w:hAnsi="Times New Roman"/>
          <w:lang w:val="en-GB"/>
        </w:rPr>
        <w:t xml:space="preserve">the </w:t>
      </w:r>
      <w:r w:rsidR="001D107B">
        <w:rPr>
          <w:rFonts w:ascii="Times New Roman" w:hAnsi="Times New Roman"/>
          <w:lang w:val="en-GB"/>
        </w:rPr>
        <w:t xml:space="preserve">LNU knew of the </w:t>
      </w:r>
      <w:r w:rsidR="002C07D2" w:rsidRPr="00F20F29">
        <w:rPr>
          <w:rFonts w:ascii="Times New Roman" w:hAnsi="Times New Roman"/>
          <w:lang w:val="en-GB"/>
        </w:rPr>
        <w:t xml:space="preserve">views </w:t>
      </w:r>
      <w:r w:rsidR="00092A8D" w:rsidRPr="00F20F29">
        <w:rPr>
          <w:rFonts w:ascii="Times New Roman" w:hAnsi="Times New Roman"/>
          <w:lang w:val="en-GB"/>
        </w:rPr>
        <w:t xml:space="preserve">of </w:t>
      </w:r>
      <w:r w:rsidR="00EE2341" w:rsidRPr="00F20F29">
        <w:rPr>
          <w:rFonts w:ascii="Times New Roman" w:hAnsi="Times New Roman"/>
          <w:lang w:val="en-GB"/>
        </w:rPr>
        <w:t>women</w:t>
      </w:r>
      <w:r w:rsidR="00377D59">
        <w:rPr>
          <w:rFonts w:ascii="Times New Roman" w:hAnsi="Times New Roman"/>
          <w:lang w:val="en-GB"/>
        </w:rPr>
        <w:t>’</w:t>
      </w:r>
      <w:r w:rsidR="00EE2341" w:rsidRPr="00F20F29">
        <w:rPr>
          <w:rFonts w:ascii="Times New Roman" w:hAnsi="Times New Roman"/>
          <w:lang w:val="en-GB"/>
        </w:rPr>
        <w:t>s societies</w:t>
      </w:r>
      <w:r w:rsidR="002C07D2" w:rsidRPr="00F20F29">
        <w:rPr>
          <w:rFonts w:ascii="Times New Roman" w:hAnsi="Times New Roman"/>
          <w:lang w:val="en-GB"/>
        </w:rPr>
        <w:t xml:space="preserve">. </w:t>
      </w:r>
    </w:p>
    <w:p w14:paraId="3B499039" w14:textId="77777777" w:rsidR="000868F9" w:rsidRPr="00F20F29" w:rsidRDefault="005D48CE"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A37B6B" w:rsidRPr="00F20F29">
        <w:rPr>
          <w:rFonts w:ascii="Times New Roman" w:hAnsi="Times New Roman"/>
          <w:lang w:val="en-GB"/>
        </w:rPr>
        <w:t>T</w:t>
      </w:r>
      <w:r w:rsidR="00622D9D" w:rsidRPr="00F20F29">
        <w:rPr>
          <w:rFonts w:ascii="Times New Roman" w:hAnsi="Times New Roman"/>
          <w:lang w:val="en-GB"/>
        </w:rPr>
        <w:t>ension</w:t>
      </w:r>
      <w:r w:rsidR="00F32464" w:rsidRPr="00F20F29">
        <w:rPr>
          <w:rFonts w:ascii="Times New Roman" w:hAnsi="Times New Roman"/>
          <w:lang w:val="en-GB"/>
        </w:rPr>
        <w:t>s</w:t>
      </w:r>
      <w:r w:rsidR="00622D9D" w:rsidRPr="00F20F29">
        <w:rPr>
          <w:rFonts w:ascii="Times New Roman" w:hAnsi="Times New Roman"/>
          <w:lang w:val="en-GB"/>
        </w:rPr>
        <w:t xml:space="preserve"> did </w:t>
      </w:r>
      <w:r w:rsidR="00CD43C6" w:rsidRPr="00F20F29">
        <w:rPr>
          <w:rFonts w:ascii="Times New Roman" w:hAnsi="Times New Roman"/>
          <w:lang w:val="en-GB"/>
        </w:rPr>
        <w:t xml:space="preserve">emerge within the WI </w:t>
      </w:r>
      <w:r w:rsidR="00622D9D" w:rsidRPr="00F20F29">
        <w:rPr>
          <w:rFonts w:ascii="Times New Roman" w:hAnsi="Times New Roman"/>
          <w:lang w:val="en-GB"/>
        </w:rPr>
        <w:t>over its support for the work of the L</w:t>
      </w:r>
      <w:r w:rsidR="00B3296C" w:rsidRPr="00F20F29">
        <w:rPr>
          <w:rFonts w:ascii="Times New Roman" w:hAnsi="Times New Roman"/>
          <w:lang w:val="en-GB"/>
        </w:rPr>
        <w:t>NU</w:t>
      </w:r>
      <w:r w:rsidR="001F1BCD" w:rsidRPr="00F20F29">
        <w:rPr>
          <w:rFonts w:ascii="Times New Roman" w:hAnsi="Times New Roman"/>
          <w:lang w:val="en-GB"/>
        </w:rPr>
        <w:t>.</w:t>
      </w:r>
      <w:r w:rsidR="00F32464" w:rsidRPr="00F20F29">
        <w:rPr>
          <w:rFonts w:ascii="Times New Roman" w:hAnsi="Times New Roman"/>
          <w:lang w:val="en-GB"/>
        </w:rPr>
        <w:t xml:space="preserve"> </w:t>
      </w:r>
      <w:r w:rsidR="006E3642" w:rsidRPr="00F20F29">
        <w:rPr>
          <w:rFonts w:ascii="Times New Roman" w:hAnsi="Times New Roman"/>
          <w:lang w:val="en-GB"/>
        </w:rPr>
        <w:t>M</w:t>
      </w:r>
      <w:r w:rsidR="00834A7B" w:rsidRPr="00F20F29">
        <w:rPr>
          <w:rFonts w:ascii="Times New Roman" w:hAnsi="Times New Roman"/>
          <w:lang w:val="en-GB"/>
        </w:rPr>
        <w:t xml:space="preserve">inutes of </w:t>
      </w:r>
      <w:r w:rsidR="00834A7B" w:rsidRPr="00F20F29">
        <w:rPr>
          <w:rFonts w:ascii="Times New Roman" w:hAnsi="Times New Roman"/>
          <w:lang w:val="en-GB"/>
        </w:rPr>
        <w:lastRenderedPageBreak/>
        <w:t xml:space="preserve">the </w:t>
      </w:r>
      <w:r w:rsidR="00B3296C" w:rsidRPr="00F20F29">
        <w:rPr>
          <w:rFonts w:ascii="Times New Roman" w:hAnsi="Times New Roman"/>
          <w:lang w:val="en-GB"/>
        </w:rPr>
        <w:t xml:space="preserve">WI </w:t>
      </w:r>
      <w:r w:rsidR="00834A7B" w:rsidRPr="00F20F29">
        <w:rPr>
          <w:rFonts w:ascii="Times New Roman" w:hAnsi="Times New Roman"/>
          <w:lang w:val="en-GB"/>
        </w:rPr>
        <w:t>Executive Committee reveal that in 1925</w:t>
      </w:r>
      <w:r w:rsidR="00D31B5A">
        <w:rPr>
          <w:rFonts w:ascii="Times New Roman" w:hAnsi="Times New Roman"/>
          <w:lang w:val="en-GB"/>
        </w:rPr>
        <w:t>,</w:t>
      </w:r>
      <w:r w:rsidR="00834A7B" w:rsidRPr="00F20F29">
        <w:rPr>
          <w:rFonts w:ascii="Times New Roman" w:hAnsi="Times New Roman"/>
          <w:lang w:val="en-GB"/>
        </w:rPr>
        <w:t xml:space="preserve"> Miss Hilda Chamberl</w:t>
      </w:r>
      <w:r w:rsidR="00AD761E" w:rsidRPr="00F20F29">
        <w:rPr>
          <w:rFonts w:ascii="Times New Roman" w:hAnsi="Times New Roman"/>
          <w:lang w:val="en-GB"/>
        </w:rPr>
        <w:t>a</w:t>
      </w:r>
      <w:r w:rsidR="00834A7B" w:rsidRPr="00F20F29">
        <w:rPr>
          <w:rFonts w:ascii="Times New Roman" w:hAnsi="Times New Roman"/>
          <w:lang w:val="en-GB"/>
        </w:rPr>
        <w:t xml:space="preserve">in, </w:t>
      </w:r>
      <w:r w:rsidR="00D31B5A">
        <w:rPr>
          <w:rFonts w:ascii="Times New Roman" w:hAnsi="Times New Roman"/>
          <w:lang w:val="en-GB"/>
        </w:rPr>
        <w:t>c</w:t>
      </w:r>
      <w:r w:rsidR="00834A7B" w:rsidRPr="00F20F29">
        <w:rPr>
          <w:rFonts w:ascii="Times New Roman" w:hAnsi="Times New Roman"/>
          <w:lang w:val="en-GB"/>
        </w:rPr>
        <w:t>hair</w:t>
      </w:r>
      <w:r w:rsidR="00D31B5A">
        <w:rPr>
          <w:rFonts w:ascii="Times New Roman" w:hAnsi="Times New Roman"/>
          <w:lang w:val="en-GB"/>
        </w:rPr>
        <w:t>woman</w:t>
      </w:r>
      <w:r w:rsidR="00834A7B" w:rsidRPr="00F20F29">
        <w:rPr>
          <w:rFonts w:ascii="Times New Roman" w:hAnsi="Times New Roman"/>
          <w:lang w:val="en-GB"/>
        </w:rPr>
        <w:t xml:space="preserve"> of the Hampshire County Federation</w:t>
      </w:r>
      <w:r w:rsidR="00B3296C" w:rsidRPr="00F20F29">
        <w:rPr>
          <w:rFonts w:ascii="Times New Roman" w:hAnsi="Times New Roman"/>
          <w:lang w:val="en-GB"/>
        </w:rPr>
        <w:t>,</w:t>
      </w:r>
      <w:r w:rsidR="00834A7B" w:rsidRPr="00F20F29">
        <w:rPr>
          <w:rFonts w:ascii="Times New Roman" w:hAnsi="Times New Roman"/>
          <w:lang w:val="en-GB"/>
        </w:rPr>
        <w:t xml:space="preserve"> a</w:t>
      </w:r>
      <w:r w:rsidR="00B3296C" w:rsidRPr="00F20F29">
        <w:rPr>
          <w:rFonts w:ascii="Times New Roman" w:hAnsi="Times New Roman"/>
          <w:lang w:val="en-GB"/>
        </w:rPr>
        <w:t xml:space="preserve">nd sister of </w:t>
      </w:r>
      <w:r w:rsidR="00962D18" w:rsidRPr="00F20F29">
        <w:rPr>
          <w:rFonts w:ascii="Times New Roman" w:hAnsi="Times New Roman"/>
          <w:lang w:val="en-GB"/>
        </w:rPr>
        <w:t xml:space="preserve">the Conservative MP </w:t>
      </w:r>
      <w:r w:rsidR="00D31B5A">
        <w:rPr>
          <w:rFonts w:ascii="Times New Roman" w:hAnsi="Times New Roman"/>
          <w:lang w:val="en-GB"/>
        </w:rPr>
        <w:t>and future prime m</w:t>
      </w:r>
      <w:r w:rsidR="00EC2318" w:rsidRPr="00F20F29">
        <w:rPr>
          <w:rFonts w:ascii="Times New Roman" w:hAnsi="Times New Roman"/>
          <w:lang w:val="en-GB"/>
        </w:rPr>
        <w:t>inister</w:t>
      </w:r>
      <w:r w:rsidR="00D31B5A">
        <w:rPr>
          <w:rFonts w:ascii="Times New Roman" w:hAnsi="Times New Roman"/>
          <w:lang w:val="en-GB"/>
        </w:rPr>
        <w:t>,</w:t>
      </w:r>
      <w:r w:rsidR="00EC2318" w:rsidRPr="00F20F29">
        <w:rPr>
          <w:rFonts w:ascii="Times New Roman" w:hAnsi="Times New Roman"/>
          <w:lang w:val="en-GB"/>
        </w:rPr>
        <w:t xml:space="preserve"> </w:t>
      </w:r>
      <w:r w:rsidR="006E3642" w:rsidRPr="00F20F29">
        <w:rPr>
          <w:rFonts w:ascii="Times New Roman" w:hAnsi="Times New Roman"/>
          <w:lang w:val="en-GB"/>
        </w:rPr>
        <w:t>Neville</w:t>
      </w:r>
      <w:r w:rsidR="00B3296C" w:rsidRPr="00F20F29">
        <w:rPr>
          <w:rFonts w:ascii="Times New Roman" w:hAnsi="Times New Roman"/>
          <w:lang w:val="en-GB"/>
        </w:rPr>
        <w:t xml:space="preserve"> Chamberl</w:t>
      </w:r>
      <w:r w:rsidR="00AD761E" w:rsidRPr="00F20F29">
        <w:rPr>
          <w:rFonts w:ascii="Times New Roman" w:hAnsi="Times New Roman"/>
          <w:lang w:val="en-GB"/>
        </w:rPr>
        <w:t>a</w:t>
      </w:r>
      <w:r w:rsidR="00962D18" w:rsidRPr="00F20F29">
        <w:rPr>
          <w:rFonts w:ascii="Times New Roman" w:hAnsi="Times New Roman"/>
          <w:lang w:val="en-GB"/>
        </w:rPr>
        <w:t>in</w:t>
      </w:r>
      <w:r w:rsidR="00B3296C" w:rsidRPr="00F20F29">
        <w:rPr>
          <w:rFonts w:ascii="Times New Roman" w:hAnsi="Times New Roman"/>
          <w:lang w:val="en-GB"/>
        </w:rPr>
        <w:t xml:space="preserve">, had written to object to </w:t>
      </w:r>
      <w:r w:rsidR="00265F0E" w:rsidRPr="00F20F29">
        <w:rPr>
          <w:rFonts w:ascii="Times New Roman" w:hAnsi="Times New Roman"/>
          <w:lang w:val="en-GB"/>
        </w:rPr>
        <w:t>the WI</w:t>
      </w:r>
      <w:r w:rsidR="006E3642" w:rsidRPr="00F20F29">
        <w:rPr>
          <w:rFonts w:ascii="Times New Roman" w:hAnsi="Times New Roman"/>
          <w:lang w:val="en-GB"/>
        </w:rPr>
        <w:t xml:space="preserve"> decision to support “</w:t>
      </w:r>
      <w:r w:rsidR="00B3296C" w:rsidRPr="00F20F29">
        <w:rPr>
          <w:rFonts w:ascii="Times New Roman" w:hAnsi="Times New Roman"/>
          <w:lang w:val="en-GB"/>
        </w:rPr>
        <w:t xml:space="preserve">the LNU campaign for the limitation and reduction of </w:t>
      </w:r>
      <w:r w:rsidR="00C9241B" w:rsidRPr="00F20F29">
        <w:rPr>
          <w:rFonts w:ascii="Times New Roman" w:hAnsi="Times New Roman"/>
          <w:lang w:val="en-GB"/>
        </w:rPr>
        <w:t>armaments by way of arbitration”</w:t>
      </w:r>
      <w:r w:rsidR="00B3296C" w:rsidRPr="00F20F29">
        <w:rPr>
          <w:rFonts w:ascii="Times New Roman" w:hAnsi="Times New Roman"/>
          <w:lang w:val="en-GB"/>
        </w:rPr>
        <w:t>. She also objected to the fact that WI representatives had attended a meeti</w:t>
      </w:r>
      <w:r w:rsidR="00C9241B" w:rsidRPr="00F20F29">
        <w:rPr>
          <w:rFonts w:ascii="Times New Roman" w:hAnsi="Times New Roman"/>
          <w:lang w:val="en-GB"/>
        </w:rPr>
        <w:t>ng to launch this campaign and “</w:t>
      </w:r>
      <w:r w:rsidR="00B3296C" w:rsidRPr="00F20F29">
        <w:rPr>
          <w:rFonts w:ascii="Times New Roman" w:hAnsi="Times New Roman"/>
          <w:lang w:val="en-GB"/>
        </w:rPr>
        <w:t>maintained that such action went beyond the scope of the National Federation of Women</w:t>
      </w:r>
      <w:r w:rsidR="00377D59">
        <w:rPr>
          <w:rFonts w:ascii="Times New Roman" w:hAnsi="Times New Roman"/>
          <w:lang w:val="en-GB"/>
        </w:rPr>
        <w:t>’</w:t>
      </w:r>
      <w:r w:rsidR="00B3296C" w:rsidRPr="00F20F29">
        <w:rPr>
          <w:rFonts w:ascii="Times New Roman" w:hAnsi="Times New Roman"/>
          <w:lang w:val="en-GB"/>
        </w:rPr>
        <w:t>s Institutes w</w:t>
      </w:r>
      <w:r w:rsidR="00C9241B" w:rsidRPr="00F20F29">
        <w:rPr>
          <w:rFonts w:ascii="Times New Roman" w:hAnsi="Times New Roman"/>
          <w:lang w:val="en-GB"/>
        </w:rPr>
        <w:t>hose aims were purely educative”</w:t>
      </w:r>
      <w:r w:rsidR="00B3296C" w:rsidRPr="00F20F29">
        <w:rPr>
          <w:rFonts w:ascii="Times New Roman" w:hAnsi="Times New Roman"/>
          <w:lang w:val="en-GB"/>
        </w:rPr>
        <w:t>.</w:t>
      </w:r>
      <w:r w:rsidR="00B3296C" w:rsidRPr="00F20F29">
        <w:rPr>
          <w:rStyle w:val="EndnoteReference"/>
          <w:rFonts w:ascii="Times New Roman" w:hAnsi="Times New Roman"/>
          <w:lang w:val="en-GB"/>
        </w:rPr>
        <w:endnoteReference w:id="69"/>
      </w:r>
      <w:r w:rsidR="00461FAD" w:rsidRPr="00F20F29">
        <w:rPr>
          <w:rFonts w:ascii="Times New Roman" w:hAnsi="Times New Roman"/>
          <w:lang w:val="en-GB"/>
        </w:rPr>
        <w:t xml:space="preserve"> </w:t>
      </w:r>
      <w:r w:rsidR="002578B6" w:rsidRPr="00F20F29">
        <w:rPr>
          <w:rFonts w:ascii="Times New Roman" w:hAnsi="Times New Roman"/>
          <w:lang w:val="en-GB"/>
        </w:rPr>
        <w:t xml:space="preserve">In </w:t>
      </w:r>
      <w:r w:rsidR="00D31B5A" w:rsidRPr="00F20F29">
        <w:rPr>
          <w:rFonts w:ascii="Times New Roman" w:hAnsi="Times New Roman"/>
          <w:lang w:val="en-GB"/>
        </w:rPr>
        <w:t>response,</w:t>
      </w:r>
      <w:r w:rsidR="00B2053E" w:rsidRPr="00F20F29">
        <w:rPr>
          <w:rFonts w:ascii="Times New Roman" w:hAnsi="Times New Roman"/>
          <w:lang w:val="en-GB"/>
        </w:rPr>
        <w:t xml:space="preserve"> t</w:t>
      </w:r>
      <w:r w:rsidR="005A40B0" w:rsidRPr="00F20F29">
        <w:rPr>
          <w:rFonts w:ascii="Times New Roman" w:hAnsi="Times New Roman"/>
          <w:lang w:val="en-GB"/>
        </w:rPr>
        <w:t>he Committee wrote</w:t>
      </w:r>
      <w:r w:rsidR="00B2053E" w:rsidRPr="00F20F29">
        <w:rPr>
          <w:rFonts w:ascii="Times New Roman" w:hAnsi="Times New Roman"/>
          <w:lang w:val="en-GB"/>
        </w:rPr>
        <w:t xml:space="preserve"> informing her that the WI </w:t>
      </w:r>
      <w:r w:rsidR="005A40B0" w:rsidRPr="00F20F29">
        <w:rPr>
          <w:rFonts w:ascii="Times New Roman" w:hAnsi="Times New Roman"/>
          <w:lang w:val="en-GB"/>
        </w:rPr>
        <w:t xml:space="preserve">leadership </w:t>
      </w:r>
      <w:r w:rsidR="00B2053E" w:rsidRPr="00F20F29">
        <w:rPr>
          <w:rFonts w:ascii="Times New Roman" w:hAnsi="Times New Roman"/>
          <w:lang w:val="en-GB"/>
        </w:rPr>
        <w:t>had acted in line with the man</w:t>
      </w:r>
      <w:r w:rsidR="00265F0E" w:rsidRPr="00F20F29">
        <w:rPr>
          <w:rFonts w:ascii="Times New Roman" w:hAnsi="Times New Roman"/>
          <w:lang w:val="en-GB"/>
        </w:rPr>
        <w:t xml:space="preserve">date of the 1924 AGM resolution. </w:t>
      </w:r>
      <w:r w:rsidR="00D31B5A" w:rsidRPr="00F20F29">
        <w:rPr>
          <w:rFonts w:ascii="Times New Roman" w:hAnsi="Times New Roman"/>
          <w:lang w:val="en-GB"/>
        </w:rPr>
        <w:t>Furthermore,</w:t>
      </w:r>
      <w:r w:rsidR="00B2053E" w:rsidRPr="00F20F29">
        <w:rPr>
          <w:rFonts w:ascii="Times New Roman" w:hAnsi="Times New Roman"/>
          <w:lang w:val="en-GB"/>
        </w:rPr>
        <w:t xml:space="preserve"> </w:t>
      </w:r>
      <w:r w:rsidR="00D27E51" w:rsidRPr="00F20F29">
        <w:rPr>
          <w:rFonts w:ascii="Times New Roman" w:hAnsi="Times New Roman"/>
          <w:lang w:val="en-GB"/>
        </w:rPr>
        <w:t xml:space="preserve">she </w:t>
      </w:r>
      <w:r w:rsidR="00D31B5A">
        <w:rPr>
          <w:rFonts w:ascii="Times New Roman" w:hAnsi="Times New Roman"/>
          <w:lang w:val="en-GB"/>
        </w:rPr>
        <w:t>received a reminder that</w:t>
      </w:r>
      <w:r w:rsidR="00C9241B" w:rsidRPr="00F20F29">
        <w:rPr>
          <w:rFonts w:ascii="Times New Roman" w:hAnsi="Times New Roman"/>
          <w:lang w:val="en-GB"/>
        </w:rPr>
        <w:t xml:space="preserve"> the objects of the WI were “not limited to education” and that the movement had “</w:t>
      </w:r>
      <w:r w:rsidR="00B2053E" w:rsidRPr="00F20F29">
        <w:rPr>
          <w:rFonts w:ascii="Times New Roman" w:hAnsi="Times New Roman"/>
          <w:lang w:val="en-GB"/>
        </w:rPr>
        <w:t>already done useful work by co-operating with other societies in urging public authorities to certain courses</w:t>
      </w:r>
      <w:r w:rsidR="00C9241B" w:rsidRPr="00F20F29">
        <w:rPr>
          <w:rFonts w:ascii="Times New Roman" w:hAnsi="Times New Roman"/>
          <w:lang w:val="en-GB"/>
        </w:rPr>
        <w:t xml:space="preserve"> of action</w:t>
      </w:r>
      <w:r w:rsidR="00D31B5A" w:rsidRPr="00F20F29">
        <w:rPr>
          <w:rFonts w:ascii="Times New Roman" w:hAnsi="Times New Roman"/>
          <w:lang w:val="en-GB"/>
        </w:rPr>
        <w:t>”.</w:t>
      </w:r>
      <w:r w:rsidR="005A40B0" w:rsidRPr="00F20F29">
        <w:rPr>
          <w:rStyle w:val="EndnoteReference"/>
          <w:rFonts w:ascii="Times New Roman" w:hAnsi="Times New Roman"/>
          <w:lang w:val="en-GB"/>
        </w:rPr>
        <w:endnoteReference w:id="70"/>
      </w:r>
      <w:r w:rsidR="00B2053E" w:rsidRPr="00F20F29">
        <w:rPr>
          <w:rFonts w:ascii="Times New Roman" w:hAnsi="Times New Roman"/>
          <w:lang w:val="en-GB"/>
        </w:rPr>
        <w:t xml:space="preserve"> </w:t>
      </w:r>
      <w:r w:rsidR="000868F9" w:rsidRPr="00F20F29">
        <w:rPr>
          <w:rFonts w:ascii="Times New Roman" w:hAnsi="Times New Roman"/>
          <w:lang w:val="en-GB"/>
        </w:rPr>
        <w:t xml:space="preserve">Chamberlain </w:t>
      </w:r>
      <w:r w:rsidR="008A4A59" w:rsidRPr="00F20F29">
        <w:rPr>
          <w:rFonts w:ascii="Times New Roman" w:hAnsi="Times New Roman"/>
          <w:lang w:val="en-GB"/>
        </w:rPr>
        <w:t xml:space="preserve">had </w:t>
      </w:r>
      <w:r w:rsidR="000868F9" w:rsidRPr="00F20F29">
        <w:rPr>
          <w:rFonts w:ascii="Times New Roman" w:hAnsi="Times New Roman"/>
          <w:lang w:val="en-GB"/>
        </w:rPr>
        <w:t>joined the WI in 1919</w:t>
      </w:r>
      <w:r w:rsidR="005B1A01">
        <w:rPr>
          <w:rFonts w:ascii="Times New Roman" w:hAnsi="Times New Roman"/>
          <w:lang w:val="en-GB"/>
        </w:rPr>
        <w:t>, establishing</w:t>
      </w:r>
      <w:r w:rsidR="000868F9" w:rsidRPr="00F20F29">
        <w:rPr>
          <w:rFonts w:ascii="Times New Roman" w:hAnsi="Times New Roman"/>
          <w:lang w:val="en-GB"/>
        </w:rPr>
        <w:t xml:space="preserve"> the Ol</w:t>
      </w:r>
      <w:r w:rsidR="00E052D7" w:rsidRPr="00F20F29">
        <w:rPr>
          <w:rFonts w:ascii="Times New Roman" w:hAnsi="Times New Roman"/>
          <w:lang w:val="en-GB"/>
        </w:rPr>
        <w:t>dham Branch of the movement. Her interest in the</w:t>
      </w:r>
      <w:r w:rsidR="00001CC1" w:rsidRPr="00F20F29">
        <w:rPr>
          <w:rFonts w:ascii="Times New Roman" w:hAnsi="Times New Roman"/>
          <w:lang w:val="en-GB"/>
        </w:rPr>
        <w:t xml:space="preserve"> WI likely developed </w:t>
      </w:r>
      <w:r w:rsidR="00A668FE" w:rsidRPr="00F20F29">
        <w:rPr>
          <w:rFonts w:ascii="Times New Roman" w:hAnsi="Times New Roman"/>
          <w:lang w:val="en-GB"/>
        </w:rPr>
        <w:t xml:space="preserve">from </w:t>
      </w:r>
      <w:r w:rsidR="00E052D7" w:rsidRPr="00F20F29">
        <w:rPr>
          <w:rFonts w:ascii="Times New Roman" w:hAnsi="Times New Roman"/>
          <w:lang w:val="en-GB"/>
        </w:rPr>
        <w:t xml:space="preserve">her </w:t>
      </w:r>
      <w:r w:rsidR="00E86EAD" w:rsidRPr="00F20F29">
        <w:rPr>
          <w:rFonts w:ascii="Times New Roman" w:hAnsi="Times New Roman"/>
          <w:lang w:val="en-GB"/>
        </w:rPr>
        <w:t xml:space="preserve">work during the First World War organising wartime agricultural schemes to increase food production. </w:t>
      </w:r>
      <w:r w:rsidR="00114D0F" w:rsidRPr="00F20F29">
        <w:rPr>
          <w:rFonts w:ascii="Times New Roman" w:hAnsi="Times New Roman"/>
          <w:lang w:val="en-GB"/>
        </w:rPr>
        <w:t>Chamberlain</w:t>
      </w:r>
      <w:r w:rsidR="00377D59">
        <w:rPr>
          <w:rFonts w:ascii="Times New Roman" w:hAnsi="Times New Roman"/>
          <w:lang w:val="en-GB"/>
        </w:rPr>
        <w:t>’</w:t>
      </w:r>
      <w:r w:rsidR="00114D0F" w:rsidRPr="00F20F29">
        <w:rPr>
          <w:rFonts w:ascii="Times New Roman" w:hAnsi="Times New Roman"/>
          <w:lang w:val="en-GB"/>
        </w:rPr>
        <w:t xml:space="preserve">s </w:t>
      </w:r>
      <w:r w:rsidR="00833836" w:rsidRPr="00F20F29">
        <w:rPr>
          <w:rFonts w:ascii="Times New Roman" w:hAnsi="Times New Roman"/>
          <w:lang w:val="en-GB"/>
        </w:rPr>
        <w:t xml:space="preserve">wider </w:t>
      </w:r>
      <w:r w:rsidR="00114D0F" w:rsidRPr="00F20F29">
        <w:rPr>
          <w:rFonts w:ascii="Times New Roman" w:hAnsi="Times New Roman"/>
          <w:lang w:val="en-GB"/>
        </w:rPr>
        <w:t>commitment to public se</w:t>
      </w:r>
      <w:r w:rsidR="00833836" w:rsidRPr="00F20F29">
        <w:rPr>
          <w:rFonts w:ascii="Times New Roman" w:hAnsi="Times New Roman"/>
          <w:lang w:val="en-GB"/>
        </w:rPr>
        <w:t>rvice is evident from</w:t>
      </w:r>
      <w:r w:rsidR="000B5970" w:rsidRPr="00F20F29">
        <w:rPr>
          <w:rFonts w:ascii="Times New Roman" w:hAnsi="Times New Roman"/>
          <w:lang w:val="en-GB"/>
        </w:rPr>
        <w:t xml:space="preserve"> her involvement in</w:t>
      </w:r>
      <w:r w:rsidR="00114D0F" w:rsidRPr="00F20F29">
        <w:rPr>
          <w:rFonts w:ascii="Times New Roman" w:hAnsi="Times New Roman"/>
          <w:lang w:val="en-GB"/>
        </w:rPr>
        <w:t xml:space="preserve"> the Children</w:t>
      </w:r>
      <w:r w:rsidR="00377D59">
        <w:rPr>
          <w:rFonts w:ascii="Times New Roman" w:hAnsi="Times New Roman"/>
          <w:lang w:val="en-GB"/>
        </w:rPr>
        <w:t>’</w:t>
      </w:r>
      <w:r w:rsidR="00114D0F" w:rsidRPr="00F20F29">
        <w:rPr>
          <w:rFonts w:ascii="Times New Roman" w:hAnsi="Times New Roman"/>
          <w:lang w:val="en-GB"/>
        </w:rPr>
        <w:t>s Count</w:t>
      </w:r>
      <w:r w:rsidR="00833836" w:rsidRPr="00F20F29">
        <w:rPr>
          <w:rFonts w:ascii="Times New Roman" w:hAnsi="Times New Roman"/>
          <w:lang w:val="en-GB"/>
        </w:rPr>
        <w:t>y Holiday Fund in the 1890s and</w:t>
      </w:r>
      <w:r w:rsidR="00D31B5A">
        <w:rPr>
          <w:rFonts w:ascii="Times New Roman" w:hAnsi="Times New Roman"/>
          <w:lang w:val="en-GB"/>
        </w:rPr>
        <w:t xml:space="preserve"> her role as a School Board m</w:t>
      </w:r>
      <w:r w:rsidR="000B5970" w:rsidRPr="00F20F29">
        <w:rPr>
          <w:rFonts w:ascii="Times New Roman" w:hAnsi="Times New Roman"/>
          <w:lang w:val="en-GB"/>
        </w:rPr>
        <w:t xml:space="preserve">anager. In </w:t>
      </w:r>
      <w:r w:rsidR="00D31B5A" w:rsidRPr="00F20F29">
        <w:rPr>
          <w:rFonts w:ascii="Times New Roman" w:hAnsi="Times New Roman"/>
          <w:lang w:val="en-GB"/>
        </w:rPr>
        <w:t>1936,</w:t>
      </w:r>
      <w:r w:rsidR="000B5970" w:rsidRPr="00F20F29">
        <w:rPr>
          <w:rFonts w:ascii="Times New Roman" w:hAnsi="Times New Roman"/>
          <w:lang w:val="en-GB"/>
        </w:rPr>
        <w:t xml:space="preserve"> she </w:t>
      </w:r>
      <w:r w:rsidR="00D31B5A">
        <w:rPr>
          <w:rFonts w:ascii="Times New Roman" w:hAnsi="Times New Roman"/>
          <w:lang w:val="en-GB"/>
        </w:rPr>
        <w:t>became</w:t>
      </w:r>
      <w:r w:rsidR="005B1A01">
        <w:rPr>
          <w:rFonts w:ascii="Times New Roman" w:hAnsi="Times New Roman"/>
          <w:lang w:val="en-GB"/>
        </w:rPr>
        <w:t xml:space="preserve"> national t</w:t>
      </w:r>
      <w:r w:rsidR="000B5970" w:rsidRPr="00F20F29">
        <w:rPr>
          <w:rFonts w:ascii="Times New Roman" w:hAnsi="Times New Roman"/>
          <w:lang w:val="en-GB"/>
        </w:rPr>
        <w:t>reasurer of the WI</w:t>
      </w:r>
      <w:r w:rsidR="00402698" w:rsidRPr="00F20F29">
        <w:rPr>
          <w:rFonts w:ascii="Times New Roman" w:hAnsi="Times New Roman"/>
          <w:lang w:val="en-GB"/>
        </w:rPr>
        <w:t>,</w:t>
      </w:r>
      <w:r w:rsidR="00A64E4A" w:rsidRPr="00F20F29">
        <w:rPr>
          <w:rFonts w:ascii="Times New Roman" w:hAnsi="Times New Roman"/>
          <w:lang w:val="en-GB"/>
        </w:rPr>
        <w:t xml:space="preserve"> indicating</w:t>
      </w:r>
      <w:r w:rsidR="0024520F" w:rsidRPr="00F20F29">
        <w:rPr>
          <w:rFonts w:ascii="Times New Roman" w:hAnsi="Times New Roman"/>
          <w:lang w:val="en-GB"/>
        </w:rPr>
        <w:t xml:space="preserve"> that her criticism of </w:t>
      </w:r>
      <w:r w:rsidR="00A64E4A" w:rsidRPr="00F20F29">
        <w:rPr>
          <w:rFonts w:ascii="Times New Roman" w:hAnsi="Times New Roman"/>
          <w:lang w:val="en-GB"/>
        </w:rPr>
        <w:t xml:space="preserve">the organisation </w:t>
      </w:r>
      <w:r w:rsidR="0024520F" w:rsidRPr="00F20F29">
        <w:rPr>
          <w:rFonts w:ascii="Times New Roman" w:hAnsi="Times New Roman"/>
          <w:lang w:val="en-GB"/>
        </w:rPr>
        <w:t>did</w:t>
      </w:r>
      <w:r w:rsidR="00A64E4A" w:rsidRPr="00F20F29">
        <w:rPr>
          <w:rFonts w:ascii="Times New Roman" w:hAnsi="Times New Roman"/>
          <w:lang w:val="en-GB"/>
        </w:rPr>
        <w:t xml:space="preserve"> not result in her </w:t>
      </w:r>
      <w:r w:rsidR="003705C8" w:rsidRPr="00F20F29">
        <w:rPr>
          <w:rFonts w:ascii="Times New Roman" w:hAnsi="Times New Roman"/>
          <w:lang w:val="en-GB"/>
        </w:rPr>
        <w:t xml:space="preserve">sudden </w:t>
      </w:r>
      <w:r w:rsidR="00A64E4A" w:rsidRPr="00F20F29">
        <w:rPr>
          <w:rFonts w:ascii="Times New Roman" w:hAnsi="Times New Roman"/>
          <w:lang w:val="en-GB"/>
        </w:rPr>
        <w:t>departure</w:t>
      </w:r>
      <w:r w:rsidR="000B5970" w:rsidRPr="00F20F29">
        <w:rPr>
          <w:rFonts w:ascii="Times New Roman" w:hAnsi="Times New Roman"/>
          <w:lang w:val="en-GB"/>
        </w:rPr>
        <w:t>.</w:t>
      </w:r>
      <w:r w:rsidR="00D9632C" w:rsidRPr="00F20F29">
        <w:rPr>
          <w:rStyle w:val="EndnoteReference"/>
          <w:rFonts w:ascii="Times New Roman" w:hAnsi="Times New Roman"/>
          <w:lang w:val="en-GB"/>
        </w:rPr>
        <w:endnoteReference w:id="71"/>
      </w:r>
      <w:r w:rsidR="000B5970" w:rsidRPr="00F20F29">
        <w:rPr>
          <w:rFonts w:ascii="Times New Roman" w:hAnsi="Times New Roman"/>
          <w:lang w:val="en-GB"/>
        </w:rPr>
        <w:t xml:space="preserve"> </w:t>
      </w:r>
    </w:p>
    <w:p w14:paraId="102EA5B7" w14:textId="77777777" w:rsidR="00B2053E" w:rsidRPr="00F20F29" w:rsidRDefault="006B3C53"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The</w:t>
      </w:r>
      <w:r w:rsidR="00265F0E" w:rsidRPr="00F20F29">
        <w:rPr>
          <w:rFonts w:ascii="Times New Roman" w:hAnsi="Times New Roman"/>
          <w:lang w:val="en-GB"/>
        </w:rPr>
        <w:t xml:space="preserve"> spat</w:t>
      </w:r>
      <w:r w:rsidR="008A4A59" w:rsidRPr="00F20F29">
        <w:rPr>
          <w:rFonts w:ascii="Times New Roman" w:hAnsi="Times New Roman"/>
          <w:lang w:val="en-GB"/>
        </w:rPr>
        <w:t xml:space="preserve"> between</w:t>
      </w:r>
      <w:r w:rsidR="00C44600" w:rsidRPr="00F20F29">
        <w:rPr>
          <w:rFonts w:ascii="Times New Roman" w:hAnsi="Times New Roman"/>
          <w:lang w:val="en-GB"/>
        </w:rPr>
        <w:t xml:space="preserve"> Chamberlain and the WI Executive Committee in </w:t>
      </w:r>
      <w:r w:rsidR="00C567A5" w:rsidRPr="00F20F29">
        <w:rPr>
          <w:rFonts w:ascii="Times New Roman" w:hAnsi="Times New Roman"/>
          <w:lang w:val="en-GB"/>
        </w:rPr>
        <w:t>1925</w:t>
      </w:r>
      <w:r w:rsidR="00265F0E" w:rsidRPr="00F20F29">
        <w:rPr>
          <w:rFonts w:ascii="Times New Roman" w:hAnsi="Times New Roman"/>
          <w:lang w:val="en-GB"/>
        </w:rPr>
        <w:t xml:space="preserve"> is </w:t>
      </w:r>
      <w:r w:rsidR="004229AF" w:rsidRPr="00F20F29">
        <w:rPr>
          <w:rFonts w:ascii="Times New Roman" w:hAnsi="Times New Roman"/>
          <w:lang w:val="en-GB"/>
        </w:rPr>
        <w:t xml:space="preserve">however </w:t>
      </w:r>
      <w:r w:rsidR="00265F0E" w:rsidRPr="00F20F29">
        <w:rPr>
          <w:rFonts w:ascii="Times New Roman" w:hAnsi="Times New Roman"/>
          <w:lang w:val="en-GB"/>
        </w:rPr>
        <w:t>revealing. I</w:t>
      </w:r>
      <w:r w:rsidR="005A40B0" w:rsidRPr="00F20F29">
        <w:rPr>
          <w:rFonts w:ascii="Times New Roman" w:hAnsi="Times New Roman"/>
          <w:lang w:val="en-GB"/>
        </w:rPr>
        <w:t xml:space="preserve">t demonstrates that not all </w:t>
      </w:r>
      <w:r w:rsidR="005B1A01">
        <w:rPr>
          <w:rFonts w:ascii="Times New Roman" w:hAnsi="Times New Roman"/>
          <w:lang w:val="en-GB"/>
        </w:rPr>
        <w:t xml:space="preserve">WI </w:t>
      </w:r>
      <w:r w:rsidR="005A40B0" w:rsidRPr="00F20F29">
        <w:rPr>
          <w:rFonts w:ascii="Times New Roman" w:hAnsi="Times New Roman"/>
          <w:lang w:val="en-GB"/>
        </w:rPr>
        <w:t xml:space="preserve">members were happy with the </w:t>
      </w:r>
      <w:r w:rsidR="00C567A5" w:rsidRPr="00F20F29">
        <w:rPr>
          <w:rFonts w:ascii="Times New Roman" w:hAnsi="Times New Roman"/>
          <w:lang w:val="en-GB"/>
        </w:rPr>
        <w:t xml:space="preserve">national </w:t>
      </w:r>
      <w:r w:rsidR="005A40B0" w:rsidRPr="00F20F29">
        <w:rPr>
          <w:rFonts w:ascii="Times New Roman" w:hAnsi="Times New Roman"/>
          <w:lang w:val="en-GB"/>
        </w:rPr>
        <w:t>leadership</w:t>
      </w:r>
      <w:r w:rsidR="00377D59">
        <w:rPr>
          <w:rFonts w:ascii="Times New Roman" w:hAnsi="Times New Roman"/>
          <w:lang w:val="en-GB"/>
        </w:rPr>
        <w:t>’</w:t>
      </w:r>
      <w:r w:rsidR="005A40B0" w:rsidRPr="00F20F29">
        <w:rPr>
          <w:rFonts w:ascii="Times New Roman" w:hAnsi="Times New Roman"/>
          <w:lang w:val="en-GB"/>
        </w:rPr>
        <w:t xml:space="preserve">s fervent support of the LNU. </w:t>
      </w:r>
      <w:r w:rsidR="00265F0E" w:rsidRPr="00F20F29">
        <w:rPr>
          <w:rFonts w:ascii="Times New Roman" w:hAnsi="Times New Roman"/>
          <w:lang w:val="en-GB"/>
        </w:rPr>
        <w:t xml:space="preserve">The </w:t>
      </w:r>
      <w:r w:rsidR="00A25B18" w:rsidRPr="00F20F29">
        <w:rPr>
          <w:rFonts w:ascii="Times New Roman" w:hAnsi="Times New Roman"/>
          <w:lang w:val="en-GB"/>
        </w:rPr>
        <w:t xml:space="preserve">swift and </w:t>
      </w:r>
      <w:r w:rsidR="00265F0E" w:rsidRPr="00F20F29">
        <w:rPr>
          <w:rFonts w:ascii="Times New Roman" w:hAnsi="Times New Roman"/>
          <w:lang w:val="en-GB"/>
        </w:rPr>
        <w:t>firm response of the Executive</w:t>
      </w:r>
      <w:r w:rsidRPr="00F20F29">
        <w:rPr>
          <w:rFonts w:ascii="Times New Roman" w:hAnsi="Times New Roman"/>
          <w:lang w:val="en-GB"/>
        </w:rPr>
        <w:t xml:space="preserve"> to Chamberlain</w:t>
      </w:r>
      <w:r w:rsidR="00377D59">
        <w:rPr>
          <w:rFonts w:ascii="Times New Roman" w:hAnsi="Times New Roman"/>
          <w:lang w:val="en-GB"/>
        </w:rPr>
        <w:t>’</w:t>
      </w:r>
      <w:r w:rsidRPr="00F20F29">
        <w:rPr>
          <w:rFonts w:ascii="Times New Roman" w:hAnsi="Times New Roman"/>
          <w:lang w:val="en-GB"/>
        </w:rPr>
        <w:t>s concerns</w:t>
      </w:r>
      <w:r w:rsidR="00A25B18" w:rsidRPr="00F20F29">
        <w:rPr>
          <w:rFonts w:ascii="Times New Roman" w:hAnsi="Times New Roman"/>
          <w:lang w:val="en-GB"/>
        </w:rPr>
        <w:t xml:space="preserve"> is illustrative of</w:t>
      </w:r>
      <w:r w:rsidR="005A40B0" w:rsidRPr="00F20F29">
        <w:rPr>
          <w:rFonts w:ascii="Times New Roman" w:hAnsi="Times New Roman"/>
          <w:lang w:val="en-GB"/>
        </w:rPr>
        <w:t xml:space="preserve"> how </w:t>
      </w:r>
      <w:r w:rsidR="00E93851" w:rsidRPr="00F20F29">
        <w:rPr>
          <w:rFonts w:ascii="Times New Roman" w:hAnsi="Times New Roman"/>
          <w:lang w:val="en-GB"/>
        </w:rPr>
        <w:t>committed</w:t>
      </w:r>
      <w:r w:rsidR="005A40B0" w:rsidRPr="00F20F29">
        <w:rPr>
          <w:rFonts w:ascii="Times New Roman" w:hAnsi="Times New Roman"/>
          <w:lang w:val="en-GB"/>
        </w:rPr>
        <w:t xml:space="preserve"> </w:t>
      </w:r>
      <w:r w:rsidR="00265F0E" w:rsidRPr="00F20F29">
        <w:rPr>
          <w:rFonts w:ascii="Times New Roman" w:hAnsi="Times New Roman"/>
          <w:lang w:val="en-GB"/>
        </w:rPr>
        <w:t xml:space="preserve">the leadership was </w:t>
      </w:r>
      <w:r w:rsidR="00C567A5" w:rsidRPr="00F20F29">
        <w:rPr>
          <w:rFonts w:ascii="Times New Roman" w:hAnsi="Times New Roman"/>
          <w:lang w:val="en-GB"/>
        </w:rPr>
        <w:t>in</w:t>
      </w:r>
      <w:r w:rsidR="005A40B0" w:rsidRPr="00F20F29">
        <w:rPr>
          <w:rFonts w:ascii="Times New Roman" w:hAnsi="Times New Roman"/>
          <w:lang w:val="en-GB"/>
        </w:rPr>
        <w:t xml:space="preserve"> </w:t>
      </w:r>
      <w:r w:rsidR="00E93851" w:rsidRPr="00F20F29">
        <w:rPr>
          <w:rFonts w:ascii="Times New Roman" w:hAnsi="Times New Roman"/>
          <w:lang w:val="en-GB"/>
        </w:rPr>
        <w:t xml:space="preserve">supporting </w:t>
      </w:r>
      <w:r w:rsidR="005A40B0" w:rsidRPr="00F20F29">
        <w:rPr>
          <w:rFonts w:ascii="Times New Roman" w:hAnsi="Times New Roman"/>
          <w:lang w:val="en-GB"/>
        </w:rPr>
        <w:t>the cause of peace</w:t>
      </w:r>
      <w:r w:rsidR="00E93851" w:rsidRPr="00F20F29">
        <w:rPr>
          <w:rFonts w:ascii="Times New Roman" w:hAnsi="Times New Roman"/>
          <w:lang w:val="en-GB"/>
        </w:rPr>
        <w:t xml:space="preserve"> during these years</w:t>
      </w:r>
      <w:r w:rsidR="00D2328E" w:rsidRPr="00F20F29">
        <w:rPr>
          <w:rFonts w:ascii="Times New Roman" w:hAnsi="Times New Roman"/>
          <w:lang w:val="en-GB"/>
        </w:rPr>
        <w:t xml:space="preserve">. </w:t>
      </w:r>
      <w:r w:rsidR="00D31B5A" w:rsidRPr="00F20F29">
        <w:rPr>
          <w:rFonts w:ascii="Times New Roman" w:hAnsi="Times New Roman"/>
          <w:lang w:val="en-GB"/>
        </w:rPr>
        <w:t>Nonetheless,</w:t>
      </w:r>
      <w:r w:rsidR="004850A0" w:rsidRPr="00F20F29">
        <w:rPr>
          <w:rFonts w:ascii="Times New Roman" w:hAnsi="Times New Roman"/>
          <w:lang w:val="en-GB"/>
        </w:rPr>
        <w:t xml:space="preserve"> t</w:t>
      </w:r>
      <w:r w:rsidR="00D2328E" w:rsidRPr="00F20F29">
        <w:rPr>
          <w:rFonts w:ascii="Times New Roman" w:hAnsi="Times New Roman"/>
          <w:lang w:val="en-GB"/>
        </w:rPr>
        <w:t>he incident did result in the WI Executive agreeing to draft a second resoluti</w:t>
      </w:r>
      <w:r w:rsidR="00F17C89" w:rsidRPr="00F20F29">
        <w:rPr>
          <w:rFonts w:ascii="Times New Roman" w:hAnsi="Times New Roman"/>
          <w:lang w:val="en-GB"/>
        </w:rPr>
        <w:t>on support</w:t>
      </w:r>
      <w:r w:rsidR="005B1A01">
        <w:rPr>
          <w:rFonts w:ascii="Times New Roman" w:hAnsi="Times New Roman"/>
          <w:lang w:val="en-GB"/>
        </w:rPr>
        <w:t>ing</w:t>
      </w:r>
      <w:r w:rsidR="00F17C89" w:rsidRPr="00F20F29">
        <w:rPr>
          <w:rFonts w:ascii="Times New Roman" w:hAnsi="Times New Roman"/>
          <w:lang w:val="en-GB"/>
        </w:rPr>
        <w:t xml:space="preserve"> the LNU for its</w:t>
      </w:r>
      <w:r w:rsidR="00D2328E" w:rsidRPr="00F20F29">
        <w:rPr>
          <w:rFonts w:ascii="Times New Roman" w:hAnsi="Times New Roman"/>
          <w:lang w:val="en-GB"/>
        </w:rPr>
        <w:t xml:space="preserve"> 1926 AGM</w:t>
      </w:r>
      <w:r w:rsidR="00F17C89" w:rsidRPr="00F20F29">
        <w:rPr>
          <w:rFonts w:ascii="Times New Roman" w:hAnsi="Times New Roman"/>
          <w:lang w:val="en-GB"/>
        </w:rPr>
        <w:t>. It was also agreed that</w:t>
      </w:r>
      <w:r w:rsidR="005543C7" w:rsidRPr="00F20F29">
        <w:rPr>
          <w:rFonts w:ascii="Times New Roman" w:hAnsi="Times New Roman"/>
          <w:lang w:val="en-GB"/>
        </w:rPr>
        <w:t xml:space="preserve"> </w:t>
      </w:r>
      <w:r w:rsidR="00E93851" w:rsidRPr="00F20F29">
        <w:rPr>
          <w:rFonts w:ascii="Times New Roman" w:hAnsi="Times New Roman"/>
          <w:lang w:val="en-GB"/>
        </w:rPr>
        <w:t xml:space="preserve">until </w:t>
      </w:r>
      <w:r w:rsidR="005543C7" w:rsidRPr="00F20F29">
        <w:rPr>
          <w:rFonts w:ascii="Times New Roman" w:hAnsi="Times New Roman"/>
          <w:lang w:val="en-GB"/>
        </w:rPr>
        <w:t>that time</w:t>
      </w:r>
      <w:r w:rsidR="00D31B5A">
        <w:rPr>
          <w:rFonts w:ascii="Times New Roman" w:hAnsi="Times New Roman"/>
          <w:lang w:val="en-GB"/>
        </w:rPr>
        <w:t>,</w:t>
      </w:r>
      <w:r w:rsidR="00B134CA" w:rsidRPr="00F20F29">
        <w:rPr>
          <w:rFonts w:ascii="Times New Roman" w:hAnsi="Times New Roman"/>
          <w:lang w:val="en-GB"/>
        </w:rPr>
        <w:t xml:space="preserve"> </w:t>
      </w:r>
      <w:r w:rsidR="00B134CA" w:rsidRPr="00F20F29">
        <w:rPr>
          <w:rFonts w:ascii="Times New Roman" w:hAnsi="Times New Roman"/>
          <w:lang w:val="en-GB"/>
        </w:rPr>
        <w:lastRenderedPageBreak/>
        <w:t>“</w:t>
      </w:r>
      <w:r w:rsidR="00D2328E" w:rsidRPr="00F20F29">
        <w:rPr>
          <w:rFonts w:ascii="Times New Roman" w:hAnsi="Times New Roman"/>
          <w:lang w:val="en-GB"/>
        </w:rPr>
        <w:t>no further definite action in suppor</w:t>
      </w:r>
      <w:r w:rsidR="00B134CA" w:rsidRPr="00F20F29">
        <w:rPr>
          <w:rFonts w:ascii="Times New Roman" w:hAnsi="Times New Roman"/>
          <w:lang w:val="en-GB"/>
        </w:rPr>
        <w:t>t of the League should be taken”</w:t>
      </w:r>
      <w:r w:rsidR="00D2328E" w:rsidRPr="00F20F29">
        <w:rPr>
          <w:rFonts w:ascii="Times New Roman" w:hAnsi="Times New Roman"/>
          <w:lang w:val="en-GB"/>
        </w:rPr>
        <w:t>.</w:t>
      </w:r>
      <w:r w:rsidR="00D2328E" w:rsidRPr="00F20F29">
        <w:rPr>
          <w:rStyle w:val="EndnoteReference"/>
          <w:rFonts w:ascii="Times New Roman" w:hAnsi="Times New Roman"/>
          <w:lang w:val="en-GB"/>
        </w:rPr>
        <w:endnoteReference w:id="72"/>
      </w:r>
      <w:r w:rsidR="005543C7" w:rsidRPr="00F20F29">
        <w:rPr>
          <w:rFonts w:ascii="Times New Roman" w:hAnsi="Times New Roman"/>
          <w:lang w:val="en-GB"/>
        </w:rPr>
        <w:t xml:space="preserve"> In</w:t>
      </w:r>
      <w:r w:rsidR="00D2328E" w:rsidRPr="00F20F29">
        <w:rPr>
          <w:rFonts w:ascii="Times New Roman" w:hAnsi="Times New Roman"/>
          <w:lang w:val="en-GB"/>
        </w:rPr>
        <w:t xml:space="preserve"> </w:t>
      </w:r>
      <w:r w:rsidR="00053188" w:rsidRPr="00F20F29">
        <w:rPr>
          <w:rFonts w:ascii="Times New Roman" w:hAnsi="Times New Roman"/>
          <w:lang w:val="en-GB"/>
        </w:rPr>
        <w:t xml:space="preserve">June </w:t>
      </w:r>
      <w:r w:rsidR="00D31B5A" w:rsidRPr="00F20F29">
        <w:rPr>
          <w:rFonts w:ascii="Times New Roman" w:hAnsi="Times New Roman"/>
          <w:lang w:val="en-GB"/>
        </w:rPr>
        <w:t>1926,</w:t>
      </w:r>
      <w:r w:rsidR="00D2328E" w:rsidRPr="00F20F29">
        <w:rPr>
          <w:rFonts w:ascii="Times New Roman" w:hAnsi="Times New Roman"/>
          <w:lang w:val="en-GB"/>
        </w:rPr>
        <w:t xml:space="preserve"> </w:t>
      </w:r>
      <w:r w:rsidR="005543C7" w:rsidRPr="00F20F29">
        <w:rPr>
          <w:rFonts w:ascii="Times New Roman" w:hAnsi="Times New Roman"/>
          <w:lang w:val="en-GB"/>
        </w:rPr>
        <w:t xml:space="preserve">a new </w:t>
      </w:r>
      <w:r w:rsidR="00D2328E" w:rsidRPr="00F20F29">
        <w:rPr>
          <w:rFonts w:ascii="Times New Roman" w:hAnsi="Times New Roman"/>
          <w:lang w:val="en-GB"/>
        </w:rPr>
        <w:t>resolut</w:t>
      </w:r>
      <w:r w:rsidR="0004690E" w:rsidRPr="00F20F29">
        <w:rPr>
          <w:rFonts w:ascii="Times New Roman" w:hAnsi="Times New Roman"/>
          <w:lang w:val="en-GB"/>
        </w:rPr>
        <w:t xml:space="preserve">ion was duly passed </w:t>
      </w:r>
      <w:r w:rsidR="00D31B5A" w:rsidRPr="00F20F29">
        <w:rPr>
          <w:rFonts w:ascii="Times New Roman" w:hAnsi="Times New Roman"/>
          <w:lang w:val="en-GB"/>
        </w:rPr>
        <w:t>stating,</w:t>
      </w:r>
      <w:r w:rsidR="00D2328E" w:rsidRPr="00F20F29">
        <w:rPr>
          <w:rFonts w:ascii="Times New Roman" w:hAnsi="Times New Roman"/>
          <w:lang w:val="en-GB"/>
        </w:rPr>
        <w:t xml:space="preserve"> </w:t>
      </w:r>
      <w:r w:rsidR="00B134CA" w:rsidRPr="00F20F29">
        <w:rPr>
          <w:rFonts w:ascii="Times New Roman" w:hAnsi="Times New Roman"/>
          <w:lang w:val="en-GB"/>
        </w:rPr>
        <w:t>“</w:t>
      </w:r>
      <w:r w:rsidR="005543C7" w:rsidRPr="00F20F29">
        <w:rPr>
          <w:rFonts w:ascii="Times New Roman" w:hAnsi="Times New Roman"/>
          <w:lang w:val="en-GB"/>
        </w:rPr>
        <w:t>this meeting strongly supports the pri</w:t>
      </w:r>
      <w:r w:rsidR="00B134CA" w:rsidRPr="00F20F29">
        <w:rPr>
          <w:rFonts w:ascii="Times New Roman" w:hAnsi="Times New Roman"/>
          <w:lang w:val="en-GB"/>
        </w:rPr>
        <w:t>nciple of the League of Nations”</w:t>
      </w:r>
      <w:r w:rsidR="005543C7" w:rsidRPr="00F20F29">
        <w:rPr>
          <w:rFonts w:ascii="Times New Roman" w:hAnsi="Times New Roman"/>
          <w:lang w:val="en-GB"/>
        </w:rPr>
        <w:t>.</w:t>
      </w:r>
      <w:r w:rsidR="005543C7" w:rsidRPr="00F20F29">
        <w:rPr>
          <w:rStyle w:val="EndnoteReference"/>
          <w:rFonts w:ascii="Times New Roman" w:hAnsi="Times New Roman"/>
          <w:lang w:val="en-GB"/>
        </w:rPr>
        <w:endnoteReference w:id="73"/>
      </w:r>
    </w:p>
    <w:p w14:paraId="68980A23" w14:textId="77777777" w:rsidR="0044528A" w:rsidRPr="00F20F29" w:rsidRDefault="00B56853"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8953FE" w:rsidRPr="00F20F29">
        <w:rPr>
          <w:rFonts w:ascii="Times New Roman" w:hAnsi="Times New Roman"/>
          <w:lang w:val="en-GB"/>
        </w:rPr>
        <w:t xml:space="preserve">Throughout the interwar </w:t>
      </w:r>
      <w:r w:rsidR="00D31B5A" w:rsidRPr="00F20F29">
        <w:rPr>
          <w:rFonts w:ascii="Times New Roman" w:hAnsi="Times New Roman"/>
          <w:lang w:val="en-GB"/>
        </w:rPr>
        <w:t>years,</w:t>
      </w:r>
      <w:r w:rsidR="008953FE" w:rsidRPr="00F20F29">
        <w:rPr>
          <w:rFonts w:ascii="Times New Roman" w:hAnsi="Times New Roman"/>
          <w:lang w:val="en-GB"/>
        </w:rPr>
        <w:t xml:space="preserve"> w</w:t>
      </w:r>
      <w:r w:rsidR="00F17C89" w:rsidRPr="00F20F29">
        <w:rPr>
          <w:rFonts w:ascii="Times New Roman" w:hAnsi="Times New Roman"/>
          <w:lang w:val="en-GB"/>
        </w:rPr>
        <w:t>omen</w:t>
      </w:r>
      <w:r w:rsidR="00377D59">
        <w:rPr>
          <w:rFonts w:ascii="Times New Roman" w:hAnsi="Times New Roman"/>
          <w:lang w:val="en-GB"/>
        </w:rPr>
        <w:t>’</w:t>
      </w:r>
      <w:r w:rsidR="00F17C89" w:rsidRPr="00F20F29">
        <w:rPr>
          <w:rFonts w:ascii="Times New Roman" w:hAnsi="Times New Roman"/>
          <w:lang w:val="en-GB"/>
        </w:rPr>
        <w:t>s organisations such as the WI</w:t>
      </w:r>
      <w:r w:rsidR="008953FE" w:rsidRPr="00F20F29">
        <w:rPr>
          <w:rFonts w:ascii="Times New Roman" w:hAnsi="Times New Roman"/>
          <w:lang w:val="en-GB"/>
        </w:rPr>
        <w:t xml:space="preserve">, </w:t>
      </w:r>
      <w:r w:rsidR="00D31B5A" w:rsidRPr="00F20F29">
        <w:rPr>
          <w:rFonts w:ascii="Times New Roman" w:hAnsi="Times New Roman"/>
          <w:lang w:val="en-GB"/>
        </w:rPr>
        <w:t>NCW,</w:t>
      </w:r>
      <w:r w:rsidR="008953FE" w:rsidRPr="00F20F29">
        <w:rPr>
          <w:rFonts w:ascii="Times New Roman" w:hAnsi="Times New Roman"/>
          <w:lang w:val="en-GB"/>
        </w:rPr>
        <w:t xml:space="preserve"> and YWCA</w:t>
      </w:r>
      <w:r w:rsidR="00F17C89" w:rsidRPr="00F20F29">
        <w:rPr>
          <w:rFonts w:ascii="Times New Roman" w:hAnsi="Times New Roman"/>
          <w:lang w:val="en-GB"/>
        </w:rPr>
        <w:t xml:space="preserve"> had to be constantly </w:t>
      </w:r>
      <w:r w:rsidR="000B49FC" w:rsidRPr="00F20F29">
        <w:rPr>
          <w:rFonts w:ascii="Times New Roman" w:hAnsi="Times New Roman"/>
          <w:lang w:val="en-GB"/>
        </w:rPr>
        <w:t xml:space="preserve">on the alert </w:t>
      </w:r>
      <w:r w:rsidR="00706485" w:rsidRPr="00F20F29">
        <w:rPr>
          <w:rFonts w:ascii="Times New Roman" w:hAnsi="Times New Roman"/>
          <w:lang w:val="en-GB"/>
        </w:rPr>
        <w:t xml:space="preserve">for any </w:t>
      </w:r>
      <w:r w:rsidR="006E2DD1" w:rsidRPr="00F20F29">
        <w:rPr>
          <w:rFonts w:ascii="Times New Roman" w:hAnsi="Times New Roman"/>
          <w:lang w:val="en-GB"/>
        </w:rPr>
        <w:t>conflict of interest</w:t>
      </w:r>
      <w:r w:rsidR="000B49FC" w:rsidRPr="00F20F29">
        <w:rPr>
          <w:rFonts w:ascii="Times New Roman" w:hAnsi="Times New Roman"/>
          <w:lang w:val="en-GB"/>
        </w:rPr>
        <w:t xml:space="preserve"> </w:t>
      </w:r>
      <w:r w:rsidR="00D31B5A" w:rsidRPr="00F20F29">
        <w:rPr>
          <w:rFonts w:ascii="Times New Roman" w:hAnsi="Times New Roman"/>
          <w:lang w:val="en-GB"/>
        </w:rPr>
        <w:t>about</w:t>
      </w:r>
      <w:r w:rsidR="000B49FC" w:rsidRPr="00F20F29">
        <w:rPr>
          <w:rFonts w:ascii="Times New Roman" w:hAnsi="Times New Roman"/>
          <w:lang w:val="en-GB"/>
        </w:rPr>
        <w:t xml:space="preserve"> their activities</w:t>
      </w:r>
      <w:r w:rsidR="006E2DD1" w:rsidRPr="00F20F29">
        <w:rPr>
          <w:rFonts w:ascii="Times New Roman" w:hAnsi="Times New Roman"/>
          <w:lang w:val="en-GB"/>
        </w:rPr>
        <w:t>. As non-party politi</w:t>
      </w:r>
      <w:r w:rsidR="00706485" w:rsidRPr="00F20F29">
        <w:rPr>
          <w:rFonts w:ascii="Times New Roman" w:hAnsi="Times New Roman"/>
          <w:lang w:val="en-GB"/>
        </w:rPr>
        <w:t xml:space="preserve">cal </w:t>
      </w:r>
      <w:r w:rsidR="00D31B5A" w:rsidRPr="00F20F29">
        <w:rPr>
          <w:rFonts w:ascii="Times New Roman" w:hAnsi="Times New Roman"/>
          <w:lang w:val="en-GB"/>
        </w:rPr>
        <w:t>associations,</w:t>
      </w:r>
      <w:r w:rsidR="00706485" w:rsidRPr="00F20F29">
        <w:rPr>
          <w:rFonts w:ascii="Times New Roman" w:hAnsi="Times New Roman"/>
          <w:lang w:val="en-GB"/>
        </w:rPr>
        <w:t xml:space="preserve"> they</w:t>
      </w:r>
      <w:r w:rsidR="006E2DD1" w:rsidRPr="00F20F29">
        <w:rPr>
          <w:rFonts w:ascii="Times New Roman" w:hAnsi="Times New Roman"/>
          <w:lang w:val="en-GB"/>
        </w:rPr>
        <w:t xml:space="preserve"> had to</w:t>
      </w:r>
      <w:r w:rsidR="00306377">
        <w:rPr>
          <w:rFonts w:ascii="Times New Roman" w:hAnsi="Times New Roman"/>
          <w:lang w:val="en-GB"/>
        </w:rPr>
        <w:t xml:space="preserve"> be</w:t>
      </w:r>
      <w:r w:rsidR="006E2DD1" w:rsidRPr="00F20F29">
        <w:rPr>
          <w:rFonts w:ascii="Times New Roman" w:hAnsi="Times New Roman"/>
          <w:lang w:val="en-GB"/>
        </w:rPr>
        <w:t xml:space="preserve"> careful to avoid the taint of </w:t>
      </w:r>
      <w:r w:rsidR="0092320E" w:rsidRPr="00F20F29">
        <w:rPr>
          <w:rFonts w:ascii="Times New Roman" w:hAnsi="Times New Roman"/>
          <w:lang w:val="en-GB"/>
        </w:rPr>
        <w:t>political bias</w:t>
      </w:r>
      <w:r w:rsidR="00221357" w:rsidRPr="00F20F29">
        <w:rPr>
          <w:rFonts w:ascii="Times New Roman" w:hAnsi="Times New Roman"/>
          <w:lang w:val="en-GB"/>
        </w:rPr>
        <w:t xml:space="preserve">. </w:t>
      </w:r>
      <w:r w:rsidR="00706485" w:rsidRPr="00F20F29">
        <w:rPr>
          <w:rFonts w:ascii="Times New Roman" w:hAnsi="Times New Roman"/>
          <w:lang w:val="en-GB"/>
        </w:rPr>
        <w:t>Aware of these</w:t>
      </w:r>
      <w:r w:rsidR="0092320E" w:rsidRPr="00F20F29">
        <w:rPr>
          <w:rFonts w:ascii="Times New Roman" w:hAnsi="Times New Roman"/>
          <w:lang w:val="en-GB"/>
        </w:rPr>
        <w:t xml:space="preserve"> constraint</w:t>
      </w:r>
      <w:r w:rsidR="00706485" w:rsidRPr="00F20F29">
        <w:rPr>
          <w:rFonts w:ascii="Times New Roman" w:hAnsi="Times New Roman"/>
          <w:lang w:val="en-GB"/>
        </w:rPr>
        <w:t>s</w:t>
      </w:r>
      <w:r w:rsidR="00D31B5A">
        <w:rPr>
          <w:rFonts w:ascii="Times New Roman" w:hAnsi="Times New Roman"/>
          <w:lang w:val="en-GB"/>
        </w:rPr>
        <w:t>,</w:t>
      </w:r>
      <w:r w:rsidR="0092320E" w:rsidRPr="00F20F29">
        <w:rPr>
          <w:rFonts w:ascii="Times New Roman" w:hAnsi="Times New Roman"/>
          <w:lang w:val="en-GB"/>
        </w:rPr>
        <w:t xml:space="preserve"> the </w:t>
      </w:r>
      <w:r w:rsidR="00532861" w:rsidRPr="00F20F29">
        <w:rPr>
          <w:rFonts w:ascii="Times New Roman" w:hAnsi="Times New Roman"/>
          <w:lang w:val="en-GB"/>
        </w:rPr>
        <w:t>WI remained</w:t>
      </w:r>
      <w:r w:rsidRPr="00F20F29">
        <w:rPr>
          <w:rFonts w:ascii="Times New Roman" w:hAnsi="Times New Roman"/>
          <w:lang w:val="en-GB"/>
        </w:rPr>
        <w:t xml:space="preserve"> vigilant in ensuring its</w:t>
      </w:r>
      <w:r w:rsidR="0044528A" w:rsidRPr="00F20F29">
        <w:rPr>
          <w:rFonts w:ascii="Times New Roman" w:hAnsi="Times New Roman"/>
          <w:lang w:val="en-GB"/>
        </w:rPr>
        <w:t xml:space="preserve"> independent and</w:t>
      </w:r>
      <w:r w:rsidR="00D31B5A">
        <w:rPr>
          <w:rFonts w:ascii="Times New Roman" w:hAnsi="Times New Roman"/>
          <w:lang w:val="en-GB"/>
        </w:rPr>
        <w:t xml:space="preserve"> non-party political stance </w:t>
      </w:r>
      <w:r w:rsidR="00A61729">
        <w:rPr>
          <w:rFonts w:ascii="Times New Roman" w:hAnsi="Times New Roman"/>
          <w:lang w:val="en-GB"/>
        </w:rPr>
        <w:t xml:space="preserve">when supporting </w:t>
      </w:r>
      <w:r w:rsidR="00592C34" w:rsidRPr="00F20F29">
        <w:rPr>
          <w:rFonts w:ascii="Times New Roman" w:hAnsi="Times New Roman"/>
          <w:lang w:val="en-GB"/>
        </w:rPr>
        <w:t>the LNU</w:t>
      </w:r>
      <w:r w:rsidRPr="00F20F29">
        <w:rPr>
          <w:rFonts w:ascii="Times New Roman" w:hAnsi="Times New Roman"/>
          <w:lang w:val="en-GB"/>
        </w:rPr>
        <w:t xml:space="preserve">. </w:t>
      </w:r>
      <w:r w:rsidR="00551D17" w:rsidRPr="00F20F29">
        <w:rPr>
          <w:rFonts w:ascii="Times New Roman" w:hAnsi="Times New Roman"/>
          <w:lang w:val="en-GB"/>
        </w:rPr>
        <w:t>Guest s</w:t>
      </w:r>
      <w:r w:rsidRPr="00F20F29">
        <w:rPr>
          <w:rFonts w:ascii="Times New Roman" w:hAnsi="Times New Roman"/>
          <w:lang w:val="en-GB"/>
        </w:rPr>
        <w:t>p</w:t>
      </w:r>
      <w:r w:rsidR="0044528A" w:rsidRPr="00F20F29">
        <w:rPr>
          <w:rFonts w:ascii="Times New Roman" w:hAnsi="Times New Roman"/>
          <w:lang w:val="en-GB"/>
        </w:rPr>
        <w:t>eakers</w:t>
      </w:r>
      <w:r w:rsidR="008D4C36" w:rsidRPr="00F20F29">
        <w:rPr>
          <w:rFonts w:ascii="Times New Roman" w:hAnsi="Times New Roman"/>
          <w:lang w:val="en-GB"/>
        </w:rPr>
        <w:t>,</w:t>
      </w:r>
      <w:r w:rsidR="00B52FE7" w:rsidRPr="00F20F29">
        <w:rPr>
          <w:rFonts w:ascii="Times New Roman" w:hAnsi="Times New Roman"/>
          <w:lang w:val="en-GB"/>
        </w:rPr>
        <w:t xml:space="preserve"> books, leaflets</w:t>
      </w:r>
      <w:r w:rsidR="00D31B5A">
        <w:rPr>
          <w:rFonts w:ascii="Times New Roman" w:hAnsi="Times New Roman"/>
          <w:lang w:val="en-GB"/>
        </w:rPr>
        <w:t>,</w:t>
      </w:r>
      <w:r w:rsidR="00B52FE7" w:rsidRPr="00F20F29">
        <w:rPr>
          <w:rFonts w:ascii="Times New Roman" w:hAnsi="Times New Roman"/>
          <w:lang w:val="en-GB"/>
        </w:rPr>
        <w:t xml:space="preserve"> and pamphlets</w:t>
      </w:r>
      <w:r w:rsidR="0044528A" w:rsidRPr="00F20F29">
        <w:rPr>
          <w:rFonts w:ascii="Times New Roman" w:hAnsi="Times New Roman"/>
          <w:lang w:val="en-GB"/>
        </w:rPr>
        <w:t xml:space="preserve"> </w:t>
      </w:r>
      <w:r w:rsidRPr="00F20F29">
        <w:rPr>
          <w:rFonts w:ascii="Times New Roman" w:hAnsi="Times New Roman"/>
          <w:lang w:val="en-GB"/>
        </w:rPr>
        <w:t>provided by the LNU for WI meetings</w:t>
      </w:r>
      <w:r w:rsidR="00446789" w:rsidRPr="00F20F29">
        <w:rPr>
          <w:rFonts w:ascii="Times New Roman" w:hAnsi="Times New Roman"/>
          <w:lang w:val="en-GB"/>
        </w:rPr>
        <w:t xml:space="preserve"> and AGMs</w:t>
      </w:r>
      <w:r w:rsidRPr="00F20F29">
        <w:rPr>
          <w:rFonts w:ascii="Times New Roman" w:hAnsi="Times New Roman"/>
          <w:lang w:val="en-GB"/>
        </w:rPr>
        <w:t xml:space="preserve"> </w:t>
      </w:r>
      <w:r w:rsidR="00A61729">
        <w:rPr>
          <w:rFonts w:ascii="Times New Roman" w:hAnsi="Times New Roman"/>
          <w:lang w:val="en-GB"/>
        </w:rPr>
        <w:t>needed approval</w:t>
      </w:r>
      <w:r w:rsidR="0044528A" w:rsidRPr="00F20F29">
        <w:rPr>
          <w:rFonts w:ascii="Times New Roman" w:hAnsi="Times New Roman"/>
          <w:lang w:val="en-GB"/>
        </w:rPr>
        <w:t xml:space="preserve"> in the first instance</w:t>
      </w:r>
      <w:r w:rsidRPr="00F20F29">
        <w:rPr>
          <w:rFonts w:ascii="Times New Roman" w:hAnsi="Times New Roman"/>
          <w:lang w:val="en-GB"/>
        </w:rPr>
        <w:t xml:space="preserve"> by the WI</w:t>
      </w:r>
      <w:r w:rsidR="00214F3C" w:rsidRPr="00F20F29">
        <w:rPr>
          <w:rFonts w:ascii="Times New Roman" w:hAnsi="Times New Roman"/>
          <w:lang w:val="en-GB"/>
        </w:rPr>
        <w:t xml:space="preserve"> leadership</w:t>
      </w:r>
      <w:r w:rsidR="0044528A" w:rsidRPr="00F20F29">
        <w:rPr>
          <w:rFonts w:ascii="Times New Roman" w:hAnsi="Times New Roman"/>
          <w:lang w:val="en-GB"/>
        </w:rPr>
        <w:t>.</w:t>
      </w:r>
      <w:r w:rsidRPr="00F20F29">
        <w:rPr>
          <w:rFonts w:ascii="Times New Roman" w:hAnsi="Times New Roman"/>
          <w:lang w:val="en-GB"/>
        </w:rPr>
        <w:t xml:space="preserve"> </w:t>
      </w:r>
      <w:r w:rsidR="00D27E51" w:rsidRPr="00F20F29">
        <w:rPr>
          <w:rFonts w:ascii="Times New Roman" w:hAnsi="Times New Roman"/>
          <w:lang w:val="en-GB"/>
        </w:rPr>
        <w:t>At the WI Executive meeting in</w:t>
      </w:r>
      <w:r w:rsidR="00635DDC" w:rsidRPr="00F20F29">
        <w:rPr>
          <w:rFonts w:ascii="Times New Roman" w:hAnsi="Times New Roman"/>
          <w:lang w:val="en-GB"/>
        </w:rPr>
        <w:t xml:space="preserve"> January 192</w:t>
      </w:r>
      <w:r w:rsidR="00D27E51" w:rsidRPr="00F20F29">
        <w:rPr>
          <w:rFonts w:ascii="Times New Roman" w:hAnsi="Times New Roman"/>
          <w:lang w:val="en-GB"/>
        </w:rPr>
        <w:t>4</w:t>
      </w:r>
      <w:r w:rsidR="00A61729">
        <w:rPr>
          <w:rFonts w:ascii="Times New Roman" w:hAnsi="Times New Roman"/>
          <w:lang w:val="en-GB"/>
        </w:rPr>
        <w:t>,</w:t>
      </w:r>
      <w:r w:rsidR="00756E4D">
        <w:rPr>
          <w:rFonts w:ascii="Times New Roman" w:hAnsi="Times New Roman"/>
          <w:lang w:val="en-GB"/>
        </w:rPr>
        <w:t xml:space="preserve"> reports indicated </w:t>
      </w:r>
      <w:r w:rsidR="00D27E51" w:rsidRPr="00F20F29">
        <w:rPr>
          <w:rFonts w:ascii="Times New Roman" w:hAnsi="Times New Roman"/>
          <w:lang w:val="en-GB"/>
        </w:rPr>
        <w:t>tha</w:t>
      </w:r>
      <w:r w:rsidR="00635DDC" w:rsidRPr="00F20F29">
        <w:rPr>
          <w:rFonts w:ascii="Times New Roman" w:hAnsi="Times New Roman"/>
          <w:lang w:val="en-GB"/>
        </w:rPr>
        <w:t xml:space="preserve">t the LNU was to issue a </w:t>
      </w:r>
      <w:r w:rsidR="00446789" w:rsidRPr="00F20F29">
        <w:rPr>
          <w:rFonts w:ascii="Times New Roman" w:hAnsi="Times New Roman"/>
          <w:lang w:val="en-GB"/>
        </w:rPr>
        <w:t xml:space="preserve">new </w:t>
      </w:r>
      <w:r w:rsidR="00592C34" w:rsidRPr="00F20F29">
        <w:rPr>
          <w:rFonts w:ascii="Times New Roman" w:hAnsi="Times New Roman"/>
          <w:lang w:val="en-GB"/>
        </w:rPr>
        <w:t xml:space="preserve">pamphlet entitled </w:t>
      </w:r>
      <w:r w:rsidR="00592C34" w:rsidRPr="00F20F29">
        <w:rPr>
          <w:rFonts w:ascii="Times New Roman" w:hAnsi="Times New Roman"/>
          <w:i/>
          <w:lang w:val="en-GB"/>
        </w:rPr>
        <w:t>The League and Women</w:t>
      </w:r>
      <w:r w:rsidR="001F002C" w:rsidRPr="00F20F29">
        <w:rPr>
          <w:rFonts w:ascii="Times New Roman" w:hAnsi="Times New Roman"/>
          <w:lang w:val="en-GB"/>
        </w:rPr>
        <w:t xml:space="preserve">. In </w:t>
      </w:r>
      <w:r w:rsidR="00756E4D" w:rsidRPr="00F20F29">
        <w:rPr>
          <w:rFonts w:ascii="Times New Roman" w:hAnsi="Times New Roman"/>
          <w:lang w:val="en-GB"/>
        </w:rPr>
        <w:t>response,</w:t>
      </w:r>
      <w:r w:rsidR="001F002C" w:rsidRPr="00F20F29">
        <w:rPr>
          <w:rFonts w:ascii="Times New Roman" w:hAnsi="Times New Roman"/>
          <w:lang w:val="en-GB"/>
        </w:rPr>
        <w:t xml:space="preserve"> </w:t>
      </w:r>
      <w:r w:rsidR="00635DDC" w:rsidRPr="00F20F29">
        <w:rPr>
          <w:rFonts w:ascii="Times New Roman" w:hAnsi="Times New Roman"/>
          <w:lang w:val="en-GB"/>
        </w:rPr>
        <w:t xml:space="preserve">Denman </w:t>
      </w:r>
      <w:r w:rsidR="00756E4D">
        <w:rPr>
          <w:rFonts w:ascii="Times New Roman" w:hAnsi="Times New Roman"/>
          <w:lang w:val="en-GB"/>
        </w:rPr>
        <w:t>was to</w:t>
      </w:r>
      <w:r w:rsidR="00446789" w:rsidRPr="00F20F29">
        <w:rPr>
          <w:rFonts w:ascii="Times New Roman" w:hAnsi="Times New Roman"/>
          <w:lang w:val="en-GB"/>
        </w:rPr>
        <w:t xml:space="preserve"> write to the LNU stating</w:t>
      </w:r>
      <w:r w:rsidR="00635DDC" w:rsidRPr="00F20F29">
        <w:rPr>
          <w:rFonts w:ascii="Times New Roman" w:hAnsi="Times New Roman"/>
          <w:lang w:val="en-GB"/>
        </w:rPr>
        <w:t xml:space="preserve"> that </w:t>
      </w:r>
      <w:r w:rsidR="00E17346" w:rsidRPr="00F20F29">
        <w:rPr>
          <w:rFonts w:ascii="Times New Roman" w:hAnsi="Times New Roman"/>
          <w:lang w:val="en-GB"/>
        </w:rPr>
        <w:t>the WI “</w:t>
      </w:r>
      <w:r w:rsidR="00635DDC" w:rsidRPr="00F20F29">
        <w:rPr>
          <w:rFonts w:ascii="Times New Roman" w:hAnsi="Times New Roman"/>
          <w:lang w:val="en-GB"/>
        </w:rPr>
        <w:t>deprecates the treatment of the subject solely</w:t>
      </w:r>
      <w:r w:rsidR="00E17346" w:rsidRPr="00F20F29">
        <w:rPr>
          <w:rFonts w:ascii="Times New Roman" w:hAnsi="Times New Roman"/>
          <w:lang w:val="en-GB"/>
        </w:rPr>
        <w:t xml:space="preserve"> from the women</w:t>
      </w:r>
      <w:r w:rsidR="00377D59">
        <w:rPr>
          <w:rFonts w:ascii="Times New Roman" w:hAnsi="Times New Roman"/>
          <w:lang w:val="en-GB"/>
        </w:rPr>
        <w:t>’</w:t>
      </w:r>
      <w:r w:rsidR="00E17346" w:rsidRPr="00F20F29">
        <w:rPr>
          <w:rFonts w:ascii="Times New Roman" w:hAnsi="Times New Roman"/>
          <w:lang w:val="en-GB"/>
        </w:rPr>
        <w:t>s point of view</w:t>
      </w:r>
      <w:r w:rsidR="00377D59">
        <w:rPr>
          <w:rFonts w:ascii="Times New Roman" w:hAnsi="Times New Roman"/>
          <w:lang w:val="en-GB"/>
        </w:rPr>
        <w:t>”.</w:t>
      </w:r>
      <w:r w:rsidR="00635DDC" w:rsidRPr="00F20F29">
        <w:rPr>
          <w:rStyle w:val="EndnoteReference"/>
          <w:rFonts w:ascii="Times New Roman" w:hAnsi="Times New Roman"/>
          <w:lang w:val="en-GB"/>
        </w:rPr>
        <w:endnoteReference w:id="74"/>
      </w:r>
      <w:r w:rsidR="00446789" w:rsidRPr="00F20F29">
        <w:rPr>
          <w:rFonts w:ascii="Times New Roman" w:hAnsi="Times New Roman"/>
          <w:lang w:val="en-GB"/>
        </w:rPr>
        <w:t xml:space="preserve"> This decision</w:t>
      </w:r>
      <w:r w:rsidR="00270EBC" w:rsidRPr="00F20F29">
        <w:rPr>
          <w:rFonts w:ascii="Times New Roman" w:hAnsi="Times New Roman"/>
          <w:lang w:val="en-GB"/>
        </w:rPr>
        <w:t xml:space="preserve"> </w:t>
      </w:r>
      <w:r w:rsidR="00756E4D">
        <w:rPr>
          <w:rFonts w:ascii="Times New Roman" w:hAnsi="Times New Roman"/>
          <w:lang w:val="en-GB"/>
        </w:rPr>
        <w:t>indicates</w:t>
      </w:r>
      <w:r w:rsidR="00257AFB" w:rsidRPr="00F20F29">
        <w:rPr>
          <w:rFonts w:ascii="Times New Roman" w:hAnsi="Times New Roman"/>
          <w:lang w:val="en-GB"/>
        </w:rPr>
        <w:t xml:space="preserve"> that </w:t>
      </w:r>
      <w:proofErr w:type="spellStart"/>
      <w:r w:rsidR="00257AFB" w:rsidRPr="00F20F29">
        <w:rPr>
          <w:rFonts w:ascii="Times New Roman" w:hAnsi="Times New Roman"/>
          <w:lang w:val="en-GB"/>
        </w:rPr>
        <w:t>maternalist</w:t>
      </w:r>
      <w:proofErr w:type="spellEnd"/>
      <w:r w:rsidR="00257AFB" w:rsidRPr="00F20F29">
        <w:rPr>
          <w:rFonts w:ascii="Times New Roman" w:hAnsi="Times New Roman"/>
          <w:lang w:val="en-GB"/>
        </w:rPr>
        <w:t xml:space="preserve"> pacifism wa</w:t>
      </w:r>
      <w:r w:rsidR="00C80BD7" w:rsidRPr="00F20F29">
        <w:rPr>
          <w:rFonts w:ascii="Times New Roman" w:hAnsi="Times New Roman"/>
          <w:lang w:val="en-GB"/>
        </w:rPr>
        <w:t>s not</w:t>
      </w:r>
      <w:r w:rsidR="00446789" w:rsidRPr="00F20F29">
        <w:rPr>
          <w:rFonts w:ascii="Times New Roman" w:hAnsi="Times New Roman"/>
          <w:lang w:val="en-GB"/>
        </w:rPr>
        <w:t xml:space="preserve"> </w:t>
      </w:r>
      <w:r w:rsidR="00CB1397" w:rsidRPr="00F20F29">
        <w:rPr>
          <w:rFonts w:ascii="Times New Roman" w:hAnsi="Times New Roman"/>
          <w:lang w:val="en-GB"/>
        </w:rPr>
        <w:t xml:space="preserve">the </w:t>
      </w:r>
      <w:r w:rsidR="00E17346" w:rsidRPr="00F20F29">
        <w:rPr>
          <w:rFonts w:ascii="Times New Roman" w:hAnsi="Times New Roman"/>
          <w:lang w:val="en-GB"/>
        </w:rPr>
        <w:t xml:space="preserve">only </w:t>
      </w:r>
      <w:r w:rsidR="00C80BD7" w:rsidRPr="00F20F29">
        <w:rPr>
          <w:rFonts w:ascii="Times New Roman" w:hAnsi="Times New Roman"/>
          <w:lang w:val="en-GB"/>
        </w:rPr>
        <w:t xml:space="preserve">reason </w:t>
      </w:r>
      <w:r w:rsidR="007F25AE" w:rsidRPr="00F20F29">
        <w:rPr>
          <w:rFonts w:ascii="Times New Roman" w:hAnsi="Times New Roman"/>
          <w:lang w:val="en-GB"/>
        </w:rPr>
        <w:t xml:space="preserve">why </w:t>
      </w:r>
      <w:r w:rsidR="00270EBC" w:rsidRPr="00F20F29">
        <w:rPr>
          <w:rFonts w:ascii="Times New Roman" w:hAnsi="Times New Roman"/>
          <w:lang w:val="en-GB"/>
        </w:rPr>
        <w:t xml:space="preserve">the </w:t>
      </w:r>
      <w:r w:rsidR="007F25AE" w:rsidRPr="00F20F29">
        <w:rPr>
          <w:rFonts w:ascii="Times New Roman" w:hAnsi="Times New Roman"/>
          <w:lang w:val="en-GB"/>
        </w:rPr>
        <w:t>WI</w:t>
      </w:r>
      <w:r w:rsidR="00270EBC" w:rsidRPr="00F20F29">
        <w:rPr>
          <w:rFonts w:ascii="Times New Roman" w:hAnsi="Times New Roman"/>
          <w:lang w:val="en-GB"/>
        </w:rPr>
        <w:t xml:space="preserve"> </w:t>
      </w:r>
      <w:r w:rsidR="001F002C" w:rsidRPr="00F20F29">
        <w:rPr>
          <w:rFonts w:ascii="Times New Roman" w:hAnsi="Times New Roman"/>
          <w:lang w:val="en-GB"/>
        </w:rPr>
        <w:t>support</w:t>
      </w:r>
      <w:r w:rsidR="007F25AE" w:rsidRPr="00F20F29">
        <w:rPr>
          <w:rFonts w:ascii="Times New Roman" w:hAnsi="Times New Roman"/>
          <w:lang w:val="en-GB"/>
        </w:rPr>
        <w:t>ed</w:t>
      </w:r>
      <w:r w:rsidR="00270EBC" w:rsidRPr="00F20F29">
        <w:rPr>
          <w:rFonts w:ascii="Times New Roman" w:hAnsi="Times New Roman"/>
          <w:lang w:val="en-GB"/>
        </w:rPr>
        <w:t xml:space="preserve"> the</w:t>
      </w:r>
      <w:r w:rsidR="001F002C" w:rsidRPr="00F20F29">
        <w:rPr>
          <w:rFonts w:ascii="Times New Roman" w:hAnsi="Times New Roman"/>
          <w:lang w:val="en-GB"/>
        </w:rPr>
        <w:t xml:space="preserve"> peace</w:t>
      </w:r>
      <w:r w:rsidR="00270EBC" w:rsidRPr="00F20F29">
        <w:rPr>
          <w:rFonts w:ascii="Times New Roman" w:hAnsi="Times New Roman"/>
          <w:lang w:val="en-GB"/>
        </w:rPr>
        <w:t xml:space="preserve"> movement</w:t>
      </w:r>
      <w:r w:rsidR="001F002C" w:rsidRPr="00F20F29">
        <w:rPr>
          <w:rFonts w:ascii="Times New Roman" w:hAnsi="Times New Roman"/>
          <w:lang w:val="en-GB"/>
        </w:rPr>
        <w:t>.</w:t>
      </w:r>
      <w:r w:rsidR="002578B6" w:rsidRPr="00F20F29">
        <w:rPr>
          <w:rFonts w:ascii="Times New Roman" w:hAnsi="Times New Roman"/>
          <w:lang w:val="en-GB"/>
        </w:rPr>
        <w:t xml:space="preserve"> </w:t>
      </w:r>
      <w:r w:rsidR="00A112A3">
        <w:rPr>
          <w:rFonts w:ascii="Times New Roman" w:hAnsi="Times New Roman"/>
          <w:lang w:val="en-GB"/>
        </w:rPr>
        <w:t>Assumptions might have existed that w</w:t>
      </w:r>
      <w:r w:rsidR="00257AFB" w:rsidRPr="00F20F29">
        <w:rPr>
          <w:rFonts w:ascii="Times New Roman" w:hAnsi="Times New Roman"/>
          <w:lang w:val="en-GB"/>
        </w:rPr>
        <w:t xml:space="preserve">omen </w:t>
      </w:r>
      <w:r w:rsidR="00A112A3">
        <w:rPr>
          <w:rFonts w:ascii="Times New Roman" w:hAnsi="Times New Roman"/>
          <w:lang w:val="en-GB"/>
        </w:rPr>
        <w:t>had</w:t>
      </w:r>
      <w:r w:rsidR="00257AFB" w:rsidRPr="00F20F29">
        <w:rPr>
          <w:rFonts w:ascii="Times New Roman" w:hAnsi="Times New Roman"/>
          <w:lang w:val="en-GB"/>
        </w:rPr>
        <w:t xml:space="preserve"> a particular interest in peace but</w:t>
      </w:r>
      <w:r w:rsidR="00A112A3">
        <w:rPr>
          <w:rFonts w:ascii="Times New Roman" w:hAnsi="Times New Roman"/>
          <w:lang w:val="en-GB"/>
        </w:rPr>
        <w:t>,</w:t>
      </w:r>
      <w:r w:rsidR="00257AFB" w:rsidRPr="00F20F29">
        <w:rPr>
          <w:rFonts w:ascii="Times New Roman" w:hAnsi="Times New Roman"/>
          <w:lang w:val="en-GB"/>
        </w:rPr>
        <w:t xml:space="preserve"> for the WI</w:t>
      </w:r>
      <w:r w:rsidR="00A112A3">
        <w:rPr>
          <w:rFonts w:ascii="Times New Roman" w:hAnsi="Times New Roman"/>
          <w:lang w:val="en-GB"/>
        </w:rPr>
        <w:t>,</w:t>
      </w:r>
      <w:r w:rsidR="00257AFB" w:rsidRPr="00F20F29">
        <w:rPr>
          <w:rFonts w:ascii="Times New Roman" w:hAnsi="Times New Roman"/>
          <w:lang w:val="en-GB"/>
        </w:rPr>
        <w:t xml:space="preserve"> p</w:t>
      </w:r>
      <w:r w:rsidR="00270EBC" w:rsidRPr="00F20F29">
        <w:rPr>
          <w:rFonts w:ascii="Times New Roman" w:hAnsi="Times New Roman"/>
          <w:lang w:val="en-GB"/>
        </w:rPr>
        <w:t xml:space="preserve">eace was </w:t>
      </w:r>
      <w:r w:rsidR="002578B6" w:rsidRPr="00F20F29">
        <w:rPr>
          <w:rFonts w:ascii="Times New Roman" w:hAnsi="Times New Roman"/>
          <w:lang w:val="en-GB"/>
        </w:rPr>
        <w:t xml:space="preserve">an issue </w:t>
      </w:r>
      <w:r w:rsidR="00270EBC" w:rsidRPr="00F20F29">
        <w:rPr>
          <w:rFonts w:ascii="Times New Roman" w:hAnsi="Times New Roman"/>
          <w:lang w:val="en-GB"/>
        </w:rPr>
        <w:t>of concern for all citizens.</w:t>
      </w:r>
      <w:r w:rsidR="001F002C" w:rsidRPr="00F20F29">
        <w:rPr>
          <w:rFonts w:ascii="Times New Roman" w:hAnsi="Times New Roman"/>
          <w:lang w:val="en-GB"/>
        </w:rPr>
        <w:t xml:space="preserve"> </w:t>
      </w:r>
    </w:p>
    <w:p w14:paraId="2BC9C472" w14:textId="77777777" w:rsidR="009825A6" w:rsidRPr="00F20F29" w:rsidRDefault="00A40C0B" w:rsidP="00747045">
      <w:pPr>
        <w:pStyle w:val="EndnoteText"/>
        <w:widowControl w:val="0"/>
        <w:spacing w:line="480" w:lineRule="auto"/>
        <w:jc w:val="both"/>
        <w:rPr>
          <w:rFonts w:ascii="Times New Roman" w:hAnsi="Times New Roman"/>
          <w:lang w:val="en-GB"/>
        </w:rPr>
      </w:pPr>
      <w:r w:rsidRPr="00F20F29">
        <w:rPr>
          <w:rFonts w:ascii="Times New Roman" w:hAnsi="Times New Roman"/>
          <w:lang w:val="en-GB"/>
        </w:rPr>
        <w:tab/>
        <w:t xml:space="preserve"> </w:t>
      </w:r>
      <w:r w:rsidR="00A112A3" w:rsidRPr="00F20F29">
        <w:rPr>
          <w:rFonts w:ascii="Times New Roman" w:hAnsi="Times New Roman"/>
          <w:lang w:val="en-GB"/>
        </w:rPr>
        <w:t xml:space="preserve">Like the WI, </w:t>
      </w:r>
      <w:r w:rsidR="00A112A3">
        <w:rPr>
          <w:rFonts w:ascii="Times New Roman" w:hAnsi="Times New Roman"/>
          <w:lang w:val="en-GB"/>
        </w:rPr>
        <w:t>t</w:t>
      </w:r>
      <w:r w:rsidRPr="00F20F29">
        <w:rPr>
          <w:rFonts w:ascii="Times New Roman" w:hAnsi="Times New Roman"/>
          <w:lang w:val="en-GB"/>
        </w:rPr>
        <w:t xml:space="preserve">he NCW and </w:t>
      </w:r>
      <w:r w:rsidR="00A112A3" w:rsidRPr="00F20F29">
        <w:rPr>
          <w:rFonts w:ascii="Times New Roman" w:hAnsi="Times New Roman"/>
          <w:lang w:val="en-GB"/>
        </w:rPr>
        <w:t>YWCA</w:t>
      </w:r>
      <w:r w:rsidR="006F78BA" w:rsidRPr="00F20F29">
        <w:rPr>
          <w:rFonts w:ascii="Times New Roman" w:hAnsi="Times New Roman"/>
          <w:lang w:val="en-GB"/>
        </w:rPr>
        <w:t xml:space="preserve"> encouraged</w:t>
      </w:r>
      <w:r w:rsidRPr="00F20F29">
        <w:rPr>
          <w:rFonts w:ascii="Times New Roman" w:hAnsi="Times New Roman"/>
          <w:lang w:val="en-GB"/>
        </w:rPr>
        <w:t xml:space="preserve"> members and local branches to learn more about the work of the League and LNU. </w:t>
      </w:r>
      <w:r w:rsidR="00A112A3">
        <w:rPr>
          <w:rFonts w:ascii="Times New Roman" w:hAnsi="Times New Roman"/>
          <w:lang w:val="en-GB"/>
        </w:rPr>
        <w:t>The</w:t>
      </w:r>
      <w:r w:rsidRPr="00F20F29">
        <w:rPr>
          <w:rFonts w:ascii="Times New Roman" w:hAnsi="Times New Roman"/>
          <w:lang w:val="en-GB"/>
        </w:rPr>
        <w:t xml:space="preserve"> </w:t>
      </w:r>
      <w:r w:rsidRPr="00F20F29">
        <w:rPr>
          <w:rFonts w:ascii="Times New Roman" w:hAnsi="Times New Roman"/>
          <w:i/>
          <w:lang w:val="en-GB"/>
        </w:rPr>
        <w:t>NCW News</w:t>
      </w:r>
      <w:r w:rsidRPr="00F20F29">
        <w:rPr>
          <w:rFonts w:ascii="Times New Roman" w:hAnsi="Times New Roman"/>
          <w:lang w:val="en-GB"/>
        </w:rPr>
        <w:t xml:space="preserve"> regularly reminded </w:t>
      </w:r>
      <w:r w:rsidR="00A112A3">
        <w:rPr>
          <w:rFonts w:ascii="Times New Roman" w:hAnsi="Times New Roman"/>
          <w:lang w:val="en-GB"/>
        </w:rPr>
        <w:t xml:space="preserve">readers </w:t>
      </w:r>
      <w:r w:rsidRPr="00F20F29">
        <w:rPr>
          <w:rFonts w:ascii="Times New Roman" w:hAnsi="Times New Roman"/>
          <w:lang w:val="en-GB"/>
        </w:rPr>
        <w:t xml:space="preserve">to </w:t>
      </w:r>
      <w:r w:rsidR="00A112A3">
        <w:rPr>
          <w:rFonts w:ascii="Times New Roman" w:hAnsi="Times New Roman"/>
          <w:lang w:val="en-GB"/>
        </w:rPr>
        <w:t>consult</w:t>
      </w:r>
      <w:r w:rsidRPr="00F20F29">
        <w:rPr>
          <w:rFonts w:ascii="Times New Roman" w:hAnsi="Times New Roman"/>
          <w:lang w:val="en-GB"/>
        </w:rPr>
        <w:t xml:space="preserve"> pamphlets produced by the LNU and arranged for LNU speakers to visit local groups. </w:t>
      </w:r>
      <w:r w:rsidR="00273369" w:rsidRPr="00F20F29">
        <w:rPr>
          <w:rFonts w:ascii="Times New Roman" w:hAnsi="Times New Roman"/>
          <w:lang w:val="en-GB"/>
        </w:rPr>
        <w:t>Despite the concerns raised by the WI, t</w:t>
      </w:r>
      <w:r w:rsidR="009F4E9C" w:rsidRPr="00F20F29">
        <w:rPr>
          <w:rFonts w:ascii="Times New Roman" w:hAnsi="Times New Roman"/>
          <w:lang w:val="en-GB"/>
        </w:rPr>
        <w:t>his material often aimed specifically at women, for example the 1934 pamphlet</w:t>
      </w:r>
      <w:r w:rsidR="00A112A3">
        <w:rPr>
          <w:rFonts w:ascii="Times New Roman" w:hAnsi="Times New Roman"/>
          <w:lang w:val="en-GB"/>
        </w:rPr>
        <w:t>,</w:t>
      </w:r>
      <w:r w:rsidR="009F4E9C" w:rsidRPr="00F20F29">
        <w:rPr>
          <w:rFonts w:ascii="Times New Roman" w:hAnsi="Times New Roman"/>
          <w:lang w:val="en-GB"/>
        </w:rPr>
        <w:t xml:space="preserve"> </w:t>
      </w:r>
      <w:r w:rsidR="009F4E9C" w:rsidRPr="00F20F29">
        <w:rPr>
          <w:rFonts w:ascii="Times New Roman" w:hAnsi="Times New Roman"/>
          <w:i/>
          <w:lang w:val="en-GB"/>
        </w:rPr>
        <w:t xml:space="preserve">Women, Work </w:t>
      </w:r>
      <w:r w:rsidR="008E215F" w:rsidRPr="00F20F29">
        <w:rPr>
          <w:rFonts w:ascii="Times New Roman" w:hAnsi="Times New Roman"/>
          <w:i/>
          <w:lang w:val="en-GB"/>
        </w:rPr>
        <w:t>for</w:t>
      </w:r>
      <w:r w:rsidR="009F4E9C" w:rsidRPr="00F20F29">
        <w:rPr>
          <w:rFonts w:ascii="Times New Roman" w:hAnsi="Times New Roman"/>
          <w:i/>
          <w:lang w:val="en-GB"/>
        </w:rPr>
        <w:t xml:space="preserve"> Peace! What is the claim of the League of Nations to the support of women?</w:t>
      </w:r>
      <w:r w:rsidR="009F4E9C" w:rsidRPr="00F20F29">
        <w:rPr>
          <w:rFonts w:ascii="Times New Roman" w:hAnsi="Times New Roman"/>
          <w:lang w:val="en-GB"/>
        </w:rPr>
        <w:t xml:space="preserve"> </w:t>
      </w:r>
      <w:r w:rsidRPr="00F20F29">
        <w:rPr>
          <w:rFonts w:ascii="Times New Roman" w:hAnsi="Times New Roman"/>
          <w:lang w:val="en-GB"/>
        </w:rPr>
        <w:t xml:space="preserve">The YWCA </w:t>
      </w:r>
      <w:r w:rsidR="00D55990" w:rsidRPr="00F20F29">
        <w:rPr>
          <w:rFonts w:ascii="Times New Roman" w:hAnsi="Times New Roman"/>
          <w:lang w:val="en-GB"/>
        </w:rPr>
        <w:t>was also keen to promote the LNU and</w:t>
      </w:r>
      <w:r w:rsidR="00A112A3">
        <w:rPr>
          <w:rFonts w:ascii="Times New Roman" w:hAnsi="Times New Roman"/>
          <w:lang w:val="en-GB"/>
        </w:rPr>
        <w:t>,</w:t>
      </w:r>
      <w:r w:rsidR="00D55990" w:rsidRPr="00F20F29">
        <w:rPr>
          <w:rFonts w:ascii="Times New Roman" w:hAnsi="Times New Roman"/>
          <w:lang w:val="en-GB"/>
        </w:rPr>
        <w:t xml:space="preserve"> in 1933</w:t>
      </w:r>
      <w:r w:rsidR="00A112A3">
        <w:rPr>
          <w:rFonts w:ascii="Times New Roman" w:hAnsi="Times New Roman"/>
          <w:lang w:val="en-GB"/>
        </w:rPr>
        <w:t>,</w:t>
      </w:r>
      <w:r w:rsidR="00D55990" w:rsidRPr="00F20F29">
        <w:rPr>
          <w:rFonts w:ascii="Times New Roman" w:hAnsi="Times New Roman"/>
          <w:lang w:val="en-GB"/>
        </w:rPr>
        <w:t xml:space="preserve"> </w:t>
      </w:r>
      <w:r w:rsidR="00A112A3">
        <w:rPr>
          <w:rFonts w:ascii="Times New Roman" w:hAnsi="Times New Roman"/>
          <w:lang w:val="en-GB"/>
        </w:rPr>
        <w:t>reported the holding of international e</w:t>
      </w:r>
      <w:r w:rsidRPr="00F20F29">
        <w:rPr>
          <w:rFonts w:ascii="Times New Roman" w:hAnsi="Times New Roman"/>
          <w:lang w:val="en-GB"/>
        </w:rPr>
        <w:t xml:space="preserve">ducation classes </w:t>
      </w:r>
      <w:r w:rsidR="00306377" w:rsidRPr="00F20F29">
        <w:rPr>
          <w:rFonts w:ascii="Times New Roman" w:hAnsi="Times New Roman"/>
          <w:lang w:val="en-GB"/>
        </w:rPr>
        <w:t xml:space="preserve">in many centres around the country </w:t>
      </w:r>
      <w:r w:rsidRPr="00F20F29">
        <w:rPr>
          <w:rFonts w:ascii="Times New Roman" w:hAnsi="Times New Roman"/>
          <w:lang w:val="en-GB"/>
        </w:rPr>
        <w:t>discussing the implications of disarmament, arbitration</w:t>
      </w:r>
      <w:r w:rsidR="00A112A3">
        <w:rPr>
          <w:rFonts w:ascii="Times New Roman" w:hAnsi="Times New Roman"/>
          <w:lang w:val="en-GB"/>
        </w:rPr>
        <w:t>,</w:t>
      </w:r>
      <w:r w:rsidRPr="00F20F29">
        <w:rPr>
          <w:rFonts w:ascii="Times New Roman" w:hAnsi="Times New Roman"/>
          <w:lang w:val="en-GB"/>
        </w:rPr>
        <w:t xml:space="preserve"> and t</w:t>
      </w:r>
      <w:r w:rsidR="00A112A3">
        <w:rPr>
          <w:rFonts w:ascii="Times New Roman" w:hAnsi="Times New Roman"/>
          <w:lang w:val="en-GB"/>
        </w:rPr>
        <w:t>he role of the League</w:t>
      </w:r>
      <w:r w:rsidRPr="00F20F29">
        <w:rPr>
          <w:rFonts w:ascii="Times New Roman" w:hAnsi="Times New Roman"/>
          <w:lang w:val="en-GB"/>
        </w:rPr>
        <w:t>.</w:t>
      </w:r>
      <w:r w:rsidRPr="00F20F29">
        <w:rPr>
          <w:rStyle w:val="EndnoteReference"/>
          <w:rFonts w:ascii="Times New Roman" w:hAnsi="Times New Roman"/>
          <w:lang w:val="en-GB"/>
        </w:rPr>
        <w:endnoteReference w:id="75"/>
      </w:r>
      <w:r w:rsidR="00B7324C" w:rsidRPr="00F20F29">
        <w:rPr>
          <w:rFonts w:ascii="Times New Roman" w:hAnsi="Times New Roman"/>
          <w:lang w:val="en-GB"/>
        </w:rPr>
        <w:t xml:space="preserve"> </w:t>
      </w:r>
    </w:p>
    <w:p w14:paraId="76821A2F" w14:textId="77777777" w:rsidR="004A326F" w:rsidRPr="00F20F29" w:rsidRDefault="004E7039"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lastRenderedPageBreak/>
        <w:t>In 1926</w:t>
      </w:r>
      <w:r w:rsidR="00461FAD" w:rsidRPr="00F20F29">
        <w:rPr>
          <w:rFonts w:ascii="Times New Roman" w:hAnsi="Times New Roman"/>
          <w:lang w:val="en-GB"/>
        </w:rPr>
        <w:t>,</w:t>
      </w:r>
      <w:r w:rsidRPr="00F20F29">
        <w:rPr>
          <w:rFonts w:ascii="Times New Roman" w:hAnsi="Times New Roman"/>
          <w:lang w:val="en-GB"/>
        </w:rPr>
        <w:t xml:space="preserve"> women</w:t>
      </w:r>
      <w:r w:rsidR="00377D59">
        <w:rPr>
          <w:rFonts w:ascii="Times New Roman" w:hAnsi="Times New Roman"/>
          <w:lang w:val="en-GB"/>
        </w:rPr>
        <w:t>’</w:t>
      </w:r>
      <w:r w:rsidRPr="00F20F29">
        <w:rPr>
          <w:rFonts w:ascii="Times New Roman" w:hAnsi="Times New Roman"/>
          <w:lang w:val="en-GB"/>
        </w:rPr>
        <w:t xml:space="preserve">s organisations </w:t>
      </w:r>
      <w:r w:rsidR="008E215F">
        <w:rPr>
          <w:rFonts w:ascii="Times New Roman" w:hAnsi="Times New Roman"/>
          <w:lang w:val="en-GB"/>
        </w:rPr>
        <w:t>received</w:t>
      </w:r>
      <w:r w:rsidR="00EC748D" w:rsidRPr="00F20F29">
        <w:rPr>
          <w:rFonts w:ascii="Times New Roman" w:hAnsi="Times New Roman"/>
          <w:lang w:val="en-GB"/>
        </w:rPr>
        <w:t xml:space="preserve"> the</w:t>
      </w:r>
      <w:r w:rsidR="00143CEC" w:rsidRPr="00F20F29">
        <w:rPr>
          <w:rFonts w:ascii="Times New Roman" w:hAnsi="Times New Roman"/>
          <w:lang w:val="en-GB"/>
        </w:rPr>
        <w:t xml:space="preserve"> ideal</w:t>
      </w:r>
      <w:r w:rsidR="00EC748D" w:rsidRPr="00F20F29">
        <w:rPr>
          <w:rFonts w:ascii="Times New Roman" w:hAnsi="Times New Roman"/>
          <w:lang w:val="en-GB"/>
        </w:rPr>
        <w:t xml:space="preserve"> opportunity </w:t>
      </w:r>
      <w:r w:rsidRPr="00F20F29">
        <w:rPr>
          <w:rFonts w:ascii="Times New Roman" w:hAnsi="Times New Roman"/>
          <w:lang w:val="en-GB"/>
        </w:rPr>
        <w:t xml:space="preserve">to demonstrate </w:t>
      </w:r>
      <w:r w:rsidR="008E215F" w:rsidRPr="00F20F29">
        <w:rPr>
          <w:rFonts w:ascii="Times New Roman" w:hAnsi="Times New Roman"/>
          <w:lang w:val="en-GB"/>
        </w:rPr>
        <w:t xml:space="preserve">publicly </w:t>
      </w:r>
      <w:r w:rsidRPr="00F20F29">
        <w:rPr>
          <w:rFonts w:ascii="Times New Roman" w:hAnsi="Times New Roman"/>
          <w:lang w:val="en-GB"/>
        </w:rPr>
        <w:t xml:space="preserve">their support for peace and the LNU by participating </w:t>
      </w:r>
      <w:r w:rsidR="00EC748D" w:rsidRPr="00F20F29">
        <w:rPr>
          <w:rFonts w:ascii="Times New Roman" w:hAnsi="Times New Roman"/>
          <w:lang w:val="en-GB"/>
        </w:rPr>
        <w:t>in a</w:t>
      </w:r>
      <w:r w:rsidRPr="00F20F29">
        <w:rPr>
          <w:rFonts w:ascii="Times New Roman" w:hAnsi="Times New Roman"/>
          <w:lang w:val="en-GB"/>
        </w:rPr>
        <w:t xml:space="preserve"> </w:t>
      </w:r>
      <w:r w:rsidR="00EC748D" w:rsidRPr="00F20F29">
        <w:rPr>
          <w:rFonts w:ascii="Times New Roman" w:hAnsi="Times New Roman"/>
          <w:lang w:val="en-GB"/>
        </w:rPr>
        <w:t>national</w:t>
      </w:r>
      <w:r w:rsidRPr="00F20F29">
        <w:rPr>
          <w:rFonts w:ascii="Times New Roman" w:hAnsi="Times New Roman"/>
          <w:lang w:val="en-GB"/>
        </w:rPr>
        <w:t xml:space="preserve"> P</w:t>
      </w:r>
      <w:r w:rsidR="00EC748D" w:rsidRPr="00F20F29">
        <w:rPr>
          <w:rFonts w:ascii="Times New Roman" w:hAnsi="Times New Roman"/>
          <w:lang w:val="en-GB"/>
        </w:rPr>
        <w:t xml:space="preserve">ilgrimage for Peace. </w:t>
      </w:r>
      <w:r w:rsidR="00F9530E" w:rsidRPr="00F20F29">
        <w:rPr>
          <w:rFonts w:ascii="Times New Roman" w:hAnsi="Times New Roman"/>
          <w:lang w:val="en-GB"/>
        </w:rPr>
        <w:t>The brainchild</w:t>
      </w:r>
      <w:r w:rsidR="00F633CB" w:rsidRPr="00F20F29">
        <w:rPr>
          <w:rFonts w:ascii="Times New Roman" w:hAnsi="Times New Roman"/>
          <w:lang w:val="en-GB"/>
        </w:rPr>
        <w:t xml:space="preserve"> of</w:t>
      </w:r>
      <w:r w:rsidR="00143CEC" w:rsidRPr="00F20F29">
        <w:rPr>
          <w:rFonts w:ascii="Times New Roman" w:hAnsi="Times New Roman"/>
          <w:lang w:val="en-GB"/>
        </w:rPr>
        <w:t xml:space="preserve"> the </w:t>
      </w:r>
      <w:r w:rsidR="00F9530E" w:rsidRPr="00F20F29">
        <w:rPr>
          <w:rFonts w:ascii="Times New Roman" w:hAnsi="Times New Roman"/>
          <w:lang w:val="en-GB"/>
        </w:rPr>
        <w:t>WIL, the P</w:t>
      </w:r>
      <w:r w:rsidR="005A5309" w:rsidRPr="00F20F29">
        <w:rPr>
          <w:rFonts w:ascii="Times New Roman" w:hAnsi="Times New Roman"/>
          <w:lang w:val="en-GB"/>
        </w:rPr>
        <w:t>ilgrimage was a</w:t>
      </w:r>
      <w:r w:rsidR="00143CEC" w:rsidRPr="00F20F29">
        <w:rPr>
          <w:rFonts w:ascii="Times New Roman" w:hAnsi="Times New Roman"/>
          <w:lang w:val="en-GB"/>
        </w:rPr>
        <w:t xml:space="preserve"> direct response to the</w:t>
      </w:r>
      <w:r w:rsidR="00306377">
        <w:rPr>
          <w:rFonts w:ascii="Times New Roman" w:hAnsi="Times New Roman"/>
          <w:lang w:val="en-GB"/>
        </w:rPr>
        <w:t xml:space="preserve"> newly elected</w:t>
      </w:r>
      <w:r w:rsidR="00143CEC" w:rsidRPr="00F20F29">
        <w:rPr>
          <w:rFonts w:ascii="Times New Roman" w:hAnsi="Times New Roman"/>
          <w:lang w:val="en-GB"/>
        </w:rPr>
        <w:t xml:space="preserve"> </w:t>
      </w:r>
      <w:r w:rsidR="00D85F91">
        <w:rPr>
          <w:rFonts w:ascii="Times New Roman" w:hAnsi="Times New Roman"/>
          <w:lang w:val="en-GB"/>
        </w:rPr>
        <w:t>Conservative</w:t>
      </w:r>
      <w:r w:rsidR="00143CEC" w:rsidRPr="00F20F29">
        <w:rPr>
          <w:rFonts w:ascii="Times New Roman" w:hAnsi="Times New Roman"/>
          <w:lang w:val="en-GB"/>
        </w:rPr>
        <w:t xml:space="preserve"> government</w:t>
      </w:r>
      <w:r w:rsidR="00377D59">
        <w:rPr>
          <w:rFonts w:ascii="Times New Roman" w:hAnsi="Times New Roman"/>
          <w:lang w:val="en-GB"/>
        </w:rPr>
        <w:t>’</w:t>
      </w:r>
      <w:r w:rsidR="00143CEC" w:rsidRPr="00F20F29">
        <w:rPr>
          <w:rFonts w:ascii="Times New Roman" w:hAnsi="Times New Roman"/>
          <w:lang w:val="en-GB"/>
        </w:rPr>
        <w:t>s rejection of the Geneva Protocol</w:t>
      </w:r>
      <w:r w:rsidR="00306377">
        <w:rPr>
          <w:rFonts w:ascii="Times New Roman" w:hAnsi="Times New Roman"/>
          <w:lang w:val="en-GB"/>
        </w:rPr>
        <w:t>, a decision dashing</w:t>
      </w:r>
      <w:r w:rsidR="00F633CB" w:rsidRPr="00F20F29">
        <w:rPr>
          <w:rFonts w:ascii="Times New Roman" w:hAnsi="Times New Roman"/>
          <w:lang w:val="en-GB"/>
        </w:rPr>
        <w:t xml:space="preserve"> hopes </w:t>
      </w:r>
      <w:r w:rsidR="00D85F91">
        <w:rPr>
          <w:rFonts w:ascii="Times New Roman" w:hAnsi="Times New Roman"/>
          <w:lang w:val="en-GB"/>
        </w:rPr>
        <w:t>for establishing</w:t>
      </w:r>
      <w:r w:rsidR="00F633CB" w:rsidRPr="00F20F29">
        <w:rPr>
          <w:rFonts w:ascii="Times New Roman" w:hAnsi="Times New Roman"/>
          <w:lang w:val="en-GB"/>
        </w:rPr>
        <w:t xml:space="preserve"> a formalised system of international arbitration </w:t>
      </w:r>
      <w:r w:rsidR="00D85F91">
        <w:rPr>
          <w:rFonts w:ascii="Times New Roman" w:hAnsi="Times New Roman"/>
          <w:lang w:val="en-GB"/>
        </w:rPr>
        <w:t>of disputes</w:t>
      </w:r>
      <w:r w:rsidR="00F633CB" w:rsidRPr="00F20F29">
        <w:rPr>
          <w:rFonts w:ascii="Times New Roman" w:hAnsi="Times New Roman"/>
          <w:lang w:val="en-GB"/>
        </w:rPr>
        <w:t>. The NCW immediatel</w:t>
      </w:r>
      <w:r w:rsidR="006F78BA" w:rsidRPr="00F20F29">
        <w:rPr>
          <w:rFonts w:ascii="Times New Roman" w:hAnsi="Times New Roman"/>
          <w:lang w:val="en-GB"/>
        </w:rPr>
        <w:t>y threw its support behind the P</w:t>
      </w:r>
      <w:r w:rsidR="00F633CB" w:rsidRPr="00F20F29">
        <w:rPr>
          <w:rFonts w:ascii="Times New Roman" w:hAnsi="Times New Roman"/>
          <w:lang w:val="en-GB"/>
        </w:rPr>
        <w:t>ilgrimage and joined the Peacemakers</w:t>
      </w:r>
      <w:r w:rsidR="00377D59">
        <w:rPr>
          <w:rFonts w:ascii="Times New Roman" w:hAnsi="Times New Roman"/>
          <w:lang w:val="en-GB"/>
        </w:rPr>
        <w:t>’</w:t>
      </w:r>
      <w:r w:rsidR="00F633CB" w:rsidRPr="00F20F29">
        <w:rPr>
          <w:rFonts w:ascii="Times New Roman" w:hAnsi="Times New Roman"/>
          <w:lang w:val="en-GB"/>
        </w:rPr>
        <w:t xml:space="preserve"> Pilgrimage Council in January 1926 to plan the nationwide action. </w:t>
      </w:r>
      <w:r w:rsidR="002020A6" w:rsidRPr="00F20F29">
        <w:rPr>
          <w:rFonts w:ascii="Times New Roman" w:hAnsi="Times New Roman"/>
          <w:lang w:val="en-GB"/>
        </w:rPr>
        <w:t>It is notable that despite not affiliating to the WIL</w:t>
      </w:r>
      <w:r w:rsidR="00636043" w:rsidRPr="00F20F29">
        <w:rPr>
          <w:rFonts w:ascii="Times New Roman" w:hAnsi="Times New Roman"/>
          <w:lang w:val="en-GB"/>
        </w:rPr>
        <w:t>,</w:t>
      </w:r>
      <w:r w:rsidR="002020A6" w:rsidRPr="00F20F29">
        <w:rPr>
          <w:rFonts w:ascii="Times New Roman" w:hAnsi="Times New Roman"/>
          <w:lang w:val="en-GB"/>
        </w:rPr>
        <w:t xml:space="preserve"> </w:t>
      </w:r>
      <w:r w:rsidR="007D32A4">
        <w:rPr>
          <w:rFonts w:ascii="Times New Roman" w:hAnsi="Times New Roman"/>
          <w:lang w:val="en-GB"/>
        </w:rPr>
        <w:t xml:space="preserve">the </w:t>
      </w:r>
      <w:r w:rsidR="00636043" w:rsidRPr="00F20F29">
        <w:rPr>
          <w:rFonts w:ascii="Times New Roman" w:hAnsi="Times New Roman"/>
          <w:lang w:val="en-GB"/>
        </w:rPr>
        <w:t>NCW and YWCA were wil</w:t>
      </w:r>
      <w:r w:rsidR="00490524" w:rsidRPr="00F20F29">
        <w:rPr>
          <w:rFonts w:ascii="Times New Roman" w:hAnsi="Times New Roman"/>
          <w:lang w:val="en-GB"/>
        </w:rPr>
        <w:t>ling to co-operate with the League to ensure the success of the Pilgrimage</w:t>
      </w:r>
      <w:r w:rsidR="00636043" w:rsidRPr="00F20F29">
        <w:rPr>
          <w:rFonts w:ascii="Times New Roman" w:hAnsi="Times New Roman"/>
          <w:lang w:val="en-GB"/>
        </w:rPr>
        <w:t xml:space="preserve">. </w:t>
      </w:r>
      <w:r w:rsidR="003B16BE" w:rsidRPr="00F20F29">
        <w:rPr>
          <w:rFonts w:ascii="Times New Roman" w:hAnsi="Times New Roman"/>
          <w:lang w:val="en-GB"/>
        </w:rPr>
        <w:t>This ability to work with other women</w:t>
      </w:r>
      <w:r w:rsidR="00377D59">
        <w:rPr>
          <w:rFonts w:ascii="Times New Roman" w:hAnsi="Times New Roman"/>
          <w:lang w:val="en-GB"/>
        </w:rPr>
        <w:t>’</w:t>
      </w:r>
      <w:r w:rsidR="003B16BE" w:rsidRPr="00F20F29">
        <w:rPr>
          <w:rFonts w:ascii="Times New Roman" w:hAnsi="Times New Roman"/>
          <w:lang w:val="en-GB"/>
        </w:rPr>
        <w:t>s organisations on single issues</w:t>
      </w:r>
      <w:r w:rsidR="006061E7" w:rsidRPr="00F20F29">
        <w:rPr>
          <w:rFonts w:ascii="Times New Roman" w:hAnsi="Times New Roman"/>
          <w:lang w:val="en-GB"/>
        </w:rPr>
        <w:t xml:space="preserve"> or events</w:t>
      </w:r>
      <w:r w:rsidR="003B16BE" w:rsidRPr="00F20F29">
        <w:rPr>
          <w:rFonts w:ascii="Times New Roman" w:hAnsi="Times New Roman"/>
          <w:lang w:val="en-GB"/>
        </w:rPr>
        <w:t xml:space="preserve"> </w:t>
      </w:r>
      <w:r w:rsidR="00F87F0C" w:rsidRPr="00F20F29">
        <w:rPr>
          <w:rFonts w:ascii="Times New Roman" w:hAnsi="Times New Roman"/>
          <w:lang w:val="en-GB"/>
        </w:rPr>
        <w:t xml:space="preserve">is evident throughout the interwar years and </w:t>
      </w:r>
      <w:r w:rsidR="007D1BE7" w:rsidRPr="00F20F29">
        <w:rPr>
          <w:rFonts w:ascii="Times New Roman" w:hAnsi="Times New Roman"/>
          <w:lang w:val="en-GB"/>
        </w:rPr>
        <w:t>contradicts</w:t>
      </w:r>
      <w:r w:rsidR="00BC53A9" w:rsidRPr="00F20F29">
        <w:rPr>
          <w:rFonts w:ascii="Times New Roman" w:hAnsi="Times New Roman"/>
          <w:lang w:val="en-GB"/>
        </w:rPr>
        <w:t xml:space="preserve"> suggestion</w:t>
      </w:r>
      <w:r w:rsidR="007D1BE7" w:rsidRPr="00F20F29">
        <w:rPr>
          <w:rFonts w:ascii="Times New Roman" w:hAnsi="Times New Roman"/>
          <w:lang w:val="en-GB"/>
        </w:rPr>
        <w:t>s that the women</w:t>
      </w:r>
      <w:r w:rsidR="00377D59">
        <w:rPr>
          <w:rFonts w:ascii="Times New Roman" w:hAnsi="Times New Roman"/>
          <w:lang w:val="en-GB"/>
        </w:rPr>
        <w:t>’</w:t>
      </w:r>
      <w:r w:rsidR="007D1BE7" w:rsidRPr="00F20F29">
        <w:rPr>
          <w:rFonts w:ascii="Times New Roman" w:hAnsi="Times New Roman"/>
          <w:lang w:val="en-GB"/>
        </w:rPr>
        <w:t>s movement</w:t>
      </w:r>
      <w:r w:rsidR="00BC53A9" w:rsidRPr="00F20F29">
        <w:rPr>
          <w:rFonts w:ascii="Times New Roman" w:hAnsi="Times New Roman"/>
          <w:lang w:val="en-GB"/>
        </w:rPr>
        <w:t xml:space="preserve"> fractured in t</w:t>
      </w:r>
      <w:r w:rsidR="001950A4" w:rsidRPr="00F20F29">
        <w:rPr>
          <w:rFonts w:ascii="Times New Roman" w:hAnsi="Times New Roman"/>
          <w:lang w:val="en-GB"/>
        </w:rPr>
        <w:t>he aftermath of the suffrage.</w:t>
      </w:r>
      <w:r w:rsidR="00940AF2" w:rsidRPr="00F20F29">
        <w:rPr>
          <w:rStyle w:val="EndnoteReference"/>
          <w:rFonts w:ascii="Times New Roman" w:hAnsi="Times New Roman"/>
          <w:lang w:val="en-GB"/>
        </w:rPr>
        <w:endnoteReference w:id="76"/>
      </w:r>
    </w:p>
    <w:p w14:paraId="783375EE" w14:textId="77777777" w:rsidR="0006030C" w:rsidRPr="00F20F29" w:rsidRDefault="00F633CB"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 xml:space="preserve">An article in </w:t>
      </w:r>
      <w:r w:rsidRPr="00F20F29">
        <w:rPr>
          <w:rFonts w:ascii="Times New Roman" w:hAnsi="Times New Roman"/>
          <w:i/>
          <w:lang w:val="en-GB"/>
        </w:rPr>
        <w:t>NCW News</w:t>
      </w:r>
      <w:r w:rsidR="006F78BA" w:rsidRPr="00F20F29">
        <w:rPr>
          <w:rFonts w:ascii="Times New Roman" w:hAnsi="Times New Roman"/>
          <w:lang w:val="en-GB"/>
        </w:rPr>
        <w:t xml:space="preserve"> in May 1926 reported that the P</w:t>
      </w:r>
      <w:r w:rsidR="004C08A1" w:rsidRPr="00F20F29">
        <w:rPr>
          <w:rFonts w:ascii="Times New Roman" w:hAnsi="Times New Roman"/>
          <w:lang w:val="en-GB"/>
        </w:rPr>
        <w:t>ilgrimage was “a very remarkable thing indeed”</w:t>
      </w:r>
      <w:r w:rsidR="00D85F91">
        <w:rPr>
          <w:rFonts w:ascii="Times New Roman" w:hAnsi="Times New Roman"/>
          <w:lang w:val="en-GB"/>
        </w:rPr>
        <w:t>,</w:t>
      </w:r>
      <w:r w:rsidR="004C08A1" w:rsidRPr="00F20F29">
        <w:rPr>
          <w:rFonts w:ascii="Times New Roman" w:hAnsi="Times New Roman"/>
          <w:lang w:val="en-GB"/>
        </w:rPr>
        <w:t xml:space="preserve"> with “</w:t>
      </w:r>
      <w:r w:rsidRPr="00F20F29">
        <w:rPr>
          <w:rFonts w:ascii="Times New Roman" w:hAnsi="Times New Roman"/>
          <w:lang w:val="en-GB"/>
        </w:rPr>
        <w:t>nearly all of the leading societies of women, of every scho</w:t>
      </w:r>
      <w:r w:rsidR="004C08A1" w:rsidRPr="00F20F29">
        <w:rPr>
          <w:rFonts w:ascii="Times New Roman" w:hAnsi="Times New Roman"/>
          <w:lang w:val="en-GB"/>
        </w:rPr>
        <w:t>ol of thought in other matters” agreeing to co-operate “</w:t>
      </w:r>
      <w:r w:rsidRPr="00F20F29">
        <w:rPr>
          <w:rFonts w:ascii="Times New Roman" w:hAnsi="Times New Roman"/>
          <w:lang w:val="en-GB"/>
        </w:rPr>
        <w:t xml:space="preserve">in carrying out this </w:t>
      </w:r>
      <w:r w:rsidR="004C08A1" w:rsidRPr="00F20F29">
        <w:rPr>
          <w:rFonts w:ascii="Times New Roman" w:hAnsi="Times New Roman"/>
          <w:lang w:val="en-GB"/>
        </w:rPr>
        <w:t>huge national propaganda effort”</w:t>
      </w:r>
      <w:r w:rsidRPr="00F20F29">
        <w:rPr>
          <w:rFonts w:ascii="Times New Roman" w:hAnsi="Times New Roman"/>
          <w:lang w:val="en-GB"/>
        </w:rPr>
        <w:t>.</w:t>
      </w:r>
      <w:r w:rsidR="00C907D4" w:rsidRPr="00F20F29">
        <w:rPr>
          <w:rStyle w:val="EndnoteReference"/>
          <w:rFonts w:ascii="Times New Roman" w:hAnsi="Times New Roman"/>
          <w:lang w:val="en-GB"/>
        </w:rPr>
        <w:t xml:space="preserve"> </w:t>
      </w:r>
      <w:r w:rsidR="00C907D4" w:rsidRPr="00F20F29">
        <w:rPr>
          <w:rStyle w:val="EndnoteReference"/>
          <w:rFonts w:ascii="Times New Roman" w:hAnsi="Times New Roman"/>
          <w:lang w:val="en-GB"/>
        </w:rPr>
        <w:endnoteReference w:id="77"/>
      </w:r>
      <w:r w:rsidR="00C907D4" w:rsidRPr="00F20F29">
        <w:rPr>
          <w:rFonts w:ascii="Times New Roman" w:hAnsi="Times New Roman"/>
          <w:lang w:val="en-GB"/>
        </w:rPr>
        <w:t xml:space="preserve"> </w:t>
      </w:r>
      <w:r w:rsidR="00630528" w:rsidRPr="00F20F29">
        <w:rPr>
          <w:rFonts w:ascii="Times New Roman" w:hAnsi="Times New Roman"/>
          <w:lang w:val="en-GB"/>
        </w:rPr>
        <w:t>It is significant</w:t>
      </w:r>
      <w:r w:rsidR="00B0198B" w:rsidRPr="00F20F29">
        <w:rPr>
          <w:rFonts w:ascii="Times New Roman" w:hAnsi="Times New Roman"/>
          <w:lang w:val="en-GB"/>
        </w:rPr>
        <w:t xml:space="preserve"> that the P</w:t>
      </w:r>
      <w:r w:rsidR="00630528" w:rsidRPr="00F20F29">
        <w:rPr>
          <w:rFonts w:ascii="Times New Roman" w:hAnsi="Times New Roman"/>
          <w:lang w:val="en-GB"/>
        </w:rPr>
        <w:t xml:space="preserve">ilgrimage </w:t>
      </w:r>
      <w:r w:rsidR="002B3CB7">
        <w:rPr>
          <w:rFonts w:ascii="Times New Roman" w:hAnsi="Times New Roman"/>
          <w:lang w:val="en-GB"/>
        </w:rPr>
        <w:t>appeared</w:t>
      </w:r>
      <w:r w:rsidR="00630528" w:rsidRPr="00F20F29">
        <w:rPr>
          <w:rFonts w:ascii="Times New Roman" w:hAnsi="Times New Roman"/>
          <w:lang w:val="en-GB"/>
        </w:rPr>
        <w:t xml:space="preserve"> as an opportunity to unite </w:t>
      </w:r>
      <w:r w:rsidR="00662298" w:rsidRPr="00F20F29">
        <w:rPr>
          <w:rFonts w:ascii="Times New Roman" w:hAnsi="Times New Roman"/>
          <w:lang w:val="en-GB"/>
        </w:rPr>
        <w:t xml:space="preserve">feminist, party-political, </w:t>
      </w:r>
      <w:r w:rsidR="00D85F91" w:rsidRPr="00F20F29">
        <w:rPr>
          <w:rFonts w:ascii="Times New Roman" w:hAnsi="Times New Roman"/>
          <w:lang w:val="en-GB"/>
        </w:rPr>
        <w:t>socialist,</w:t>
      </w:r>
      <w:r w:rsidR="00C907D4" w:rsidRPr="00F20F29">
        <w:rPr>
          <w:rFonts w:ascii="Times New Roman" w:hAnsi="Times New Roman"/>
          <w:lang w:val="en-GB"/>
        </w:rPr>
        <w:t xml:space="preserve"> and other women</w:t>
      </w:r>
      <w:r w:rsidR="00377D59">
        <w:rPr>
          <w:rFonts w:ascii="Times New Roman" w:hAnsi="Times New Roman"/>
          <w:lang w:val="en-GB"/>
        </w:rPr>
        <w:t>’</w:t>
      </w:r>
      <w:r w:rsidR="00C907D4" w:rsidRPr="00F20F29">
        <w:rPr>
          <w:rFonts w:ascii="Times New Roman" w:hAnsi="Times New Roman"/>
          <w:lang w:val="en-GB"/>
        </w:rPr>
        <w:t>s groups</w:t>
      </w:r>
      <w:r w:rsidR="00662298" w:rsidRPr="00F20F29">
        <w:rPr>
          <w:rFonts w:ascii="Times New Roman" w:hAnsi="Times New Roman"/>
          <w:lang w:val="en-GB"/>
        </w:rPr>
        <w:t>.</w:t>
      </w:r>
      <w:r w:rsidR="00630528" w:rsidRPr="00F20F29">
        <w:rPr>
          <w:rFonts w:ascii="Times New Roman" w:hAnsi="Times New Roman"/>
          <w:lang w:val="en-GB"/>
        </w:rPr>
        <w:t xml:space="preserve"> </w:t>
      </w:r>
      <w:r w:rsidR="00EE538A" w:rsidRPr="00F20F29">
        <w:rPr>
          <w:rFonts w:ascii="Times New Roman" w:hAnsi="Times New Roman"/>
          <w:lang w:val="en-GB"/>
        </w:rPr>
        <w:t>This coming toge</w:t>
      </w:r>
      <w:r w:rsidR="008E673C" w:rsidRPr="00F20F29">
        <w:rPr>
          <w:rFonts w:ascii="Times New Roman" w:hAnsi="Times New Roman"/>
          <w:lang w:val="en-GB"/>
        </w:rPr>
        <w:t>ther of disparate organisations</w:t>
      </w:r>
      <w:r w:rsidR="00EE538A" w:rsidRPr="00F20F29">
        <w:rPr>
          <w:rFonts w:ascii="Times New Roman" w:hAnsi="Times New Roman"/>
          <w:lang w:val="en-GB"/>
        </w:rPr>
        <w:t xml:space="preserve"> </w:t>
      </w:r>
      <w:r w:rsidR="00B246BF" w:rsidRPr="00F20F29">
        <w:rPr>
          <w:rFonts w:ascii="Times New Roman" w:hAnsi="Times New Roman"/>
          <w:lang w:val="en-GB"/>
        </w:rPr>
        <w:t xml:space="preserve">is illustrative of the </w:t>
      </w:r>
      <w:r w:rsidR="007C6B55" w:rsidRPr="00F20F29">
        <w:rPr>
          <w:rFonts w:ascii="Times New Roman" w:hAnsi="Times New Roman"/>
          <w:lang w:val="en-GB"/>
        </w:rPr>
        <w:t>meaningful</w:t>
      </w:r>
      <w:r w:rsidR="00B246BF" w:rsidRPr="00F20F29">
        <w:rPr>
          <w:rFonts w:ascii="Times New Roman" w:hAnsi="Times New Roman"/>
          <w:lang w:val="en-GB"/>
        </w:rPr>
        <w:t xml:space="preserve"> contribution made by </w:t>
      </w:r>
      <w:r w:rsidR="00A23C4C" w:rsidRPr="00F20F29">
        <w:rPr>
          <w:rFonts w:ascii="Times New Roman" w:hAnsi="Times New Roman"/>
          <w:lang w:val="en-GB"/>
        </w:rPr>
        <w:t xml:space="preserve">a whole range of </w:t>
      </w:r>
      <w:r w:rsidR="00B246BF" w:rsidRPr="00F20F29">
        <w:rPr>
          <w:rFonts w:ascii="Times New Roman" w:hAnsi="Times New Roman"/>
          <w:lang w:val="en-GB"/>
        </w:rPr>
        <w:t>women</w:t>
      </w:r>
      <w:r w:rsidR="00377D59">
        <w:rPr>
          <w:rFonts w:ascii="Times New Roman" w:hAnsi="Times New Roman"/>
          <w:lang w:val="en-GB"/>
        </w:rPr>
        <w:t>’</w:t>
      </w:r>
      <w:r w:rsidR="00B246BF" w:rsidRPr="00F20F29">
        <w:rPr>
          <w:rFonts w:ascii="Times New Roman" w:hAnsi="Times New Roman"/>
          <w:lang w:val="en-GB"/>
        </w:rPr>
        <w:t>s societies to the interwar p</w:t>
      </w:r>
      <w:r w:rsidR="00E759E6" w:rsidRPr="00F20F29">
        <w:rPr>
          <w:rFonts w:ascii="Times New Roman" w:hAnsi="Times New Roman"/>
          <w:lang w:val="en-GB"/>
        </w:rPr>
        <w:t xml:space="preserve">eace campaign, a fact often </w:t>
      </w:r>
      <w:r w:rsidR="000520F3" w:rsidRPr="00F20F29">
        <w:rPr>
          <w:rFonts w:ascii="Times New Roman" w:hAnsi="Times New Roman"/>
          <w:lang w:val="en-GB"/>
        </w:rPr>
        <w:t>overlooked</w:t>
      </w:r>
      <w:r w:rsidR="008E673C" w:rsidRPr="00F20F29">
        <w:rPr>
          <w:rFonts w:ascii="Times New Roman" w:hAnsi="Times New Roman"/>
          <w:lang w:val="en-GB"/>
        </w:rPr>
        <w:t xml:space="preserve"> within the existing </w:t>
      </w:r>
      <w:r w:rsidR="00E759E6" w:rsidRPr="00F20F29">
        <w:rPr>
          <w:rFonts w:ascii="Times New Roman" w:hAnsi="Times New Roman"/>
          <w:lang w:val="en-GB"/>
        </w:rPr>
        <w:t>historiography. For those involved</w:t>
      </w:r>
      <w:r w:rsidR="002B3CB7">
        <w:rPr>
          <w:rFonts w:ascii="Times New Roman" w:hAnsi="Times New Roman"/>
          <w:lang w:val="en-GB"/>
        </w:rPr>
        <w:t>,</w:t>
      </w:r>
      <w:r w:rsidR="00E759E6" w:rsidRPr="00F20F29">
        <w:rPr>
          <w:rFonts w:ascii="Times New Roman" w:hAnsi="Times New Roman"/>
          <w:lang w:val="en-GB"/>
        </w:rPr>
        <w:t xml:space="preserve"> s</w:t>
      </w:r>
      <w:r w:rsidRPr="00F20F29">
        <w:rPr>
          <w:rFonts w:ascii="Times New Roman" w:hAnsi="Times New Roman"/>
          <w:lang w:val="en-GB"/>
        </w:rPr>
        <w:t>uc</w:t>
      </w:r>
      <w:r w:rsidR="0006030C" w:rsidRPr="00F20F29">
        <w:rPr>
          <w:rFonts w:ascii="Times New Roman" w:hAnsi="Times New Roman"/>
          <w:lang w:val="en-GB"/>
        </w:rPr>
        <w:t>h action was</w:t>
      </w:r>
      <w:r w:rsidR="00662298" w:rsidRPr="00F20F29">
        <w:rPr>
          <w:rFonts w:ascii="Times New Roman" w:hAnsi="Times New Roman"/>
          <w:lang w:val="en-GB"/>
        </w:rPr>
        <w:t xml:space="preserve"> considered</w:t>
      </w:r>
      <w:r w:rsidR="0006030C" w:rsidRPr="00F20F29">
        <w:rPr>
          <w:rFonts w:ascii="Times New Roman" w:hAnsi="Times New Roman"/>
          <w:lang w:val="en-GB"/>
        </w:rPr>
        <w:t xml:space="preserve"> imperative if </w:t>
      </w:r>
    </w:p>
    <w:p w14:paraId="69402B36" w14:textId="77777777" w:rsidR="008A1689" w:rsidRPr="00F20F29" w:rsidRDefault="00F633CB" w:rsidP="00747045">
      <w:pPr>
        <w:widowControl w:val="0"/>
        <w:spacing w:line="480" w:lineRule="auto"/>
        <w:ind w:left="720"/>
        <w:jc w:val="both"/>
        <w:rPr>
          <w:rFonts w:ascii="Times New Roman" w:hAnsi="Times New Roman"/>
          <w:lang w:val="en-GB"/>
        </w:rPr>
      </w:pPr>
      <w:proofErr w:type="gramStart"/>
      <w:r w:rsidRPr="00F20F29">
        <w:rPr>
          <w:rFonts w:ascii="Times New Roman" w:hAnsi="Times New Roman"/>
          <w:lang w:val="en-GB"/>
        </w:rPr>
        <w:t>the</w:t>
      </w:r>
      <w:proofErr w:type="gramEnd"/>
      <w:r w:rsidRPr="00F20F29">
        <w:rPr>
          <w:rFonts w:ascii="Times New Roman" w:hAnsi="Times New Roman"/>
          <w:lang w:val="en-GB"/>
        </w:rPr>
        <w:t xml:space="preserve"> voice of British women of all parties </w:t>
      </w:r>
      <w:r w:rsidR="0006030C" w:rsidRPr="00F20F29">
        <w:rPr>
          <w:rFonts w:ascii="Times New Roman" w:hAnsi="Times New Roman"/>
          <w:lang w:val="en-GB"/>
        </w:rPr>
        <w:t xml:space="preserve">[is] </w:t>
      </w:r>
      <w:r w:rsidRPr="00F20F29">
        <w:rPr>
          <w:rFonts w:ascii="Times New Roman" w:hAnsi="Times New Roman"/>
          <w:lang w:val="en-GB"/>
        </w:rPr>
        <w:t xml:space="preserve">heard now, before the next Assembly of the </w:t>
      </w:r>
      <w:r w:rsidR="002B3CB7">
        <w:rPr>
          <w:rFonts w:ascii="Times New Roman" w:hAnsi="Times New Roman"/>
          <w:lang w:val="en-GB"/>
        </w:rPr>
        <w:t>L</w:t>
      </w:r>
      <w:r w:rsidRPr="00F20F29">
        <w:rPr>
          <w:rFonts w:ascii="Times New Roman" w:hAnsi="Times New Roman"/>
          <w:lang w:val="en-GB"/>
        </w:rPr>
        <w:t>eague of Nations, demanding that disputes between nations shall be referred, not to settlement by arms, but to arbitration and conciliation</w:t>
      </w:r>
      <w:r w:rsidR="002B3CB7">
        <w:rPr>
          <w:rFonts w:ascii="Times New Roman" w:hAnsi="Times New Roman"/>
          <w:lang w:val="en-GB"/>
        </w:rPr>
        <w:t xml:space="preserve"> . . . </w:t>
      </w:r>
      <w:r w:rsidR="0006030C" w:rsidRPr="00F20F29">
        <w:rPr>
          <w:rFonts w:ascii="Times New Roman" w:hAnsi="Times New Roman"/>
          <w:lang w:val="en-GB"/>
        </w:rPr>
        <w:t>as to give Great Britain the moral leadership of the world.</w:t>
      </w:r>
      <w:r w:rsidR="0006030C" w:rsidRPr="00F20F29">
        <w:rPr>
          <w:rStyle w:val="EndnoteReference"/>
          <w:rFonts w:ascii="Times New Roman" w:hAnsi="Times New Roman"/>
          <w:lang w:val="en-GB"/>
        </w:rPr>
        <w:endnoteReference w:id="78"/>
      </w:r>
    </w:p>
    <w:p w14:paraId="5DC6AB47" w14:textId="77777777" w:rsidR="00F81B50" w:rsidRPr="00F20F29" w:rsidRDefault="006F78BA" w:rsidP="00747045">
      <w:pPr>
        <w:widowControl w:val="0"/>
        <w:spacing w:line="480" w:lineRule="auto"/>
        <w:jc w:val="both"/>
        <w:rPr>
          <w:rFonts w:ascii="Times New Roman" w:hAnsi="Times New Roman"/>
          <w:lang w:val="en-GB"/>
        </w:rPr>
      </w:pPr>
      <w:r w:rsidRPr="00F20F29">
        <w:rPr>
          <w:rFonts w:ascii="Times New Roman" w:hAnsi="Times New Roman"/>
          <w:lang w:val="en-GB"/>
        </w:rPr>
        <w:lastRenderedPageBreak/>
        <w:tab/>
        <w:t>The main routes for the P</w:t>
      </w:r>
      <w:r w:rsidR="00F9530E" w:rsidRPr="00F20F29">
        <w:rPr>
          <w:rFonts w:ascii="Times New Roman" w:hAnsi="Times New Roman"/>
          <w:lang w:val="en-GB"/>
        </w:rPr>
        <w:t>ilgrimage, where groups of women would march with banners, hand out leaflets</w:t>
      </w:r>
      <w:r w:rsidR="002B3CB7">
        <w:rPr>
          <w:rFonts w:ascii="Times New Roman" w:hAnsi="Times New Roman"/>
          <w:lang w:val="en-GB"/>
        </w:rPr>
        <w:t>,</w:t>
      </w:r>
      <w:r w:rsidR="00F9530E" w:rsidRPr="00F20F29">
        <w:rPr>
          <w:rFonts w:ascii="Times New Roman" w:hAnsi="Times New Roman"/>
          <w:lang w:val="en-GB"/>
        </w:rPr>
        <w:t xml:space="preserve"> and hold meetings along the way, included North and South Wales via Bath and Bristol to London, Land</w:t>
      </w:r>
      <w:r w:rsidR="00377D59">
        <w:rPr>
          <w:rFonts w:ascii="Times New Roman" w:hAnsi="Times New Roman"/>
          <w:lang w:val="en-GB"/>
        </w:rPr>
        <w:t>’</w:t>
      </w:r>
      <w:r w:rsidR="00F9530E" w:rsidRPr="00F20F29">
        <w:rPr>
          <w:rFonts w:ascii="Times New Roman" w:hAnsi="Times New Roman"/>
          <w:lang w:val="en-GB"/>
        </w:rPr>
        <w:t>s End to London, Brighton to London</w:t>
      </w:r>
      <w:r w:rsidR="002B3CB7">
        <w:rPr>
          <w:rFonts w:ascii="Times New Roman" w:hAnsi="Times New Roman"/>
          <w:lang w:val="en-GB"/>
        </w:rPr>
        <w:t>,</w:t>
      </w:r>
      <w:r w:rsidR="00F9530E" w:rsidRPr="00F20F29">
        <w:rPr>
          <w:rFonts w:ascii="Times New Roman" w:hAnsi="Times New Roman"/>
          <w:lang w:val="en-GB"/>
        </w:rPr>
        <w:t xml:space="preserve"> and Scotland to London. Local branches of the NCW took part</w:t>
      </w:r>
      <w:r w:rsidR="002B3CB7">
        <w:rPr>
          <w:rFonts w:ascii="Times New Roman" w:hAnsi="Times New Roman"/>
          <w:lang w:val="en-GB"/>
        </w:rPr>
        <w:t xml:space="preserve">, </w:t>
      </w:r>
      <w:r w:rsidR="00F9530E" w:rsidRPr="00F20F29">
        <w:rPr>
          <w:rFonts w:ascii="Times New Roman" w:hAnsi="Times New Roman"/>
          <w:lang w:val="en-GB"/>
        </w:rPr>
        <w:t xml:space="preserve">a detailed account of their participation documented in the July </w:t>
      </w:r>
      <w:r w:rsidR="001802F2" w:rsidRPr="00F20F29">
        <w:rPr>
          <w:rFonts w:ascii="Times New Roman" w:hAnsi="Times New Roman"/>
          <w:lang w:val="en-GB"/>
        </w:rPr>
        <w:t xml:space="preserve">1926 </w:t>
      </w:r>
      <w:r w:rsidR="00F9530E" w:rsidRPr="00F20F29">
        <w:rPr>
          <w:rFonts w:ascii="Times New Roman" w:hAnsi="Times New Roman"/>
          <w:lang w:val="en-GB"/>
        </w:rPr>
        <w:t xml:space="preserve">edition of </w:t>
      </w:r>
      <w:r w:rsidR="00F9530E" w:rsidRPr="00F20F29">
        <w:rPr>
          <w:rFonts w:ascii="Times New Roman" w:hAnsi="Times New Roman"/>
          <w:i/>
          <w:lang w:val="en-GB"/>
        </w:rPr>
        <w:t>NCW News</w:t>
      </w:r>
      <w:r w:rsidR="000F5EE5" w:rsidRPr="00F20F29">
        <w:rPr>
          <w:rFonts w:ascii="Times New Roman" w:hAnsi="Times New Roman"/>
          <w:lang w:val="en-GB"/>
        </w:rPr>
        <w:t xml:space="preserve">. </w:t>
      </w:r>
      <w:r w:rsidR="002B3CB7">
        <w:rPr>
          <w:rFonts w:ascii="Times New Roman" w:hAnsi="Times New Roman"/>
          <w:lang w:val="en-GB"/>
        </w:rPr>
        <w:t>YMCA m</w:t>
      </w:r>
      <w:r w:rsidR="004818BF" w:rsidRPr="00F20F29">
        <w:rPr>
          <w:rFonts w:ascii="Times New Roman" w:hAnsi="Times New Roman"/>
          <w:lang w:val="en-GB"/>
        </w:rPr>
        <w:t xml:space="preserve">embers were </w:t>
      </w:r>
      <w:r w:rsidR="00C60E43" w:rsidRPr="00F20F29">
        <w:rPr>
          <w:rFonts w:ascii="Times New Roman" w:hAnsi="Times New Roman"/>
          <w:lang w:val="en-GB"/>
        </w:rPr>
        <w:t>also encouraged to support the P</w:t>
      </w:r>
      <w:r w:rsidR="004818BF" w:rsidRPr="00F20F29">
        <w:rPr>
          <w:rFonts w:ascii="Times New Roman" w:hAnsi="Times New Roman"/>
          <w:lang w:val="en-GB"/>
        </w:rPr>
        <w:t xml:space="preserve">ilgrimage. </w:t>
      </w:r>
      <w:r w:rsidR="00E330BF" w:rsidRPr="00F20F29">
        <w:rPr>
          <w:rFonts w:ascii="Times New Roman" w:hAnsi="Times New Roman"/>
          <w:lang w:val="en-GB"/>
        </w:rPr>
        <w:t xml:space="preserve">Readers of the </w:t>
      </w:r>
      <w:r w:rsidR="00E330BF" w:rsidRPr="00F20F29">
        <w:rPr>
          <w:rFonts w:ascii="Times New Roman" w:hAnsi="Times New Roman"/>
          <w:i/>
          <w:lang w:val="en-GB"/>
        </w:rPr>
        <w:t>YWCA Bulletin</w:t>
      </w:r>
      <w:r w:rsidR="00E330BF" w:rsidRPr="00F20F29">
        <w:rPr>
          <w:rFonts w:ascii="Times New Roman" w:hAnsi="Times New Roman"/>
          <w:lang w:val="en-GB"/>
        </w:rPr>
        <w:t xml:space="preserve"> </w:t>
      </w:r>
      <w:r w:rsidR="009825A6" w:rsidRPr="00F20F29">
        <w:rPr>
          <w:rFonts w:ascii="Times New Roman" w:hAnsi="Times New Roman"/>
          <w:lang w:val="en-GB"/>
        </w:rPr>
        <w:t xml:space="preserve">for </w:t>
      </w:r>
      <w:r w:rsidR="00E330BF" w:rsidRPr="00F20F29">
        <w:rPr>
          <w:rFonts w:ascii="Times New Roman" w:hAnsi="Times New Roman"/>
          <w:lang w:val="en-GB"/>
        </w:rPr>
        <w:t xml:space="preserve">April 1926 </w:t>
      </w:r>
      <w:r w:rsidR="002B3CB7">
        <w:rPr>
          <w:rFonts w:ascii="Times New Roman" w:hAnsi="Times New Roman"/>
          <w:lang w:val="en-GB"/>
        </w:rPr>
        <w:t>learnt</w:t>
      </w:r>
      <w:r w:rsidR="00E330BF" w:rsidRPr="00F20F29">
        <w:rPr>
          <w:rFonts w:ascii="Times New Roman" w:hAnsi="Times New Roman"/>
          <w:lang w:val="en-GB"/>
        </w:rPr>
        <w:t xml:space="preserve"> that th</w:t>
      </w:r>
      <w:r w:rsidR="00C60E43" w:rsidRPr="00F20F29">
        <w:rPr>
          <w:rFonts w:ascii="Times New Roman" w:hAnsi="Times New Roman"/>
          <w:lang w:val="en-GB"/>
        </w:rPr>
        <w:t>e association</w:t>
      </w:r>
      <w:r w:rsidR="00E330BF" w:rsidRPr="00F20F29">
        <w:rPr>
          <w:rFonts w:ascii="Times New Roman" w:hAnsi="Times New Roman"/>
          <w:lang w:val="en-GB"/>
        </w:rPr>
        <w:t xml:space="preserve"> was co-operating with the NCW and </w:t>
      </w:r>
      <w:r w:rsidR="00F81B50" w:rsidRPr="00F20F29">
        <w:rPr>
          <w:rFonts w:ascii="Times New Roman" w:hAnsi="Times New Roman"/>
          <w:lang w:val="en-GB"/>
        </w:rPr>
        <w:t xml:space="preserve">the </w:t>
      </w:r>
      <w:r w:rsidR="00C60E43" w:rsidRPr="00F20F29">
        <w:rPr>
          <w:rFonts w:ascii="Times New Roman" w:hAnsi="Times New Roman"/>
          <w:lang w:val="en-GB"/>
        </w:rPr>
        <w:t>WIL in planning the P</w:t>
      </w:r>
      <w:r w:rsidR="00E330BF" w:rsidRPr="00F20F29">
        <w:rPr>
          <w:rFonts w:ascii="Times New Roman" w:hAnsi="Times New Roman"/>
          <w:lang w:val="en-GB"/>
        </w:rPr>
        <w:t>ilgrimage. Local groups were</w:t>
      </w:r>
      <w:r w:rsidR="00C60E43" w:rsidRPr="00F20F29">
        <w:rPr>
          <w:rFonts w:ascii="Times New Roman" w:hAnsi="Times New Roman"/>
          <w:lang w:val="en-GB"/>
        </w:rPr>
        <w:t xml:space="preserve"> urged to get involved because “</w:t>
      </w:r>
      <w:r w:rsidR="00592659" w:rsidRPr="00F20F29">
        <w:rPr>
          <w:rFonts w:ascii="Times New Roman" w:hAnsi="Times New Roman"/>
          <w:lang w:val="en-GB"/>
        </w:rPr>
        <w:t xml:space="preserve">as a </w:t>
      </w:r>
      <w:r w:rsidR="00377D59">
        <w:rPr>
          <w:rFonts w:ascii="Times New Roman" w:hAnsi="Times New Roman"/>
          <w:lang w:val="en-GB"/>
        </w:rPr>
        <w:t>‘</w:t>
      </w:r>
      <w:r w:rsidR="00592659" w:rsidRPr="00F20F29">
        <w:rPr>
          <w:rFonts w:ascii="Times New Roman" w:hAnsi="Times New Roman"/>
          <w:lang w:val="en-GB"/>
        </w:rPr>
        <w:t>Women</w:t>
      </w:r>
      <w:r w:rsidR="00377D59">
        <w:rPr>
          <w:rFonts w:ascii="Times New Roman" w:hAnsi="Times New Roman"/>
          <w:lang w:val="en-GB"/>
        </w:rPr>
        <w:t>’</w:t>
      </w:r>
      <w:r w:rsidR="00592659" w:rsidRPr="00F20F29">
        <w:rPr>
          <w:rFonts w:ascii="Times New Roman" w:hAnsi="Times New Roman"/>
          <w:lang w:val="en-GB"/>
        </w:rPr>
        <w:t>s League of Nations</w:t>
      </w:r>
      <w:r w:rsidR="00377D59">
        <w:rPr>
          <w:rFonts w:ascii="Times New Roman" w:hAnsi="Times New Roman"/>
          <w:lang w:val="en-GB"/>
        </w:rPr>
        <w:t>’</w:t>
      </w:r>
      <w:r w:rsidR="000F5EE5" w:rsidRPr="00F20F29">
        <w:rPr>
          <w:rFonts w:ascii="Times New Roman" w:hAnsi="Times New Roman"/>
          <w:lang w:val="en-GB"/>
        </w:rPr>
        <w:t xml:space="preserve"> we should</w:t>
      </w:r>
      <w:r w:rsidR="00E330BF" w:rsidRPr="00F20F29">
        <w:rPr>
          <w:rFonts w:ascii="Times New Roman" w:hAnsi="Times New Roman"/>
          <w:lang w:val="en-GB"/>
        </w:rPr>
        <w:t xml:space="preserve"> </w:t>
      </w:r>
      <w:r w:rsidR="000F5EE5" w:rsidRPr="00F20F29">
        <w:rPr>
          <w:rFonts w:ascii="Times New Roman" w:hAnsi="Times New Roman"/>
          <w:lang w:val="en-GB"/>
        </w:rPr>
        <w:t>[join]</w:t>
      </w:r>
      <w:r w:rsidR="00E330BF" w:rsidRPr="00F20F29">
        <w:rPr>
          <w:rFonts w:ascii="Times New Roman" w:hAnsi="Times New Roman"/>
          <w:lang w:val="en-GB"/>
        </w:rPr>
        <w:t xml:space="preserve"> with the other women</w:t>
      </w:r>
      <w:r w:rsidR="00377D59">
        <w:rPr>
          <w:rFonts w:ascii="Times New Roman" w:hAnsi="Times New Roman"/>
          <w:lang w:val="en-GB"/>
        </w:rPr>
        <w:t>’</w:t>
      </w:r>
      <w:r w:rsidR="00E330BF" w:rsidRPr="00F20F29">
        <w:rPr>
          <w:rFonts w:ascii="Times New Roman" w:hAnsi="Times New Roman"/>
          <w:lang w:val="en-GB"/>
        </w:rPr>
        <w:t xml:space="preserve">s organisations and the League of Nations Union in helping to </w:t>
      </w:r>
      <w:r w:rsidR="00C60E43" w:rsidRPr="00F20F29">
        <w:rPr>
          <w:rFonts w:ascii="Times New Roman" w:hAnsi="Times New Roman"/>
          <w:lang w:val="en-GB"/>
        </w:rPr>
        <w:t>make the Pilgrimage effective”</w:t>
      </w:r>
      <w:r w:rsidR="00A935EC" w:rsidRPr="00F20F29">
        <w:rPr>
          <w:rFonts w:ascii="Times New Roman" w:hAnsi="Times New Roman"/>
          <w:lang w:val="en-GB"/>
        </w:rPr>
        <w:t>.</w:t>
      </w:r>
      <w:r w:rsidR="00A935EC" w:rsidRPr="00F20F29">
        <w:rPr>
          <w:rStyle w:val="EndnoteReference"/>
          <w:rFonts w:ascii="Times New Roman" w:hAnsi="Times New Roman"/>
          <w:lang w:val="en-GB"/>
        </w:rPr>
        <w:endnoteReference w:id="79"/>
      </w:r>
      <w:r w:rsidR="00F81B50" w:rsidRPr="00F20F29">
        <w:rPr>
          <w:rFonts w:ascii="Times New Roman" w:hAnsi="Times New Roman"/>
          <w:lang w:val="en-GB"/>
        </w:rPr>
        <w:t xml:space="preserve"> </w:t>
      </w:r>
    </w:p>
    <w:p w14:paraId="29A5BBE1" w14:textId="77777777" w:rsidR="00D911C3" w:rsidRPr="00F20F29" w:rsidRDefault="00F81B50"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There is no evidenc</w:t>
      </w:r>
      <w:r w:rsidR="00566AF5" w:rsidRPr="00F20F29">
        <w:rPr>
          <w:rFonts w:ascii="Times New Roman" w:hAnsi="Times New Roman"/>
          <w:lang w:val="en-GB"/>
        </w:rPr>
        <w:t xml:space="preserve">e of official WI support for this </w:t>
      </w:r>
      <w:r w:rsidR="00814663" w:rsidRPr="00F20F29">
        <w:rPr>
          <w:rFonts w:ascii="Times New Roman" w:hAnsi="Times New Roman"/>
          <w:lang w:val="en-GB"/>
        </w:rPr>
        <w:t>initiative</w:t>
      </w:r>
      <w:r w:rsidRPr="00F20F29">
        <w:rPr>
          <w:rFonts w:ascii="Times New Roman" w:hAnsi="Times New Roman"/>
          <w:lang w:val="en-GB"/>
        </w:rPr>
        <w:t xml:space="preserve">. </w:t>
      </w:r>
      <w:r w:rsidR="002B3CB7">
        <w:rPr>
          <w:rFonts w:ascii="Times New Roman" w:hAnsi="Times New Roman"/>
          <w:lang w:val="en-GB"/>
        </w:rPr>
        <w:t xml:space="preserve">It </w:t>
      </w:r>
      <w:r w:rsidRPr="00F20F29">
        <w:rPr>
          <w:rFonts w:ascii="Times New Roman" w:hAnsi="Times New Roman"/>
          <w:lang w:val="en-GB"/>
        </w:rPr>
        <w:t xml:space="preserve">may </w:t>
      </w:r>
      <w:r w:rsidR="00EE4507" w:rsidRPr="00F20F29">
        <w:rPr>
          <w:rFonts w:ascii="Times New Roman" w:hAnsi="Times New Roman"/>
          <w:lang w:val="en-GB"/>
        </w:rPr>
        <w:t xml:space="preserve">well </w:t>
      </w:r>
      <w:r w:rsidRPr="00F20F29">
        <w:rPr>
          <w:rFonts w:ascii="Times New Roman" w:hAnsi="Times New Roman"/>
          <w:lang w:val="en-GB"/>
        </w:rPr>
        <w:t xml:space="preserve">have been </w:t>
      </w:r>
      <w:r w:rsidR="007D32A4">
        <w:rPr>
          <w:rFonts w:ascii="Times New Roman" w:hAnsi="Times New Roman"/>
          <w:lang w:val="en-GB"/>
        </w:rPr>
        <w:t>because</w:t>
      </w:r>
      <w:r w:rsidRPr="00F20F29">
        <w:rPr>
          <w:rFonts w:ascii="Times New Roman" w:hAnsi="Times New Roman"/>
          <w:lang w:val="en-GB"/>
        </w:rPr>
        <w:t xml:space="preserve"> the 1926 AGM resolution </w:t>
      </w:r>
      <w:r w:rsidR="002B3CB7">
        <w:rPr>
          <w:rFonts w:ascii="Times New Roman" w:hAnsi="Times New Roman"/>
          <w:lang w:val="en-GB"/>
        </w:rPr>
        <w:t>did</w:t>
      </w:r>
      <w:r w:rsidR="002B3CB7" w:rsidRPr="00F20F29">
        <w:rPr>
          <w:rFonts w:ascii="Times New Roman" w:hAnsi="Times New Roman"/>
          <w:lang w:val="en-GB"/>
        </w:rPr>
        <w:t xml:space="preserve"> not</w:t>
      </w:r>
      <w:r w:rsidR="002B3CB7">
        <w:rPr>
          <w:rFonts w:ascii="Times New Roman" w:hAnsi="Times New Roman"/>
          <w:lang w:val="en-GB"/>
        </w:rPr>
        <w:t xml:space="preserve"> pass</w:t>
      </w:r>
      <w:r w:rsidRPr="00F20F29">
        <w:rPr>
          <w:rFonts w:ascii="Times New Roman" w:hAnsi="Times New Roman"/>
          <w:lang w:val="en-GB"/>
        </w:rPr>
        <w:t xml:space="preserve"> unti</w:t>
      </w:r>
      <w:r w:rsidR="00A43993" w:rsidRPr="00F20F29">
        <w:rPr>
          <w:rFonts w:ascii="Times New Roman" w:hAnsi="Times New Roman"/>
          <w:lang w:val="en-GB"/>
        </w:rPr>
        <w:t>l June of that year</w:t>
      </w:r>
      <w:r w:rsidR="002B3CB7">
        <w:rPr>
          <w:rFonts w:ascii="Times New Roman" w:hAnsi="Times New Roman"/>
          <w:lang w:val="en-GB"/>
        </w:rPr>
        <w:t>,</w:t>
      </w:r>
      <w:r w:rsidR="00A43993" w:rsidRPr="00F20F29">
        <w:rPr>
          <w:rFonts w:ascii="Times New Roman" w:hAnsi="Times New Roman"/>
          <w:lang w:val="en-GB"/>
        </w:rPr>
        <w:t xml:space="preserve"> and so the P</w:t>
      </w:r>
      <w:r w:rsidRPr="00F20F29">
        <w:rPr>
          <w:rFonts w:ascii="Times New Roman" w:hAnsi="Times New Roman"/>
          <w:lang w:val="en-GB"/>
        </w:rPr>
        <w:t xml:space="preserve">ilgrimage took place during the </w:t>
      </w:r>
      <w:r w:rsidR="00EE4507" w:rsidRPr="00F20F29">
        <w:rPr>
          <w:rFonts w:ascii="Times New Roman" w:hAnsi="Times New Roman"/>
          <w:lang w:val="en-GB"/>
        </w:rPr>
        <w:t xml:space="preserve">temporary </w:t>
      </w:r>
      <w:r w:rsidRPr="00F20F29">
        <w:rPr>
          <w:rFonts w:ascii="Times New Roman" w:hAnsi="Times New Roman"/>
          <w:lang w:val="en-GB"/>
        </w:rPr>
        <w:t xml:space="preserve">suspension of WI support for the LNU. </w:t>
      </w:r>
      <w:r w:rsidR="002B3CB7">
        <w:rPr>
          <w:rFonts w:ascii="Times New Roman" w:hAnsi="Times New Roman"/>
          <w:lang w:val="en-GB"/>
        </w:rPr>
        <w:t>Nonetheless,</w:t>
      </w:r>
      <w:r w:rsidR="00EE4507" w:rsidRPr="00F20F29">
        <w:rPr>
          <w:rFonts w:ascii="Times New Roman" w:hAnsi="Times New Roman"/>
          <w:lang w:val="en-GB"/>
        </w:rPr>
        <w:t xml:space="preserve"> it is likely that individual WI members did take part. The Peace Pilgrimage culminated in a mass rally held in Hyde Park on 19 June 1926 where over 10,000 marche</w:t>
      </w:r>
      <w:r w:rsidR="00D911C3" w:rsidRPr="00F20F29">
        <w:rPr>
          <w:rFonts w:ascii="Times New Roman" w:hAnsi="Times New Roman"/>
          <w:lang w:val="en-GB"/>
        </w:rPr>
        <w:t>rs gathered to demonstrate the</w:t>
      </w:r>
      <w:r w:rsidR="00EE4507" w:rsidRPr="00F20F29">
        <w:rPr>
          <w:rFonts w:ascii="Times New Roman" w:hAnsi="Times New Roman"/>
          <w:lang w:val="en-GB"/>
        </w:rPr>
        <w:t xml:space="preserve"> support</w:t>
      </w:r>
      <w:r w:rsidR="00D911C3" w:rsidRPr="00F20F29">
        <w:rPr>
          <w:rFonts w:ascii="Times New Roman" w:hAnsi="Times New Roman"/>
          <w:lang w:val="en-GB"/>
        </w:rPr>
        <w:t xml:space="preserve"> of women</w:t>
      </w:r>
      <w:r w:rsidR="00EE4507" w:rsidRPr="00F20F29">
        <w:rPr>
          <w:rFonts w:ascii="Times New Roman" w:hAnsi="Times New Roman"/>
          <w:lang w:val="en-GB"/>
        </w:rPr>
        <w:t xml:space="preserve"> for arbitration in international disputes. </w:t>
      </w:r>
      <w:r w:rsidR="00D911C3" w:rsidRPr="00F20F29">
        <w:rPr>
          <w:rFonts w:ascii="Times New Roman" w:hAnsi="Times New Roman"/>
          <w:lang w:val="en-GB"/>
        </w:rPr>
        <w:t>The following year</w:t>
      </w:r>
      <w:r w:rsidR="007D32A4">
        <w:rPr>
          <w:rFonts w:ascii="Times New Roman" w:hAnsi="Times New Roman"/>
          <w:lang w:val="en-GB"/>
        </w:rPr>
        <w:t>,</w:t>
      </w:r>
      <w:r w:rsidR="00D911C3" w:rsidRPr="00F20F29">
        <w:rPr>
          <w:rFonts w:ascii="Times New Roman" w:hAnsi="Times New Roman"/>
          <w:lang w:val="en-GB"/>
        </w:rPr>
        <w:t xml:space="preserve"> the NCW further co</w:t>
      </w:r>
      <w:r w:rsidR="00D4744F" w:rsidRPr="00F20F29">
        <w:rPr>
          <w:rFonts w:ascii="Times New Roman" w:hAnsi="Times New Roman"/>
          <w:lang w:val="en-GB"/>
        </w:rPr>
        <w:t>mmitted itself to this idea</w:t>
      </w:r>
      <w:r w:rsidR="00D911C3" w:rsidRPr="00F20F29">
        <w:rPr>
          <w:rFonts w:ascii="Times New Roman" w:hAnsi="Times New Roman"/>
          <w:lang w:val="en-GB"/>
        </w:rPr>
        <w:t xml:space="preserve"> by passing a resolution in f</w:t>
      </w:r>
      <w:r w:rsidR="00D4744F" w:rsidRPr="00F20F29">
        <w:rPr>
          <w:rFonts w:ascii="Times New Roman" w:hAnsi="Times New Roman"/>
          <w:lang w:val="en-GB"/>
        </w:rPr>
        <w:t xml:space="preserve">avour </w:t>
      </w:r>
      <w:r w:rsidR="00D911C3" w:rsidRPr="00F20F29">
        <w:rPr>
          <w:rFonts w:ascii="Times New Roman" w:hAnsi="Times New Roman"/>
          <w:lang w:val="en-GB"/>
        </w:rPr>
        <w:t xml:space="preserve">of international arbitration, </w:t>
      </w:r>
      <w:r w:rsidR="002B3CB7" w:rsidRPr="00F20F29">
        <w:rPr>
          <w:rFonts w:ascii="Times New Roman" w:hAnsi="Times New Roman"/>
          <w:lang w:val="en-GB"/>
        </w:rPr>
        <w:t>security,</w:t>
      </w:r>
      <w:r w:rsidR="00D4744F" w:rsidRPr="00F20F29">
        <w:rPr>
          <w:rFonts w:ascii="Times New Roman" w:hAnsi="Times New Roman"/>
          <w:lang w:val="en-GB"/>
        </w:rPr>
        <w:t xml:space="preserve"> and disarmament, reminding</w:t>
      </w:r>
      <w:r w:rsidR="00D911C3" w:rsidRPr="00F20F29">
        <w:rPr>
          <w:rFonts w:ascii="Times New Roman" w:hAnsi="Times New Roman"/>
          <w:lang w:val="en-GB"/>
        </w:rPr>
        <w:t xml:space="preserve"> members of the importance </w:t>
      </w:r>
      <w:r w:rsidR="004430BC" w:rsidRPr="00F20F29">
        <w:rPr>
          <w:rFonts w:ascii="Times New Roman" w:hAnsi="Times New Roman"/>
          <w:lang w:val="en-GB"/>
        </w:rPr>
        <w:t>of women</w:t>
      </w:r>
      <w:r w:rsidR="00FE5241" w:rsidRPr="00F20F29">
        <w:rPr>
          <w:rFonts w:ascii="Times New Roman" w:hAnsi="Times New Roman"/>
          <w:lang w:val="en-GB"/>
        </w:rPr>
        <w:t xml:space="preserve"> </w:t>
      </w:r>
      <w:r w:rsidR="008C17D0" w:rsidRPr="00F20F29">
        <w:rPr>
          <w:rFonts w:ascii="Times New Roman" w:hAnsi="Times New Roman"/>
          <w:lang w:val="en-GB"/>
        </w:rPr>
        <w:t xml:space="preserve">in particular </w:t>
      </w:r>
      <w:r w:rsidR="00A43993" w:rsidRPr="00F20F29">
        <w:rPr>
          <w:rFonts w:ascii="Times New Roman" w:hAnsi="Times New Roman"/>
          <w:lang w:val="en-GB"/>
        </w:rPr>
        <w:t>having an</w:t>
      </w:r>
      <w:r w:rsidR="00D911C3" w:rsidRPr="00F20F29">
        <w:rPr>
          <w:rFonts w:ascii="Times New Roman" w:hAnsi="Times New Roman"/>
          <w:lang w:val="en-GB"/>
        </w:rPr>
        <w:t xml:space="preserve"> active and well-informed </w:t>
      </w:r>
      <w:r w:rsidR="00FE5241" w:rsidRPr="00F20F29">
        <w:rPr>
          <w:rFonts w:ascii="Times New Roman" w:hAnsi="Times New Roman"/>
          <w:lang w:val="en-GB"/>
        </w:rPr>
        <w:t xml:space="preserve">opinion </w:t>
      </w:r>
      <w:r w:rsidR="00D911C3" w:rsidRPr="00F20F29">
        <w:rPr>
          <w:rFonts w:ascii="Times New Roman" w:hAnsi="Times New Roman"/>
          <w:lang w:val="en-GB"/>
        </w:rPr>
        <w:t>on the subject.</w:t>
      </w:r>
      <w:r w:rsidR="00D911C3" w:rsidRPr="00F20F29">
        <w:rPr>
          <w:rStyle w:val="EndnoteReference"/>
          <w:rFonts w:ascii="Times New Roman" w:hAnsi="Times New Roman"/>
          <w:lang w:val="en-GB"/>
        </w:rPr>
        <w:endnoteReference w:id="80"/>
      </w:r>
    </w:p>
    <w:p w14:paraId="56256E98" w14:textId="77777777" w:rsidR="00CB47E3" w:rsidRPr="00F20F29" w:rsidRDefault="0077181B"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 xml:space="preserve">By </w:t>
      </w:r>
      <w:r w:rsidR="00F00FEB" w:rsidRPr="00F20F29">
        <w:rPr>
          <w:rFonts w:ascii="Times New Roman" w:hAnsi="Times New Roman"/>
          <w:lang w:val="en-GB"/>
        </w:rPr>
        <w:t xml:space="preserve">the end of the </w:t>
      </w:r>
      <w:r w:rsidR="002B3CB7" w:rsidRPr="00F20F29">
        <w:rPr>
          <w:rFonts w:ascii="Times New Roman" w:hAnsi="Times New Roman"/>
          <w:lang w:val="en-GB"/>
        </w:rPr>
        <w:t>1920s,</w:t>
      </w:r>
      <w:r w:rsidR="00F00FEB" w:rsidRPr="00F20F29">
        <w:rPr>
          <w:rFonts w:ascii="Times New Roman" w:hAnsi="Times New Roman"/>
          <w:lang w:val="en-GB"/>
        </w:rPr>
        <w:t xml:space="preserve"> it is evident</w:t>
      </w:r>
      <w:r w:rsidRPr="00F20F29">
        <w:rPr>
          <w:rFonts w:ascii="Times New Roman" w:hAnsi="Times New Roman"/>
          <w:lang w:val="en-GB"/>
        </w:rPr>
        <w:t xml:space="preserve"> that </w:t>
      </w:r>
      <w:r w:rsidR="002B3CB7" w:rsidRPr="00F20F29">
        <w:rPr>
          <w:rFonts w:ascii="Times New Roman" w:hAnsi="Times New Roman"/>
          <w:lang w:val="en-GB"/>
        </w:rPr>
        <w:t>a wide range of women</w:t>
      </w:r>
      <w:r w:rsidR="00377D59">
        <w:rPr>
          <w:rFonts w:ascii="Times New Roman" w:hAnsi="Times New Roman"/>
          <w:lang w:val="en-GB"/>
        </w:rPr>
        <w:t>’</w:t>
      </w:r>
      <w:r w:rsidR="002B3CB7" w:rsidRPr="00F20F29">
        <w:rPr>
          <w:rFonts w:ascii="Times New Roman" w:hAnsi="Times New Roman"/>
          <w:lang w:val="en-GB"/>
        </w:rPr>
        <w:t>s organisations was</w:t>
      </w:r>
      <w:r w:rsidRPr="00F20F29">
        <w:rPr>
          <w:rFonts w:ascii="Times New Roman" w:hAnsi="Times New Roman"/>
          <w:lang w:val="en-GB"/>
        </w:rPr>
        <w:t xml:space="preserve"> </w:t>
      </w:r>
      <w:r w:rsidR="00D911C3" w:rsidRPr="00F20F29">
        <w:rPr>
          <w:rFonts w:ascii="Times New Roman" w:hAnsi="Times New Roman"/>
          <w:lang w:val="en-GB"/>
        </w:rPr>
        <w:t xml:space="preserve">actively involved in the </w:t>
      </w:r>
      <w:r w:rsidR="00F00FEB" w:rsidRPr="00F20F29">
        <w:rPr>
          <w:rFonts w:ascii="Times New Roman" w:hAnsi="Times New Roman"/>
          <w:lang w:val="en-GB"/>
        </w:rPr>
        <w:t xml:space="preserve">interwar </w:t>
      </w:r>
      <w:r w:rsidR="00D911C3" w:rsidRPr="00F20F29">
        <w:rPr>
          <w:rFonts w:ascii="Times New Roman" w:hAnsi="Times New Roman"/>
          <w:lang w:val="en-GB"/>
        </w:rPr>
        <w:t>peace campaign</w:t>
      </w:r>
      <w:r w:rsidR="00AE13A9" w:rsidRPr="00F20F29">
        <w:rPr>
          <w:rFonts w:ascii="Times New Roman" w:hAnsi="Times New Roman"/>
          <w:lang w:val="en-GB"/>
        </w:rPr>
        <w:t>.</w:t>
      </w:r>
      <w:r w:rsidR="00F00FEB" w:rsidRPr="00F20F29">
        <w:rPr>
          <w:rFonts w:ascii="Times New Roman" w:hAnsi="Times New Roman"/>
          <w:lang w:val="en-GB"/>
        </w:rPr>
        <w:t xml:space="preserve"> </w:t>
      </w:r>
      <w:r w:rsidR="00307DB8" w:rsidRPr="00F20F29">
        <w:rPr>
          <w:rFonts w:ascii="Times New Roman" w:hAnsi="Times New Roman"/>
          <w:lang w:val="en-GB"/>
        </w:rPr>
        <w:t>Acknowledging</w:t>
      </w:r>
      <w:r w:rsidR="00702191" w:rsidRPr="00F20F29">
        <w:rPr>
          <w:rFonts w:ascii="Times New Roman" w:hAnsi="Times New Roman"/>
          <w:lang w:val="en-GB"/>
        </w:rPr>
        <w:t xml:space="preserve"> </w:t>
      </w:r>
      <w:r w:rsidR="00307DB8" w:rsidRPr="00F20F29">
        <w:rPr>
          <w:rFonts w:ascii="Times New Roman" w:hAnsi="Times New Roman"/>
          <w:lang w:val="en-GB"/>
        </w:rPr>
        <w:t xml:space="preserve">this </w:t>
      </w:r>
      <w:r w:rsidR="005A47CB" w:rsidRPr="00F20F29">
        <w:rPr>
          <w:rFonts w:ascii="Times New Roman" w:hAnsi="Times New Roman"/>
          <w:lang w:val="en-GB"/>
        </w:rPr>
        <w:t xml:space="preserve">fact </w:t>
      </w:r>
      <w:r w:rsidR="006E323C" w:rsidRPr="00F20F29">
        <w:rPr>
          <w:rFonts w:ascii="Times New Roman" w:hAnsi="Times New Roman"/>
          <w:lang w:val="en-GB"/>
        </w:rPr>
        <w:t>challenge</w:t>
      </w:r>
      <w:r w:rsidR="00702191" w:rsidRPr="00F20F29">
        <w:rPr>
          <w:rFonts w:ascii="Times New Roman" w:hAnsi="Times New Roman"/>
          <w:lang w:val="en-GB"/>
        </w:rPr>
        <w:t>s</w:t>
      </w:r>
      <w:r w:rsidR="006E323C" w:rsidRPr="00F20F29">
        <w:rPr>
          <w:rFonts w:ascii="Times New Roman" w:hAnsi="Times New Roman"/>
          <w:lang w:val="en-GB"/>
        </w:rPr>
        <w:t xml:space="preserve"> </w:t>
      </w:r>
      <w:r w:rsidR="004263DA" w:rsidRPr="00F20F29">
        <w:rPr>
          <w:rFonts w:ascii="Times New Roman" w:hAnsi="Times New Roman"/>
          <w:lang w:val="en-GB"/>
        </w:rPr>
        <w:t>the</w:t>
      </w:r>
      <w:r w:rsidR="00EF2EB7" w:rsidRPr="00F20F29">
        <w:rPr>
          <w:rFonts w:ascii="Times New Roman" w:hAnsi="Times New Roman"/>
          <w:lang w:val="en-GB"/>
        </w:rPr>
        <w:t xml:space="preserve"> </w:t>
      </w:r>
      <w:r w:rsidR="006E323C" w:rsidRPr="00F20F29">
        <w:rPr>
          <w:rFonts w:ascii="Times New Roman" w:hAnsi="Times New Roman"/>
          <w:lang w:val="en-GB"/>
        </w:rPr>
        <w:t xml:space="preserve">notion that </w:t>
      </w:r>
      <w:r w:rsidR="005A47CB" w:rsidRPr="00F20F29">
        <w:rPr>
          <w:rFonts w:ascii="Times New Roman" w:hAnsi="Times New Roman"/>
          <w:lang w:val="en-GB"/>
        </w:rPr>
        <w:t>voluntary women</w:t>
      </w:r>
      <w:r w:rsidR="00377D59">
        <w:rPr>
          <w:rFonts w:ascii="Times New Roman" w:hAnsi="Times New Roman"/>
          <w:lang w:val="en-GB"/>
        </w:rPr>
        <w:t>’</w:t>
      </w:r>
      <w:r w:rsidR="005A47CB" w:rsidRPr="00F20F29">
        <w:rPr>
          <w:rFonts w:ascii="Times New Roman" w:hAnsi="Times New Roman"/>
          <w:lang w:val="en-GB"/>
        </w:rPr>
        <w:t>s organisations</w:t>
      </w:r>
      <w:r w:rsidR="006206F3" w:rsidRPr="00F20F29">
        <w:rPr>
          <w:rFonts w:ascii="Times New Roman" w:hAnsi="Times New Roman"/>
          <w:lang w:val="en-GB"/>
        </w:rPr>
        <w:t xml:space="preserve"> </w:t>
      </w:r>
      <w:r w:rsidR="00D64AFF" w:rsidRPr="00F20F29">
        <w:rPr>
          <w:rFonts w:ascii="Times New Roman" w:hAnsi="Times New Roman"/>
          <w:lang w:val="en-GB"/>
        </w:rPr>
        <w:t xml:space="preserve">in Britain </w:t>
      </w:r>
      <w:r w:rsidR="006E323C" w:rsidRPr="00F20F29">
        <w:rPr>
          <w:rFonts w:ascii="Times New Roman" w:hAnsi="Times New Roman"/>
          <w:lang w:val="en-GB"/>
        </w:rPr>
        <w:t xml:space="preserve">were </w:t>
      </w:r>
      <w:r w:rsidR="00053188" w:rsidRPr="00F20F29">
        <w:rPr>
          <w:rFonts w:ascii="Times New Roman" w:hAnsi="Times New Roman"/>
          <w:lang w:val="en-GB"/>
        </w:rPr>
        <w:t>mere adj</w:t>
      </w:r>
      <w:r w:rsidR="009E50AE" w:rsidRPr="00F20F29">
        <w:rPr>
          <w:rFonts w:ascii="Times New Roman" w:hAnsi="Times New Roman"/>
          <w:lang w:val="en-GB"/>
        </w:rPr>
        <w:t>uncts to</w:t>
      </w:r>
      <w:r w:rsidR="00F648E4" w:rsidRPr="00F20F29">
        <w:rPr>
          <w:rFonts w:ascii="Times New Roman" w:hAnsi="Times New Roman"/>
          <w:lang w:val="en-GB"/>
        </w:rPr>
        <w:t xml:space="preserve"> the LNU</w:t>
      </w:r>
      <w:r w:rsidR="0061463A" w:rsidRPr="00F20F29">
        <w:rPr>
          <w:rFonts w:ascii="Times New Roman" w:hAnsi="Times New Roman"/>
          <w:lang w:val="en-GB"/>
        </w:rPr>
        <w:t xml:space="preserve"> </w:t>
      </w:r>
      <w:r w:rsidR="0074402F" w:rsidRPr="00F20F29">
        <w:rPr>
          <w:rFonts w:ascii="Times New Roman" w:hAnsi="Times New Roman"/>
          <w:lang w:val="en-GB"/>
        </w:rPr>
        <w:t xml:space="preserve">and the </w:t>
      </w:r>
      <w:r w:rsidR="004263DA" w:rsidRPr="00F20F29">
        <w:rPr>
          <w:rFonts w:ascii="Times New Roman" w:hAnsi="Times New Roman"/>
          <w:lang w:val="en-GB"/>
        </w:rPr>
        <w:t xml:space="preserve">wider </w:t>
      </w:r>
      <w:r w:rsidR="0074402F" w:rsidRPr="00F20F29">
        <w:rPr>
          <w:rFonts w:ascii="Times New Roman" w:hAnsi="Times New Roman"/>
          <w:lang w:val="en-GB"/>
        </w:rPr>
        <w:t>peace movement</w:t>
      </w:r>
      <w:r w:rsidR="00386320" w:rsidRPr="00F20F29">
        <w:rPr>
          <w:rFonts w:ascii="Times New Roman" w:hAnsi="Times New Roman"/>
          <w:lang w:val="en-GB"/>
        </w:rPr>
        <w:t>.</w:t>
      </w:r>
      <w:r w:rsidR="006E323C" w:rsidRPr="00F20F29">
        <w:rPr>
          <w:rFonts w:ascii="Times New Roman" w:hAnsi="Times New Roman"/>
          <w:lang w:val="en-GB"/>
        </w:rPr>
        <w:t xml:space="preserve"> </w:t>
      </w:r>
      <w:r w:rsidR="002B3CB7" w:rsidRPr="00F20F29">
        <w:rPr>
          <w:rFonts w:ascii="Times New Roman" w:hAnsi="Times New Roman"/>
          <w:lang w:val="en-GB"/>
        </w:rPr>
        <w:t>Instead,</w:t>
      </w:r>
      <w:r w:rsidR="00F648E4" w:rsidRPr="00F20F29">
        <w:rPr>
          <w:rFonts w:ascii="Times New Roman" w:hAnsi="Times New Roman"/>
          <w:lang w:val="en-GB"/>
        </w:rPr>
        <w:t xml:space="preserve"> </w:t>
      </w:r>
      <w:r w:rsidR="00C85E7E" w:rsidRPr="00F20F29">
        <w:rPr>
          <w:rFonts w:ascii="Times New Roman" w:hAnsi="Times New Roman"/>
          <w:lang w:val="en-GB"/>
        </w:rPr>
        <w:t xml:space="preserve">the NCW, </w:t>
      </w:r>
      <w:r w:rsidR="002B3CB7" w:rsidRPr="00F20F29">
        <w:rPr>
          <w:rFonts w:ascii="Times New Roman" w:hAnsi="Times New Roman"/>
          <w:lang w:val="en-GB"/>
        </w:rPr>
        <w:t>WI,</w:t>
      </w:r>
      <w:r w:rsidR="00C85E7E" w:rsidRPr="00F20F29">
        <w:rPr>
          <w:rFonts w:ascii="Times New Roman" w:hAnsi="Times New Roman"/>
          <w:lang w:val="en-GB"/>
        </w:rPr>
        <w:t xml:space="preserve"> and</w:t>
      </w:r>
      <w:r w:rsidR="007B7E9F" w:rsidRPr="00F20F29">
        <w:rPr>
          <w:rFonts w:ascii="Times New Roman" w:hAnsi="Times New Roman"/>
          <w:lang w:val="en-GB"/>
        </w:rPr>
        <w:t xml:space="preserve"> YWCA</w:t>
      </w:r>
      <w:r w:rsidR="006E323C" w:rsidRPr="00F20F29">
        <w:rPr>
          <w:rFonts w:ascii="Times New Roman" w:hAnsi="Times New Roman"/>
          <w:lang w:val="en-GB"/>
        </w:rPr>
        <w:t xml:space="preserve"> </w:t>
      </w:r>
      <w:r w:rsidR="004263DA" w:rsidRPr="00F20F29">
        <w:rPr>
          <w:rFonts w:ascii="Times New Roman" w:hAnsi="Times New Roman"/>
          <w:lang w:val="en-GB"/>
        </w:rPr>
        <w:t>devised</w:t>
      </w:r>
      <w:r w:rsidR="00743571" w:rsidRPr="00F20F29">
        <w:rPr>
          <w:rFonts w:ascii="Times New Roman" w:hAnsi="Times New Roman"/>
          <w:lang w:val="en-GB"/>
        </w:rPr>
        <w:t xml:space="preserve"> </w:t>
      </w:r>
      <w:r w:rsidR="00AE35F5" w:rsidRPr="00F20F29">
        <w:rPr>
          <w:rFonts w:ascii="Times New Roman" w:hAnsi="Times New Roman"/>
          <w:lang w:val="en-GB"/>
        </w:rPr>
        <w:t>the</w:t>
      </w:r>
      <w:r w:rsidR="005A39FC" w:rsidRPr="00F20F29">
        <w:rPr>
          <w:rFonts w:ascii="Times New Roman" w:hAnsi="Times New Roman"/>
          <w:lang w:val="en-GB"/>
        </w:rPr>
        <w:t>ir</w:t>
      </w:r>
      <w:r w:rsidR="00F648E4" w:rsidRPr="00F20F29">
        <w:rPr>
          <w:rFonts w:ascii="Times New Roman" w:hAnsi="Times New Roman"/>
          <w:lang w:val="en-GB"/>
        </w:rPr>
        <w:t xml:space="preserve"> </w:t>
      </w:r>
      <w:r w:rsidR="00743571" w:rsidRPr="00F20F29">
        <w:rPr>
          <w:rFonts w:ascii="Times New Roman" w:hAnsi="Times New Roman"/>
          <w:lang w:val="en-GB"/>
        </w:rPr>
        <w:t xml:space="preserve">own </w:t>
      </w:r>
      <w:r w:rsidR="006B0496" w:rsidRPr="00F20F29">
        <w:rPr>
          <w:rFonts w:ascii="Times New Roman" w:hAnsi="Times New Roman"/>
          <w:lang w:val="en-GB"/>
        </w:rPr>
        <w:t>rules</w:t>
      </w:r>
      <w:r w:rsidR="001810E6" w:rsidRPr="00F20F29">
        <w:rPr>
          <w:rFonts w:ascii="Times New Roman" w:hAnsi="Times New Roman"/>
          <w:lang w:val="en-GB"/>
        </w:rPr>
        <w:t xml:space="preserve"> of</w:t>
      </w:r>
      <w:r w:rsidR="00AE35F5" w:rsidRPr="00F20F29">
        <w:rPr>
          <w:rFonts w:ascii="Times New Roman" w:hAnsi="Times New Roman"/>
          <w:lang w:val="en-GB"/>
        </w:rPr>
        <w:t xml:space="preserve"> </w:t>
      </w:r>
      <w:r w:rsidR="00F648E4" w:rsidRPr="00F20F29">
        <w:rPr>
          <w:rFonts w:ascii="Times New Roman" w:hAnsi="Times New Roman"/>
          <w:lang w:val="en-GB"/>
        </w:rPr>
        <w:t>engagement</w:t>
      </w:r>
      <w:r w:rsidR="007E68A8">
        <w:rPr>
          <w:rFonts w:ascii="Times New Roman" w:hAnsi="Times New Roman"/>
          <w:lang w:val="en-GB"/>
        </w:rPr>
        <w:t xml:space="preserve">, </w:t>
      </w:r>
      <w:r w:rsidR="007E68A8">
        <w:rPr>
          <w:rFonts w:ascii="Times New Roman" w:hAnsi="Times New Roman"/>
          <w:lang w:val="en-GB"/>
        </w:rPr>
        <w:lastRenderedPageBreak/>
        <w:t xml:space="preserve">ensuring </w:t>
      </w:r>
      <w:r w:rsidR="001810E6" w:rsidRPr="00F20F29">
        <w:rPr>
          <w:rFonts w:ascii="Times New Roman" w:hAnsi="Times New Roman"/>
          <w:lang w:val="en-GB"/>
        </w:rPr>
        <w:t xml:space="preserve">autonomy </w:t>
      </w:r>
      <w:r w:rsidR="00CF3D89">
        <w:rPr>
          <w:rFonts w:ascii="Times New Roman" w:hAnsi="Times New Roman"/>
          <w:lang w:val="en-GB"/>
        </w:rPr>
        <w:t>regarding</w:t>
      </w:r>
      <w:r w:rsidR="001810E6" w:rsidRPr="00F20F29">
        <w:rPr>
          <w:rFonts w:ascii="Times New Roman" w:hAnsi="Times New Roman"/>
          <w:lang w:val="en-GB"/>
        </w:rPr>
        <w:t xml:space="preserve"> </w:t>
      </w:r>
      <w:r w:rsidR="00053188" w:rsidRPr="00F20F29">
        <w:rPr>
          <w:rFonts w:ascii="Times New Roman" w:hAnsi="Times New Roman"/>
          <w:lang w:val="en-GB"/>
        </w:rPr>
        <w:t>th</w:t>
      </w:r>
      <w:r w:rsidR="004D6F44" w:rsidRPr="00F20F29">
        <w:rPr>
          <w:rFonts w:ascii="Times New Roman" w:hAnsi="Times New Roman"/>
          <w:lang w:val="en-GB"/>
        </w:rPr>
        <w:t>eir</w:t>
      </w:r>
      <w:r w:rsidR="00C85E7E" w:rsidRPr="00F20F29">
        <w:rPr>
          <w:rFonts w:ascii="Times New Roman" w:hAnsi="Times New Roman"/>
          <w:lang w:val="en-GB"/>
        </w:rPr>
        <w:t xml:space="preserve"> peace activism</w:t>
      </w:r>
      <w:r w:rsidR="007E68A8">
        <w:rPr>
          <w:rFonts w:ascii="Times New Roman" w:hAnsi="Times New Roman"/>
          <w:lang w:val="en-GB"/>
        </w:rPr>
        <w:t xml:space="preserve"> and protecting</w:t>
      </w:r>
      <w:r w:rsidR="00386320" w:rsidRPr="00F20F29">
        <w:rPr>
          <w:rFonts w:ascii="Times New Roman" w:hAnsi="Times New Roman"/>
          <w:lang w:val="en-GB"/>
        </w:rPr>
        <w:t xml:space="preserve"> </w:t>
      </w:r>
      <w:r w:rsidR="00CB47E3" w:rsidRPr="00F20F29">
        <w:rPr>
          <w:rFonts w:ascii="Times New Roman" w:hAnsi="Times New Roman"/>
          <w:lang w:val="en-GB"/>
        </w:rPr>
        <w:t>the unique</w:t>
      </w:r>
      <w:r w:rsidR="006A181C" w:rsidRPr="00F20F29">
        <w:rPr>
          <w:rFonts w:ascii="Times New Roman" w:hAnsi="Times New Roman"/>
          <w:lang w:val="en-GB"/>
        </w:rPr>
        <w:t xml:space="preserve"> and non-party political</w:t>
      </w:r>
      <w:r w:rsidR="00CB47E3" w:rsidRPr="00F20F29">
        <w:rPr>
          <w:rFonts w:ascii="Times New Roman" w:hAnsi="Times New Roman"/>
          <w:lang w:val="en-GB"/>
        </w:rPr>
        <w:t xml:space="preserve"> iden</w:t>
      </w:r>
      <w:r w:rsidR="009E50AE" w:rsidRPr="00F20F29">
        <w:rPr>
          <w:rFonts w:ascii="Times New Roman" w:hAnsi="Times New Roman"/>
          <w:lang w:val="en-GB"/>
        </w:rPr>
        <w:t>tity of each group</w:t>
      </w:r>
      <w:r w:rsidR="004D6F44" w:rsidRPr="00F20F29">
        <w:rPr>
          <w:rFonts w:ascii="Times New Roman" w:hAnsi="Times New Roman"/>
          <w:lang w:val="en-GB"/>
        </w:rPr>
        <w:t xml:space="preserve">. </w:t>
      </w:r>
      <w:r w:rsidR="00377F41" w:rsidRPr="00F20F29">
        <w:rPr>
          <w:rFonts w:ascii="Times New Roman" w:hAnsi="Times New Roman"/>
          <w:lang w:val="en-GB"/>
        </w:rPr>
        <w:t>It also safeguarded</w:t>
      </w:r>
      <w:r w:rsidR="0086233A" w:rsidRPr="00F20F29">
        <w:rPr>
          <w:rFonts w:ascii="Times New Roman" w:hAnsi="Times New Roman"/>
          <w:lang w:val="en-GB"/>
        </w:rPr>
        <w:t xml:space="preserve"> their </w:t>
      </w:r>
      <w:r w:rsidR="009E50AE" w:rsidRPr="00F20F29">
        <w:rPr>
          <w:rFonts w:ascii="Times New Roman" w:hAnsi="Times New Roman"/>
          <w:lang w:val="en-GB"/>
        </w:rPr>
        <w:t xml:space="preserve">continued </w:t>
      </w:r>
      <w:r w:rsidR="00CB47E3" w:rsidRPr="00F20F29">
        <w:rPr>
          <w:rFonts w:ascii="Times New Roman" w:hAnsi="Times New Roman"/>
          <w:lang w:val="en-GB"/>
        </w:rPr>
        <w:t>commitment to provide social, religious, educational</w:t>
      </w:r>
      <w:r w:rsidR="00CF3D89">
        <w:rPr>
          <w:rFonts w:ascii="Times New Roman" w:hAnsi="Times New Roman"/>
          <w:lang w:val="en-GB"/>
        </w:rPr>
        <w:t>,</w:t>
      </w:r>
      <w:r w:rsidR="00CB47E3" w:rsidRPr="00F20F29">
        <w:rPr>
          <w:rFonts w:ascii="Times New Roman" w:hAnsi="Times New Roman"/>
          <w:lang w:val="en-GB"/>
        </w:rPr>
        <w:t xml:space="preserve"> and leisure opportunities to</w:t>
      </w:r>
      <w:r w:rsidR="00CF3D89">
        <w:rPr>
          <w:rFonts w:ascii="Times New Roman" w:hAnsi="Times New Roman"/>
          <w:lang w:val="en-GB"/>
        </w:rPr>
        <w:t xml:space="preserve"> a broad-</w:t>
      </w:r>
      <w:r w:rsidR="00FC02A4" w:rsidRPr="00F20F29">
        <w:rPr>
          <w:rFonts w:ascii="Times New Roman" w:hAnsi="Times New Roman"/>
          <w:lang w:val="en-GB"/>
        </w:rPr>
        <w:t>based</w:t>
      </w:r>
      <w:r w:rsidR="00CB47E3" w:rsidRPr="00F20F29">
        <w:rPr>
          <w:rFonts w:ascii="Times New Roman" w:hAnsi="Times New Roman"/>
          <w:lang w:val="en-GB"/>
        </w:rPr>
        <w:t xml:space="preserve"> </w:t>
      </w:r>
      <w:r w:rsidR="00AE13A9" w:rsidRPr="00F20F29">
        <w:rPr>
          <w:rFonts w:ascii="Times New Roman" w:hAnsi="Times New Roman"/>
          <w:lang w:val="en-GB"/>
        </w:rPr>
        <w:t xml:space="preserve">female </w:t>
      </w:r>
      <w:r w:rsidR="00CB47E3" w:rsidRPr="00F20F29">
        <w:rPr>
          <w:rFonts w:ascii="Times New Roman" w:hAnsi="Times New Roman"/>
          <w:lang w:val="en-GB"/>
        </w:rPr>
        <w:t>members</w:t>
      </w:r>
      <w:r w:rsidR="00FC02A4" w:rsidRPr="00F20F29">
        <w:rPr>
          <w:rFonts w:ascii="Times New Roman" w:hAnsi="Times New Roman"/>
          <w:lang w:val="en-GB"/>
        </w:rPr>
        <w:t>hip</w:t>
      </w:r>
      <w:r w:rsidR="0061463A" w:rsidRPr="00F20F29">
        <w:rPr>
          <w:rFonts w:ascii="Times New Roman" w:hAnsi="Times New Roman"/>
          <w:lang w:val="en-GB"/>
        </w:rPr>
        <w:t xml:space="preserve"> and campaign on a wide range of issues relevant to </w:t>
      </w:r>
      <w:r w:rsidR="0009161F" w:rsidRPr="00F20F29">
        <w:rPr>
          <w:rFonts w:ascii="Times New Roman" w:hAnsi="Times New Roman"/>
          <w:lang w:val="en-GB"/>
        </w:rPr>
        <w:t>women</w:t>
      </w:r>
      <w:r w:rsidR="00377D59">
        <w:rPr>
          <w:rFonts w:ascii="Times New Roman" w:hAnsi="Times New Roman"/>
          <w:lang w:val="en-GB"/>
        </w:rPr>
        <w:t>’</w:t>
      </w:r>
      <w:r w:rsidR="0009161F" w:rsidRPr="00F20F29">
        <w:rPr>
          <w:rFonts w:ascii="Times New Roman" w:hAnsi="Times New Roman"/>
          <w:lang w:val="en-GB"/>
        </w:rPr>
        <w:t xml:space="preserve">s lives. </w:t>
      </w:r>
    </w:p>
    <w:p w14:paraId="75109E79" w14:textId="77777777" w:rsidR="008A4EE1" w:rsidRPr="00F20F29" w:rsidRDefault="00CB47E3"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 xml:space="preserve">The 1930s </w:t>
      </w:r>
      <w:r w:rsidR="001C7E05" w:rsidRPr="00F20F29">
        <w:rPr>
          <w:rFonts w:ascii="Times New Roman" w:hAnsi="Times New Roman"/>
          <w:lang w:val="en-GB"/>
        </w:rPr>
        <w:t>brought</w:t>
      </w:r>
      <w:r w:rsidRPr="00F20F29">
        <w:rPr>
          <w:rFonts w:ascii="Times New Roman" w:hAnsi="Times New Roman"/>
          <w:lang w:val="en-GB"/>
        </w:rPr>
        <w:t xml:space="preserve"> new challenges to women</w:t>
      </w:r>
      <w:r w:rsidR="00377D59">
        <w:rPr>
          <w:rFonts w:ascii="Times New Roman" w:hAnsi="Times New Roman"/>
          <w:lang w:val="en-GB"/>
        </w:rPr>
        <w:t>’</w:t>
      </w:r>
      <w:r w:rsidRPr="00F20F29">
        <w:rPr>
          <w:rFonts w:ascii="Times New Roman" w:hAnsi="Times New Roman"/>
          <w:lang w:val="en-GB"/>
        </w:rPr>
        <w:t>s org</w:t>
      </w:r>
      <w:r w:rsidR="00592659" w:rsidRPr="00F20F29">
        <w:rPr>
          <w:rFonts w:ascii="Times New Roman" w:hAnsi="Times New Roman"/>
          <w:lang w:val="en-GB"/>
        </w:rPr>
        <w:t>anisations involved in the</w:t>
      </w:r>
      <w:r w:rsidRPr="00F20F29">
        <w:rPr>
          <w:rFonts w:ascii="Times New Roman" w:hAnsi="Times New Roman"/>
          <w:lang w:val="en-GB"/>
        </w:rPr>
        <w:t xml:space="preserve"> campaign</w:t>
      </w:r>
      <w:r w:rsidR="00592659" w:rsidRPr="00F20F29">
        <w:rPr>
          <w:rFonts w:ascii="Times New Roman" w:hAnsi="Times New Roman"/>
          <w:lang w:val="en-GB"/>
        </w:rPr>
        <w:t xml:space="preserve"> for peace</w:t>
      </w:r>
      <w:r w:rsidRPr="00F20F29">
        <w:rPr>
          <w:rFonts w:ascii="Times New Roman" w:hAnsi="Times New Roman"/>
          <w:lang w:val="en-GB"/>
        </w:rPr>
        <w:t xml:space="preserve">. </w:t>
      </w:r>
      <w:r w:rsidR="00EB4851" w:rsidRPr="00F20F29">
        <w:rPr>
          <w:rFonts w:ascii="Times New Roman" w:hAnsi="Times New Roman"/>
          <w:lang w:val="en-GB"/>
        </w:rPr>
        <w:t>The deteriorating international situation, with the invasion of China by Japan in September 1931, and the</w:t>
      </w:r>
      <w:r w:rsidR="00277F7E" w:rsidRPr="00F20F29">
        <w:rPr>
          <w:rFonts w:ascii="Times New Roman" w:hAnsi="Times New Roman"/>
          <w:lang w:val="en-GB"/>
        </w:rPr>
        <w:t xml:space="preserve"> inability of the </w:t>
      </w:r>
      <w:r w:rsidR="001C7E05" w:rsidRPr="00F20F29">
        <w:rPr>
          <w:rFonts w:ascii="Times New Roman" w:hAnsi="Times New Roman"/>
          <w:lang w:val="en-GB"/>
        </w:rPr>
        <w:t>League to prevent</w:t>
      </w:r>
      <w:r w:rsidR="00EB4851" w:rsidRPr="00F20F29">
        <w:rPr>
          <w:rFonts w:ascii="Times New Roman" w:hAnsi="Times New Roman"/>
          <w:lang w:val="en-GB"/>
        </w:rPr>
        <w:t xml:space="preserve"> the crisis, punctured the optimism of the 1920s. The focus of the campaign </w:t>
      </w:r>
      <w:r w:rsidR="003576E2" w:rsidRPr="00F20F29">
        <w:rPr>
          <w:rFonts w:ascii="Times New Roman" w:hAnsi="Times New Roman"/>
          <w:lang w:val="en-GB"/>
        </w:rPr>
        <w:t xml:space="preserve">in Britain </w:t>
      </w:r>
      <w:r w:rsidR="00EB4851" w:rsidRPr="00F20F29">
        <w:rPr>
          <w:rFonts w:ascii="Times New Roman" w:hAnsi="Times New Roman"/>
          <w:lang w:val="en-GB"/>
        </w:rPr>
        <w:t xml:space="preserve">shifted from </w:t>
      </w:r>
      <w:r w:rsidR="003576E2" w:rsidRPr="00F20F29">
        <w:rPr>
          <w:rFonts w:ascii="Times New Roman" w:hAnsi="Times New Roman"/>
          <w:lang w:val="en-GB"/>
        </w:rPr>
        <w:t xml:space="preserve">education of the public to the need for </w:t>
      </w:r>
      <w:r w:rsidR="00277F7E" w:rsidRPr="00F20F29">
        <w:rPr>
          <w:rFonts w:ascii="Times New Roman" w:hAnsi="Times New Roman"/>
          <w:lang w:val="en-GB"/>
        </w:rPr>
        <w:t>more direct action,</w:t>
      </w:r>
      <w:r w:rsidR="00BB72C8" w:rsidRPr="00F20F29">
        <w:rPr>
          <w:rFonts w:ascii="Times New Roman" w:hAnsi="Times New Roman"/>
          <w:lang w:val="en-GB"/>
        </w:rPr>
        <w:t xml:space="preserve"> particularly around calls for</w:t>
      </w:r>
      <w:r w:rsidR="00F04FEB" w:rsidRPr="00F20F29">
        <w:rPr>
          <w:rFonts w:ascii="Times New Roman" w:hAnsi="Times New Roman"/>
          <w:lang w:val="en-GB"/>
        </w:rPr>
        <w:t xml:space="preserve"> d</w:t>
      </w:r>
      <w:r w:rsidR="00C04FE4" w:rsidRPr="00F20F29">
        <w:rPr>
          <w:rFonts w:ascii="Times New Roman" w:hAnsi="Times New Roman"/>
          <w:lang w:val="en-GB"/>
        </w:rPr>
        <w:t xml:space="preserve">isarmament. </w:t>
      </w:r>
      <w:r w:rsidR="00CF3D89">
        <w:rPr>
          <w:rFonts w:ascii="Times New Roman" w:hAnsi="Times New Roman"/>
          <w:lang w:val="en-GB"/>
        </w:rPr>
        <w:t>T</w:t>
      </w:r>
      <w:r w:rsidR="00F0676C" w:rsidRPr="00F20F29">
        <w:rPr>
          <w:rFonts w:ascii="Times New Roman" w:hAnsi="Times New Roman"/>
          <w:lang w:val="en-GB"/>
        </w:rPr>
        <w:t>he action of transnational women</w:t>
      </w:r>
      <w:r w:rsidR="00377D59">
        <w:rPr>
          <w:rFonts w:ascii="Times New Roman" w:hAnsi="Times New Roman"/>
          <w:lang w:val="en-GB"/>
        </w:rPr>
        <w:t>’</w:t>
      </w:r>
      <w:r w:rsidR="00F0676C" w:rsidRPr="00F20F29">
        <w:rPr>
          <w:rFonts w:ascii="Times New Roman" w:hAnsi="Times New Roman"/>
          <w:lang w:val="en-GB"/>
        </w:rPr>
        <w:t>s groups</w:t>
      </w:r>
      <w:r w:rsidR="00CF3D89">
        <w:rPr>
          <w:rFonts w:ascii="Times New Roman" w:hAnsi="Times New Roman"/>
          <w:lang w:val="en-GB"/>
        </w:rPr>
        <w:t xml:space="preserve"> in part influenced this change in emphasis</w:t>
      </w:r>
      <w:r w:rsidR="00F0676C" w:rsidRPr="00F20F29">
        <w:rPr>
          <w:rFonts w:ascii="Times New Roman" w:hAnsi="Times New Roman"/>
          <w:lang w:val="en-GB"/>
        </w:rPr>
        <w:t>. I</w:t>
      </w:r>
      <w:r w:rsidR="00F04FEB" w:rsidRPr="00F20F29">
        <w:rPr>
          <w:rFonts w:ascii="Times New Roman" w:hAnsi="Times New Roman"/>
          <w:lang w:val="en-GB"/>
        </w:rPr>
        <w:t>n</w:t>
      </w:r>
      <w:r w:rsidR="00277F7E" w:rsidRPr="00F20F29">
        <w:rPr>
          <w:rFonts w:ascii="Times New Roman" w:hAnsi="Times New Roman"/>
          <w:lang w:val="en-GB"/>
        </w:rPr>
        <w:t xml:space="preserve"> </w:t>
      </w:r>
      <w:r w:rsidR="00BB72C8" w:rsidRPr="00F20F29">
        <w:rPr>
          <w:rFonts w:ascii="Times New Roman" w:hAnsi="Times New Roman"/>
          <w:lang w:val="en-GB"/>
        </w:rPr>
        <w:t>September 1930</w:t>
      </w:r>
      <w:r w:rsidR="00CF3D89">
        <w:rPr>
          <w:rFonts w:ascii="Times New Roman" w:hAnsi="Times New Roman"/>
          <w:lang w:val="en-GB"/>
        </w:rPr>
        <w:t>,</w:t>
      </w:r>
      <w:r w:rsidR="00BB72C8" w:rsidRPr="00F20F29">
        <w:rPr>
          <w:rFonts w:ascii="Times New Roman" w:hAnsi="Times New Roman"/>
          <w:lang w:val="en-GB"/>
        </w:rPr>
        <w:t xml:space="preserve"> </w:t>
      </w:r>
      <w:r w:rsidR="00277F7E" w:rsidRPr="00F20F29">
        <w:rPr>
          <w:rFonts w:ascii="Times New Roman" w:hAnsi="Times New Roman"/>
          <w:lang w:val="en-GB"/>
        </w:rPr>
        <w:t>the</w:t>
      </w:r>
      <w:r w:rsidR="00F0676C" w:rsidRPr="00F20F29">
        <w:rPr>
          <w:rFonts w:ascii="Times New Roman" w:hAnsi="Times New Roman"/>
          <w:lang w:val="en-GB"/>
        </w:rPr>
        <w:t xml:space="preserve"> </w:t>
      </w:r>
      <w:r w:rsidR="008761B4">
        <w:rPr>
          <w:rFonts w:ascii="Times New Roman" w:hAnsi="Times New Roman"/>
          <w:lang w:val="en-GB"/>
        </w:rPr>
        <w:t>“</w:t>
      </w:r>
      <w:r w:rsidR="00F0676C" w:rsidRPr="00F20F29">
        <w:rPr>
          <w:rFonts w:ascii="Times New Roman" w:hAnsi="Times New Roman"/>
          <w:lang w:val="en-GB"/>
        </w:rPr>
        <w:t>big three</w:t>
      </w:r>
      <w:r w:rsidR="008761B4">
        <w:rPr>
          <w:rFonts w:ascii="Times New Roman" w:hAnsi="Times New Roman"/>
          <w:lang w:val="en-GB"/>
        </w:rPr>
        <w:t>”</w:t>
      </w:r>
      <w:r w:rsidR="00CF3D89">
        <w:rPr>
          <w:rFonts w:ascii="Times New Roman" w:hAnsi="Times New Roman"/>
          <w:lang w:val="en-GB"/>
        </w:rPr>
        <w:t xml:space="preserve"> –</w:t>
      </w:r>
      <w:r w:rsidR="00277F7E" w:rsidRPr="00F20F29">
        <w:rPr>
          <w:rFonts w:ascii="Times New Roman" w:hAnsi="Times New Roman"/>
          <w:lang w:val="en-GB"/>
        </w:rPr>
        <w:t xml:space="preserve"> WILPF, ICW</w:t>
      </w:r>
      <w:r w:rsidR="00CF3D89">
        <w:rPr>
          <w:rFonts w:ascii="Times New Roman" w:hAnsi="Times New Roman"/>
          <w:lang w:val="en-GB"/>
        </w:rPr>
        <w:t xml:space="preserve">, and </w:t>
      </w:r>
      <w:r w:rsidR="00BE08AA" w:rsidRPr="00F20F29">
        <w:rPr>
          <w:rFonts w:ascii="Times New Roman" w:hAnsi="Times New Roman"/>
          <w:lang w:val="en-GB"/>
        </w:rPr>
        <w:t>International Wome</w:t>
      </w:r>
      <w:r w:rsidR="00BE08AA">
        <w:rPr>
          <w:rFonts w:ascii="Times New Roman" w:hAnsi="Times New Roman"/>
          <w:lang w:val="en-GB"/>
        </w:rPr>
        <w:t xml:space="preserve">n’s Suffrage Alliance </w:t>
      </w:r>
      <w:r w:rsidR="00CF3D89">
        <w:rPr>
          <w:rFonts w:ascii="Times New Roman" w:hAnsi="Times New Roman"/>
          <w:lang w:val="en-GB"/>
        </w:rPr>
        <w:t>–</w:t>
      </w:r>
      <w:r w:rsidR="00277F7E" w:rsidRPr="00F20F29">
        <w:rPr>
          <w:rFonts w:ascii="Times New Roman" w:hAnsi="Times New Roman"/>
          <w:lang w:val="en-GB"/>
        </w:rPr>
        <w:t xml:space="preserve"> along with the WYWCA, came together</w:t>
      </w:r>
      <w:r w:rsidR="00BB72C8" w:rsidRPr="00F20F29">
        <w:rPr>
          <w:rFonts w:ascii="Times New Roman" w:hAnsi="Times New Roman"/>
          <w:lang w:val="en-GB"/>
        </w:rPr>
        <w:t xml:space="preserve"> in Geneva to establish a</w:t>
      </w:r>
      <w:r w:rsidR="00277F7E" w:rsidRPr="00F20F29">
        <w:rPr>
          <w:rFonts w:ascii="Times New Roman" w:hAnsi="Times New Roman"/>
          <w:lang w:val="en-GB"/>
        </w:rPr>
        <w:t xml:space="preserve"> new </w:t>
      </w:r>
      <w:r w:rsidR="00F04FEB" w:rsidRPr="00F20F29">
        <w:rPr>
          <w:rFonts w:ascii="Times New Roman" w:hAnsi="Times New Roman"/>
          <w:lang w:val="en-GB"/>
        </w:rPr>
        <w:t>Peace and Disarmament Committee of the Women</w:t>
      </w:r>
      <w:r w:rsidR="00377D59">
        <w:rPr>
          <w:rFonts w:ascii="Times New Roman" w:hAnsi="Times New Roman"/>
          <w:lang w:val="en-GB"/>
        </w:rPr>
        <w:t>’</w:t>
      </w:r>
      <w:r w:rsidR="00F04FEB" w:rsidRPr="00F20F29">
        <w:rPr>
          <w:rFonts w:ascii="Times New Roman" w:hAnsi="Times New Roman"/>
          <w:lang w:val="en-GB"/>
        </w:rPr>
        <w:t xml:space="preserve">s International Organisations, chaired by </w:t>
      </w:r>
      <w:r w:rsidR="00CF3D89" w:rsidRPr="00F20F29">
        <w:rPr>
          <w:rFonts w:ascii="Times New Roman" w:hAnsi="Times New Roman"/>
          <w:lang w:val="en-GB"/>
        </w:rPr>
        <w:t>the WYWCA</w:t>
      </w:r>
      <w:r w:rsidR="00377D59">
        <w:rPr>
          <w:rFonts w:ascii="Times New Roman" w:hAnsi="Times New Roman"/>
          <w:lang w:val="en-GB"/>
        </w:rPr>
        <w:t>’</w:t>
      </w:r>
      <w:r w:rsidR="00CF3D89">
        <w:rPr>
          <w:rFonts w:ascii="Times New Roman" w:hAnsi="Times New Roman"/>
          <w:lang w:val="en-GB"/>
        </w:rPr>
        <w:t>s</w:t>
      </w:r>
      <w:r w:rsidR="00CF3D89" w:rsidRPr="00F20F29">
        <w:rPr>
          <w:rFonts w:ascii="Times New Roman" w:hAnsi="Times New Roman"/>
          <w:lang w:val="en-GB"/>
        </w:rPr>
        <w:t xml:space="preserve"> </w:t>
      </w:r>
      <w:r w:rsidR="00CF3D89">
        <w:rPr>
          <w:rFonts w:ascii="Times New Roman" w:hAnsi="Times New Roman"/>
          <w:lang w:val="en-GB"/>
        </w:rPr>
        <w:t xml:space="preserve">Mary </w:t>
      </w:r>
      <w:proofErr w:type="spellStart"/>
      <w:r w:rsidR="00CF3D89">
        <w:rPr>
          <w:rFonts w:ascii="Times New Roman" w:hAnsi="Times New Roman"/>
          <w:lang w:val="en-GB"/>
        </w:rPr>
        <w:t>Dingman</w:t>
      </w:r>
      <w:proofErr w:type="spellEnd"/>
      <w:r w:rsidR="00F04FEB" w:rsidRPr="00F20F29">
        <w:rPr>
          <w:rFonts w:ascii="Times New Roman" w:hAnsi="Times New Roman"/>
          <w:lang w:val="en-GB"/>
        </w:rPr>
        <w:t>. The new committee was set up to promote the</w:t>
      </w:r>
      <w:r w:rsidR="00F0676C" w:rsidRPr="00F20F29">
        <w:rPr>
          <w:rFonts w:ascii="Times New Roman" w:hAnsi="Times New Roman"/>
          <w:lang w:val="en-GB"/>
        </w:rPr>
        <w:t xml:space="preserve"> planned</w:t>
      </w:r>
      <w:r w:rsidR="001C7E05" w:rsidRPr="00F20F29">
        <w:rPr>
          <w:rFonts w:ascii="Times New Roman" w:hAnsi="Times New Roman"/>
          <w:lang w:val="en-GB"/>
        </w:rPr>
        <w:t xml:space="preserve"> 1932</w:t>
      </w:r>
      <w:r w:rsidR="00CF3D89">
        <w:rPr>
          <w:rFonts w:ascii="Times New Roman" w:hAnsi="Times New Roman"/>
          <w:lang w:val="en-GB"/>
        </w:rPr>
        <w:t xml:space="preserve"> League</w:t>
      </w:r>
      <w:r w:rsidR="00F04FEB" w:rsidRPr="00F20F29">
        <w:rPr>
          <w:rFonts w:ascii="Times New Roman" w:hAnsi="Times New Roman"/>
          <w:lang w:val="en-GB"/>
        </w:rPr>
        <w:t xml:space="preserve"> Conference for the Reduction and Limitation of Armaments</w:t>
      </w:r>
      <w:r w:rsidR="00614F2B" w:rsidRPr="00F20F29">
        <w:rPr>
          <w:rFonts w:ascii="Times New Roman" w:hAnsi="Times New Roman"/>
          <w:lang w:val="en-GB"/>
        </w:rPr>
        <w:t xml:space="preserve"> </w:t>
      </w:r>
      <w:r w:rsidR="00CF3D89">
        <w:rPr>
          <w:rFonts w:ascii="Times New Roman" w:hAnsi="Times New Roman"/>
          <w:lang w:val="en-GB"/>
        </w:rPr>
        <w:t>–</w:t>
      </w:r>
      <w:r w:rsidR="00614F2B" w:rsidRPr="00F20F29">
        <w:rPr>
          <w:rFonts w:ascii="Times New Roman" w:hAnsi="Times New Roman"/>
          <w:lang w:val="en-GB"/>
        </w:rPr>
        <w:t xml:space="preserve"> the World Disarmam</w:t>
      </w:r>
      <w:r w:rsidR="00CF3D89">
        <w:rPr>
          <w:rFonts w:ascii="Times New Roman" w:hAnsi="Times New Roman"/>
          <w:lang w:val="en-GB"/>
        </w:rPr>
        <w:t>ent Conference</w:t>
      </w:r>
      <w:r w:rsidR="00F04FEB" w:rsidRPr="00F20F29">
        <w:rPr>
          <w:rFonts w:ascii="Times New Roman" w:hAnsi="Times New Roman"/>
          <w:lang w:val="en-GB"/>
        </w:rPr>
        <w:t>.</w:t>
      </w:r>
      <w:r w:rsidR="00EB56D1" w:rsidRPr="00F20F29">
        <w:rPr>
          <w:rStyle w:val="EndnoteReference"/>
          <w:rFonts w:ascii="Times New Roman" w:hAnsi="Times New Roman"/>
          <w:lang w:val="en-GB"/>
        </w:rPr>
        <w:endnoteReference w:id="81"/>
      </w:r>
      <w:r w:rsidR="00F04FEB" w:rsidRPr="00F20F29">
        <w:rPr>
          <w:rFonts w:ascii="Times New Roman" w:hAnsi="Times New Roman"/>
          <w:lang w:val="en-GB"/>
        </w:rPr>
        <w:t xml:space="preserve">  </w:t>
      </w:r>
    </w:p>
    <w:p w14:paraId="199C7F52" w14:textId="77777777" w:rsidR="00BB28BB" w:rsidRPr="00F20F29" w:rsidRDefault="00CF3D89"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The</w:t>
      </w:r>
      <w:r w:rsidR="00F0676C" w:rsidRPr="00F20F29">
        <w:rPr>
          <w:rFonts w:ascii="Times New Roman" w:hAnsi="Times New Roman"/>
          <w:lang w:val="en-GB"/>
        </w:rPr>
        <w:t xml:space="preserve"> nat</w:t>
      </w:r>
      <w:r w:rsidR="007F5085" w:rsidRPr="00F20F29">
        <w:rPr>
          <w:rFonts w:ascii="Times New Roman" w:hAnsi="Times New Roman"/>
          <w:lang w:val="en-GB"/>
        </w:rPr>
        <w:t>ional campaigns for peace orchestrated by</w:t>
      </w:r>
      <w:r w:rsidR="00F0676C" w:rsidRPr="00F20F29">
        <w:rPr>
          <w:rFonts w:ascii="Times New Roman" w:hAnsi="Times New Roman"/>
          <w:lang w:val="en-GB"/>
        </w:rPr>
        <w:t xml:space="preserve"> the NCW, </w:t>
      </w:r>
      <w:r w:rsidRPr="00F20F29">
        <w:rPr>
          <w:rFonts w:ascii="Times New Roman" w:hAnsi="Times New Roman"/>
          <w:lang w:val="en-GB"/>
        </w:rPr>
        <w:t>WI,</w:t>
      </w:r>
      <w:r w:rsidR="00F0676C" w:rsidRPr="00F20F29">
        <w:rPr>
          <w:rFonts w:ascii="Times New Roman" w:hAnsi="Times New Roman"/>
          <w:lang w:val="en-GB"/>
        </w:rPr>
        <w:t xml:space="preserve"> </w:t>
      </w:r>
      <w:r w:rsidR="00F0676C" w:rsidRPr="00CF3D89">
        <w:rPr>
          <w:rFonts w:ascii="Times New Roman" w:hAnsi="Times New Roman"/>
          <w:lang w:val="en-GB"/>
        </w:rPr>
        <w:t>and YWCA</w:t>
      </w:r>
      <w:r w:rsidRPr="00CF3D89">
        <w:rPr>
          <w:rFonts w:ascii="Times New Roman" w:hAnsi="Times New Roman"/>
          <w:lang w:val="en-GB"/>
        </w:rPr>
        <w:t xml:space="preserve"> reflected the emphasis on disarmament promoted by transnational women</w:t>
      </w:r>
      <w:r w:rsidR="00377D59">
        <w:rPr>
          <w:rFonts w:ascii="Times New Roman" w:hAnsi="Times New Roman"/>
          <w:lang w:val="en-GB"/>
        </w:rPr>
        <w:t>’</w:t>
      </w:r>
      <w:r w:rsidRPr="00CF3D89">
        <w:rPr>
          <w:rFonts w:ascii="Times New Roman" w:hAnsi="Times New Roman"/>
          <w:lang w:val="en-GB"/>
        </w:rPr>
        <w:t>s organisations</w:t>
      </w:r>
      <w:r w:rsidR="00F0676C" w:rsidRPr="00CF3D89">
        <w:rPr>
          <w:rFonts w:ascii="Times New Roman" w:hAnsi="Times New Roman"/>
          <w:lang w:val="en-GB"/>
        </w:rPr>
        <w:t>.</w:t>
      </w:r>
      <w:r w:rsidR="00F0050E" w:rsidRPr="00CF3D89">
        <w:rPr>
          <w:rFonts w:ascii="Times New Roman" w:hAnsi="Times New Roman"/>
          <w:lang w:val="en-GB"/>
        </w:rPr>
        <w:t xml:space="preserve"> </w:t>
      </w:r>
      <w:r w:rsidRPr="00CF3D89">
        <w:rPr>
          <w:rFonts w:ascii="Times New Roman" w:hAnsi="Times New Roman"/>
          <w:lang w:val="en-GB"/>
        </w:rPr>
        <w:t>After 1930, a WI International Sub-Committee provided a space to discuss issues relating to peace, disarmament and the League. The next year, the YWCA set up a Disarmament Committee to prepare for the World Conference, and the NCW established a new Peace and League of Nations Committee</w:t>
      </w:r>
      <w:r w:rsidR="00614F2B" w:rsidRPr="00CF3D89">
        <w:rPr>
          <w:rFonts w:ascii="Times New Roman" w:hAnsi="Times New Roman"/>
          <w:lang w:val="en-GB"/>
        </w:rPr>
        <w:t>.</w:t>
      </w:r>
      <w:r w:rsidR="00825247" w:rsidRPr="00CF3D89">
        <w:rPr>
          <w:rFonts w:ascii="Times New Roman" w:hAnsi="Times New Roman"/>
          <w:lang w:val="en-GB"/>
        </w:rPr>
        <w:t xml:space="preserve"> </w:t>
      </w:r>
      <w:r w:rsidR="00825247" w:rsidRPr="00A637DF">
        <w:rPr>
          <w:rFonts w:ascii="Times New Roman" w:hAnsi="Times New Roman"/>
          <w:lang w:val="en-GB"/>
        </w:rPr>
        <w:t xml:space="preserve">Membership of </w:t>
      </w:r>
      <w:r w:rsidR="00AA6B83" w:rsidRPr="00A637DF">
        <w:rPr>
          <w:rFonts w:ascii="Times New Roman" w:hAnsi="Times New Roman"/>
          <w:lang w:val="en-GB"/>
        </w:rPr>
        <w:t>WI committee included Lady</w:t>
      </w:r>
      <w:r w:rsidR="00894657" w:rsidRPr="00A637DF">
        <w:rPr>
          <w:rFonts w:ascii="Times New Roman" w:hAnsi="Times New Roman"/>
          <w:lang w:val="en-GB"/>
        </w:rPr>
        <w:t xml:space="preserve"> Denman and</w:t>
      </w:r>
      <w:r w:rsidR="00894657" w:rsidRPr="00CF3D89">
        <w:rPr>
          <w:rFonts w:ascii="Times New Roman" w:hAnsi="Times New Roman"/>
          <w:lang w:val="en-GB"/>
        </w:rPr>
        <w:t xml:space="preserve"> Hilda Chamberlain</w:t>
      </w:r>
      <w:r w:rsidR="007F5085" w:rsidRPr="00CF3D89">
        <w:rPr>
          <w:rFonts w:ascii="Times New Roman" w:hAnsi="Times New Roman"/>
          <w:lang w:val="en-GB"/>
        </w:rPr>
        <w:t>,</w:t>
      </w:r>
      <w:r w:rsidR="00894657" w:rsidRPr="00CF3D89">
        <w:rPr>
          <w:rFonts w:ascii="Times New Roman" w:hAnsi="Times New Roman"/>
          <w:lang w:val="en-GB"/>
        </w:rPr>
        <w:t xml:space="preserve"> suggesting her interest in the </w:t>
      </w:r>
      <w:r w:rsidR="009E50AE" w:rsidRPr="00CF3D89">
        <w:rPr>
          <w:rFonts w:ascii="Times New Roman" w:hAnsi="Times New Roman"/>
          <w:lang w:val="en-GB"/>
        </w:rPr>
        <w:t>international wor</w:t>
      </w:r>
      <w:r w:rsidR="00CD147A" w:rsidRPr="00CF3D89">
        <w:rPr>
          <w:rFonts w:ascii="Times New Roman" w:hAnsi="Times New Roman"/>
          <w:lang w:val="en-GB"/>
        </w:rPr>
        <w:t>k of th</w:t>
      </w:r>
      <w:r w:rsidR="005B4899" w:rsidRPr="00CF3D89">
        <w:rPr>
          <w:rFonts w:ascii="Times New Roman" w:hAnsi="Times New Roman"/>
          <w:lang w:val="en-GB"/>
        </w:rPr>
        <w:t>e WI continued unabated.</w:t>
      </w:r>
      <w:r w:rsidR="001329E3" w:rsidRPr="00CF3D89">
        <w:rPr>
          <w:rFonts w:ascii="Times New Roman" w:hAnsi="Times New Roman"/>
          <w:lang w:val="en-GB"/>
        </w:rPr>
        <w:t xml:space="preserve"> Nancy Ten</w:t>
      </w:r>
      <w:r w:rsidR="00CD147A" w:rsidRPr="00CF3D89">
        <w:rPr>
          <w:rFonts w:ascii="Times New Roman" w:hAnsi="Times New Roman"/>
          <w:lang w:val="en-GB"/>
        </w:rPr>
        <w:t>n</w:t>
      </w:r>
      <w:r w:rsidR="00D7350C" w:rsidRPr="00CF3D89">
        <w:rPr>
          <w:rFonts w:ascii="Times New Roman" w:hAnsi="Times New Roman"/>
          <w:lang w:val="en-GB"/>
        </w:rPr>
        <w:t xml:space="preserve">ant, a Quaker and sister </w:t>
      </w:r>
      <w:r w:rsidR="00823E4D" w:rsidRPr="00CF3D89">
        <w:rPr>
          <w:rFonts w:ascii="Times New Roman" w:hAnsi="Times New Roman"/>
          <w:lang w:val="en-GB"/>
        </w:rPr>
        <w:t xml:space="preserve">of </w:t>
      </w:r>
      <w:r>
        <w:rPr>
          <w:rFonts w:ascii="Times New Roman" w:hAnsi="Times New Roman"/>
          <w:lang w:val="en-GB"/>
        </w:rPr>
        <w:t>t</w:t>
      </w:r>
      <w:r w:rsidRPr="000D395D">
        <w:rPr>
          <w:rFonts w:ascii="Times New Roman" w:hAnsi="Times New Roman"/>
          <w:lang w:val="en-GB"/>
        </w:rPr>
        <w:t>he banker</w:t>
      </w:r>
      <w:r>
        <w:rPr>
          <w:rFonts w:ascii="Times New Roman" w:hAnsi="Times New Roman"/>
          <w:lang w:val="en-GB"/>
        </w:rPr>
        <w:t>,</w:t>
      </w:r>
      <w:r w:rsidRPr="000D395D">
        <w:rPr>
          <w:rFonts w:ascii="Times New Roman" w:hAnsi="Times New Roman"/>
          <w:lang w:val="en-GB"/>
        </w:rPr>
        <w:t xml:space="preserve"> Ernest </w:t>
      </w:r>
      <w:r>
        <w:rPr>
          <w:rFonts w:ascii="Times New Roman" w:hAnsi="Times New Roman"/>
          <w:lang w:val="en-GB"/>
        </w:rPr>
        <w:t xml:space="preserve">Tennant, the co-founder </w:t>
      </w:r>
      <w:r w:rsidR="00D7350C" w:rsidRPr="00CF3D89">
        <w:rPr>
          <w:rFonts w:ascii="Times New Roman" w:hAnsi="Times New Roman"/>
          <w:lang w:val="en-GB"/>
        </w:rPr>
        <w:t xml:space="preserve">of the </w:t>
      </w:r>
      <w:r w:rsidR="00823E4D" w:rsidRPr="00CF3D89">
        <w:rPr>
          <w:rFonts w:ascii="Times New Roman" w:hAnsi="Times New Roman"/>
          <w:lang w:val="en-GB"/>
        </w:rPr>
        <w:t>Anglo-Ger</w:t>
      </w:r>
      <w:r w:rsidR="00823E4D" w:rsidRPr="00F20F29">
        <w:rPr>
          <w:rFonts w:ascii="Times New Roman" w:hAnsi="Times New Roman"/>
          <w:lang w:val="en-GB"/>
        </w:rPr>
        <w:t xml:space="preserve">man </w:t>
      </w:r>
      <w:r w:rsidR="00823E4D" w:rsidRPr="00F20F29">
        <w:rPr>
          <w:rFonts w:ascii="Times New Roman" w:hAnsi="Times New Roman"/>
          <w:lang w:val="en-GB"/>
        </w:rPr>
        <w:lastRenderedPageBreak/>
        <w:t>Fellowship</w:t>
      </w:r>
      <w:r>
        <w:rPr>
          <w:rFonts w:ascii="Times New Roman" w:hAnsi="Times New Roman"/>
          <w:lang w:val="en-GB"/>
        </w:rPr>
        <w:t xml:space="preserve"> [AGF]</w:t>
      </w:r>
      <w:r w:rsidR="005B4899" w:rsidRPr="00F20F29">
        <w:rPr>
          <w:rFonts w:ascii="Times New Roman" w:hAnsi="Times New Roman"/>
          <w:lang w:val="en-GB"/>
        </w:rPr>
        <w:t>, was another member of the committee</w:t>
      </w:r>
      <w:r w:rsidR="00437F30" w:rsidRPr="00F20F29">
        <w:rPr>
          <w:rFonts w:ascii="Times New Roman" w:hAnsi="Times New Roman"/>
          <w:lang w:val="en-GB"/>
        </w:rPr>
        <w:t xml:space="preserve"> and</w:t>
      </w:r>
      <w:r>
        <w:rPr>
          <w:rFonts w:ascii="Times New Roman" w:hAnsi="Times New Roman"/>
          <w:lang w:val="en-GB"/>
        </w:rPr>
        <w:t>,</w:t>
      </w:r>
      <w:r w:rsidR="00437F30" w:rsidRPr="00F20F29">
        <w:rPr>
          <w:rFonts w:ascii="Times New Roman" w:hAnsi="Times New Roman"/>
          <w:lang w:val="en-GB"/>
        </w:rPr>
        <w:t xml:space="preserve"> from 1934</w:t>
      </w:r>
      <w:r>
        <w:rPr>
          <w:rFonts w:ascii="Times New Roman" w:hAnsi="Times New Roman"/>
          <w:lang w:val="en-GB"/>
        </w:rPr>
        <w:t>,</w:t>
      </w:r>
      <w:r w:rsidR="00437F30" w:rsidRPr="00F20F29">
        <w:rPr>
          <w:rFonts w:ascii="Times New Roman" w:hAnsi="Times New Roman"/>
          <w:lang w:val="en-GB"/>
        </w:rPr>
        <w:t xml:space="preserve"> the WI representative on the WAC</w:t>
      </w:r>
      <w:r w:rsidR="00AF4D94" w:rsidRPr="00F20F29">
        <w:rPr>
          <w:rFonts w:ascii="Times New Roman" w:hAnsi="Times New Roman"/>
          <w:lang w:val="en-GB"/>
        </w:rPr>
        <w:t>.</w:t>
      </w:r>
      <w:r w:rsidR="00136E20" w:rsidRPr="00F20F29">
        <w:rPr>
          <w:rStyle w:val="EndnoteReference"/>
          <w:rFonts w:ascii="Times New Roman" w:hAnsi="Times New Roman"/>
          <w:lang w:val="en-GB"/>
        </w:rPr>
        <w:endnoteReference w:id="82"/>
      </w:r>
    </w:p>
    <w:p w14:paraId="23CD2DE7" w14:textId="77777777" w:rsidR="006B7F24" w:rsidRPr="00F20F29" w:rsidRDefault="00204FD2"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The</w:t>
      </w:r>
      <w:r w:rsidR="00F0050E" w:rsidRPr="00F20F29">
        <w:rPr>
          <w:rFonts w:ascii="Times New Roman" w:hAnsi="Times New Roman"/>
          <w:lang w:val="en-GB"/>
        </w:rPr>
        <w:t xml:space="preserve"> WI Executive Committee </w:t>
      </w:r>
      <w:r w:rsidR="00614F2B" w:rsidRPr="00F20F29">
        <w:rPr>
          <w:rFonts w:ascii="Times New Roman" w:hAnsi="Times New Roman"/>
          <w:lang w:val="en-GB"/>
        </w:rPr>
        <w:t>made the decision to send a delegate</w:t>
      </w:r>
      <w:r w:rsidR="00894657" w:rsidRPr="00F20F29">
        <w:rPr>
          <w:rFonts w:ascii="Times New Roman" w:hAnsi="Times New Roman"/>
          <w:lang w:val="en-GB"/>
        </w:rPr>
        <w:t xml:space="preserve">, Miss </w:t>
      </w:r>
      <w:proofErr w:type="spellStart"/>
      <w:r w:rsidR="00894657" w:rsidRPr="00F20F29">
        <w:rPr>
          <w:rFonts w:ascii="Times New Roman" w:hAnsi="Times New Roman"/>
          <w:lang w:val="en-GB"/>
        </w:rPr>
        <w:t>Farrer</w:t>
      </w:r>
      <w:proofErr w:type="spellEnd"/>
      <w:r w:rsidR="00894657" w:rsidRPr="00F20F29">
        <w:rPr>
          <w:rFonts w:ascii="Times New Roman" w:hAnsi="Times New Roman"/>
          <w:lang w:val="en-GB"/>
        </w:rPr>
        <w:t>,</w:t>
      </w:r>
      <w:r w:rsidR="00176E71" w:rsidRPr="00F20F29">
        <w:rPr>
          <w:rFonts w:ascii="Times New Roman" w:hAnsi="Times New Roman"/>
          <w:lang w:val="en-GB"/>
        </w:rPr>
        <w:t xml:space="preserve"> to an</w:t>
      </w:r>
      <w:r w:rsidR="00614F2B" w:rsidRPr="00F20F29">
        <w:rPr>
          <w:rFonts w:ascii="Times New Roman" w:hAnsi="Times New Roman"/>
          <w:lang w:val="en-GB"/>
        </w:rPr>
        <w:t xml:space="preserve"> international conference </w:t>
      </w:r>
      <w:r w:rsidR="00A82FBD" w:rsidRPr="00F20F29">
        <w:rPr>
          <w:rFonts w:ascii="Times New Roman" w:hAnsi="Times New Roman"/>
          <w:lang w:val="en-GB"/>
        </w:rPr>
        <w:t>in Paris in November</w:t>
      </w:r>
      <w:r w:rsidR="00176E71" w:rsidRPr="00F20F29">
        <w:rPr>
          <w:rFonts w:ascii="Times New Roman" w:hAnsi="Times New Roman"/>
          <w:lang w:val="en-GB"/>
        </w:rPr>
        <w:t xml:space="preserve"> </w:t>
      </w:r>
      <w:r>
        <w:rPr>
          <w:rFonts w:ascii="Times New Roman" w:hAnsi="Times New Roman"/>
          <w:lang w:val="en-GB"/>
        </w:rPr>
        <w:t>1931</w:t>
      </w:r>
      <w:r w:rsidR="00176E71" w:rsidRPr="00F20F29">
        <w:rPr>
          <w:rFonts w:ascii="Times New Roman" w:hAnsi="Times New Roman"/>
          <w:lang w:val="en-GB"/>
        </w:rPr>
        <w:t xml:space="preserve"> to discuss plans</w:t>
      </w:r>
      <w:r w:rsidR="00614F2B" w:rsidRPr="00F20F29">
        <w:rPr>
          <w:rFonts w:ascii="Times New Roman" w:hAnsi="Times New Roman"/>
          <w:lang w:val="en-GB"/>
        </w:rPr>
        <w:t xml:space="preserve"> for the World Disarmame</w:t>
      </w:r>
      <w:r w:rsidR="00A82FBD" w:rsidRPr="00F20F29">
        <w:rPr>
          <w:rFonts w:ascii="Times New Roman" w:hAnsi="Times New Roman"/>
          <w:lang w:val="en-GB"/>
        </w:rPr>
        <w:t>nt Conference</w:t>
      </w:r>
      <w:r w:rsidR="00614F2B" w:rsidRPr="00F20F29">
        <w:rPr>
          <w:rFonts w:ascii="Times New Roman" w:hAnsi="Times New Roman"/>
          <w:lang w:val="en-GB"/>
        </w:rPr>
        <w:t xml:space="preserve">. </w:t>
      </w:r>
      <w:r w:rsidR="00176E71" w:rsidRPr="00F20F29">
        <w:rPr>
          <w:rFonts w:ascii="Times New Roman" w:hAnsi="Times New Roman"/>
          <w:lang w:val="en-GB"/>
        </w:rPr>
        <w:t xml:space="preserve">This decision </w:t>
      </w:r>
      <w:r w:rsidR="00BB28BB" w:rsidRPr="00F20F29">
        <w:rPr>
          <w:rFonts w:ascii="Times New Roman" w:hAnsi="Times New Roman"/>
          <w:lang w:val="en-GB"/>
        </w:rPr>
        <w:t>follow</w:t>
      </w:r>
      <w:r>
        <w:rPr>
          <w:rFonts w:ascii="Times New Roman" w:hAnsi="Times New Roman"/>
          <w:lang w:val="en-GB"/>
        </w:rPr>
        <w:t>ed</w:t>
      </w:r>
      <w:r w:rsidR="00DE7A1F" w:rsidRPr="00F20F29">
        <w:rPr>
          <w:rFonts w:ascii="Times New Roman" w:hAnsi="Times New Roman"/>
          <w:lang w:val="en-GB"/>
        </w:rPr>
        <w:t xml:space="preserve"> </w:t>
      </w:r>
      <w:r>
        <w:rPr>
          <w:rFonts w:ascii="Times New Roman" w:hAnsi="Times New Roman"/>
          <w:lang w:val="en-GB"/>
        </w:rPr>
        <w:t>a</w:t>
      </w:r>
      <w:r w:rsidR="00DE7A1F" w:rsidRPr="00F20F29">
        <w:rPr>
          <w:rFonts w:ascii="Times New Roman" w:hAnsi="Times New Roman"/>
          <w:lang w:val="en-GB"/>
        </w:rPr>
        <w:t xml:space="preserve"> 1929 </w:t>
      </w:r>
      <w:r>
        <w:rPr>
          <w:rFonts w:ascii="Times New Roman" w:hAnsi="Times New Roman"/>
          <w:lang w:val="en-GB"/>
        </w:rPr>
        <w:t xml:space="preserve">WI </w:t>
      </w:r>
      <w:r w:rsidR="00DE7A1F" w:rsidRPr="00F20F29">
        <w:rPr>
          <w:rFonts w:ascii="Times New Roman" w:hAnsi="Times New Roman"/>
          <w:lang w:val="en-GB"/>
        </w:rPr>
        <w:t>AGM re</w:t>
      </w:r>
      <w:r w:rsidR="00CD2FD9" w:rsidRPr="00F20F29">
        <w:rPr>
          <w:rFonts w:ascii="Times New Roman" w:hAnsi="Times New Roman"/>
          <w:lang w:val="en-GB"/>
        </w:rPr>
        <w:t>solution recognis</w:t>
      </w:r>
      <w:r w:rsidR="00DE7A1F" w:rsidRPr="00F20F29">
        <w:rPr>
          <w:rFonts w:ascii="Times New Roman" w:hAnsi="Times New Roman"/>
          <w:lang w:val="en-GB"/>
        </w:rPr>
        <w:t xml:space="preserve">ing the </w:t>
      </w:r>
      <w:r>
        <w:rPr>
          <w:rFonts w:ascii="Times New Roman" w:hAnsi="Times New Roman"/>
          <w:lang w:val="en-GB"/>
        </w:rPr>
        <w:t>“</w:t>
      </w:r>
      <w:r w:rsidR="00DE7A1F" w:rsidRPr="00F20F29">
        <w:rPr>
          <w:rFonts w:ascii="Times New Roman" w:hAnsi="Times New Roman"/>
          <w:lang w:val="en-GB"/>
        </w:rPr>
        <w:t xml:space="preserve">great need for </w:t>
      </w:r>
      <w:r w:rsidR="00634FA3" w:rsidRPr="00F20F29">
        <w:rPr>
          <w:rFonts w:ascii="Times New Roman" w:hAnsi="Times New Roman"/>
          <w:lang w:val="en-GB"/>
        </w:rPr>
        <w:t>mobil</w:t>
      </w:r>
      <w:r w:rsidR="00634FA3">
        <w:rPr>
          <w:rFonts w:ascii="Times New Roman" w:hAnsi="Times New Roman"/>
          <w:lang w:val="en-GB"/>
        </w:rPr>
        <w:t>isi</w:t>
      </w:r>
      <w:r w:rsidR="00634FA3" w:rsidRPr="00F20F29">
        <w:rPr>
          <w:rFonts w:ascii="Times New Roman" w:hAnsi="Times New Roman"/>
          <w:lang w:val="en-GB"/>
        </w:rPr>
        <w:t>ng</w:t>
      </w:r>
      <w:r w:rsidR="00DE7A1F" w:rsidRPr="00F20F29">
        <w:rPr>
          <w:rFonts w:ascii="Times New Roman" w:hAnsi="Times New Roman"/>
          <w:lang w:val="en-GB"/>
        </w:rPr>
        <w:t xml:space="preserve"> public opinion against the acceptance of war as a necessity, and </w:t>
      </w:r>
      <w:r>
        <w:rPr>
          <w:rFonts w:ascii="Times New Roman" w:hAnsi="Times New Roman"/>
          <w:lang w:val="en-GB"/>
        </w:rPr>
        <w:t>t</w:t>
      </w:r>
      <w:r w:rsidR="00DE7A1F" w:rsidRPr="00F20F29">
        <w:rPr>
          <w:rFonts w:ascii="Times New Roman" w:hAnsi="Times New Roman"/>
          <w:lang w:val="en-GB"/>
        </w:rPr>
        <w:t>he important part that women can take in doing so, urges every Women</w:t>
      </w:r>
      <w:r w:rsidR="00377D59">
        <w:rPr>
          <w:rFonts w:ascii="Times New Roman" w:hAnsi="Times New Roman"/>
          <w:lang w:val="en-GB"/>
        </w:rPr>
        <w:t>’</w:t>
      </w:r>
      <w:r w:rsidR="00DE7A1F" w:rsidRPr="00F20F29">
        <w:rPr>
          <w:rFonts w:ascii="Times New Roman" w:hAnsi="Times New Roman"/>
          <w:lang w:val="en-GB"/>
        </w:rPr>
        <w:t xml:space="preserve">s Institute to study the work of the League </w:t>
      </w:r>
      <w:r w:rsidR="00711EFD" w:rsidRPr="00F20F29">
        <w:rPr>
          <w:rFonts w:ascii="Times New Roman" w:hAnsi="Times New Roman"/>
          <w:lang w:val="en-GB"/>
        </w:rPr>
        <w:t>o</w:t>
      </w:r>
      <w:r w:rsidR="00DE7A1F" w:rsidRPr="00F20F29">
        <w:rPr>
          <w:rFonts w:ascii="Times New Roman" w:hAnsi="Times New Roman"/>
          <w:lang w:val="en-GB"/>
        </w:rPr>
        <w:t>f Nations and to consider how best to further the cause of world peace</w:t>
      </w:r>
      <w:r>
        <w:rPr>
          <w:rFonts w:ascii="Times New Roman" w:hAnsi="Times New Roman"/>
          <w:lang w:val="en-GB"/>
        </w:rPr>
        <w:t>”</w:t>
      </w:r>
      <w:r w:rsidR="00DE7A1F" w:rsidRPr="00F20F29">
        <w:rPr>
          <w:rFonts w:ascii="Times New Roman" w:hAnsi="Times New Roman"/>
          <w:lang w:val="en-GB"/>
        </w:rPr>
        <w:t>.</w:t>
      </w:r>
      <w:r w:rsidR="00DE7A1F" w:rsidRPr="00F20F29">
        <w:rPr>
          <w:rStyle w:val="EndnoteReference"/>
          <w:rFonts w:ascii="Times New Roman" w:hAnsi="Times New Roman"/>
          <w:lang w:val="en-GB"/>
        </w:rPr>
        <w:endnoteReference w:id="83"/>
      </w:r>
      <w:r>
        <w:rPr>
          <w:rFonts w:ascii="Times New Roman" w:hAnsi="Times New Roman"/>
          <w:lang w:val="en-GB"/>
        </w:rPr>
        <w:t xml:space="preserve"> </w:t>
      </w:r>
      <w:r w:rsidR="00A82FBD" w:rsidRPr="00F20F29">
        <w:rPr>
          <w:rFonts w:ascii="Times New Roman" w:hAnsi="Times New Roman"/>
          <w:lang w:val="en-GB"/>
        </w:rPr>
        <w:t>T</w:t>
      </w:r>
      <w:r w:rsidR="00614F2B" w:rsidRPr="00F20F29">
        <w:rPr>
          <w:rFonts w:ascii="Times New Roman" w:hAnsi="Times New Roman"/>
          <w:lang w:val="en-GB"/>
        </w:rPr>
        <w:t xml:space="preserve">he </w:t>
      </w:r>
      <w:r w:rsidR="007428F3" w:rsidRPr="00F20F29">
        <w:rPr>
          <w:rFonts w:ascii="Times New Roman" w:hAnsi="Times New Roman"/>
          <w:lang w:val="en-GB"/>
        </w:rPr>
        <w:t xml:space="preserve">WI </w:t>
      </w:r>
      <w:r w:rsidR="00614F2B" w:rsidRPr="00F20F29">
        <w:rPr>
          <w:rFonts w:ascii="Times New Roman" w:hAnsi="Times New Roman"/>
          <w:lang w:val="en-GB"/>
        </w:rPr>
        <w:t xml:space="preserve">International Sub-Committee </w:t>
      </w:r>
      <w:r w:rsidR="00894657" w:rsidRPr="00F20F29">
        <w:rPr>
          <w:rFonts w:ascii="Times New Roman" w:hAnsi="Times New Roman"/>
          <w:lang w:val="en-GB"/>
        </w:rPr>
        <w:t xml:space="preserve">later </w:t>
      </w:r>
      <w:r w:rsidR="00A82FBD" w:rsidRPr="00F20F29">
        <w:rPr>
          <w:rFonts w:ascii="Times New Roman" w:hAnsi="Times New Roman"/>
          <w:lang w:val="en-GB"/>
        </w:rPr>
        <w:t xml:space="preserve">noted </w:t>
      </w:r>
      <w:r w:rsidR="00D7236E" w:rsidRPr="00F20F29">
        <w:rPr>
          <w:rFonts w:ascii="Times New Roman" w:hAnsi="Times New Roman"/>
          <w:lang w:val="en-GB"/>
        </w:rPr>
        <w:t>that the conference had shown “</w:t>
      </w:r>
      <w:r w:rsidR="00614F2B" w:rsidRPr="00F20F29">
        <w:rPr>
          <w:rFonts w:ascii="Times New Roman" w:hAnsi="Times New Roman"/>
          <w:lang w:val="en-GB"/>
        </w:rPr>
        <w:t>that a large body of opinion existed in many countries in favour of a sy</w:t>
      </w:r>
      <w:r w:rsidR="00D7236E" w:rsidRPr="00F20F29">
        <w:rPr>
          <w:rFonts w:ascii="Times New Roman" w:hAnsi="Times New Roman"/>
          <w:lang w:val="en-GB"/>
        </w:rPr>
        <w:t>stem of limitation of armaments</w:t>
      </w:r>
      <w:r w:rsidR="00377D59">
        <w:rPr>
          <w:rFonts w:ascii="Times New Roman" w:hAnsi="Times New Roman"/>
          <w:lang w:val="en-GB"/>
        </w:rPr>
        <w:t>”.</w:t>
      </w:r>
      <w:r w:rsidR="00A82FBD" w:rsidRPr="00F20F29">
        <w:rPr>
          <w:rStyle w:val="EndnoteReference"/>
          <w:rFonts w:ascii="Times New Roman" w:hAnsi="Times New Roman"/>
          <w:lang w:val="en-GB"/>
        </w:rPr>
        <w:endnoteReference w:id="84"/>
      </w:r>
      <w:r w:rsidR="00AA6B83">
        <w:rPr>
          <w:rFonts w:ascii="Times New Roman" w:hAnsi="Times New Roman"/>
          <w:lang w:val="en-GB"/>
        </w:rPr>
        <w:t xml:space="preserve"> </w:t>
      </w:r>
    </w:p>
    <w:p w14:paraId="1166CAD7" w14:textId="77777777" w:rsidR="00502167" w:rsidRPr="00F20F29" w:rsidRDefault="00CB0ADC" w:rsidP="00747045">
      <w:pPr>
        <w:widowControl w:val="0"/>
        <w:spacing w:line="480" w:lineRule="auto"/>
        <w:jc w:val="both"/>
        <w:rPr>
          <w:rFonts w:ascii="Times New Roman" w:hAnsi="Times New Roman"/>
          <w:lang w:val="en-GB"/>
        </w:rPr>
      </w:pPr>
      <w:r w:rsidRPr="00F20F29">
        <w:rPr>
          <w:rFonts w:ascii="Times New Roman" w:hAnsi="Times New Roman"/>
          <w:lang w:val="en-GB"/>
        </w:rPr>
        <w:tab/>
        <w:t xml:space="preserve">Such affirmative action on the part of the WI indicates a growing sense of urgency within the movement to do what it could to prevent war. This was evident once again in 1932 when the WI passed a new resolution </w:t>
      </w:r>
      <w:r w:rsidR="00E32968" w:rsidRPr="00F20F29">
        <w:rPr>
          <w:rFonts w:ascii="Times New Roman" w:hAnsi="Times New Roman"/>
          <w:lang w:val="en-GB"/>
        </w:rPr>
        <w:t xml:space="preserve">registering its appreciation of the work done </w:t>
      </w:r>
      <w:r w:rsidR="00204FD2">
        <w:rPr>
          <w:rFonts w:ascii="Times New Roman" w:hAnsi="Times New Roman"/>
          <w:lang w:val="en-GB"/>
        </w:rPr>
        <w:t>by the g</w:t>
      </w:r>
      <w:r w:rsidR="00D7236E" w:rsidRPr="00F20F29">
        <w:rPr>
          <w:rFonts w:ascii="Times New Roman" w:hAnsi="Times New Roman"/>
          <w:lang w:val="en-GB"/>
        </w:rPr>
        <w:t>overnment “</w:t>
      </w:r>
      <w:r w:rsidR="00502167" w:rsidRPr="00F20F29">
        <w:rPr>
          <w:rFonts w:ascii="Times New Roman" w:hAnsi="Times New Roman"/>
          <w:lang w:val="en-GB"/>
        </w:rPr>
        <w:t>in the direction of the reduction of armaments, and wholeheartedly supports any further efforts on its part to induce the nations of the world to reduce expenditure o</w:t>
      </w:r>
      <w:r w:rsidR="00D7236E" w:rsidRPr="00F20F29">
        <w:rPr>
          <w:rFonts w:ascii="Times New Roman" w:hAnsi="Times New Roman"/>
          <w:lang w:val="en-GB"/>
        </w:rPr>
        <w:t>n armaments by mutual agreement”</w:t>
      </w:r>
      <w:r w:rsidR="00502167" w:rsidRPr="00F20F29">
        <w:rPr>
          <w:rFonts w:ascii="Times New Roman" w:hAnsi="Times New Roman"/>
          <w:lang w:val="en-GB"/>
        </w:rPr>
        <w:t>.</w:t>
      </w:r>
      <w:r w:rsidR="00502167" w:rsidRPr="00F20F29">
        <w:rPr>
          <w:rStyle w:val="EndnoteReference"/>
          <w:rFonts w:ascii="Times New Roman" w:hAnsi="Times New Roman"/>
          <w:lang w:val="en-GB"/>
        </w:rPr>
        <w:endnoteReference w:id="85"/>
      </w:r>
      <w:r w:rsidR="00502167" w:rsidRPr="00F20F29">
        <w:rPr>
          <w:rFonts w:ascii="Times New Roman" w:hAnsi="Times New Roman"/>
          <w:lang w:val="en-GB"/>
        </w:rPr>
        <w:t xml:space="preserve"> </w:t>
      </w:r>
      <w:r w:rsidR="007834FF" w:rsidRPr="00F20F29">
        <w:rPr>
          <w:rFonts w:ascii="Times New Roman" w:hAnsi="Times New Roman"/>
          <w:lang w:val="en-GB"/>
        </w:rPr>
        <w:t>The resolution</w:t>
      </w:r>
      <w:r w:rsidR="00E32968" w:rsidRPr="00F20F29">
        <w:rPr>
          <w:rFonts w:ascii="Times New Roman" w:hAnsi="Times New Roman"/>
          <w:lang w:val="en-GB"/>
        </w:rPr>
        <w:t xml:space="preserve"> </w:t>
      </w:r>
      <w:r w:rsidR="00204FD2">
        <w:rPr>
          <w:rFonts w:ascii="Times New Roman" w:hAnsi="Times New Roman"/>
          <w:lang w:val="en-GB"/>
        </w:rPr>
        <w:t>went</w:t>
      </w:r>
      <w:r w:rsidR="007834FF" w:rsidRPr="00F20F29">
        <w:rPr>
          <w:rFonts w:ascii="Times New Roman" w:hAnsi="Times New Roman"/>
          <w:lang w:val="en-GB"/>
        </w:rPr>
        <w:t xml:space="preserve"> to the Foreign Office, the </w:t>
      </w:r>
      <w:r w:rsidR="00204FD2">
        <w:rPr>
          <w:rFonts w:ascii="Times New Roman" w:hAnsi="Times New Roman"/>
          <w:lang w:val="en-GB"/>
        </w:rPr>
        <w:t>League secretary general</w:t>
      </w:r>
      <w:r w:rsidR="00E32968" w:rsidRPr="00F20F29">
        <w:rPr>
          <w:rFonts w:ascii="Times New Roman" w:hAnsi="Times New Roman"/>
          <w:lang w:val="en-GB"/>
        </w:rPr>
        <w:t>,</w:t>
      </w:r>
      <w:r w:rsidR="007834FF" w:rsidRPr="00F20F29">
        <w:rPr>
          <w:rFonts w:ascii="Times New Roman" w:hAnsi="Times New Roman"/>
          <w:lang w:val="en-GB"/>
        </w:rPr>
        <w:t xml:space="preserve"> women</w:t>
      </w:r>
      <w:r w:rsidR="00377D59">
        <w:rPr>
          <w:rFonts w:ascii="Times New Roman" w:hAnsi="Times New Roman"/>
          <w:lang w:val="en-GB"/>
        </w:rPr>
        <w:t>’</w:t>
      </w:r>
      <w:r w:rsidR="007834FF" w:rsidRPr="00F20F29">
        <w:rPr>
          <w:rFonts w:ascii="Times New Roman" w:hAnsi="Times New Roman"/>
          <w:lang w:val="en-GB"/>
        </w:rPr>
        <w:t>s organisations internationally</w:t>
      </w:r>
      <w:r w:rsidR="00204FD2">
        <w:rPr>
          <w:rFonts w:ascii="Times New Roman" w:hAnsi="Times New Roman"/>
          <w:lang w:val="en-GB"/>
        </w:rPr>
        <w:t>,</w:t>
      </w:r>
      <w:r w:rsidR="007834FF" w:rsidRPr="00F20F29">
        <w:rPr>
          <w:rFonts w:ascii="Times New Roman" w:hAnsi="Times New Roman"/>
          <w:lang w:val="en-GB"/>
        </w:rPr>
        <w:t xml:space="preserve"> and British delegates at</w:t>
      </w:r>
      <w:r w:rsidR="00E32968" w:rsidRPr="00F20F29">
        <w:rPr>
          <w:rFonts w:ascii="Times New Roman" w:hAnsi="Times New Roman"/>
          <w:lang w:val="en-GB"/>
        </w:rPr>
        <w:t>tending the World</w:t>
      </w:r>
      <w:r w:rsidR="007834FF" w:rsidRPr="00F20F29">
        <w:rPr>
          <w:rFonts w:ascii="Times New Roman" w:hAnsi="Times New Roman"/>
          <w:lang w:val="en-GB"/>
        </w:rPr>
        <w:t xml:space="preserve"> Conference. </w:t>
      </w:r>
    </w:p>
    <w:p w14:paraId="2F805E5E" w14:textId="77777777" w:rsidR="001B2354" w:rsidRPr="00F20F29" w:rsidRDefault="00A94A8C"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204FD2" w:rsidRPr="00F20F29">
        <w:rPr>
          <w:rFonts w:ascii="Times New Roman" w:hAnsi="Times New Roman"/>
          <w:lang w:val="en-GB"/>
        </w:rPr>
        <w:t>Universally welcomed by women</w:t>
      </w:r>
      <w:r w:rsidR="00377D59">
        <w:rPr>
          <w:rFonts w:ascii="Times New Roman" w:hAnsi="Times New Roman"/>
          <w:lang w:val="en-GB"/>
        </w:rPr>
        <w:t>’</w:t>
      </w:r>
      <w:r w:rsidR="00204FD2" w:rsidRPr="00F20F29">
        <w:rPr>
          <w:rFonts w:ascii="Times New Roman" w:hAnsi="Times New Roman"/>
          <w:lang w:val="en-GB"/>
        </w:rPr>
        <w:t>s organisations</w:t>
      </w:r>
      <w:r w:rsidR="00204FD2">
        <w:rPr>
          <w:rFonts w:ascii="Times New Roman" w:hAnsi="Times New Roman"/>
          <w:lang w:val="en-GB"/>
        </w:rPr>
        <w:t>, t</w:t>
      </w:r>
      <w:r w:rsidR="008E5849" w:rsidRPr="00F20F29">
        <w:rPr>
          <w:rFonts w:ascii="Times New Roman" w:hAnsi="Times New Roman"/>
          <w:lang w:val="en-GB"/>
        </w:rPr>
        <w:t xml:space="preserve">he </w:t>
      </w:r>
      <w:r w:rsidR="00204FD2">
        <w:rPr>
          <w:rFonts w:ascii="Times New Roman" w:hAnsi="Times New Roman"/>
          <w:lang w:val="en-GB"/>
        </w:rPr>
        <w:t>C</w:t>
      </w:r>
      <w:r w:rsidRPr="00F20F29">
        <w:rPr>
          <w:rFonts w:ascii="Times New Roman" w:hAnsi="Times New Roman"/>
          <w:lang w:val="en-GB"/>
        </w:rPr>
        <w:t xml:space="preserve">onference finally opened </w:t>
      </w:r>
      <w:r w:rsidR="00204FD2">
        <w:rPr>
          <w:rFonts w:ascii="Times New Roman" w:hAnsi="Times New Roman"/>
          <w:lang w:val="en-GB"/>
        </w:rPr>
        <w:t>at Geneva in February 1932</w:t>
      </w:r>
      <w:r w:rsidR="00711EFD" w:rsidRPr="00F20F29">
        <w:rPr>
          <w:rFonts w:ascii="Times New Roman" w:hAnsi="Times New Roman"/>
          <w:lang w:val="en-GB"/>
        </w:rPr>
        <w:t xml:space="preserve">. </w:t>
      </w:r>
      <w:r w:rsidR="006B591F" w:rsidRPr="00F20F29">
        <w:rPr>
          <w:rFonts w:ascii="Times New Roman" w:hAnsi="Times New Roman"/>
          <w:lang w:val="en-GB"/>
        </w:rPr>
        <w:t xml:space="preserve">The </w:t>
      </w:r>
      <w:r w:rsidR="00F04FEB" w:rsidRPr="00F20F29">
        <w:rPr>
          <w:rFonts w:ascii="Times New Roman" w:hAnsi="Times New Roman"/>
          <w:lang w:val="en-GB"/>
        </w:rPr>
        <w:t xml:space="preserve">NCW </w:t>
      </w:r>
      <w:r w:rsidRPr="00F20F29">
        <w:rPr>
          <w:rFonts w:ascii="Times New Roman" w:hAnsi="Times New Roman"/>
          <w:lang w:val="en-GB"/>
        </w:rPr>
        <w:t xml:space="preserve">responded with a </w:t>
      </w:r>
      <w:r w:rsidR="006B591F" w:rsidRPr="00F20F29">
        <w:rPr>
          <w:rFonts w:ascii="Times New Roman" w:hAnsi="Times New Roman"/>
          <w:lang w:val="en-GB"/>
        </w:rPr>
        <w:t xml:space="preserve">call for an all-round </w:t>
      </w:r>
      <w:r w:rsidR="00204FD2" w:rsidRPr="00F20F29">
        <w:rPr>
          <w:rFonts w:ascii="Times New Roman" w:hAnsi="Times New Roman"/>
          <w:lang w:val="en-GB"/>
        </w:rPr>
        <w:t>decrease</w:t>
      </w:r>
      <w:r w:rsidR="00D7236E" w:rsidRPr="00F20F29">
        <w:rPr>
          <w:rFonts w:ascii="Times New Roman" w:hAnsi="Times New Roman"/>
          <w:lang w:val="en-GB"/>
        </w:rPr>
        <w:t xml:space="preserve"> of weapons and </w:t>
      </w:r>
      <w:proofErr w:type="gramStart"/>
      <w:r w:rsidR="005E10CA">
        <w:rPr>
          <w:rFonts w:ascii="Times New Roman" w:hAnsi="Times New Roman"/>
          <w:lang w:val="en-GB"/>
        </w:rPr>
        <w:t>urged</w:t>
      </w:r>
      <w:proofErr w:type="gramEnd"/>
      <w:r w:rsidR="00D7236E" w:rsidRPr="00F20F29">
        <w:rPr>
          <w:rFonts w:ascii="Times New Roman" w:hAnsi="Times New Roman"/>
          <w:lang w:val="en-GB"/>
        </w:rPr>
        <w:t xml:space="preserve"> “</w:t>
      </w:r>
      <w:r w:rsidR="006B591F" w:rsidRPr="00F20F29">
        <w:rPr>
          <w:rFonts w:ascii="Times New Roman" w:hAnsi="Times New Roman"/>
          <w:lang w:val="en-GB"/>
        </w:rPr>
        <w:t>a concentrated national effort be made to ensure that the Conference shall result in immediate reductions of the Army, Navy and Air Force</w:t>
      </w:r>
      <w:r w:rsidR="00D7236E" w:rsidRPr="00F20F29">
        <w:rPr>
          <w:rFonts w:ascii="Times New Roman" w:hAnsi="Times New Roman"/>
          <w:lang w:val="en-GB"/>
        </w:rPr>
        <w:t>s of the world”</w:t>
      </w:r>
      <w:r w:rsidR="006B591F" w:rsidRPr="00F20F29">
        <w:rPr>
          <w:rFonts w:ascii="Times New Roman" w:hAnsi="Times New Roman"/>
          <w:lang w:val="en-GB"/>
        </w:rPr>
        <w:t>.</w:t>
      </w:r>
      <w:r w:rsidRPr="00F20F29">
        <w:rPr>
          <w:rStyle w:val="EndnoteReference"/>
          <w:rFonts w:ascii="Times New Roman" w:hAnsi="Times New Roman"/>
          <w:lang w:val="en-GB"/>
        </w:rPr>
        <w:endnoteReference w:id="86"/>
      </w:r>
      <w:r w:rsidR="006B591F" w:rsidRPr="00F20F29">
        <w:rPr>
          <w:rFonts w:ascii="Times New Roman" w:hAnsi="Times New Roman"/>
          <w:lang w:val="en-GB"/>
        </w:rPr>
        <w:t xml:space="preserve"> </w:t>
      </w:r>
      <w:r w:rsidR="001B2354" w:rsidRPr="00F20F29">
        <w:rPr>
          <w:rFonts w:ascii="Times New Roman" w:hAnsi="Times New Roman"/>
          <w:lang w:val="en-GB"/>
        </w:rPr>
        <w:t>This robust defence of disarmament echoed the Council</w:t>
      </w:r>
      <w:r w:rsidR="00377D59">
        <w:rPr>
          <w:rFonts w:ascii="Times New Roman" w:hAnsi="Times New Roman"/>
          <w:lang w:val="en-GB"/>
        </w:rPr>
        <w:t>’</w:t>
      </w:r>
      <w:r w:rsidR="001B2354" w:rsidRPr="00F20F29">
        <w:rPr>
          <w:rFonts w:ascii="Times New Roman" w:hAnsi="Times New Roman"/>
          <w:lang w:val="en-GB"/>
        </w:rPr>
        <w:t>s 1928 emergency resolution reaffirming its commitment to peace a</w:t>
      </w:r>
      <w:r w:rsidR="00D7236E" w:rsidRPr="00F20F29">
        <w:rPr>
          <w:rFonts w:ascii="Times New Roman" w:hAnsi="Times New Roman"/>
          <w:lang w:val="en-GB"/>
        </w:rPr>
        <w:t xml:space="preserve">nd disarmament, </w:t>
      </w:r>
      <w:r w:rsidR="005E10CA" w:rsidRPr="00F20F29">
        <w:rPr>
          <w:rFonts w:ascii="Times New Roman" w:hAnsi="Times New Roman"/>
          <w:lang w:val="en-GB"/>
        </w:rPr>
        <w:t>asserting,</w:t>
      </w:r>
      <w:r w:rsidR="00D7236E" w:rsidRPr="00F20F29">
        <w:rPr>
          <w:rFonts w:ascii="Times New Roman" w:hAnsi="Times New Roman"/>
          <w:lang w:val="en-GB"/>
        </w:rPr>
        <w:t xml:space="preserve"> “</w:t>
      </w:r>
      <w:r w:rsidR="001B2354" w:rsidRPr="00F20F29">
        <w:rPr>
          <w:rFonts w:ascii="Times New Roman" w:hAnsi="Times New Roman"/>
          <w:lang w:val="en-GB"/>
        </w:rPr>
        <w:t>all progress in social reform depe</w:t>
      </w:r>
      <w:r w:rsidR="00D7236E" w:rsidRPr="00F20F29">
        <w:rPr>
          <w:rFonts w:ascii="Times New Roman" w:hAnsi="Times New Roman"/>
          <w:lang w:val="en-GB"/>
        </w:rPr>
        <w:t xml:space="preserve">nds on the maintenance of </w:t>
      </w:r>
      <w:r w:rsidR="00D7236E" w:rsidRPr="00F20F29">
        <w:rPr>
          <w:rFonts w:ascii="Times New Roman" w:hAnsi="Times New Roman"/>
          <w:lang w:val="en-GB"/>
        </w:rPr>
        <w:lastRenderedPageBreak/>
        <w:t>peace”</w:t>
      </w:r>
      <w:r w:rsidR="001B2354" w:rsidRPr="00F20F29">
        <w:rPr>
          <w:rFonts w:ascii="Times New Roman" w:hAnsi="Times New Roman"/>
          <w:lang w:val="en-GB"/>
        </w:rPr>
        <w:t>.</w:t>
      </w:r>
      <w:r w:rsidR="001B2354" w:rsidRPr="00F20F29">
        <w:rPr>
          <w:rStyle w:val="EndnoteReference"/>
          <w:rFonts w:ascii="Times New Roman" w:hAnsi="Times New Roman"/>
          <w:lang w:val="en-GB"/>
        </w:rPr>
        <w:endnoteReference w:id="87"/>
      </w:r>
      <w:r w:rsidR="001B2354" w:rsidRPr="00F20F29">
        <w:rPr>
          <w:rFonts w:ascii="Times New Roman" w:hAnsi="Times New Roman"/>
          <w:lang w:val="en-GB"/>
        </w:rPr>
        <w:t xml:space="preserve"> For an organisation involved in numerous campaigns</w:t>
      </w:r>
      <w:r w:rsidR="00874403" w:rsidRPr="00F20F29">
        <w:rPr>
          <w:rFonts w:ascii="Times New Roman" w:hAnsi="Times New Roman"/>
          <w:lang w:val="en-GB"/>
        </w:rPr>
        <w:t>, including</w:t>
      </w:r>
      <w:r w:rsidR="00655EAD" w:rsidRPr="00F20F29">
        <w:rPr>
          <w:rFonts w:ascii="Times New Roman" w:hAnsi="Times New Roman"/>
          <w:lang w:val="en-GB"/>
        </w:rPr>
        <w:t xml:space="preserve"> </w:t>
      </w:r>
      <w:r w:rsidR="001B2354" w:rsidRPr="00F20F29">
        <w:rPr>
          <w:rFonts w:ascii="Times New Roman" w:hAnsi="Times New Roman"/>
          <w:lang w:val="en-GB"/>
        </w:rPr>
        <w:t>divorce law reform, maternal welfare</w:t>
      </w:r>
      <w:r w:rsidR="00496B63" w:rsidRPr="00F20F29">
        <w:rPr>
          <w:rFonts w:ascii="Times New Roman" w:hAnsi="Times New Roman"/>
          <w:lang w:val="en-GB"/>
        </w:rPr>
        <w:t xml:space="preserve"> </w:t>
      </w:r>
      <w:r w:rsidR="00204FD2" w:rsidRPr="00F20F29">
        <w:rPr>
          <w:rFonts w:ascii="Times New Roman" w:hAnsi="Times New Roman"/>
          <w:lang w:val="en-GB"/>
        </w:rPr>
        <w:t>rights,</w:t>
      </w:r>
      <w:r w:rsidR="001B2354" w:rsidRPr="00F20F29">
        <w:rPr>
          <w:rFonts w:ascii="Times New Roman" w:hAnsi="Times New Roman"/>
          <w:lang w:val="en-GB"/>
        </w:rPr>
        <w:t xml:space="preserve"> and </w:t>
      </w:r>
      <w:r w:rsidR="00496B63" w:rsidRPr="00F20F29">
        <w:rPr>
          <w:rFonts w:ascii="Times New Roman" w:hAnsi="Times New Roman"/>
          <w:lang w:val="en-GB"/>
        </w:rPr>
        <w:t xml:space="preserve">equal </w:t>
      </w:r>
      <w:r w:rsidR="00B1294C" w:rsidRPr="00F20F29">
        <w:rPr>
          <w:rFonts w:ascii="Times New Roman" w:hAnsi="Times New Roman"/>
          <w:lang w:val="en-GB"/>
        </w:rPr>
        <w:t>social insurance</w:t>
      </w:r>
      <w:r w:rsidR="00874403" w:rsidRPr="00F20F29">
        <w:rPr>
          <w:rFonts w:ascii="Times New Roman" w:hAnsi="Times New Roman"/>
          <w:lang w:val="en-GB"/>
        </w:rPr>
        <w:t xml:space="preserve"> provision</w:t>
      </w:r>
      <w:r w:rsidR="00204FD2">
        <w:rPr>
          <w:rFonts w:ascii="Times New Roman" w:hAnsi="Times New Roman"/>
          <w:lang w:val="en-GB"/>
        </w:rPr>
        <w:t>s</w:t>
      </w:r>
      <w:r w:rsidR="00B1294C" w:rsidRPr="00F20F29">
        <w:rPr>
          <w:rFonts w:ascii="Times New Roman" w:hAnsi="Times New Roman"/>
          <w:lang w:val="en-GB"/>
        </w:rPr>
        <w:t>, it was obvious that wa</w:t>
      </w:r>
      <w:r w:rsidR="005C3F3D" w:rsidRPr="00F20F29">
        <w:rPr>
          <w:rFonts w:ascii="Times New Roman" w:hAnsi="Times New Roman"/>
          <w:lang w:val="en-GB"/>
        </w:rPr>
        <w:t xml:space="preserve">r would </w:t>
      </w:r>
      <w:r w:rsidR="00496B63" w:rsidRPr="00F20F29">
        <w:rPr>
          <w:rFonts w:ascii="Times New Roman" w:hAnsi="Times New Roman"/>
          <w:lang w:val="en-GB"/>
        </w:rPr>
        <w:t xml:space="preserve">be </w:t>
      </w:r>
      <w:r w:rsidR="005C3F3D" w:rsidRPr="00F20F29">
        <w:rPr>
          <w:rFonts w:ascii="Times New Roman" w:hAnsi="Times New Roman"/>
          <w:lang w:val="en-GB"/>
        </w:rPr>
        <w:t>d</w:t>
      </w:r>
      <w:r w:rsidR="00496B63" w:rsidRPr="00F20F29">
        <w:rPr>
          <w:rFonts w:ascii="Times New Roman" w:hAnsi="Times New Roman"/>
          <w:lang w:val="en-GB"/>
        </w:rPr>
        <w:t>isruptive</w:t>
      </w:r>
      <w:r w:rsidR="005C3F3D" w:rsidRPr="00F20F29">
        <w:rPr>
          <w:rFonts w:ascii="Times New Roman" w:hAnsi="Times New Roman"/>
          <w:lang w:val="en-GB"/>
        </w:rPr>
        <w:t xml:space="preserve">. </w:t>
      </w:r>
      <w:r w:rsidR="00655EAD" w:rsidRPr="00F20F29">
        <w:rPr>
          <w:rFonts w:ascii="Times New Roman" w:hAnsi="Times New Roman"/>
          <w:lang w:val="en-GB"/>
        </w:rPr>
        <w:t xml:space="preserve">It </w:t>
      </w:r>
      <w:r w:rsidR="00EA7D5F">
        <w:rPr>
          <w:rFonts w:ascii="Times New Roman" w:hAnsi="Times New Roman"/>
          <w:lang w:val="en-GB"/>
        </w:rPr>
        <w:t>seems</w:t>
      </w:r>
      <w:r w:rsidR="00655EAD" w:rsidRPr="00F20F29">
        <w:rPr>
          <w:rFonts w:ascii="Times New Roman" w:hAnsi="Times New Roman"/>
          <w:lang w:val="en-GB"/>
        </w:rPr>
        <w:t xml:space="preserve"> therefore</w:t>
      </w:r>
      <w:r w:rsidR="00B1294C" w:rsidRPr="00F20F29">
        <w:rPr>
          <w:rFonts w:ascii="Times New Roman" w:hAnsi="Times New Roman"/>
          <w:lang w:val="en-GB"/>
        </w:rPr>
        <w:t xml:space="preserve"> </w:t>
      </w:r>
      <w:r w:rsidR="00874403" w:rsidRPr="00F20F29">
        <w:rPr>
          <w:rFonts w:ascii="Times New Roman" w:hAnsi="Times New Roman"/>
          <w:lang w:val="en-GB"/>
        </w:rPr>
        <w:t xml:space="preserve">that </w:t>
      </w:r>
      <w:r w:rsidR="00EA7D5F" w:rsidRPr="00F20F29">
        <w:rPr>
          <w:rFonts w:ascii="Times New Roman" w:hAnsi="Times New Roman"/>
          <w:lang w:val="en-GB"/>
        </w:rPr>
        <w:t xml:space="preserve">more than just </w:t>
      </w:r>
      <w:proofErr w:type="spellStart"/>
      <w:r w:rsidR="00EA7D5F" w:rsidRPr="00F20F29">
        <w:rPr>
          <w:rFonts w:ascii="Times New Roman" w:hAnsi="Times New Roman"/>
          <w:lang w:val="en-GB"/>
        </w:rPr>
        <w:t>maternalist</w:t>
      </w:r>
      <w:proofErr w:type="spellEnd"/>
      <w:r w:rsidR="00EA7D5F" w:rsidRPr="00F20F29">
        <w:rPr>
          <w:rFonts w:ascii="Times New Roman" w:hAnsi="Times New Roman"/>
          <w:lang w:val="en-GB"/>
        </w:rPr>
        <w:t xml:space="preserve"> pacifism </w:t>
      </w:r>
      <w:r w:rsidR="00EA7D5F">
        <w:rPr>
          <w:rFonts w:ascii="Times New Roman" w:hAnsi="Times New Roman"/>
          <w:lang w:val="en-GB"/>
        </w:rPr>
        <w:t xml:space="preserve">influenced </w:t>
      </w:r>
      <w:r w:rsidR="00B1294C" w:rsidRPr="00F20F29">
        <w:rPr>
          <w:rFonts w:ascii="Times New Roman" w:hAnsi="Times New Roman"/>
          <w:lang w:val="en-GB"/>
        </w:rPr>
        <w:t xml:space="preserve">the NCW </w:t>
      </w:r>
      <w:r w:rsidR="00655EAD" w:rsidRPr="00F20F29">
        <w:rPr>
          <w:rFonts w:ascii="Times New Roman" w:hAnsi="Times New Roman"/>
          <w:lang w:val="en-GB"/>
        </w:rPr>
        <w:t xml:space="preserve">commitment to </w:t>
      </w:r>
      <w:r w:rsidR="00E10227" w:rsidRPr="00F20F29">
        <w:rPr>
          <w:rFonts w:ascii="Times New Roman" w:hAnsi="Times New Roman"/>
          <w:lang w:val="en-GB"/>
        </w:rPr>
        <w:t xml:space="preserve">maintaining </w:t>
      </w:r>
      <w:r w:rsidR="00EA7D5F">
        <w:rPr>
          <w:rFonts w:ascii="Times New Roman" w:hAnsi="Times New Roman"/>
          <w:lang w:val="en-GB"/>
        </w:rPr>
        <w:t>peace</w:t>
      </w:r>
      <w:r w:rsidR="009678A7" w:rsidRPr="00F20F29">
        <w:rPr>
          <w:rFonts w:ascii="Times New Roman" w:hAnsi="Times New Roman"/>
          <w:lang w:val="en-GB"/>
        </w:rPr>
        <w:t xml:space="preserve">. The organisation </w:t>
      </w:r>
      <w:r w:rsidR="00E60506" w:rsidRPr="00F20F29">
        <w:rPr>
          <w:rFonts w:ascii="Times New Roman" w:hAnsi="Times New Roman"/>
          <w:lang w:val="en-GB"/>
        </w:rPr>
        <w:t>also recognised that</w:t>
      </w:r>
      <w:r w:rsidR="009678A7" w:rsidRPr="00F20F29">
        <w:rPr>
          <w:rFonts w:ascii="Times New Roman" w:hAnsi="Times New Roman"/>
          <w:lang w:val="en-GB"/>
        </w:rPr>
        <w:t xml:space="preserve"> preventi</w:t>
      </w:r>
      <w:r w:rsidR="00EA7D5F">
        <w:rPr>
          <w:rFonts w:ascii="Times New Roman" w:hAnsi="Times New Roman"/>
          <w:lang w:val="en-GB"/>
        </w:rPr>
        <w:t>ng</w:t>
      </w:r>
      <w:r w:rsidR="009678A7" w:rsidRPr="00F20F29">
        <w:rPr>
          <w:rFonts w:ascii="Times New Roman" w:hAnsi="Times New Roman"/>
          <w:lang w:val="en-GB"/>
        </w:rPr>
        <w:t xml:space="preserve"> war was essential </w:t>
      </w:r>
      <w:r w:rsidR="00E60506" w:rsidRPr="00F20F29">
        <w:rPr>
          <w:rFonts w:ascii="Times New Roman" w:hAnsi="Times New Roman"/>
          <w:lang w:val="en-GB"/>
        </w:rPr>
        <w:t xml:space="preserve">to ensure it could </w:t>
      </w:r>
      <w:r w:rsidR="00655EAD" w:rsidRPr="00F20F29">
        <w:rPr>
          <w:rFonts w:ascii="Times New Roman" w:hAnsi="Times New Roman"/>
          <w:lang w:val="en-GB"/>
        </w:rPr>
        <w:t xml:space="preserve">continue </w:t>
      </w:r>
      <w:r w:rsidR="00E94448" w:rsidRPr="00F20F29">
        <w:rPr>
          <w:rFonts w:ascii="Times New Roman" w:hAnsi="Times New Roman"/>
          <w:lang w:val="en-GB"/>
        </w:rPr>
        <w:t xml:space="preserve">in </w:t>
      </w:r>
      <w:r w:rsidR="009678A7" w:rsidRPr="00F20F29">
        <w:rPr>
          <w:rFonts w:ascii="Times New Roman" w:hAnsi="Times New Roman"/>
          <w:lang w:val="en-GB"/>
        </w:rPr>
        <w:t xml:space="preserve">its work </w:t>
      </w:r>
      <w:r w:rsidR="00655EAD" w:rsidRPr="00F20F29">
        <w:rPr>
          <w:rFonts w:ascii="Times New Roman" w:hAnsi="Times New Roman"/>
          <w:lang w:val="en-GB"/>
        </w:rPr>
        <w:t xml:space="preserve">campaigning </w:t>
      </w:r>
      <w:r w:rsidR="009678A7" w:rsidRPr="00F20F29">
        <w:rPr>
          <w:rFonts w:ascii="Times New Roman" w:hAnsi="Times New Roman"/>
          <w:lang w:val="en-GB"/>
        </w:rPr>
        <w:t>for social reform</w:t>
      </w:r>
      <w:r w:rsidR="00E60506" w:rsidRPr="00F20F29">
        <w:rPr>
          <w:rFonts w:ascii="Times New Roman" w:hAnsi="Times New Roman"/>
          <w:lang w:val="en-GB"/>
        </w:rPr>
        <w:t>s</w:t>
      </w:r>
      <w:r w:rsidR="009678A7" w:rsidRPr="00F20F29">
        <w:rPr>
          <w:rFonts w:ascii="Times New Roman" w:hAnsi="Times New Roman"/>
          <w:lang w:val="en-GB"/>
        </w:rPr>
        <w:t xml:space="preserve"> </w:t>
      </w:r>
      <w:r w:rsidR="00A049BE" w:rsidRPr="00F20F29">
        <w:rPr>
          <w:rFonts w:ascii="Times New Roman" w:hAnsi="Times New Roman"/>
          <w:lang w:val="en-GB"/>
        </w:rPr>
        <w:t>that would</w:t>
      </w:r>
      <w:r w:rsidR="00496B63" w:rsidRPr="00F20F29">
        <w:rPr>
          <w:rFonts w:ascii="Times New Roman" w:hAnsi="Times New Roman"/>
          <w:lang w:val="en-GB"/>
        </w:rPr>
        <w:t xml:space="preserve"> improve women</w:t>
      </w:r>
      <w:r w:rsidR="00377D59">
        <w:rPr>
          <w:rFonts w:ascii="Times New Roman" w:hAnsi="Times New Roman"/>
          <w:lang w:val="en-GB"/>
        </w:rPr>
        <w:t>’</w:t>
      </w:r>
      <w:r w:rsidR="00496B63" w:rsidRPr="00F20F29">
        <w:rPr>
          <w:rFonts w:ascii="Times New Roman" w:hAnsi="Times New Roman"/>
          <w:lang w:val="en-GB"/>
        </w:rPr>
        <w:t xml:space="preserve">s </w:t>
      </w:r>
      <w:r w:rsidR="00E94448" w:rsidRPr="00F20F29">
        <w:rPr>
          <w:rFonts w:ascii="Times New Roman" w:hAnsi="Times New Roman"/>
          <w:lang w:val="en-GB"/>
        </w:rPr>
        <w:t xml:space="preserve">daily </w:t>
      </w:r>
      <w:r w:rsidR="00496B63" w:rsidRPr="00F20F29">
        <w:rPr>
          <w:rFonts w:ascii="Times New Roman" w:hAnsi="Times New Roman"/>
          <w:lang w:val="en-GB"/>
        </w:rPr>
        <w:t>lives</w:t>
      </w:r>
      <w:r w:rsidR="00E94448" w:rsidRPr="00F20F29">
        <w:rPr>
          <w:rFonts w:ascii="Times New Roman" w:hAnsi="Times New Roman"/>
          <w:lang w:val="en-GB"/>
        </w:rPr>
        <w:t>.</w:t>
      </w:r>
    </w:p>
    <w:p w14:paraId="6AB101D4" w14:textId="77777777" w:rsidR="007834FF" w:rsidRPr="00F20F29" w:rsidRDefault="006B591F"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 xml:space="preserve">In Geneva, </w:t>
      </w:r>
      <w:r w:rsidR="00EA7D5F" w:rsidRPr="00F20F29">
        <w:rPr>
          <w:rFonts w:ascii="Times New Roman" w:hAnsi="Times New Roman"/>
          <w:lang w:val="en-GB"/>
        </w:rPr>
        <w:t xml:space="preserve">the World Disarmament Conference </w:t>
      </w:r>
      <w:r w:rsidR="00EA7D5F">
        <w:rPr>
          <w:rFonts w:ascii="Times New Roman" w:hAnsi="Times New Roman"/>
          <w:lang w:val="en-GB"/>
        </w:rPr>
        <w:t xml:space="preserve">received </w:t>
      </w:r>
      <w:r w:rsidRPr="00F20F29">
        <w:rPr>
          <w:rFonts w:ascii="Times New Roman" w:hAnsi="Times New Roman"/>
          <w:lang w:val="en-GB"/>
        </w:rPr>
        <w:t>the signatures of eight million women supporting arbitration and disarmament, collected by women</w:t>
      </w:r>
      <w:r w:rsidR="00377D59">
        <w:rPr>
          <w:rFonts w:ascii="Times New Roman" w:hAnsi="Times New Roman"/>
          <w:lang w:val="en-GB"/>
        </w:rPr>
        <w:t>’</w:t>
      </w:r>
      <w:r w:rsidRPr="00F20F29">
        <w:rPr>
          <w:rFonts w:ascii="Times New Roman" w:hAnsi="Times New Roman"/>
          <w:lang w:val="en-GB"/>
        </w:rPr>
        <w:t xml:space="preserve">s organisations in Europe and </w:t>
      </w:r>
      <w:r w:rsidR="00EA7D5F">
        <w:rPr>
          <w:rFonts w:ascii="Times New Roman" w:hAnsi="Times New Roman"/>
          <w:lang w:val="en-GB"/>
        </w:rPr>
        <w:t>America</w:t>
      </w:r>
      <w:r w:rsidRPr="00F20F29">
        <w:rPr>
          <w:rFonts w:ascii="Times New Roman" w:hAnsi="Times New Roman"/>
          <w:lang w:val="en-GB"/>
        </w:rPr>
        <w:t>.</w:t>
      </w:r>
      <w:r w:rsidR="008E5849" w:rsidRPr="00F20F29">
        <w:rPr>
          <w:rFonts w:ascii="Times New Roman" w:hAnsi="Times New Roman"/>
          <w:lang w:val="en-GB"/>
        </w:rPr>
        <w:t xml:space="preserve"> Included </w:t>
      </w:r>
      <w:r w:rsidR="00377D59">
        <w:rPr>
          <w:rFonts w:ascii="Times New Roman" w:hAnsi="Times New Roman"/>
          <w:lang w:val="en-GB"/>
        </w:rPr>
        <w:t>amongst</w:t>
      </w:r>
      <w:r w:rsidR="008E5849" w:rsidRPr="00F20F29">
        <w:rPr>
          <w:rFonts w:ascii="Times New Roman" w:hAnsi="Times New Roman"/>
          <w:lang w:val="en-GB"/>
        </w:rPr>
        <w:t xml:space="preserve"> these grou</w:t>
      </w:r>
      <w:r w:rsidR="00332C20" w:rsidRPr="00F20F29">
        <w:rPr>
          <w:rFonts w:ascii="Times New Roman" w:hAnsi="Times New Roman"/>
          <w:lang w:val="en-GB"/>
        </w:rPr>
        <w:t>ps were</w:t>
      </w:r>
      <w:r w:rsidR="008E5849" w:rsidRPr="00F20F29">
        <w:rPr>
          <w:rFonts w:ascii="Times New Roman" w:hAnsi="Times New Roman"/>
          <w:lang w:val="en-GB"/>
        </w:rPr>
        <w:t xml:space="preserve"> </w:t>
      </w:r>
      <w:r w:rsidR="00EA7D5F">
        <w:rPr>
          <w:rFonts w:ascii="Times New Roman" w:hAnsi="Times New Roman"/>
          <w:lang w:val="en-GB"/>
        </w:rPr>
        <w:t xml:space="preserve">the </w:t>
      </w:r>
      <w:r w:rsidR="008E5849" w:rsidRPr="00F20F29">
        <w:rPr>
          <w:rFonts w:ascii="Times New Roman" w:hAnsi="Times New Roman"/>
          <w:lang w:val="en-GB"/>
        </w:rPr>
        <w:t xml:space="preserve">WILPF, </w:t>
      </w:r>
      <w:r w:rsidR="00B94EAD" w:rsidRPr="00F20F29">
        <w:rPr>
          <w:rFonts w:ascii="Times New Roman" w:hAnsi="Times New Roman"/>
          <w:lang w:val="en-GB"/>
        </w:rPr>
        <w:t>WYWCA</w:t>
      </w:r>
      <w:r w:rsidR="00EA7D5F">
        <w:rPr>
          <w:rFonts w:ascii="Times New Roman" w:hAnsi="Times New Roman"/>
          <w:lang w:val="en-GB"/>
        </w:rPr>
        <w:t>,</w:t>
      </w:r>
      <w:r w:rsidR="00B94EAD" w:rsidRPr="00F20F29">
        <w:rPr>
          <w:rFonts w:ascii="Times New Roman" w:hAnsi="Times New Roman"/>
          <w:lang w:val="en-GB"/>
        </w:rPr>
        <w:t xml:space="preserve"> and </w:t>
      </w:r>
      <w:r w:rsidR="008E5849" w:rsidRPr="00F20F29">
        <w:rPr>
          <w:rFonts w:ascii="Times New Roman" w:hAnsi="Times New Roman"/>
          <w:lang w:val="en-GB"/>
        </w:rPr>
        <w:t>ICW</w:t>
      </w:r>
      <w:r w:rsidR="005E10CA">
        <w:rPr>
          <w:rFonts w:ascii="Times New Roman" w:hAnsi="Times New Roman"/>
          <w:lang w:val="en-GB"/>
        </w:rPr>
        <w:t>,</w:t>
      </w:r>
      <w:r w:rsidR="008E5849" w:rsidRPr="00F20F29">
        <w:rPr>
          <w:rFonts w:ascii="Times New Roman" w:hAnsi="Times New Roman"/>
          <w:lang w:val="en-GB"/>
        </w:rPr>
        <w:t xml:space="preserve"> as well as the WI, YWCA</w:t>
      </w:r>
      <w:r w:rsidR="00EA7D5F">
        <w:rPr>
          <w:rFonts w:ascii="Times New Roman" w:hAnsi="Times New Roman"/>
          <w:lang w:val="en-GB"/>
        </w:rPr>
        <w:t>,</w:t>
      </w:r>
      <w:r w:rsidR="008E5849" w:rsidRPr="00F20F29">
        <w:rPr>
          <w:rFonts w:ascii="Times New Roman" w:hAnsi="Times New Roman"/>
          <w:lang w:val="en-GB"/>
        </w:rPr>
        <w:t xml:space="preserve"> and NCW.</w:t>
      </w:r>
      <w:r w:rsidR="00350518" w:rsidRPr="00F20F29">
        <w:rPr>
          <w:rFonts w:ascii="Times New Roman" w:hAnsi="Times New Roman"/>
          <w:lang w:val="en-GB"/>
        </w:rPr>
        <w:t xml:space="preserve"> The YWCA reported that 63 of its centres had passed a resolution </w:t>
      </w:r>
      <w:r w:rsidR="00B94EAD" w:rsidRPr="00F20F29">
        <w:rPr>
          <w:rFonts w:ascii="Times New Roman" w:hAnsi="Times New Roman"/>
          <w:lang w:val="en-GB"/>
        </w:rPr>
        <w:t>expressing its “</w:t>
      </w:r>
      <w:r w:rsidR="0041323D" w:rsidRPr="00F20F29">
        <w:rPr>
          <w:rFonts w:ascii="Times New Roman" w:hAnsi="Times New Roman"/>
          <w:lang w:val="en-GB"/>
        </w:rPr>
        <w:t>earnest desire for the successful issue of the Disarmament Conference and the conclusion of a Convention assuring equality of stat</w:t>
      </w:r>
      <w:r w:rsidR="00B94EAD" w:rsidRPr="00F20F29">
        <w:rPr>
          <w:rFonts w:ascii="Times New Roman" w:hAnsi="Times New Roman"/>
          <w:lang w:val="en-GB"/>
        </w:rPr>
        <w:t>us and security for all nations”</w:t>
      </w:r>
      <w:r w:rsidR="0041323D" w:rsidRPr="00F20F29">
        <w:rPr>
          <w:rFonts w:ascii="Times New Roman" w:hAnsi="Times New Roman"/>
          <w:lang w:val="en-GB"/>
        </w:rPr>
        <w:t>.</w:t>
      </w:r>
      <w:r w:rsidR="0041323D" w:rsidRPr="00F20F29">
        <w:rPr>
          <w:rStyle w:val="EndnoteReference"/>
          <w:rFonts w:ascii="Times New Roman" w:hAnsi="Times New Roman"/>
          <w:lang w:val="en-GB"/>
        </w:rPr>
        <w:endnoteReference w:id="88"/>
      </w:r>
      <w:r w:rsidR="0041323D" w:rsidRPr="00F20F29">
        <w:rPr>
          <w:rFonts w:ascii="Times New Roman" w:hAnsi="Times New Roman"/>
          <w:lang w:val="en-GB"/>
        </w:rPr>
        <w:t xml:space="preserve"> Yet</w:t>
      </w:r>
      <w:r w:rsidR="00EA7D5F">
        <w:rPr>
          <w:rFonts w:ascii="Times New Roman" w:hAnsi="Times New Roman"/>
          <w:lang w:val="en-GB"/>
        </w:rPr>
        <w:t>,</w:t>
      </w:r>
      <w:r w:rsidR="0041323D" w:rsidRPr="00F20F29">
        <w:rPr>
          <w:rFonts w:ascii="Times New Roman" w:hAnsi="Times New Roman"/>
          <w:lang w:val="en-GB"/>
        </w:rPr>
        <w:t xml:space="preserve"> i</w:t>
      </w:r>
      <w:r w:rsidRPr="00F20F29">
        <w:rPr>
          <w:rFonts w:ascii="Times New Roman" w:hAnsi="Times New Roman"/>
          <w:lang w:val="en-GB"/>
        </w:rPr>
        <w:t>n spite of the optimism expressed by women</w:t>
      </w:r>
      <w:r w:rsidR="00377D59">
        <w:rPr>
          <w:rFonts w:ascii="Times New Roman" w:hAnsi="Times New Roman"/>
          <w:lang w:val="en-GB"/>
        </w:rPr>
        <w:t>’</w:t>
      </w:r>
      <w:r w:rsidRPr="00F20F29">
        <w:rPr>
          <w:rFonts w:ascii="Times New Roman" w:hAnsi="Times New Roman"/>
          <w:lang w:val="en-GB"/>
        </w:rPr>
        <w:t xml:space="preserve">s groups, </w:t>
      </w:r>
      <w:r w:rsidR="00EA7D5F">
        <w:rPr>
          <w:rFonts w:ascii="Times New Roman" w:hAnsi="Times New Roman"/>
          <w:lang w:val="en-GB"/>
        </w:rPr>
        <w:t xml:space="preserve">disagreements </w:t>
      </w:r>
      <w:r w:rsidR="005E10CA">
        <w:rPr>
          <w:rFonts w:ascii="Times New Roman" w:hAnsi="Times New Roman"/>
          <w:lang w:val="en-GB"/>
        </w:rPr>
        <w:t xml:space="preserve">by the participating Powers </w:t>
      </w:r>
      <w:r w:rsidR="00EA7D5F">
        <w:rPr>
          <w:rFonts w:ascii="Times New Roman" w:hAnsi="Times New Roman"/>
          <w:lang w:val="en-GB"/>
        </w:rPr>
        <w:t>quickly overtook the Conference</w:t>
      </w:r>
      <w:r w:rsidRPr="00F20F29">
        <w:rPr>
          <w:rFonts w:ascii="Times New Roman" w:hAnsi="Times New Roman"/>
          <w:lang w:val="en-GB"/>
        </w:rPr>
        <w:t xml:space="preserve">, </w:t>
      </w:r>
      <w:r w:rsidR="00A049BE" w:rsidRPr="00F20F29">
        <w:rPr>
          <w:rFonts w:ascii="Times New Roman" w:hAnsi="Times New Roman"/>
          <w:lang w:val="en-GB"/>
        </w:rPr>
        <w:t>resulting</w:t>
      </w:r>
      <w:r w:rsidRPr="00F20F29">
        <w:rPr>
          <w:rFonts w:ascii="Times New Roman" w:hAnsi="Times New Roman"/>
          <w:lang w:val="en-GB"/>
        </w:rPr>
        <w:t xml:space="preserve"> in stalemate. </w:t>
      </w:r>
      <w:r w:rsidR="00EA7D5F" w:rsidRPr="00F20F29">
        <w:rPr>
          <w:rFonts w:ascii="Times New Roman" w:hAnsi="Times New Roman"/>
          <w:lang w:val="en-GB"/>
        </w:rPr>
        <w:t>Because</w:t>
      </w:r>
      <w:r w:rsidRPr="00F20F29">
        <w:rPr>
          <w:rFonts w:ascii="Times New Roman" w:hAnsi="Times New Roman"/>
          <w:lang w:val="en-GB"/>
        </w:rPr>
        <w:t xml:space="preserve"> of these underlying tensions and Germany</w:t>
      </w:r>
      <w:r w:rsidR="00377D59">
        <w:rPr>
          <w:rFonts w:ascii="Times New Roman" w:hAnsi="Times New Roman"/>
          <w:lang w:val="en-GB"/>
        </w:rPr>
        <w:t>’</w:t>
      </w:r>
      <w:r w:rsidRPr="00F20F29">
        <w:rPr>
          <w:rFonts w:ascii="Times New Roman" w:hAnsi="Times New Roman"/>
          <w:lang w:val="en-GB"/>
        </w:rPr>
        <w:t>s withdrawal from the Conference</w:t>
      </w:r>
      <w:r w:rsidR="00104469" w:rsidRPr="00F20F29">
        <w:rPr>
          <w:rFonts w:ascii="Times New Roman" w:hAnsi="Times New Roman"/>
          <w:lang w:val="en-GB"/>
        </w:rPr>
        <w:t xml:space="preserve"> in October 1933</w:t>
      </w:r>
      <w:r w:rsidRPr="00F20F29">
        <w:rPr>
          <w:rFonts w:ascii="Times New Roman" w:hAnsi="Times New Roman"/>
          <w:lang w:val="en-GB"/>
        </w:rPr>
        <w:t>, the meeting adjourn</w:t>
      </w:r>
      <w:r w:rsidR="005E10CA">
        <w:rPr>
          <w:rFonts w:ascii="Times New Roman" w:hAnsi="Times New Roman"/>
          <w:lang w:val="en-GB"/>
        </w:rPr>
        <w:t>ed</w:t>
      </w:r>
      <w:r w:rsidRPr="00F20F29">
        <w:rPr>
          <w:rFonts w:ascii="Times New Roman" w:hAnsi="Times New Roman"/>
          <w:lang w:val="en-GB"/>
        </w:rPr>
        <w:t xml:space="preserve"> without any agreement on</w:t>
      </w:r>
      <w:r w:rsidR="00EA7D5F">
        <w:rPr>
          <w:rFonts w:ascii="Times New Roman" w:hAnsi="Times New Roman"/>
          <w:lang w:val="en-GB"/>
        </w:rPr>
        <w:t xml:space="preserve"> disarmament</w:t>
      </w:r>
      <w:r w:rsidRPr="00F20F29">
        <w:rPr>
          <w:rFonts w:ascii="Times New Roman" w:hAnsi="Times New Roman"/>
          <w:lang w:val="en-GB"/>
        </w:rPr>
        <w:t>.</w:t>
      </w:r>
      <w:r w:rsidR="00881B28" w:rsidRPr="00F20F29">
        <w:rPr>
          <w:rStyle w:val="EndnoteReference"/>
          <w:rFonts w:ascii="Times New Roman" w:hAnsi="Times New Roman"/>
          <w:lang w:val="en-GB"/>
        </w:rPr>
        <w:endnoteReference w:id="89"/>
      </w:r>
    </w:p>
    <w:p w14:paraId="23A01F5F" w14:textId="77777777" w:rsidR="00093BA8" w:rsidRPr="00F20F29" w:rsidRDefault="00307690" w:rsidP="00747045">
      <w:pPr>
        <w:widowControl w:val="0"/>
        <w:spacing w:line="480" w:lineRule="auto"/>
        <w:jc w:val="both"/>
        <w:rPr>
          <w:rFonts w:ascii="Times New Roman" w:hAnsi="Times New Roman"/>
          <w:lang w:val="en-GB"/>
        </w:rPr>
      </w:pPr>
      <w:r w:rsidRPr="00F20F29">
        <w:rPr>
          <w:rFonts w:ascii="Times New Roman" w:hAnsi="Times New Roman"/>
          <w:lang w:val="en-GB"/>
        </w:rPr>
        <w:tab/>
        <w:t xml:space="preserve">In February </w:t>
      </w:r>
      <w:r w:rsidR="00034C19" w:rsidRPr="00F20F29">
        <w:rPr>
          <w:rFonts w:ascii="Times New Roman" w:hAnsi="Times New Roman"/>
          <w:lang w:val="en-GB"/>
        </w:rPr>
        <w:t>1934,</w:t>
      </w:r>
      <w:r w:rsidRPr="00F20F29">
        <w:rPr>
          <w:rFonts w:ascii="Times New Roman" w:hAnsi="Times New Roman"/>
          <w:lang w:val="en-GB"/>
        </w:rPr>
        <w:t xml:space="preserve"> a demonstration </w:t>
      </w:r>
      <w:r w:rsidR="00034C19">
        <w:rPr>
          <w:rFonts w:ascii="Times New Roman" w:hAnsi="Times New Roman"/>
          <w:lang w:val="en-GB"/>
        </w:rPr>
        <w:t>occurred</w:t>
      </w:r>
      <w:r w:rsidRPr="00F20F29">
        <w:rPr>
          <w:rFonts w:ascii="Times New Roman" w:hAnsi="Times New Roman"/>
          <w:lang w:val="en-GB"/>
        </w:rPr>
        <w:t xml:space="preserve"> in Brussels by the League to rally support around the principles of collective security and disarmament. The WI sent </w:t>
      </w:r>
      <w:r w:rsidR="001974EE" w:rsidRPr="00F20F29">
        <w:rPr>
          <w:rFonts w:ascii="Times New Roman" w:hAnsi="Times New Roman"/>
          <w:lang w:val="en-GB"/>
        </w:rPr>
        <w:t xml:space="preserve">Nancy Tennant </w:t>
      </w:r>
      <w:r w:rsidRPr="00F20F29">
        <w:rPr>
          <w:rFonts w:ascii="Times New Roman" w:hAnsi="Times New Roman"/>
          <w:lang w:val="en-GB"/>
        </w:rPr>
        <w:t xml:space="preserve">to </w:t>
      </w:r>
      <w:r w:rsidR="001974EE" w:rsidRPr="00F20F29">
        <w:rPr>
          <w:rFonts w:ascii="Times New Roman" w:hAnsi="Times New Roman"/>
          <w:lang w:val="en-GB"/>
        </w:rPr>
        <w:t xml:space="preserve">speak at </w:t>
      </w:r>
      <w:r w:rsidRPr="00F20F29">
        <w:rPr>
          <w:rFonts w:ascii="Times New Roman" w:hAnsi="Times New Roman"/>
          <w:lang w:val="en-GB"/>
        </w:rPr>
        <w:t xml:space="preserve">the </w:t>
      </w:r>
      <w:proofErr w:type="gramStart"/>
      <w:r w:rsidRPr="00F20F29">
        <w:rPr>
          <w:rFonts w:ascii="Times New Roman" w:hAnsi="Times New Roman"/>
          <w:lang w:val="en-GB"/>
        </w:rPr>
        <w:t>meeting,</w:t>
      </w:r>
      <w:proofErr w:type="gramEnd"/>
      <w:r w:rsidRPr="00F20F29">
        <w:rPr>
          <w:rFonts w:ascii="Times New Roman" w:hAnsi="Times New Roman"/>
          <w:lang w:val="en-GB"/>
        </w:rPr>
        <w:t xml:space="preserve"> again illustrating </w:t>
      </w:r>
      <w:r w:rsidR="00034C19" w:rsidRPr="00F20F29">
        <w:rPr>
          <w:rFonts w:ascii="Times New Roman" w:hAnsi="Times New Roman"/>
          <w:lang w:val="en-GB"/>
        </w:rPr>
        <w:t xml:space="preserve">WI leadership </w:t>
      </w:r>
      <w:r w:rsidRPr="00F20F29">
        <w:rPr>
          <w:rFonts w:ascii="Times New Roman" w:hAnsi="Times New Roman"/>
          <w:lang w:val="en-GB"/>
        </w:rPr>
        <w:t>desire</w:t>
      </w:r>
      <w:r w:rsidR="005E10CA">
        <w:rPr>
          <w:rFonts w:ascii="Times New Roman" w:hAnsi="Times New Roman"/>
          <w:lang w:val="en-GB"/>
        </w:rPr>
        <w:t>s</w:t>
      </w:r>
      <w:r w:rsidRPr="00F20F29">
        <w:rPr>
          <w:rFonts w:ascii="Times New Roman" w:hAnsi="Times New Roman"/>
          <w:lang w:val="en-GB"/>
        </w:rPr>
        <w:t xml:space="preserve"> to ensure the movement</w:t>
      </w:r>
      <w:r w:rsidR="00377D59">
        <w:rPr>
          <w:rFonts w:ascii="Times New Roman" w:hAnsi="Times New Roman"/>
          <w:lang w:val="en-GB"/>
        </w:rPr>
        <w:t>’</w:t>
      </w:r>
      <w:r w:rsidR="00034C19">
        <w:rPr>
          <w:rFonts w:ascii="Times New Roman" w:hAnsi="Times New Roman"/>
          <w:lang w:val="en-GB"/>
        </w:rPr>
        <w:t>s representation</w:t>
      </w:r>
      <w:r w:rsidRPr="00F20F29">
        <w:rPr>
          <w:rFonts w:ascii="Times New Roman" w:hAnsi="Times New Roman"/>
          <w:lang w:val="en-GB"/>
        </w:rPr>
        <w:t xml:space="preserve"> in all efforts to support the </w:t>
      </w:r>
      <w:r w:rsidR="005E10CA" w:rsidRPr="00F20F29">
        <w:rPr>
          <w:rFonts w:ascii="Times New Roman" w:hAnsi="Times New Roman"/>
          <w:lang w:val="en-GB"/>
        </w:rPr>
        <w:t>League</w:t>
      </w:r>
      <w:r w:rsidR="005E10CA">
        <w:rPr>
          <w:rFonts w:ascii="Times New Roman" w:hAnsi="Times New Roman"/>
          <w:lang w:val="en-GB"/>
        </w:rPr>
        <w:t>’s</w:t>
      </w:r>
      <w:r w:rsidR="005E10CA" w:rsidRPr="00F20F29">
        <w:rPr>
          <w:rFonts w:ascii="Times New Roman" w:hAnsi="Times New Roman"/>
          <w:lang w:val="en-GB"/>
        </w:rPr>
        <w:t xml:space="preserve"> </w:t>
      </w:r>
      <w:r w:rsidRPr="00F20F29">
        <w:rPr>
          <w:rFonts w:ascii="Times New Roman" w:hAnsi="Times New Roman"/>
          <w:lang w:val="en-GB"/>
        </w:rPr>
        <w:t>work.</w:t>
      </w:r>
      <w:r w:rsidRPr="00F20F29">
        <w:rPr>
          <w:rStyle w:val="EndnoteReference"/>
          <w:rFonts w:ascii="Times New Roman" w:hAnsi="Times New Roman"/>
          <w:lang w:val="en-GB"/>
        </w:rPr>
        <w:endnoteReference w:id="90"/>
      </w:r>
      <w:r w:rsidR="00FC02A4" w:rsidRPr="00F20F29">
        <w:rPr>
          <w:rFonts w:ascii="Times New Roman" w:hAnsi="Times New Roman"/>
          <w:lang w:val="en-GB"/>
        </w:rPr>
        <w:t xml:space="preserve"> </w:t>
      </w:r>
      <w:r w:rsidR="00DE7466" w:rsidRPr="00F20F29">
        <w:rPr>
          <w:rFonts w:ascii="Times New Roman" w:hAnsi="Times New Roman"/>
          <w:lang w:val="en-GB"/>
        </w:rPr>
        <w:t xml:space="preserve">Reporting to the </w:t>
      </w:r>
      <w:r w:rsidR="00D55FD2" w:rsidRPr="00F20F29">
        <w:rPr>
          <w:rFonts w:ascii="Times New Roman" w:hAnsi="Times New Roman"/>
          <w:lang w:val="en-GB"/>
        </w:rPr>
        <w:t>WI International Sub-Committee,</w:t>
      </w:r>
      <w:r w:rsidR="007D12CE" w:rsidRPr="00F20F29">
        <w:rPr>
          <w:rFonts w:ascii="Times New Roman" w:hAnsi="Times New Roman"/>
          <w:lang w:val="en-GB"/>
        </w:rPr>
        <w:t xml:space="preserve"> </w:t>
      </w:r>
      <w:r w:rsidR="00DE7466" w:rsidRPr="00F20F29">
        <w:rPr>
          <w:rFonts w:ascii="Times New Roman" w:hAnsi="Times New Roman"/>
          <w:lang w:val="en-GB"/>
        </w:rPr>
        <w:t xml:space="preserve">Tennant </w:t>
      </w:r>
      <w:r w:rsidR="007D12CE" w:rsidRPr="00F20F29">
        <w:rPr>
          <w:rFonts w:ascii="Times New Roman" w:hAnsi="Times New Roman"/>
          <w:lang w:val="en-GB"/>
        </w:rPr>
        <w:t xml:space="preserve">said </w:t>
      </w:r>
      <w:r w:rsidR="00DE7466" w:rsidRPr="00F20F29">
        <w:rPr>
          <w:rFonts w:ascii="Times New Roman" w:hAnsi="Times New Roman"/>
          <w:lang w:val="en-GB"/>
        </w:rPr>
        <w:t xml:space="preserve">she believed the </w:t>
      </w:r>
      <w:r w:rsidR="00DE7466" w:rsidRPr="003149EB">
        <w:rPr>
          <w:rFonts w:ascii="Times New Roman" w:hAnsi="Times New Roman"/>
          <w:color w:val="008000"/>
          <w:lang w:val="en-GB"/>
        </w:rPr>
        <w:t xml:space="preserve">demonstration </w:t>
      </w:r>
      <w:r w:rsidR="003149EB" w:rsidRPr="003149EB">
        <w:rPr>
          <w:rFonts w:ascii="Times New Roman" w:hAnsi="Times New Roman"/>
          <w:color w:val="008000"/>
          <w:lang w:val="en-GB"/>
        </w:rPr>
        <w:t>“</w:t>
      </w:r>
      <w:r w:rsidR="00DE7466" w:rsidRPr="003149EB">
        <w:rPr>
          <w:rFonts w:ascii="Times New Roman" w:hAnsi="Times New Roman"/>
          <w:color w:val="008000"/>
          <w:lang w:val="en-GB"/>
        </w:rPr>
        <w:t>had</w:t>
      </w:r>
      <w:r w:rsidR="00DE7466" w:rsidRPr="00F20F29">
        <w:rPr>
          <w:rFonts w:ascii="Times New Roman" w:hAnsi="Times New Roman"/>
          <w:lang w:val="en-GB"/>
        </w:rPr>
        <w:t xml:space="preserve"> shown a strong will for</w:t>
      </w:r>
      <w:r w:rsidR="006F78BA" w:rsidRPr="00F20F29">
        <w:rPr>
          <w:rFonts w:ascii="Times New Roman" w:hAnsi="Times New Roman"/>
          <w:lang w:val="en-GB"/>
        </w:rPr>
        <w:t xml:space="preserve"> peace in most countries and that</w:t>
      </w:r>
      <w:r w:rsidR="00DE7466" w:rsidRPr="00F20F29">
        <w:rPr>
          <w:rFonts w:ascii="Times New Roman" w:hAnsi="Times New Roman"/>
          <w:lang w:val="en-GB"/>
        </w:rPr>
        <w:t xml:space="preserve"> Europe was looking to Great Britain for a lead</w:t>
      </w:r>
      <w:r w:rsidR="005E10CA">
        <w:rPr>
          <w:rFonts w:ascii="Times New Roman" w:hAnsi="Times New Roman"/>
          <w:lang w:val="en-GB"/>
        </w:rPr>
        <w:t>”</w:t>
      </w:r>
      <w:r w:rsidR="00DE7466" w:rsidRPr="00F20F29">
        <w:rPr>
          <w:rFonts w:ascii="Times New Roman" w:hAnsi="Times New Roman"/>
          <w:lang w:val="en-GB"/>
        </w:rPr>
        <w:t>.</w:t>
      </w:r>
      <w:r w:rsidR="00D2205D" w:rsidRPr="00F20F29">
        <w:rPr>
          <w:rStyle w:val="EndnoteReference"/>
          <w:rFonts w:ascii="Times New Roman" w:hAnsi="Times New Roman"/>
          <w:lang w:val="en-GB"/>
        </w:rPr>
        <w:endnoteReference w:id="91"/>
      </w:r>
      <w:r w:rsidR="00DE7466" w:rsidRPr="00F20F29">
        <w:rPr>
          <w:rFonts w:ascii="Times New Roman" w:hAnsi="Times New Roman"/>
          <w:lang w:val="en-GB"/>
        </w:rPr>
        <w:t xml:space="preserve"> Rallied</w:t>
      </w:r>
      <w:r w:rsidR="00D2205D" w:rsidRPr="00F20F29">
        <w:rPr>
          <w:rFonts w:ascii="Times New Roman" w:hAnsi="Times New Roman"/>
          <w:lang w:val="en-GB"/>
        </w:rPr>
        <w:t xml:space="preserve"> by this news</w:t>
      </w:r>
      <w:r w:rsidR="00EC3EDD">
        <w:rPr>
          <w:rFonts w:ascii="Times New Roman" w:hAnsi="Times New Roman"/>
          <w:lang w:val="en-GB"/>
        </w:rPr>
        <w:t>,</w:t>
      </w:r>
      <w:r w:rsidR="00D2205D" w:rsidRPr="00F20F29">
        <w:rPr>
          <w:rFonts w:ascii="Times New Roman" w:hAnsi="Times New Roman"/>
          <w:lang w:val="en-GB"/>
        </w:rPr>
        <w:t xml:space="preserve"> the WI passed </w:t>
      </w:r>
      <w:r w:rsidR="00093BA8" w:rsidRPr="00F20F29">
        <w:rPr>
          <w:rFonts w:ascii="Times New Roman" w:hAnsi="Times New Roman"/>
          <w:lang w:val="en-GB"/>
        </w:rPr>
        <w:t xml:space="preserve">a resolution at its June 1934 AGM clearly setting </w:t>
      </w:r>
      <w:r w:rsidR="00EC3EDD">
        <w:rPr>
          <w:rFonts w:ascii="Times New Roman" w:hAnsi="Times New Roman"/>
          <w:lang w:val="en-GB"/>
        </w:rPr>
        <w:t>out its support for disarmament:</w:t>
      </w:r>
      <w:r w:rsidR="00093BA8" w:rsidRPr="00F20F29">
        <w:rPr>
          <w:rFonts w:ascii="Times New Roman" w:hAnsi="Times New Roman"/>
          <w:lang w:val="en-GB"/>
        </w:rPr>
        <w:t xml:space="preserve"> </w:t>
      </w:r>
    </w:p>
    <w:p w14:paraId="50E054EE" w14:textId="77777777" w:rsidR="00093BA8" w:rsidRPr="00F20F29" w:rsidRDefault="00093BA8" w:rsidP="00747045">
      <w:pPr>
        <w:widowControl w:val="0"/>
        <w:spacing w:line="480" w:lineRule="auto"/>
        <w:ind w:left="720"/>
        <w:jc w:val="both"/>
        <w:rPr>
          <w:rFonts w:ascii="Times New Roman" w:hAnsi="Times New Roman"/>
          <w:lang w:val="en-GB"/>
        </w:rPr>
      </w:pPr>
      <w:r w:rsidRPr="00F20F29">
        <w:rPr>
          <w:rFonts w:ascii="Times New Roman" w:hAnsi="Times New Roman"/>
          <w:lang w:val="en-GB"/>
        </w:rPr>
        <w:lastRenderedPageBreak/>
        <w:t>We desire to affirm our faith in the League of Nations Union</w:t>
      </w:r>
      <w:r w:rsidR="00EC3EDD">
        <w:rPr>
          <w:rFonts w:ascii="Times New Roman" w:hAnsi="Times New Roman"/>
          <w:lang w:val="en-GB"/>
        </w:rPr>
        <w:t xml:space="preserve"> </w:t>
      </w:r>
      <w:r w:rsidRPr="00F20F29">
        <w:rPr>
          <w:rFonts w:ascii="Times New Roman" w:hAnsi="Times New Roman"/>
          <w:lang w:val="en-GB"/>
        </w:rPr>
        <w:t>and urge His Majesty</w:t>
      </w:r>
      <w:r w:rsidR="00377D59">
        <w:rPr>
          <w:rFonts w:ascii="Times New Roman" w:hAnsi="Times New Roman"/>
          <w:lang w:val="en-GB"/>
        </w:rPr>
        <w:t>’</w:t>
      </w:r>
      <w:r w:rsidRPr="00F20F29">
        <w:rPr>
          <w:rFonts w:ascii="Times New Roman" w:hAnsi="Times New Roman"/>
          <w:lang w:val="en-GB"/>
        </w:rPr>
        <w:t>s Government to do their upmost to secure</w:t>
      </w:r>
      <w:r w:rsidR="00EC3EDD">
        <w:rPr>
          <w:rFonts w:ascii="Times New Roman" w:hAnsi="Times New Roman"/>
          <w:lang w:val="en-GB"/>
        </w:rPr>
        <w:t xml:space="preserve"> </w:t>
      </w:r>
      <w:r w:rsidRPr="00F20F29">
        <w:rPr>
          <w:rFonts w:ascii="Times New Roman" w:hAnsi="Times New Roman"/>
          <w:lang w:val="en-GB"/>
        </w:rPr>
        <w:t>a real measure of world disarmament; and further, we authorize</w:t>
      </w:r>
      <w:r w:rsidR="00EC3EDD">
        <w:rPr>
          <w:rFonts w:ascii="Times New Roman" w:hAnsi="Times New Roman"/>
          <w:lang w:val="en-GB"/>
        </w:rPr>
        <w:t xml:space="preserve"> </w:t>
      </w:r>
      <w:r w:rsidRPr="00F20F29">
        <w:rPr>
          <w:rFonts w:ascii="Times New Roman" w:hAnsi="Times New Roman"/>
          <w:lang w:val="en-GB"/>
        </w:rPr>
        <w:t>co-operation where advisory between the National Federation</w:t>
      </w:r>
      <w:r w:rsidR="00EC3EDD">
        <w:rPr>
          <w:rFonts w:ascii="Times New Roman" w:hAnsi="Times New Roman"/>
          <w:lang w:val="en-GB"/>
        </w:rPr>
        <w:t xml:space="preserve"> </w:t>
      </w:r>
      <w:r w:rsidRPr="00F20F29">
        <w:rPr>
          <w:rFonts w:ascii="Times New Roman" w:hAnsi="Times New Roman"/>
          <w:lang w:val="en-GB"/>
        </w:rPr>
        <w:t>of Women</w:t>
      </w:r>
      <w:r w:rsidR="00377D59">
        <w:rPr>
          <w:rFonts w:ascii="Times New Roman" w:hAnsi="Times New Roman"/>
          <w:lang w:val="en-GB"/>
        </w:rPr>
        <w:t>’</w:t>
      </w:r>
      <w:r w:rsidRPr="00F20F29">
        <w:rPr>
          <w:rFonts w:ascii="Times New Roman" w:hAnsi="Times New Roman"/>
          <w:lang w:val="en-GB"/>
        </w:rPr>
        <w:t xml:space="preserve">s Institutes and other organisations with a view to </w:t>
      </w:r>
      <w:r w:rsidR="00572C67" w:rsidRPr="00F20F29">
        <w:rPr>
          <w:rFonts w:ascii="Times New Roman" w:hAnsi="Times New Roman"/>
          <w:lang w:val="en-GB"/>
        </w:rPr>
        <w:t xml:space="preserve">every </w:t>
      </w:r>
      <w:r w:rsidRPr="00F20F29">
        <w:rPr>
          <w:rFonts w:ascii="Times New Roman" w:hAnsi="Times New Roman"/>
          <w:lang w:val="en-GB"/>
        </w:rPr>
        <w:t>possible effort b</w:t>
      </w:r>
      <w:r w:rsidR="00ED54EC" w:rsidRPr="00F20F29">
        <w:rPr>
          <w:rFonts w:ascii="Times New Roman" w:hAnsi="Times New Roman"/>
          <w:lang w:val="en-GB"/>
        </w:rPr>
        <w:t>eing made to attain</w:t>
      </w:r>
      <w:r w:rsidR="005C2707" w:rsidRPr="00F20F29">
        <w:rPr>
          <w:rFonts w:ascii="Times New Roman" w:hAnsi="Times New Roman"/>
          <w:lang w:val="en-GB"/>
        </w:rPr>
        <w:t xml:space="preserve"> this end</w:t>
      </w:r>
      <w:r w:rsidRPr="00F20F29">
        <w:rPr>
          <w:rFonts w:ascii="Times New Roman" w:hAnsi="Times New Roman"/>
          <w:lang w:val="en-GB"/>
        </w:rPr>
        <w:t>.</w:t>
      </w:r>
      <w:r w:rsidRPr="00F20F29">
        <w:rPr>
          <w:rStyle w:val="EndnoteReference"/>
          <w:rFonts w:ascii="Times New Roman" w:hAnsi="Times New Roman"/>
          <w:lang w:val="en-GB"/>
        </w:rPr>
        <w:endnoteReference w:id="92"/>
      </w:r>
    </w:p>
    <w:p w14:paraId="49270AFF" w14:textId="77777777" w:rsidR="0034521F" w:rsidRPr="00F20F29" w:rsidRDefault="00093BA8"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A31A3F" w:rsidRPr="00F20F29">
        <w:rPr>
          <w:rFonts w:ascii="Times New Roman" w:hAnsi="Times New Roman"/>
          <w:lang w:val="en-GB"/>
        </w:rPr>
        <w:t>Equally f</w:t>
      </w:r>
      <w:r w:rsidRPr="00F20F29">
        <w:rPr>
          <w:rFonts w:ascii="Times New Roman" w:hAnsi="Times New Roman"/>
          <w:lang w:val="en-GB"/>
        </w:rPr>
        <w:t>rustrated with the lack of progress</w:t>
      </w:r>
      <w:r w:rsidR="00EC3EDD">
        <w:rPr>
          <w:rFonts w:ascii="Times New Roman" w:hAnsi="Times New Roman"/>
          <w:lang w:val="en-GB"/>
        </w:rPr>
        <w:t>,</w:t>
      </w:r>
      <w:r w:rsidRPr="00F20F29">
        <w:rPr>
          <w:rFonts w:ascii="Times New Roman" w:hAnsi="Times New Roman"/>
          <w:lang w:val="en-GB"/>
        </w:rPr>
        <w:t xml:space="preserve"> the NCW </w:t>
      </w:r>
      <w:r w:rsidR="003D53FE" w:rsidRPr="00F20F29">
        <w:rPr>
          <w:rFonts w:ascii="Times New Roman" w:hAnsi="Times New Roman"/>
          <w:lang w:val="en-GB"/>
        </w:rPr>
        <w:t>organised a mass meeting in Central Hall,</w:t>
      </w:r>
      <w:r w:rsidR="006B591F" w:rsidRPr="00F20F29">
        <w:rPr>
          <w:rFonts w:ascii="Times New Roman" w:hAnsi="Times New Roman"/>
          <w:lang w:val="en-GB"/>
        </w:rPr>
        <w:t xml:space="preserve"> Westminster</w:t>
      </w:r>
      <w:r w:rsidR="003C0F27" w:rsidRPr="00F20F29">
        <w:rPr>
          <w:rFonts w:ascii="Times New Roman" w:hAnsi="Times New Roman"/>
          <w:lang w:val="en-GB"/>
        </w:rPr>
        <w:t>,</w:t>
      </w:r>
      <w:r w:rsidR="003D53FE" w:rsidRPr="00F20F29">
        <w:rPr>
          <w:rFonts w:ascii="Times New Roman" w:hAnsi="Times New Roman"/>
          <w:lang w:val="en-GB"/>
        </w:rPr>
        <w:t xml:space="preserve"> on</w:t>
      </w:r>
      <w:r w:rsidR="00601F7A" w:rsidRPr="00F20F29">
        <w:rPr>
          <w:rFonts w:ascii="Times New Roman" w:hAnsi="Times New Roman"/>
          <w:lang w:val="en-GB"/>
        </w:rPr>
        <w:t xml:space="preserve"> </w:t>
      </w:r>
      <w:r w:rsidR="003D53FE" w:rsidRPr="00F20F29">
        <w:rPr>
          <w:rFonts w:ascii="Times New Roman" w:hAnsi="Times New Roman"/>
          <w:lang w:val="en-GB"/>
        </w:rPr>
        <w:t>10 May 1934</w:t>
      </w:r>
      <w:r w:rsidR="003C0F27" w:rsidRPr="00F20F29">
        <w:rPr>
          <w:rFonts w:ascii="Times New Roman" w:hAnsi="Times New Roman"/>
          <w:lang w:val="en-GB"/>
        </w:rPr>
        <w:t>,</w:t>
      </w:r>
      <w:r w:rsidR="006B591F" w:rsidRPr="00F20F29">
        <w:rPr>
          <w:rFonts w:ascii="Times New Roman" w:hAnsi="Times New Roman"/>
          <w:lang w:val="en-GB"/>
        </w:rPr>
        <w:t xml:space="preserve"> </w:t>
      </w:r>
      <w:r w:rsidR="0000406E" w:rsidRPr="00F20F29">
        <w:rPr>
          <w:rFonts w:ascii="Times New Roman" w:hAnsi="Times New Roman"/>
          <w:lang w:val="en-GB"/>
        </w:rPr>
        <w:t>backing</w:t>
      </w:r>
      <w:r w:rsidR="001D6533" w:rsidRPr="00F20F29">
        <w:rPr>
          <w:rFonts w:ascii="Times New Roman" w:hAnsi="Times New Roman"/>
          <w:lang w:val="en-GB"/>
        </w:rPr>
        <w:t xml:space="preserve"> </w:t>
      </w:r>
      <w:r w:rsidR="0000406E" w:rsidRPr="00F20F29">
        <w:rPr>
          <w:rFonts w:ascii="Times New Roman" w:hAnsi="Times New Roman"/>
          <w:lang w:val="en-GB"/>
        </w:rPr>
        <w:t xml:space="preserve">the principle </w:t>
      </w:r>
      <w:r w:rsidR="001D6533" w:rsidRPr="00F20F29">
        <w:rPr>
          <w:rFonts w:ascii="Times New Roman" w:hAnsi="Times New Roman"/>
          <w:lang w:val="en-GB"/>
        </w:rPr>
        <w:t>of</w:t>
      </w:r>
      <w:r w:rsidR="006B591F" w:rsidRPr="00F20F29">
        <w:rPr>
          <w:rFonts w:ascii="Times New Roman" w:hAnsi="Times New Roman"/>
          <w:lang w:val="en-GB"/>
        </w:rPr>
        <w:t xml:space="preserve"> </w:t>
      </w:r>
      <w:r w:rsidR="0000406E" w:rsidRPr="00F20F29">
        <w:rPr>
          <w:rFonts w:ascii="Times New Roman" w:hAnsi="Times New Roman"/>
          <w:lang w:val="en-GB"/>
        </w:rPr>
        <w:t>d</w:t>
      </w:r>
      <w:r w:rsidR="001D6533" w:rsidRPr="00F20F29">
        <w:rPr>
          <w:rFonts w:ascii="Times New Roman" w:hAnsi="Times New Roman"/>
          <w:lang w:val="en-GB"/>
        </w:rPr>
        <w:t xml:space="preserve">isarmament. </w:t>
      </w:r>
      <w:r w:rsidR="004B5529" w:rsidRPr="00F20F29">
        <w:rPr>
          <w:rFonts w:ascii="Times New Roman" w:hAnsi="Times New Roman"/>
          <w:lang w:val="en-GB"/>
        </w:rPr>
        <w:t>The meeting was “</w:t>
      </w:r>
      <w:r w:rsidR="00601F7A" w:rsidRPr="00F20F29">
        <w:rPr>
          <w:rFonts w:ascii="Times New Roman" w:hAnsi="Times New Roman"/>
          <w:lang w:val="en-GB"/>
        </w:rPr>
        <w:t>not meant for women only, b</w:t>
      </w:r>
      <w:r w:rsidR="00EC3EDD">
        <w:rPr>
          <w:rFonts w:ascii="Times New Roman" w:hAnsi="Times New Roman"/>
          <w:lang w:val="en-GB"/>
        </w:rPr>
        <w:t xml:space="preserve">ut for all who believe in peace . . . </w:t>
      </w:r>
      <w:r w:rsidR="00601F7A" w:rsidRPr="00F20F29">
        <w:rPr>
          <w:rFonts w:ascii="Times New Roman" w:hAnsi="Times New Roman"/>
          <w:lang w:val="en-GB"/>
        </w:rPr>
        <w:t>that we wil</w:t>
      </w:r>
      <w:r w:rsidR="004B5529" w:rsidRPr="00F20F29">
        <w:rPr>
          <w:rFonts w:ascii="Times New Roman" w:hAnsi="Times New Roman"/>
          <w:lang w:val="en-GB"/>
        </w:rPr>
        <w:t>l never even dream of giving up”</w:t>
      </w:r>
      <w:r w:rsidR="00601F7A" w:rsidRPr="00F20F29">
        <w:rPr>
          <w:rFonts w:ascii="Times New Roman" w:hAnsi="Times New Roman"/>
          <w:lang w:val="en-GB"/>
        </w:rPr>
        <w:t>.</w:t>
      </w:r>
      <w:r w:rsidR="00601F7A" w:rsidRPr="00F20F29">
        <w:rPr>
          <w:rStyle w:val="EndnoteReference"/>
          <w:rFonts w:ascii="Times New Roman" w:hAnsi="Times New Roman"/>
          <w:lang w:val="en-GB"/>
        </w:rPr>
        <w:endnoteReference w:id="93"/>
      </w:r>
      <w:r w:rsidR="00601F7A" w:rsidRPr="00F20F29">
        <w:rPr>
          <w:rFonts w:ascii="Times New Roman" w:hAnsi="Times New Roman"/>
          <w:lang w:val="en-GB"/>
        </w:rPr>
        <w:t xml:space="preserve"> </w:t>
      </w:r>
      <w:r w:rsidR="00EC3EDD">
        <w:rPr>
          <w:rFonts w:ascii="Times New Roman" w:hAnsi="Times New Roman"/>
          <w:lang w:val="en-GB"/>
        </w:rPr>
        <w:t>With a</w:t>
      </w:r>
      <w:r w:rsidR="001D6533" w:rsidRPr="00F20F29">
        <w:rPr>
          <w:rFonts w:ascii="Times New Roman" w:hAnsi="Times New Roman"/>
          <w:lang w:val="en-GB"/>
        </w:rPr>
        <w:t xml:space="preserve"> letter of support from Prime Minister Ramsay M</w:t>
      </w:r>
      <w:r w:rsidR="00CB26DD" w:rsidRPr="00F20F29">
        <w:rPr>
          <w:rFonts w:ascii="Times New Roman" w:hAnsi="Times New Roman"/>
          <w:lang w:val="en-GB"/>
        </w:rPr>
        <w:t>a</w:t>
      </w:r>
      <w:r w:rsidR="001D6533" w:rsidRPr="00F20F29">
        <w:rPr>
          <w:rFonts w:ascii="Times New Roman" w:hAnsi="Times New Roman"/>
          <w:lang w:val="en-GB"/>
        </w:rPr>
        <w:t xml:space="preserve">cDonald </w:t>
      </w:r>
      <w:r w:rsidR="00EC3EDD">
        <w:rPr>
          <w:rFonts w:ascii="Times New Roman" w:hAnsi="Times New Roman"/>
          <w:lang w:val="en-GB"/>
        </w:rPr>
        <w:t xml:space="preserve">read out, </w:t>
      </w:r>
      <w:r w:rsidR="001D6533" w:rsidRPr="00F20F29">
        <w:rPr>
          <w:rFonts w:ascii="Times New Roman" w:hAnsi="Times New Roman"/>
          <w:lang w:val="en-GB"/>
        </w:rPr>
        <w:t xml:space="preserve">speakers included </w:t>
      </w:r>
      <w:proofErr w:type="spellStart"/>
      <w:r w:rsidR="00EC3EDD">
        <w:rPr>
          <w:rFonts w:ascii="Times New Roman" w:hAnsi="Times New Roman"/>
          <w:lang w:val="en-GB"/>
        </w:rPr>
        <w:t>Winnifred</w:t>
      </w:r>
      <w:proofErr w:type="spellEnd"/>
      <w:r w:rsidR="00EC3EDD">
        <w:rPr>
          <w:rFonts w:ascii="Times New Roman" w:hAnsi="Times New Roman"/>
          <w:lang w:val="en-GB"/>
        </w:rPr>
        <w:t xml:space="preserve"> </w:t>
      </w:r>
      <w:proofErr w:type="spellStart"/>
      <w:r w:rsidR="00EC3EDD">
        <w:rPr>
          <w:rFonts w:ascii="Times New Roman" w:hAnsi="Times New Roman"/>
          <w:lang w:val="en-GB"/>
        </w:rPr>
        <w:t>Kydd</w:t>
      </w:r>
      <w:proofErr w:type="spellEnd"/>
      <w:r w:rsidR="00EC3EDD">
        <w:rPr>
          <w:rFonts w:ascii="Times New Roman" w:hAnsi="Times New Roman"/>
          <w:lang w:val="en-GB"/>
        </w:rPr>
        <w:t>, p</w:t>
      </w:r>
      <w:r w:rsidR="001D6533" w:rsidRPr="00F20F29">
        <w:rPr>
          <w:rFonts w:ascii="Times New Roman" w:hAnsi="Times New Roman"/>
          <w:lang w:val="en-GB"/>
        </w:rPr>
        <w:t xml:space="preserve">resident of NCW </w:t>
      </w:r>
      <w:r w:rsidR="00E24429" w:rsidRPr="00F20F29">
        <w:rPr>
          <w:rFonts w:ascii="Times New Roman" w:hAnsi="Times New Roman"/>
          <w:lang w:val="en-GB"/>
        </w:rPr>
        <w:t xml:space="preserve">Canada, Florence </w:t>
      </w:r>
      <w:proofErr w:type="spellStart"/>
      <w:r w:rsidR="00E24429" w:rsidRPr="00F20F29">
        <w:rPr>
          <w:rFonts w:ascii="Times New Roman" w:hAnsi="Times New Roman"/>
          <w:lang w:val="en-GB"/>
        </w:rPr>
        <w:t>Horsbrugh</w:t>
      </w:r>
      <w:proofErr w:type="spellEnd"/>
      <w:r w:rsidR="00E24429" w:rsidRPr="00F20F29">
        <w:rPr>
          <w:rFonts w:ascii="Times New Roman" w:hAnsi="Times New Roman"/>
          <w:lang w:val="en-GB"/>
        </w:rPr>
        <w:t xml:space="preserve">, </w:t>
      </w:r>
      <w:r w:rsidR="001D6533" w:rsidRPr="00F20F29">
        <w:rPr>
          <w:rFonts w:ascii="Times New Roman" w:hAnsi="Times New Roman"/>
          <w:lang w:val="en-GB"/>
        </w:rPr>
        <w:t>MP</w:t>
      </w:r>
      <w:r w:rsidR="00EC3EDD">
        <w:rPr>
          <w:rFonts w:ascii="Times New Roman" w:hAnsi="Times New Roman"/>
          <w:lang w:val="en-GB"/>
        </w:rPr>
        <w:t>,</w:t>
      </w:r>
      <w:r w:rsidR="001D6533" w:rsidRPr="00F20F29">
        <w:rPr>
          <w:rFonts w:ascii="Times New Roman" w:hAnsi="Times New Roman"/>
          <w:lang w:val="en-GB"/>
        </w:rPr>
        <w:t xml:space="preserve"> and Lady </w:t>
      </w:r>
      <w:r w:rsidR="00EC3EDD">
        <w:rPr>
          <w:rFonts w:ascii="Times New Roman" w:hAnsi="Times New Roman"/>
          <w:lang w:val="en-GB"/>
        </w:rPr>
        <w:t xml:space="preserve">Nancy </w:t>
      </w:r>
      <w:r w:rsidR="001D6533" w:rsidRPr="00F20F29">
        <w:rPr>
          <w:rFonts w:ascii="Times New Roman" w:hAnsi="Times New Roman"/>
          <w:lang w:val="en-GB"/>
        </w:rPr>
        <w:t>Astor</w:t>
      </w:r>
      <w:r w:rsidR="00E24429" w:rsidRPr="00F20F29">
        <w:rPr>
          <w:rFonts w:ascii="Times New Roman" w:hAnsi="Times New Roman"/>
          <w:lang w:val="en-GB"/>
        </w:rPr>
        <w:t>,</w:t>
      </w:r>
      <w:r w:rsidR="001D6533" w:rsidRPr="00F20F29">
        <w:rPr>
          <w:rFonts w:ascii="Times New Roman" w:hAnsi="Times New Roman"/>
          <w:lang w:val="en-GB"/>
        </w:rPr>
        <w:t xml:space="preserve"> MP.</w:t>
      </w:r>
      <w:r w:rsidR="001D6533" w:rsidRPr="00F20F29">
        <w:rPr>
          <w:rStyle w:val="EndnoteReference"/>
          <w:rFonts w:ascii="Times New Roman" w:hAnsi="Times New Roman"/>
          <w:lang w:val="en-GB"/>
        </w:rPr>
        <w:endnoteReference w:id="94"/>
      </w:r>
      <w:r w:rsidR="001D6533" w:rsidRPr="00F20F29">
        <w:rPr>
          <w:rFonts w:ascii="Times New Roman" w:hAnsi="Times New Roman"/>
          <w:lang w:val="en-GB"/>
        </w:rPr>
        <w:t xml:space="preserve"> </w:t>
      </w:r>
      <w:r w:rsidR="00580F9E" w:rsidRPr="00F20F29">
        <w:rPr>
          <w:rFonts w:ascii="Times New Roman" w:hAnsi="Times New Roman"/>
          <w:lang w:val="en-GB"/>
        </w:rPr>
        <w:t xml:space="preserve">Following the </w:t>
      </w:r>
      <w:r w:rsidR="00EC3EDD" w:rsidRPr="00F20F29">
        <w:rPr>
          <w:rFonts w:ascii="Times New Roman" w:hAnsi="Times New Roman"/>
          <w:lang w:val="en-GB"/>
        </w:rPr>
        <w:t>meeting,</w:t>
      </w:r>
      <w:r w:rsidR="00580F9E" w:rsidRPr="00F20F29">
        <w:rPr>
          <w:rFonts w:ascii="Times New Roman" w:hAnsi="Times New Roman"/>
          <w:lang w:val="en-GB"/>
        </w:rPr>
        <w:t xml:space="preserve"> a statement was released</w:t>
      </w:r>
      <w:r w:rsidR="00E24429" w:rsidRPr="00F20F29">
        <w:rPr>
          <w:rFonts w:ascii="Times New Roman" w:hAnsi="Times New Roman"/>
          <w:lang w:val="en-GB"/>
        </w:rPr>
        <w:t xml:space="preserve"> </w:t>
      </w:r>
      <w:r w:rsidR="00572C67" w:rsidRPr="00F20F29">
        <w:rPr>
          <w:rFonts w:ascii="Times New Roman" w:hAnsi="Times New Roman"/>
          <w:lang w:val="en-GB"/>
        </w:rPr>
        <w:t>declaring,</w:t>
      </w:r>
      <w:r w:rsidR="00E24429" w:rsidRPr="00F20F29">
        <w:rPr>
          <w:rFonts w:ascii="Times New Roman" w:hAnsi="Times New Roman"/>
          <w:lang w:val="en-GB"/>
        </w:rPr>
        <w:t xml:space="preserve"> “</w:t>
      </w:r>
      <w:proofErr w:type="gramStart"/>
      <w:r w:rsidR="006B591F" w:rsidRPr="00F20F29">
        <w:rPr>
          <w:rFonts w:ascii="Times New Roman" w:hAnsi="Times New Roman"/>
          <w:lang w:val="en-GB"/>
        </w:rPr>
        <w:t>a</w:t>
      </w:r>
      <w:proofErr w:type="gramEnd"/>
      <w:r w:rsidR="006B591F" w:rsidRPr="00F20F29">
        <w:rPr>
          <w:rFonts w:ascii="Times New Roman" w:hAnsi="Times New Roman"/>
          <w:lang w:val="en-GB"/>
        </w:rPr>
        <w:t xml:space="preserve"> fresh competition in armaments, with the inevitable suggestion of war, can only be averted by conclusion of an international disarmament convention</w:t>
      </w:r>
      <w:r w:rsidR="00E24429" w:rsidRPr="00F20F29">
        <w:rPr>
          <w:rFonts w:ascii="Times New Roman" w:hAnsi="Times New Roman"/>
          <w:lang w:val="en-GB"/>
        </w:rPr>
        <w:t>”</w:t>
      </w:r>
      <w:r w:rsidR="006B591F" w:rsidRPr="00F20F29">
        <w:rPr>
          <w:rFonts w:ascii="Times New Roman" w:hAnsi="Times New Roman"/>
          <w:lang w:val="en-GB"/>
        </w:rPr>
        <w:t>.</w:t>
      </w:r>
      <w:r w:rsidR="00580F9E" w:rsidRPr="00F20F29">
        <w:rPr>
          <w:rStyle w:val="EndnoteReference"/>
          <w:rFonts w:ascii="Times New Roman" w:hAnsi="Times New Roman"/>
          <w:lang w:val="en-GB"/>
        </w:rPr>
        <w:endnoteReference w:id="95"/>
      </w:r>
      <w:r w:rsidR="00580F9E" w:rsidRPr="00F20F29">
        <w:rPr>
          <w:rFonts w:ascii="Times New Roman" w:hAnsi="Times New Roman"/>
          <w:lang w:val="en-GB"/>
        </w:rPr>
        <w:t xml:space="preserve"> This </w:t>
      </w:r>
      <w:r w:rsidR="0000406E" w:rsidRPr="00F20F29">
        <w:rPr>
          <w:rFonts w:ascii="Times New Roman" w:hAnsi="Times New Roman"/>
          <w:lang w:val="en-GB"/>
        </w:rPr>
        <w:t xml:space="preserve">high-profile </w:t>
      </w:r>
      <w:r w:rsidR="00580F9E" w:rsidRPr="00F20F29">
        <w:rPr>
          <w:rFonts w:ascii="Times New Roman" w:hAnsi="Times New Roman"/>
          <w:lang w:val="en-GB"/>
        </w:rPr>
        <w:t>event</w:t>
      </w:r>
      <w:r w:rsidR="00FC02A4" w:rsidRPr="00F20F29">
        <w:rPr>
          <w:rFonts w:ascii="Times New Roman" w:hAnsi="Times New Roman"/>
          <w:lang w:val="en-GB"/>
        </w:rPr>
        <w:t>, taking place in the</w:t>
      </w:r>
      <w:r w:rsidR="0000406E" w:rsidRPr="00F20F29">
        <w:rPr>
          <w:rFonts w:ascii="Times New Roman" w:hAnsi="Times New Roman"/>
          <w:lang w:val="en-GB"/>
        </w:rPr>
        <w:t xml:space="preserve"> heart of Westminster</w:t>
      </w:r>
      <w:r w:rsidR="00FC02A4" w:rsidRPr="00F20F29">
        <w:rPr>
          <w:rFonts w:ascii="Times New Roman" w:hAnsi="Times New Roman"/>
          <w:lang w:val="en-GB"/>
        </w:rPr>
        <w:t>,</w:t>
      </w:r>
      <w:r w:rsidR="00580F9E" w:rsidRPr="00F20F29">
        <w:rPr>
          <w:rFonts w:ascii="Times New Roman" w:hAnsi="Times New Roman"/>
          <w:lang w:val="en-GB"/>
        </w:rPr>
        <w:t xml:space="preserve"> </w:t>
      </w:r>
      <w:r w:rsidR="0080671A" w:rsidRPr="00F20F29">
        <w:rPr>
          <w:rFonts w:ascii="Times New Roman" w:hAnsi="Times New Roman"/>
          <w:lang w:val="en-GB"/>
        </w:rPr>
        <w:t>indica</w:t>
      </w:r>
      <w:r w:rsidR="0000406E" w:rsidRPr="00F20F29">
        <w:rPr>
          <w:rFonts w:ascii="Times New Roman" w:hAnsi="Times New Roman"/>
          <w:lang w:val="en-GB"/>
        </w:rPr>
        <w:t>tes that the NCW</w:t>
      </w:r>
      <w:r w:rsidR="00377D59">
        <w:rPr>
          <w:rFonts w:ascii="Times New Roman" w:hAnsi="Times New Roman"/>
          <w:lang w:val="en-GB"/>
        </w:rPr>
        <w:t>’</w:t>
      </w:r>
      <w:r w:rsidR="00B8640B" w:rsidRPr="00F20F29">
        <w:rPr>
          <w:rFonts w:ascii="Times New Roman" w:hAnsi="Times New Roman"/>
          <w:lang w:val="en-GB"/>
        </w:rPr>
        <w:t xml:space="preserve">s peace </w:t>
      </w:r>
      <w:r w:rsidR="00E24429" w:rsidRPr="00F20F29">
        <w:rPr>
          <w:rFonts w:ascii="Times New Roman" w:hAnsi="Times New Roman"/>
          <w:lang w:val="en-GB"/>
        </w:rPr>
        <w:t xml:space="preserve">activism </w:t>
      </w:r>
      <w:r w:rsidR="0000406E" w:rsidRPr="00F20F29">
        <w:rPr>
          <w:rFonts w:ascii="Times New Roman" w:hAnsi="Times New Roman"/>
          <w:lang w:val="en-GB"/>
        </w:rPr>
        <w:t xml:space="preserve">was dynamic and </w:t>
      </w:r>
      <w:r w:rsidR="00B8640B" w:rsidRPr="00F20F29">
        <w:rPr>
          <w:rFonts w:ascii="Times New Roman" w:hAnsi="Times New Roman"/>
          <w:lang w:val="en-GB"/>
        </w:rPr>
        <w:t xml:space="preserve">not </w:t>
      </w:r>
      <w:r w:rsidR="00DE51DF" w:rsidRPr="00F20F29">
        <w:rPr>
          <w:rFonts w:ascii="Times New Roman" w:hAnsi="Times New Roman"/>
          <w:lang w:val="en-GB"/>
        </w:rPr>
        <w:t xml:space="preserve">just </w:t>
      </w:r>
      <w:r w:rsidR="00B8640B" w:rsidRPr="00F20F29">
        <w:rPr>
          <w:rFonts w:ascii="Times New Roman" w:hAnsi="Times New Roman"/>
          <w:lang w:val="en-GB"/>
        </w:rPr>
        <w:t xml:space="preserve">confined to </w:t>
      </w:r>
      <w:r w:rsidR="0080671A" w:rsidRPr="00F20F29">
        <w:rPr>
          <w:rFonts w:ascii="Times New Roman" w:hAnsi="Times New Roman"/>
          <w:lang w:val="en-GB"/>
        </w:rPr>
        <w:t>support</w:t>
      </w:r>
      <w:r w:rsidR="00EF6A4B" w:rsidRPr="00F20F29">
        <w:rPr>
          <w:rFonts w:ascii="Times New Roman" w:hAnsi="Times New Roman"/>
          <w:lang w:val="en-GB"/>
        </w:rPr>
        <w:t xml:space="preserve">ing </w:t>
      </w:r>
      <w:r w:rsidR="0080671A" w:rsidRPr="00F20F29">
        <w:rPr>
          <w:rFonts w:ascii="Times New Roman" w:hAnsi="Times New Roman"/>
          <w:lang w:val="en-GB"/>
        </w:rPr>
        <w:t>the</w:t>
      </w:r>
      <w:r w:rsidR="00975C2D" w:rsidRPr="00F20F29">
        <w:rPr>
          <w:rFonts w:ascii="Times New Roman" w:hAnsi="Times New Roman"/>
          <w:lang w:val="en-GB"/>
        </w:rPr>
        <w:t xml:space="preserve"> work of the</w:t>
      </w:r>
      <w:r w:rsidR="0080671A" w:rsidRPr="00F20F29">
        <w:rPr>
          <w:rFonts w:ascii="Times New Roman" w:hAnsi="Times New Roman"/>
          <w:lang w:val="en-GB"/>
        </w:rPr>
        <w:t xml:space="preserve"> LNU.  </w:t>
      </w:r>
    </w:p>
    <w:p w14:paraId="79DDBEFC" w14:textId="77777777" w:rsidR="000A3321" w:rsidRPr="00F20F29" w:rsidRDefault="006B591F" w:rsidP="00747045">
      <w:pPr>
        <w:widowControl w:val="0"/>
        <w:spacing w:line="480" w:lineRule="auto"/>
        <w:jc w:val="both"/>
        <w:rPr>
          <w:rFonts w:ascii="Times New Roman" w:hAnsi="Times New Roman"/>
          <w:lang w:val="en-GB"/>
        </w:rPr>
      </w:pPr>
      <w:r w:rsidRPr="00F20F29">
        <w:rPr>
          <w:rFonts w:ascii="Times New Roman" w:hAnsi="Times New Roman"/>
          <w:lang w:val="en-GB"/>
        </w:rPr>
        <w:tab/>
        <w:t xml:space="preserve">The deteriorating situation </w:t>
      </w:r>
      <w:r w:rsidR="00103FCA" w:rsidRPr="00F20F29">
        <w:rPr>
          <w:rFonts w:ascii="Times New Roman" w:hAnsi="Times New Roman"/>
          <w:lang w:val="en-GB"/>
        </w:rPr>
        <w:t xml:space="preserve">in </w:t>
      </w:r>
      <w:r w:rsidRPr="00F20F29">
        <w:rPr>
          <w:rFonts w:ascii="Times New Roman" w:hAnsi="Times New Roman"/>
          <w:lang w:val="en-GB"/>
        </w:rPr>
        <w:t>Europe</w:t>
      </w:r>
      <w:r w:rsidR="00103FCA" w:rsidRPr="00F20F29">
        <w:rPr>
          <w:rFonts w:ascii="Times New Roman" w:hAnsi="Times New Roman"/>
          <w:lang w:val="en-GB"/>
        </w:rPr>
        <w:t xml:space="preserve"> in the 1930s </w:t>
      </w:r>
      <w:r w:rsidR="001C6EE3" w:rsidRPr="00F20F29">
        <w:rPr>
          <w:rFonts w:ascii="Times New Roman" w:hAnsi="Times New Roman"/>
          <w:lang w:val="en-GB"/>
        </w:rPr>
        <w:t>required</w:t>
      </w:r>
      <w:r w:rsidR="00E428C8" w:rsidRPr="00F20F29">
        <w:rPr>
          <w:rFonts w:ascii="Times New Roman" w:hAnsi="Times New Roman"/>
          <w:lang w:val="en-GB"/>
        </w:rPr>
        <w:t xml:space="preserve"> </w:t>
      </w:r>
      <w:r w:rsidRPr="00F20F29">
        <w:rPr>
          <w:rFonts w:ascii="Times New Roman" w:hAnsi="Times New Roman"/>
          <w:lang w:val="en-GB"/>
        </w:rPr>
        <w:t>women</w:t>
      </w:r>
      <w:r w:rsidR="00377D59">
        <w:rPr>
          <w:rFonts w:ascii="Times New Roman" w:hAnsi="Times New Roman"/>
          <w:lang w:val="en-GB"/>
        </w:rPr>
        <w:t>’</w:t>
      </w:r>
      <w:r w:rsidRPr="00F20F29">
        <w:rPr>
          <w:rFonts w:ascii="Times New Roman" w:hAnsi="Times New Roman"/>
          <w:lang w:val="en-GB"/>
        </w:rPr>
        <w:t xml:space="preserve">s societies to reconsider their position </w:t>
      </w:r>
      <w:r w:rsidR="000A3321" w:rsidRPr="00F20F29">
        <w:rPr>
          <w:rFonts w:ascii="Times New Roman" w:hAnsi="Times New Roman"/>
          <w:lang w:val="en-GB"/>
        </w:rPr>
        <w:t>on</w:t>
      </w:r>
      <w:r w:rsidR="001C6EE3" w:rsidRPr="00F20F29">
        <w:rPr>
          <w:rFonts w:ascii="Times New Roman" w:hAnsi="Times New Roman"/>
          <w:lang w:val="en-GB"/>
        </w:rPr>
        <w:t xml:space="preserve"> peace and</w:t>
      </w:r>
      <w:r w:rsidR="00103FCA" w:rsidRPr="00F20F29">
        <w:rPr>
          <w:rFonts w:ascii="Times New Roman" w:hAnsi="Times New Roman"/>
          <w:lang w:val="en-GB"/>
        </w:rPr>
        <w:t xml:space="preserve"> the international question.</w:t>
      </w:r>
      <w:r w:rsidR="001C6EE3" w:rsidRPr="00F20F29">
        <w:rPr>
          <w:rFonts w:ascii="Times New Roman" w:hAnsi="Times New Roman"/>
          <w:lang w:val="en-GB"/>
        </w:rPr>
        <w:t xml:space="preserve"> </w:t>
      </w:r>
      <w:r w:rsidRPr="00F20F29">
        <w:rPr>
          <w:rFonts w:ascii="Times New Roman" w:hAnsi="Times New Roman"/>
          <w:lang w:val="en-GB"/>
        </w:rPr>
        <w:t xml:space="preserve">WILPF </w:t>
      </w:r>
      <w:r w:rsidR="001C6EE3" w:rsidRPr="00F20F29">
        <w:rPr>
          <w:rFonts w:ascii="Times New Roman" w:hAnsi="Times New Roman"/>
          <w:lang w:val="en-GB"/>
        </w:rPr>
        <w:t xml:space="preserve">and WIL </w:t>
      </w:r>
      <w:r w:rsidR="00445EB1" w:rsidRPr="00F20F29">
        <w:rPr>
          <w:rFonts w:ascii="Times New Roman" w:hAnsi="Times New Roman"/>
          <w:lang w:val="en-GB"/>
        </w:rPr>
        <w:t>made the decision to continue</w:t>
      </w:r>
      <w:r w:rsidRPr="00F20F29">
        <w:rPr>
          <w:rFonts w:ascii="Times New Roman" w:hAnsi="Times New Roman"/>
          <w:lang w:val="en-GB"/>
        </w:rPr>
        <w:t xml:space="preserve"> support</w:t>
      </w:r>
      <w:r w:rsidR="001A3EEB">
        <w:rPr>
          <w:rFonts w:ascii="Times New Roman" w:hAnsi="Times New Roman"/>
          <w:lang w:val="en-GB"/>
        </w:rPr>
        <w:t>ing</w:t>
      </w:r>
      <w:r w:rsidRPr="00F20F29">
        <w:rPr>
          <w:rFonts w:ascii="Times New Roman" w:hAnsi="Times New Roman"/>
          <w:lang w:val="en-GB"/>
        </w:rPr>
        <w:t xml:space="preserve"> disarmament and pacifism despite the fact that Germany was rapidly re</w:t>
      </w:r>
      <w:r w:rsidR="00C8257A" w:rsidRPr="00F20F29">
        <w:rPr>
          <w:rFonts w:ascii="Times New Roman" w:hAnsi="Times New Roman"/>
          <w:lang w:val="en-GB"/>
        </w:rPr>
        <w:t>-</w:t>
      </w:r>
      <w:r w:rsidRPr="00F20F29">
        <w:rPr>
          <w:rFonts w:ascii="Times New Roman" w:hAnsi="Times New Roman"/>
          <w:lang w:val="en-GB"/>
        </w:rPr>
        <w:t xml:space="preserve">arming </w:t>
      </w:r>
      <w:r w:rsidR="001A3EEB">
        <w:rPr>
          <w:rFonts w:ascii="Times New Roman" w:hAnsi="Times New Roman"/>
          <w:lang w:val="en-GB"/>
        </w:rPr>
        <w:t>after 1935</w:t>
      </w:r>
      <w:r w:rsidRPr="00F20F29">
        <w:rPr>
          <w:rFonts w:ascii="Times New Roman" w:hAnsi="Times New Roman"/>
          <w:lang w:val="en-GB"/>
        </w:rPr>
        <w:t>.</w:t>
      </w:r>
      <w:r w:rsidR="0054715E" w:rsidRPr="00F20F29">
        <w:rPr>
          <w:rStyle w:val="EndnoteReference"/>
          <w:rFonts w:ascii="Times New Roman" w:hAnsi="Times New Roman"/>
          <w:lang w:val="en-GB"/>
        </w:rPr>
        <w:endnoteReference w:id="96"/>
      </w:r>
      <w:r w:rsidR="0054715E" w:rsidRPr="00F20F29">
        <w:rPr>
          <w:rFonts w:ascii="Times New Roman" w:hAnsi="Times New Roman"/>
          <w:lang w:val="en-GB"/>
        </w:rPr>
        <w:t xml:space="preserve"> </w:t>
      </w:r>
      <w:r w:rsidRPr="00F20F29">
        <w:rPr>
          <w:rFonts w:ascii="Times New Roman" w:hAnsi="Times New Roman"/>
          <w:lang w:val="en-GB"/>
        </w:rPr>
        <w:t xml:space="preserve">Spending on arms in Britain had decreased since the 1920s, but in July </w:t>
      </w:r>
      <w:r w:rsidR="001A3EEB" w:rsidRPr="00F20F29">
        <w:rPr>
          <w:rFonts w:ascii="Times New Roman" w:hAnsi="Times New Roman"/>
          <w:lang w:val="en-GB"/>
        </w:rPr>
        <w:t>1934,</w:t>
      </w:r>
      <w:r w:rsidRPr="00F20F29">
        <w:rPr>
          <w:rFonts w:ascii="Times New Roman" w:hAnsi="Times New Roman"/>
          <w:lang w:val="en-GB"/>
        </w:rPr>
        <w:t xml:space="preserve"> the government decided to reverse its disarmament policy and build up the strength of the RAF.</w:t>
      </w:r>
      <w:r w:rsidR="000A3321" w:rsidRPr="00F20F29">
        <w:rPr>
          <w:rStyle w:val="EndnoteReference"/>
          <w:rFonts w:ascii="Times New Roman" w:hAnsi="Times New Roman"/>
          <w:lang w:val="en-GB"/>
        </w:rPr>
        <w:endnoteReference w:id="97"/>
      </w:r>
      <w:r w:rsidR="000A3321" w:rsidRPr="00F20F29">
        <w:rPr>
          <w:rFonts w:ascii="Times New Roman" w:hAnsi="Times New Roman"/>
          <w:lang w:val="en-GB"/>
        </w:rPr>
        <w:t xml:space="preserve"> </w:t>
      </w:r>
      <w:r w:rsidR="0032700E" w:rsidRPr="00F20F29">
        <w:rPr>
          <w:rFonts w:ascii="Times New Roman" w:hAnsi="Times New Roman"/>
          <w:lang w:val="en-GB"/>
        </w:rPr>
        <w:t>Anxious to buoy up public support in Britain for the League</w:t>
      </w:r>
      <w:r w:rsidR="00E428C8" w:rsidRPr="00F20F29">
        <w:rPr>
          <w:rFonts w:ascii="Times New Roman" w:hAnsi="Times New Roman"/>
          <w:lang w:val="en-GB"/>
        </w:rPr>
        <w:t xml:space="preserve">, the LNU embarked </w:t>
      </w:r>
      <w:r w:rsidR="0032700E" w:rsidRPr="00F20F29">
        <w:rPr>
          <w:rFonts w:ascii="Times New Roman" w:hAnsi="Times New Roman"/>
          <w:lang w:val="en-GB"/>
        </w:rPr>
        <w:t xml:space="preserve">on a mass </w:t>
      </w:r>
      <w:r w:rsidR="002D724C" w:rsidRPr="00F20F29">
        <w:rPr>
          <w:rFonts w:ascii="Times New Roman" w:hAnsi="Times New Roman"/>
          <w:lang w:val="en-GB"/>
        </w:rPr>
        <w:t>survey</w:t>
      </w:r>
      <w:r w:rsidR="0032700E" w:rsidRPr="00F20F29">
        <w:rPr>
          <w:rFonts w:ascii="Times New Roman" w:hAnsi="Times New Roman"/>
          <w:lang w:val="en-GB"/>
        </w:rPr>
        <w:t xml:space="preserve"> of public opinion, </w:t>
      </w:r>
      <w:r w:rsidR="00E428C8" w:rsidRPr="00F20F29">
        <w:rPr>
          <w:rFonts w:ascii="Times New Roman" w:hAnsi="Times New Roman"/>
          <w:lang w:val="en-GB"/>
        </w:rPr>
        <w:t xml:space="preserve">entitled </w:t>
      </w:r>
      <w:r w:rsidR="0032700E" w:rsidRPr="00F20F29">
        <w:rPr>
          <w:rFonts w:ascii="Times New Roman" w:hAnsi="Times New Roman"/>
          <w:lang w:val="en-GB"/>
        </w:rPr>
        <w:t>the National Declaration on the League of Nations and Armaments, more commonly referred to as the Peace Ballot.</w:t>
      </w:r>
    </w:p>
    <w:p w14:paraId="4AF4CE65" w14:textId="77777777" w:rsidR="00241008" w:rsidRPr="00F20F29" w:rsidRDefault="002D724C" w:rsidP="00747045">
      <w:pPr>
        <w:widowControl w:val="0"/>
        <w:spacing w:line="480" w:lineRule="auto"/>
        <w:jc w:val="both"/>
        <w:rPr>
          <w:rFonts w:ascii="Times New Roman" w:hAnsi="Times New Roman"/>
          <w:lang w:val="en-GB"/>
        </w:rPr>
      </w:pPr>
      <w:r w:rsidRPr="00F20F29">
        <w:rPr>
          <w:rFonts w:ascii="Times New Roman" w:hAnsi="Times New Roman"/>
          <w:lang w:val="en-GB"/>
        </w:rPr>
        <w:lastRenderedPageBreak/>
        <w:tab/>
        <w:t>The history and significance of the Peace</w:t>
      </w:r>
      <w:r w:rsidR="00E57EA4" w:rsidRPr="00F20F29">
        <w:rPr>
          <w:rFonts w:ascii="Times New Roman" w:hAnsi="Times New Roman"/>
          <w:lang w:val="en-GB"/>
        </w:rPr>
        <w:t xml:space="preserve"> Ballot </w:t>
      </w:r>
      <w:r w:rsidR="001A3EEB">
        <w:rPr>
          <w:rFonts w:ascii="Times New Roman" w:hAnsi="Times New Roman"/>
          <w:lang w:val="en-GB"/>
        </w:rPr>
        <w:t xml:space="preserve">remains </w:t>
      </w:r>
      <w:proofErr w:type="gramStart"/>
      <w:r w:rsidR="005E10CA" w:rsidRPr="00F20F29">
        <w:rPr>
          <w:rFonts w:ascii="Times New Roman" w:hAnsi="Times New Roman"/>
          <w:lang w:val="en-GB"/>
        </w:rPr>
        <w:t>well-rehearsed</w:t>
      </w:r>
      <w:proofErr w:type="gramEnd"/>
      <w:r w:rsidR="00103FCA" w:rsidRPr="00F20F29">
        <w:rPr>
          <w:rFonts w:ascii="Times New Roman" w:hAnsi="Times New Roman"/>
          <w:lang w:val="en-GB"/>
        </w:rPr>
        <w:t xml:space="preserve"> and gendered, </w:t>
      </w:r>
      <w:r w:rsidRPr="00F20F29">
        <w:rPr>
          <w:rFonts w:ascii="Times New Roman" w:hAnsi="Times New Roman"/>
          <w:lang w:val="en-GB"/>
        </w:rPr>
        <w:t xml:space="preserve">most notably by McCarthy, but </w:t>
      </w:r>
      <w:r w:rsidR="00103FCA" w:rsidRPr="00F20F29">
        <w:rPr>
          <w:rFonts w:ascii="Times New Roman" w:hAnsi="Times New Roman"/>
          <w:lang w:val="en-GB"/>
        </w:rPr>
        <w:t xml:space="preserve">this </w:t>
      </w:r>
      <w:r w:rsidR="001A3EEB">
        <w:rPr>
          <w:rFonts w:ascii="Times New Roman" w:hAnsi="Times New Roman"/>
          <w:lang w:val="en-GB"/>
        </w:rPr>
        <w:t>exegesis</w:t>
      </w:r>
      <w:r w:rsidR="00103FCA" w:rsidRPr="00F20F29">
        <w:rPr>
          <w:rFonts w:ascii="Times New Roman" w:hAnsi="Times New Roman"/>
          <w:lang w:val="en-GB"/>
        </w:rPr>
        <w:t xml:space="preserve"> offers</w:t>
      </w:r>
      <w:r w:rsidRPr="00F20F29">
        <w:rPr>
          <w:rFonts w:ascii="Times New Roman" w:hAnsi="Times New Roman"/>
          <w:lang w:val="en-GB"/>
        </w:rPr>
        <w:t xml:space="preserve"> a different interpretation </w:t>
      </w:r>
      <w:r w:rsidR="001A3EEB" w:rsidRPr="00F20F29">
        <w:rPr>
          <w:rFonts w:ascii="Times New Roman" w:hAnsi="Times New Roman"/>
          <w:lang w:val="en-GB"/>
        </w:rPr>
        <w:t>concerning</w:t>
      </w:r>
      <w:r w:rsidRPr="00F20F29">
        <w:rPr>
          <w:rFonts w:ascii="Times New Roman" w:hAnsi="Times New Roman"/>
          <w:lang w:val="en-GB"/>
        </w:rPr>
        <w:t xml:space="preserve"> the participation of the NCW</w:t>
      </w:r>
      <w:r w:rsidR="00491FCC" w:rsidRPr="00F20F29">
        <w:rPr>
          <w:rFonts w:ascii="Times New Roman" w:hAnsi="Times New Roman"/>
          <w:lang w:val="en-GB"/>
        </w:rPr>
        <w:t>, WI</w:t>
      </w:r>
      <w:r w:rsidR="001A3EEB">
        <w:rPr>
          <w:rFonts w:ascii="Times New Roman" w:hAnsi="Times New Roman"/>
          <w:lang w:val="en-GB"/>
        </w:rPr>
        <w:t>,</w:t>
      </w:r>
      <w:r w:rsidR="00491FCC" w:rsidRPr="00F20F29">
        <w:rPr>
          <w:rFonts w:ascii="Times New Roman" w:hAnsi="Times New Roman"/>
          <w:lang w:val="en-GB"/>
        </w:rPr>
        <w:t xml:space="preserve"> and YWCA.</w:t>
      </w:r>
      <w:r w:rsidR="00491FCC" w:rsidRPr="00F20F29">
        <w:rPr>
          <w:rStyle w:val="EndnoteReference"/>
          <w:rFonts w:ascii="Times New Roman" w:hAnsi="Times New Roman"/>
          <w:lang w:val="en-GB"/>
        </w:rPr>
        <w:endnoteReference w:id="98"/>
      </w:r>
      <w:r w:rsidR="00C05B3B" w:rsidRPr="00F20F29">
        <w:rPr>
          <w:rFonts w:ascii="Times New Roman" w:hAnsi="Times New Roman"/>
          <w:lang w:val="en-GB"/>
        </w:rPr>
        <w:t xml:space="preserve"> The </w:t>
      </w:r>
      <w:r w:rsidR="008761B4">
        <w:rPr>
          <w:rFonts w:ascii="Times New Roman" w:hAnsi="Times New Roman"/>
          <w:lang w:val="en-GB"/>
        </w:rPr>
        <w:t>“</w:t>
      </w:r>
      <w:r w:rsidR="00C05B3B" w:rsidRPr="00F20F29">
        <w:rPr>
          <w:rFonts w:ascii="Times New Roman" w:hAnsi="Times New Roman"/>
          <w:lang w:val="en-GB"/>
        </w:rPr>
        <w:t>door-knocker parade</w:t>
      </w:r>
      <w:r w:rsidR="008761B4">
        <w:rPr>
          <w:rFonts w:ascii="Times New Roman" w:hAnsi="Times New Roman"/>
          <w:lang w:val="en-GB"/>
        </w:rPr>
        <w:t>”</w:t>
      </w:r>
      <w:r w:rsidR="00C05B3B" w:rsidRPr="00F20F29">
        <w:rPr>
          <w:rFonts w:ascii="Times New Roman" w:hAnsi="Times New Roman"/>
          <w:lang w:val="en-GB"/>
        </w:rPr>
        <w:t xml:space="preserve">, as the men and women who visited </w:t>
      </w:r>
      <w:r w:rsidR="001A3EEB">
        <w:rPr>
          <w:rFonts w:ascii="Times New Roman" w:hAnsi="Times New Roman"/>
          <w:lang w:val="en-GB"/>
        </w:rPr>
        <w:t>11</w:t>
      </w:r>
      <w:r w:rsidR="00C05B3B" w:rsidRPr="00F20F29">
        <w:rPr>
          <w:rFonts w:ascii="Times New Roman" w:hAnsi="Times New Roman"/>
          <w:lang w:val="en-GB"/>
        </w:rPr>
        <w:t xml:space="preserve"> million homes to complete the ballot were known, have been viewed as an embo</w:t>
      </w:r>
      <w:r w:rsidR="00E01355" w:rsidRPr="00F20F29">
        <w:rPr>
          <w:rFonts w:ascii="Times New Roman" w:hAnsi="Times New Roman"/>
          <w:lang w:val="en-GB"/>
        </w:rPr>
        <w:t>diment of the LNU</w:t>
      </w:r>
      <w:r w:rsidR="00377D59">
        <w:rPr>
          <w:rFonts w:ascii="Times New Roman" w:hAnsi="Times New Roman"/>
          <w:lang w:val="en-GB"/>
        </w:rPr>
        <w:t>’</w:t>
      </w:r>
      <w:r w:rsidR="00E01355" w:rsidRPr="00F20F29">
        <w:rPr>
          <w:rFonts w:ascii="Times New Roman" w:hAnsi="Times New Roman"/>
          <w:lang w:val="en-GB"/>
        </w:rPr>
        <w:t>s ability to “</w:t>
      </w:r>
      <w:r w:rsidR="00C05B3B" w:rsidRPr="00F20F29">
        <w:rPr>
          <w:rFonts w:ascii="Times New Roman" w:hAnsi="Times New Roman"/>
          <w:lang w:val="en-GB"/>
        </w:rPr>
        <w:t>exploit the associational</w:t>
      </w:r>
      <w:r w:rsidR="00E01355" w:rsidRPr="00F20F29">
        <w:rPr>
          <w:rFonts w:ascii="Times New Roman" w:hAnsi="Times New Roman"/>
          <w:lang w:val="en-GB"/>
        </w:rPr>
        <w:t xml:space="preserve"> capacities of interwar society”</w:t>
      </w:r>
      <w:r w:rsidR="00C05B3B" w:rsidRPr="00F20F29">
        <w:rPr>
          <w:rFonts w:ascii="Times New Roman" w:hAnsi="Times New Roman"/>
          <w:lang w:val="en-GB"/>
        </w:rPr>
        <w:t>.</w:t>
      </w:r>
      <w:r w:rsidR="00C05B3B" w:rsidRPr="00F20F29">
        <w:rPr>
          <w:rStyle w:val="EndnoteReference"/>
          <w:rFonts w:ascii="Times New Roman" w:hAnsi="Times New Roman"/>
          <w:lang w:val="en-GB"/>
        </w:rPr>
        <w:endnoteReference w:id="99"/>
      </w:r>
      <w:r w:rsidR="00DF2A25" w:rsidRPr="00F20F29">
        <w:rPr>
          <w:rFonts w:ascii="Times New Roman" w:hAnsi="Times New Roman"/>
          <w:lang w:val="en-GB"/>
        </w:rPr>
        <w:t xml:space="preserve"> </w:t>
      </w:r>
      <w:r w:rsidR="002A13EE" w:rsidRPr="00F20F29">
        <w:rPr>
          <w:rFonts w:ascii="Times New Roman" w:hAnsi="Times New Roman"/>
          <w:lang w:val="en-GB"/>
        </w:rPr>
        <w:t xml:space="preserve">This </w:t>
      </w:r>
      <w:r w:rsidR="00B94C99" w:rsidRPr="00F20F29">
        <w:rPr>
          <w:rFonts w:ascii="Times New Roman" w:hAnsi="Times New Roman"/>
          <w:lang w:val="en-GB"/>
        </w:rPr>
        <w:t>approach foregrounds</w:t>
      </w:r>
      <w:r w:rsidR="005516E2" w:rsidRPr="00F20F29">
        <w:rPr>
          <w:rFonts w:ascii="Times New Roman" w:hAnsi="Times New Roman"/>
          <w:lang w:val="en-GB"/>
        </w:rPr>
        <w:t xml:space="preserve"> the role of</w:t>
      </w:r>
      <w:r w:rsidR="002A13EE" w:rsidRPr="00F20F29">
        <w:rPr>
          <w:rFonts w:ascii="Times New Roman" w:hAnsi="Times New Roman"/>
          <w:lang w:val="en-GB"/>
        </w:rPr>
        <w:t xml:space="preserve"> the LNU</w:t>
      </w:r>
      <w:r w:rsidR="007B3CFE" w:rsidRPr="00F20F29">
        <w:rPr>
          <w:rFonts w:ascii="Times New Roman" w:hAnsi="Times New Roman"/>
          <w:lang w:val="en-GB"/>
        </w:rPr>
        <w:t xml:space="preserve"> </w:t>
      </w:r>
      <w:r w:rsidR="002A13EE" w:rsidRPr="00F20F29">
        <w:rPr>
          <w:rFonts w:ascii="Times New Roman" w:hAnsi="Times New Roman"/>
          <w:lang w:val="en-GB"/>
        </w:rPr>
        <w:t xml:space="preserve">in </w:t>
      </w:r>
      <w:r w:rsidR="005516E2" w:rsidRPr="00F20F29">
        <w:rPr>
          <w:rFonts w:ascii="Times New Roman" w:hAnsi="Times New Roman"/>
          <w:lang w:val="en-GB"/>
        </w:rPr>
        <w:t xml:space="preserve">histories of the Peace Ballot. </w:t>
      </w:r>
      <w:r w:rsidR="00F76C4D" w:rsidRPr="00F20F29">
        <w:rPr>
          <w:rFonts w:ascii="Times New Roman" w:hAnsi="Times New Roman"/>
          <w:lang w:val="en-GB"/>
        </w:rPr>
        <w:t>However,</w:t>
      </w:r>
      <w:r w:rsidR="00414A3B" w:rsidRPr="00F20F29">
        <w:rPr>
          <w:rFonts w:ascii="Times New Roman" w:hAnsi="Times New Roman"/>
          <w:lang w:val="en-GB"/>
        </w:rPr>
        <w:t xml:space="preserve"> </w:t>
      </w:r>
      <w:r w:rsidR="00877BBE" w:rsidRPr="00F20F29">
        <w:rPr>
          <w:rFonts w:ascii="Times New Roman" w:hAnsi="Times New Roman"/>
          <w:lang w:val="en-GB"/>
        </w:rPr>
        <w:t xml:space="preserve">it is important </w:t>
      </w:r>
      <w:r w:rsidR="00F76C4D" w:rsidRPr="00F20F29">
        <w:rPr>
          <w:rFonts w:ascii="Times New Roman" w:hAnsi="Times New Roman"/>
          <w:lang w:val="en-GB"/>
        </w:rPr>
        <w:t xml:space="preserve">to </w:t>
      </w:r>
      <w:r w:rsidR="00414A3B" w:rsidRPr="00F20F29">
        <w:rPr>
          <w:rFonts w:ascii="Times New Roman" w:hAnsi="Times New Roman"/>
          <w:lang w:val="en-GB"/>
        </w:rPr>
        <w:t xml:space="preserve">consider </w:t>
      </w:r>
      <w:r w:rsidR="00E428C8" w:rsidRPr="00F20F29">
        <w:rPr>
          <w:rFonts w:ascii="Times New Roman" w:hAnsi="Times New Roman"/>
          <w:lang w:val="en-GB"/>
        </w:rPr>
        <w:t>the Ballot</w:t>
      </w:r>
      <w:r w:rsidR="00C05B3B" w:rsidRPr="00F20F29">
        <w:rPr>
          <w:rFonts w:ascii="Times New Roman" w:hAnsi="Times New Roman"/>
          <w:lang w:val="en-GB"/>
        </w:rPr>
        <w:t xml:space="preserve"> from the </w:t>
      </w:r>
      <w:r w:rsidR="00E01355" w:rsidRPr="00F20F29">
        <w:rPr>
          <w:rFonts w:ascii="Times New Roman" w:hAnsi="Times New Roman"/>
          <w:lang w:val="en-GB"/>
        </w:rPr>
        <w:t xml:space="preserve">viewpoint </w:t>
      </w:r>
      <w:r w:rsidR="00D44B10" w:rsidRPr="00F20F29">
        <w:rPr>
          <w:rFonts w:ascii="Times New Roman" w:hAnsi="Times New Roman"/>
          <w:lang w:val="en-GB"/>
        </w:rPr>
        <w:t xml:space="preserve">of the NCW, </w:t>
      </w:r>
      <w:r w:rsidR="005E10CA" w:rsidRPr="00F20F29">
        <w:rPr>
          <w:rFonts w:ascii="Times New Roman" w:hAnsi="Times New Roman"/>
          <w:lang w:val="en-GB"/>
        </w:rPr>
        <w:t>WI,</w:t>
      </w:r>
      <w:r w:rsidR="00D44B10" w:rsidRPr="00F20F29">
        <w:rPr>
          <w:rFonts w:ascii="Times New Roman" w:hAnsi="Times New Roman"/>
          <w:lang w:val="en-GB"/>
        </w:rPr>
        <w:t xml:space="preserve"> and YWCA. </w:t>
      </w:r>
      <w:r w:rsidR="00685AD9" w:rsidRPr="00F20F29">
        <w:rPr>
          <w:rFonts w:ascii="Times New Roman" w:hAnsi="Times New Roman"/>
          <w:lang w:val="en-GB"/>
        </w:rPr>
        <w:t xml:space="preserve">The WI </w:t>
      </w:r>
      <w:r w:rsidR="00D44B10" w:rsidRPr="00F20F29">
        <w:rPr>
          <w:rFonts w:ascii="Times New Roman" w:hAnsi="Times New Roman"/>
          <w:lang w:val="en-GB"/>
        </w:rPr>
        <w:t xml:space="preserve">leadership </w:t>
      </w:r>
      <w:r w:rsidR="00685AD9" w:rsidRPr="00F20F29">
        <w:rPr>
          <w:rFonts w:ascii="Times New Roman" w:hAnsi="Times New Roman"/>
          <w:lang w:val="en-GB"/>
        </w:rPr>
        <w:t xml:space="preserve">made the decision not to support </w:t>
      </w:r>
      <w:r w:rsidR="001A3EEB">
        <w:rPr>
          <w:rFonts w:ascii="Times New Roman" w:hAnsi="Times New Roman"/>
          <w:lang w:val="en-GB"/>
        </w:rPr>
        <w:t>it</w:t>
      </w:r>
      <w:r w:rsidR="00D44B10" w:rsidRPr="00F20F29">
        <w:rPr>
          <w:rFonts w:ascii="Times New Roman" w:hAnsi="Times New Roman"/>
          <w:lang w:val="en-GB"/>
        </w:rPr>
        <w:t xml:space="preserve">, despite a formal invitation to do </w:t>
      </w:r>
      <w:r w:rsidR="00241008" w:rsidRPr="00F20F29">
        <w:rPr>
          <w:rFonts w:ascii="Times New Roman" w:hAnsi="Times New Roman"/>
          <w:lang w:val="en-GB"/>
        </w:rPr>
        <w:t xml:space="preserve">so by Dame Adelaide Livingstone, </w:t>
      </w:r>
      <w:r w:rsidR="00E428C8" w:rsidRPr="00F20F29">
        <w:rPr>
          <w:rFonts w:ascii="Times New Roman" w:hAnsi="Times New Roman"/>
          <w:lang w:val="en-GB"/>
        </w:rPr>
        <w:t xml:space="preserve">who oversaw the initiative for the LNU. </w:t>
      </w:r>
      <w:r w:rsidR="00D44B10" w:rsidRPr="00F20F29">
        <w:rPr>
          <w:rFonts w:ascii="Times New Roman" w:hAnsi="Times New Roman"/>
          <w:lang w:val="en-GB"/>
        </w:rPr>
        <w:t>Following a discussion</w:t>
      </w:r>
      <w:r w:rsidR="001A3EEB">
        <w:rPr>
          <w:rFonts w:ascii="Times New Roman" w:hAnsi="Times New Roman"/>
          <w:lang w:val="en-GB"/>
        </w:rPr>
        <w:t>,</w:t>
      </w:r>
      <w:r w:rsidR="00D44B10" w:rsidRPr="00F20F29">
        <w:rPr>
          <w:rFonts w:ascii="Times New Roman" w:hAnsi="Times New Roman"/>
          <w:lang w:val="en-GB"/>
        </w:rPr>
        <w:t xml:space="preserve"> the WI International Sub-Committee de</w:t>
      </w:r>
      <w:r w:rsidR="00094978" w:rsidRPr="00F20F29">
        <w:rPr>
          <w:rFonts w:ascii="Times New Roman" w:hAnsi="Times New Roman"/>
          <w:lang w:val="en-GB"/>
        </w:rPr>
        <w:t>cided that the WI “</w:t>
      </w:r>
      <w:r w:rsidR="00D44B10" w:rsidRPr="00F20F29">
        <w:rPr>
          <w:rFonts w:ascii="Times New Roman" w:hAnsi="Times New Roman"/>
          <w:lang w:val="en-GB"/>
        </w:rPr>
        <w:t>should be prepared to give the National Declaration publicity but that Institute machinery should not be u</w:t>
      </w:r>
      <w:r w:rsidR="00094978" w:rsidRPr="00F20F29">
        <w:rPr>
          <w:rFonts w:ascii="Times New Roman" w:hAnsi="Times New Roman"/>
          <w:lang w:val="en-GB"/>
        </w:rPr>
        <w:t>sed for carrying out the ballet”</w:t>
      </w:r>
      <w:r w:rsidR="00D44B10" w:rsidRPr="00F20F29">
        <w:rPr>
          <w:rFonts w:ascii="Times New Roman" w:hAnsi="Times New Roman"/>
          <w:lang w:val="en-GB"/>
        </w:rPr>
        <w:t>.</w:t>
      </w:r>
      <w:r w:rsidR="00301E82" w:rsidRPr="00F20F29">
        <w:rPr>
          <w:rStyle w:val="EndnoteReference"/>
          <w:rFonts w:ascii="Times New Roman" w:hAnsi="Times New Roman"/>
          <w:lang w:val="en-GB"/>
        </w:rPr>
        <w:endnoteReference w:id="100"/>
      </w:r>
      <w:r w:rsidR="00D44B10" w:rsidRPr="00F20F29">
        <w:rPr>
          <w:rFonts w:ascii="Times New Roman" w:hAnsi="Times New Roman"/>
          <w:lang w:val="en-GB"/>
        </w:rPr>
        <w:t xml:space="preserve"> </w:t>
      </w:r>
    </w:p>
    <w:p w14:paraId="2C9ED47B" w14:textId="77777777" w:rsidR="002D724C" w:rsidRPr="00F20F29" w:rsidRDefault="00241008" w:rsidP="00747045">
      <w:pPr>
        <w:widowControl w:val="0"/>
        <w:spacing w:line="480" w:lineRule="auto"/>
        <w:jc w:val="both"/>
        <w:rPr>
          <w:rFonts w:ascii="Times New Roman" w:hAnsi="Times New Roman"/>
          <w:lang w:val="en-GB"/>
        </w:rPr>
      </w:pPr>
      <w:r w:rsidRPr="00F20F29">
        <w:rPr>
          <w:rFonts w:ascii="Times New Roman" w:hAnsi="Times New Roman"/>
          <w:lang w:val="en-GB"/>
        </w:rPr>
        <w:tab/>
        <w:t xml:space="preserve">The reason given </w:t>
      </w:r>
      <w:r w:rsidR="008753BC" w:rsidRPr="00F20F29">
        <w:rPr>
          <w:rFonts w:ascii="Times New Roman" w:hAnsi="Times New Roman"/>
          <w:lang w:val="en-GB"/>
        </w:rPr>
        <w:t xml:space="preserve">for </w:t>
      </w:r>
      <w:r w:rsidRPr="00F20F29">
        <w:rPr>
          <w:rFonts w:ascii="Times New Roman" w:hAnsi="Times New Roman"/>
          <w:lang w:val="en-GB"/>
        </w:rPr>
        <w:t>withhold</w:t>
      </w:r>
      <w:r w:rsidR="008753BC" w:rsidRPr="00F20F29">
        <w:rPr>
          <w:rFonts w:ascii="Times New Roman" w:hAnsi="Times New Roman"/>
          <w:lang w:val="en-GB"/>
        </w:rPr>
        <w:t>ing</w:t>
      </w:r>
      <w:r w:rsidRPr="00F20F29">
        <w:rPr>
          <w:rFonts w:ascii="Times New Roman" w:hAnsi="Times New Roman"/>
          <w:lang w:val="en-GB"/>
        </w:rPr>
        <w:t xml:space="preserve"> co-operation was the </w:t>
      </w:r>
      <w:r w:rsidR="005E10CA">
        <w:rPr>
          <w:rFonts w:ascii="Times New Roman" w:hAnsi="Times New Roman"/>
          <w:lang w:val="en-GB"/>
        </w:rPr>
        <w:t xml:space="preserve">Committee’s </w:t>
      </w:r>
      <w:r w:rsidRPr="00F20F29">
        <w:rPr>
          <w:rFonts w:ascii="Times New Roman" w:hAnsi="Times New Roman"/>
          <w:lang w:val="en-GB"/>
        </w:rPr>
        <w:t>lack of conviction as to the value of a referendum of this kind. T</w:t>
      </w:r>
      <w:r w:rsidR="00794988" w:rsidRPr="00F20F29">
        <w:rPr>
          <w:rFonts w:ascii="Times New Roman" w:hAnsi="Times New Roman"/>
          <w:lang w:val="en-GB"/>
        </w:rPr>
        <w:t>he WI Executive agreed with the</w:t>
      </w:r>
      <w:r w:rsidRPr="00F20F29">
        <w:rPr>
          <w:rFonts w:ascii="Times New Roman" w:hAnsi="Times New Roman"/>
          <w:lang w:val="en-GB"/>
        </w:rPr>
        <w:t xml:space="preserve"> recommendation but confirmed that County Federat</w:t>
      </w:r>
      <w:r w:rsidR="00094978" w:rsidRPr="00F20F29">
        <w:rPr>
          <w:rFonts w:ascii="Times New Roman" w:hAnsi="Times New Roman"/>
          <w:lang w:val="en-GB"/>
        </w:rPr>
        <w:t>ions and local institutes were “</w:t>
      </w:r>
      <w:r w:rsidRPr="00F20F29">
        <w:rPr>
          <w:rFonts w:ascii="Times New Roman" w:hAnsi="Times New Roman"/>
          <w:lang w:val="en-GB"/>
        </w:rPr>
        <w:t>free to co-operate or to withhold c</w:t>
      </w:r>
      <w:r w:rsidR="00094978" w:rsidRPr="00F20F29">
        <w:rPr>
          <w:rFonts w:ascii="Times New Roman" w:hAnsi="Times New Roman"/>
          <w:lang w:val="en-GB"/>
        </w:rPr>
        <w:t>o-operation as seemed advisable”</w:t>
      </w:r>
      <w:r w:rsidRPr="00F20F29">
        <w:rPr>
          <w:rFonts w:ascii="Times New Roman" w:hAnsi="Times New Roman"/>
          <w:lang w:val="en-GB"/>
        </w:rPr>
        <w:t>.</w:t>
      </w:r>
      <w:r w:rsidRPr="00F20F29">
        <w:rPr>
          <w:rStyle w:val="EndnoteReference"/>
          <w:rFonts w:ascii="Times New Roman" w:hAnsi="Times New Roman"/>
          <w:lang w:val="en-GB"/>
        </w:rPr>
        <w:endnoteReference w:id="101"/>
      </w:r>
      <w:r w:rsidR="00094978" w:rsidRPr="00F20F29">
        <w:rPr>
          <w:rFonts w:ascii="Times New Roman" w:hAnsi="Times New Roman"/>
          <w:lang w:val="en-GB"/>
        </w:rPr>
        <w:t xml:space="preserve"> The</w:t>
      </w:r>
      <w:r w:rsidR="00A1182F" w:rsidRPr="00F20F29">
        <w:rPr>
          <w:rFonts w:ascii="Times New Roman" w:hAnsi="Times New Roman"/>
          <w:lang w:val="en-GB"/>
        </w:rPr>
        <w:t xml:space="preserve"> refusal to participate formally </w:t>
      </w:r>
      <w:r w:rsidR="00706A9B" w:rsidRPr="00F20F29">
        <w:rPr>
          <w:rFonts w:ascii="Times New Roman" w:hAnsi="Times New Roman"/>
          <w:lang w:val="en-GB"/>
        </w:rPr>
        <w:t>may be reflective of a growing uncertainty within the</w:t>
      </w:r>
      <w:r w:rsidR="00E428C8" w:rsidRPr="00F20F29">
        <w:rPr>
          <w:rFonts w:ascii="Times New Roman" w:hAnsi="Times New Roman"/>
          <w:lang w:val="en-GB"/>
        </w:rPr>
        <w:t xml:space="preserve"> </w:t>
      </w:r>
      <w:r w:rsidR="008B4EE9" w:rsidRPr="00F20F29">
        <w:rPr>
          <w:rFonts w:ascii="Times New Roman" w:hAnsi="Times New Roman"/>
          <w:lang w:val="en-GB"/>
        </w:rPr>
        <w:t xml:space="preserve">WI leadership </w:t>
      </w:r>
      <w:r w:rsidR="00706A9B" w:rsidRPr="00F20F29">
        <w:rPr>
          <w:rFonts w:ascii="Times New Roman" w:hAnsi="Times New Roman"/>
          <w:lang w:val="en-GB"/>
        </w:rPr>
        <w:t>ab</w:t>
      </w:r>
      <w:r w:rsidR="00700B0F" w:rsidRPr="00F20F29">
        <w:rPr>
          <w:rFonts w:ascii="Times New Roman" w:hAnsi="Times New Roman"/>
          <w:lang w:val="en-GB"/>
        </w:rPr>
        <w:t>out the policies of the LNU and</w:t>
      </w:r>
      <w:r w:rsidR="0093087C" w:rsidRPr="00F20F29">
        <w:rPr>
          <w:rFonts w:ascii="Times New Roman" w:hAnsi="Times New Roman"/>
          <w:lang w:val="en-GB"/>
        </w:rPr>
        <w:t xml:space="preserve"> realisation</w:t>
      </w:r>
      <w:r w:rsidR="008753BC" w:rsidRPr="00F20F29">
        <w:rPr>
          <w:rFonts w:ascii="Times New Roman" w:hAnsi="Times New Roman"/>
          <w:lang w:val="en-GB"/>
        </w:rPr>
        <w:t xml:space="preserve"> that debates on disarmament</w:t>
      </w:r>
      <w:r w:rsidR="0093087C" w:rsidRPr="00F20F29">
        <w:rPr>
          <w:rFonts w:ascii="Times New Roman" w:hAnsi="Times New Roman"/>
          <w:lang w:val="en-GB"/>
        </w:rPr>
        <w:t xml:space="preserve"> were becoming </w:t>
      </w:r>
      <w:r w:rsidR="008B4EE9" w:rsidRPr="00F20F29">
        <w:rPr>
          <w:rFonts w:ascii="Times New Roman" w:hAnsi="Times New Roman"/>
          <w:lang w:val="en-GB"/>
        </w:rPr>
        <w:t xml:space="preserve">increasingly controversial and </w:t>
      </w:r>
      <w:r w:rsidR="0093087C" w:rsidRPr="00F20F29">
        <w:rPr>
          <w:rFonts w:ascii="Times New Roman" w:hAnsi="Times New Roman"/>
          <w:lang w:val="en-GB"/>
        </w:rPr>
        <w:t xml:space="preserve">politicised. </w:t>
      </w:r>
      <w:r w:rsidR="00E428C8" w:rsidRPr="00F20F29">
        <w:rPr>
          <w:rFonts w:ascii="Times New Roman" w:hAnsi="Times New Roman"/>
          <w:lang w:val="en-GB"/>
        </w:rPr>
        <w:t>Fu</w:t>
      </w:r>
      <w:r w:rsidR="00705C48" w:rsidRPr="00F20F29">
        <w:rPr>
          <w:rFonts w:ascii="Times New Roman" w:hAnsi="Times New Roman"/>
          <w:lang w:val="en-GB"/>
        </w:rPr>
        <w:t>rther evidence of</w:t>
      </w:r>
      <w:r w:rsidR="00E428C8" w:rsidRPr="00F20F29">
        <w:rPr>
          <w:rFonts w:ascii="Times New Roman" w:hAnsi="Times New Roman"/>
          <w:lang w:val="en-GB"/>
        </w:rPr>
        <w:t xml:space="preserve"> </w:t>
      </w:r>
      <w:r w:rsidR="008753BC" w:rsidRPr="00F20F29">
        <w:rPr>
          <w:rFonts w:ascii="Times New Roman" w:hAnsi="Times New Roman"/>
          <w:lang w:val="en-GB"/>
        </w:rPr>
        <w:t xml:space="preserve">this </w:t>
      </w:r>
      <w:r w:rsidR="00745473" w:rsidRPr="00F20F29">
        <w:rPr>
          <w:rFonts w:ascii="Times New Roman" w:hAnsi="Times New Roman"/>
          <w:lang w:val="en-GB"/>
        </w:rPr>
        <w:t>mounting</w:t>
      </w:r>
      <w:r w:rsidR="004D18A3" w:rsidRPr="00F20F29">
        <w:rPr>
          <w:rFonts w:ascii="Times New Roman" w:hAnsi="Times New Roman"/>
          <w:lang w:val="en-GB"/>
        </w:rPr>
        <w:t xml:space="preserve"> unease </w:t>
      </w:r>
      <w:r w:rsidR="008753BC" w:rsidRPr="00F20F29">
        <w:rPr>
          <w:rFonts w:ascii="Times New Roman" w:hAnsi="Times New Roman"/>
          <w:lang w:val="en-GB"/>
        </w:rPr>
        <w:t>was</w:t>
      </w:r>
      <w:r w:rsidR="0093087C" w:rsidRPr="00F20F29">
        <w:rPr>
          <w:rFonts w:ascii="Times New Roman" w:hAnsi="Times New Roman"/>
          <w:lang w:val="en-GB"/>
        </w:rPr>
        <w:t xml:space="preserve"> the </w:t>
      </w:r>
      <w:r w:rsidR="00E428C8" w:rsidRPr="00F20F29">
        <w:rPr>
          <w:rFonts w:ascii="Times New Roman" w:hAnsi="Times New Roman"/>
          <w:lang w:val="en-GB"/>
        </w:rPr>
        <w:t>decision</w:t>
      </w:r>
      <w:r w:rsidR="00705C48" w:rsidRPr="00F20F29">
        <w:rPr>
          <w:rFonts w:ascii="Times New Roman" w:hAnsi="Times New Roman"/>
          <w:lang w:val="en-GB"/>
        </w:rPr>
        <w:t xml:space="preserve"> taken by the Executive</w:t>
      </w:r>
      <w:r w:rsidR="0093087C" w:rsidRPr="00F20F29">
        <w:rPr>
          <w:rFonts w:ascii="Times New Roman" w:hAnsi="Times New Roman"/>
          <w:lang w:val="en-GB"/>
        </w:rPr>
        <w:t xml:space="preserve"> in October 1935 that it was no longer advisable for disarmament to be the main subject of tal</w:t>
      </w:r>
      <w:r w:rsidR="004D75CF" w:rsidRPr="00F20F29">
        <w:rPr>
          <w:rFonts w:ascii="Times New Roman" w:hAnsi="Times New Roman"/>
          <w:lang w:val="en-GB"/>
        </w:rPr>
        <w:t>ks at local institute meetings “at the present time”</w:t>
      </w:r>
      <w:r w:rsidR="0093087C" w:rsidRPr="00F20F29">
        <w:rPr>
          <w:rFonts w:ascii="Times New Roman" w:hAnsi="Times New Roman"/>
          <w:lang w:val="en-GB"/>
        </w:rPr>
        <w:t>.</w:t>
      </w:r>
      <w:r w:rsidR="0093087C" w:rsidRPr="00F20F29">
        <w:rPr>
          <w:rStyle w:val="EndnoteReference"/>
          <w:rFonts w:ascii="Times New Roman" w:hAnsi="Times New Roman"/>
          <w:lang w:val="en-GB"/>
        </w:rPr>
        <w:endnoteReference w:id="102"/>
      </w:r>
      <w:r w:rsidR="0093087C" w:rsidRPr="00F20F29">
        <w:rPr>
          <w:rFonts w:ascii="Times New Roman" w:hAnsi="Times New Roman"/>
          <w:lang w:val="en-GB"/>
        </w:rPr>
        <w:t xml:space="preserve">  </w:t>
      </w:r>
    </w:p>
    <w:p w14:paraId="644A39B7" w14:textId="77777777" w:rsidR="000A3321" w:rsidRPr="00F20F29" w:rsidRDefault="005E0C33"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1F0B14" w:rsidRPr="00F20F29">
        <w:rPr>
          <w:rFonts w:ascii="Times New Roman" w:hAnsi="Times New Roman"/>
          <w:lang w:val="en-GB"/>
        </w:rPr>
        <w:t>I</w:t>
      </w:r>
      <w:r w:rsidRPr="00F20F29">
        <w:rPr>
          <w:rFonts w:ascii="Times New Roman" w:hAnsi="Times New Roman"/>
          <w:lang w:val="en-GB"/>
        </w:rPr>
        <w:t>ndividual WI</w:t>
      </w:r>
      <w:r w:rsidR="004D75CF" w:rsidRPr="00F20F29">
        <w:rPr>
          <w:rFonts w:ascii="Times New Roman" w:hAnsi="Times New Roman"/>
          <w:lang w:val="en-GB"/>
        </w:rPr>
        <w:t xml:space="preserve"> members</w:t>
      </w:r>
      <w:r w:rsidRPr="00F20F29">
        <w:rPr>
          <w:rFonts w:ascii="Times New Roman" w:hAnsi="Times New Roman"/>
          <w:lang w:val="en-GB"/>
        </w:rPr>
        <w:t xml:space="preserve"> </w:t>
      </w:r>
      <w:r w:rsidR="00DF2A25" w:rsidRPr="00F20F29">
        <w:rPr>
          <w:rFonts w:ascii="Times New Roman" w:hAnsi="Times New Roman"/>
          <w:lang w:val="en-GB"/>
        </w:rPr>
        <w:t>no doubt</w:t>
      </w:r>
      <w:r w:rsidRPr="00F20F29">
        <w:rPr>
          <w:rFonts w:ascii="Times New Roman" w:hAnsi="Times New Roman"/>
          <w:lang w:val="en-GB"/>
        </w:rPr>
        <w:t xml:space="preserve"> offer</w:t>
      </w:r>
      <w:r w:rsidR="00DF2A25" w:rsidRPr="00F20F29">
        <w:rPr>
          <w:rFonts w:ascii="Times New Roman" w:hAnsi="Times New Roman"/>
          <w:lang w:val="en-GB"/>
        </w:rPr>
        <w:t>ed</w:t>
      </w:r>
      <w:r w:rsidRPr="00F20F29">
        <w:rPr>
          <w:rFonts w:ascii="Times New Roman" w:hAnsi="Times New Roman"/>
          <w:lang w:val="en-GB"/>
        </w:rPr>
        <w:t xml:space="preserve"> their </w:t>
      </w:r>
      <w:r w:rsidR="00E428C8" w:rsidRPr="00F20F29">
        <w:rPr>
          <w:rFonts w:ascii="Times New Roman" w:hAnsi="Times New Roman"/>
          <w:lang w:val="en-GB"/>
        </w:rPr>
        <w:t xml:space="preserve">support to the Peace Ballot along with members of the WCG, WIL, </w:t>
      </w:r>
      <w:r w:rsidR="001A3EEB" w:rsidRPr="00F20F29">
        <w:rPr>
          <w:rFonts w:ascii="Times New Roman" w:hAnsi="Times New Roman"/>
          <w:lang w:val="en-GB"/>
        </w:rPr>
        <w:t>NCW,</w:t>
      </w:r>
      <w:r w:rsidR="00E428C8" w:rsidRPr="00F20F29">
        <w:rPr>
          <w:rFonts w:ascii="Times New Roman" w:hAnsi="Times New Roman"/>
          <w:lang w:val="en-GB"/>
        </w:rPr>
        <w:t xml:space="preserve"> and YWCA. </w:t>
      </w:r>
      <w:r w:rsidR="004D75CF" w:rsidRPr="00F20F29">
        <w:rPr>
          <w:rFonts w:ascii="Times New Roman" w:hAnsi="Times New Roman"/>
          <w:lang w:val="en-GB"/>
        </w:rPr>
        <w:t>Unlike the WI, t</w:t>
      </w:r>
      <w:r w:rsidR="006D0B09" w:rsidRPr="00F20F29">
        <w:rPr>
          <w:rFonts w:ascii="Times New Roman" w:hAnsi="Times New Roman"/>
          <w:lang w:val="en-GB"/>
        </w:rPr>
        <w:t>he</w:t>
      </w:r>
      <w:r w:rsidR="00705C48" w:rsidRPr="00F20F29">
        <w:rPr>
          <w:rFonts w:ascii="Times New Roman" w:hAnsi="Times New Roman"/>
          <w:lang w:val="en-GB"/>
        </w:rPr>
        <w:t xml:space="preserve"> </w:t>
      </w:r>
      <w:r w:rsidR="006D0B09" w:rsidRPr="00F20F29">
        <w:rPr>
          <w:rFonts w:ascii="Times New Roman" w:hAnsi="Times New Roman"/>
          <w:lang w:val="en-GB"/>
        </w:rPr>
        <w:t>NCW and YWCA</w:t>
      </w:r>
      <w:r w:rsidR="001F0B14" w:rsidRPr="00F20F29">
        <w:rPr>
          <w:rFonts w:ascii="Times New Roman" w:hAnsi="Times New Roman"/>
          <w:lang w:val="en-GB"/>
        </w:rPr>
        <w:t xml:space="preserve"> </w:t>
      </w:r>
      <w:r w:rsidR="001A3EEB" w:rsidRPr="00F20F29">
        <w:rPr>
          <w:rFonts w:ascii="Times New Roman" w:hAnsi="Times New Roman"/>
          <w:lang w:val="en-GB"/>
        </w:rPr>
        <w:t xml:space="preserve">national </w:t>
      </w:r>
      <w:r w:rsidR="001A3EEB" w:rsidRPr="00F20F29">
        <w:rPr>
          <w:rFonts w:ascii="Times New Roman" w:hAnsi="Times New Roman"/>
          <w:lang w:val="en-GB"/>
        </w:rPr>
        <w:lastRenderedPageBreak/>
        <w:t>leadership</w:t>
      </w:r>
      <w:r w:rsidR="001A3EEB">
        <w:rPr>
          <w:rFonts w:ascii="Times New Roman" w:hAnsi="Times New Roman"/>
          <w:lang w:val="en-GB"/>
        </w:rPr>
        <w:t>s</w:t>
      </w:r>
      <w:r w:rsidR="001A3EEB" w:rsidRPr="00F20F29">
        <w:rPr>
          <w:rFonts w:ascii="Times New Roman" w:hAnsi="Times New Roman"/>
          <w:lang w:val="en-GB"/>
        </w:rPr>
        <w:t xml:space="preserve"> </w:t>
      </w:r>
      <w:r w:rsidR="001F0B14" w:rsidRPr="00F20F29">
        <w:rPr>
          <w:rFonts w:ascii="Times New Roman" w:hAnsi="Times New Roman"/>
          <w:lang w:val="en-GB"/>
        </w:rPr>
        <w:t>had no qualms in supporting t</w:t>
      </w:r>
      <w:r w:rsidR="00C8257A" w:rsidRPr="00F20F29">
        <w:rPr>
          <w:rFonts w:ascii="Times New Roman" w:hAnsi="Times New Roman"/>
          <w:lang w:val="en-GB"/>
        </w:rPr>
        <w:t>he Ballot.</w:t>
      </w:r>
      <w:r w:rsidR="006D0B09" w:rsidRPr="00F20F29">
        <w:rPr>
          <w:rFonts w:ascii="Times New Roman" w:hAnsi="Times New Roman"/>
          <w:lang w:val="en-GB"/>
        </w:rPr>
        <w:t xml:space="preserve"> </w:t>
      </w:r>
      <w:r w:rsidR="00C8257A" w:rsidRPr="00F20F29">
        <w:rPr>
          <w:rFonts w:ascii="Times New Roman" w:hAnsi="Times New Roman"/>
          <w:lang w:val="en-GB"/>
        </w:rPr>
        <w:t xml:space="preserve"> A</w:t>
      </w:r>
      <w:r w:rsidR="001F0B14" w:rsidRPr="00F20F29">
        <w:rPr>
          <w:rFonts w:ascii="Times New Roman" w:hAnsi="Times New Roman"/>
          <w:lang w:val="en-GB"/>
        </w:rPr>
        <w:t xml:space="preserve">s </w:t>
      </w:r>
      <w:r w:rsidR="006D0B09" w:rsidRPr="00F20F29">
        <w:rPr>
          <w:rFonts w:ascii="Times New Roman" w:hAnsi="Times New Roman"/>
          <w:lang w:val="en-GB"/>
        </w:rPr>
        <w:t xml:space="preserve">representative </w:t>
      </w:r>
      <w:r w:rsidR="001A3EEB" w:rsidRPr="00F20F29">
        <w:rPr>
          <w:rFonts w:ascii="Times New Roman" w:hAnsi="Times New Roman"/>
          <w:lang w:val="en-GB"/>
        </w:rPr>
        <w:t>societies,</w:t>
      </w:r>
      <w:r w:rsidR="006D0B09" w:rsidRPr="00F20F29">
        <w:rPr>
          <w:rFonts w:ascii="Times New Roman" w:hAnsi="Times New Roman"/>
          <w:lang w:val="en-GB"/>
        </w:rPr>
        <w:t xml:space="preserve"> </w:t>
      </w:r>
      <w:r w:rsidR="00C8257A" w:rsidRPr="00F20F29">
        <w:rPr>
          <w:rFonts w:ascii="Times New Roman" w:hAnsi="Times New Roman"/>
          <w:lang w:val="en-GB"/>
        </w:rPr>
        <w:t xml:space="preserve">they </w:t>
      </w:r>
      <w:r w:rsidR="001F0B14" w:rsidRPr="00F20F29">
        <w:rPr>
          <w:rFonts w:ascii="Times New Roman" w:hAnsi="Times New Roman"/>
          <w:lang w:val="en-GB"/>
        </w:rPr>
        <w:t>distributed and collected</w:t>
      </w:r>
      <w:r w:rsidR="00C8257A" w:rsidRPr="00F20F29">
        <w:rPr>
          <w:rFonts w:ascii="Times New Roman" w:hAnsi="Times New Roman"/>
          <w:lang w:val="en-GB"/>
        </w:rPr>
        <w:t xml:space="preserve"> the B</w:t>
      </w:r>
      <w:r w:rsidR="006D0B09" w:rsidRPr="00F20F29">
        <w:rPr>
          <w:rFonts w:ascii="Times New Roman" w:hAnsi="Times New Roman"/>
          <w:lang w:val="en-GB"/>
        </w:rPr>
        <w:t>allot papers thro</w:t>
      </w:r>
      <w:r w:rsidR="00E778D0" w:rsidRPr="00F20F29">
        <w:rPr>
          <w:rFonts w:ascii="Times New Roman" w:hAnsi="Times New Roman"/>
          <w:lang w:val="en-GB"/>
        </w:rPr>
        <w:t xml:space="preserve">ugh their nationwide networks. </w:t>
      </w:r>
      <w:r w:rsidR="001F0B14" w:rsidRPr="00F20F29">
        <w:rPr>
          <w:rFonts w:ascii="Times New Roman" w:hAnsi="Times New Roman"/>
          <w:lang w:val="en-GB"/>
        </w:rPr>
        <w:t xml:space="preserve">Both groups viewed the Ballot as a logical extension of their own peace </w:t>
      </w:r>
      <w:r w:rsidR="004D75CF" w:rsidRPr="00F20F29">
        <w:rPr>
          <w:rFonts w:ascii="Times New Roman" w:hAnsi="Times New Roman"/>
          <w:lang w:val="en-GB"/>
        </w:rPr>
        <w:t xml:space="preserve">activism </w:t>
      </w:r>
      <w:r w:rsidR="001F0B14" w:rsidRPr="00F20F29">
        <w:rPr>
          <w:rFonts w:ascii="Times New Roman" w:hAnsi="Times New Roman"/>
          <w:lang w:val="en-GB"/>
        </w:rPr>
        <w:t xml:space="preserve">and an excellent opportunity to educate </w:t>
      </w:r>
      <w:r w:rsidR="00060F7D" w:rsidRPr="00F20F29">
        <w:rPr>
          <w:rFonts w:ascii="Times New Roman" w:hAnsi="Times New Roman"/>
          <w:lang w:val="en-GB"/>
        </w:rPr>
        <w:t xml:space="preserve">further </w:t>
      </w:r>
      <w:r w:rsidR="001F0B14" w:rsidRPr="00F20F29">
        <w:rPr>
          <w:rFonts w:ascii="Times New Roman" w:hAnsi="Times New Roman"/>
          <w:lang w:val="en-GB"/>
        </w:rPr>
        <w:t xml:space="preserve">and inform women on the </w:t>
      </w:r>
      <w:r w:rsidR="004D75CF" w:rsidRPr="00F20F29">
        <w:rPr>
          <w:rFonts w:ascii="Times New Roman" w:hAnsi="Times New Roman"/>
          <w:lang w:val="en-GB"/>
        </w:rPr>
        <w:t xml:space="preserve">complex </w:t>
      </w:r>
      <w:r w:rsidR="001F0B14" w:rsidRPr="00F20F29">
        <w:rPr>
          <w:rFonts w:ascii="Times New Roman" w:hAnsi="Times New Roman"/>
          <w:lang w:val="en-GB"/>
        </w:rPr>
        <w:t xml:space="preserve">issues involved. </w:t>
      </w:r>
      <w:r w:rsidR="00711EFD" w:rsidRPr="00F20F29">
        <w:rPr>
          <w:rFonts w:ascii="Times New Roman" w:hAnsi="Times New Roman"/>
          <w:lang w:val="en-GB"/>
        </w:rPr>
        <w:t>In addition</w:t>
      </w:r>
      <w:r w:rsidR="001A3EEB">
        <w:rPr>
          <w:rFonts w:ascii="Times New Roman" w:hAnsi="Times New Roman"/>
          <w:lang w:val="en-GB"/>
        </w:rPr>
        <w:t>,</w:t>
      </w:r>
      <w:r w:rsidR="00711EFD" w:rsidRPr="00F20F29">
        <w:rPr>
          <w:rFonts w:ascii="Times New Roman" w:hAnsi="Times New Roman"/>
          <w:lang w:val="en-GB"/>
        </w:rPr>
        <w:t xml:space="preserve"> </w:t>
      </w:r>
      <w:r w:rsidR="00FE5C24" w:rsidRPr="00F20F29">
        <w:rPr>
          <w:rFonts w:ascii="Times New Roman" w:hAnsi="Times New Roman"/>
          <w:lang w:val="en-GB"/>
        </w:rPr>
        <w:t xml:space="preserve">actively </w:t>
      </w:r>
      <w:r w:rsidR="00423643" w:rsidRPr="00F20F29">
        <w:rPr>
          <w:rFonts w:ascii="Times New Roman" w:hAnsi="Times New Roman"/>
          <w:lang w:val="en-GB"/>
        </w:rPr>
        <w:t xml:space="preserve">participating in </w:t>
      </w:r>
      <w:r w:rsidR="00711EFD" w:rsidRPr="00F20F29">
        <w:rPr>
          <w:rFonts w:ascii="Times New Roman" w:hAnsi="Times New Roman"/>
          <w:lang w:val="en-GB"/>
        </w:rPr>
        <w:t xml:space="preserve">the census provided members </w:t>
      </w:r>
      <w:r w:rsidR="00C8257A" w:rsidRPr="00F20F29">
        <w:rPr>
          <w:rFonts w:ascii="Times New Roman" w:hAnsi="Times New Roman"/>
          <w:lang w:val="en-GB"/>
        </w:rPr>
        <w:t xml:space="preserve">with </w:t>
      </w:r>
      <w:r w:rsidR="006374BB" w:rsidRPr="00F20F29">
        <w:rPr>
          <w:rFonts w:ascii="Times New Roman" w:hAnsi="Times New Roman"/>
          <w:lang w:val="en-GB"/>
        </w:rPr>
        <w:t xml:space="preserve">practical </w:t>
      </w:r>
      <w:r w:rsidR="00711EFD" w:rsidRPr="00F20F29">
        <w:rPr>
          <w:rFonts w:ascii="Times New Roman" w:hAnsi="Times New Roman"/>
          <w:lang w:val="en-GB"/>
        </w:rPr>
        <w:t xml:space="preserve">campaigning experience, </w:t>
      </w:r>
      <w:r w:rsidR="00844C21" w:rsidRPr="00F20F29">
        <w:rPr>
          <w:rFonts w:ascii="Times New Roman" w:hAnsi="Times New Roman"/>
          <w:lang w:val="en-GB"/>
        </w:rPr>
        <w:t>valuable</w:t>
      </w:r>
      <w:r w:rsidR="00711EFD" w:rsidRPr="00F20F29">
        <w:rPr>
          <w:rFonts w:ascii="Times New Roman" w:hAnsi="Times New Roman"/>
          <w:lang w:val="en-GB"/>
        </w:rPr>
        <w:t xml:space="preserve"> for future NCW and YWCA </w:t>
      </w:r>
      <w:r w:rsidR="00844C21" w:rsidRPr="00F20F29">
        <w:rPr>
          <w:rFonts w:ascii="Times New Roman" w:hAnsi="Times New Roman"/>
          <w:lang w:val="en-GB"/>
        </w:rPr>
        <w:t>activism</w:t>
      </w:r>
      <w:r w:rsidR="00711EFD" w:rsidRPr="00F20F29">
        <w:rPr>
          <w:rFonts w:ascii="Times New Roman" w:hAnsi="Times New Roman"/>
          <w:lang w:val="en-GB"/>
        </w:rPr>
        <w:t xml:space="preserve">. </w:t>
      </w:r>
      <w:r w:rsidR="00C8257A" w:rsidRPr="00F20F29">
        <w:rPr>
          <w:rFonts w:ascii="Times New Roman" w:hAnsi="Times New Roman"/>
          <w:lang w:val="en-GB"/>
        </w:rPr>
        <w:t>The results of the B</w:t>
      </w:r>
      <w:r w:rsidR="00F25F89">
        <w:rPr>
          <w:rFonts w:ascii="Times New Roman" w:hAnsi="Times New Roman"/>
          <w:lang w:val="en-GB"/>
        </w:rPr>
        <w:t xml:space="preserve">allot showed that 87 </w:t>
      </w:r>
      <w:proofErr w:type="spellStart"/>
      <w:r w:rsidR="00F25F89">
        <w:rPr>
          <w:rFonts w:ascii="Times New Roman" w:hAnsi="Times New Roman"/>
          <w:lang w:val="en-GB"/>
        </w:rPr>
        <w:t>per</w:t>
      </w:r>
      <w:r w:rsidR="000A3321" w:rsidRPr="00F20F29">
        <w:rPr>
          <w:rFonts w:ascii="Times New Roman" w:hAnsi="Times New Roman"/>
          <w:lang w:val="en-GB"/>
        </w:rPr>
        <w:t>cent</w:t>
      </w:r>
      <w:proofErr w:type="spellEnd"/>
      <w:r w:rsidR="000A3321" w:rsidRPr="00F20F29">
        <w:rPr>
          <w:rFonts w:ascii="Times New Roman" w:hAnsi="Times New Roman"/>
          <w:lang w:val="en-GB"/>
        </w:rPr>
        <w:t xml:space="preserve"> of those questioned supported the League</w:t>
      </w:r>
      <w:r w:rsidR="00377D59">
        <w:rPr>
          <w:rFonts w:ascii="Times New Roman" w:hAnsi="Times New Roman"/>
          <w:lang w:val="en-GB"/>
        </w:rPr>
        <w:t>’</w:t>
      </w:r>
      <w:r w:rsidR="000A3321" w:rsidRPr="00F20F29">
        <w:rPr>
          <w:rFonts w:ascii="Times New Roman" w:hAnsi="Times New Roman"/>
          <w:lang w:val="en-GB"/>
        </w:rPr>
        <w:t>s proposal for economic sanctions against aggressors</w:t>
      </w:r>
      <w:r w:rsidR="00F25F89">
        <w:rPr>
          <w:rFonts w:ascii="Times New Roman" w:hAnsi="Times New Roman"/>
          <w:lang w:val="en-GB"/>
        </w:rPr>
        <w:t>,</w:t>
      </w:r>
      <w:r w:rsidR="000A3321" w:rsidRPr="00F20F29">
        <w:rPr>
          <w:rFonts w:ascii="Times New Roman" w:hAnsi="Times New Roman"/>
          <w:lang w:val="en-GB"/>
        </w:rPr>
        <w:t xml:space="preserve"> whilst 59 </w:t>
      </w:r>
      <w:proofErr w:type="spellStart"/>
      <w:r w:rsidR="000A3321" w:rsidRPr="00F20F29">
        <w:rPr>
          <w:rFonts w:ascii="Times New Roman" w:hAnsi="Times New Roman"/>
          <w:lang w:val="en-GB"/>
        </w:rPr>
        <w:t>percent</w:t>
      </w:r>
      <w:proofErr w:type="spellEnd"/>
      <w:r w:rsidR="000A3321" w:rsidRPr="00F20F29">
        <w:rPr>
          <w:rFonts w:ascii="Times New Roman" w:hAnsi="Times New Roman"/>
          <w:lang w:val="en-GB"/>
        </w:rPr>
        <w:t xml:space="preserve"> supported military measures.</w:t>
      </w:r>
      <w:r w:rsidR="00E778D0" w:rsidRPr="00F20F29">
        <w:rPr>
          <w:rStyle w:val="EndnoteReference"/>
          <w:rFonts w:ascii="Times New Roman" w:hAnsi="Times New Roman"/>
          <w:lang w:val="en-GB"/>
        </w:rPr>
        <w:endnoteReference w:id="103"/>
      </w:r>
      <w:r w:rsidR="00E778D0" w:rsidRPr="00F20F29">
        <w:rPr>
          <w:rFonts w:ascii="Times New Roman" w:hAnsi="Times New Roman"/>
          <w:lang w:val="en-GB"/>
        </w:rPr>
        <w:t xml:space="preserve"> Despite this national show of support for </w:t>
      </w:r>
      <w:r w:rsidR="00060F7D">
        <w:rPr>
          <w:rFonts w:ascii="Times New Roman" w:hAnsi="Times New Roman"/>
          <w:lang w:val="en-GB"/>
        </w:rPr>
        <w:t>League</w:t>
      </w:r>
      <w:r w:rsidR="00E778D0" w:rsidRPr="00F20F29">
        <w:rPr>
          <w:rFonts w:ascii="Times New Roman" w:hAnsi="Times New Roman"/>
          <w:lang w:val="en-GB"/>
        </w:rPr>
        <w:t xml:space="preserve"> pol</w:t>
      </w:r>
      <w:r w:rsidR="00F25F89">
        <w:rPr>
          <w:rFonts w:ascii="Times New Roman" w:hAnsi="Times New Roman"/>
          <w:lang w:val="en-GB"/>
        </w:rPr>
        <w:t>icie</w:t>
      </w:r>
      <w:r w:rsidR="00060F7D">
        <w:rPr>
          <w:rFonts w:ascii="Times New Roman" w:hAnsi="Times New Roman"/>
          <w:lang w:val="en-GB"/>
        </w:rPr>
        <w:t>s</w:t>
      </w:r>
      <w:r w:rsidR="004D18A3" w:rsidRPr="00F20F29">
        <w:rPr>
          <w:rFonts w:ascii="Times New Roman" w:hAnsi="Times New Roman"/>
          <w:lang w:val="en-GB"/>
        </w:rPr>
        <w:t>,</w:t>
      </w:r>
      <w:r w:rsidR="00C63696" w:rsidRPr="00F20F29">
        <w:rPr>
          <w:rFonts w:ascii="Times New Roman" w:hAnsi="Times New Roman"/>
          <w:lang w:val="en-GB"/>
        </w:rPr>
        <w:t xml:space="preserve"> the </w:t>
      </w:r>
      <w:r w:rsidR="00F25F89">
        <w:rPr>
          <w:rFonts w:ascii="Times New Roman" w:hAnsi="Times New Roman"/>
          <w:lang w:val="en-GB"/>
        </w:rPr>
        <w:t>Italian invasion of</w:t>
      </w:r>
      <w:r w:rsidR="000A3321" w:rsidRPr="00F20F29">
        <w:rPr>
          <w:rFonts w:ascii="Times New Roman" w:hAnsi="Times New Roman"/>
          <w:lang w:val="en-GB"/>
        </w:rPr>
        <w:t xml:space="preserve"> Abyssinia </w:t>
      </w:r>
      <w:r w:rsidR="0054715E" w:rsidRPr="00F20F29">
        <w:rPr>
          <w:rFonts w:ascii="Times New Roman" w:hAnsi="Times New Roman"/>
          <w:lang w:val="en-GB"/>
        </w:rPr>
        <w:t xml:space="preserve">in 1935 </w:t>
      </w:r>
      <w:r w:rsidR="000A3321" w:rsidRPr="00F20F29">
        <w:rPr>
          <w:rFonts w:ascii="Times New Roman" w:hAnsi="Times New Roman"/>
          <w:lang w:val="en-GB"/>
        </w:rPr>
        <w:t xml:space="preserve">and </w:t>
      </w:r>
      <w:r w:rsidR="00F25F89">
        <w:rPr>
          <w:rFonts w:ascii="Times New Roman" w:hAnsi="Times New Roman"/>
          <w:lang w:val="en-GB"/>
        </w:rPr>
        <w:t xml:space="preserve">outbreak of civil war </w:t>
      </w:r>
      <w:r w:rsidR="0054715E" w:rsidRPr="00F20F29">
        <w:rPr>
          <w:rFonts w:ascii="Times New Roman" w:hAnsi="Times New Roman"/>
          <w:lang w:val="en-GB"/>
        </w:rPr>
        <w:t xml:space="preserve">in </w:t>
      </w:r>
      <w:r w:rsidR="000A3321" w:rsidRPr="00F20F29">
        <w:rPr>
          <w:rFonts w:ascii="Times New Roman" w:hAnsi="Times New Roman"/>
          <w:lang w:val="en-GB"/>
        </w:rPr>
        <w:t>Spain</w:t>
      </w:r>
      <w:r w:rsidR="0054715E" w:rsidRPr="00F20F29">
        <w:rPr>
          <w:rFonts w:ascii="Times New Roman" w:hAnsi="Times New Roman"/>
          <w:lang w:val="en-GB"/>
        </w:rPr>
        <w:t xml:space="preserve"> the following year</w:t>
      </w:r>
      <w:r w:rsidR="004D18A3" w:rsidRPr="00F20F29">
        <w:rPr>
          <w:rFonts w:ascii="Times New Roman" w:hAnsi="Times New Roman"/>
          <w:lang w:val="en-GB"/>
        </w:rPr>
        <w:t xml:space="preserve"> </w:t>
      </w:r>
      <w:r w:rsidR="00705C48" w:rsidRPr="00F20F29">
        <w:rPr>
          <w:rFonts w:ascii="Times New Roman" w:hAnsi="Times New Roman"/>
          <w:lang w:val="en-GB"/>
        </w:rPr>
        <w:t xml:space="preserve">dented </w:t>
      </w:r>
      <w:r w:rsidR="004D18A3" w:rsidRPr="00F20F29">
        <w:rPr>
          <w:rFonts w:ascii="Times New Roman" w:hAnsi="Times New Roman"/>
          <w:lang w:val="en-GB"/>
        </w:rPr>
        <w:t xml:space="preserve">confidence in the principle </w:t>
      </w:r>
      <w:r w:rsidR="00C63696" w:rsidRPr="00F20F29">
        <w:rPr>
          <w:rFonts w:ascii="Times New Roman" w:hAnsi="Times New Roman"/>
          <w:lang w:val="en-GB"/>
        </w:rPr>
        <w:t>of collective security and disarmament. For the WI, Y</w:t>
      </w:r>
      <w:r w:rsidR="004D18A3" w:rsidRPr="00F20F29">
        <w:rPr>
          <w:rFonts w:ascii="Times New Roman" w:hAnsi="Times New Roman"/>
          <w:lang w:val="en-GB"/>
        </w:rPr>
        <w:t>WCA</w:t>
      </w:r>
      <w:r w:rsidR="00F25F89">
        <w:rPr>
          <w:rFonts w:ascii="Times New Roman" w:hAnsi="Times New Roman"/>
          <w:lang w:val="en-GB"/>
        </w:rPr>
        <w:t>,</w:t>
      </w:r>
      <w:r w:rsidR="004D18A3" w:rsidRPr="00F20F29">
        <w:rPr>
          <w:rFonts w:ascii="Times New Roman" w:hAnsi="Times New Roman"/>
          <w:lang w:val="en-GB"/>
        </w:rPr>
        <w:t xml:space="preserve"> and NCW</w:t>
      </w:r>
      <w:r w:rsidR="00FD40AA">
        <w:rPr>
          <w:rFonts w:ascii="Times New Roman" w:hAnsi="Times New Roman"/>
          <w:lang w:val="en-GB"/>
        </w:rPr>
        <w:t>,</w:t>
      </w:r>
      <w:r w:rsidR="004D18A3" w:rsidRPr="00F20F29">
        <w:rPr>
          <w:rFonts w:ascii="Times New Roman" w:hAnsi="Times New Roman"/>
          <w:lang w:val="en-GB"/>
        </w:rPr>
        <w:t xml:space="preserve"> these events presented</w:t>
      </w:r>
      <w:r w:rsidR="00C63696" w:rsidRPr="00F20F29">
        <w:rPr>
          <w:rFonts w:ascii="Times New Roman" w:hAnsi="Times New Roman"/>
          <w:lang w:val="en-GB"/>
        </w:rPr>
        <w:t xml:space="preserve"> new challenges</w:t>
      </w:r>
      <w:r w:rsidR="00F25F89">
        <w:rPr>
          <w:rFonts w:ascii="Times New Roman" w:hAnsi="Times New Roman"/>
          <w:lang w:val="en-GB"/>
        </w:rPr>
        <w:t>,</w:t>
      </w:r>
      <w:r w:rsidR="00C63696" w:rsidRPr="00F20F29">
        <w:rPr>
          <w:rFonts w:ascii="Times New Roman" w:hAnsi="Times New Roman"/>
          <w:lang w:val="en-GB"/>
        </w:rPr>
        <w:t xml:space="preserve"> </w:t>
      </w:r>
      <w:r w:rsidR="007E3C35" w:rsidRPr="00F20F29">
        <w:rPr>
          <w:rFonts w:ascii="Times New Roman" w:hAnsi="Times New Roman"/>
          <w:lang w:val="en-GB"/>
        </w:rPr>
        <w:t xml:space="preserve">and their leaders </w:t>
      </w:r>
      <w:r w:rsidR="004D18A3" w:rsidRPr="00F20F29">
        <w:rPr>
          <w:rFonts w:ascii="Times New Roman" w:hAnsi="Times New Roman"/>
          <w:lang w:val="en-GB"/>
        </w:rPr>
        <w:t>had</w:t>
      </w:r>
      <w:r w:rsidR="00AA74A1" w:rsidRPr="00F20F29">
        <w:rPr>
          <w:rFonts w:ascii="Times New Roman" w:hAnsi="Times New Roman"/>
          <w:lang w:val="en-GB"/>
        </w:rPr>
        <w:t xml:space="preserve"> to</w:t>
      </w:r>
      <w:r w:rsidR="004D18A3" w:rsidRPr="00F20F29">
        <w:rPr>
          <w:rFonts w:ascii="Times New Roman" w:hAnsi="Times New Roman"/>
          <w:lang w:val="en-GB"/>
        </w:rPr>
        <w:t xml:space="preserve"> consider</w:t>
      </w:r>
      <w:r w:rsidR="00C63696" w:rsidRPr="00F20F29">
        <w:rPr>
          <w:rFonts w:ascii="Times New Roman" w:hAnsi="Times New Roman"/>
          <w:lang w:val="en-GB"/>
        </w:rPr>
        <w:t xml:space="preserve"> </w:t>
      </w:r>
      <w:r w:rsidR="001F0B14" w:rsidRPr="00F20F29">
        <w:rPr>
          <w:rFonts w:ascii="Times New Roman" w:hAnsi="Times New Roman"/>
          <w:lang w:val="en-GB"/>
        </w:rPr>
        <w:t>how</w:t>
      </w:r>
      <w:r w:rsidR="00AA74A1" w:rsidRPr="00F20F29">
        <w:rPr>
          <w:rFonts w:ascii="Times New Roman" w:hAnsi="Times New Roman"/>
          <w:lang w:val="en-GB"/>
        </w:rPr>
        <w:t xml:space="preserve"> best</w:t>
      </w:r>
      <w:r w:rsidR="001F0B14" w:rsidRPr="00F20F29">
        <w:rPr>
          <w:rFonts w:ascii="Times New Roman" w:hAnsi="Times New Roman"/>
          <w:lang w:val="en-GB"/>
        </w:rPr>
        <w:t xml:space="preserve"> to manage </w:t>
      </w:r>
      <w:r w:rsidR="007E3C35" w:rsidRPr="00F20F29">
        <w:rPr>
          <w:rFonts w:ascii="Times New Roman" w:hAnsi="Times New Roman"/>
          <w:lang w:val="en-GB"/>
        </w:rPr>
        <w:t xml:space="preserve">their </w:t>
      </w:r>
      <w:r w:rsidR="00FC77EF" w:rsidRPr="00F20F29">
        <w:rPr>
          <w:rFonts w:ascii="Times New Roman" w:hAnsi="Times New Roman"/>
          <w:lang w:val="en-GB"/>
        </w:rPr>
        <w:t>continued involvement in peace activism</w:t>
      </w:r>
      <w:r w:rsidR="00C63696" w:rsidRPr="00F20F29">
        <w:rPr>
          <w:rFonts w:ascii="Times New Roman" w:hAnsi="Times New Roman"/>
          <w:lang w:val="en-GB"/>
        </w:rPr>
        <w:t xml:space="preserve">. </w:t>
      </w:r>
    </w:p>
    <w:p w14:paraId="0E9502D1" w14:textId="77777777" w:rsidR="00F6582E" w:rsidRPr="00F20F29" w:rsidRDefault="00F6582E"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1F0B14" w:rsidRPr="00F20F29">
        <w:rPr>
          <w:rFonts w:ascii="Times New Roman" w:hAnsi="Times New Roman"/>
          <w:lang w:val="en-GB"/>
        </w:rPr>
        <w:t>Perhaps unsurprisingly</w:t>
      </w:r>
      <w:r w:rsidR="00F25F89">
        <w:rPr>
          <w:rFonts w:ascii="Times New Roman" w:hAnsi="Times New Roman"/>
          <w:lang w:val="en-GB"/>
        </w:rPr>
        <w:t>,</w:t>
      </w:r>
      <w:r w:rsidR="001F0B14" w:rsidRPr="00F20F29">
        <w:rPr>
          <w:rFonts w:ascii="Times New Roman" w:hAnsi="Times New Roman"/>
          <w:lang w:val="en-GB"/>
        </w:rPr>
        <w:t xml:space="preserve"> the WI was the first to react </w:t>
      </w:r>
      <w:r w:rsidR="005562C8" w:rsidRPr="00F20F29">
        <w:rPr>
          <w:rFonts w:ascii="Times New Roman" w:hAnsi="Times New Roman"/>
          <w:lang w:val="en-GB"/>
        </w:rPr>
        <w:t>to these</w:t>
      </w:r>
      <w:r w:rsidR="00FC77EF" w:rsidRPr="00F20F29">
        <w:rPr>
          <w:rFonts w:ascii="Times New Roman" w:hAnsi="Times New Roman"/>
          <w:lang w:val="en-GB"/>
        </w:rPr>
        <w:t xml:space="preserve"> changed</w:t>
      </w:r>
      <w:r w:rsidR="001F0B14" w:rsidRPr="00F20F29">
        <w:rPr>
          <w:rFonts w:ascii="Times New Roman" w:hAnsi="Times New Roman"/>
          <w:lang w:val="en-GB"/>
        </w:rPr>
        <w:t xml:space="preserve"> circumstances. In </w:t>
      </w:r>
      <w:r w:rsidR="005562C8" w:rsidRPr="00F20F29">
        <w:rPr>
          <w:rFonts w:ascii="Times New Roman" w:hAnsi="Times New Roman"/>
          <w:lang w:val="en-GB"/>
        </w:rPr>
        <w:t xml:space="preserve">June </w:t>
      </w:r>
      <w:r w:rsidR="00F25F89" w:rsidRPr="00F20F29">
        <w:rPr>
          <w:rFonts w:ascii="Times New Roman" w:hAnsi="Times New Roman"/>
          <w:lang w:val="en-GB"/>
        </w:rPr>
        <w:t>1936,</w:t>
      </w:r>
      <w:r w:rsidRPr="00F20F29">
        <w:rPr>
          <w:rFonts w:ascii="Times New Roman" w:hAnsi="Times New Roman"/>
          <w:lang w:val="en-GB"/>
        </w:rPr>
        <w:t xml:space="preserve"> </w:t>
      </w:r>
      <w:r w:rsidR="00DF2A25" w:rsidRPr="00F20F29">
        <w:rPr>
          <w:rFonts w:ascii="Times New Roman" w:hAnsi="Times New Roman"/>
          <w:lang w:val="en-GB"/>
        </w:rPr>
        <w:t>529 local institutes affiliated to the LNU as Corporate A</w:t>
      </w:r>
      <w:r w:rsidR="005562C8" w:rsidRPr="00F20F29">
        <w:rPr>
          <w:rFonts w:ascii="Times New Roman" w:hAnsi="Times New Roman"/>
          <w:lang w:val="en-GB"/>
        </w:rPr>
        <w:t xml:space="preserve">ssociates </w:t>
      </w:r>
      <w:r w:rsidR="00F25F89">
        <w:rPr>
          <w:rFonts w:ascii="Times New Roman" w:hAnsi="Times New Roman"/>
          <w:lang w:val="en-GB"/>
        </w:rPr>
        <w:t>were</w:t>
      </w:r>
      <w:r w:rsidR="005562C8" w:rsidRPr="00F20F29">
        <w:rPr>
          <w:rFonts w:ascii="Times New Roman" w:hAnsi="Times New Roman"/>
          <w:lang w:val="en-GB"/>
        </w:rPr>
        <w:t xml:space="preserve"> asked to pass </w:t>
      </w:r>
      <w:r w:rsidR="00716656" w:rsidRPr="00F20F29">
        <w:rPr>
          <w:rFonts w:ascii="Times New Roman" w:hAnsi="Times New Roman"/>
          <w:lang w:val="en-GB"/>
        </w:rPr>
        <w:t xml:space="preserve">resolutions </w:t>
      </w:r>
      <w:r w:rsidR="005562C8" w:rsidRPr="00F20F29">
        <w:rPr>
          <w:rFonts w:ascii="Times New Roman" w:hAnsi="Times New Roman"/>
          <w:lang w:val="en-GB"/>
        </w:rPr>
        <w:t xml:space="preserve">protesting </w:t>
      </w:r>
      <w:r w:rsidR="00877BBE" w:rsidRPr="00F20F29">
        <w:rPr>
          <w:rFonts w:ascii="Times New Roman" w:hAnsi="Times New Roman"/>
          <w:lang w:val="en-GB"/>
        </w:rPr>
        <w:t xml:space="preserve">against </w:t>
      </w:r>
      <w:r w:rsidR="00716656" w:rsidRPr="00F20F29">
        <w:rPr>
          <w:rFonts w:ascii="Times New Roman" w:hAnsi="Times New Roman"/>
          <w:lang w:val="en-GB"/>
        </w:rPr>
        <w:t>Italy</w:t>
      </w:r>
      <w:r w:rsidR="00377D59">
        <w:rPr>
          <w:rFonts w:ascii="Times New Roman" w:hAnsi="Times New Roman"/>
          <w:lang w:val="en-GB"/>
        </w:rPr>
        <w:t>’</w:t>
      </w:r>
      <w:r w:rsidR="00716656" w:rsidRPr="00F20F29">
        <w:rPr>
          <w:rFonts w:ascii="Times New Roman" w:hAnsi="Times New Roman"/>
          <w:lang w:val="en-GB"/>
        </w:rPr>
        <w:t xml:space="preserve">s use of poison gas in Abyssinia. </w:t>
      </w:r>
      <w:r w:rsidR="005562C8" w:rsidRPr="00F20F29">
        <w:rPr>
          <w:rFonts w:ascii="Times New Roman" w:hAnsi="Times New Roman"/>
          <w:lang w:val="en-GB"/>
        </w:rPr>
        <w:t>The WI International Sub-Committee ruled that such a request had gone beyond the origina</w:t>
      </w:r>
      <w:r w:rsidR="003A42D3" w:rsidRPr="00F20F29">
        <w:rPr>
          <w:rFonts w:ascii="Times New Roman" w:hAnsi="Times New Roman"/>
          <w:lang w:val="en-GB"/>
        </w:rPr>
        <w:t>l understanding with regard to Corporate A</w:t>
      </w:r>
      <w:r w:rsidR="005562C8" w:rsidRPr="00F20F29">
        <w:rPr>
          <w:rFonts w:ascii="Times New Roman" w:hAnsi="Times New Roman"/>
          <w:lang w:val="en-GB"/>
        </w:rPr>
        <w:t>ssociate membership.</w:t>
      </w:r>
      <w:r w:rsidR="005562C8" w:rsidRPr="00F20F29">
        <w:rPr>
          <w:rStyle w:val="EndnoteReference"/>
          <w:rFonts w:ascii="Times New Roman" w:hAnsi="Times New Roman"/>
          <w:lang w:val="en-GB"/>
        </w:rPr>
        <w:endnoteReference w:id="104"/>
      </w:r>
      <w:r w:rsidR="005562C8" w:rsidRPr="00F20F29">
        <w:rPr>
          <w:rFonts w:ascii="Times New Roman" w:hAnsi="Times New Roman"/>
          <w:lang w:val="en-GB"/>
        </w:rPr>
        <w:t xml:space="preserve"> </w:t>
      </w:r>
      <w:r w:rsidR="00B127E4" w:rsidRPr="00F20F29">
        <w:rPr>
          <w:rFonts w:ascii="Times New Roman" w:hAnsi="Times New Roman"/>
          <w:lang w:val="en-GB"/>
        </w:rPr>
        <w:t>Despite r</w:t>
      </w:r>
      <w:r w:rsidR="00722B2E" w:rsidRPr="00F20F29">
        <w:rPr>
          <w:rFonts w:ascii="Times New Roman" w:hAnsi="Times New Roman"/>
          <w:lang w:val="en-GB"/>
        </w:rPr>
        <w:t>ejecting a suggest</w:t>
      </w:r>
      <w:r w:rsidR="00DD5B55" w:rsidRPr="00F20F29">
        <w:rPr>
          <w:rFonts w:ascii="Times New Roman" w:hAnsi="Times New Roman"/>
          <w:lang w:val="en-GB"/>
        </w:rPr>
        <w:t>ion by Hilda</w:t>
      </w:r>
      <w:r w:rsidR="00AA74A1" w:rsidRPr="00F20F29">
        <w:rPr>
          <w:rFonts w:ascii="Times New Roman" w:hAnsi="Times New Roman"/>
          <w:lang w:val="en-GB"/>
        </w:rPr>
        <w:t xml:space="preserve"> Chamberl</w:t>
      </w:r>
      <w:r w:rsidR="00EB67FC" w:rsidRPr="00F20F29">
        <w:rPr>
          <w:rFonts w:ascii="Times New Roman" w:hAnsi="Times New Roman"/>
          <w:lang w:val="en-GB"/>
        </w:rPr>
        <w:t>a</w:t>
      </w:r>
      <w:r w:rsidR="00AA74A1" w:rsidRPr="00F20F29">
        <w:rPr>
          <w:rFonts w:ascii="Times New Roman" w:hAnsi="Times New Roman"/>
          <w:lang w:val="en-GB"/>
        </w:rPr>
        <w:t>in that WI Corporate A</w:t>
      </w:r>
      <w:r w:rsidR="00722B2E" w:rsidRPr="00F20F29">
        <w:rPr>
          <w:rFonts w:ascii="Times New Roman" w:hAnsi="Times New Roman"/>
          <w:lang w:val="en-GB"/>
        </w:rPr>
        <w:t>ssociate statu</w:t>
      </w:r>
      <w:r w:rsidR="00DD5B55" w:rsidRPr="00F20F29">
        <w:rPr>
          <w:rFonts w:ascii="Times New Roman" w:hAnsi="Times New Roman"/>
          <w:lang w:val="en-GB"/>
        </w:rPr>
        <w:t>s be restricted in view of the “</w:t>
      </w:r>
      <w:r w:rsidR="00722B2E" w:rsidRPr="00F20F29">
        <w:rPr>
          <w:rFonts w:ascii="Times New Roman" w:hAnsi="Times New Roman"/>
          <w:lang w:val="en-GB"/>
        </w:rPr>
        <w:t>contr</w:t>
      </w:r>
      <w:r w:rsidR="00DD5B55" w:rsidRPr="00F20F29">
        <w:rPr>
          <w:rFonts w:ascii="Times New Roman" w:hAnsi="Times New Roman"/>
          <w:lang w:val="en-GB"/>
        </w:rPr>
        <w:t>oversial character of the Union”</w:t>
      </w:r>
      <w:r w:rsidR="00EB67FC" w:rsidRPr="00F20F29">
        <w:rPr>
          <w:rFonts w:ascii="Times New Roman" w:hAnsi="Times New Roman"/>
          <w:lang w:val="en-GB"/>
        </w:rPr>
        <w:t>,</w:t>
      </w:r>
      <w:r w:rsidR="00722B2E" w:rsidRPr="00F20F29">
        <w:rPr>
          <w:rFonts w:ascii="Times New Roman" w:hAnsi="Times New Roman"/>
          <w:lang w:val="en-GB"/>
        </w:rPr>
        <w:t xml:space="preserve"> </w:t>
      </w:r>
      <w:r w:rsidR="00F25F89">
        <w:rPr>
          <w:rFonts w:ascii="Times New Roman" w:hAnsi="Times New Roman"/>
          <w:lang w:val="en-GB"/>
        </w:rPr>
        <w:t>agreement existed</w:t>
      </w:r>
      <w:r w:rsidR="00722B2E" w:rsidRPr="00F20F29">
        <w:rPr>
          <w:rFonts w:ascii="Times New Roman" w:hAnsi="Times New Roman"/>
          <w:lang w:val="en-GB"/>
        </w:rPr>
        <w:t xml:space="preserve"> that the relationship </w:t>
      </w:r>
      <w:r w:rsidR="00F25F89">
        <w:rPr>
          <w:rFonts w:ascii="Times New Roman" w:hAnsi="Times New Roman"/>
          <w:lang w:val="en-GB"/>
        </w:rPr>
        <w:t>needed</w:t>
      </w:r>
      <w:r w:rsidR="00722B2E" w:rsidRPr="00F20F29">
        <w:rPr>
          <w:rFonts w:ascii="Times New Roman" w:hAnsi="Times New Roman"/>
          <w:lang w:val="en-GB"/>
        </w:rPr>
        <w:t xml:space="preserve"> re</w:t>
      </w:r>
      <w:r w:rsidR="001547FA" w:rsidRPr="00F20F29">
        <w:rPr>
          <w:rFonts w:ascii="Times New Roman" w:hAnsi="Times New Roman"/>
          <w:lang w:val="en-GB"/>
        </w:rPr>
        <w:t>view.</w:t>
      </w:r>
      <w:r w:rsidR="001547FA" w:rsidRPr="00F20F29">
        <w:rPr>
          <w:rStyle w:val="EndnoteReference"/>
          <w:rFonts w:ascii="Times New Roman" w:hAnsi="Times New Roman"/>
          <w:lang w:val="en-GB"/>
        </w:rPr>
        <w:endnoteReference w:id="105"/>
      </w:r>
      <w:r w:rsidR="001547FA" w:rsidRPr="00F20F29">
        <w:rPr>
          <w:rFonts w:ascii="Times New Roman" w:hAnsi="Times New Roman"/>
          <w:lang w:val="en-GB"/>
        </w:rPr>
        <w:t xml:space="preserve"> Th</w:t>
      </w:r>
      <w:r w:rsidR="00DD5B55" w:rsidRPr="00F20F29">
        <w:rPr>
          <w:rFonts w:ascii="Times New Roman" w:hAnsi="Times New Roman"/>
          <w:lang w:val="en-GB"/>
        </w:rPr>
        <w:t>e outcome was that the LNU was “</w:t>
      </w:r>
      <w:r w:rsidR="001547FA" w:rsidRPr="00F20F29">
        <w:rPr>
          <w:rFonts w:ascii="Times New Roman" w:hAnsi="Times New Roman"/>
          <w:lang w:val="en-GB"/>
        </w:rPr>
        <w:t>to refrain from using Women</w:t>
      </w:r>
      <w:r w:rsidR="00377D59">
        <w:rPr>
          <w:rFonts w:ascii="Times New Roman" w:hAnsi="Times New Roman"/>
          <w:lang w:val="en-GB"/>
        </w:rPr>
        <w:t>’</w:t>
      </w:r>
      <w:r w:rsidR="001547FA" w:rsidRPr="00F20F29">
        <w:rPr>
          <w:rFonts w:ascii="Times New Roman" w:hAnsi="Times New Roman"/>
          <w:lang w:val="en-GB"/>
        </w:rPr>
        <w:t>s Institutes to spread knowledge of its policy and should regar</w:t>
      </w:r>
      <w:r w:rsidR="00DD5B55" w:rsidRPr="00F20F29">
        <w:rPr>
          <w:rFonts w:ascii="Times New Roman" w:hAnsi="Times New Roman"/>
          <w:lang w:val="en-GB"/>
        </w:rPr>
        <w:t>d their function as educational”</w:t>
      </w:r>
      <w:r w:rsidR="001547FA" w:rsidRPr="00F20F29">
        <w:rPr>
          <w:rFonts w:ascii="Times New Roman" w:hAnsi="Times New Roman"/>
          <w:lang w:val="en-GB"/>
        </w:rPr>
        <w:t>.</w:t>
      </w:r>
      <w:r w:rsidR="001547FA" w:rsidRPr="00F20F29">
        <w:rPr>
          <w:rStyle w:val="EndnoteReference"/>
          <w:rFonts w:ascii="Times New Roman" w:hAnsi="Times New Roman"/>
          <w:lang w:val="en-GB"/>
        </w:rPr>
        <w:endnoteReference w:id="106"/>
      </w:r>
      <w:r w:rsidR="00AA74A1" w:rsidRPr="00F20F29">
        <w:rPr>
          <w:rFonts w:ascii="Times New Roman" w:hAnsi="Times New Roman"/>
          <w:lang w:val="en-GB"/>
        </w:rPr>
        <w:t xml:space="preserve"> Underlying this point</w:t>
      </w:r>
      <w:r w:rsidR="003169FF">
        <w:rPr>
          <w:rFonts w:ascii="Times New Roman" w:hAnsi="Times New Roman"/>
          <w:lang w:val="en-GB"/>
        </w:rPr>
        <w:t>,</w:t>
      </w:r>
      <w:r w:rsidR="00877BBE" w:rsidRPr="00F20F29">
        <w:rPr>
          <w:rFonts w:ascii="Times New Roman" w:hAnsi="Times New Roman"/>
          <w:lang w:val="en-GB"/>
        </w:rPr>
        <w:t xml:space="preserve"> </w:t>
      </w:r>
      <w:r w:rsidR="00AA74A1" w:rsidRPr="00F20F29">
        <w:rPr>
          <w:rFonts w:ascii="Times New Roman" w:hAnsi="Times New Roman"/>
          <w:lang w:val="en-GB"/>
        </w:rPr>
        <w:t>Corporate Associate status changed to Study A</w:t>
      </w:r>
      <w:r w:rsidR="00CA0A67" w:rsidRPr="00F20F29">
        <w:rPr>
          <w:rFonts w:ascii="Times New Roman" w:hAnsi="Times New Roman"/>
          <w:lang w:val="en-GB"/>
        </w:rPr>
        <w:t xml:space="preserve">ssociate to make clear that their function was educational and not propagandist. </w:t>
      </w:r>
    </w:p>
    <w:p w14:paraId="0599BD88" w14:textId="77777777" w:rsidR="00D60AA5" w:rsidRPr="00F20F29" w:rsidRDefault="00D60AA5"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B127E4" w:rsidRPr="00F20F29">
        <w:rPr>
          <w:rFonts w:ascii="Times New Roman" w:hAnsi="Times New Roman"/>
          <w:lang w:val="en-GB"/>
        </w:rPr>
        <w:t>Notwithstanding</w:t>
      </w:r>
      <w:r w:rsidRPr="00F20F29">
        <w:rPr>
          <w:rFonts w:ascii="Times New Roman" w:hAnsi="Times New Roman"/>
          <w:lang w:val="en-GB"/>
        </w:rPr>
        <w:t xml:space="preserve"> this </w:t>
      </w:r>
      <w:r w:rsidR="003169FF" w:rsidRPr="00F20F29">
        <w:rPr>
          <w:rFonts w:ascii="Times New Roman" w:hAnsi="Times New Roman"/>
          <w:lang w:val="en-GB"/>
        </w:rPr>
        <w:t>rapprochement,</w:t>
      </w:r>
      <w:r w:rsidRPr="00F20F29">
        <w:rPr>
          <w:rFonts w:ascii="Times New Roman" w:hAnsi="Times New Roman"/>
          <w:lang w:val="en-GB"/>
        </w:rPr>
        <w:t xml:space="preserve"> the relationship between the WI and LNU remained </w:t>
      </w:r>
      <w:r w:rsidRPr="00F20F29">
        <w:rPr>
          <w:rFonts w:ascii="Times New Roman" w:hAnsi="Times New Roman"/>
          <w:lang w:val="en-GB"/>
        </w:rPr>
        <w:lastRenderedPageBreak/>
        <w:t xml:space="preserve">strained. </w:t>
      </w:r>
      <w:r w:rsidR="00AA74A1" w:rsidRPr="00F20F29">
        <w:rPr>
          <w:rFonts w:ascii="Times New Roman" w:hAnsi="Times New Roman"/>
          <w:lang w:val="en-GB"/>
        </w:rPr>
        <w:t>Moreover</w:t>
      </w:r>
      <w:r w:rsidR="009A5822" w:rsidRPr="00F20F29">
        <w:rPr>
          <w:rFonts w:ascii="Times New Roman" w:hAnsi="Times New Roman"/>
          <w:lang w:val="en-GB"/>
        </w:rPr>
        <w:t xml:space="preserve">, </w:t>
      </w:r>
      <w:r w:rsidR="00AA74A1" w:rsidRPr="00F20F29">
        <w:rPr>
          <w:rFonts w:ascii="Times New Roman" w:hAnsi="Times New Roman"/>
          <w:lang w:val="en-GB"/>
        </w:rPr>
        <w:t>the WI slowly began to withdraw from active involvement in peace</w:t>
      </w:r>
      <w:r w:rsidR="00DD5B55" w:rsidRPr="00F20F29">
        <w:rPr>
          <w:rFonts w:ascii="Times New Roman" w:hAnsi="Times New Roman"/>
          <w:lang w:val="en-GB"/>
        </w:rPr>
        <w:t xml:space="preserve"> activism</w:t>
      </w:r>
      <w:r w:rsidR="00AA74A1" w:rsidRPr="00F20F29">
        <w:rPr>
          <w:rFonts w:ascii="Times New Roman" w:hAnsi="Times New Roman"/>
          <w:lang w:val="en-GB"/>
        </w:rPr>
        <w:t xml:space="preserve">. </w:t>
      </w:r>
      <w:r w:rsidR="003169FF">
        <w:rPr>
          <w:rFonts w:ascii="Times New Roman" w:hAnsi="Times New Roman"/>
          <w:lang w:val="en-GB"/>
        </w:rPr>
        <w:t>It refused r</w:t>
      </w:r>
      <w:r w:rsidR="00117880" w:rsidRPr="00F20F29">
        <w:rPr>
          <w:rFonts w:ascii="Times New Roman" w:hAnsi="Times New Roman"/>
          <w:lang w:val="en-GB"/>
        </w:rPr>
        <w:t>equests to s</w:t>
      </w:r>
      <w:r w:rsidR="00AA74A1" w:rsidRPr="00F20F29">
        <w:rPr>
          <w:rFonts w:ascii="Times New Roman" w:hAnsi="Times New Roman"/>
          <w:lang w:val="en-GB"/>
        </w:rPr>
        <w:t xml:space="preserve">upport </w:t>
      </w:r>
      <w:r w:rsidR="00117880" w:rsidRPr="00F20F29">
        <w:rPr>
          <w:rFonts w:ascii="Times New Roman" w:hAnsi="Times New Roman"/>
          <w:lang w:val="en-GB"/>
        </w:rPr>
        <w:t>new</w:t>
      </w:r>
      <w:r w:rsidR="00AA74A1" w:rsidRPr="00F20F29">
        <w:rPr>
          <w:rFonts w:ascii="Times New Roman" w:hAnsi="Times New Roman"/>
          <w:lang w:val="en-GB"/>
        </w:rPr>
        <w:t xml:space="preserve"> peac</w:t>
      </w:r>
      <w:r w:rsidR="00117880" w:rsidRPr="00F20F29">
        <w:rPr>
          <w:rFonts w:ascii="Times New Roman" w:hAnsi="Times New Roman"/>
          <w:lang w:val="en-GB"/>
        </w:rPr>
        <w:t>e campaigns</w:t>
      </w:r>
      <w:r w:rsidR="00AA74A1" w:rsidRPr="00F20F29">
        <w:rPr>
          <w:rFonts w:ascii="Times New Roman" w:hAnsi="Times New Roman"/>
          <w:lang w:val="en-GB"/>
        </w:rPr>
        <w:t xml:space="preserve">, for </w:t>
      </w:r>
      <w:r w:rsidR="003169FF" w:rsidRPr="00F20F29">
        <w:rPr>
          <w:rFonts w:ascii="Times New Roman" w:hAnsi="Times New Roman"/>
          <w:lang w:val="en-GB"/>
        </w:rPr>
        <w:t>example,</w:t>
      </w:r>
      <w:r w:rsidR="00AA74A1" w:rsidRPr="00F20F29">
        <w:rPr>
          <w:rFonts w:ascii="Times New Roman" w:hAnsi="Times New Roman"/>
          <w:lang w:val="en-GB"/>
        </w:rPr>
        <w:t xml:space="preserve"> th</w:t>
      </w:r>
      <w:r w:rsidR="003169FF">
        <w:rPr>
          <w:rFonts w:ascii="Times New Roman" w:hAnsi="Times New Roman"/>
          <w:lang w:val="en-GB"/>
        </w:rPr>
        <w:t>e International Peace Congress [IPC]</w:t>
      </w:r>
      <w:r w:rsidR="00AA74A1" w:rsidRPr="00F20F29">
        <w:rPr>
          <w:rFonts w:ascii="Times New Roman" w:hAnsi="Times New Roman"/>
          <w:lang w:val="en-GB"/>
        </w:rPr>
        <w:t xml:space="preserve"> </w:t>
      </w:r>
      <w:r w:rsidR="007634D9" w:rsidRPr="00F20F29">
        <w:rPr>
          <w:rFonts w:ascii="Times New Roman" w:hAnsi="Times New Roman"/>
          <w:lang w:val="en-GB"/>
        </w:rPr>
        <w:t>and the Peace Pledge Union</w:t>
      </w:r>
      <w:r w:rsidR="00AA74A1" w:rsidRPr="00F20F29">
        <w:rPr>
          <w:rFonts w:ascii="Times New Roman" w:hAnsi="Times New Roman"/>
          <w:lang w:val="en-GB"/>
        </w:rPr>
        <w:t xml:space="preserve">. </w:t>
      </w:r>
      <w:r w:rsidR="004A32FF" w:rsidRPr="00F20F29">
        <w:rPr>
          <w:rFonts w:ascii="Times New Roman" w:hAnsi="Times New Roman"/>
          <w:lang w:val="en-GB"/>
        </w:rPr>
        <w:t>The</w:t>
      </w:r>
      <w:r w:rsidR="006C4622" w:rsidRPr="00F20F29">
        <w:rPr>
          <w:rFonts w:ascii="Times New Roman" w:hAnsi="Times New Roman"/>
          <w:lang w:val="en-GB"/>
        </w:rPr>
        <w:t xml:space="preserve"> </w:t>
      </w:r>
      <w:r w:rsidR="00CA0A67" w:rsidRPr="00F20F29">
        <w:rPr>
          <w:rFonts w:ascii="Times New Roman" w:hAnsi="Times New Roman"/>
          <w:lang w:val="en-GB"/>
        </w:rPr>
        <w:t>decision not to support</w:t>
      </w:r>
      <w:r w:rsidR="006C4622" w:rsidRPr="00F20F29">
        <w:rPr>
          <w:rFonts w:ascii="Times New Roman" w:hAnsi="Times New Roman"/>
          <w:lang w:val="en-GB"/>
        </w:rPr>
        <w:t xml:space="preserve"> an emergency AGM resolution condemning the </w:t>
      </w:r>
      <w:r w:rsidR="003169FF">
        <w:rPr>
          <w:rFonts w:ascii="Times New Roman" w:hAnsi="Times New Roman"/>
          <w:lang w:val="en-GB"/>
        </w:rPr>
        <w:t>aerial</w:t>
      </w:r>
      <w:r w:rsidR="006C4622" w:rsidRPr="00F20F29">
        <w:rPr>
          <w:rFonts w:ascii="Times New Roman" w:hAnsi="Times New Roman"/>
          <w:lang w:val="en-GB"/>
        </w:rPr>
        <w:t xml:space="preserve"> bombing of civilians in Abyssinia and Spain led in summer 1937 to the resignation of a member from </w:t>
      </w:r>
      <w:r w:rsidR="00FD40AA">
        <w:rPr>
          <w:rFonts w:ascii="Times New Roman" w:hAnsi="Times New Roman"/>
          <w:lang w:val="en-GB"/>
        </w:rPr>
        <w:t xml:space="preserve">the </w:t>
      </w:r>
      <w:proofErr w:type="spellStart"/>
      <w:r w:rsidR="006C4622" w:rsidRPr="00F20F29">
        <w:rPr>
          <w:rFonts w:ascii="Times New Roman" w:hAnsi="Times New Roman"/>
          <w:lang w:val="en-GB"/>
        </w:rPr>
        <w:t>Canford</w:t>
      </w:r>
      <w:proofErr w:type="spellEnd"/>
      <w:r w:rsidR="006C4622" w:rsidRPr="00F20F29">
        <w:rPr>
          <w:rFonts w:ascii="Times New Roman" w:hAnsi="Times New Roman"/>
          <w:lang w:val="en-GB"/>
        </w:rPr>
        <w:t xml:space="preserve"> Cliffs WI.</w:t>
      </w:r>
      <w:r w:rsidR="006C4622" w:rsidRPr="00F20F29">
        <w:rPr>
          <w:rStyle w:val="EndnoteReference"/>
          <w:rFonts w:ascii="Times New Roman" w:hAnsi="Times New Roman"/>
          <w:lang w:val="en-GB"/>
        </w:rPr>
        <w:endnoteReference w:id="107"/>
      </w:r>
      <w:r w:rsidR="001954B7" w:rsidRPr="00F20F29">
        <w:rPr>
          <w:rFonts w:ascii="Times New Roman" w:hAnsi="Times New Roman"/>
          <w:lang w:val="en-GB"/>
        </w:rPr>
        <w:t xml:space="preserve"> Eagerness</w:t>
      </w:r>
      <w:r w:rsidR="008C5B65" w:rsidRPr="00F20F29">
        <w:rPr>
          <w:rFonts w:ascii="Times New Roman" w:hAnsi="Times New Roman"/>
          <w:lang w:val="en-GB"/>
        </w:rPr>
        <w:t xml:space="preserve"> to avoid</w:t>
      </w:r>
      <w:r w:rsidR="006C4622" w:rsidRPr="00F20F29">
        <w:rPr>
          <w:rFonts w:ascii="Times New Roman" w:hAnsi="Times New Roman"/>
          <w:lang w:val="en-GB"/>
        </w:rPr>
        <w:t xml:space="preserve"> </w:t>
      </w:r>
      <w:r w:rsidR="007D7047" w:rsidRPr="00F20F29">
        <w:rPr>
          <w:rFonts w:ascii="Times New Roman" w:hAnsi="Times New Roman"/>
          <w:lang w:val="en-GB"/>
        </w:rPr>
        <w:t xml:space="preserve">political </w:t>
      </w:r>
      <w:r w:rsidR="006C4622" w:rsidRPr="00F20F29">
        <w:rPr>
          <w:rFonts w:ascii="Times New Roman" w:hAnsi="Times New Roman"/>
          <w:lang w:val="en-GB"/>
        </w:rPr>
        <w:t>controversy was evident once again in March 1938 when the Executive refused to sign a letter supporting the work of the National Joint Committee for Spanish Rel</w:t>
      </w:r>
      <w:r w:rsidR="003169FF">
        <w:rPr>
          <w:rFonts w:ascii="Times New Roman" w:hAnsi="Times New Roman"/>
          <w:lang w:val="en-GB"/>
        </w:rPr>
        <w:t>ief, despite the fact that its c</w:t>
      </w:r>
      <w:r w:rsidR="006C4622" w:rsidRPr="00F20F29">
        <w:rPr>
          <w:rFonts w:ascii="Times New Roman" w:hAnsi="Times New Roman"/>
          <w:lang w:val="en-GB"/>
        </w:rPr>
        <w:t>hair</w:t>
      </w:r>
      <w:r w:rsidR="003169FF">
        <w:rPr>
          <w:rFonts w:ascii="Times New Roman" w:hAnsi="Times New Roman"/>
          <w:lang w:val="en-GB"/>
        </w:rPr>
        <w:t>wo</w:t>
      </w:r>
      <w:r w:rsidR="006C4622" w:rsidRPr="00F20F29">
        <w:rPr>
          <w:rFonts w:ascii="Times New Roman" w:hAnsi="Times New Roman"/>
          <w:lang w:val="en-GB"/>
        </w:rPr>
        <w:t>man</w:t>
      </w:r>
      <w:r w:rsidR="003169FF">
        <w:rPr>
          <w:rFonts w:ascii="Times New Roman" w:hAnsi="Times New Roman"/>
          <w:lang w:val="en-GB"/>
        </w:rPr>
        <w:t>,</w:t>
      </w:r>
      <w:r w:rsidR="006C4622" w:rsidRPr="00F20F29">
        <w:rPr>
          <w:rFonts w:ascii="Times New Roman" w:hAnsi="Times New Roman"/>
          <w:lang w:val="en-GB"/>
        </w:rPr>
        <w:t xml:space="preserve"> Denman</w:t>
      </w:r>
      <w:r w:rsidR="003169FF">
        <w:rPr>
          <w:rFonts w:ascii="Times New Roman" w:hAnsi="Times New Roman"/>
          <w:lang w:val="en-GB"/>
        </w:rPr>
        <w:t>,</w:t>
      </w:r>
      <w:r w:rsidR="003A42D3" w:rsidRPr="00F20F29">
        <w:rPr>
          <w:rFonts w:ascii="Times New Roman" w:hAnsi="Times New Roman"/>
          <w:lang w:val="en-GB"/>
        </w:rPr>
        <w:t xml:space="preserve"> endorsed the appeal</w:t>
      </w:r>
      <w:r w:rsidR="006D5903" w:rsidRPr="00F20F29">
        <w:rPr>
          <w:rFonts w:ascii="Times New Roman" w:hAnsi="Times New Roman"/>
          <w:lang w:val="en-GB"/>
        </w:rPr>
        <w:t>.</w:t>
      </w:r>
      <w:r w:rsidR="007D7047" w:rsidRPr="00F20F29">
        <w:rPr>
          <w:rStyle w:val="EndnoteReference"/>
          <w:rFonts w:ascii="Times New Roman" w:hAnsi="Times New Roman"/>
          <w:lang w:val="en-GB"/>
        </w:rPr>
        <w:endnoteReference w:id="108"/>
      </w:r>
      <w:r w:rsidR="007D7047" w:rsidRPr="00F20F29">
        <w:rPr>
          <w:rFonts w:ascii="Times New Roman" w:hAnsi="Times New Roman"/>
          <w:lang w:val="en-GB"/>
        </w:rPr>
        <w:t xml:space="preserve"> </w:t>
      </w:r>
    </w:p>
    <w:p w14:paraId="7608C752" w14:textId="77777777" w:rsidR="00716656" w:rsidRPr="00F20F29" w:rsidRDefault="007D7047" w:rsidP="00747045">
      <w:pPr>
        <w:widowControl w:val="0"/>
        <w:spacing w:line="480" w:lineRule="auto"/>
        <w:jc w:val="both"/>
        <w:rPr>
          <w:rFonts w:ascii="Times New Roman" w:hAnsi="Times New Roman"/>
          <w:lang w:val="en-GB"/>
        </w:rPr>
      </w:pPr>
      <w:r w:rsidRPr="00F20F29">
        <w:rPr>
          <w:rFonts w:ascii="Times New Roman" w:hAnsi="Times New Roman"/>
          <w:lang w:val="en-GB"/>
        </w:rPr>
        <w:tab/>
        <w:t>By 1938</w:t>
      </w:r>
      <w:r w:rsidR="0079650F" w:rsidRPr="00F20F29">
        <w:rPr>
          <w:rFonts w:ascii="Times New Roman" w:hAnsi="Times New Roman"/>
          <w:lang w:val="en-GB"/>
        </w:rPr>
        <w:t xml:space="preserve">, </w:t>
      </w:r>
      <w:r w:rsidRPr="00F20F29">
        <w:rPr>
          <w:rFonts w:ascii="Times New Roman" w:hAnsi="Times New Roman"/>
          <w:lang w:val="en-GB"/>
        </w:rPr>
        <w:t xml:space="preserve">the WI clearly felt that any </w:t>
      </w:r>
      <w:r w:rsidR="00245931" w:rsidRPr="00F20F29">
        <w:rPr>
          <w:rFonts w:ascii="Times New Roman" w:hAnsi="Times New Roman"/>
          <w:lang w:val="en-GB"/>
        </w:rPr>
        <w:t xml:space="preserve">public statements </w:t>
      </w:r>
      <w:r w:rsidRPr="00F20F29">
        <w:rPr>
          <w:rFonts w:ascii="Times New Roman" w:hAnsi="Times New Roman"/>
          <w:lang w:val="en-GB"/>
        </w:rPr>
        <w:t>relating to peace, arbitration</w:t>
      </w:r>
      <w:r w:rsidR="003169FF">
        <w:rPr>
          <w:rFonts w:ascii="Times New Roman" w:hAnsi="Times New Roman"/>
          <w:lang w:val="en-GB"/>
        </w:rPr>
        <w:t>,</w:t>
      </w:r>
      <w:r w:rsidRPr="00F20F29">
        <w:rPr>
          <w:rFonts w:ascii="Times New Roman" w:hAnsi="Times New Roman"/>
          <w:lang w:val="en-GB"/>
        </w:rPr>
        <w:t xml:space="preserve"> and appeasement </w:t>
      </w:r>
      <w:r w:rsidR="00245931" w:rsidRPr="00F20F29">
        <w:rPr>
          <w:rFonts w:ascii="Times New Roman" w:hAnsi="Times New Roman"/>
          <w:lang w:val="en-GB"/>
        </w:rPr>
        <w:t>were no longer appropriate</w:t>
      </w:r>
      <w:r w:rsidR="009157DB" w:rsidRPr="00F20F29">
        <w:rPr>
          <w:rFonts w:ascii="Times New Roman" w:hAnsi="Times New Roman"/>
          <w:lang w:val="en-GB"/>
        </w:rPr>
        <w:t xml:space="preserve"> for the organisation</w:t>
      </w:r>
      <w:r w:rsidR="00245931" w:rsidRPr="00F20F29">
        <w:rPr>
          <w:rFonts w:ascii="Times New Roman" w:hAnsi="Times New Roman"/>
          <w:lang w:val="en-GB"/>
        </w:rPr>
        <w:t xml:space="preserve">. </w:t>
      </w:r>
      <w:r w:rsidR="003169FF">
        <w:rPr>
          <w:rFonts w:ascii="Times New Roman" w:hAnsi="Times New Roman"/>
          <w:lang w:val="en-GB"/>
        </w:rPr>
        <w:t>It denied a</w:t>
      </w:r>
      <w:r w:rsidR="00C41EF7" w:rsidRPr="00F20F29">
        <w:rPr>
          <w:rFonts w:ascii="Times New Roman" w:hAnsi="Times New Roman"/>
          <w:lang w:val="en-GB"/>
        </w:rPr>
        <w:t>ppeals</w:t>
      </w:r>
      <w:r w:rsidR="00245931" w:rsidRPr="00F20F29">
        <w:rPr>
          <w:rFonts w:ascii="Times New Roman" w:hAnsi="Times New Roman"/>
          <w:lang w:val="en-GB"/>
        </w:rPr>
        <w:t xml:space="preserve"> by several institutes for a resolution o</w:t>
      </w:r>
      <w:r w:rsidR="006C626D" w:rsidRPr="00F20F29">
        <w:rPr>
          <w:rFonts w:ascii="Times New Roman" w:hAnsi="Times New Roman"/>
          <w:lang w:val="en-GB"/>
        </w:rPr>
        <w:t xml:space="preserve">f thanksgiving </w:t>
      </w:r>
      <w:r w:rsidR="003169FF">
        <w:rPr>
          <w:rFonts w:ascii="Times New Roman" w:hAnsi="Times New Roman"/>
          <w:lang w:val="en-GB"/>
        </w:rPr>
        <w:t>for</w:t>
      </w:r>
      <w:r w:rsidR="00245931" w:rsidRPr="00F20F29">
        <w:rPr>
          <w:rFonts w:ascii="Times New Roman" w:hAnsi="Times New Roman"/>
          <w:lang w:val="en-GB"/>
        </w:rPr>
        <w:t xml:space="preserve"> Prime Minister Chamberl</w:t>
      </w:r>
      <w:r w:rsidR="0079650F" w:rsidRPr="00F20F29">
        <w:rPr>
          <w:rFonts w:ascii="Times New Roman" w:hAnsi="Times New Roman"/>
          <w:lang w:val="en-GB"/>
        </w:rPr>
        <w:t>a</w:t>
      </w:r>
      <w:r w:rsidR="00245931" w:rsidRPr="00F20F29">
        <w:rPr>
          <w:rFonts w:ascii="Times New Roman" w:hAnsi="Times New Roman"/>
          <w:lang w:val="en-GB"/>
        </w:rPr>
        <w:t>in following the signi</w:t>
      </w:r>
      <w:r w:rsidR="00A22671" w:rsidRPr="00F20F29">
        <w:rPr>
          <w:rFonts w:ascii="Times New Roman" w:hAnsi="Times New Roman"/>
          <w:lang w:val="en-GB"/>
        </w:rPr>
        <w:t xml:space="preserve">ng of the </w:t>
      </w:r>
      <w:r w:rsidR="001349F7">
        <w:rPr>
          <w:rFonts w:ascii="Times New Roman" w:hAnsi="Times New Roman"/>
          <w:lang w:val="en-GB"/>
        </w:rPr>
        <w:t xml:space="preserve">September 1939 </w:t>
      </w:r>
      <w:r w:rsidR="00A22671" w:rsidRPr="00F20F29">
        <w:rPr>
          <w:rFonts w:ascii="Times New Roman" w:hAnsi="Times New Roman"/>
          <w:lang w:val="en-GB"/>
        </w:rPr>
        <w:t xml:space="preserve">Munich </w:t>
      </w:r>
      <w:r w:rsidR="003169FF">
        <w:rPr>
          <w:rFonts w:ascii="Times New Roman" w:hAnsi="Times New Roman"/>
          <w:lang w:val="en-GB"/>
        </w:rPr>
        <w:t>a</w:t>
      </w:r>
      <w:r w:rsidR="00A22671" w:rsidRPr="00F20F29">
        <w:rPr>
          <w:rFonts w:ascii="Times New Roman" w:hAnsi="Times New Roman"/>
          <w:lang w:val="en-GB"/>
        </w:rPr>
        <w:t>greement</w:t>
      </w:r>
      <w:r w:rsidR="00245931" w:rsidRPr="00F20F29">
        <w:rPr>
          <w:rFonts w:ascii="Times New Roman" w:hAnsi="Times New Roman"/>
          <w:lang w:val="en-GB"/>
        </w:rPr>
        <w:t>. The reason given was the belief that such a move would not be acceptable to all WI members.</w:t>
      </w:r>
      <w:r w:rsidR="00B26F5C" w:rsidRPr="00F20F29">
        <w:rPr>
          <w:rStyle w:val="EndnoteReference"/>
          <w:rFonts w:ascii="Times New Roman" w:hAnsi="Times New Roman"/>
          <w:lang w:val="en-GB"/>
        </w:rPr>
        <w:endnoteReference w:id="109"/>
      </w:r>
      <w:r w:rsidR="002C565D" w:rsidRPr="00F20F29">
        <w:rPr>
          <w:rFonts w:ascii="Times New Roman" w:hAnsi="Times New Roman"/>
          <w:lang w:val="en-GB"/>
        </w:rPr>
        <w:t xml:space="preserve"> The international situation had become so</w:t>
      </w:r>
      <w:r w:rsidR="006D7516" w:rsidRPr="00F20F29">
        <w:rPr>
          <w:rFonts w:ascii="Times New Roman" w:hAnsi="Times New Roman"/>
          <w:lang w:val="en-GB"/>
        </w:rPr>
        <w:t xml:space="preserve"> fraught by the end of </w:t>
      </w:r>
      <w:bookmarkStart w:id="0" w:name="_GoBack"/>
      <w:bookmarkEnd w:id="0"/>
      <w:r w:rsidR="006D7516" w:rsidRPr="00A637DF">
        <w:rPr>
          <w:rFonts w:ascii="Times New Roman" w:hAnsi="Times New Roman"/>
          <w:lang w:val="en-GB"/>
        </w:rPr>
        <w:t>1938</w:t>
      </w:r>
      <w:r w:rsidR="00DB16F5" w:rsidRPr="00A637DF">
        <w:rPr>
          <w:rFonts w:ascii="Times New Roman" w:hAnsi="Times New Roman"/>
          <w:lang w:val="en-GB"/>
        </w:rPr>
        <w:t xml:space="preserve"> that</w:t>
      </w:r>
      <w:r w:rsidR="002C565D" w:rsidRPr="00A637DF">
        <w:rPr>
          <w:rFonts w:ascii="Times New Roman" w:hAnsi="Times New Roman"/>
          <w:lang w:val="en-GB"/>
        </w:rPr>
        <w:t xml:space="preserve"> </w:t>
      </w:r>
      <w:r w:rsidR="00C0558B" w:rsidRPr="00A637DF">
        <w:rPr>
          <w:rFonts w:ascii="Times New Roman" w:hAnsi="Times New Roman"/>
          <w:lang w:val="en-GB"/>
        </w:rPr>
        <w:t xml:space="preserve">Lady </w:t>
      </w:r>
      <w:r w:rsidR="002C565D" w:rsidRPr="00A637DF">
        <w:rPr>
          <w:rFonts w:ascii="Times New Roman" w:hAnsi="Times New Roman"/>
          <w:lang w:val="en-GB"/>
        </w:rPr>
        <w:t xml:space="preserve">Denman </w:t>
      </w:r>
      <w:r w:rsidR="006C626D" w:rsidRPr="00A637DF">
        <w:rPr>
          <w:rFonts w:ascii="Times New Roman" w:hAnsi="Times New Roman"/>
          <w:lang w:val="en-GB"/>
        </w:rPr>
        <w:t>felt</w:t>
      </w:r>
      <w:r w:rsidR="006C626D" w:rsidRPr="00F20F29">
        <w:rPr>
          <w:rFonts w:ascii="Times New Roman" w:hAnsi="Times New Roman"/>
          <w:lang w:val="en-GB"/>
        </w:rPr>
        <w:t xml:space="preserve"> compelled to announce</w:t>
      </w:r>
      <w:r w:rsidR="002C565D" w:rsidRPr="00F20F29">
        <w:rPr>
          <w:rFonts w:ascii="Times New Roman" w:hAnsi="Times New Roman"/>
          <w:lang w:val="en-GB"/>
        </w:rPr>
        <w:t xml:space="preserve"> </w:t>
      </w:r>
      <w:r w:rsidR="00C75AB9" w:rsidRPr="00F20F29">
        <w:rPr>
          <w:rFonts w:ascii="Times New Roman" w:hAnsi="Times New Roman"/>
          <w:lang w:val="en-GB"/>
        </w:rPr>
        <w:t>“</w:t>
      </w:r>
      <w:r w:rsidR="00716656" w:rsidRPr="00F20F29">
        <w:rPr>
          <w:rFonts w:ascii="Times New Roman" w:hAnsi="Times New Roman"/>
          <w:lang w:val="en-GB"/>
        </w:rPr>
        <w:t>at the present time any discussion on methods of securing peace can</w:t>
      </w:r>
      <w:r w:rsidR="00C75AB9" w:rsidRPr="00F20F29">
        <w:rPr>
          <w:rFonts w:ascii="Times New Roman" w:hAnsi="Times New Roman"/>
          <w:lang w:val="en-GB"/>
        </w:rPr>
        <w:t>not avoid being party political”</w:t>
      </w:r>
      <w:r w:rsidR="00716656" w:rsidRPr="00F20F29">
        <w:rPr>
          <w:rFonts w:ascii="Times New Roman" w:hAnsi="Times New Roman"/>
          <w:lang w:val="en-GB"/>
        </w:rPr>
        <w:t xml:space="preserve"> </w:t>
      </w:r>
      <w:r w:rsidR="002C565D" w:rsidRPr="00F20F29">
        <w:rPr>
          <w:rFonts w:ascii="Times New Roman" w:hAnsi="Times New Roman"/>
          <w:lang w:val="en-GB"/>
        </w:rPr>
        <w:t>and that resolutions on this topic would be ruled out of order.</w:t>
      </w:r>
      <w:r w:rsidR="002C565D" w:rsidRPr="00F20F29">
        <w:rPr>
          <w:rStyle w:val="EndnoteReference"/>
          <w:rFonts w:ascii="Times New Roman" w:hAnsi="Times New Roman"/>
          <w:lang w:val="en-GB"/>
        </w:rPr>
        <w:endnoteReference w:id="110"/>
      </w:r>
    </w:p>
    <w:p w14:paraId="49D3887A" w14:textId="77777777" w:rsidR="00EF6EB9" w:rsidRPr="00F20F29" w:rsidRDefault="00CE4234"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5C20F1" w:rsidRPr="00F20F29">
        <w:rPr>
          <w:rFonts w:ascii="Times New Roman" w:hAnsi="Times New Roman"/>
          <w:lang w:val="en-GB"/>
        </w:rPr>
        <w:t>In contrast to the WI, the</w:t>
      </w:r>
      <w:r w:rsidR="00802188" w:rsidRPr="00F20F29">
        <w:rPr>
          <w:rFonts w:ascii="Times New Roman" w:hAnsi="Times New Roman"/>
          <w:lang w:val="en-GB"/>
        </w:rPr>
        <w:t xml:space="preserve"> NCW</w:t>
      </w:r>
      <w:r w:rsidR="005C20F1" w:rsidRPr="00F20F29">
        <w:rPr>
          <w:rFonts w:ascii="Times New Roman" w:hAnsi="Times New Roman"/>
          <w:lang w:val="en-GB"/>
        </w:rPr>
        <w:t xml:space="preserve"> continued to campaign</w:t>
      </w:r>
      <w:r w:rsidR="00CF137C" w:rsidRPr="00F20F29">
        <w:rPr>
          <w:rFonts w:ascii="Times New Roman" w:hAnsi="Times New Roman"/>
          <w:lang w:val="en-GB"/>
        </w:rPr>
        <w:t xml:space="preserve"> actively</w:t>
      </w:r>
      <w:r w:rsidR="005C20F1" w:rsidRPr="00F20F29">
        <w:rPr>
          <w:rFonts w:ascii="Times New Roman" w:hAnsi="Times New Roman"/>
          <w:lang w:val="en-GB"/>
        </w:rPr>
        <w:t xml:space="preserve"> for peace throughout the late 1930s. Outraged by the targeting of civilian populations in Abyssinia, Spain</w:t>
      </w:r>
      <w:r w:rsidR="00DB16F5">
        <w:rPr>
          <w:rFonts w:ascii="Times New Roman" w:hAnsi="Times New Roman"/>
          <w:lang w:val="en-GB"/>
        </w:rPr>
        <w:t>,</w:t>
      </w:r>
      <w:r w:rsidR="005C20F1" w:rsidRPr="00F20F29">
        <w:rPr>
          <w:rFonts w:ascii="Times New Roman" w:hAnsi="Times New Roman"/>
          <w:lang w:val="en-GB"/>
        </w:rPr>
        <w:t xml:space="preserve"> and China, the Council relea</w:t>
      </w:r>
      <w:r w:rsidR="00D51E5D" w:rsidRPr="00F20F29">
        <w:rPr>
          <w:rFonts w:ascii="Times New Roman" w:hAnsi="Times New Roman"/>
          <w:lang w:val="en-GB"/>
        </w:rPr>
        <w:t xml:space="preserve">sed a statement expressing its </w:t>
      </w:r>
      <w:r w:rsidR="005C20F1" w:rsidRPr="00F20F29">
        <w:rPr>
          <w:rFonts w:ascii="Times New Roman" w:hAnsi="Times New Roman"/>
          <w:lang w:val="en-GB"/>
        </w:rPr>
        <w:t>dismay and horror</w:t>
      </w:r>
      <w:r w:rsidR="00D51E5D" w:rsidRPr="00F20F29">
        <w:rPr>
          <w:rFonts w:ascii="Times New Roman" w:hAnsi="Times New Roman"/>
          <w:lang w:val="en-GB"/>
        </w:rPr>
        <w:t xml:space="preserve"> at</w:t>
      </w:r>
      <w:r w:rsidR="005C20F1" w:rsidRPr="00F20F29">
        <w:rPr>
          <w:rFonts w:ascii="Times New Roman" w:hAnsi="Times New Roman"/>
          <w:lang w:val="en-GB"/>
        </w:rPr>
        <w:t xml:space="preserve"> the </w:t>
      </w:r>
      <w:r w:rsidR="00D51E5D" w:rsidRPr="00F20F29">
        <w:rPr>
          <w:rFonts w:ascii="Times New Roman" w:hAnsi="Times New Roman"/>
          <w:lang w:val="en-GB"/>
        </w:rPr>
        <w:t>“</w:t>
      </w:r>
      <w:r w:rsidR="005C20F1" w:rsidRPr="00F20F29">
        <w:rPr>
          <w:rFonts w:ascii="Times New Roman" w:hAnsi="Times New Roman"/>
          <w:lang w:val="en-GB"/>
        </w:rPr>
        <w:t>indiscriminate bombing of the civil po</w:t>
      </w:r>
      <w:r w:rsidR="00C75AB9" w:rsidRPr="00F20F29">
        <w:rPr>
          <w:rFonts w:ascii="Times New Roman" w:hAnsi="Times New Roman"/>
          <w:lang w:val="en-GB"/>
        </w:rPr>
        <w:t>pulation as a method of warfare”</w:t>
      </w:r>
      <w:r w:rsidR="005C20F1" w:rsidRPr="00F20F29">
        <w:rPr>
          <w:rFonts w:ascii="Times New Roman" w:hAnsi="Times New Roman"/>
          <w:lang w:val="en-GB"/>
        </w:rPr>
        <w:t>.</w:t>
      </w:r>
      <w:r w:rsidR="005C20F1" w:rsidRPr="00F20F29">
        <w:rPr>
          <w:rStyle w:val="EndnoteReference"/>
          <w:rFonts w:ascii="Times New Roman" w:hAnsi="Times New Roman"/>
          <w:lang w:val="en-GB"/>
        </w:rPr>
        <w:endnoteReference w:id="111"/>
      </w:r>
      <w:r w:rsidR="005C20F1" w:rsidRPr="00F20F29">
        <w:rPr>
          <w:rFonts w:ascii="Times New Roman" w:hAnsi="Times New Roman"/>
          <w:lang w:val="en-GB"/>
        </w:rPr>
        <w:t xml:space="preserve"> </w:t>
      </w:r>
      <w:r w:rsidR="00CF137C" w:rsidRPr="00F20F29">
        <w:rPr>
          <w:rFonts w:ascii="Times New Roman" w:hAnsi="Times New Roman"/>
          <w:lang w:val="en-GB"/>
        </w:rPr>
        <w:t xml:space="preserve">Its </w:t>
      </w:r>
      <w:r w:rsidR="00273D47" w:rsidRPr="00F20F29">
        <w:rPr>
          <w:rFonts w:ascii="Times New Roman" w:hAnsi="Times New Roman"/>
          <w:lang w:val="en-GB"/>
        </w:rPr>
        <w:t xml:space="preserve">faith </w:t>
      </w:r>
      <w:r w:rsidR="00CF137C" w:rsidRPr="00F20F29">
        <w:rPr>
          <w:rFonts w:ascii="Times New Roman" w:hAnsi="Times New Roman"/>
          <w:lang w:val="en-GB"/>
        </w:rPr>
        <w:t>in the LNU and the League</w:t>
      </w:r>
      <w:r w:rsidR="00DB16F5">
        <w:rPr>
          <w:rFonts w:ascii="Times New Roman" w:hAnsi="Times New Roman"/>
          <w:lang w:val="en-GB"/>
        </w:rPr>
        <w:t>,</w:t>
      </w:r>
      <w:r w:rsidR="00DB16F5" w:rsidRPr="00F20F29">
        <w:rPr>
          <w:rFonts w:ascii="Times New Roman" w:hAnsi="Times New Roman"/>
          <w:lang w:val="en-GB"/>
        </w:rPr>
        <w:t xml:space="preserve"> however</w:t>
      </w:r>
      <w:r w:rsidR="001349F7">
        <w:rPr>
          <w:rFonts w:ascii="Times New Roman" w:hAnsi="Times New Roman"/>
          <w:lang w:val="en-GB"/>
        </w:rPr>
        <w:t>,</w:t>
      </w:r>
      <w:r w:rsidR="001349F7" w:rsidRPr="00F20F29">
        <w:rPr>
          <w:rFonts w:ascii="Times New Roman" w:hAnsi="Times New Roman"/>
          <w:lang w:val="en-GB"/>
        </w:rPr>
        <w:t xml:space="preserve"> </w:t>
      </w:r>
      <w:r w:rsidR="001349F7">
        <w:rPr>
          <w:rFonts w:ascii="Times New Roman" w:hAnsi="Times New Roman"/>
          <w:lang w:val="en-GB"/>
        </w:rPr>
        <w:t>bega</w:t>
      </w:r>
      <w:r w:rsidR="00DB16F5" w:rsidRPr="00F20F29">
        <w:rPr>
          <w:rFonts w:ascii="Times New Roman" w:hAnsi="Times New Roman"/>
          <w:lang w:val="en-GB"/>
        </w:rPr>
        <w:t>n</w:t>
      </w:r>
      <w:r w:rsidR="00CF137C" w:rsidRPr="00F20F29">
        <w:rPr>
          <w:rFonts w:ascii="Times New Roman" w:hAnsi="Times New Roman"/>
          <w:lang w:val="en-GB"/>
        </w:rPr>
        <w:t xml:space="preserve"> to wane. From </w:t>
      </w:r>
      <w:r w:rsidR="00DB16F5" w:rsidRPr="00F20F29">
        <w:rPr>
          <w:rFonts w:ascii="Times New Roman" w:hAnsi="Times New Roman"/>
          <w:lang w:val="en-GB"/>
        </w:rPr>
        <w:t>1936,</w:t>
      </w:r>
      <w:r w:rsidR="00CF137C" w:rsidRPr="00F20F29">
        <w:rPr>
          <w:rFonts w:ascii="Times New Roman" w:hAnsi="Times New Roman"/>
          <w:lang w:val="en-GB"/>
        </w:rPr>
        <w:t xml:space="preserve"> the Council</w:t>
      </w:r>
      <w:r w:rsidR="00377D59">
        <w:rPr>
          <w:rFonts w:ascii="Times New Roman" w:hAnsi="Times New Roman"/>
          <w:lang w:val="en-GB"/>
        </w:rPr>
        <w:t>’</w:t>
      </w:r>
      <w:r w:rsidR="00CF137C" w:rsidRPr="00F20F29">
        <w:rPr>
          <w:rFonts w:ascii="Times New Roman" w:hAnsi="Times New Roman"/>
          <w:lang w:val="en-GB"/>
        </w:rPr>
        <w:t xml:space="preserve">s Peace and International Affairs Sub-Committee </w:t>
      </w:r>
      <w:r w:rsidR="00EF6EB9" w:rsidRPr="00F20F29">
        <w:rPr>
          <w:rFonts w:ascii="Times New Roman" w:hAnsi="Times New Roman"/>
          <w:lang w:val="en-GB"/>
        </w:rPr>
        <w:t>became increasingly interested in the</w:t>
      </w:r>
      <w:r w:rsidR="00CF137C" w:rsidRPr="00F20F29">
        <w:rPr>
          <w:rFonts w:ascii="Times New Roman" w:hAnsi="Times New Roman"/>
          <w:lang w:val="en-GB"/>
        </w:rPr>
        <w:t xml:space="preserve"> work of the</w:t>
      </w:r>
      <w:r w:rsidR="00EF6EB9" w:rsidRPr="00F20F29">
        <w:rPr>
          <w:rFonts w:ascii="Times New Roman" w:hAnsi="Times New Roman"/>
          <w:lang w:val="en-GB"/>
        </w:rPr>
        <w:t xml:space="preserve"> British Committee of the IPC. Originating in France</w:t>
      </w:r>
      <w:r w:rsidR="00DB16F5">
        <w:rPr>
          <w:rFonts w:ascii="Times New Roman" w:hAnsi="Times New Roman"/>
          <w:lang w:val="en-GB"/>
        </w:rPr>
        <w:t>,</w:t>
      </w:r>
      <w:r w:rsidR="00EF6EB9" w:rsidRPr="00F20F29">
        <w:rPr>
          <w:rFonts w:ascii="Times New Roman" w:hAnsi="Times New Roman"/>
          <w:lang w:val="en-GB"/>
        </w:rPr>
        <w:t xml:space="preserve"> this new </w:t>
      </w:r>
      <w:r w:rsidR="001736F5" w:rsidRPr="00F20F29">
        <w:rPr>
          <w:rFonts w:ascii="Times New Roman" w:hAnsi="Times New Roman"/>
          <w:lang w:val="en-GB"/>
        </w:rPr>
        <w:t xml:space="preserve">peace </w:t>
      </w:r>
      <w:r w:rsidR="00EF6EB9" w:rsidRPr="00F20F29">
        <w:rPr>
          <w:rFonts w:ascii="Times New Roman" w:hAnsi="Times New Roman"/>
          <w:lang w:val="en-GB"/>
        </w:rPr>
        <w:t>organisation proved extremely po</w:t>
      </w:r>
      <w:r w:rsidR="00AD4953" w:rsidRPr="00F20F29">
        <w:rPr>
          <w:rFonts w:ascii="Times New Roman" w:hAnsi="Times New Roman"/>
          <w:lang w:val="en-GB"/>
        </w:rPr>
        <w:t>pular and attracted support in</w:t>
      </w:r>
      <w:r w:rsidR="00EF6EB9" w:rsidRPr="00F20F29">
        <w:rPr>
          <w:rFonts w:ascii="Times New Roman" w:hAnsi="Times New Roman"/>
          <w:lang w:val="en-GB"/>
        </w:rPr>
        <w:t xml:space="preserve"> 43 </w:t>
      </w:r>
      <w:r w:rsidR="00EF6EB9" w:rsidRPr="00F20F29">
        <w:rPr>
          <w:rFonts w:ascii="Times New Roman" w:hAnsi="Times New Roman"/>
          <w:lang w:val="en-GB"/>
        </w:rPr>
        <w:lastRenderedPageBreak/>
        <w:t>different countries</w:t>
      </w:r>
      <w:r w:rsidR="00AD4953" w:rsidRPr="00F20F29">
        <w:rPr>
          <w:rFonts w:ascii="Times New Roman" w:hAnsi="Times New Roman"/>
          <w:lang w:val="en-GB"/>
        </w:rPr>
        <w:t xml:space="preserve"> claiming to represent over 400 million people</w:t>
      </w:r>
      <w:r w:rsidR="00EF6EB9" w:rsidRPr="00F20F29">
        <w:rPr>
          <w:rFonts w:ascii="Times New Roman" w:hAnsi="Times New Roman"/>
          <w:lang w:val="en-GB"/>
        </w:rPr>
        <w:t>.</w:t>
      </w:r>
      <w:r w:rsidR="00EF6EB9" w:rsidRPr="00F20F29">
        <w:rPr>
          <w:rStyle w:val="EndnoteReference"/>
          <w:rFonts w:ascii="Times New Roman" w:hAnsi="Times New Roman"/>
          <w:lang w:val="en-GB"/>
        </w:rPr>
        <w:endnoteReference w:id="112"/>
      </w:r>
    </w:p>
    <w:p w14:paraId="53279B8B" w14:textId="77777777" w:rsidR="00C63696" w:rsidRPr="00F20F29" w:rsidRDefault="00EF6EB9" w:rsidP="00747045">
      <w:pPr>
        <w:widowControl w:val="0"/>
        <w:spacing w:line="480" w:lineRule="auto"/>
        <w:jc w:val="both"/>
        <w:rPr>
          <w:rFonts w:ascii="Times New Roman" w:hAnsi="Times New Roman"/>
          <w:lang w:val="en-GB"/>
        </w:rPr>
      </w:pPr>
      <w:r w:rsidRPr="00F20F29">
        <w:rPr>
          <w:rFonts w:ascii="Times New Roman" w:hAnsi="Times New Roman"/>
          <w:lang w:val="en-GB"/>
        </w:rPr>
        <w:tab/>
      </w:r>
      <w:r w:rsidR="00AD4953" w:rsidRPr="00F20F29">
        <w:rPr>
          <w:rFonts w:ascii="Times New Roman" w:hAnsi="Times New Roman"/>
          <w:lang w:val="en-GB"/>
        </w:rPr>
        <w:t xml:space="preserve">Lord </w:t>
      </w:r>
      <w:r w:rsidR="00ED1AE7" w:rsidRPr="00F20F29">
        <w:rPr>
          <w:rFonts w:ascii="Times New Roman" w:hAnsi="Times New Roman"/>
          <w:lang w:val="en-GB"/>
        </w:rPr>
        <w:t xml:space="preserve">Robert </w:t>
      </w:r>
      <w:r w:rsidR="00AD4953" w:rsidRPr="00F20F29">
        <w:rPr>
          <w:rFonts w:ascii="Times New Roman" w:hAnsi="Times New Roman"/>
          <w:lang w:val="en-GB"/>
        </w:rPr>
        <w:t>Cecil</w:t>
      </w:r>
      <w:r w:rsidR="00DF15D9" w:rsidRPr="00F20F29">
        <w:rPr>
          <w:rFonts w:ascii="Times New Roman" w:hAnsi="Times New Roman"/>
          <w:lang w:val="en-GB"/>
        </w:rPr>
        <w:t xml:space="preserve">, </w:t>
      </w:r>
      <w:r w:rsidR="006D7516" w:rsidRPr="00F20F29">
        <w:rPr>
          <w:rFonts w:ascii="Times New Roman" w:hAnsi="Times New Roman"/>
          <w:lang w:val="en-GB"/>
        </w:rPr>
        <w:t xml:space="preserve">the president of </w:t>
      </w:r>
      <w:r w:rsidR="00933648" w:rsidRPr="00F20F29">
        <w:rPr>
          <w:rFonts w:ascii="Times New Roman" w:hAnsi="Times New Roman"/>
          <w:lang w:val="en-GB"/>
        </w:rPr>
        <w:t xml:space="preserve">the LNU, </w:t>
      </w:r>
      <w:r w:rsidR="006D7516" w:rsidRPr="00F20F29">
        <w:rPr>
          <w:rFonts w:ascii="Times New Roman" w:hAnsi="Times New Roman"/>
          <w:lang w:val="en-GB"/>
        </w:rPr>
        <w:t xml:space="preserve">also </w:t>
      </w:r>
      <w:r w:rsidR="00DB16F5">
        <w:rPr>
          <w:rFonts w:ascii="Times New Roman" w:hAnsi="Times New Roman"/>
          <w:lang w:val="en-GB"/>
        </w:rPr>
        <w:t>became</w:t>
      </w:r>
      <w:r w:rsidR="001A56A5" w:rsidRPr="00F20F29">
        <w:rPr>
          <w:rFonts w:ascii="Times New Roman" w:hAnsi="Times New Roman"/>
          <w:lang w:val="en-GB"/>
        </w:rPr>
        <w:t xml:space="preserve"> </w:t>
      </w:r>
      <w:r w:rsidR="006D7516" w:rsidRPr="00F20F29">
        <w:rPr>
          <w:rFonts w:ascii="Times New Roman" w:hAnsi="Times New Roman"/>
          <w:lang w:val="en-GB"/>
        </w:rPr>
        <w:t>p</w:t>
      </w:r>
      <w:r w:rsidR="001A56A5" w:rsidRPr="00F20F29">
        <w:rPr>
          <w:rFonts w:ascii="Times New Roman" w:hAnsi="Times New Roman"/>
          <w:lang w:val="en-GB"/>
        </w:rPr>
        <w:t xml:space="preserve">resident of the </w:t>
      </w:r>
      <w:r w:rsidR="00AD4953" w:rsidRPr="00F20F29">
        <w:rPr>
          <w:rFonts w:ascii="Times New Roman" w:hAnsi="Times New Roman"/>
          <w:lang w:val="en-GB"/>
        </w:rPr>
        <w:t>British Section</w:t>
      </w:r>
      <w:r w:rsidR="00DB16F5">
        <w:rPr>
          <w:rFonts w:ascii="Times New Roman" w:hAnsi="Times New Roman"/>
          <w:lang w:val="en-GB"/>
        </w:rPr>
        <w:t>,</w:t>
      </w:r>
      <w:r w:rsidR="00AD4953" w:rsidRPr="00F20F29">
        <w:rPr>
          <w:rFonts w:ascii="Times New Roman" w:hAnsi="Times New Roman"/>
          <w:lang w:val="en-GB"/>
        </w:rPr>
        <w:t xml:space="preserve"> with</w:t>
      </w:r>
      <w:r w:rsidR="00071BE6">
        <w:rPr>
          <w:rFonts w:ascii="Times New Roman" w:hAnsi="Times New Roman"/>
          <w:lang w:val="en-GB"/>
        </w:rPr>
        <w:t xml:space="preserve"> </w:t>
      </w:r>
      <w:r w:rsidRPr="00F20F29">
        <w:rPr>
          <w:rFonts w:ascii="Times New Roman" w:hAnsi="Times New Roman"/>
          <w:lang w:val="en-GB"/>
        </w:rPr>
        <w:t>Livingston</w:t>
      </w:r>
      <w:r w:rsidR="00AD4953" w:rsidRPr="00F20F29">
        <w:rPr>
          <w:rFonts w:ascii="Times New Roman" w:hAnsi="Times New Roman"/>
          <w:lang w:val="en-GB"/>
        </w:rPr>
        <w:t xml:space="preserve"> </w:t>
      </w:r>
      <w:r w:rsidR="00DB16F5">
        <w:rPr>
          <w:rFonts w:ascii="Times New Roman" w:hAnsi="Times New Roman"/>
          <w:lang w:val="en-GB"/>
        </w:rPr>
        <w:t>as vice-p</w:t>
      </w:r>
      <w:r w:rsidR="00AD4953" w:rsidRPr="00F20F29">
        <w:rPr>
          <w:rFonts w:ascii="Times New Roman" w:hAnsi="Times New Roman"/>
          <w:lang w:val="en-GB"/>
        </w:rPr>
        <w:t>resident</w:t>
      </w:r>
      <w:r w:rsidR="002D3187" w:rsidRPr="00F20F29">
        <w:rPr>
          <w:rFonts w:ascii="Times New Roman" w:hAnsi="Times New Roman"/>
          <w:lang w:val="en-GB"/>
        </w:rPr>
        <w:t>. These appointments indicate</w:t>
      </w:r>
      <w:r w:rsidR="004311B4" w:rsidRPr="00F20F29">
        <w:rPr>
          <w:rFonts w:ascii="Times New Roman" w:hAnsi="Times New Roman"/>
          <w:lang w:val="en-GB"/>
        </w:rPr>
        <w:t xml:space="preserve"> that</w:t>
      </w:r>
      <w:r w:rsidRPr="00F20F29">
        <w:rPr>
          <w:rFonts w:ascii="Times New Roman" w:hAnsi="Times New Roman"/>
          <w:lang w:val="en-GB"/>
        </w:rPr>
        <w:t xml:space="preserve"> links with the LNU </w:t>
      </w:r>
      <w:proofErr w:type="gramStart"/>
      <w:r w:rsidR="00844A22" w:rsidRPr="00F20F29">
        <w:rPr>
          <w:rFonts w:ascii="Times New Roman" w:hAnsi="Times New Roman"/>
          <w:lang w:val="en-GB"/>
        </w:rPr>
        <w:t>remained,</w:t>
      </w:r>
      <w:proofErr w:type="gramEnd"/>
      <w:r w:rsidR="00844A22" w:rsidRPr="00F20F29">
        <w:rPr>
          <w:rFonts w:ascii="Times New Roman" w:hAnsi="Times New Roman"/>
          <w:lang w:val="en-GB"/>
        </w:rPr>
        <w:t xml:space="preserve"> despite the fact</w:t>
      </w:r>
      <w:r w:rsidRPr="00F20F29">
        <w:rPr>
          <w:rFonts w:ascii="Times New Roman" w:hAnsi="Times New Roman"/>
          <w:lang w:val="en-GB"/>
        </w:rPr>
        <w:t xml:space="preserve"> the IP</w:t>
      </w:r>
      <w:r w:rsidR="00AD4953" w:rsidRPr="00F20F29">
        <w:rPr>
          <w:rFonts w:ascii="Times New Roman" w:hAnsi="Times New Roman"/>
          <w:lang w:val="en-GB"/>
        </w:rPr>
        <w:t xml:space="preserve">C </w:t>
      </w:r>
      <w:r w:rsidR="00DB16F5">
        <w:rPr>
          <w:rFonts w:ascii="Times New Roman" w:hAnsi="Times New Roman"/>
          <w:lang w:val="en-GB"/>
        </w:rPr>
        <w:t>appeared</w:t>
      </w:r>
      <w:r w:rsidR="00AD4953" w:rsidRPr="00F20F29">
        <w:rPr>
          <w:rFonts w:ascii="Times New Roman" w:hAnsi="Times New Roman"/>
          <w:lang w:val="en-GB"/>
        </w:rPr>
        <w:t xml:space="preserve"> more left leaning</w:t>
      </w:r>
      <w:r w:rsidR="005F32D9" w:rsidRPr="00F20F29">
        <w:rPr>
          <w:rFonts w:ascii="Times New Roman" w:hAnsi="Times New Roman"/>
          <w:lang w:val="en-GB"/>
        </w:rPr>
        <w:t xml:space="preserve"> than the non-party and more l</w:t>
      </w:r>
      <w:r w:rsidR="00FF45F9" w:rsidRPr="00F20F29">
        <w:rPr>
          <w:rFonts w:ascii="Times New Roman" w:hAnsi="Times New Roman"/>
          <w:lang w:val="en-GB"/>
        </w:rPr>
        <w:t>iberal</w:t>
      </w:r>
      <w:r w:rsidR="00DB16F5">
        <w:rPr>
          <w:rFonts w:ascii="Times New Roman" w:hAnsi="Times New Roman"/>
          <w:lang w:val="en-GB"/>
        </w:rPr>
        <w:t>-</w:t>
      </w:r>
      <w:r w:rsidR="005F32D9" w:rsidRPr="00F20F29">
        <w:rPr>
          <w:rFonts w:ascii="Times New Roman" w:hAnsi="Times New Roman"/>
          <w:lang w:val="en-GB"/>
        </w:rPr>
        <w:t xml:space="preserve">inclined </w:t>
      </w:r>
      <w:r w:rsidRPr="00F20F29">
        <w:rPr>
          <w:rFonts w:ascii="Times New Roman" w:hAnsi="Times New Roman"/>
          <w:lang w:val="en-GB"/>
        </w:rPr>
        <w:t xml:space="preserve">LNU. </w:t>
      </w:r>
      <w:r w:rsidR="00844A22" w:rsidRPr="00F20F29">
        <w:rPr>
          <w:rFonts w:ascii="Times New Roman" w:hAnsi="Times New Roman"/>
          <w:lang w:val="en-GB"/>
        </w:rPr>
        <w:t xml:space="preserve">The NCW </w:t>
      </w:r>
      <w:r w:rsidR="004311B4" w:rsidRPr="00F20F29">
        <w:rPr>
          <w:rFonts w:ascii="Times New Roman" w:hAnsi="Times New Roman"/>
          <w:lang w:val="en-GB"/>
        </w:rPr>
        <w:t>repeatedly</w:t>
      </w:r>
      <w:r w:rsidR="00844A22" w:rsidRPr="00F20F29">
        <w:rPr>
          <w:rFonts w:ascii="Times New Roman" w:hAnsi="Times New Roman"/>
          <w:lang w:val="en-GB"/>
        </w:rPr>
        <w:t xml:space="preserve"> refuted suggestions </w:t>
      </w:r>
      <w:r w:rsidR="00DB16F5">
        <w:rPr>
          <w:rFonts w:ascii="Times New Roman" w:hAnsi="Times New Roman"/>
          <w:lang w:val="en-GB"/>
        </w:rPr>
        <w:t>of</w:t>
      </w:r>
      <w:r w:rsidR="00844A22" w:rsidRPr="00F20F29">
        <w:rPr>
          <w:rFonts w:ascii="Times New Roman" w:hAnsi="Times New Roman"/>
          <w:lang w:val="en-GB"/>
        </w:rPr>
        <w:t xml:space="preserve"> IPC </w:t>
      </w:r>
      <w:r w:rsidR="00DB16F5">
        <w:rPr>
          <w:rFonts w:ascii="Times New Roman" w:hAnsi="Times New Roman"/>
          <w:lang w:val="en-GB"/>
        </w:rPr>
        <w:t>links</w:t>
      </w:r>
      <w:r w:rsidR="00844A22" w:rsidRPr="00F20F29">
        <w:rPr>
          <w:rFonts w:ascii="Times New Roman" w:hAnsi="Times New Roman"/>
          <w:lang w:val="en-GB"/>
        </w:rPr>
        <w:t xml:space="preserve"> to communism</w:t>
      </w:r>
      <w:r w:rsidR="00DB16F5">
        <w:rPr>
          <w:rFonts w:ascii="Times New Roman" w:hAnsi="Times New Roman"/>
          <w:lang w:val="en-GB"/>
        </w:rPr>
        <w:t>,</w:t>
      </w:r>
      <w:r w:rsidR="00844A22" w:rsidRPr="00F20F29">
        <w:rPr>
          <w:rFonts w:ascii="Times New Roman" w:hAnsi="Times New Roman"/>
          <w:lang w:val="en-GB"/>
        </w:rPr>
        <w:t xml:space="preserve"> claiming that such accusations o</w:t>
      </w:r>
      <w:r w:rsidR="00933648" w:rsidRPr="00F20F29">
        <w:rPr>
          <w:rFonts w:ascii="Times New Roman" w:hAnsi="Times New Roman"/>
          <w:lang w:val="en-GB"/>
        </w:rPr>
        <w:t>riginated in the French papers “</w:t>
      </w:r>
      <w:r w:rsidR="00844A22" w:rsidRPr="00F20F29">
        <w:rPr>
          <w:rFonts w:ascii="Times New Roman" w:hAnsi="Times New Roman"/>
          <w:lang w:val="en-GB"/>
        </w:rPr>
        <w:t>under</w:t>
      </w:r>
      <w:r w:rsidR="00933648" w:rsidRPr="00F20F29">
        <w:rPr>
          <w:rFonts w:ascii="Times New Roman" w:hAnsi="Times New Roman"/>
          <w:lang w:val="en-GB"/>
        </w:rPr>
        <w:t xml:space="preserve"> the control of Armament makers”</w:t>
      </w:r>
      <w:r w:rsidR="00844A22" w:rsidRPr="00F20F29">
        <w:rPr>
          <w:rFonts w:ascii="Times New Roman" w:hAnsi="Times New Roman"/>
          <w:lang w:val="en-GB"/>
        </w:rPr>
        <w:t>.</w:t>
      </w:r>
      <w:r w:rsidR="00844A22" w:rsidRPr="00F20F29">
        <w:rPr>
          <w:rStyle w:val="EndnoteReference"/>
          <w:rFonts w:ascii="Times New Roman" w:hAnsi="Times New Roman"/>
          <w:lang w:val="en-GB"/>
        </w:rPr>
        <w:endnoteReference w:id="113"/>
      </w:r>
      <w:r w:rsidR="00844A22" w:rsidRPr="00F20F29">
        <w:rPr>
          <w:rFonts w:ascii="Times New Roman" w:hAnsi="Times New Roman"/>
          <w:lang w:val="en-GB"/>
        </w:rPr>
        <w:t xml:space="preserve"> </w:t>
      </w:r>
      <w:r w:rsidR="009E48A8" w:rsidRPr="00F20F29">
        <w:rPr>
          <w:rFonts w:ascii="Times New Roman" w:hAnsi="Times New Roman"/>
          <w:lang w:val="en-GB"/>
        </w:rPr>
        <w:t xml:space="preserve">Mrs </w:t>
      </w:r>
      <w:proofErr w:type="spellStart"/>
      <w:r w:rsidR="009E48A8" w:rsidRPr="00F20F29">
        <w:rPr>
          <w:rFonts w:ascii="Times New Roman" w:hAnsi="Times New Roman"/>
          <w:lang w:val="en-GB"/>
        </w:rPr>
        <w:t>Bigland</w:t>
      </w:r>
      <w:proofErr w:type="spellEnd"/>
      <w:r w:rsidR="0054130B" w:rsidRPr="00F20F29">
        <w:rPr>
          <w:rFonts w:ascii="Times New Roman" w:hAnsi="Times New Roman"/>
          <w:lang w:val="en-GB"/>
        </w:rPr>
        <w:t xml:space="preserve"> </w:t>
      </w:r>
      <w:r w:rsidR="009E48A8" w:rsidRPr="00F20F29">
        <w:rPr>
          <w:rFonts w:ascii="Times New Roman" w:hAnsi="Times New Roman"/>
          <w:lang w:val="en-GB"/>
        </w:rPr>
        <w:t>of the NCW was appointed to serve on the British Committee of the IPC along with representatives from 233 other organisations including the YWCA</w:t>
      </w:r>
      <w:r w:rsidR="00AD4953" w:rsidRPr="00F20F29">
        <w:rPr>
          <w:rFonts w:ascii="Times New Roman" w:hAnsi="Times New Roman"/>
          <w:lang w:val="en-GB"/>
        </w:rPr>
        <w:t xml:space="preserve">, </w:t>
      </w:r>
      <w:r w:rsidR="00DB16F5" w:rsidRPr="00F20F29">
        <w:rPr>
          <w:rFonts w:ascii="Times New Roman" w:hAnsi="Times New Roman"/>
          <w:lang w:val="en-GB"/>
        </w:rPr>
        <w:t>WCG,</w:t>
      </w:r>
      <w:r w:rsidR="009E48A8" w:rsidRPr="00F20F29">
        <w:rPr>
          <w:rFonts w:ascii="Times New Roman" w:hAnsi="Times New Roman"/>
          <w:lang w:val="en-GB"/>
        </w:rPr>
        <w:t xml:space="preserve"> and the Jewish Women</w:t>
      </w:r>
      <w:r w:rsidR="00377D59">
        <w:rPr>
          <w:rFonts w:ascii="Times New Roman" w:hAnsi="Times New Roman"/>
          <w:lang w:val="en-GB"/>
        </w:rPr>
        <w:t>’</w:t>
      </w:r>
      <w:r w:rsidR="009E48A8" w:rsidRPr="00F20F29">
        <w:rPr>
          <w:rFonts w:ascii="Times New Roman" w:hAnsi="Times New Roman"/>
          <w:lang w:val="en-GB"/>
        </w:rPr>
        <w:t>s Peace Society.</w:t>
      </w:r>
      <w:r w:rsidR="009E48A8" w:rsidRPr="00F20F29">
        <w:rPr>
          <w:rStyle w:val="EndnoteReference"/>
          <w:rFonts w:ascii="Times New Roman" w:hAnsi="Times New Roman"/>
          <w:lang w:val="en-GB"/>
        </w:rPr>
        <w:endnoteReference w:id="114"/>
      </w:r>
      <w:r w:rsidR="00AD4953" w:rsidRPr="00F20F29">
        <w:rPr>
          <w:rFonts w:ascii="Times New Roman" w:hAnsi="Times New Roman"/>
          <w:lang w:val="en-GB"/>
        </w:rPr>
        <w:t xml:space="preserve"> </w:t>
      </w:r>
      <w:r w:rsidR="001736F5" w:rsidRPr="00F20F29">
        <w:rPr>
          <w:rFonts w:ascii="Times New Roman" w:hAnsi="Times New Roman"/>
          <w:lang w:val="en-GB"/>
        </w:rPr>
        <w:t xml:space="preserve">Throughout the late </w:t>
      </w:r>
      <w:r w:rsidR="00DB16F5" w:rsidRPr="00F20F29">
        <w:rPr>
          <w:rFonts w:ascii="Times New Roman" w:hAnsi="Times New Roman"/>
          <w:lang w:val="en-GB"/>
        </w:rPr>
        <w:t>1930s,</w:t>
      </w:r>
      <w:r w:rsidR="001736F5" w:rsidRPr="00F20F29">
        <w:rPr>
          <w:rFonts w:ascii="Times New Roman" w:hAnsi="Times New Roman"/>
          <w:lang w:val="en-GB"/>
        </w:rPr>
        <w:t xml:space="preserve"> t</w:t>
      </w:r>
      <w:r w:rsidR="00AD4953" w:rsidRPr="00F20F29">
        <w:rPr>
          <w:rFonts w:ascii="Times New Roman" w:hAnsi="Times New Roman"/>
          <w:lang w:val="en-GB"/>
        </w:rPr>
        <w:t>he NCW enthusiastically supported</w:t>
      </w:r>
      <w:r w:rsidR="00273D47" w:rsidRPr="00F20F29">
        <w:rPr>
          <w:rFonts w:ascii="Times New Roman" w:hAnsi="Times New Roman"/>
          <w:lang w:val="en-GB"/>
        </w:rPr>
        <w:t xml:space="preserve"> </w:t>
      </w:r>
      <w:r w:rsidR="00DB16F5" w:rsidRPr="00F20F29">
        <w:rPr>
          <w:rFonts w:ascii="Times New Roman" w:hAnsi="Times New Roman"/>
          <w:lang w:val="en-GB"/>
        </w:rPr>
        <w:t>headline-grabbing</w:t>
      </w:r>
      <w:r w:rsidR="00AD4953" w:rsidRPr="00F20F29">
        <w:rPr>
          <w:rFonts w:ascii="Times New Roman" w:hAnsi="Times New Roman"/>
          <w:lang w:val="en-GB"/>
        </w:rPr>
        <w:t xml:space="preserve"> initiatives devised by the IPC, for example Peace Weeks </w:t>
      </w:r>
      <w:r w:rsidR="00844A22" w:rsidRPr="00F20F29">
        <w:rPr>
          <w:rFonts w:ascii="Times New Roman" w:hAnsi="Times New Roman"/>
          <w:lang w:val="en-GB"/>
        </w:rPr>
        <w:t>and the Peace Penny Scheme.</w:t>
      </w:r>
      <w:r w:rsidR="00844A22" w:rsidRPr="00F20F29">
        <w:rPr>
          <w:rStyle w:val="EndnoteReference"/>
          <w:rFonts w:ascii="Times New Roman" w:hAnsi="Times New Roman"/>
          <w:lang w:val="en-GB"/>
        </w:rPr>
        <w:endnoteReference w:id="115"/>
      </w:r>
      <w:r w:rsidR="00844A22" w:rsidRPr="00F20F29">
        <w:rPr>
          <w:rFonts w:ascii="Times New Roman" w:hAnsi="Times New Roman"/>
          <w:lang w:val="en-GB"/>
        </w:rPr>
        <w:t xml:space="preserve"> </w:t>
      </w:r>
    </w:p>
    <w:p w14:paraId="3186FA90" w14:textId="77777777" w:rsidR="009115AF" w:rsidRPr="00F20F29" w:rsidRDefault="005F53F8" w:rsidP="00747045">
      <w:pPr>
        <w:widowControl w:val="0"/>
        <w:spacing w:line="480" w:lineRule="auto"/>
        <w:jc w:val="both"/>
        <w:rPr>
          <w:rFonts w:ascii="Times New Roman" w:hAnsi="Times New Roman"/>
          <w:lang w:val="en-GB"/>
        </w:rPr>
      </w:pPr>
      <w:r w:rsidRPr="00F20F29">
        <w:rPr>
          <w:rFonts w:ascii="Times New Roman" w:hAnsi="Times New Roman"/>
          <w:lang w:val="en-GB"/>
        </w:rPr>
        <w:tab/>
        <w:t>The minutes</w:t>
      </w:r>
      <w:r w:rsidR="001736F5" w:rsidRPr="00F20F29">
        <w:rPr>
          <w:rFonts w:ascii="Times New Roman" w:hAnsi="Times New Roman"/>
          <w:lang w:val="en-GB"/>
        </w:rPr>
        <w:t xml:space="preserve"> of the </w:t>
      </w:r>
      <w:r w:rsidR="00B47AC1" w:rsidRPr="00F20F29">
        <w:rPr>
          <w:rFonts w:ascii="Times New Roman" w:hAnsi="Times New Roman"/>
          <w:lang w:val="en-GB"/>
        </w:rPr>
        <w:t xml:space="preserve">NCW </w:t>
      </w:r>
      <w:r w:rsidR="001736F5" w:rsidRPr="00F20F29">
        <w:rPr>
          <w:rFonts w:ascii="Times New Roman" w:hAnsi="Times New Roman"/>
          <w:lang w:val="en-GB"/>
        </w:rPr>
        <w:t>Peace and International Affairs</w:t>
      </w:r>
      <w:r w:rsidR="00C85066" w:rsidRPr="00F20F29">
        <w:rPr>
          <w:rFonts w:ascii="Times New Roman" w:hAnsi="Times New Roman"/>
          <w:lang w:val="en-GB"/>
        </w:rPr>
        <w:t xml:space="preserve"> Sub-Committee also document a</w:t>
      </w:r>
      <w:r w:rsidR="001736F5" w:rsidRPr="00F20F29">
        <w:rPr>
          <w:rFonts w:ascii="Times New Roman" w:hAnsi="Times New Roman"/>
          <w:lang w:val="en-GB"/>
        </w:rPr>
        <w:t xml:space="preserve"> growing </w:t>
      </w:r>
      <w:r w:rsidR="00C85066" w:rsidRPr="00F20F29">
        <w:rPr>
          <w:rFonts w:ascii="Times New Roman" w:hAnsi="Times New Roman"/>
          <w:lang w:val="en-GB"/>
        </w:rPr>
        <w:t xml:space="preserve">awareness and </w:t>
      </w:r>
      <w:r w:rsidR="001736F5" w:rsidRPr="00F20F29">
        <w:rPr>
          <w:rFonts w:ascii="Times New Roman" w:hAnsi="Times New Roman"/>
          <w:lang w:val="en-GB"/>
        </w:rPr>
        <w:t xml:space="preserve">concern </w:t>
      </w:r>
      <w:r w:rsidR="008B35E7" w:rsidRPr="00F20F29">
        <w:rPr>
          <w:rFonts w:ascii="Times New Roman" w:hAnsi="Times New Roman"/>
          <w:lang w:val="en-GB"/>
        </w:rPr>
        <w:t xml:space="preserve">over </w:t>
      </w:r>
      <w:r w:rsidR="00733200" w:rsidRPr="00F20F29">
        <w:rPr>
          <w:rFonts w:ascii="Times New Roman" w:hAnsi="Times New Roman"/>
          <w:lang w:val="en-GB"/>
        </w:rPr>
        <w:t xml:space="preserve">anti-Semitism in </w:t>
      </w:r>
      <w:r w:rsidR="001736F5" w:rsidRPr="00F20F29">
        <w:rPr>
          <w:rFonts w:ascii="Times New Roman" w:hAnsi="Times New Roman"/>
          <w:lang w:val="en-GB"/>
        </w:rPr>
        <w:t xml:space="preserve">Germany. </w:t>
      </w:r>
      <w:r w:rsidR="005E5ECD" w:rsidRPr="00F20F29">
        <w:rPr>
          <w:rFonts w:ascii="Times New Roman" w:hAnsi="Times New Roman"/>
          <w:lang w:val="en-GB"/>
        </w:rPr>
        <w:t>The C</w:t>
      </w:r>
      <w:r w:rsidR="00DB16F5">
        <w:rPr>
          <w:rFonts w:ascii="Times New Roman" w:hAnsi="Times New Roman"/>
          <w:lang w:val="en-GB"/>
        </w:rPr>
        <w:t>ommittee called on the British g</w:t>
      </w:r>
      <w:r w:rsidR="005E5ECD" w:rsidRPr="00F20F29">
        <w:rPr>
          <w:rFonts w:ascii="Times New Roman" w:hAnsi="Times New Roman"/>
          <w:lang w:val="en-GB"/>
        </w:rPr>
        <w:t xml:space="preserve">overnment to do more to support refugees coming to </w:t>
      </w:r>
      <w:r w:rsidR="00DB16F5">
        <w:rPr>
          <w:rFonts w:ascii="Times New Roman" w:hAnsi="Times New Roman"/>
          <w:lang w:val="en-GB"/>
        </w:rPr>
        <w:t>Britain,</w:t>
      </w:r>
      <w:r w:rsidR="005E5ECD" w:rsidRPr="00F20F29">
        <w:rPr>
          <w:rFonts w:ascii="Times New Roman" w:hAnsi="Times New Roman"/>
          <w:lang w:val="en-GB"/>
        </w:rPr>
        <w:t xml:space="preserve"> </w:t>
      </w:r>
      <w:r w:rsidR="00071BE6">
        <w:rPr>
          <w:rFonts w:ascii="Times New Roman" w:hAnsi="Times New Roman"/>
          <w:lang w:val="en-GB"/>
        </w:rPr>
        <w:t>with</w:t>
      </w:r>
      <w:r w:rsidR="005E5ECD" w:rsidRPr="00F20F29">
        <w:rPr>
          <w:rFonts w:ascii="Times New Roman" w:hAnsi="Times New Roman"/>
          <w:lang w:val="en-GB"/>
        </w:rPr>
        <w:t xml:space="preserve"> l</w:t>
      </w:r>
      <w:r w:rsidR="00844A22" w:rsidRPr="00F20F29">
        <w:rPr>
          <w:rFonts w:ascii="Times New Roman" w:hAnsi="Times New Roman"/>
          <w:lang w:val="en-GB"/>
        </w:rPr>
        <w:t xml:space="preserve">ocal branches </w:t>
      </w:r>
      <w:r w:rsidR="00DB16F5">
        <w:rPr>
          <w:rFonts w:ascii="Times New Roman" w:hAnsi="Times New Roman"/>
          <w:lang w:val="en-GB"/>
        </w:rPr>
        <w:t>each</w:t>
      </w:r>
      <w:r w:rsidR="00314A45" w:rsidRPr="00F20F29">
        <w:rPr>
          <w:rFonts w:ascii="Times New Roman" w:hAnsi="Times New Roman"/>
          <w:lang w:val="en-GB"/>
        </w:rPr>
        <w:t xml:space="preserve"> urged to provide for the maintenance </w:t>
      </w:r>
      <w:r w:rsidR="005E5ECD" w:rsidRPr="00F20F29">
        <w:rPr>
          <w:rFonts w:ascii="Times New Roman" w:hAnsi="Times New Roman"/>
          <w:lang w:val="en-GB"/>
        </w:rPr>
        <w:t xml:space="preserve">of one Jewish child refugee. In </w:t>
      </w:r>
      <w:r w:rsidR="00314A45" w:rsidRPr="00F20F29">
        <w:rPr>
          <w:rFonts w:ascii="Times New Roman" w:hAnsi="Times New Roman"/>
          <w:lang w:val="en-GB"/>
        </w:rPr>
        <w:t xml:space="preserve">February </w:t>
      </w:r>
      <w:r w:rsidR="00DB16F5" w:rsidRPr="00F20F29">
        <w:rPr>
          <w:rFonts w:ascii="Times New Roman" w:hAnsi="Times New Roman"/>
          <w:lang w:val="en-GB"/>
        </w:rPr>
        <w:t>1939,</w:t>
      </w:r>
      <w:r w:rsidR="00314A45" w:rsidRPr="00F20F29">
        <w:rPr>
          <w:rFonts w:ascii="Times New Roman" w:hAnsi="Times New Roman"/>
          <w:lang w:val="en-GB"/>
        </w:rPr>
        <w:t xml:space="preserve"> the Cheltenham and</w:t>
      </w:r>
      <w:r w:rsidR="005E5ECD" w:rsidRPr="00F20F29">
        <w:rPr>
          <w:rFonts w:ascii="Times New Roman" w:hAnsi="Times New Roman"/>
          <w:lang w:val="en-GB"/>
        </w:rPr>
        <w:t xml:space="preserve"> Birmingham branches had </w:t>
      </w:r>
      <w:r w:rsidR="00314A45" w:rsidRPr="00F20F29">
        <w:rPr>
          <w:rFonts w:ascii="Times New Roman" w:hAnsi="Times New Roman"/>
          <w:lang w:val="en-GB"/>
        </w:rPr>
        <w:t>undertaken such a responsibility.</w:t>
      </w:r>
      <w:r w:rsidR="00106DDB" w:rsidRPr="00F20F29">
        <w:rPr>
          <w:rStyle w:val="EndnoteReference"/>
          <w:rFonts w:ascii="Times New Roman" w:hAnsi="Times New Roman"/>
          <w:lang w:val="en-GB"/>
        </w:rPr>
        <w:endnoteReference w:id="116"/>
      </w:r>
      <w:r w:rsidR="00314A45" w:rsidRPr="00F20F29">
        <w:rPr>
          <w:rFonts w:ascii="Times New Roman" w:hAnsi="Times New Roman"/>
          <w:lang w:val="en-GB"/>
        </w:rPr>
        <w:t xml:space="preserve"> </w:t>
      </w:r>
      <w:r w:rsidR="00FC537C" w:rsidRPr="00F20F29">
        <w:rPr>
          <w:rFonts w:ascii="Times New Roman" w:hAnsi="Times New Roman"/>
          <w:i/>
          <w:lang w:val="en-GB"/>
        </w:rPr>
        <w:t>Women in Council</w:t>
      </w:r>
      <w:r w:rsidR="007F5251" w:rsidRPr="00F20F29">
        <w:rPr>
          <w:rFonts w:ascii="Times New Roman" w:hAnsi="Times New Roman"/>
          <w:lang w:val="en-GB"/>
        </w:rPr>
        <w:t xml:space="preserve"> featured articles </w:t>
      </w:r>
      <w:r w:rsidR="00FC537C" w:rsidRPr="00F20F29">
        <w:rPr>
          <w:rFonts w:ascii="Times New Roman" w:hAnsi="Times New Roman"/>
          <w:lang w:val="en-GB"/>
        </w:rPr>
        <w:t xml:space="preserve">about </w:t>
      </w:r>
      <w:r w:rsidR="007F5251" w:rsidRPr="00F20F29">
        <w:rPr>
          <w:rFonts w:ascii="Times New Roman" w:hAnsi="Times New Roman"/>
          <w:lang w:val="en-GB"/>
        </w:rPr>
        <w:t xml:space="preserve">the welfare of </w:t>
      </w:r>
      <w:r w:rsidR="00B34000" w:rsidRPr="00F20F29">
        <w:rPr>
          <w:rFonts w:ascii="Times New Roman" w:hAnsi="Times New Roman"/>
          <w:lang w:val="en-GB"/>
        </w:rPr>
        <w:t xml:space="preserve">refugees and </w:t>
      </w:r>
      <w:r w:rsidR="00FC537C" w:rsidRPr="00F20F29">
        <w:rPr>
          <w:rFonts w:ascii="Times New Roman" w:hAnsi="Times New Roman"/>
          <w:lang w:val="en-GB"/>
        </w:rPr>
        <w:t>treatment of the Jewish population in Germany</w:t>
      </w:r>
      <w:r w:rsidR="00641227">
        <w:rPr>
          <w:rFonts w:ascii="Times New Roman" w:hAnsi="Times New Roman"/>
          <w:lang w:val="en-GB"/>
        </w:rPr>
        <w:t>; a</w:t>
      </w:r>
      <w:r w:rsidR="00DB16F5" w:rsidRPr="00F20F29">
        <w:rPr>
          <w:rFonts w:ascii="Times New Roman" w:hAnsi="Times New Roman"/>
          <w:lang w:val="en-GB"/>
        </w:rPr>
        <w:t>n</w:t>
      </w:r>
      <w:r w:rsidR="0014051E" w:rsidRPr="00F20F29">
        <w:rPr>
          <w:rFonts w:ascii="Times New Roman" w:hAnsi="Times New Roman"/>
          <w:lang w:val="en-GB"/>
        </w:rPr>
        <w:t xml:space="preserve"> </w:t>
      </w:r>
      <w:r w:rsidR="00DB16F5">
        <w:rPr>
          <w:rFonts w:ascii="Times New Roman" w:hAnsi="Times New Roman"/>
          <w:lang w:val="en-GB"/>
        </w:rPr>
        <w:t xml:space="preserve">April 1939 </w:t>
      </w:r>
      <w:r w:rsidR="00641227">
        <w:rPr>
          <w:rFonts w:ascii="Times New Roman" w:hAnsi="Times New Roman"/>
          <w:lang w:val="en-GB"/>
        </w:rPr>
        <w:t xml:space="preserve">article </w:t>
      </w:r>
      <w:r w:rsidR="00DB16F5">
        <w:rPr>
          <w:rFonts w:ascii="Times New Roman" w:hAnsi="Times New Roman"/>
          <w:lang w:val="en-GB"/>
        </w:rPr>
        <w:t>discussed the</w:t>
      </w:r>
      <w:r w:rsidR="00B34000" w:rsidRPr="00F20F29">
        <w:rPr>
          <w:rFonts w:ascii="Times New Roman" w:hAnsi="Times New Roman"/>
          <w:lang w:val="en-GB"/>
        </w:rPr>
        <w:t xml:space="preserve"> religious conflict in Germany and</w:t>
      </w:r>
      <w:r w:rsidR="0014051E" w:rsidRPr="00F20F29">
        <w:rPr>
          <w:rFonts w:ascii="Times New Roman" w:hAnsi="Times New Roman"/>
          <w:lang w:val="en-GB"/>
        </w:rPr>
        <w:t xml:space="preserve"> </w:t>
      </w:r>
      <w:r w:rsidR="00647EE1" w:rsidRPr="00F20F29">
        <w:rPr>
          <w:rFonts w:ascii="Times New Roman" w:hAnsi="Times New Roman"/>
          <w:lang w:val="en-GB"/>
        </w:rPr>
        <w:t>the Naz</w:t>
      </w:r>
      <w:r w:rsidR="00B34000" w:rsidRPr="00F20F29">
        <w:rPr>
          <w:rFonts w:ascii="Times New Roman" w:hAnsi="Times New Roman"/>
          <w:lang w:val="en-GB"/>
        </w:rPr>
        <w:t>i regime</w:t>
      </w:r>
      <w:r w:rsidR="00377D59">
        <w:rPr>
          <w:rFonts w:ascii="Times New Roman" w:hAnsi="Times New Roman"/>
          <w:lang w:val="en-GB"/>
        </w:rPr>
        <w:t>’</w:t>
      </w:r>
      <w:r w:rsidR="00B34000" w:rsidRPr="00F20F29">
        <w:rPr>
          <w:rFonts w:ascii="Times New Roman" w:hAnsi="Times New Roman"/>
          <w:lang w:val="en-GB"/>
        </w:rPr>
        <w:t>s persecution of member</w:t>
      </w:r>
      <w:r w:rsidR="0073215A" w:rsidRPr="00F20F29">
        <w:rPr>
          <w:rFonts w:ascii="Times New Roman" w:hAnsi="Times New Roman"/>
          <w:lang w:val="en-GB"/>
        </w:rPr>
        <w:t>s</w:t>
      </w:r>
      <w:r w:rsidR="00B34000" w:rsidRPr="00F20F29">
        <w:rPr>
          <w:rFonts w:ascii="Times New Roman" w:hAnsi="Times New Roman"/>
          <w:lang w:val="en-GB"/>
        </w:rPr>
        <w:t xml:space="preserve"> of the Jewish faith.</w:t>
      </w:r>
      <w:r w:rsidR="00BF6E11" w:rsidRPr="00F20F29">
        <w:rPr>
          <w:rStyle w:val="EndnoteReference"/>
          <w:rFonts w:ascii="Times New Roman" w:hAnsi="Times New Roman"/>
          <w:lang w:val="en-GB"/>
        </w:rPr>
        <w:endnoteReference w:id="117"/>
      </w:r>
      <w:r w:rsidR="00B34000" w:rsidRPr="00F20F29">
        <w:rPr>
          <w:rFonts w:ascii="Times New Roman" w:hAnsi="Times New Roman"/>
          <w:lang w:val="en-GB"/>
        </w:rPr>
        <w:t xml:space="preserve"> </w:t>
      </w:r>
    </w:p>
    <w:p w14:paraId="224742B4" w14:textId="77777777" w:rsidR="001C58C6" w:rsidRPr="00F20F29" w:rsidRDefault="00807BD7" w:rsidP="00747045">
      <w:pPr>
        <w:widowControl w:val="0"/>
        <w:spacing w:line="480" w:lineRule="auto"/>
        <w:ind w:firstLine="720"/>
        <w:jc w:val="both"/>
        <w:rPr>
          <w:rFonts w:ascii="Times New Roman" w:hAnsi="Times New Roman"/>
          <w:lang w:val="en-GB"/>
        </w:rPr>
      </w:pPr>
      <w:r>
        <w:rPr>
          <w:rFonts w:ascii="Times New Roman" w:hAnsi="Times New Roman"/>
          <w:lang w:val="en-GB"/>
        </w:rPr>
        <w:t>Nevertheless</w:t>
      </w:r>
      <w:r w:rsidR="00DB16F5" w:rsidRPr="00F20F29">
        <w:rPr>
          <w:rFonts w:ascii="Times New Roman" w:hAnsi="Times New Roman"/>
          <w:lang w:val="en-GB"/>
        </w:rPr>
        <w:t>,</w:t>
      </w:r>
      <w:r w:rsidR="00CB7BDA" w:rsidRPr="00F20F29">
        <w:rPr>
          <w:rFonts w:ascii="Times New Roman" w:hAnsi="Times New Roman"/>
          <w:lang w:val="en-GB"/>
        </w:rPr>
        <w:t xml:space="preserve"> the NCW continued to hope </w:t>
      </w:r>
      <w:r w:rsidR="00DB16F5">
        <w:rPr>
          <w:rFonts w:ascii="Times New Roman" w:hAnsi="Times New Roman"/>
          <w:lang w:val="en-GB"/>
        </w:rPr>
        <w:t>in averting war with Germany</w:t>
      </w:r>
      <w:r w:rsidR="00CB7BDA" w:rsidRPr="00F20F29">
        <w:rPr>
          <w:rFonts w:ascii="Times New Roman" w:hAnsi="Times New Roman"/>
          <w:lang w:val="en-GB"/>
        </w:rPr>
        <w:t xml:space="preserve">. </w:t>
      </w:r>
      <w:r w:rsidR="007F5251" w:rsidRPr="00F20F29">
        <w:rPr>
          <w:rFonts w:ascii="Times New Roman" w:hAnsi="Times New Roman"/>
          <w:lang w:val="en-GB"/>
        </w:rPr>
        <w:t>This</w:t>
      </w:r>
      <w:r w:rsidR="00626A06" w:rsidRPr="00F20F29">
        <w:rPr>
          <w:rFonts w:ascii="Times New Roman" w:hAnsi="Times New Roman"/>
          <w:lang w:val="en-GB"/>
        </w:rPr>
        <w:t xml:space="preserve"> may explain the reason why in March 1939</w:t>
      </w:r>
      <w:r w:rsidR="00DB16F5">
        <w:rPr>
          <w:rFonts w:ascii="Times New Roman" w:hAnsi="Times New Roman"/>
          <w:lang w:val="en-GB"/>
        </w:rPr>
        <w:t>, the NCW p</w:t>
      </w:r>
      <w:r w:rsidR="00626A06" w:rsidRPr="00F20F29">
        <w:rPr>
          <w:rFonts w:ascii="Times New Roman" w:hAnsi="Times New Roman"/>
          <w:lang w:val="en-GB"/>
        </w:rPr>
        <w:t>residen</w:t>
      </w:r>
      <w:r w:rsidR="002357B7" w:rsidRPr="00F20F29">
        <w:rPr>
          <w:rFonts w:ascii="Times New Roman" w:hAnsi="Times New Roman"/>
          <w:lang w:val="en-GB"/>
        </w:rPr>
        <w:t xml:space="preserve">t </w:t>
      </w:r>
      <w:r w:rsidR="00B975A9" w:rsidRPr="00F20F29">
        <w:rPr>
          <w:rFonts w:ascii="Times New Roman" w:hAnsi="Times New Roman"/>
          <w:lang w:val="en-GB"/>
        </w:rPr>
        <w:t xml:space="preserve">was present at </w:t>
      </w:r>
      <w:r w:rsidR="002357B7" w:rsidRPr="00F20F29">
        <w:rPr>
          <w:rFonts w:ascii="Times New Roman" w:hAnsi="Times New Roman"/>
          <w:lang w:val="en-GB"/>
        </w:rPr>
        <w:t>a dinne</w:t>
      </w:r>
      <w:r w:rsidR="00AC6A5F" w:rsidRPr="00F20F29">
        <w:rPr>
          <w:rFonts w:ascii="Times New Roman" w:hAnsi="Times New Roman"/>
          <w:lang w:val="en-GB"/>
        </w:rPr>
        <w:t>r in</w:t>
      </w:r>
      <w:r>
        <w:rPr>
          <w:rFonts w:ascii="Times New Roman" w:hAnsi="Times New Roman"/>
          <w:lang w:val="en-GB"/>
        </w:rPr>
        <w:t xml:space="preserve"> London</w:t>
      </w:r>
      <w:r w:rsidR="00B975A9" w:rsidRPr="00F20F29">
        <w:rPr>
          <w:rFonts w:ascii="Times New Roman" w:hAnsi="Times New Roman"/>
          <w:lang w:val="en-GB"/>
        </w:rPr>
        <w:t xml:space="preserve"> honour</w:t>
      </w:r>
      <w:r>
        <w:rPr>
          <w:rFonts w:ascii="Times New Roman" w:hAnsi="Times New Roman"/>
          <w:lang w:val="en-GB"/>
        </w:rPr>
        <w:t>ing</w:t>
      </w:r>
      <w:r w:rsidR="002357B7" w:rsidRPr="00F20F29">
        <w:rPr>
          <w:rFonts w:ascii="Times New Roman" w:hAnsi="Times New Roman"/>
          <w:lang w:val="en-GB"/>
        </w:rPr>
        <w:t xml:space="preserve"> Gertrud </w:t>
      </w:r>
      <w:proofErr w:type="spellStart"/>
      <w:r w:rsidR="002357B7" w:rsidRPr="00F20F29">
        <w:rPr>
          <w:rFonts w:ascii="Times New Roman" w:hAnsi="Times New Roman"/>
          <w:lang w:val="en-GB"/>
        </w:rPr>
        <w:t>Scholtz</w:t>
      </w:r>
      <w:proofErr w:type="spellEnd"/>
      <w:r w:rsidR="002357B7" w:rsidRPr="00F20F29">
        <w:rPr>
          <w:rFonts w:ascii="Times New Roman" w:hAnsi="Times New Roman"/>
          <w:lang w:val="en-GB"/>
        </w:rPr>
        <w:t xml:space="preserve">-Klink, leader of </w:t>
      </w:r>
      <w:r>
        <w:rPr>
          <w:rFonts w:ascii="Times New Roman" w:hAnsi="Times New Roman"/>
          <w:lang w:val="en-GB"/>
        </w:rPr>
        <w:t>Germany’s</w:t>
      </w:r>
      <w:r w:rsidR="002357B7" w:rsidRPr="00F20F29">
        <w:rPr>
          <w:rFonts w:ascii="Times New Roman" w:hAnsi="Times New Roman"/>
          <w:lang w:val="en-GB"/>
        </w:rPr>
        <w:t xml:space="preserve"> Nation</w:t>
      </w:r>
      <w:r w:rsidR="00B975A9" w:rsidRPr="00F20F29">
        <w:rPr>
          <w:rFonts w:ascii="Times New Roman" w:hAnsi="Times New Roman"/>
          <w:lang w:val="en-GB"/>
        </w:rPr>
        <w:t>al Socialist Women</w:t>
      </w:r>
      <w:r w:rsidR="00377D59">
        <w:rPr>
          <w:rFonts w:ascii="Times New Roman" w:hAnsi="Times New Roman"/>
          <w:lang w:val="en-GB"/>
        </w:rPr>
        <w:t>’</w:t>
      </w:r>
      <w:r w:rsidR="00B975A9" w:rsidRPr="00F20F29">
        <w:rPr>
          <w:rFonts w:ascii="Times New Roman" w:hAnsi="Times New Roman"/>
          <w:lang w:val="en-GB"/>
        </w:rPr>
        <w:t>s League</w:t>
      </w:r>
      <w:r w:rsidR="00367D15" w:rsidRPr="00F20F29">
        <w:rPr>
          <w:rFonts w:ascii="Times New Roman" w:hAnsi="Times New Roman"/>
          <w:lang w:val="en-GB"/>
        </w:rPr>
        <w:t xml:space="preserve">. </w:t>
      </w:r>
      <w:r w:rsidR="00DB16F5">
        <w:rPr>
          <w:rFonts w:ascii="Times New Roman" w:hAnsi="Times New Roman"/>
          <w:lang w:val="en-GB"/>
        </w:rPr>
        <w:t>There</w:t>
      </w:r>
      <w:r w:rsidR="00367D15" w:rsidRPr="00F20F29">
        <w:rPr>
          <w:rFonts w:ascii="Times New Roman" w:hAnsi="Times New Roman"/>
          <w:lang w:val="en-GB"/>
        </w:rPr>
        <w:t xml:space="preserve"> </w:t>
      </w:r>
      <w:r>
        <w:rPr>
          <w:rFonts w:ascii="Times New Roman" w:hAnsi="Times New Roman"/>
          <w:lang w:val="en-GB"/>
        </w:rPr>
        <w:t xml:space="preserve">then </w:t>
      </w:r>
      <w:r w:rsidR="00B975A9" w:rsidRPr="00F20F29">
        <w:rPr>
          <w:rFonts w:ascii="Times New Roman" w:hAnsi="Times New Roman"/>
          <w:lang w:val="en-GB"/>
        </w:rPr>
        <w:t xml:space="preserve">followed by a reception </w:t>
      </w:r>
      <w:r w:rsidR="00AC6A5F" w:rsidRPr="00F20F29">
        <w:rPr>
          <w:rFonts w:ascii="Times New Roman" w:hAnsi="Times New Roman"/>
          <w:lang w:val="en-GB"/>
        </w:rPr>
        <w:t xml:space="preserve">attended by Mrs Cowan, </w:t>
      </w:r>
      <w:r w:rsidR="00DB16F5">
        <w:rPr>
          <w:rFonts w:ascii="Times New Roman" w:hAnsi="Times New Roman"/>
          <w:lang w:val="en-GB"/>
        </w:rPr>
        <w:t>the NCW general s</w:t>
      </w:r>
      <w:r w:rsidR="00AC6A5F" w:rsidRPr="00F20F29">
        <w:rPr>
          <w:rFonts w:ascii="Times New Roman" w:hAnsi="Times New Roman"/>
          <w:lang w:val="en-GB"/>
        </w:rPr>
        <w:t>ecretary.</w:t>
      </w:r>
      <w:r w:rsidR="00BE7F8E" w:rsidRPr="00F20F29">
        <w:rPr>
          <w:rStyle w:val="EndnoteReference"/>
          <w:rFonts w:ascii="Times New Roman" w:hAnsi="Times New Roman"/>
          <w:lang w:val="en-GB"/>
        </w:rPr>
        <w:endnoteReference w:id="118"/>
      </w:r>
      <w:r w:rsidR="00AC6A5F" w:rsidRPr="00F20F29">
        <w:rPr>
          <w:rFonts w:ascii="Times New Roman" w:hAnsi="Times New Roman"/>
          <w:lang w:val="en-GB"/>
        </w:rPr>
        <w:t xml:space="preserve"> </w:t>
      </w:r>
      <w:r w:rsidR="00F60542" w:rsidRPr="00F20F29">
        <w:rPr>
          <w:rFonts w:ascii="Times New Roman" w:hAnsi="Times New Roman"/>
          <w:lang w:val="en-GB"/>
        </w:rPr>
        <w:t xml:space="preserve">The </w:t>
      </w:r>
      <w:r w:rsidR="00F60542" w:rsidRPr="00F20F29">
        <w:rPr>
          <w:rFonts w:ascii="Times New Roman" w:hAnsi="Times New Roman"/>
          <w:lang w:val="en-GB"/>
        </w:rPr>
        <w:lastRenderedPageBreak/>
        <w:t>visit, co-organised by the</w:t>
      </w:r>
      <w:r w:rsidR="00FD002C" w:rsidRPr="00F20F29">
        <w:rPr>
          <w:rFonts w:ascii="Times New Roman" w:hAnsi="Times New Roman"/>
          <w:lang w:val="en-GB"/>
        </w:rPr>
        <w:t xml:space="preserve"> AGF</w:t>
      </w:r>
      <w:r w:rsidR="008D33C1" w:rsidRPr="00F20F29">
        <w:rPr>
          <w:rFonts w:ascii="Times New Roman" w:hAnsi="Times New Roman"/>
          <w:lang w:val="en-GB"/>
        </w:rPr>
        <w:t>,</w:t>
      </w:r>
      <w:r w:rsidR="00FD002C" w:rsidRPr="00F20F29">
        <w:rPr>
          <w:rFonts w:ascii="Times New Roman" w:hAnsi="Times New Roman"/>
          <w:lang w:val="en-GB"/>
        </w:rPr>
        <w:t xml:space="preserve"> </w:t>
      </w:r>
      <w:r w:rsidR="0065447C" w:rsidRPr="00F20F29">
        <w:rPr>
          <w:rFonts w:ascii="Times New Roman" w:hAnsi="Times New Roman"/>
          <w:lang w:val="en-GB"/>
        </w:rPr>
        <w:t>was set in the context of building</w:t>
      </w:r>
      <w:r w:rsidR="005017E8" w:rsidRPr="00F20F29">
        <w:rPr>
          <w:rFonts w:ascii="Times New Roman" w:hAnsi="Times New Roman"/>
          <w:lang w:val="en-GB"/>
        </w:rPr>
        <w:t xml:space="preserve"> good relations </w:t>
      </w:r>
      <w:r w:rsidR="00F86A2F">
        <w:rPr>
          <w:rFonts w:ascii="Times New Roman" w:hAnsi="Times New Roman"/>
          <w:lang w:val="en-GB"/>
        </w:rPr>
        <w:t>amongst</w:t>
      </w:r>
      <w:r w:rsidR="0065447C" w:rsidRPr="00F20F29">
        <w:rPr>
          <w:rFonts w:ascii="Times New Roman" w:hAnsi="Times New Roman"/>
          <w:lang w:val="en-GB"/>
        </w:rPr>
        <w:t xml:space="preserve"> </w:t>
      </w:r>
      <w:r w:rsidR="00B73DA5" w:rsidRPr="00F20F29">
        <w:rPr>
          <w:rFonts w:ascii="Times New Roman" w:hAnsi="Times New Roman"/>
          <w:lang w:val="en-GB"/>
        </w:rPr>
        <w:t xml:space="preserve">international </w:t>
      </w:r>
      <w:r w:rsidR="0065447C" w:rsidRPr="00F20F29">
        <w:rPr>
          <w:rFonts w:ascii="Times New Roman" w:hAnsi="Times New Roman"/>
          <w:lang w:val="en-GB"/>
        </w:rPr>
        <w:t>women</w:t>
      </w:r>
      <w:r w:rsidR="00377D59">
        <w:rPr>
          <w:rFonts w:ascii="Times New Roman" w:hAnsi="Times New Roman"/>
          <w:lang w:val="en-GB"/>
        </w:rPr>
        <w:t>’</w:t>
      </w:r>
      <w:r w:rsidR="0065447C" w:rsidRPr="00F20F29">
        <w:rPr>
          <w:rFonts w:ascii="Times New Roman" w:hAnsi="Times New Roman"/>
          <w:lang w:val="en-GB"/>
        </w:rPr>
        <w:t xml:space="preserve">s </w:t>
      </w:r>
      <w:r w:rsidR="00B73DA5" w:rsidRPr="00F20F29">
        <w:rPr>
          <w:rFonts w:ascii="Times New Roman" w:hAnsi="Times New Roman"/>
          <w:lang w:val="en-GB"/>
        </w:rPr>
        <w:t>organisations but</w:t>
      </w:r>
      <w:r w:rsidR="00F86A2F">
        <w:rPr>
          <w:rFonts w:ascii="Times New Roman" w:hAnsi="Times New Roman"/>
          <w:lang w:val="en-GB"/>
        </w:rPr>
        <w:t>,</w:t>
      </w:r>
      <w:r w:rsidR="00B73DA5" w:rsidRPr="00F20F29">
        <w:rPr>
          <w:rFonts w:ascii="Times New Roman" w:hAnsi="Times New Roman"/>
          <w:lang w:val="en-GB"/>
        </w:rPr>
        <w:t xml:space="preserve"> </w:t>
      </w:r>
      <w:r w:rsidR="00F86A2F" w:rsidRPr="00F20F29">
        <w:rPr>
          <w:rFonts w:ascii="Times New Roman" w:hAnsi="Times New Roman"/>
          <w:lang w:val="en-GB"/>
        </w:rPr>
        <w:t>curiously,</w:t>
      </w:r>
      <w:r w:rsidR="00B73DA5" w:rsidRPr="00F20F29">
        <w:rPr>
          <w:rFonts w:ascii="Times New Roman" w:hAnsi="Times New Roman"/>
          <w:lang w:val="en-GB"/>
        </w:rPr>
        <w:t xml:space="preserve"> no mention of </w:t>
      </w:r>
      <w:r w:rsidR="00FF065C" w:rsidRPr="00F20F29">
        <w:rPr>
          <w:rFonts w:ascii="Times New Roman" w:hAnsi="Times New Roman"/>
          <w:lang w:val="en-GB"/>
        </w:rPr>
        <w:t xml:space="preserve">it </w:t>
      </w:r>
      <w:r w:rsidR="00F86A2F">
        <w:rPr>
          <w:rFonts w:ascii="Times New Roman" w:hAnsi="Times New Roman"/>
          <w:lang w:val="en-GB"/>
        </w:rPr>
        <w:t xml:space="preserve">appears </w:t>
      </w:r>
      <w:r w:rsidR="005017E8" w:rsidRPr="00F20F29">
        <w:rPr>
          <w:rFonts w:ascii="Times New Roman" w:hAnsi="Times New Roman"/>
          <w:lang w:val="en-GB"/>
        </w:rPr>
        <w:t>in the minutes of the Peace and Inter</w:t>
      </w:r>
      <w:r>
        <w:rPr>
          <w:rFonts w:ascii="Times New Roman" w:hAnsi="Times New Roman"/>
          <w:lang w:val="en-GB"/>
        </w:rPr>
        <w:t>national Affairs Sub-Committee.</w:t>
      </w:r>
    </w:p>
    <w:p w14:paraId="22D6A572" w14:textId="77777777" w:rsidR="009E48A8" w:rsidRPr="00F20F29" w:rsidRDefault="004F544A" w:rsidP="00747045">
      <w:pPr>
        <w:widowControl w:val="0"/>
        <w:spacing w:line="480" w:lineRule="auto"/>
        <w:ind w:firstLine="720"/>
        <w:jc w:val="both"/>
        <w:rPr>
          <w:rFonts w:ascii="Times New Roman" w:hAnsi="Times New Roman"/>
          <w:lang w:val="en-GB"/>
        </w:rPr>
      </w:pPr>
      <w:r>
        <w:rPr>
          <w:rFonts w:ascii="Times New Roman" w:hAnsi="Times New Roman"/>
          <w:lang w:val="en-GB"/>
        </w:rPr>
        <w:t>T</w:t>
      </w:r>
      <w:r w:rsidR="005017E8" w:rsidRPr="00F20F29">
        <w:rPr>
          <w:rFonts w:ascii="Times New Roman" w:hAnsi="Times New Roman"/>
          <w:lang w:val="en-GB"/>
        </w:rPr>
        <w:t>he Council</w:t>
      </w:r>
      <w:r w:rsidR="00377D59">
        <w:rPr>
          <w:rFonts w:ascii="Times New Roman" w:hAnsi="Times New Roman"/>
          <w:lang w:val="en-GB"/>
        </w:rPr>
        <w:t>’</w:t>
      </w:r>
      <w:r w:rsidR="005017E8" w:rsidRPr="00F20F29">
        <w:rPr>
          <w:rFonts w:ascii="Times New Roman" w:hAnsi="Times New Roman"/>
          <w:lang w:val="en-GB"/>
        </w:rPr>
        <w:t xml:space="preserve">s </w:t>
      </w:r>
      <w:r w:rsidR="00A36603" w:rsidRPr="00F20F29">
        <w:rPr>
          <w:rFonts w:ascii="Times New Roman" w:hAnsi="Times New Roman"/>
          <w:lang w:val="en-GB"/>
        </w:rPr>
        <w:t xml:space="preserve">official endorsement of </w:t>
      </w:r>
      <w:r w:rsidR="00517F86" w:rsidRPr="00F20F29">
        <w:rPr>
          <w:rFonts w:ascii="Times New Roman" w:hAnsi="Times New Roman"/>
          <w:lang w:val="en-GB"/>
        </w:rPr>
        <w:t xml:space="preserve">the policy of </w:t>
      </w:r>
      <w:r w:rsidR="00A36603" w:rsidRPr="00F20F29">
        <w:rPr>
          <w:rFonts w:ascii="Times New Roman" w:hAnsi="Times New Roman"/>
          <w:lang w:val="en-GB"/>
        </w:rPr>
        <w:t>appeasement, even in</w:t>
      </w:r>
      <w:r w:rsidR="00517F86" w:rsidRPr="00F20F29">
        <w:rPr>
          <w:rFonts w:ascii="Times New Roman" w:hAnsi="Times New Roman"/>
          <w:lang w:val="en-GB"/>
        </w:rPr>
        <w:t>to</w:t>
      </w:r>
      <w:r w:rsidR="00A36603" w:rsidRPr="00F20F29">
        <w:rPr>
          <w:rFonts w:ascii="Times New Roman" w:hAnsi="Times New Roman"/>
          <w:lang w:val="en-GB"/>
        </w:rPr>
        <w:t xml:space="preserve"> the late 1930s</w:t>
      </w:r>
      <w:r w:rsidR="00F86A2F">
        <w:rPr>
          <w:rFonts w:ascii="Times New Roman" w:hAnsi="Times New Roman"/>
          <w:lang w:val="en-GB"/>
        </w:rPr>
        <w:t>, may also explain support for this visit.</w:t>
      </w:r>
      <w:r w:rsidR="00A36603" w:rsidRPr="00F20F29">
        <w:rPr>
          <w:rFonts w:ascii="Times New Roman" w:hAnsi="Times New Roman"/>
          <w:lang w:val="en-GB"/>
        </w:rPr>
        <w:t xml:space="preserve"> </w:t>
      </w:r>
      <w:r w:rsidR="009A6116" w:rsidRPr="00F20F29">
        <w:rPr>
          <w:rFonts w:ascii="Times New Roman" w:hAnsi="Times New Roman"/>
          <w:lang w:val="en-GB"/>
        </w:rPr>
        <w:t>In her Presi</w:t>
      </w:r>
      <w:r w:rsidR="00721B1E" w:rsidRPr="00F20F29">
        <w:rPr>
          <w:rFonts w:ascii="Times New Roman" w:hAnsi="Times New Roman"/>
          <w:lang w:val="en-GB"/>
        </w:rPr>
        <w:t>dential Address to the October 1938 Representative Council Meeting</w:t>
      </w:r>
      <w:r w:rsidR="009A6116" w:rsidRPr="00F20F29">
        <w:rPr>
          <w:rFonts w:ascii="Times New Roman" w:hAnsi="Times New Roman"/>
          <w:lang w:val="en-GB"/>
        </w:rPr>
        <w:t xml:space="preserve">, Lady Ruth Balfour </w:t>
      </w:r>
      <w:r w:rsidR="00686B45" w:rsidRPr="00F20F29">
        <w:rPr>
          <w:rFonts w:ascii="Times New Roman" w:hAnsi="Times New Roman"/>
          <w:lang w:val="en-GB"/>
        </w:rPr>
        <w:t xml:space="preserve">reflected on </w:t>
      </w:r>
      <w:r w:rsidR="009A6116" w:rsidRPr="00F20F29">
        <w:rPr>
          <w:rFonts w:ascii="Times New Roman" w:hAnsi="Times New Roman"/>
          <w:lang w:val="en-GB"/>
        </w:rPr>
        <w:t>the Council</w:t>
      </w:r>
      <w:r w:rsidR="00377D59">
        <w:rPr>
          <w:rFonts w:ascii="Times New Roman" w:hAnsi="Times New Roman"/>
          <w:lang w:val="en-GB"/>
        </w:rPr>
        <w:t>’</w:t>
      </w:r>
      <w:r w:rsidR="009A6116" w:rsidRPr="00F20F29">
        <w:rPr>
          <w:rFonts w:ascii="Times New Roman" w:hAnsi="Times New Roman"/>
          <w:lang w:val="en-GB"/>
        </w:rPr>
        <w:t xml:space="preserve">s long commitment to the principle of arbitration. </w:t>
      </w:r>
      <w:r w:rsidR="00686B45" w:rsidRPr="00F20F29">
        <w:rPr>
          <w:rFonts w:ascii="Times New Roman" w:hAnsi="Times New Roman"/>
          <w:lang w:val="en-GB"/>
        </w:rPr>
        <w:t>Acknowledging that many had concerns regarding the</w:t>
      </w:r>
      <w:r w:rsidR="009A6116" w:rsidRPr="00F20F29">
        <w:rPr>
          <w:rFonts w:ascii="Times New Roman" w:hAnsi="Times New Roman"/>
          <w:lang w:val="en-GB"/>
        </w:rPr>
        <w:t xml:space="preserve"> Munich </w:t>
      </w:r>
      <w:r>
        <w:rPr>
          <w:rFonts w:ascii="Times New Roman" w:hAnsi="Times New Roman"/>
          <w:lang w:val="en-GB"/>
        </w:rPr>
        <w:t>a</w:t>
      </w:r>
      <w:r w:rsidR="00721B1E" w:rsidRPr="00F20F29">
        <w:rPr>
          <w:rFonts w:ascii="Times New Roman" w:hAnsi="Times New Roman"/>
          <w:lang w:val="en-GB"/>
        </w:rPr>
        <w:t>greement</w:t>
      </w:r>
      <w:r>
        <w:rPr>
          <w:rFonts w:ascii="Times New Roman" w:hAnsi="Times New Roman"/>
          <w:lang w:val="en-GB"/>
        </w:rPr>
        <w:t>,</w:t>
      </w:r>
      <w:r w:rsidR="00721B1E" w:rsidRPr="00F20F29">
        <w:rPr>
          <w:rFonts w:ascii="Times New Roman" w:hAnsi="Times New Roman"/>
          <w:lang w:val="en-GB"/>
        </w:rPr>
        <w:t xml:space="preserve"> she </w:t>
      </w:r>
      <w:r w:rsidR="00686B45" w:rsidRPr="00F20F29">
        <w:rPr>
          <w:rFonts w:ascii="Times New Roman" w:hAnsi="Times New Roman"/>
          <w:lang w:val="en-GB"/>
        </w:rPr>
        <w:t>argued that appeasement was the best option for the Briti</w:t>
      </w:r>
      <w:r>
        <w:rPr>
          <w:rFonts w:ascii="Times New Roman" w:hAnsi="Times New Roman"/>
          <w:lang w:val="en-GB"/>
        </w:rPr>
        <w:t>sh g</w:t>
      </w:r>
      <w:r w:rsidR="00FF065C" w:rsidRPr="00F20F29">
        <w:rPr>
          <w:rFonts w:ascii="Times New Roman" w:hAnsi="Times New Roman"/>
          <w:lang w:val="en-GB"/>
        </w:rPr>
        <w:t>overnment and that Germany “had been shown a better way”</w:t>
      </w:r>
      <w:r w:rsidR="00686B45" w:rsidRPr="00F20F29">
        <w:rPr>
          <w:rFonts w:ascii="Times New Roman" w:hAnsi="Times New Roman"/>
          <w:lang w:val="en-GB"/>
        </w:rPr>
        <w:t>.</w:t>
      </w:r>
      <w:r w:rsidR="00721B1E" w:rsidRPr="00F20F29">
        <w:rPr>
          <w:rStyle w:val="EndnoteReference"/>
          <w:rFonts w:ascii="Times New Roman" w:hAnsi="Times New Roman"/>
          <w:lang w:val="en-GB"/>
        </w:rPr>
        <w:endnoteReference w:id="119"/>
      </w:r>
      <w:r w:rsidR="00686B45" w:rsidRPr="00F20F29">
        <w:rPr>
          <w:rFonts w:ascii="Times New Roman" w:hAnsi="Times New Roman"/>
          <w:lang w:val="en-GB"/>
        </w:rPr>
        <w:t xml:space="preserve"> </w:t>
      </w:r>
      <w:r w:rsidR="009115AF" w:rsidRPr="00F20F29">
        <w:rPr>
          <w:rFonts w:ascii="Times New Roman" w:hAnsi="Times New Roman"/>
          <w:lang w:val="en-GB"/>
        </w:rPr>
        <w:t xml:space="preserve">This </w:t>
      </w:r>
      <w:r w:rsidR="00236DC9" w:rsidRPr="00F20F29">
        <w:rPr>
          <w:rFonts w:ascii="Times New Roman" w:hAnsi="Times New Roman"/>
          <w:lang w:val="en-GB"/>
        </w:rPr>
        <w:t xml:space="preserve">steadfast </w:t>
      </w:r>
      <w:r w:rsidR="009115AF" w:rsidRPr="00F20F29">
        <w:rPr>
          <w:rFonts w:ascii="Times New Roman" w:hAnsi="Times New Roman"/>
          <w:lang w:val="en-GB"/>
        </w:rPr>
        <w:t xml:space="preserve">commitment to peace, even as it became clear </w:t>
      </w:r>
      <w:r w:rsidR="00715C1F" w:rsidRPr="00F20F29">
        <w:rPr>
          <w:rFonts w:ascii="Times New Roman" w:hAnsi="Times New Roman"/>
          <w:lang w:val="en-GB"/>
        </w:rPr>
        <w:t>that F</w:t>
      </w:r>
      <w:r w:rsidR="009115AF" w:rsidRPr="00F20F29">
        <w:rPr>
          <w:rFonts w:ascii="Times New Roman" w:hAnsi="Times New Roman"/>
          <w:lang w:val="en-GB"/>
        </w:rPr>
        <w:t xml:space="preserve">ascism threatened to destroy the democratic ideals championed by the NCW, </w:t>
      </w:r>
      <w:r w:rsidR="008D33C1" w:rsidRPr="00F20F29">
        <w:rPr>
          <w:rFonts w:ascii="Times New Roman" w:hAnsi="Times New Roman"/>
          <w:lang w:val="en-GB"/>
        </w:rPr>
        <w:t xml:space="preserve">led to </w:t>
      </w:r>
      <w:r w:rsidR="009115AF" w:rsidRPr="00F20F29">
        <w:rPr>
          <w:rFonts w:ascii="Times New Roman" w:hAnsi="Times New Roman"/>
          <w:lang w:val="en-GB"/>
        </w:rPr>
        <w:t>the Council being i</w:t>
      </w:r>
      <w:r w:rsidR="00273D47" w:rsidRPr="00F20F29">
        <w:rPr>
          <w:rFonts w:ascii="Times New Roman" w:hAnsi="Times New Roman"/>
          <w:lang w:val="en-GB"/>
        </w:rPr>
        <w:t>dentified</w:t>
      </w:r>
      <w:r w:rsidR="00DF3DEA" w:rsidRPr="00F20F29">
        <w:rPr>
          <w:rFonts w:ascii="Times New Roman" w:hAnsi="Times New Roman"/>
          <w:lang w:val="en-GB"/>
        </w:rPr>
        <w:t xml:space="preserve"> among</w:t>
      </w:r>
      <w:r w:rsidR="00377D59">
        <w:rPr>
          <w:rFonts w:ascii="Times New Roman" w:hAnsi="Times New Roman"/>
          <w:lang w:val="en-GB"/>
        </w:rPr>
        <w:t>st</w:t>
      </w:r>
      <w:r w:rsidR="00DF3DEA" w:rsidRPr="00F20F29">
        <w:rPr>
          <w:rFonts w:ascii="Times New Roman" w:hAnsi="Times New Roman"/>
          <w:lang w:val="en-GB"/>
        </w:rPr>
        <w:t xml:space="preserve"> the “guilty w</w:t>
      </w:r>
      <w:r w:rsidR="00B35368" w:rsidRPr="00F20F29">
        <w:rPr>
          <w:rFonts w:ascii="Times New Roman" w:hAnsi="Times New Roman"/>
          <w:lang w:val="en-GB"/>
        </w:rPr>
        <w:t>omen”</w:t>
      </w:r>
      <w:r w:rsidR="00273D47" w:rsidRPr="00F20F29">
        <w:rPr>
          <w:rFonts w:ascii="Times New Roman" w:hAnsi="Times New Roman"/>
          <w:lang w:val="en-GB"/>
        </w:rPr>
        <w:t xml:space="preserve"> </w:t>
      </w:r>
      <w:r w:rsidR="00B35368" w:rsidRPr="00F20F29">
        <w:rPr>
          <w:rFonts w:ascii="Times New Roman" w:hAnsi="Times New Roman"/>
          <w:lang w:val="en-GB"/>
        </w:rPr>
        <w:t>who</w:t>
      </w:r>
      <w:r w:rsidR="009115AF" w:rsidRPr="00F20F29">
        <w:rPr>
          <w:rFonts w:ascii="Times New Roman" w:hAnsi="Times New Roman"/>
          <w:lang w:val="en-GB"/>
        </w:rPr>
        <w:t xml:space="preserve"> failed to stand up to Fascism.</w:t>
      </w:r>
      <w:r w:rsidR="009115AF" w:rsidRPr="00F20F29">
        <w:rPr>
          <w:rStyle w:val="EndnoteReference"/>
          <w:rFonts w:ascii="Times New Roman" w:hAnsi="Times New Roman"/>
          <w:lang w:val="en-GB"/>
        </w:rPr>
        <w:endnoteReference w:id="120"/>
      </w:r>
    </w:p>
    <w:p w14:paraId="1F95C6C8" w14:textId="77777777" w:rsidR="007B265E" w:rsidRPr="00F20F29" w:rsidRDefault="00DF3DEA"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 xml:space="preserve">In line with </w:t>
      </w:r>
      <w:r w:rsidR="00CC0855" w:rsidRPr="00F20F29">
        <w:rPr>
          <w:rFonts w:ascii="Times New Roman" w:hAnsi="Times New Roman"/>
          <w:lang w:val="en-GB"/>
        </w:rPr>
        <w:t xml:space="preserve">the policy of </w:t>
      </w:r>
      <w:r w:rsidR="00176759" w:rsidRPr="00F20F29">
        <w:rPr>
          <w:rFonts w:ascii="Times New Roman" w:hAnsi="Times New Roman"/>
          <w:lang w:val="en-GB"/>
        </w:rPr>
        <w:t>the WYWCA, t</w:t>
      </w:r>
      <w:r w:rsidR="007B265E" w:rsidRPr="00F20F29">
        <w:rPr>
          <w:rFonts w:ascii="Times New Roman" w:hAnsi="Times New Roman"/>
          <w:lang w:val="en-GB"/>
        </w:rPr>
        <w:t>he YWCA continued to promote</w:t>
      </w:r>
      <w:r w:rsidR="0074231C" w:rsidRPr="00F20F29">
        <w:rPr>
          <w:rFonts w:ascii="Times New Roman" w:hAnsi="Times New Roman"/>
          <w:lang w:val="en-GB"/>
        </w:rPr>
        <w:t xml:space="preserve"> the cause of</w:t>
      </w:r>
      <w:r w:rsidR="007B265E" w:rsidRPr="00F20F29">
        <w:rPr>
          <w:rFonts w:ascii="Times New Roman" w:hAnsi="Times New Roman"/>
          <w:lang w:val="en-GB"/>
        </w:rPr>
        <w:t xml:space="preserve"> peace in the two years before </w:t>
      </w:r>
      <w:r w:rsidR="004F544A">
        <w:rPr>
          <w:rFonts w:ascii="Times New Roman" w:hAnsi="Times New Roman"/>
          <w:lang w:val="en-GB"/>
        </w:rPr>
        <w:t>the Second World W</w:t>
      </w:r>
      <w:r w:rsidR="007B265E" w:rsidRPr="00F20F29">
        <w:rPr>
          <w:rFonts w:ascii="Times New Roman" w:hAnsi="Times New Roman"/>
          <w:lang w:val="en-GB"/>
        </w:rPr>
        <w:t xml:space="preserve">ar broke out. </w:t>
      </w:r>
      <w:r w:rsidR="00DA30F5" w:rsidRPr="00F20F29">
        <w:rPr>
          <w:rFonts w:ascii="Times New Roman" w:hAnsi="Times New Roman"/>
          <w:lang w:val="en-GB"/>
        </w:rPr>
        <w:t xml:space="preserve">In January </w:t>
      </w:r>
      <w:r w:rsidR="004F544A" w:rsidRPr="00F20F29">
        <w:rPr>
          <w:rFonts w:ascii="Times New Roman" w:hAnsi="Times New Roman"/>
          <w:lang w:val="en-GB"/>
        </w:rPr>
        <w:t>1938,</w:t>
      </w:r>
      <w:r w:rsidR="00DA30F5" w:rsidRPr="00F20F29">
        <w:rPr>
          <w:rFonts w:ascii="Times New Roman" w:hAnsi="Times New Roman"/>
          <w:lang w:val="en-GB"/>
        </w:rPr>
        <w:t xml:space="preserve"> the YWCA reaffirmed its support of the League and</w:t>
      </w:r>
      <w:r w:rsidR="00CC0855" w:rsidRPr="00F20F29">
        <w:rPr>
          <w:rFonts w:ascii="Times New Roman" w:hAnsi="Times New Roman"/>
          <w:lang w:val="en-GB"/>
        </w:rPr>
        <w:t xml:space="preserve"> hoped that its 40,000 members “</w:t>
      </w:r>
      <w:r w:rsidR="00DA30F5" w:rsidRPr="00F20F29">
        <w:rPr>
          <w:rFonts w:ascii="Times New Roman" w:hAnsi="Times New Roman"/>
          <w:lang w:val="en-GB"/>
        </w:rPr>
        <w:t>do know these expressions of public opini</w:t>
      </w:r>
      <w:r w:rsidR="00CC0855" w:rsidRPr="00F20F29">
        <w:rPr>
          <w:rFonts w:ascii="Times New Roman" w:hAnsi="Times New Roman"/>
          <w:lang w:val="en-GB"/>
        </w:rPr>
        <w:t>on they have recently supported”</w:t>
      </w:r>
      <w:r w:rsidR="00DA30F5" w:rsidRPr="00F20F29">
        <w:rPr>
          <w:rFonts w:ascii="Times New Roman" w:hAnsi="Times New Roman"/>
          <w:lang w:val="en-GB"/>
        </w:rPr>
        <w:t>.</w:t>
      </w:r>
      <w:r w:rsidR="00DA30F5" w:rsidRPr="00F20F29">
        <w:rPr>
          <w:rStyle w:val="EndnoteReference"/>
          <w:rFonts w:ascii="Times New Roman" w:hAnsi="Times New Roman"/>
          <w:lang w:val="en-GB"/>
        </w:rPr>
        <w:endnoteReference w:id="121"/>
      </w:r>
      <w:r w:rsidR="0074231C" w:rsidRPr="00F20F29">
        <w:rPr>
          <w:rFonts w:ascii="Times New Roman" w:hAnsi="Times New Roman"/>
          <w:lang w:val="en-GB"/>
        </w:rPr>
        <w:t xml:space="preserve"> </w:t>
      </w:r>
      <w:r w:rsidR="0073306B" w:rsidRPr="00F20F29">
        <w:rPr>
          <w:rFonts w:ascii="Times New Roman" w:hAnsi="Times New Roman"/>
          <w:lang w:val="en-GB"/>
        </w:rPr>
        <w:t>Yet doubts were emerging</w:t>
      </w:r>
      <w:r w:rsidR="006C55DD" w:rsidRPr="00F20F29">
        <w:rPr>
          <w:rFonts w:ascii="Times New Roman" w:hAnsi="Times New Roman"/>
          <w:lang w:val="en-GB"/>
        </w:rPr>
        <w:t>.</w:t>
      </w:r>
      <w:r w:rsidR="009E4DAA" w:rsidRPr="00F20F29">
        <w:rPr>
          <w:rFonts w:ascii="Times New Roman" w:hAnsi="Times New Roman"/>
          <w:lang w:val="en-GB"/>
        </w:rPr>
        <w:t xml:space="preserve"> </w:t>
      </w:r>
      <w:r w:rsidR="006C55DD" w:rsidRPr="00F20F29">
        <w:rPr>
          <w:rFonts w:ascii="Times New Roman" w:hAnsi="Times New Roman"/>
          <w:lang w:val="en-GB"/>
        </w:rPr>
        <w:t>This was evident in a</w:t>
      </w:r>
      <w:r w:rsidR="009E4DAA" w:rsidRPr="00F20F29">
        <w:rPr>
          <w:rFonts w:ascii="Times New Roman" w:hAnsi="Times New Roman"/>
          <w:lang w:val="en-GB"/>
        </w:rPr>
        <w:t xml:space="preserve">n </w:t>
      </w:r>
      <w:r w:rsidR="004F544A">
        <w:rPr>
          <w:rFonts w:ascii="Times New Roman" w:hAnsi="Times New Roman"/>
          <w:lang w:val="en-GB"/>
        </w:rPr>
        <w:t xml:space="preserve">April 1939 </w:t>
      </w:r>
      <w:r w:rsidR="009E4DAA" w:rsidRPr="00F20F29">
        <w:rPr>
          <w:rFonts w:ascii="Times New Roman" w:hAnsi="Times New Roman"/>
          <w:lang w:val="en-GB"/>
        </w:rPr>
        <w:t xml:space="preserve">article in </w:t>
      </w:r>
      <w:r w:rsidR="00807BD7">
        <w:rPr>
          <w:rFonts w:ascii="Times New Roman" w:hAnsi="Times New Roman"/>
          <w:lang w:val="en-GB"/>
        </w:rPr>
        <w:t>t</w:t>
      </w:r>
      <w:r w:rsidR="009E4DAA" w:rsidRPr="00807BD7">
        <w:rPr>
          <w:rFonts w:ascii="Times New Roman" w:hAnsi="Times New Roman"/>
          <w:lang w:val="en-GB"/>
        </w:rPr>
        <w:t>he</w:t>
      </w:r>
      <w:r w:rsidR="00807BD7">
        <w:rPr>
          <w:rFonts w:ascii="Times New Roman" w:hAnsi="Times New Roman"/>
          <w:lang w:val="en-GB"/>
        </w:rPr>
        <w:t xml:space="preserve"> YWCA</w:t>
      </w:r>
      <w:r w:rsidR="009E4DAA" w:rsidRPr="00F20F29">
        <w:rPr>
          <w:rFonts w:ascii="Times New Roman" w:hAnsi="Times New Roman"/>
          <w:lang w:val="en-GB"/>
        </w:rPr>
        <w:t xml:space="preserve"> </w:t>
      </w:r>
      <w:r w:rsidR="009E4DAA" w:rsidRPr="00F20F29">
        <w:rPr>
          <w:rFonts w:ascii="Times New Roman" w:hAnsi="Times New Roman"/>
          <w:i/>
          <w:lang w:val="en-GB"/>
        </w:rPr>
        <w:t>Blue Triangle Gazette</w:t>
      </w:r>
      <w:r w:rsidR="004F544A">
        <w:rPr>
          <w:rFonts w:ascii="Times New Roman" w:hAnsi="Times New Roman"/>
          <w:lang w:val="en-GB"/>
        </w:rPr>
        <w:t xml:space="preserve"> on the Munich a</w:t>
      </w:r>
      <w:r w:rsidR="008A01A2" w:rsidRPr="00F20F29">
        <w:rPr>
          <w:rFonts w:ascii="Times New Roman" w:hAnsi="Times New Roman"/>
          <w:lang w:val="en-GB"/>
        </w:rPr>
        <w:t>greement</w:t>
      </w:r>
      <w:r w:rsidR="006C55DD" w:rsidRPr="00F20F29">
        <w:rPr>
          <w:rFonts w:ascii="Times New Roman" w:hAnsi="Times New Roman"/>
          <w:lang w:val="en-GB"/>
        </w:rPr>
        <w:t xml:space="preserve"> w</w:t>
      </w:r>
      <w:r w:rsidR="0073306B" w:rsidRPr="00F20F29">
        <w:rPr>
          <w:rFonts w:ascii="Times New Roman" w:hAnsi="Times New Roman"/>
          <w:lang w:val="en-GB"/>
        </w:rPr>
        <w:t>ritten by Kathleen Courtney,</w:t>
      </w:r>
      <w:r w:rsidR="0074231C" w:rsidRPr="00F20F29">
        <w:rPr>
          <w:rFonts w:ascii="Times New Roman" w:hAnsi="Times New Roman"/>
          <w:lang w:val="en-GB"/>
        </w:rPr>
        <w:t xml:space="preserve"> a founding member of WIL</w:t>
      </w:r>
      <w:r w:rsidR="008A01A2" w:rsidRPr="00F20F29">
        <w:rPr>
          <w:rFonts w:ascii="Times New Roman" w:hAnsi="Times New Roman"/>
          <w:lang w:val="en-GB"/>
        </w:rPr>
        <w:t>PF</w:t>
      </w:r>
      <w:r w:rsidR="00D34F96" w:rsidRPr="00F20F29">
        <w:rPr>
          <w:rFonts w:ascii="Times New Roman" w:hAnsi="Times New Roman"/>
          <w:lang w:val="en-GB"/>
        </w:rPr>
        <w:t>,</w:t>
      </w:r>
      <w:r w:rsidR="008A01A2" w:rsidRPr="00F20F29">
        <w:rPr>
          <w:rFonts w:ascii="Times New Roman" w:hAnsi="Times New Roman"/>
          <w:lang w:val="en-GB"/>
        </w:rPr>
        <w:t xml:space="preserve"> who</w:t>
      </w:r>
      <w:r w:rsidR="006C55DD" w:rsidRPr="00F20F29">
        <w:rPr>
          <w:rFonts w:ascii="Times New Roman" w:hAnsi="Times New Roman"/>
          <w:lang w:val="en-GB"/>
        </w:rPr>
        <w:t xml:space="preserve"> later joined the LNU. The piece</w:t>
      </w:r>
      <w:r w:rsidR="0074231C" w:rsidRPr="00F20F29">
        <w:rPr>
          <w:rFonts w:ascii="Times New Roman" w:hAnsi="Times New Roman"/>
          <w:lang w:val="en-GB"/>
        </w:rPr>
        <w:t xml:space="preserve"> </w:t>
      </w:r>
      <w:r w:rsidR="00D14699" w:rsidRPr="00F20F29">
        <w:rPr>
          <w:rFonts w:ascii="Times New Roman" w:hAnsi="Times New Roman"/>
          <w:lang w:val="en-GB"/>
        </w:rPr>
        <w:t xml:space="preserve">unequivocally </w:t>
      </w:r>
      <w:r w:rsidR="0074231C" w:rsidRPr="00F20F29">
        <w:rPr>
          <w:rFonts w:ascii="Times New Roman" w:hAnsi="Times New Roman"/>
          <w:lang w:val="en-GB"/>
        </w:rPr>
        <w:t xml:space="preserve">denounced the policy of appeasement. </w:t>
      </w:r>
      <w:r w:rsidR="006C55DD" w:rsidRPr="00F20F29">
        <w:rPr>
          <w:rFonts w:ascii="Times New Roman" w:hAnsi="Times New Roman"/>
          <w:lang w:val="en-GB"/>
        </w:rPr>
        <w:t>Courtney</w:t>
      </w:r>
      <w:r w:rsidR="00273D47" w:rsidRPr="00F20F29">
        <w:rPr>
          <w:rFonts w:ascii="Times New Roman" w:hAnsi="Times New Roman"/>
          <w:lang w:val="en-GB"/>
        </w:rPr>
        <w:t xml:space="preserve"> argued </w:t>
      </w:r>
      <w:r w:rsidR="006C55DD" w:rsidRPr="00F20F29">
        <w:rPr>
          <w:rFonts w:ascii="Times New Roman" w:hAnsi="Times New Roman"/>
          <w:lang w:val="en-GB"/>
        </w:rPr>
        <w:t>that peace is “</w:t>
      </w:r>
      <w:r w:rsidR="0074231C" w:rsidRPr="00F20F29">
        <w:rPr>
          <w:rFonts w:ascii="Times New Roman" w:hAnsi="Times New Roman"/>
          <w:lang w:val="en-GB"/>
        </w:rPr>
        <w:t>some</w:t>
      </w:r>
      <w:r w:rsidR="004F544A">
        <w:rPr>
          <w:rFonts w:ascii="Times New Roman" w:hAnsi="Times New Roman"/>
          <w:lang w:val="en-GB"/>
        </w:rPr>
        <w:t xml:space="preserve">thing positive and constructive . . . </w:t>
      </w:r>
      <w:r w:rsidR="0074231C" w:rsidRPr="00F20F29">
        <w:rPr>
          <w:rFonts w:ascii="Times New Roman" w:hAnsi="Times New Roman"/>
          <w:lang w:val="en-GB"/>
        </w:rPr>
        <w:t>something that includes the process of constructing, in co-operation with othe</w:t>
      </w:r>
      <w:r w:rsidR="001D6650" w:rsidRPr="00F20F29">
        <w:rPr>
          <w:rFonts w:ascii="Times New Roman" w:hAnsi="Times New Roman"/>
          <w:lang w:val="en-GB"/>
        </w:rPr>
        <w:t>r nations, a better world order</w:t>
      </w:r>
      <w:r w:rsidR="00477619" w:rsidRPr="00F20F29">
        <w:rPr>
          <w:rFonts w:ascii="Times New Roman" w:hAnsi="Times New Roman"/>
          <w:lang w:val="en-GB"/>
        </w:rPr>
        <w:t>”</w:t>
      </w:r>
      <w:r w:rsidR="0074231C" w:rsidRPr="00F20F29">
        <w:rPr>
          <w:rFonts w:ascii="Times New Roman" w:hAnsi="Times New Roman"/>
          <w:lang w:val="en-GB"/>
        </w:rPr>
        <w:t>. Contrasting this idea</w:t>
      </w:r>
      <w:r w:rsidR="006B5B76" w:rsidRPr="00F20F29">
        <w:rPr>
          <w:rFonts w:ascii="Times New Roman" w:hAnsi="Times New Roman"/>
          <w:lang w:val="en-GB"/>
        </w:rPr>
        <w:t>l</w:t>
      </w:r>
      <w:r w:rsidR="0074231C" w:rsidRPr="00F20F29">
        <w:rPr>
          <w:rFonts w:ascii="Times New Roman" w:hAnsi="Times New Roman"/>
          <w:lang w:val="en-GB"/>
        </w:rPr>
        <w:t xml:space="preserve"> w</w:t>
      </w:r>
      <w:r w:rsidR="00273D47" w:rsidRPr="00F20F29">
        <w:rPr>
          <w:rFonts w:ascii="Times New Roman" w:hAnsi="Times New Roman"/>
          <w:lang w:val="en-GB"/>
        </w:rPr>
        <w:t>ith the reality of war in China and Spain,</w:t>
      </w:r>
      <w:r w:rsidR="006B5B76" w:rsidRPr="00F20F29">
        <w:rPr>
          <w:rFonts w:ascii="Times New Roman" w:hAnsi="Times New Roman"/>
          <w:lang w:val="en-GB"/>
        </w:rPr>
        <w:t xml:space="preserve"> th</w:t>
      </w:r>
      <w:r w:rsidR="001D6650" w:rsidRPr="00F20F29">
        <w:rPr>
          <w:rFonts w:ascii="Times New Roman" w:hAnsi="Times New Roman"/>
          <w:lang w:val="en-GB"/>
        </w:rPr>
        <w:t>e suffering of refugees</w:t>
      </w:r>
      <w:r w:rsidR="004F544A">
        <w:rPr>
          <w:rFonts w:ascii="Times New Roman" w:hAnsi="Times New Roman"/>
          <w:lang w:val="en-GB"/>
        </w:rPr>
        <w:t>,</w:t>
      </w:r>
      <w:r w:rsidR="001D6650" w:rsidRPr="00F20F29">
        <w:rPr>
          <w:rFonts w:ascii="Times New Roman" w:hAnsi="Times New Roman"/>
          <w:lang w:val="en-GB"/>
        </w:rPr>
        <w:t xml:space="preserve"> and</w:t>
      </w:r>
      <w:r w:rsidR="006B5B76" w:rsidRPr="00F20F29">
        <w:rPr>
          <w:rFonts w:ascii="Times New Roman" w:hAnsi="Times New Roman"/>
          <w:lang w:val="en-GB"/>
        </w:rPr>
        <w:t xml:space="preserve"> those persecuted in their homelands, C</w:t>
      </w:r>
      <w:r w:rsidR="00273D47" w:rsidRPr="00F20F29">
        <w:rPr>
          <w:rFonts w:ascii="Times New Roman" w:hAnsi="Times New Roman"/>
          <w:lang w:val="en-GB"/>
        </w:rPr>
        <w:t xml:space="preserve">ourtney </w:t>
      </w:r>
      <w:r w:rsidR="004F544A" w:rsidRPr="00F20F29">
        <w:rPr>
          <w:rFonts w:ascii="Times New Roman" w:hAnsi="Times New Roman"/>
          <w:lang w:val="en-GB"/>
        </w:rPr>
        <w:t>declared,</w:t>
      </w:r>
      <w:r w:rsidR="00477619" w:rsidRPr="00F20F29">
        <w:rPr>
          <w:rFonts w:ascii="Times New Roman" w:hAnsi="Times New Roman"/>
          <w:lang w:val="en-GB"/>
        </w:rPr>
        <w:t xml:space="preserve"> “the answer to the question </w:t>
      </w:r>
      <w:r w:rsidR="00377D59">
        <w:rPr>
          <w:rFonts w:ascii="Times New Roman" w:hAnsi="Times New Roman"/>
          <w:lang w:val="en-GB"/>
        </w:rPr>
        <w:t>‘</w:t>
      </w:r>
      <w:r w:rsidR="006B5B76" w:rsidRPr="00F20F29">
        <w:rPr>
          <w:rFonts w:ascii="Times New Roman" w:hAnsi="Times New Roman"/>
          <w:lang w:val="en-GB"/>
        </w:rPr>
        <w:t>Is it p</w:t>
      </w:r>
      <w:r w:rsidR="00477619" w:rsidRPr="00F20F29">
        <w:rPr>
          <w:rFonts w:ascii="Times New Roman" w:hAnsi="Times New Roman"/>
          <w:lang w:val="en-GB"/>
        </w:rPr>
        <w:t>eace?</w:t>
      </w:r>
      <w:r w:rsidR="00377D59">
        <w:rPr>
          <w:rFonts w:ascii="Times New Roman" w:hAnsi="Times New Roman"/>
          <w:lang w:val="en-GB"/>
        </w:rPr>
        <w:t>’</w:t>
      </w:r>
      <w:r w:rsidR="00477619" w:rsidRPr="00F20F29">
        <w:rPr>
          <w:rFonts w:ascii="Times New Roman" w:hAnsi="Times New Roman"/>
          <w:lang w:val="en-GB"/>
        </w:rPr>
        <w:t xml:space="preserve"> must be an emphatic </w:t>
      </w:r>
      <w:r w:rsidR="00377D59">
        <w:rPr>
          <w:rFonts w:ascii="Times New Roman" w:hAnsi="Times New Roman"/>
          <w:lang w:val="en-GB"/>
        </w:rPr>
        <w:lastRenderedPageBreak/>
        <w:t>‘</w:t>
      </w:r>
      <w:r w:rsidR="006B5B76" w:rsidRPr="00F20F29">
        <w:rPr>
          <w:rFonts w:ascii="Times New Roman" w:hAnsi="Times New Roman"/>
          <w:lang w:val="en-GB"/>
        </w:rPr>
        <w:t>No!</w:t>
      </w:r>
      <w:r w:rsidR="00377D59">
        <w:rPr>
          <w:rFonts w:ascii="Times New Roman" w:hAnsi="Times New Roman"/>
          <w:lang w:val="en-GB"/>
        </w:rPr>
        <w:t>’</w:t>
      </w:r>
      <w:proofErr w:type="gramStart"/>
      <w:r w:rsidR="006B5B76" w:rsidRPr="00F20F29">
        <w:rPr>
          <w:rFonts w:ascii="Times New Roman" w:hAnsi="Times New Roman"/>
          <w:lang w:val="en-GB"/>
        </w:rPr>
        <w:t>”.</w:t>
      </w:r>
      <w:proofErr w:type="gramEnd"/>
      <w:r w:rsidR="006B5B76" w:rsidRPr="00F20F29">
        <w:rPr>
          <w:rStyle w:val="EndnoteReference"/>
          <w:rFonts w:ascii="Times New Roman" w:hAnsi="Times New Roman"/>
          <w:lang w:val="en-GB"/>
        </w:rPr>
        <w:endnoteReference w:id="122"/>
      </w:r>
      <w:r w:rsidR="006B5B76" w:rsidRPr="00F20F29">
        <w:rPr>
          <w:rFonts w:ascii="Times New Roman" w:hAnsi="Times New Roman"/>
          <w:lang w:val="en-GB"/>
        </w:rPr>
        <w:t xml:space="preserve"> </w:t>
      </w:r>
    </w:p>
    <w:p w14:paraId="4FF79B41" w14:textId="77777777" w:rsidR="00DC3AA3" w:rsidRPr="00F20F29" w:rsidRDefault="006260F2"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When war broke out in September 1939</w:t>
      </w:r>
      <w:r w:rsidR="00720BF0" w:rsidRPr="00F20F29">
        <w:rPr>
          <w:rFonts w:ascii="Times New Roman" w:hAnsi="Times New Roman"/>
          <w:lang w:val="en-GB"/>
        </w:rPr>
        <w:t>,</w:t>
      </w:r>
      <w:r w:rsidRPr="00F20F29">
        <w:rPr>
          <w:rFonts w:ascii="Times New Roman" w:hAnsi="Times New Roman"/>
          <w:lang w:val="en-GB"/>
        </w:rPr>
        <w:t xml:space="preserve"> the NCW, </w:t>
      </w:r>
      <w:r w:rsidR="004F544A" w:rsidRPr="00F20F29">
        <w:rPr>
          <w:rFonts w:ascii="Times New Roman" w:hAnsi="Times New Roman"/>
          <w:lang w:val="en-GB"/>
        </w:rPr>
        <w:t>WI,</w:t>
      </w:r>
      <w:r w:rsidRPr="00F20F29">
        <w:rPr>
          <w:rFonts w:ascii="Times New Roman" w:hAnsi="Times New Roman"/>
          <w:lang w:val="en-GB"/>
        </w:rPr>
        <w:t xml:space="preserve"> and YWCA joined in the </w:t>
      </w:r>
      <w:r w:rsidR="002B51FB" w:rsidRPr="00F20F29">
        <w:rPr>
          <w:rFonts w:ascii="Times New Roman" w:hAnsi="Times New Roman"/>
          <w:lang w:val="en-GB"/>
        </w:rPr>
        <w:t xml:space="preserve">national </w:t>
      </w:r>
      <w:r w:rsidRPr="00F20F29">
        <w:rPr>
          <w:rFonts w:ascii="Times New Roman" w:hAnsi="Times New Roman"/>
          <w:lang w:val="en-GB"/>
        </w:rPr>
        <w:t>war effort and</w:t>
      </w:r>
      <w:r w:rsidR="004F544A">
        <w:rPr>
          <w:rFonts w:ascii="Times New Roman" w:hAnsi="Times New Roman"/>
          <w:lang w:val="en-GB"/>
        </w:rPr>
        <w:t>,</w:t>
      </w:r>
      <w:r w:rsidRPr="00F20F29">
        <w:rPr>
          <w:rFonts w:ascii="Times New Roman" w:hAnsi="Times New Roman"/>
          <w:lang w:val="en-GB"/>
        </w:rPr>
        <w:t xml:space="preserve"> along with the rest of the population</w:t>
      </w:r>
      <w:r w:rsidR="004F544A">
        <w:rPr>
          <w:rFonts w:ascii="Times New Roman" w:hAnsi="Times New Roman"/>
          <w:lang w:val="en-GB"/>
        </w:rPr>
        <w:t>,</w:t>
      </w:r>
      <w:r w:rsidRPr="00F20F29">
        <w:rPr>
          <w:rFonts w:ascii="Times New Roman" w:hAnsi="Times New Roman"/>
          <w:lang w:val="en-GB"/>
        </w:rPr>
        <w:t xml:space="preserve"> prepared for the conflict ahead.</w:t>
      </w:r>
      <w:r w:rsidRPr="00F20F29">
        <w:rPr>
          <w:rStyle w:val="EndnoteReference"/>
          <w:rFonts w:ascii="Times New Roman" w:hAnsi="Times New Roman"/>
          <w:lang w:val="en-GB"/>
        </w:rPr>
        <w:endnoteReference w:id="123"/>
      </w:r>
      <w:r w:rsidR="003C6CEC" w:rsidRPr="00F20F29">
        <w:rPr>
          <w:rFonts w:ascii="Times New Roman" w:hAnsi="Times New Roman"/>
          <w:lang w:val="en-GB"/>
        </w:rPr>
        <w:t xml:space="preserve"> </w:t>
      </w:r>
      <w:r w:rsidR="000330B4" w:rsidRPr="00F20F29">
        <w:rPr>
          <w:rFonts w:ascii="Times New Roman" w:hAnsi="Times New Roman"/>
          <w:lang w:val="en-GB"/>
        </w:rPr>
        <w:t xml:space="preserve">This followed two decades </w:t>
      </w:r>
      <w:r w:rsidR="00557C69" w:rsidRPr="00F20F29">
        <w:rPr>
          <w:rFonts w:ascii="Times New Roman" w:hAnsi="Times New Roman"/>
          <w:lang w:val="en-GB"/>
        </w:rPr>
        <w:t>during</w:t>
      </w:r>
      <w:r w:rsidR="00FD22E1" w:rsidRPr="00F20F29">
        <w:rPr>
          <w:rFonts w:ascii="Times New Roman" w:hAnsi="Times New Roman"/>
          <w:lang w:val="en-GB"/>
        </w:rPr>
        <w:t xml:space="preserve"> which </w:t>
      </w:r>
      <w:r w:rsidR="00822321" w:rsidRPr="00F20F29">
        <w:rPr>
          <w:rFonts w:ascii="Times New Roman" w:hAnsi="Times New Roman"/>
          <w:lang w:val="en-GB"/>
        </w:rPr>
        <w:t>they</w:t>
      </w:r>
      <w:r w:rsidR="003C6CEC" w:rsidRPr="00F20F29">
        <w:rPr>
          <w:rFonts w:ascii="Times New Roman" w:hAnsi="Times New Roman"/>
          <w:lang w:val="en-GB"/>
        </w:rPr>
        <w:t xml:space="preserve"> </w:t>
      </w:r>
      <w:r w:rsidR="00AC0A33" w:rsidRPr="00F20F29">
        <w:rPr>
          <w:rFonts w:ascii="Times New Roman" w:hAnsi="Times New Roman"/>
          <w:lang w:val="en-GB"/>
        </w:rPr>
        <w:t>devoted considerable time</w:t>
      </w:r>
      <w:r w:rsidR="006249EC" w:rsidRPr="00F20F29">
        <w:rPr>
          <w:rFonts w:ascii="Times New Roman" w:hAnsi="Times New Roman"/>
          <w:lang w:val="en-GB"/>
        </w:rPr>
        <w:t xml:space="preserve"> </w:t>
      </w:r>
      <w:r w:rsidR="00AC0A33" w:rsidRPr="00F20F29">
        <w:rPr>
          <w:rFonts w:ascii="Times New Roman" w:hAnsi="Times New Roman"/>
          <w:lang w:val="en-GB"/>
        </w:rPr>
        <w:t xml:space="preserve">and energy to peace activism and </w:t>
      </w:r>
      <w:r w:rsidR="003C6CEC" w:rsidRPr="00F20F29">
        <w:rPr>
          <w:rFonts w:ascii="Times New Roman" w:hAnsi="Times New Roman"/>
          <w:lang w:val="en-GB"/>
        </w:rPr>
        <w:t>played a</w:t>
      </w:r>
      <w:r w:rsidR="00616316" w:rsidRPr="00F20F29">
        <w:rPr>
          <w:rFonts w:ascii="Times New Roman" w:hAnsi="Times New Roman"/>
          <w:lang w:val="en-GB"/>
        </w:rPr>
        <w:t xml:space="preserve"> </w:t>
      </w:r>
      <w:r w:rsidR="003C6CEC" w:rsidRPr="00F20F29">
        <w:rPr>
          <w:rFonts w:ascii="Times New Roman" w:hAnsi="Times New Roman"/>
          <w:lang w:val="en-GB"/>
        </w:rPr>
        <w:t>significant</w:t>
      </w:r>
      <w:r w:rsidR="001664CD" w:rsidRPr="00F20F29">
        <w:rPr>
          <w:rFonts w:ascii="Times New Roman" w:hAnsi="Times New Roman"/>
          <w:lang w:val="en-GB"/>
        </w:rPr>
        <w:t>,</w:t>
      </w:r>
      <w:r w:rsidR="003011CE" w:rsidRPr="00F20F29">
        <w:rPr>
          <w:rFonts w:ascii="Times New Roman" w:hAnsi="Times New Roman"/>
          <w:lang w:val="en-GB"/>
        </w:rPr>
        <w:t xml:space="preserve"> but often</w:t>
      </w:r>
      <w:r w:rsidR="00182E17" w:rsidRPr="00F20F29">
        <w:rPr>
          <w:rFonts w:ascii="Times New Roman" w:hAnsi="Times New Roman"/>
          <w:lang w:val="en-GB"/>
        </w:rPr>
        <w:t xml:space="preserve"> neglected</w:t>
      </w:r>
      <w:r w:rsidR="0065517F" w:rsidRPr="00F20F29">
        <w:rPr>
          <w:rFonts w:ascii="Times New Roman" w:hAnsi="Times New Roman"/>
          <w:lang w:val="en-GB"/>
        </w:rPr>
        <w:t>, role</w:t>
      </w:r>
      <w:r w:rsidR="003C6CEC" w:rsidRPr="00F20F29">
        <w:rPr>
          <w:rFonts w:ascii="Times New Roman" w:hAnsi="Times New Roman"/>
          <w:lang w:val="en-GB"/>
        </w:rPr>
        <w:t xml:space="preserve"> in the int</w:t>
      </w:r>
      <w:r w:rsidR="006F3485" w:rsidRPr="00F20F29">
        <w:rPr>
          <w:rFonts w:ascii="Times New Roman" w:hAnsi="Times New Roman"/>
          <w:lang w:val="en-GB"/>
        </w:rPr>
        <w:t xml:space="preserve">erwar peace movement. </w:t>
      </w:r>
      <w:r w:rsidR="001E6621" w:rsidRPr="00F20F29">
        <w:rPr>
          <w:rFonts w:ascii="Times New Roman" w:hAnsi="Times New Roman"/>
          <w:lang w:val="en-GB"/>
        </w:rPr>
        <w:t>Their</w:t>
      </w:r>
      <w:r w:rsidR="007873B6" w:rsidRPr="00F20F29">
        <w:rPr>
          <w:rFonts w:ascii="Times New Roman" w:hAnsi="Times New Roman"/>
          <w:lang w:val="en-GB"/>
        </w:rPr>
        <w:t xml:space="preserve"> peace </w:t>
      </w:r>
      <w:r w:rsidR="000330B4" w:rsidRPr="00F20F29">
        <w:rPr>
          <w:rFonts w:ascii="Times New Roman" w:hAnsi="Times New Roman"/>
          <w:lang w:val="en-GB"/>
        </w:rPr>
        <w:t xml:space="preserve">activism </w:t>
      </w:r>
      <w:r w:rsidR="00351FBB" w:rsidRPr="00F20F29">
        <w:rPr>
          <w:rFonts w:ascii="Times New Roman" w:hAnsi="Times New Roman"/>
          <w:lang w:val="en-GB"/>
        </w:rPr>
        <w:t>did</w:t>
      </w:r>
      <w:r w:rsidR="00CE1C57" w:rsidRPr="00F20F29">
        <w:rPr>
          <w:rFonts w:ascii="Times New Roman" w:hAnsi="Times New Roman"/>
          <w:lang w:val="en-GB"/>
        </w:rPr>
        <w:t xml:space="preserve"> embrace</w:t>
      </w:r>
      <w:r w:rsidR="00FD22E1" w:rsidRPr="00F20F29">
        <w:rPr>
          <w:rFonts w:ascii="Times New Roman" w:hAnsi="Times New Roman"/>
          <w:lang w:val="en-GB"/>
        </w:rPr>
        <w:t xml:space="preserve"> the </w:t>
      </w:r>
      <w:r w:rsidR="002B51FB" w:rsidRPr="00F20F29">
        <w:rPr>
          <w:rFonts w:ascii="Times New Roman" w:hAnsi="Times New Roman"/>
          <w:lang w:val="en-GB"/>
        </w:rPr>
        <w:t xml:space="preserve">concept </w:t>
      </w:r>
      <w:r w:rsidR="00FD22E1" w:rsidRPr="00F20F29">
        <w:rPr>
          <w:rFonts w:ascii="Times New Roman" w:hAnsi="Times New Roman"/>
          <w:lang w:val="en-GB"/>
        </w:rPr>
        <w:t>of</w:t>
      </w:r>
      <w:r w:rsidR="00616316" w:rsidRPr="00F20F29">
        <w:rPr>
          <w:rFonts w:ascii="Times New Roman" w:hAnsi="Times New Roman"/>
          <w:lang w:val="en-GB"/>
        </w:rPr>
        <w:t xml:space="preserve"> </w:t>
      </w:r>
      <w:proofErr w:type="spellStart"/>
      <w:r w:rsidR="001A3827" w:rsidRPr="00F20F29">
        <w:rPr>
          <w:rFonts w:ascii="Times New Roman" w:hAnsi="Times New Roman"/>
          <w:lang w:val="en-GB"/>
        </w:rPr>
        <w:t>maternalist</w:t>
      </w:r>
      <w:proofErr w:type="spellEnd"/>
      <w:r w:rsidR="001A3827" w:rsidRPr="00F20F29">
        <w:rPr>
          <w:rFonts w:ascii="Times New Roman" w:hAnsi="Times New Roman"/>
          <w:lang w:val="en-GB"/>
        </w:rPr>
        <w:t xml:space="preserve"> </w:t>
      </w:r>
      <w:r w:rsidR="00AC0A33" w:rsidRPr="00F20F29">
        <w:rPr>
          <w:rFonts w:ascii="Times New Roman" w:hAnsi="Times New Roman"/>
          <w:lang w:val="en-GB"/>
        </w:rPr>
        <w:t>pacifism</w:t>
      </w:r>
      <w:r w:rsidR="000330B4" w:rsidRPr="00F20F29">
        <w:rPr>
          <w:rFonts w:ascii="Times New Roman" w:hAnsi="Times New Roman"/>
          <w:lang w:val="en-GB"/>
        </w:rPr>
        <w:t>.</w:t>
      </w:r>
      <w:r w:rsidR="00616316" w:rsidRPr="00F20F29">
        <w:rPr>
          <w:rFonts w:ascii="Times New Roman" w:hAnsi="Times New Roman"/>
          <w:lang w:val="en-GB"/>
        </w:rPr>
        <w:t xml:space="preserve"> </w:t>
      </w:r>
      <w:r w:rsidR="000330B4" w:rsidRPr="00F20F29">
        <w:rPr>
          <w:rFonts w:ascii="Times New Roman" w:hAnsi="Times New Roman"/>
          <w:lang w:val="en-GB"/>
        </w:rPr>
        <w:t>As</w:t>
      </w:r>
      <w:r w:rsidR="00616316" w:rsidRPr="00F20F29">
        <w:rPr>
          <w:rFonts w:ascii="Times New Roman" w:hAnsi="Times New Roman"/>
          <w:lang w:val="en-GB"/>
        </w:rPr>
        <w:t xml:space="preserve"> </w:t>
      </w:r>
      <w:r w:rsidR="00822321" w:rsidRPr="00F20F29">
        <w:rPr>
          <w:rFonts w:ascii="Times New Roman" w:hAnsi="Times New Roman"/>
          <w:lang w:val="en-GB"/>
        </w:rPr>
        <w:t>organisations representing women,</w:t>
      </w:r>
      <w:r w:rsidR="000330B4" w:rsidRPr="00F20F29">
        <w:rPr>
          <w:rFonts w:ascii="Times New Roman" w:hAnsi="Times New Roman"/>
          <w:lang w:val="en-GB"/>
        </w:rPr>
        <w:t xml:space="preserve"> </w:t>
      </w:r>
      <w:r w:rsidR="00B42A4A" w:rsidRPr="00F20F29">
        <w:rPr>
          <w:rFonts w:ascii="Times New Roman" w:hAnsi="Times New Roman"/>
          <w:lang w:val="en-GB"/>
        </w:rPr>
        <w:t xml:space="preserve">many of </w:t>
      </w:r>
      <w:proofErr w:type="gramStart"/>
      <w:r w:rsidR="00B42A4A" w:rsidRPr="00F20F29">
        <w:rPr>
          <w:rFonts w:ascii="Times New Roman" w:hAnsi="Times New Roman"/>
          <w:lang w:val="en-GB"/>
        </w:rPr>
        <w:t>whom</w:t>
      </w:r>
      <w:proofErr w:type="gramEnd"/>
      <w:r w:rsidR="00B42A4A" w:rsidRPr="00F20F29">
        <w:rPr>
          <w:rFonts w:ascii="Times New Roman" w:hAnsi="Times New Roman"/>
          <w:lang w:val="en-GB"/>
        </w:rPr>
        <w:t xml:space="preserve"> were </w:t>
      </w:r>
      <w:r w:rsidR="00616316" w:rsidRPr="00F20F29">
        <w:rPr>
          <w:rFonts w:ascii="Times New Roman" w:hAnsi="Times New Roman"/>
          <w:lang w:val="en-GB"/>
        </w:rPr>
        <w:t>wives and mothers</w:t>
      </w:r>
      <w:r w:rsidR="00750A2A">
        <w:rPr>
          <w:rFonts w:ascii="Times New Roman" w:hAnsi="Times New Roman"/>
          <w:lang w:val="en-GB"/>
        </w:rPr>
        <w:t>,</w:t>
      </w:r>
      <w:r w:rsidR="00616316" w:rsidRPr="00F20F29">
        <w:rPr>
          <w:rFonts w:ascii="Times New Roman" w:hAnsi="Times New Roman"/>
          <w:lang w:val="en-GB"/>
        </w:rPr>
        <w:t xml:space="preserve"> </w:t>
      </w:r>
      <w:r w:rsidR="00FD22E1" w:rsidRPr="00F20F29">
        <w:rPr>
          <w:rFonts w:ascii="Times New Roman" w:hAnsi="Times New Roman"/>
          <w:lang w:val="en-GB"/>
        </w:rPr>
        <w:t>do</w:t>
      </w:r>
      <w:r w:rsidR="006249EC" w:rsidRPr="00F20F29">
        <w:rPr>
          <w:rFonts w:ascii="Times New Roman" w:hAnsi="Times New Roman"/>
          <w:lang w:val="en-GB"/>
        </w:rPr>
        <w:t>ing</w:t>
      </w:r>
      <w:r w:rsidR="00FD22E1" w:rsidRPr="00F20F29">
        <w:rPr>
          <w:rFonts w:ascii="Times New Roman" w:hAnsi="Times New Roman"/>
          <w:lang w:val="en-GB"/>
        </w:rPr>
        <w:t xml:space="preserve"> all in their power</w:t>
      </w:r>
      <w:r w:rsidR="000330B4" w:rsidRPr="00F20F29">
        <w:rPr>
          <w:rFonts w:ascii="Times New Roman" w:hAnsi="Times New Roman"/>
          <w:lang w:val="en-GB"/>
        </w:rPr>
        <w:t xml:space="preserve"> to prevent </w:t>
      </w:r>
      <w:r w:rsidR="00FD22E1" w:rsidRPr="00F20F29">
        <w:rPr>
          <w:rFonts w:ascii="Times New Roman" w:hAnsi="Times New Roman"/>
          <w:lang w:val="en-GB"/>
        </w:rPr>
        <w:t>another war</w:t>
      </w:r>
      <w:r w:rsidR="00750A2A">
        <w:rPr>
          <w:rFonts w:ascii="Times New Roman" w:hAnsi="Times New Roman"/>
          <w:lang w:val="en-GB"/>
        </w:rPr>
        <w:t xml:space="preserve"> that</w:t>
      </w:r>
      <w:r w:rsidR="0079163C" w:rsidRPr="00F20F29">
        <w:rPr>
          <w:rFonts w:ascii="Times New Roman" w:hAnsi="Times New Roman"/>
          <w:lang w:val="en-GB"/>
        </w:rPr>
        <w:t xml:space="preserve"> </w:t>
      </w:r>
      <w:r w:rsidR="00AD6B13" w:rsidRPr="00F20F29">
        <w:rPr>
          <w:rFonts w:ascii="Times New Roman" w:hAnsi="Times New Roman"/>
          <w:lang w:val="en-GB"/>
        </w:rPr>
        <w:t>risk</w:t>
      </w:r>
      <w:r w:rsidR="0079163C" w:rsidRPr="00F20F29">
        <w:rPr>
          <w:rFonts w:ascii="Times New Roman" w:hAnsi="Times New Roman"/>
          <w:lang w:val="en-GB"/>
        </w:rPr>
        <w:t>ed the loss of</w:t>
      </w:r>
      <w:r w:rsidR="00AD6B13" w:rsidRPr="00F20F29">
        <w:rPr>
          <w:rFonts w:ascii="Times New Roman" w:hAnsi="Times New Roman"/>
          <w:lang w:val="en-GB"/>
        </w:rPr>
        <w:t xml:space="preserve"> </w:t>
      </w:r>
      <w:r w:rsidR="00822321" w:rsidRPr="00F20F29">
        <w:rPr>
          <w:rFonts w:ascii="Times New Roman" w:hAnsi="Times New Roman"/>
          <w:lang w:val="en-GB"/>
        </w:rPr>
        <w:t>husbands,</w:t>
      </w:r>
      <w:r w:rsidR="00FD22E1" w:rsidRPr="00F20F29">
        <w:rPr>
          <w:rFonts w:ascii="Times New Roman" w:hAnsi="Times New Roman"/>
          <w:lang w:val="en-GB"/>
        </w:rPr>
        <w:t xml:space="preserve"> sons</w:t>
      </w:r>
      <w:r w:rsidR="00F85B6D" w:rsidRPr="00F20F29">
        <w:rPr>
          <w:rFonts w:ascii="Times New Roman" w:hAnsi="Times New Roman"/>
          <w:lang w:val="en-GB"/>
        </w:rPr>
        <w:t>, brothers</w:t>
      </w:r>
      <w:r w:rsidR="004F544A">
        <w:rPr>
          <w:rFonts w:ascii="Times New Roman" w:hAnsi="Times New Roman"/>
          <w:lang w:val="en-GB"/>
        </w:rPr>
        <w:t>,</w:t>
      </w:r>
      <w:r w:rsidR="00D90FD1" w:rsidRPr="00F20F29">
        <w:rPr>
          <w:rFonts w:ascii="Times New Roman" w:hAnsi="Times New Roman"/>
          <w:lang w:val="en-GB"/>
        </w:rPr>
        <w:t xml:space="preserve"> and lovers</w:t>
      </w:r>
      <w:r w:rsidR="00326509" w:rsidRPr="00F20F29">
        <w:rPr>
          <w:rFonts w:ascii="Times New Roman" w:hAnsi="Times New Roman"/>
          <w:lang w:val="en-GB"/>
        </w:rPr>
        <w:t xml:space="preserve"> was a logical decision</w:t>
      </w:r>
      <w:r w:rsidR="00D90FD1" w:rsidRPr="00F20F29">
        <w:rPr>
          <w:rFonts w:ascii="Times New Roman" w:hAnsi="Times New Roman"/>
          <w:lang w:val="en-GB"/>
        </w:rPr>
        <w:t>.</w:t>
      </w:r>
      <w:r w:rsidR="00FD22E1" w:rsidRPr="00F20F29">
        <w:rPr>
          <w:rFonts w:ascii="Times New Roman" w:hAnsi="Times New Roman"/>
          <w:lang w:val="en-GB"/>
        </w:rPr>
        <w:t xml:space="preserve"> </w:t>
      </w:r>
      <w:r w:rsidR="00510F70" w:rsidRPr="00F20F29">
        <w:rPr>
          <w:rFonts w:ascii="Times New Roman" w:hAnsi="Times New Roman"/>
          <w:lang w:val="en-GB"/>
        </w:rPr>
        <w:t xml:space="preserve">However, </w:t>
      </w:r>
      <w:r w:rsidR="00720BF0" w:rsidRPr="00F20F29">
        <w:rPr>
          <w:rFonts w:ascii="Times New Roman" w:hAnsi="Times New Roman"/>
          <w:lang w:val="en-GB"/>
        </w:rPr>
        <w:t xml:space="preserve">this </w:t>
      </w:r>
      <w:r w:rsidR="004F544A">
        <w:rPr>
          <w:rFonts w:ascii="Times New Roman" w:hAnsi="Times New Roman"/>
          <w:lang w:val="en-GB"/>
        </w:rPr>
        <w:t>analysis</w:t>
      </w:r>
      <w:r w:rsidR="00720BF0" w:rsidRPr="00F20F29">
        <w:rPr>
          <w:rFonts w:ascii="Times New Roman" w:hAnsi="Times New Roman"/>
          <w:lang w:val="en-GB"/>
        </w:rPr>
        <w:t xml:space="preserve"> </w:t>
      </w:r>
      <w:r w:rsidR="00065827" w:rsidRPr="00F20F29">
        <w:rPr>
          <w:rFonts w:ascii="Times New Roman" w:hAnsi="Times New Roman"/>
          <w:lang w:val="en-GB"/>
        </w:rPr>
        <w:t>goes further</w:t>
      </w:r>
      <w:r w:rsidR="00BF72BF" w:rsidRPr="00F20F29">
        <w:rPr>
          <w:rFonts w:ascii="Times New Roman" w:hAnsi="Times New Roman"/>
          <w:lang w:val="en-GB"/>
        </w:rPr>
        <w:t xml:space="preserve"> </w:t>
      </w:r>
      <w:r w:rsidR="00065827" w:rsidRPr="00F20F29">
        <w:rPr>
          <w:rFonts w:ascii="Times New Roman" w:hAnsi="Times New Roman"/>
          <w:lang w:val="en-GB"/>
        </w:rPr>
        <w:t xml:space="preserve">in </w:t>
      </w:r>
      <w:r w:rsidR="00720BF0" w:rsidRPr="00F20F29">
        <w:rPr>
          <w:rFonts w:ascii="Times New Roman" w:hAnsi="Times New Roman"/>
          <w:lang w:val="en-GB"/>
        </w:rPr>
        <w:t>suggesting</w:t>
      </w:r>
      <w:r w:rsidR="00BF72BF" w:rsidRPr="00F20F29">
        <w:rPr>
          <w:rFonts w:ascii="Times New Roman" w:hAnsi="Times New Roman"/>
          <w:lang w:val="en-GB"/>
        </w:rPr>
        <w:t xml:space="preserve"> </w:t>
      </w:r>
      <w:r w:rsidR="00AA7CBE" w:rsidRPr="00F20F29">
        <w:rPr>
          <w:rFonts w:ascii="Times New Roman" w:hAnsi="Times New Roman"/>
          <w:lang w:val="en-GB"/>
        </w:rPr>
        <w:t>three</w:t>
      </w:r>
      <w:r w:rsidR="0003025C" w:rsidRPr="00F20F29">
        <w:rPr>
          <w:rFonts w:ascii="Times New Roman" w:hAnsi="Times New Roman"/>
          <w:lang w:val="en-GB"/>
        </w:rPr>
        <w:t xml:space="preserve"> </w:t>
      </w:r>
      <w:r w:rsidR="008F5811" w:rsidRPr="00F20F29">
        <w:rPr>
          <w:rFonts w:ascii="Times New Roman" w:hAnsi="Times New Roman"/>
          <w:lang w:val="en-GB"/>
        </w:rPr>
        <w:t xml:space="preserve">additional motives to </w:t>
      </w:r>
      <w:r w:rsidR="00076440" w:rsidRPr="00F20F29">
        <w:rPr>
          <w:rFonts w:ascii="Times New Roman" w:hAnsi="Times New Roman"/>
          <w:lang w:val="en-GB"/>
        </w:rPr>
        <w:t>the</w:t>
      </w:r>
      <w:r w:rsidR="00F2518F" w:rsidRPr="00F20F29">
        <w:rPr>
          <w:rFonts w:ascii="Times New Roman" w:hAnsi="Times New Roman"/>
          <w:lang w:val="en-GB"/>
        </w:rPr>
        <w:t xml:space="preserve"> </w:t>
      </w:r>
      <w:proofErr w:type="spellStart"/>
      <w:r w:rsidR="00F2518F" w:rsidRPr="00F20F29">
        <w:rPr>
          <w:rFonts w:ascii="Times New Roman" w:hAnsi="Times New Roman"/>
          <w:lang w:val="en-GB"/>
        </w:rPr>
        <w:t>maternalist</w:t>
      </w:r>
      <w:proofErr w:type="spellEnd"/>
      <w:r w:rsidR="00F2518F" w:rsidRPr="00F20F29">
        <w:rPr>
          <w:rFonts w:ascii="Times New Roman" w:hAnsi="Times New Roman"/>
          <w:lang w:val="en-GB"/>
        </w:rPr>
        <w:t xml:space="preserve"> </w:t>
      </w:r>
      <w:r w:rsidR="007873B6" w:rsidRPr="00F20F29">
        <w:rPr>
          <w:rFonts w:ascii="Times New Roman" w:hAnsi="Times New Roman"/>
          <w:lang w:val="en-GB"/>
        </w:rPr>
        <w:t>pacifist</w:t>
      </w:r>
      <w:r w:rsidR="00FD22E1" w:rsidRPr="00F20F29">
        <w:rPr>
          <w:rFonts w:ascii="Times New Roman" w:hAnsi="Times New Roman"/>
          <w:lang w:val="en-GB"/>
        </w:rPr>
        <w:t xml:space="preserve"> discourse</w:t>
      </w:r>
      <w:r w:rsidR="00E91339" w:rsidRPr="00F20F29">
        <w:rPr>
          <w:rFonts w:ascii="Times New Roman" w:hAnsi="Times New Roman"/>
          <w:lang w:val="en-GB"/>
        </w:rPr>
        <w:t xml:space="preserve">. </w:t>
      </w:r>
      <w:r w:rsidR="00EC289C" w:rsidRPr="00F20F29">
        <w:rPr>
          <w:rFonts w:ascii="Times New Roman" w:hAnsi="Times New Roman"/>
          <w:lang w:val="en-GB"/>
        </w:rPr>
        <w:t>Engaging in peace activis</w:t>
      </w:r>
      <w:r w:rsidR="0001607D" w:rsidRPr="00F20F29">
        <w:rPr>
          <w:rFonts w:ascii="Times New Roman" w:hAnsi="Times New Roman"/>
          <w:lang w:val="en-GB"/>
        </w:rPr>
        <w:t>m on their own terms</w:t>
      </w:r>
      <w:r w:rsidR="004F544A">
        <w:rPr>
          <w:rFonts w:ascii="Times New Roman" w:hAnsi="Times New Roman"/>
          <w:lang w:val="en-GB"/>
        </w:rPr>
        <w:t xml:space="preserve"> and</w:t>
      </w:r>
      <w:r w:rsidR="009A447F" w:rsidRPr="00F20F29">
        <w:rPr>
          <w:rFonts w:ascii="Times New Roman" w:hAnsi="Times New Roman"/>
          <w:lang w:val="en-GB"/>
        </w:rPr>
        <w:t xml:space="preserve"> choosing</w:t>
      </w:r>
      <w:r w:rsidR="0001607D" w:rsidRPr="00F20F29">
        <w:rPr>
          <w:rFonts w:ascii="Times New Roman" w:hAnsi="Times New Roman"/>
          <w:lang w:val="en-GB"/>
        </w:rPr>
        <w:t xml:space="preserve"> how and when </w:t>
      </w:r>
      <w:r w:rsidR="006C3AFA" w:rsidRPr="00F20F29">
        <w:rPr>
          <w:rFonts w:ascii="Times New Roman" w:hAnsi="Times New Roman"/>
          <w:lang w:val="en-GB"/>
        </w:rPr>
        <w:t xml:space="preserve">to support the work of </w:t>
      </w:r>
      <w:r w:rsidR="009A447F" w:rsidRPr="00F20F29">
        <w:rPr>
          <w:rFonts w:ascii="Times New Roman" w:hAnsi="Times New Roman"/>
          <w:lang w:val="en-GB"/>
        </w:rPr>
        <w:t xml:space="preserve">other </w:t>
      </w:r>
      <w:r w:rsidR="006C3AFA" w:rsidRPr="00F20F29">
        <w:rPr>
          <w:rFonts w:ascii="Times New Roman" w:hAnsi="Times New Roman"/>
          <w:lang w:val="en-GB"/>
        </w:rPr>
        <w:t>organisations inc</w:t>
      </w:r>
      <w:r w:rsidR="004F544A">
        <w:rPr>
          <w:rFonts w:ascii="Times New Roman" w:hAnsi="Times New Roman"/>
          <w:lang w:val="en-GB"/>
        </w:rPr>
        <w:t>luding the LNU, WIL, and IPC</w:t>
      </w:r>
      <w:r w:rsidR="006C3AFA" w:rsidRPr="00F20F29">
        <w:rPr>
          <w:rFonts w:ascii="Times New Roman" w:hAnsi="Times New Roman"/>
          <w:lang w:val="en-GB"/>
        </w:rPr>
        <w:t xml:space="preserve"> </w:t>
      </w:r>
      <w:r w:rsidR="003760F0" w:rsidRPr="00F20F29">
        <w:rPr>
          <w:rFonts w:ascii="Times New Roman" w:hAnsi="Times New Roman"/>
          <w:lang w:val="en-GB"/>
        </w:rPr>
        <w:t>illustrates that the NCW, WI</w:t>
      </w:r>
      <w:r w:rsidR="004F544A">
        <w:rPr>
          <w:rFonts w:ascii="Times New Roman" w:hAnsi="Times New Roman"/>
          <w:lang w:val="en-GB"/>
        </w:rPr>
        <w:t>,</w:t>
      </w:r>
      <w:r w:rsidR="003760F0" w:rsidRPr="00F20F29">
        <w:rPr>
          <w:rFonts w:ascii="Times New Roman" w:hAnsi="Times New Roman"/>
          <w:lang w:val="en-GB"/>
        </w:rPr>
        <w:t xml:space="preserve"> and YWCA </w:t>
      </w:r>
      <w:r w:rsidR="00F458E7" w:rsidRPr="00F20F29">
        <w:rPr>
          <w:rFonts w:ascii="Times New Roman" w:hAnsi="Times New Roman"/>
          <w:lang w:val="en-GB"/>
        </w:rPr>
        <w:t xml:space="preserve">had </w:t>
      </w:r>
      <w:r w:rsidR="00C137C9" w:rsidRPr="00F20F29">
        <w:rPr>
          <w:rFonts w:ascii="Times New Roman" w:hAnsi="Times New Roman"/>
          <w:lang w:val="en-GB"/>
        </w:rPr>
        <w:t>other</w:t>
      </w:r>
      <w:r w:rsidR="00F94731" w:rsidRPr="00F20F29">
        <w:rPr>
          <w:rFonts w:ascii="Times New Roman" w:hAnsi="Times New Roman"/>
          <w:lang w:val="en-GB"/>
        </w:rPr>
        <w:t xml:space="preserve"> </w:t>
      </w:r>
      <w:r w:rsidR="00F24702" w:rsidRPr="00F20F29">
        <w:rPr>
          <w:rFonts w:ascii="Times New Roman" w:hAnsi="Times New Roman"/>
          <w:lang w:val="en-GB"/>
        </w:rPr>
        <w:t xml:space="preserve">more </w:t>
      </w:r>
      <w:r w:rsidR="00F94731" w:rsidRPr="00F20F29">
        <w:rPr>
          <w:rFonts w:ascii="Times New Roman" w:hAnsi="Times New Roman"/>
          <w:lang w:val="en-GB"/>
        </w:rPr>
        <w:t xml:space="preserve">complex </w:t>
      </w:r>
      <w:r w:rsidR="00F458E7" w:rsidRPr="00F20F29">
        <w:rPr>
          <w:rFonts w:ascii="Times New Roman" w:hAnsi="Times New Roman"/>
          <w:lang w:val="en-GB"/>
        </w:rPr>
        <w:t>reasons</w:t>
      </w:r>
      <w:r w:rsidR="00C50FD0" w:rsidRPr="00F20F29">
        <w:rPr>
          <w:rFonts w:ascii="Times New Roman" w:hAnsi="Times New Roman"/>
          <w:lang w:val="en-GB"/>
        </w:rPr>
        <w:t xml:space="preserve"> for engaging </w:t>
      </w:r>
      <w:r w:rsidR="00DC3AA3" w:rsidRPr="00F20F29">
        <w:rPr>
          <w:rFonts w:ascii="Times New Roman" w:hAnsi="Times New Roman"/>
          <w:lang w:val="en-GB"/>
        </w:rPr>
        <w:t xml:space="preserve">in peace activism. </w:t>
      </w:r>
    </w:p>
    <w:p w14:paraId="690BFA15" w14:textId="77777777" w:rsidR="00DE00B8" w:rsidRPr="00F20F29" w:rsidRDefault="004F544A" w:rsidP="00747045">
      <w:pPr>
        <w:widowControl w:val="0"/>
        <w:spacing w:line="480" w:lineRule="auto"/>
        <w:ind w:firstLine="720"/>
        <w:jc w:val="both"/>
        <w:rPr>
          <w:rFonts w:ascii="Times New Roman" w:hAnsi="Times New Roman"/>
          <w:lang w:val="en-GB"/>
        </w:rPr>
      </w:pPr>
      <w:r>
        <w:rPr>
          <w:rFonts w:ascii="Times New Roman" w:hAnsi="Times New Roman"/>
          <w:lang w:val="en-GB"/>
        </w:rPr>
        <w:t>First</w:t>
      </w:r>
      <w:r w:rsidR="00F458E7" w:rsidRPr="00F20F29">
        <w:rPr>
          <w:rFonts w:ascii="Times New Roman" w:hAnsi="Times New Roman"/>
          <w:lang w:val="en-GB"/>
        </w:rPr>
        <w:t>, c</w:t>
      </w:r>
      <w:r w:rsidR="00DC3AA3" w:rsidRPr="00F20F29">
        <w:rPr>
          <w:rFonts w:ascii="Times New Roman" w:hAnsi="Times New Roman"/>
          <w:lang w:val="en-GB"/>
        </w:rPr>
        <w:t>ampaigning</w:t>
      </w:r>
      <w:r w:rsidR="00592ED2" w:rsidRPr="00F20F29">
        <w:rPr>
          <w:rFonts w:ascii="Times New Roman" w:hAnsi="Times New Roman"/>
          <w:lang w:val="en-GB"/>
        </w:rPr>
        <w:t xml:space="preserve"> for peace</w:t>
      </w:r>
      <w:r w:rsidR="00DC3AA3" w:rsidRPr="00F20F29">
        <w:rPr>
          <w:rFonts w:ascii="Times New Roman" w:hAnsi="Times New Roman"/>
          <w:lang w:val="en-GB"/>
        </w:rPr>
        <w:t xml:space="preserve"> </w:t>
      </w:r>
      <w:r w:rsidR="003D0F4E" w:rsidRPr="00F20F29">
        <w:rPr>
          <w:rFonts w:ascii="Times New Roman" w:hAnsi="Times New Roman"/>
          <w:lang w:val="en-GB"/>
        </w:rPr>
        <w:t xml:space="preserve">was a </w:t>
      </w:r>
      <w:r w:rsidR="006F69AB" w:rsidRPr="00F20F29">
        <w:rPr>
          <w:rFonts w:ascii="Times New Roman" w:hAnsi="Times New Roman"/>
          <w:lang w:val="en-GB"/>
        </w:rPr>
        <w:t xml:space="preserve">high profile, </w:t>
      </w:r>
      <w:r w:rsidRPr="00F20F29">
        <w:rPr>
          <w:rFonts w:ascii="Times New Roman" w:hAnsi="Times New Roman"/>
          <w:lang w:val="en-GB"/>
        </w:rPr>
        <w:t>well-established</w:t>
      </w:r>
      <w:r w:rsidR="00750A2A">
        <w:rPr>
          <w:rFonts w:ascii="Times New Roman" w:hAnsi="Times New Roman"/>
          <w:lang w:val="en-GB"/>
        </w:rPr>
        <w:t>,</w:t>
      </w:r>
      <w:r w:rsidR="003D0F4E" w:rsidRPr="00F20F29">
        <w:rPr>
          <w:rFonts w:ascii="Times New Roman" w:hAnsi="Times New Roman"/>
          <w:lang w:val="en-GB"/>
        </w:rPr>
        <w:t xml:space="preserve"> </w:t>
      </w:r>
      <w:r w:rsidR="00881DA4" w:rsidRPr="00F20F29">
        <w:rPr>
          <w:rFonts w:ascii="Times New Roman" w:hAnsi="Times New Roman"/>
          <w:lang w:val="en-GB"/>
        </w:rPr>
        <w:t>and accepted</w:t>
      </w:r>
      <w:r w:rsidR="00EB2422" w:rsidRPr="00F20F29">
        <w:rPr>
          <w:rFonts w:ascii="Times New Roman" w:hAnsi="Times New Roman"/>
          <w:lang w:val="en-GB"/>
        </w:rPr>
        <w:t xml:space="preserve"> means by which </w:t>
      </w:r>
      <w:r w:rsidR="00076440" w:rsidRPr="00F20F29">
        <w:rPr>
          <w:rFonts w:ascii="Times New Roman" w:hAnsi="Times New Roman"/>
          <w:lang w:val="en-GB"/>
        </w:rPr>
        <w:t>women</w:t>
      </w:r>
      <w:r w:rsidR="00377D59">
        <w:rPr>
          <w:rFonts w:ascii="Times New Roman" w:hAnsi="Times New Roman"/>
          <w:lang w:val="en-GB"/>
        </w:rPr>
        <w:t>’</w:t>
      </w:r>
      <w:r w:rsidR="00076440" w:rsidRPr="00F20F29">
        <w:rPr>
          <w:rFonts w:ascii="Times New Roman" w:hAnsi="Times New Roman"/>
          <w:lang w:val="en-GB"/>
        </w:rPr>
        <w:t>s organisations</w:t>
      </w:r>
      <w:r w:rsidR="00C71C8B" w:rsidRPr="00F20F29">
        <w:rPr>
          <w:rFonts w:ascii="Times New Roman" w:hAnsi="Times New Roman"/>
          <w:lang w:val="en-GB"/>
        </w:rPr>
        <w:t xml:space="preserve"> such as </w:t>
      </w:r>
      <w:r w:rsidR="003D0F4E" w:rsidRPr="00F20F29">
        <w:rPr>
          <w:rFonts w:ascii="Times New Roman" w:hAnsi="Times New Roman"/>
          <w:lang w:val="en-GB"/>
        </w:rPr>
        <w:t xml:space="preserve">the NCW, </w:t>
      </w:r>
      <w:r w:rsidRPr="00F20F29">
        <w:rPr>
          <w:rFonts w:ascii="Times New Roman" w:hAnsi="Times New Roman"/>
          <w:lang w:val="en-GB"/>
        </w:rPr>
        <w:t>WI,</w:t>
      </w:r>
      <w:r w:rsidR="003D0F4E" w:rsidRPr="00F20F29">
        <w:rPr>
          <w:rFonts w:ascii="Times New Roman" w:hAnsi="Times New Roman"/>
          <w:lang w:val="en-GB"/>
        </w:rPr>
        <w:t xml:space="preserve"> and YWCA </w:t>
      </w:r>
      <w:r w:rsidR="00EB2422" w:rsidRPr="00F20F29">
        <w:rPr>
          <w:rFonts w:ascii="Times New Roman" w:hAnsi="Times New Roman"/>
          <w:lang w:val="en-GB"/>
        </w:rPr>
        <w:t>could</w:t>
      </w:r>
      <w:r w:rsidR="00E10136" w:rsidRPr="00F20F29">
        <w:rPr>
          <w:rFonts w:ascii="Times New Roman" w:hAnsi="Times New Roman"/>
          <w:lang w:val="en-GB"/>
        </w:rPr>
        <w:t xml:space="preserve"> </w:t>
      </w:r>
      <w:r w:rsidR="00592ED2" w:rsidRPr="00F20F29">
        <w:rPr>
          <w:rFonts w:ascii="Times New Roman" w:hAnsi="Times New Roman"/>
          <w:lang w:val="en-GB"/>
        </w:rPr>
        <w:t>participate in public life</w:t>
      </w:r>
      <w:r w:rsidR="003D0F4E" w:rsidRPr="00F20F29">
        <w:rPr>
          <w:rFonts w:ascii="Times New Roman" w:hAnsi="Times New Roman"/>
          <w:lang w:val="en-GB"/>
        </w:rPr>
        <w:t xml:space="preserve">. This was particularly important in the interwar years when increasing numbers of women were granted </w:t>
      </w:r>
      <w:r w:rsidR="00CA3F30" w:rsidRPr="00F20F29">
        <w:rPr>
          <w:rFonts w:ascii="Times New Roman" w:hAnsi="Times New Roman"/>
          <w:lang w:val="en-GB"/>
        </w:rPr>
        <w:t>the parliamentary vote</w:t>
      </w:r>
      <w:r w:rsidR="00734561" w:rsidRPr="00F20F29">
        <w:rPr>
          <w:rFonts w:ascii="Times New Roman" w:hAnsi="Times New Roman"/>
          <w:lang w:val="en-GB"/>
        </w:rPr>
        <w:t xml:space="preserve">, a reform that </w:t>
      </w:r>
      <w:r w:rsidR="00CA3F30" w:rsidRPr="00F20F29">
        <w:rPr>
          <w:rFonts w:ascii="Times New Roman" w:hAnsi="Times New Roman"/>
          <w:lang w:val="en-GB"/>
        </w:rPr>
        <w:t xml:space="preserve">brought with it </w:t>
      </w:r>
      <w:r w:rsidR="00EB2422" w:rsidRPr="00F20F29">
        <w:rPr>
          <w:rFonts w:ascii="Times New Roman" w:hAnsi="Times New Roman"/>
          <w:lang w:val="en-GB"/>
        </w:rPr>
        <w:t>anxieties</w:t>
      </w:r>
      <w:r w:rsidR="00CA3F30" w:rsidRPr="00F20F29">
        <w:rPr>
          <w:rFonts w:ascii="Times New Roman" w:hAnsi="Times New Roman"/>
          <w:lang w:val="en-GB"/>
        </w:rPr>
        <w:t xml:space="preserve"> about how</w:t>
      </w:r>
      <w:r w:rsidR="00F60819" w:rsidRPr="00F20F29">
        <w:rPr>
          <w:rFonts w:ascii="Times New Roman" w:hAnsi="Times New Roman"/>
          <w:lang w:val="en-GB"/>
        </w:rPr>
        <w:t xml:space="preserve"> women would </w:t>
      </w:r>
      <w:r w:rsidR="00CA3F30" w:rsidRPr="00F20F29">
        <w:rPr>
          <w:rFonts w:ascii="Times New Roman" w:hAnsi="Times New Roman"/>
          <w:lang w:val="en-GB"/>
        </w:rPr>
        <w:t xml:space="preserve">use their </w:t>
      </w:r>
      <w:r w:rsidR="00F60819" w:rsidRPr="00F20F29">
        <w:rPr>
          <w:rFonts w:ascii="Times New Roman" w:hAnsi="Times New Roman"/>
          <w:lang w:val="en-GB"/>
        </w:rPr>
        <w:t>vote</w:t>
      </w:r>
      <w:r w:rsidR="003D0F4E" w:rsidRPr="00F20F29">
        <w:rPr>
          <w:rFonts w:ascii="Times New Roman" w:hAnsi="Times New Roman"/>
          <w:lang w:val="en-GB"/>
        </w:rPr>
        <w:t xml:space="preserve">. </w:t>
      </w:r>
      <w:r w:rsidR="00E02E3F" w:rsidRPr="00F20F29">
        <w:rPr>
          <w:rFonts w:ascii="Times New Roman" w:hAnsi="Times New Roman"/>
          <w:lang w:val="en-GB"/>
        </w:rPr>
        <w:t>Engaging in p</w:t>
      </w:r>
      <w:r w:rsidR="00592ED2" w:rsidRPr="00F20F29">
        <w:rPr>
          <w:rFonts w:ascii="Times New Roman" w:hAnsi="Times New Roman"/>
          <w:lang w:val="en-GB"/>
        </w:rPr>
        <w:t xml:space="preserve">eace activism </w:t>
      </w:r>
      <w:r w:rsidR="00734561" w:rsidRPr="00F20F29">
        <w:rPr>
          <w:rFonts w:ascii="Times New Roman" w:hAnsi="Times New Roman"/>
          <w:lang w:val="en-GB"/>
        </w:rPr>
        <w:t>was the</w:t>
      </w:r>
      <w:r w:rsidR="00C71C8B" w:rsidRPr="00F20F29">
        <w:rPr>
          <w:rFonts w:ascii="Times New Roman" w:hAnsi="Times New Roman"/>
          <w:lang w:val="en-GB"/>
        </w:rPr>
        <w:t xml:space="preserve"> </w:t>
      </w:r>
      <w:r w:rsidR="005776D9" w:rsidRPr="00F20F29">
        <w:rPr>
          <w:rFonts w:ascii="Times New Roman" w:hAnsi="Times New Roman"/>
          <w:lang w:val="en-GB"/>
        </w:rPr>
        <w:t xml:space="preserve">perfect way </w:t>
      </w:r>
      <w:r w:rsidR="00C71C8B" w:rsidRPr="00F20F29">
        <w:rPr>
          <w:rFonts w:ascii="Times New Roman" w:hAnsi="Times New Roman"/>
          <w:lang w:val="en-GB"/>
        </w:rPr>
        <w:t xml:space="preserve">to demonstrate that </w:t>
      </w:r>
      <w:r w:rsidR="005B6D29" w:rsidRPr="00F20F29">
        <w:rPr>
          <w:rFonts w:ascii="Times New Roman" w:hAnsi="Times New Roman"/>
          <w:lang w:val="en-GB"/>
        </w:rPr>
        <w:t>women</w:t>
      </w:r>
      <w:r w:rsidR="00431866" w:rsidRPr="00F20F29">
        <w:rPr>
          <w:rFonts w:ascii="Times New Roman" w:hAnsi="Times New Roman"/>
          <w:lang w:val="en-GB"/>
        </w:rPr>
        <w:t>,</w:t>
      </w:r>
      <w:r w:rsidR="00202B15" w:rsidRPr="00F20F29">
        <w:rPr>
          <w:rFonts w:ascii="Times New Roman" w:hAnsi="Times New Roman"/>
          <w:lang w:val="en-GB"/>
        </w:rPr>
        <w:t xml:space="preserve"> as </w:t>
      </w:r>
      <w:r w:rsidR="00C266A0" w:rsidRPr="00F20F29">
        <w:rPr>
          <w:rFonts w:ascii="Times New Roman" w:hAnsi="Times New Roman"/>
          <w:lang w:val="en-GB"/>
        </w:rPr>
        <w:t xml:space="preserve">equal </w:t>
      </w:r>
      <w:r w:rsidR="00202B15" w:rsidRPr="00F20F29">
        <w:rPr>
          <w:rFonts w:ascii="Times New Roman" w:hAnsi="Times New Roman"/>
          <w:lang w:val="en-GB"/>
        </w:rPr>
        <w:t>citizens</w:t>
      </w:r>
      <w:r w:rsidR="00750A2A">
        <w:rPr>
          <w:rFonts w:ascii="Times New Roman" w:hAnsi="Times New Roman"/>
          <w:lang w:val="en-GB"/>
        </w:rPr>
        <w:t>,</w:t>
      </w:r>
      <w:r w:rsidR="005B6D29" w:rsidRPr="00F20F29">
        <w:rPr>
          <w:rFonts w:ascii="Times New Roman" w:hAnsi="Times New Roman"/>
          <w:lang w:val="en-GB"/>
        </w:rPr>
        <w:t xml:space="preserve"> </w:t>
      </w:r>
      <w:r>
        <w:rPr>
          <w:rFonts w:ascii="Times New Roman" w:hAnsi="Times New Roman"/>
          <w:lang w:val="en-GB"/>
        </w:rPr>
        <w:t>stood</w:t>
      </w:r>
      <w:r w:rsidR="00380CB5" w:rsidRPr="00F20F29">
        <w:rPr>
          <w:rFonts w:ascii="Times New Roman" w:hAnsi="Times New Roman"/>
          <w:lang w:val="en-GB"/>
        </w:rPr>
        <w:t xml:space="preserve"> </w:t>
      </w:r>
      <w:r w:rsidR="00431866" w:rsidRPr="00F20F29">
        <w:rPr>
          <w:rFonts w:ascii="Times New Roman" w:hAnsi="Times New Roman"/>
          <w:lang w:val="en-GB"/>
        </w:rPr>
        <w:t xml:space="preserve">as </w:t>
      </w:r>
      <w:r w:rsidR="005B6D29" w:rsidRPr="00F20F29">
        <w:rPr>
          <w:rFonts w:ascii="Times New Roman" w:hAnsi="Times New Roman"/>
          <w:lang w:val="en-GB"/>
        </w:rPr>
        <w:t xml:space="preserve">well informed </w:t>
      </w:r>
      <w:r w:rsidR="00431866" w:rsidRPr="00F20F29">
        <w:rPr>
          <w:rFonts w:ascii="Times New Roman" w:hAnsi="Times New Roman"/>
          <w:lang w:val="en-GB"/>
        </w:rPr>
        <w:t xml:space="preserve">as men </w:t>
      </w:r>
      <w:r w:rsidR="00A849CC" w:rsidRPr="00F20F29">
        <w:rPr>
          <w:rFonts w:ascii="Times New Roman" w:hAnsi="Times New Roman"/>
          <w:lang w:val="en-GB"/>
        </w:rPr>
        <w:t xml:space="preserve">on </w:t>
      </w:r>
      <w:r w:rsidR="005B6D29" w:rsidRPr="00F20F29">
        <w:rPr>
          <w:rFonts w:ascii="Times New Roman" w:hAnsi="Times New Roman"/>
          <w:lang w:val="en-GB"/>
        </w:rPr>
        <w:t xml:space="preserve">international questions relating to foreign policy, </w:t>
      </w:r>
      <w:r w:rsidRPr="00F20F29">
        <w:rPr>
          <w:rFonts w:ascii="Times New Roman" w:hAnsi="Times New Roman"/>
          <w:lang w:val="en-GB"/>
        </w:rPr>
        <w:t>war,</w:t>
      </w:r>
      <w:r w:rsidR="005B6D29" w:rsidRPr="00F20F29">
        <w:rPr>
          <w:rFonts w:ascii="Times New Roman" w:hAnsi="Times New Roman"/>
          <w:lang w:val="en-GB"/>
        </w:rPr>
        <w:t xml:space="preserve"> and peace. </w:t>
      </w:r>
      <w:r>
        <w:rPr>
          <w:rFonts w:ascii="Times New Roman" w:hAnsi="Times New Roman"/>
          <w:lang w:val="en-GB"/>
        </w:rPr>
        <w:t>Second</w:t>
      </w:r>
      <w:r w:rsidR="007C3F88" w:rsidRPr="00F20F29">
        <w:rPr>
          <w:rFonts w:ascii="Times New Roman" w:hAnsi="Times New Roman"/>
          <w:lang w:val="en-GB"/>
        </w:rPr>
        <w:t xml:space="preserve">, </w:t>
      </w:r>
      <w:r w:rsidR="008532FF" w:rsidRPr="00F20F29">
        <w:rPr>
          <w:rFonts w:ascii="Times New Roman" w:hAnsi="Times New Roman"/>
          <w:lang w:val="en-GB"/>
        </w:rPr>
        <w:t xml:space="preserve">the </w:t>
      </w:r>
      <w:r w:rsidR="009A070A" w:rsidRPr="00F20F29">
        <w:rPr>
          <w:rFonts w:ascii="Times New Roman" w:hAnsi="Times New Roman"/>
          <w:lang w:val="en-GB"/>
        </w:rPr>
        <w:t xml:space="preserve">interwar </w:t>
      </w:r>
      <w:r w:rsidR="004745E1" w:rsidRPr="00F20F29">
        <w:rPr>
          <w:rFonts w:ascii="Times New Roman" w:hAnsi="Times New Roman"/>
          <w:lang w:val="en-GB"/>
        </w:rPr>
        <w:t>peace movement presented</w:t>
      </w:r>
      <w:r w:rsidR="00284865" w:rsidRPr="00F20F29">
        <w:rPr>
          <w:rFonts w:ascii="Times New Roman" w:hAnsi="Times New Roman"/>
          <w:lang w:val="en-GB"/>
        </w:rPr>
        <w:t xml:space="preserve"> </w:t>
      </w:r>
      <w:r w:rsidR="00E71E49" w:rsidRPr="00F20F29">
        <w:rPr>
          <w:rFonts w:ascii="Times New Roman" w:hAnsi="Times New Roman"/>
          <w:lang w:val="en-GB"/>
        </w:rPr>
        <w:t xml:space="preserve">voluntary </w:t>
      </w:r>
      <w:r w:rsidR="007C3F88" w:rsidRPr="00F20F29">
        <w:rPr>
          <w:rFonts w:ascii="Times New Roman" w:hAnsi="Times New Roman"/>
          <w:lang w:val="en-GB"/>
        </w:rPr>
        <w:t>women</w:t>
      </w:r>
      <w:r w:rsidR="00377D59">
        <w:rPr>
          <w:rFonts w:ascii="Times New Roman" w:hAnsi="Times New Roman"/>
          <w:lang w:val="en-GB"/>
        </w:rPr>
        <w:t>’</w:t>
      </w:r>
      <w:r w:rsidR="007C3F88" w:rsidRPr="00F20F29">
        <w:rPr>
          <w:rFonts w:ascii="Times New Roman" w:hAnsi="Times New Roman"/>
          <w:lang w:val="en-GB"/>
        </w:rPr>
        <w:t>s organisations and their members</w:t>
      </w:r>
      <w:r w:rsidR="00284865" w:rsidRPr="00F20F29">
        <w:rPr>
          <w:rFonts w:ascii="Times New Roman" w:hAnsi="Times New Roman"/>
          <w:lang w:val="en-GB"/>
        </w:rPr>
        <w:t xml:space="preserve"> with</w:t>
      </w:r>
      <w:r w:rsidR="004745E1" w:rsidRPr="00F20F29">
        <w:rPr>
          <w:rFonts w:ascii="Times New Roman" w:hAnsi="Times New Roman"/>
          <w:lang w:val="en-GB"/>
        </w:rPr>
        <w:t xml:space="preserve"> </w:t>
      </w:r>
      <w:r w:rsidR="009A070A" w:rsidRPr="00F20F29">
        <w:rPr>
          <w:rFonts w:ascii="Times New Roman" w:hAnsi="Times New Roman"/>
          <w:lang w:val="en-GB"/>
        </w:rPr>
        <w:t>an</w:t>
      </w:r>
      <w:r w:rsidR="004745E1" w:rsidRPr="00F20F29">
        <w:rPr>
          <w:rFonts w:ascii="Times New Roman" w:hAnsi="Times New Roman"/>
          <w:lang w:val="en-GB"/>
        </w:rPr>
        <w:t xml:space="preserve"> opportunity </w:t>
      </w:r>
      <w:r w:rsidR="00A156A2" w:rsidRPr="00F20F29">
        <w:rPr>
          <w:rFonts w:ascii="Times New Roman" w:hAnsi="Times New Roman"/>
          <w:lang w:val="en-GB"/>
        </w:rPr>
        <w:t>to</w:t>
      </w:r>
      <w:r w:rsidR="00190AC7" w:rsidRPr="00F20F29">
        <w:rPr>
          <w:rFonts w:ascii="Times New Roman" w:hAnsi="Times New Roman"/>
          <w:lang w:val="en-GB"/>
        </w:rPr>
        <w:t xml:space="preserve"> test and</w:t>
      </w:r>
      <w:r w:rsidR="00A156A2" w:rsidRPr="00F20F29">
        <w:rPr>
          <w:rFonts w:ascii="Times New Roman" w:hAnsi="Times New Roman"/>
          <w:lang w:val="en-GB"/>
        </w:rPr>
        <w:t xml:space="preserve"> fl</w:t>
      </w:r>
      <w:r w:rsidR="00202B15" w:rsidRPr="00F20F29">
        <w:rPr>
          <w:rFonts w:ascii="Times New Roman" w:hAnsi="Times New Roman"/>
          <w:lang w:val="en-GB"/>
        </w:rPr>
        <w:t>ex their activist muscles and</w:t>
      </w:r>
      <w:r w:rsidR="00A156A2" w:rsidRPr="00F20F29">
        <w:rPr>
          <w:rFonts w:ascii="Times New Roman" w:hAnsi="Times New Roman"/>
          <w:lang w:val="en-GB"/>
        </w:rPr>
        <w:t xml:space="preserve"> gain </w:t>
      </w:r>
      <w:r w:rsidR="00431866" w:rsidRPr="00F20F29">
        <w:rPr>
          <w:rFonts w:ascii="Times New Roman" w:hAnsi="Times New Roman"/>
          <w:lang w:val="en-GB"/>
        </w:rPr>
        <w:t xml:space="preserve">useful </w:t>
      </w:r>
      <w:r w:rsidR="00202B15" w:rsidRPr="00F20F29">
        <w:rPr>
          <w:rFonts w:ascii="Times New Roman" w:hAnsi="Times New Roman"/>
          <w:lang w:val="en-GB"/>
        </w:rPr>
        <w:t xml:space="preserve">practical </w:t>
      </w:r>
      <w:r w:rsidR="00D0605E" w:rsidRPr="00F20F29">
        <w:rPr>
          <w:rFonts w:ascii="Times New Roman" w:hAnsi="Times New Roman"/>
          <w:lang w:val="en-GB"/>
        </w:rPr>
        <w:t xml:space="preserve">experience of lobbying and </w:t>
      </w:r>
      <w:r w:rsidR="00A156A2" w:rsidRPr="00F20F29">
        <w:rPr>
          <w:rFonts w:ascii="Times New Roman" w:hAnsi="Times New Roman"/>
          <w:lang w:val="en-GB"/>
        </w:rPr>
        <w:t>campaigning</w:t>
      </w:r>
      <w:r w:rsidR="00146258" w:rsidRPr="00F20F29">
        <w:rPr>
          <w:rFonts w:ascii="Times New Roman" w:hAnsi="Times New Roman"/>
          <w:lang w:val="en-GB"/>
        </w:rPr>
        <w:t xml:space="preserve">. </w:t>
      </w:r>
      <w:r w:rsidR="000376CF" w:rsidRPr="00F20F29">
        <w:rPr>
          <w:rFonts w:ascii="Times New Roman" w:hAnsi="Times New Roman"/>
          <w:lang w:val="en-GB"/>
        </w:rPr>
        <w:t xml:space="preserve">The leadership of the NCW and YWCA viewed participation in major public events, such as the Peace Pilgrimage and the Peace Ballot, </w:t>
      </w:r>
      <w:r w:rsidR="00E04CF3" w:rsidRPr="00F20F29">
        <w:rPr>
          <w:rFonts w:ascii="Times New Roman" w:hAnsi="Times New Roman"/>
          <w:lang w:val="en-GB"/>
        </w:rPr>
        <w:t xml:space="preserve">as </w:t>
      </w:r>
      <w:r w:rsidR="00522D5F" w:rsidRPr="00F20F29">
        <w:rPr>
          <w:rFonts w:ascii="Times New Roman" w:hAnsi="Times New Roman"/>
          <w:lang w:val="en-GB"/>
        </w:rPr>
        <w:t xml:space="preserve">highly </w:t>
      </w:r>
      <w:r w:rsidR="00E04CF3" w:rsidRPr="00F20F29">
        <w:rPr>
          <w:rFonts w:ascii="Times New Roman" w:hAnsi="Times New Roman"/>
          <w:lang w:val="en-GB"/>
        </w:rPr>
        <w:t>educational</w:t>
      </w:r>
      <w:r w:rsidR="001131AE" w:rsidRPr="00F20F29">
        <w:rPr>
          <w:rFonts w:ascii="Times New Roman" w:hAnsi="Times New Roman"/>
          <w:lang w:val="en-GB"/>
        </w:rPr>
        <w:t xml:space="preserve"> and p</w:t>
      </w:r>
      <w:r w:rsidR="000376CF" w:rsidRPr="00F20F29">
        <w:rPr>
          <w:rFonts w:ascii="Times New Roman" w:hAnsi="Times New Roman"/>
          <w:lang w:val="en-GB"/>
        </w:rPr>
        <w:t xml:space="preserve">ositive experiences for members. </w:t>
      </w:r>
      <w:r>
        <w:rPr>
          <w:rFonts w:ascii="Times New Roman" w:hAnsi="Times New Roman"/>
          <w:lang w:val="en-GB"/>
        </w:rPr>
        <w:t>Third</w:t>
      </w:r>
      <w:r w:rsidR="00AA7CBE" w:rsidRPr="00F20F29">
        <w:rPr>
          <w:rFonts w:ascii="Times New Roman" w:hAnsi="Times New Roman"/>
          <w:lang w:val="en-GB"/>
        </w:rPr>
        <w:t xml:space="preserve">, </w:t>
      </w:r>
      <w:r w:rsidR="009023B9" w:rsidRPr="00F20F29">
        <w:rPr>
          <w:rFonts w:ascii="Times New Roman" w:hAnsi="Times New Roman"/>
          <w:lang w:val="en-GB"/>
        </w:rPr>
        <w:t xml:space="preserve">the NCW, </w:t>
      </w:r>
      <w:r w:rsidRPr="00F20F29">
        <w:rPr>
          <w:rFonts w:ascii="Times New Roman" w:hAnsi="Times New Roman"/>
          <w:lang w:val="en-GB"/>
        </w:rPr>
        <w:t>WI,</w:t>
      </w:r>
      <w:r w:rsidR="009023B9" w:rsidRPr="00F20F29">
        <w:rPr>
          <w:rFonts w:ascii="Times New Roman" w:hAnsi="Times New Roman"/>
          <w:lang w:val="en-GB"/>
        </w:rPr>
        <w:t xml:space="preserve"> an</w:t>
      </w:r>
      <w:r w:rsidR="00997316" w:rsidRPr="00F20F29">
        <w:rPr>
          <w:rFonts w:ascii="Times New Roman" w:hAnsi="Times New Roman"/>
          <w:lang w:val="en-GB"/>
        </w:rPr>
        <w:t>d</w:t>
      </w:r>
      <w:r w:rsidR="009023B9" w:rsidRPr="00F20F29">
        <w:rPr>
          <w:rFonts w:ascii="Times New Roman" w:hAnsi="Times New Roman"/>
          <w:lang w:val="en-GB"/>
        </w:rPr>
        <w:t xml:space="preserve"> </w:t>
      </w:r>
      <w:r w:rsidR="009023B9" w:rsidRPr="00F20F29">
        <w:rPr>
          <w:rFonts w:ascii="Times New Roman" w:hAnsi="Times New Roman"/>
          <w:lang w:val="en-GB"/>
        </w:rPr>
        <w:lastRenderedPageBreak/>
        <w:t>YWCA were acutely aware</w:t>
      </w:r>
      <w:r w:rsidR="008F30C0" w:rsidRPr="00F20F29">
        <w:rPr>
          <w:rFonts w:ascii="Times New Roman" w:hAnsi="Times New Roman"/>
          <w:lang w:val="en-GB"/>
        </w:rPr>
        <w:t xml:space="preserve"> that </w:t>
      </w:r>
      <w:r w:rsidR="00090549" w:rsidRPr="00F20F29">
        <w:rPr>
          <w:rFonts w:ascii="Times New Roman" w:hAnsi="Times New Roman"/>
          <w:lang w:val="en-GB"/>
        </w:rPr>
        <w:t>the prevention of</w:t>
      </w:r>
      <w:r w:rsidR="008F30C0" w:rsidRPr="00F20F29">
        <w:rPr>
          <w:rFonts w:ascii="Times New Roman" w:hAnsi="Times New Roman"/>
          <w:lang w:val="en-GB"/>
        </w:rPr>
        <w:t xml:space="preserve"> war </w:t>
      </w:r>
      <w:r w:rsidR="00EE03CE" w:rsidRPr="00F20F29">
        <w:rPr>
          <w:rFonts w:ascii="Times New Roman" w:hAnsi="Times New Roman"/>
          <w:lang w:val="en-GB"/>
        </w:rPr>
        <w:t xml:space="preserve">was </w:t>
      </w:r>
      <w:r w:rsidR="00501228" w:rsidRPr="00F20F29">
        <w:rPr>
          <w:rFonts w:ascii="Times New Roman" w:hAnsi="Times New Roman"/>
          <w:lang w:val="en-GB"/>
        </w:rPr>
        <w:t>crucial to</w:t>
      </w:r>
      <w:r w:rsidR="00D71497" w:rsidRPr="00F20F29">
        <w:rPr>
          <w:rFonts w:ascii="Times New Roman" w:hAnsi="Times New Roman"/>
          <w:lang w:val="en-GB"/>
        </w:rPr>
        <w:t xml:space="preserve"> ensure the continuation of</w:t>
      </w:r>
      <w:r w:rsidR="004C05D2" w:rsidRPr="00F20F29">
        <w:rPr>
          <w:rFonts w:ascii="Times New Roman" w:hAnsi="Times New Roman"/>
          <w:lang w:val="en-GB"/>
        </w:rPr>
        <w:t xml:space="preserve"> </w:t>
      </w:r>
      <w:r w:rsidR="00D71497" w:rsidRPr="00F20F29">
        <w:rPr>
          <w:rFonts w:ascii="Times New Roman" w:hAnsi="Times New Roman"/>
          <w:lang w:val="en-GB"/>
        </w:rPr>
        <w:t>the</w:t>
      </w:r>
      <w:r w:rsidR="00997316" w:rsidRPr="00F20F29">
        <w:rPr>
          <w:rFonts w:ascii="Times New Roman" w:hAnsi="Times New Roman"/>
          <w:lang w:val="en-GB"/>
        </w:rPr>
        <w:t>ir</w:t>
      </w:r>
      <w:r w:rsidR="00C274DC" w:rsidRPr="00F20F29">
        <w:rPr>
          <w:rFonts w:ascii="Times New Roman" w:hAnsi="Times New Roman"/>
          <w:lang w:val="en-GB"/>
        </w:rPr>
        <w:t xml:space="preserve"> </w:t>
      </w:r>
      <w:r w:rsidR="00551C14" w:rsidRPr="00F20F29">
        <w:rPr>
          <w:rFonts w:ascii="Times New Roman" w:hAnsi="Times New Roman"/>
          <w:lang w:val="en-GB"/>
        </w:rPr>
        <w:t xml:space="preserve">campaign </w:t>
      </w:r>
      <w:r w:rsidR="00C274DC" w:rsidRPr="00F20F29">
        <w:rPr>
          <w:rFonts w:ascii="Times New Roman" w:hAnsi="Times New Roman"/>
          <w:lang w:val="en-GB"/>
        </w:rPr>
        <w:t xml:space="preserve">work </w:t>
      </w:r>
      <w:r w:rsidR="00997316" w:rsidRPr="00F20F29">
        <w:rPr>
          <w:rFonts w:ascii="Times New Roman" w:hAnsi="Times New Roman"/>
          <w:lang w:val="en-GB"/>
        </w:rPr>
        <w:t xml:space="preserve">on behalf of women. </w:t>
      </w:r>
      <w:r w:rsidRPr="00F20F29">
        <w:rPr>
          <w:rFonts w:ascii="Times New Roman" w:hAnsi="Times New Roman"/>
          <w:lang w:val="en-GB"/>
        </w:rPr>
        <w:t>Another</w:t>
      </w:r>
      <w:r w:rsidR="00F14FD7" w:rsidRPr="00F20F29">
        <w:rPr>
          <w:rFonts w:ascii="Times New Roman" w:hAnsi="Times New Roman"/>
          <w:lang w:val="en-GB"/>
        </w:rPr>
        <w:t xml:space="preserve"> </w:t>
      </w:r>
      <w:r w:rsidR="00964A7B" w:rsidRPr="00F20F29">
        <w:rPr>
          <w:rFonts w:ascii="Times New Roman" w:hAnsi="Times New Roman"/>
          <w:lang w:val="en-GB"/>
        </w:rPr>
        <w:t xml:space="preserve">war </w:t>
      </w:r>
      <w:r>
        <w:rPr>
          <w:rFonts w:ascii="Times New Roman" w:hAnsi="Times New Roman"/>
          <w:lang w:val="en-GB"/>
        </w:rPr>
        <w:t>would jeopardise</w:t>
      </w:r>
      <w:r w:rsidR="00964A7B" w:rsidRPr="00F20F29">
        <w:rPr>
          <w:rFonts w:ascii="Times New Roman" w:hAnsi="Times New Roman"/>
          <w:lang w:val="en-GB"/>
        </w:rPr>
        <w:t xml:space="preserve"> their </w:t>
      </w:r>
      <w:r w:rsidR="004D608A" w:rsidRPr="00F20F29">
        <w:rPr>
          <w:rFonts w:ascii="Times New Roman" w:hAnsi="Times New Roman"/>
          <w:lang w:val="en-GB"/>
        </w:rPr>
        <w:t>demands for social</w:t>
      </w:r>
      <w:r w:rsidR="00551C14" w:rsidRPr="00F20F29">
        <w:rPr>
          <w:rFonts w:ascii="Times New Roman" w:hAnsi="Times New Roman"/>
          <w:lang w:val="en-GB"/>
        </w:rPr>
        <w:t xml:space="preserve">, </w:t>
      </w:r>
      <w:r w:rsidRPr="00F20F29">
        <w:rPr>
          <w:rFonts w:ascii="Times New Roman" w:hAnsi="Times New Roman"/>
          <w:lang w:val="en-GB"/>
        </w:rPr>
        <w:t>economic,</w:t>
      </w:r>
      <w:r w:rsidR="00CF4DFF" w:rsidRPr="00F20F29">
        <w:rPr>
          <w:rFonts w:ascii="Times New Roman" w:hAnsi="Times New Roman"/>
          <w:lang w:val="en-GB"/>
        </w:rPr>
        <w:t xml:space="preserve"> </w:t>
      </w:r>
      <w:r w:rsidR="004D608A" w:rsidRPr="00F20F29">
        <w:rPr>
          <w:rFonts w:ascii="Times New Roman" w:hAnsi="Times New Roman"/>
          <w:lang w:val="en-GB"/>
        </w:rPr>
        <w:t xml:space="preserve">and political reforms </w:t>
      </w:r>
      <w:r w:rsidR="002C2067" w:rsidRPr="00F20F29">
        <w:rPr>
          <w:rFonts w:ascii="Times New Roman" w:hAnsi="Times New Roman"/>
          <w:lang w:val="en-GB"/>
        </w:rPr>
        <w:t>benefit</w:t>
      </w:r>
      <w:r w:rsidR="00750A2A">
        <w:rPr>
          <w:rFonts w:ascii="Times New Roman" w:hAnsi="Times New Roman"/>
          <w:lang w:val="en-GB"/>
        </w:rPr>
        <w:t>ting</w:t>
      </w:r>
      <w:r w:rsidR="002C2067" w:rsidRPr="00F20F29">
        <w:rPr>
          <w:rFonts w:ascii="Times New Roman" w:hAnsi="Times New Roman"/>
          <w:lang w:val="en-GB"/>
        </w:rPr>
        <w:t xml:space="preserve"> </w:t>
      </w:r>
      <w:r>
        <w:rPr>
          <w:rFonts w:ascii="Times New Roman" w:hAnsi="Times New Roman"/>
          <w:lang w:val="en-GB"/>
        </w:rPr>
        <w:t>women</w:t>
      </w:r>
      <w:r w:rsidR="00A22B9C" w:rsidRPr="00F20F29">
        <w:rPr>
          <w:rFonts w:ascii="Times New Roman" w:hAnsi="Times New Roman"/>
          <w:lang w:val="en-GB"/>
        </w:rPr>
        <w:t>.</w:t>
      </w:r>
      <w:r w:rsidR="00646695" w:rsidRPr="00F20F29">
        <w:rPr>
          <w:rFonts w:ascii="Times New Roman" w:hAnsi="Times New Roman"/>
          <w:lang w:val="en-GB"/>
        </w:rPr>
        <w:t xml:space="preserve"> </w:t>
      </w:r>
      <w:r w:rsidR="00E04ED5" w:rsidRPr="00F20F29">
        <w:rPr>
          <w:rFonts w:ascii="Times New Roman" w:hAnsi="Times New Roman"/>
          <w:lang w:val="en-GB"/>
        </w:rPr>
        <w:t>Actively c</w:t>
      </w:r>
      <w:r w:rsidR="00A94F4F" w:rsidRPr="00F20F29">
        <w:rPr>
          <w:rFonts w:ascii="Times New Roman" w:hAnsi="Times New Roman"/>
          <w:lang w:val="en-GB"/>
        </w:rPr>
        <w:t>ampaigning for pe</w:t>
      </w:r>
      <w:r w:rsidR="00FF7699" w:rsidRPr="00F20F29">
        <w:rPr>
          <w:rFonts w:ascii="Times New Roman" w:hAnsi="Times New Roman"/>
          <w:lang w:val="en-GB"/>
        </w:rPr>
        <w:t xml:space="preserve">ace was a </w:t>
      </w:r>
      <w:r w:rsidR="00174994" w:rsidRPr="00F20F29">
        <w:rPr>
          <w:rFonts w:ascii="Times New Roman" w:hAnsi="Times New Roman"/>
          <w:lang w:val="en-GB"/>
        </w:rPr>
        <w:t xml:space="preserve">practical </w:t>
      </w:r>
      <w:r w:rsidR="00FF7699" w:rsidRPr="00F20F29">
        <w:rPr>
          <w:rFonts w:ascii="Times New Roman" w:hAnsi="Times New Roman"/>
          <w:lang w:val="en-GB"/>
        </w:rPr>
        <w:t>way to stop</w:t>
      </w:r>
      <w:r w:rsidR="00A94F4F" w:rsidRPr="00F20F29">
        <w:rPr>
          <w:rFonts w:ascii="Times New Roman" w:hAnsi="Times New Roman"/>
          <w:lang w:val="en-GB"/>
        </w:rPr>
        <w:t xml:space="preserve"> that from happening. </w:t>
      </w:r>
    </w:p>
    <w:p w14:paraId="0B85DFEF" w14:textId="77777777" w:rsidR="009A0120" w:rsidRPr="00F20F29" w:rsidRDefault="00003816" w:rsidP="00747045">
      <w:pPr>
        <w:widowControl w:val="0"/>
        <w:spacing w:line="480" w:lineRule="auto"/>
        <w:ind w:firstLine="720"/>
        <w:jc w:val="both"/>
        <w:rPr>
          <w:rFonts w:ascii="Times New Roman" w:hAnsi="Times New Roman"/>
          <w:lang w:val="en-GB"/>
        </w:rPr>
      </w:pPr>
      <w:r w:rsidRPr="00F20F29">
        <w:rPr>
          <w:rFonts w:ascii="Times New Roman" w:hAnsi="Times New Roman"/>
          <w:lang w:val="en-GB"/>
        </w:rPr>
        <w:t>Acknowledging these</w:t>
      </w:r>
      <w:r w:rsidR="00DC39D6" w:rsidRPr="00F20F29">
        <w:rPr>
          <w:rFonts w:ascii="Times New Roman" w:hAnsi="Times New Roman"/>
          <w:lang w:val="en-GB"/>
        </w:rPr>
        <w:t xml:space="preserve"> additional factors extend</w:t>
      </w:r>
      <w:r w:rsidRPr="00F20F29">
        <w:rPr>
          <w:rFonts w:ascii="Times New Roman" w:hAnsi="Times New Roman"/>
          <w:lang w:val="en-GB"/>
        </w:rPr>
        <w:t>s</w:t>
      </w:r>
      <w:r w:rsidR="00DC39D6" w:rsidRPr="00F20F29">
        <w:rPr>
          <w:rFonts w:ascii="Times New Roman" w:hAnsi="Times New Roman"/>
          <w:lang w:val="en-GB"/>
        </w:rPr>
        <w:t xml:space="preserve"> </w:t>
      </w:r>
      <w:r w:rsidR="00535D44" w:rsidRPr="00F20F29">
        <w:rPr>
          <w:rFonts w:ascii="Times New Roman" w:hAnsi="Times New Roman"/>
          <w:lang w:val="en-GB"/>
        </w:rPr>
        <w:t xml:space="preserve">current </w:t>
      </w:r>
      <w:r w:rsidR="00DC39D6" w:rsidRPr="00F20F29">
        <w:rPr>
          <w:rFonts w:ascii="Times New Roman" w:hAnsi="Times New Roman"/>
          <w:lang w:val="en-GB"/>
        </w:rPr>
        <w:t xml:space="preserve">understandings of female peace activism </w:t>
      </w:r>
      <w:r w:rsidR="00535D44" w:rsidRPr="00F20F29">
        <w:rPr>
          <w:rFonts w:ascii="Times New Roman" w:hAnsi="Times New Roman"/>
          <w:lang w:val="en-GB"/>
        </w:rPr>
        <w:t xml:space="preserve">during the interwar years </w:t>
      </w:r>
      <w:r w:rsidR="00DC39D6" w:rsidRPr="00F20F29">
        <w:rPr>
          <w:rFonts w:ascii="Times New Roman" w:hAnsi="Times New Roman"/>
          <w:lang w:val="en-GB"/>
        </w:rPr>
        <w:t xml:space="preserve">beyond the categories of </w:t>
      </w:r>
      <w:r w:rsidR="00DA7C8B" w:rsidRPr="00F20F29">
        <w:rPr>
          <w:rFonts w:ascii="Times New Roman" w:hAnsi="Times New Roman"/>
          <w:lang w:val="en-GB"/>
        </w:rPr>
        <w:t>feminist pacifism, femi</w:t>
      </w:r>
      <w:r w:rsidR="005D7875" w:rsidRPr="00F20F29">
        <w:rPr>
          <w:rFonts w:ascii="Times New Roman" w:hAnsi="Times New Roman"/>
          <w:lang w:val="en-GB"/>
        </w:rPr>
        <w:t xml:space="preserve">nist </w:t>
      </w:r>
      <w:proofErr w:type="spellStart"/>
      <w:r w:rsidR="004F544A" w:rsidRPr="00F20F29">
        <w:rPr>
          <w:rFonts w:ascii="Times New Roman" w:hAnsi="Times New Roman"/>
          <w:lang w:val="en-GB"/>
        </w:rPr>
        <w:t>pacificism</w:t>
      </w:r>
      <w:proofErr w:type="spellEnd"/>
      <w:r w:rsidR="004F544A" w:rsidRPr="00F20F29">
        <w:rPr>
          <w:rFonts w:ascii="Times New Roman" w:hAnsi="Times New Roman"/>
          <w:lang w:val="en-GB"/>
        </w:rPr>
        <w:t>,</w:t>
      </w:r>
      <w:r w:rsidR="005D7875" w:rsidRPr="00F20F29">
        <w:rPr>
          <w:rFonts w:ascii="Times New Roman" w:hAnsi="Times New Roman"/>
          <w:lang w:val="en-GB"/>
        </w:rPr>
        <w:t xml:space="preserve"> and </w:t>
      </w:r>
      <w:proofErr w:type="spellStart"/>
      <w:r w:rsidR="005D7875" w:rsidRPr="00F20F29">
        <w:rPr>
          <w:rFonts w:ascii="Times New Roman" w:hAnsi="Times New Roman"/>
          <w:lang w:val="en-GB"/>
        </w:rPr>
        <w:t>maternalist</w:t>
      </w:r>
      <w:proofErr w:type="spellEnd"/>
      <w:r w:rsidR="00DA7C8B" w:rsidRPr="00F20F29">
        <w:rPr>
          <w:rFonts w:ascii="Times New Roman" w:hAnsi="Times New Roman"/>
          <w:lang w:val="en-GB"/>
        </w:rPr>
        <w:t xml:space="preserve"> pacifism</w:t>
      </w:r>
      <w:r w:rsidR="00535D44" w:rsidRPr="00F20F29">
        <w:rPr>
          <w:rFonts w:ascii="Times New Roman" w:hAnsi="Times New Roman"/>
          <w:lang w:val="en-GB"/>
        </w:rPr>
        <w:t xml:space="preserve">. </w:t>
      </w:r>
      <w:r w:rsidR="00D0470D" w:rsidRPr="00F20F29">
        <w:rPr>
          <w:rFonts w:ascii="Times New Roman" w:hAnsi="Times New Roman"/>
          <w:lang w:val="en-GB"/>
        </w:rPr>
        <w:t>In doing so</w:t>
      </w:r>
      <w:r w:rsidR="004F544A">
        <w:rPr>
          <w:rFonts w:ascii="Times New Roman" w:hAnsi="Times New Roman"/>
          <w:lang w:val="en-GB"/>
        </w:rPr>
        <w:t>,</w:t>
      </w:r>
      <w:r w:rsidR="00D0470D" w:rsidRPr="00F20F29">
        <w:rPr>
          <w:rFonts w:ascii="Times New Roman" w:hAnsi="Times New Roman"/>
          <w:lang w:val="en-GB"/>
        </w:rPr>
        <w:t xml:space="preserve"> the </w:t>
      </w:r>
      <w:r w:rsidR="00BC2291" w:rsidRPr="00F20F29">
        <w:rPr>
          <w:rFonts w:ascii="Times New Roman" w:hAnsi="Times New Roman"/>
          <w:lang w:val="en-GB"/>
        </w:rPr>
        <w:t xml:space="preserve">peace </w:t>
      </w:r>
      <w:r w:rsidR="008A263D" w:rsidRPr="00F20F29">
        <w:rPr>
          <w:rFonts w:ascii="Times New Roman" w:hAnsi="Times New Roman"/>
          <w:lang w:val="en-GB"/>
        </w:rPr>
        <w:t>activism of popular women</w:t>
      </w:r>
      <w:r w:rsidR="00377D59">
        <w:rPr>
          <w:rFonts w:ascii="Times New Roman" w:hAnsi="Times New Roman"/>
          <w:lang w:val="en-GB"/>
        </w:rPr>
        <w:t>’</w:t>
      </w:r>
      <w:r w:rsidR="008A263D" w:rsidRPr="00F20F29">
        <w:rPr>
          <w:rFonts w:ascii="Times New Roman" w:hAnsi="Times New Roman"/>
          <w:lang w:val="en-GB"/>
        </w:rPr>
        <w:t>s organisations</w:t>
      </w:r>
      <w:r w:rsidR="00D0470D" w:rsidRPr="00F20F29">
        <w:rPr>
          <w:rFonts w:ascii="Times New Roman" w:hAnsi="Times New Roman"/>
          <w:lang w:val="en-GB"/>
        </w:rPr>
        <w:t xml:space="preserve"> that did not self-id</w:t>
      </w:r>
      <w:r w:rsidR="00BC2291" w:rsidRPr="00F20F29">
        <w:rPr>
          <w:rFonts w:ascii="Times New Roman" w:hAnsi="Times New Roman"/>
          <w:lang w:val="en-GB"/>
        </w:rPr>
        <w:t>ent</w:t>
      </w:r>
      <w:r w:rsidR="00B044F8" w:rsidRPr="00F20F29">
        <w:rPr>
          <w:rFonts w:ascii="Times New Roman" w:hAnsi="Times New Roman"/>
          <w:lang w:val="en-GB"/>
        </w:rPr>
        <w:t>ify as feminist can and must</w:t>
      </w:r>
      <w:r w:rsidR="00BC2291" w:rsidRPr="00F20F29">
        <w:rPr>
          <w:rFonts w:ascii="Times New Roman" w:hAnsi="Times New Roman"/>
          <w:lang w:val="en-GB"/>
        </w:rPr>
        <w:t xml:space="preserve"> be included in histories of </w:t>
      </w:r>
      <w:r w:rsidR="00BC24F5" w:rsidRPr="00F20F29">
        <w:rPr>
          <w:rFonts w:ascii="Times New Roman" w:hAnsi="Times New Roman"/>
          <w:lang w:val="en-GB"/>
        </w:rPr>
        <w:t xml:space="preserve">the peace </w:t>
      </w:r>
      <w:r w:rsidR="00BC2291" w:rsidRPr="00F20F29">
        <w:rPr>
          <w:rFonts w:ascii="Times New Roman" w:hAnsi="Times New Roman"/>
          <w:lang w:val="en-GB"/>
        </w:rPr>
        <w:t xml:space="preserve">movement. </w:t>
      </w:r>
      <w:r w:rsidR="004F544A" w:rsidRPr="00F20F29">
        <w:rPr>
          <w:rFonts w:ascii="Times New Roman" w:hAnsi="Times New Roman"/>
          <w:lang w:val="en-GB"/>
        </w:rPr>
        <w:t>Moreover,</w:t>
      </w:r>
      <w:r w:rsidR="00BC2291" w:rsidRPr="00F20F29">
        <w:rPr>
          <w:rFonts w:ascii="Times New Roman" w:hAnsi="Times New Roman"/>
          <w:lang w:val="en-GB"/>
        </w:rPr>
        <w:t xml:space="preserve"> the </w:t>
      </w:r>
      <w:r w:rsidR="00C47548" w:rsidRPr="00F20F29">
        <w:rPr>
          <w:rFonts w:ascii="Times New Roman" w:hAnsi="Times New Roman"/>
          <w:lang w:val="en-GB"/>
        </w:rPr>
        <w:t xml:space="preserve">motives of </w:t>
      </w:r>
      <w:r w:rsidR="00750A2A">
        <w:rPr>
          <w:rFonts w:ascii="Times New Roman" w:hAnsi="Times New Roman"/>
          <w:lang w:val="en-GB"/>
        </w:rPr>
        <w:t xml:space="preserve">the </w:t>
      </w:r>
      <w:r w:rsidR="00C47548" w:rsidRPr="00F20F29">
        <w:rPr>
          <w:rFonts w:ascii="Times New Roman" w:hAnsi="Times New Roman"/>
          <w:lang w:val="en-GB"/>
        </w:rPr>
        <w:t>NCW, WI</w:t>
      </w:r>
      <w:r w:rsidR="004F544A">
        <w:rPr>
          <w:rFonts w:ascii="Times New Roman" w:hAnsi="Times New Roman"/>
          <w:lang w:val="en-GB"/>
        </w:rPr>
        <w:t>,</w:t>
      </w:r>
      <w:r w:rsidR="00C47548" w:rsidRPr="00F20F29">
        <w:rPr>
          <w:rFonts w:ascii="Times New Roman" w:hAnsi="Times New Roman"/>
          <w:lang w:val="en-GB"/>
        </w:rPr>
        <w:t xml:space="preserve"> and YWCA in campaigning for peace illustrate</w:t>
      </w:r>
      <w:r w:rsidR="00902995" w:rsidRPr="00F20F29">
        <w:rPr>
          <w:rFonts w:ascii="Times New Roman" w:hAnsi="Times New Roman"/>
          <w:lang w:val="en-GB"/>
        </w:rPr>
        <w:t xml:space="preserve"> an</w:t>
      </w:r>
      <w:r w:rsidR="00B044F8" w:rsidRPr="00F20F29">
        <w:rPr>
          <w:rFonts w:ascii="Times New Roman" w:hAnsi="Times New Roman"/>
          <w:lang w:val="en-GB"/>
        </w:rPr>
        <w:t xml:space="preserve"> overarching commitment to enhancing the lives of women thro</w:t>
      </w:r>
      <w:r w:rsidR="00902995" w:rsidRPr="00F20F29">
        <w:rPr>
          <w:rFonts w:ascii="Times New Roman" w:hAnsi="Times New Roman"/>
          <w:lang w:val="en-GB"/>
        </w:rPr>
        <w:t>ughout the 1920s an</w:t>
      </w:r>
      <w:r w:rsidR="001D365E" w:rsidRPr="00F20F29">
        <w:rPr>
          <w:rFonts w:ascii="Times New Roman" w:hAnsi="Times New Roman"/>
          <w:lang w:val="en-GB"/>
        </w:rPr>
        <w:t>d 1930s. Their</w:t>
      </w:r>
      <w:r w:rsidR="00C47548" w:rsidRPr="00F20F29">
        <w:rPr>
          <w:rFonts w:ascii="Times New Roman" w:hAnsi="Times New Roman"/>
          <w:lang w:val="en-GB"/>
        </w:rPr>
        <w:t xml:space="preserve"> ability to contribute in a meaningful way to</w:t>
      </w:r>
      <w:r w:rsidR="00902995" w:rsidRPr="00F20F29">
        <w:rPr>
          <w:rFonts w:ascii="Times New Roman" w:hAnsi="Times New Roman"/>
          <w:lang w:val="en-GB"/>
        </w:rPr>
        <w:t xml:space="preserve"> </w:t>
      </w:r>
      <w:r w:rsidR="00F83E3A" w:rsidRPr="00F20F29">
        <w:rPr>
          <w:rFonts w:ascii="Times New Roman" w:hAnsi="Times New Roman"/>
          <w:lang w:val="en-GB"/>
        </w:rPr>
        <w:t xml:space="preserve">both </w:t>
      </w:r>
      <w:r w:rsidR="00C47548" w:rsidRPr="00F20F29">
        <w:rPr>
          <w:rFonts w:ascii="Times New Roman" w:hAnsi="Times New Roman"/>
          <w:lang w:val="en-GB"/>
        </w:rPr>
        <w:t>the peace movement and the women</w:t>
      </w:r>
      <w:r w:rsidR="00377D59">
        <w:rPr>
          <w:rFonts w:ascii="Times New Roman" w:hAnsi="Times New Roman"/>
          <w:lang w:val="en-GB"/>
        </w:rPr>
        <w:t>’</w:t>
      </w:r>
      <w:r w:rsidR="00C47548" w:rsidRPr="00F20F29">
        <w:rPr>
          <w:rFonts w:ascii="Times New Roman" w:hAnsi="Times New Roman"/>
          <w:lang w:val="en-GB"/>
        </w:rPr>
        <w:t xml:space="preserve">s movement </w:t>
      </w:r>
      <w:r w:rsidR="00EB4D6C" w:rsidRPr="00F20F29">
        <w:rPr>
          <w:rFonts w:ascii="Times New Roman" w:hAnsi="Times New Roman"/>
          <w:lang w:val="en-GB"/>
        </w:rPr>
        <w:t>challenges the suggestion th</w:t>
      </w:r>
      <w:r w:rsidR="00AE7428" w:rsidRPr="00F20F29">
        <w:rPr>
          <w:rFonts w:ascii="Times New Roman" w:hAnsi="Times New Roman"/>
          <w:lang w:val="en-GB"/>
        </w:rPr>
        <w:t>at anti-war activism weakened the women</w:t>
      </w:r>
      <w:r w:rsidR="00377D59">
        <w:rPr>
          <w:rFonts w:ascii="Times New Roman" w:hAnsi="Times New Roman"/>
          <w:lang w:val="en-GB"/>
        </w:rPr>
        <w:t>’</w:t>
      </w:r>
      <w:r w:rsidR="00AE7428" w:rsidRPr="00F20F29">
        <w:rPr>
          <w:rFonts w:ascii="Times New Roman" w:hAnsi="Times New Roman"/>
          <w:lang w:val="en-GB"/>
        </w:rPr>
        <w:t>s movement during th</w:t>
      </w:r>
      <w:r w:rsidR="00611D1C" w:rsidRPr="00F20F29">
        <w:rPr>
          <w:rFonts w:ascii="Times New Roman" w:hAnsi="Times New Roman"/>
          <w:lang w:val="en-GB"/>
        </w:rPr>
        <w:t xml:space="preserve">ese years. </w:t>
      </w:r>
      <w:r w:rsidR="006C2500" w:rsidRPr="00F20F29">
        <w:rPr>
          <w:rFonts w:ascii="Times New Roman" w:hAnsi="Times New Roman"/>
          <w:lang w:val="en-GB"/>
        </w:rPr>
        <w:t xml:space="preserve">Instead </w:t>
      </w:r>
      <w:r w:rsidR="004C491D" w:rsidRPr="00F20F29">
        <w:rPr>
          <w:rFonts w:ascii="Times New Roman" w:hAnsi="Times New Roman"/>
          <w:lang w:val="en-GB"/>
        </w:rPr>
        <w:t>the opposite occurred</w:t>
      </w:r>
      <w:r w:rsidR="00AE7428" w:rsidRPr="00F20F29">
        <w:rPr>
          <w:rFonts w:ascii="Times New Roman" w:hAnsi="Times New Roman"/>
          <w:lang w:val="en-GB"/>
        </w:rPr>
        <w:t>.</w:t>
      </w:r>
      <w:r w:rsidR="001D365E" w:rsidRPr="00F20F29">
        <w:rPr>
          <w:rFonts w:ascii="Times New Roman" w:hAnsi="Times New Roman"/>
          <w:lang w:val="en-GB"/>
        </w:rPr>
        <w:t xml:space="preserve"> </w:t>
      </w:r>
      <w:r w:rsidR="00AE7428" w:rsidRPr="00F20F29">
        <w:rPr>
          <w:rFonts w:ascii="Times New Roman" w:hAnsi="Times New Roman"/>
          <w:lang w:val="en-GB"/>
        </w:rPr>
        <w:t>T</w:t>
      </w:r>
      <w:r w:rsidR="004C491D" w:rsidRPr="00F20F29">
        <w:rPr>
          <w:rFonts w:ascii="Times New Roman" w:hAnsi="Times New Roman"/>
          <w:lang w:val="en-GB"/>
        </w:rPr>
        <w:t xml:space="preserve">he </w:t>
      </w:r>
      <w:r w:rsidR="00124B15" w:rsidRPr="00F20F29">
        <w:rPr>
          <w:rFonts w:ascii="Times New Roman" w:hAnsi="Times New Roman"/>
          <w:lang w:val="en-GB"/>
        </w:rPr>
        <w:t>women</w:t>
      </w:r>
      <w:r w:rsidR="00377D59">
        <w:rPr>
          <w:rFonts w:ascii="Times New Roman" w:hAnsi="Times New Roman"/>
          <w:lang w:val="en-GB"/>
        </w:rPr>
        <w:t>’</w:t>
      </w:r>
      <w:r w:rsidR="00124B15" w:rsidRPr="00F20F29">
        <w:rPr>
          <w:rFonts w:ascii="Times New Roman" w:hAnsi="Times New Roman"/>
          <w:lang w:val="en-GB"/>
        </w:rPr>
        <w:t xml:space="preserve">s movement </w:t>
      </w:r>
      <w:r w:rsidR="001B157B" w:rsidRPr="00F20F29">
        <w:rPr>
          <w:rFonts w:ascii="Times New Roman" w:hAnsi="Times New Roman"/>
          <w:lang w:val="en-GB"/>
        </w:rPr>
        <w:t xml:space="preserve">of the 1920s and 1930s </w:t>
      </w:r>
      <w:r w:rsidR="00124B15" w:rsidRPr="00F20F29">
        <w:rPr>
          <w:rFonts w:ascii="Times New Roman" w:hAnsi="Times New Roman"/>
          <w:lang w:val="en-GB"/>
        </w:rPr>
        <w:t xml:space="preserve">expanded to accommodate the many issues </w:t>
      </w:r>
      <w:r w:rsidR="00F266D0" w:rsidRPr="00F20F29">
        <w:rPr>
          <w:rFonts w:ascii="Times New Roman" w:hAnsi="Times New Roman"/>
          <w:lang w:val="en-GB"/>
        </w:rPr>
        <w:t xml:space="preserve">that </w:t>
      </w:r>
      <w:r w:rsidR="00BE5931" w:rsidRPr="00F20F29">
        <w:rPr>
          <w:rFonts w:ascii="Times New Roman" w:hAnsi="Times New Roman"/>
          <w:lang w:val="en-GB"/>
        </w:rPr>
        <w:t>concern</w:t>
      </w:r>
      <w:r w:rsidR="00F266D0" w:rsidRPr="00F20F29">
        <w:rPr>
          <w:rFonts w:ascii="Times New Roman" w:hAnsi="Times New Roman"/>
          <w:lang w:val="en-GB"/>
        </w:rPr>
        <w:t>ed</w:t>
      </w:r>
      <w:r w:rsidR="00BE5931" w:rsidRPr="00F20F29">
        <w:rPr>
          <w:rFonts w:ascii="Times New Roman" w:hAnsi="Times New Roman"/>
          <w:lang w:val="en-GB"/>
        </w:rPr>
        <w:t xml:space="preserve"> women </w:t>
      </w:r>
      <w:r w:rsidR="004B2200" w:rsidRPr="00F20F29">
        <w:rPr>
          <w:rFonts w:ascii="Times New Roman" w:hAnsi="Times New Roman"/>
          <w:lang w:val="en-GB"/>
        </w:rPr>
        <w:t xml:space="preserve">in the </w:t>
      </w:r>
      <w:r w:rsidR="001B157B" w:rsidRPr="00F20F29">
        <w:rPr>
          <w:rFonts w:ascii="Times New Roman" w:hAnsi="Times New Roman"/>
          <w:lang w:val="en-GB"/>
        </w:rPr>
        <w:t>two decades</w:t>
      </w:r>
      <w:r w:rsidR="004B2200" w:rsidRPr="00F20F29">
        <w:rPr>
          <w:rFonts w:ascii="Times New Roman" w:hAnsi="Times New Roman"/>
          <w:lang w:val="en-GB"/>
        </w:rPr>
        <w:t xml:space="preserve"> </w:t>
      </w:r>
      <w:r w:rsidR="00B37284" w:rsidRPr="00F20F29">
        <w:rPr>
          <w:rFonts w:ascii="Times New Roman" w:hAnsi="Times New Roman"/>
          <w:lang w:val="en-GB"/>
        </w:rPr>
        <w:t xml:space="preserve">after </w:t>
      </w:r>
      <w:r w:rsidR="004F544A">
        <w:rPr>
          <w:rFonts w:ascii="Times New Roman" w:hAnsi="Times New Roman"/>
          <w:lang w:val="en-GB"/>
        </w:rPr>
        <w:t xml:space="preserve">winning </w:t>
      </w:r>
      <w:r w:rsidR="00B37284" w:rsidRPr="00F20F29">
        <w:rPr>
          <w:rFonts w:ascii="Times New Roman" w:hAnsi="Times New Roman"/>
          <w:lang w:val="en-GB"/>
        </w:rPr>
        <w:t>the</w:t>
      </w:r>
      <w:r w:rsidR="004F544A">
        <w:rPr>
          <w:rFonts w:ascii="Times New Roman" w:hAnsi="Times New Roman"/>
          <w:lang w:val="en-GB"/>
        </w:rPr>
        <w:t xml:space="preserve"> vote</w:t>
      </w:r>
      <w:r w:rsidR="00F12BD8" w:rsidRPr="00F20F29">
        <w:rPr>
          <w:rFonts w:ascii="Times New Roman" w:hAnsi="Times New Roman"/>
          <w:lang w:val="en-GB"/>
        </w:rPr>
        <w:t xml:space="preserve">. </w:t>
      </w:r>
      <w:r w:rsidR="00EA2D0A" w:rsidRPr="00F20F29">
        <w:rPr>
          <w:rFonts w:ascii="Times New Roman" w:hAnsi="Times New Roman"/>
          <w:lang w:val="en-GB"/>
        </w:rPr>
        <w:t>T</w:t>
      </w:r>
      <w:r w:rsidR="00340F5F" w:rsidRPr="00F20F29">
        <w:rPr>
          <w:rFonts w:ascii="Times New Roman" w:hAnsi="Times New Roman"/>
          <w:lang w:val="en-GB"/>
        </w:rPr>
        <w:t>his included the demand</w:t>
      </w:r>
      <w:r w:rsidR="004B2200" w:rsidRPr="00F20F29">
        <w:rPr>
          <w:rFonts w:ascii="Times New Roman" w:hAnsi="Times New Roman"/>
          <w:lang w:val="en-GB"/>
        </w:rPr>
        <w:t xml:space="preserve"> for peace</w:t>
      </w:r>
      <w:r w:rsidR="004E502C" w:rsidRPr="00F20F29">
        <w:rPr>
          <w:rFonts w:ascii="Times New Roman" w:hAnsi="Times New Roman"/>
          <w:lang w:val="en-GB"/>
        </w:rPr>
        <w:t xml:space="preserve"> and</w:t>
      </w:r>
      <w:r w:rsidR="0021159A">
        <w:rPr>
          <w:rFonts w:ascii="Times New Roman" w:hAnsi="Times New Roman"/>
          <w:lang w:val="en-GB"/>
        </w:rPr>
        <w:t xml:space="preserve">, ultimately, </w:t>
      </w:r>
      <w:r w:rsidR="003465EF" w:rsidRPr="00F20F29">
        <w:rPr>
          <w:rFonts w:ascii="Times New Roman" w:hAnsi="Times New Roman"/>
          <w:lang w:val="en-GB"/>
        </w:rPr>
        <w:t>a</w:t>
      </w:r>
      <w:r w:rsidR="00907A98" w:rsidRPr="00F20F29">
        <w:rPr>
          <w:rFonts w:ascii="Times New Roman" w:hAnsi="Times New Roman"/>
          <w:lang w:val="en-GB"/>
        </w:rPr>
        <w:t xml:space="preserve"> failed </w:t>
      </w:r>
      <w:r w:rsidR="00E07EF6" w:rsidRPr="00F20F29">
        <w:rPr>
          <w:rFonts w:ascii="Times New Roman" w:hAnsi="Times New Roman"/>
          <w:lang w:val="en-GB"/>
        </w:rPr>
        <w:t xml:space="preserve">attempt to </w:t>
      </w:r>
      <w:r w:rsidR="00854627" w:rsidRPr="00F20F29">
        <w:rPr>
          <w:rFonts w:ascii="Times New Roman" w:hAnsi="Times New Roman"/>
          <w:lang w:val="en-GB"/>
        </w:rPr>
        <w:t xml:space="preserve">avoid </w:t>
      </w:r>
      <w:r w:rsidR="00907A98" w:rsidRPr="00F20F29">
        <w:rPr>
          <w:rFonts w:ascii="Times New Roman" w:hAnsi="Times New Roman"/>
          <w:lang w:val="en-GB"/>
        </w:rPr>
        <w:t xml:space="preserve">the catastrophe of </w:t>
      </w:r>
      <w:r w:rsidR="00EC2FED" w:rsidRPr="00F20F29">
        <w:rPr>
          <w:rFonts w:ascii="Times New Roman" w:hAnsi="Times New Roman"/>
          <w:lang w:val="en-GB"/>
        </w:rPr>
        <w:t>another world w</w:t>
      </w:r>
      <w:r w:rsidR="00907A98" w:rsidRPr="00F20F29">
        <w:rPr>
          <w:rFonts w:ascii="Times New Roman" w:hAnsi="Times New Roman"/>
          <w:lang w:val="en-GB"/>
        </w:rPr>
        <w:t xml:space="preserve">ar. </w:t>
      </w:r>
    </w:p>
    <w:p w14:paraId="29EC814F" w14:textId="77777777" w:rsidR="006B591F" w:rsidRPr="00F20F29" w:rsidRDefault="006B591F" w:rsidP="00747045">
      <w:pPr>
        <w:widowControl w:val="0"/>
        <w:spacing w:line="480" w:lineRule="auto"/>
        <w:jc w:val="both"/>
        <w:rPr>
          <w:rFonts w:ascii="Times New Roman" w:hAnsi="Times New Roman"/>
          <w:lang w:val="en-GB"/>
        </w:rPr>
      </w:pPr>
    </w:p>
    <w:p w14:paraId="712970FD" w14:textId="77777777" w:rsidR="00E472EF" w:rsidRPr="00F20F29" w:rsidRDefault="00E472EF" w:rsidP="00747045">
      <w:pPr>
        <w:widowControl w:val="0"/>
        <w:jc w:val="both"/>
        <w:rPr>
          <w:rFonts w:ascii="Times New Roman" w:hAnsi="Times New Roman"/>
          <w:lang w:val="en-GB"/>
        </w:rPr>
      </w:pPr>
      <w:r w:rsidRPr="00F20F29">
        <w:rPr>
          <w:rFonts w:ascii="Times New Roman" w:hAnsi="Times New Roman"/>
          <w:lang w:val="en-GB"/>
        </w:rPr>
        <w:t>Notes</w:t>
      </w:r>
    </w:p>
    <w:sectPr w:rsidR="00E472EF" w:rsidRPr="00F20F29" w:rsidSect="00F20F29">
      <w:headerReference w:type="even" r:id="rId8"/>
      <w:headerReference w:type="default" r:id="rId9"/>
      <w:endnotePr>
        <w:numFmt w:val="decimal"/>
      </w:endnotePr>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C129D" w14:textId="77777777" w:rsidR="003149EB" w:rsidRDefault="003149EB" w:rsidP="006B591F">
      <w:r>
        <w:separator/>
      </w:r>
    </w:p>
  </w:endnote>
  <w:endnote w:type="continuationSeparator" w:id="0">
    <w:p w14:paraId="661846EE" w14:textId="77777777" w:rsidR="003149EB" w:rsidRDefault="003149EB" w:rsidP="006B591F">
      <w:r>
        <w:continuationSeparator/>
      </w:r>
    </w:p>
  </w:endnote>
  <w:endnote w:id="1">
    <w:p w14:paraId="3DB7D5E6"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Martin </w:t>
      </w:r>
      <w:proofErr w:type="spellStart"/>
      <w:r w:rsidRPr="000D395D">
        <w:rPr>
          <w:rFonts w:ascii="Times New Roman" w:hAnsi="Times New Roman"/>
          <w:lang w:val="en-GB"/>
        </w:rPr>
        <w:t>Ceadel</w:t>
      </w:r>
      <w:proofErr w:type="spellEnd"/>
      <w:r w:rsidRPr="000D395D">
        <w:rPr>
          <w:rFonts w:ascii="Times New Roman" w:hAnsi="Times New Roman"/>
          <w:lang w:val="en-GB"/>
        </w:rPr>
        <w:t xml:space="preserve">, </w:t>
      </w:r>
      <w:r w:rsidRPr="000D395D">
        <w:rPr>
          <w:rFonts w:ascii="Times New Roman" w:hAnsi="Times New Roman"/>
          <w:i/>
          <w:lang w:val="en-GB"/>
        </w:rPr>
        <w:t>Pacifism in Britain, 1914-1945: The Defining of a Faith</w:t>
      </w:r>
      <w:r w:rsidRPr="000D395D">
        <w:rPr>
          <w:rFonts w:ascii="Times New Roman" w:hAnsi="Times New Roman"/>
          <w:lang w:val="en-GB"/>
        </w:rPr>
        <w:t xml:space="preserve"> (Oxford, 1980); Barbara Caine, </w:t>
      </w:r>
      <w:r w:rsidRPr="000D395D">
        <w:rPr>
          <w:rFonts w:ascii="Times New Roman" w:hAnsi="Times New Roman"/>
          <w:i/>
          <w:lang w:val="en-GB"/>
        </w:rPr>
        <w:t>English Feminism, 1780 to 1980</w:t>
      </w:r>
      <w:r w:rsidRPr="000D395D">
        <w:rPr>
          <w:rFonts w:ascii="Times New Roman" w:hAnsi="Times New Roman"/>
          <w:lang w:val="en-GB"/>
        </w:rPr>
        <w:t xml:space="preserve"> (Oxford, 1997).  See also Martin Pugh, </w:t>
      </w:r>
      <w:r w:rsidRPr="000D395D">
        <w:rPr>
          <w:rFonts w:ascii="Times New Roman" w:hAnsi="Times New Roman"/>
          <w:i/>
          <w:lang w:val="en-GB"/>
        </w:rPr>
        <w:t>Women and the Women</w:t>
      </w:r>
      <w:r>
        <w:rPr>
          <w:rFonts w:ascii="Times New Roman" w:hAnsi="Times New Roman"/>
          <w:i/>
          <w:lang w:val="en-GB"/>
        </w:rPr>
        <w:t>’</w:t>
      </w:r>
      <w:r w:rsidRPr="000D395D">
        <w:rPr>
          <w:rFonts w:ascii="Times New Roman" w:hAnsi="Times New Roman"/>
          <w:i/>
          <w:lang w:val="en-GB"/>
        </w:rPr>
        <w:t>s Movement in Britain since 1914</w:t>
      </w:r>
      <w:r w:rsidRPr="000D395D">
        <w:rPr>
          <w:rFonts w:ascii="Times New Roman" w:hAnsi="Times New Roman"/>
          <w:lang w:val="en-GB"/>
        </w:rPr>
        <w:t>, Third Edition (London, 2015)</w:t>
      </w:r>
      <w:proofErr w:type="gramStart"/>
      <w:r w:rsidRPr="000D395D">
        <w:rPr>
          <w:rFonts w:ascii="Times New Roman" w:hAnsi="Times New Roman"/>
          <w:lang w:val="en-GB"/>
        </w:rPr>
        <w:t>;</w:t>
      </w:r>
      <w:proofErr w:type="gramEnd"/>
      <w:r w:rsidRPr="000D395D">
        <w:rPr>
          <w:rFonts w:ascii="Times New Roman" w:hAnsi="Times New Roman"/>
          <w:lang w:val="en-GB"/>
        </w:rPr>
        <w:t xml:space="preserve"> James Hinton, </w:t>
      </w:r>
      <w:r w:rsidRPr="000D395D">
        <w:rPr>
          <w:rFonts w:ascii="Times New Roman" w:hAnsi="Times New Roman"/>
          <w:i/>
          <w:lang w:val="en-GB"/>
        </w:rPr>
        <w:t>Protests and Visions: Peace Politics in 20</w:t>
      </w:r>
      <w:r w:rsidRPr="000D395D">
        <w:rPr>
          <w:rFonts w:ascii="Times New Roman" w:hAnsi="Times New Roman"/>
          <w:i/>
          <w:vertAlign w:val="superscript"/>
          <w:lang w:val="en-GB"/>
        </w:rPr>
        <w:t>th</w:t>
      </w:r>
      <w:r w:rsidRPr="000D395D">
        <w:rPr>
          <w:rFonts w:ascii="Times New Roman" w:hAnsi="Times New Roman"/>
          <w:i/>
          <w:lang w:val="en-GB"/>
        </w:rPr>
        <w:t xml:space="preserve"> Century Britain</w:t>
      </w:r>
      <w:r w:rsidRPr="000D395D">
        <w:rPr>
          <w:rFonts w:ascii="Times New Roman" w:hAnsi="Times New Roman"/>
          <w:lang w:val="en-GB"/>
        </w:rPr>
        <w:t xml:space="preserve"> (London, 1989). </w:t>
      </w:r>
    </w:p>
  </w:endnote>
  <w:endnote w:id="2">
    <w:p w14:paraId="5095BCF5"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spellStart"/>
      <w:r w:rsidRPr="000D395D">
        <w:rPr>
          <w:rFonts w:ascii="Times New Roman" w:hAnsi="Times New Roman"/>
          <w:lang w:val="en-GB"/>
        </w:rPr>
        <w:t>Ceadel</w:t>
      </w:r>
      <w:proofErr w:type="spellEnd"/>
      <w:r w:rsidRPr="000D395D">
        <w:rPr>
          <w:rFonts w:ascii="Times New Roman" w:hAnsi="Times New Roman"/>
          <w:lang w:val="en-GB"/>
        </w:rPr>
        <w:t xml:space="preserve">, </w:t>
      </w:r>
      <w:r w:rsidRPr="000D395D">
        <w:rPr>
          <w:rFonts w:ascii="Times New Roman" w:hAnsi="Times New Roman"/>
          <w:i/>
          <w:lang w:val="en-GB"/>
        </w:rPr>
        <w:t>Pacifism in Britain</w:t>
      </w:r>
      <w:r w:rsidRPr="000D395D">
        <w:rPr>
          <w:rFonts w:ascii="Times New Roman" w:hAnsi="Times New Roman"/>
          <w:lang w:val="en-GB"/>
        </w:rPr>
        <w:t>, 1.</w:t>
      </w:r>
    </w:p>
  </w:endnote>
  <w:endnote w:id="3">
    <w:p w14:paraId="1B7EEC2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Caine, </w:t>
      </w:r>
      <w:r w:rsidRPr="000D395D">
        <w:rPr>
          <w:rFonts w:ascii="Times New Roman" w:hAnsi="Times New Roman"/>
          <w:i/>
          <w:lang w:val="en-GB"/>
        </w:rPr>
        <w:t>English Feminism</w:t>
      </w:r>
      <w:r w:rsidRPr="000D395D">
        <w:rPr>
          <w:rFonts w:ascii="Times New Roman" w:hAnsi="Times New Roman"/>
          <w:lang w:val="en-GB"/>
        </w:rPr>
        <w:t>, 1.</w:t>
      </w:r>
      <w:proofErr w:type="gramEnd"/>
    </w:p>
  </w:endnote>
  <w:endnote w:id="4">
    <w:p w14:paraId="6F3581C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Jill </w:t>
      </w:r>
      <w:proofErr w:type="spellStart"/>
      <w:r w:rsidRPr="000D395D">
        <w:rPr>
          <w:rFonts w:ascii="Times New Roman" w:hAnsi="Times New Roman"/>
          <w:lang w:val="en-GB"/>
        </w:rPr>
        <w:t>Liddington</w:t>
      </w:r>
      <w:proofErr w:type="spellEnd"/>
      <w:r w:rsidRPr="000D395D">
        <w:rPr>
          <w:rFonts w:ascii="Times New Roman" w:hAnsi="Times New Roman"/>
          <w:lang w:val="en-GB"/>
        </w:rPr>
        <w:t xml:space="preserve">, </w:t>
      </w:r>
      <w:r w:rsidRPr="000D395D">
        <w:rPr>
          <w:rFonts w:ascii="Times New Roman" w:hAnsi="Times New Roman"/>
          <w:i/>
          <w:lang w:val="en-GB"/>
        </w:rPr>
        <w:t xml:space="preserve">The Long Road to </w:t>
      </w:r>
      <w:proofErr w:type="spellStart"/>
      <w:r w:rsidRPr="000D395D">
        <w:rPr>
          <w:rFonts w:ascii="Times New Roman" w:hAnsi="Times New Roman"/>
          <w:i/>
          <w:lang w:val="en-GB"/>
        </w:rPr>
        <w:t>Greenham</w:t>
      </w:r>
      <w:proofErr w:type="spellEnd"/>
      <w:r w:rsidRPr="000D395D">
        <w:rPr>
          <w:rFonts w:ascii="Times New Roman" w:hAnsi="Times New Roman"/>
          <w:i/>
          <w:lang w:val="en-GB"/>
        </w:rPr>
        <w:t>: Feminism and Anti-Militarism in Britain since 1820</w:t>
      </w:r>
      <w:r w:rsidRPr="000D395D">
        <w:rPr>
          <w:rFonts w:ascii="Times New Roman" w:hAnsi="Times New Roman"/>
          <w:lang w:val="en-GB"/>
        </w:rPr>
        <w:t xml:space="preserve"> (London, 1989), Julie V. Gottlieb</w:t>
      </w:r>
      <w:r>
        <w:rPr>
          <w:rFonts w:ascii="Times New Roman" w:hAnsi="Times New Roman"/>
          <w:lang w:val="en-GB"/>
        </w:rPr>
        <w:t>, “</w:t>
      </w:r>
      <w:r w:rsidRPr="000D395D">
        <w:rPr>
          <w:rFonts w:ascii="Times New Roman" w:hAnsi="Times New Roman"/>
          <w:i/>
          <w:lang w:val="en-GB"/>
        </w:rPr>
        <w:t>Guilty Women”</w:t>
      </w:r>
      <w:r>
        <w:rPr>
          <w:rFonts w:ascii="Times New Roman" w:hAnsi="Times New Roman"/>
          <w:i/>
          <w:lang w:val="en-GB"/>
        </w:rPr>
        <w:t>,</w:t>
      </w:r>
      <w:r w:rsidRPr="000D395D">
        <w:rPr>
          <w:rFonts w:ascii="Times New Roman" w:hAnsi="Times New Roman"/>
          <w:i/>
          <w:lang w:val="en-GB"/>
        </w:rPr>
        <w:t xml:space="preserve"> Foreign Policy, and Appeasement in Inter-War Britain</w:t>
      </w:r>
      <w:r w:rsidRPr="000D395D">
        <w:rPr>
          <w:rFonts w:ascii="Times New Roman" w:hAnsi="Times New Roman"/>
          <w:lang w:val="en-GB"/>
        </w:rPr>
        <w:t xml:space="preserve"> (Basingstoke, 2015); Sarah </w:t>
      </w:r>
      <w:proofErr w:type="spellStart"/>
      <w:r w:rsidRPr="000D395D">
        <w:rPr>
          <w:rFonts w:ascii="Times New Roman" w:hAnsi="Times New Roman"/>
          <w:lang w:val="en-GB"/>
        </w:rPr>
        <w:t>Hellawell</w:t>
      </w:r>
      <w:proofErr w:type="spellEnd"/>
      <w:r w:rsidRPr="000D395D">
        <w:rPr>
          <w:rFonts w:ascii="Times New Roman" w:hAnsi="Times New Roman"/>
          <w:lang w:val="en-GB"/>
        </w:rPr>
        <w:t>, “Antimilitarism, Citizenship and Motherhood: the formation and early years of the Women</w:t>
      </w:r>
      <w:r>
        <w:rPr>
          <w:rFonts w:ascii="Times New Roman" w:hAnsi="Times New Roman"/>
          <w:lang w:val="en-GB"/>
        </w:rPr>
        <w:t>’</w:t>
      </w:r>
      <w:r w:rsidRPr="000D395D">
        <w:rPr>
          <w:rFonts w:ascii="Times New Roman" w:hAnsi="Times New Roman"/>
          <w:lang w:val="en-GB"/>
        </w:rPr>
        <w:t xml:space="preserve">s International League (WIL), 1915-1919”,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History Review</w:t>
      </w:r>
      <w:r w:rsidRPr="000D395D">
        <w:rPr>
          <w:rFonts w:ascii="Times New Roman" w:hAnsi="Times New Roman"/>
          <w:lang w:val="en-GB"/>
        </w:rPr>
        <w:t>, 27</w:t>
      </w:r>
      <w:r w:rsidRPr="002132D8">
        <w:rPr>
          <w:rFonts w:ascii="Times New Roman" w:hAnsi="Times New Roman"/>
          <w:lang w:val="en-GB"/>
        </w:rPr>
        <w:t>/4(2018</w:t>
      </w:r>
      <w:r w:rsidRPr="000D395D">
        <w:rPr>
          <w:rFonts w:ascii="Times New Roman" w:hAnsi="Times New Roman"/>
          <w:lang w:val="en-GB"/>
        </w:rPr>
        <w:t xml:space="preserve">), 551-64. See also Heloise Brown, </w:t>
      </w:r>
      <w:r w:rsidRPr="000D395D">
        <w:rPr>
          <w:rFonts w:ascii="Times New Roman" w:hAnsi="Times New Roman"/>
          <w:i/>
          <w:lang w:val="en-GB"/>
        </w:rPr>
        <w:t>The Truest Form of Patriotism: Pacifist Feminism in Britain, 1870-1902</w:t>
      </w:r>
      <w:r w:rsidRPr="000D395D">
        <w:rPr>
          <w:rFonts w:ascii="Times New Roman" w:hAnsi="Times New Roman"/>
          <w:lang w:val="en-GB"/>
        </w:rPr>
        <w:t xml:space="preserve"> (Manchester, 2003)</w:t>
      </w:r>
      <w:proofErr w:type="gramStart"/>
      <w:r w:rsidRPr="000D395D">
        <w:rPr>
          <w:rFonts w:ascii="Times New Roman" w:hAnsi="Times New Roman"/>
          <w:lang w:val="en-GB"/>
        </w:rPr>
        <w:t>;</w:t>
      </w:r>
      <w:proofErr w:type="gramEnd"/>
      <w:r w:rsidRPr="000D395D">
        <w:rPr>
          <w:rFonts w:ascii="Times New Roman" w:hAnsi="Times New Roman"/>
          <w:lang w:val="en-GB"/>
        </w:rPr>
        <w:t xml:space="preserve"> Jo </w:t>
      </w:r>
      <w:proofErr w:type="spellStart"/>
      <w:r w:rsidRPr="000D395D">
        <w:rPr>
          <w:rFonts w:ascii="Times New Roman" w:hAnsi="Times New Roman"/>
          <w:lang w:val="en-GB"/>
        </w:rPr>
        <w:t>Vellacott</w:t>
      </w:r>
      <w:proofErr w:type="spellEnd"/>
      <w:r w:rsidRPr="000D395D">
        <w:rPr>
          <w:rFonts w:ascii="Times New Roman" w:hAnsi="Times New Roman"/>
          <w:lang w:val="en-GB"/>
        </w:rPr>
        <w:t xml:space="preserve">, </w:t>
      </w:r>
      <w:r w:rsidRPr="000D395D">
        <w:rPr>
          <w:rFonts w:ascii="Times New Roman" w:hAnsi="Times New Roman"/>
          <w:i/>
          <w:lang w:val="en-GB"/>
        </w:rPr>
        <w:t xml:space="preserve">Pacifists, Patriots and the Vote: The Erosion of Democratic </w:t>
      </w:r>
      <w:proofErr w:type="spellStart"/>
      <w:r w:rsidRPr="000D395D">
        <w:rPr>
          <w:rFonts w:ascii="Times New Roman" w:hAnsi="Times New Roman"/>
          <w:i/>
          <w:lang w:val="en-GB"/>
        </w:rPr>
        <w:t>Suffragism</w:t>
      </w:r>
      <w:proofErr w:type="spellEnd"/>
      <w:r w:rsidRPr="000D395D">
        <w:rPr>
          <w:rFonts w:ascii="Times New Roman" w:hAnsi="Times New Roman"/>
          <w:i/>
          <w:lang w:val="en-GB"/>
        </w:rPr>
        <w:t xml:space="preserve"> in Britain during the First World War</w:t>
      </w:r>
      <w:r w:rsidRPr="000D395D">
        <w:rPr>
          <w:rFonts w:ascii="Times New Roman" w:hAnsi="Times New Roman"/>
          <w:lang w:val="en-GB"/>
        </w:rPr>
        <w:t xml:space="preserve"> (Basingstoke, 2007). </w:t>
      </w:r>
    </w:p>
  </w:endnote>
  <w:endnote w:id="5">
    <w:p w14:paraId="72BFCC29"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Julie V. Gottlieb, “</w:t>
      </w:r>
      <w:r>
        <w:rPr>
          <w:rFonts w:ascii="Times New Roman" w:hAnsi="Times New Roman"/>
          <w:lang w:val="en-GB"/>
        </w:rPr>
        <w:t>‘</w:t>
      </w:r>
      <w:r w:rsidRPr="000D395D">
        <w:rPr>
          <w:rFonts w:ascii="Times New Roman" w:hAnsi="Times New Roman"/>
          <w:lang w:val="en-GB"/>
        </w:rPr>
        <w:t>The Women</w:t>
      </w:r>
      <w:r>
        <w:rPr>
          <w:rFonts w:ascii="Times New Roman" w:hAnsi="Times New Roman"/>
          <w:lang w:val="en-GB"/>
        </w:rPr>
        <w:t>’</w:t>
      </w:r>
      <w:r w:rsidRPr="000D395D">
        <w:rPr>
          <w:rFonts w:ascii="Times New Roman" w:hAnsi="Times New Roman"/>
          <w:lang w:val="en-GB"/>
        </w:rPr>
        <w:t>s Movement Took the Wrong Turning</w:t>
      </w:r>
      <w:r>
        <w:rPr>
          <w:rFonts w:ascii="Times New Roman" w:hAnsi="Times New Roman"/>
          <w:lang w:val="en-GB"/>
        </w:rPr>
        <w:t>’</w:t>
      </w:r>
      <w:r w:rsidRPr="000D395D">
        <w:rPr>
          <w:rFonts w:ascii="Times New Roman" w:hAnsi="Times New Roman"/>
          <w:lang w:val="en-GB"/>
        </w:rPr>
        <w:t xml:space="preserve">: British feminists, pacifism and the politics of appeasement”,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History Review</w:t>
      </w:r>
      <w:r w:rsidRPr="000D395D">
        <w:rPr>
          <w:rFonts w:ascii="Times New Roman" w:hAnsi="Times New Roman"/>
          <w:lang w:val="en-GB"/>
        </w:rPr>
        <w:t xml:space="preserve">, 23/3(2014), 443, notes that the </w:t>
      </w:r>
      <w:r>
        <w:rPr>
          <w:rFonts w:ascii="Times New Roman" w:hAnsi="Times New Roman"/>
          <w:lang w:val="en-GB"/>
        </w:rPr>
        <w:t>“</w:t>
      </w:r>
      <w:r w:rsidRPr="000D395D">
        <w:rPr>
          <w:rFonts w:ascii="Times New Roman" w:hAnsi="Times New Roman"/>
          <w:lang w:val="en-GB"/>
        </w:rPr>
        <w:t>international turn</w:t>
      </w:r>
      <w:r>
        <w:rPr>
          <w:rFonts w:ascii="Times New Roman" w:hAnsi="Times New Roman"/>
          <w:lang w:val="en-GB"/>
        </w:rPr>
        <w:t>”</w:t>
      </w:r>
      <w:r w:rsidRPr="000D395D">
        <w:rPr>
          <w:rFonts w:ascii="Times New Roman" w:hAnsi="Times New Roman"/>
          <w:lang w:val="en-GB"/>
        </w:rPr>
        <w:t xml:space="preserve"> originated from within the social sciences in the 1980s and </w:t>
      </w:r>
      <w:r>
        <w:rPr>
          <w:rFonts w:ascii="Times New Roman" w:hAnsi="Times New Roman"/>
          <w:lang w:val="en-GB"/>
        </w:rPr>
        <w:t>“</w:t>
      </w:r>
      <w:r w:rsidRPr="000D395D">
        <w:rPr>
          <w:rFonts w:ascii="Times New Roman" w:hAnsi="Times New Roman"/>
          <w:lang w:val="en-GB"/>
        </w:rPr>
        <w:t>motivated women</w:t>
      </w:r>
      <w:r>
        <w:rPr>
          <w:rFonts w:ascii="Times New Roman" w:hAnsi="Times New Roman"/>
          <w:lang w:val="en-GB"/>
        </w:rPr>
        <w:t>’</w:t>
      </w:r>
      <w:r w:rsidRPr="000D395D">
        <w:rPr>
          <w:rFonts w:ascii="Times New Roman" w:hAnsi="Times New Roman"/>
          <w:lang w:val="en-GB"/>
        </w:rPr>
        <w:t>s historians to examine the international and transnational interests and structures of the interwar women</w:t>
      </w:r>
      <w:r>
        <w:rPr>
          <w:rFonts w:ascii="Times New Roman" w:hAnsi="Times New Roman"/>
          <w:lang w:val="en-GB"/>
        </w:rPr>
        <w:t>’</w:t>
      </w:r>
      <w:r w:rsidRPr="000D395D">
        <w:rPr>
          <w:rFonts w:ascii="Times New Roman" w:hAnsi="Times New Roman"/>
          <w:lang w:val="en-GB"/>
        </w:rPr>
        <w:t>s movement</w:t>
      </w:r>
      <w:r>
        <w:rPr>
          <w:rFonts w:ascii="Times New Roman" w:hAnsi="Times New Roman"/>
          <w:lang w:val="en-GB"/>
        </w:rPr>
        <w:t>”</w:t>
      </w:r>
      <w:r w:rsidRPr="000D395D">
        <w:rPr>
          <w:rFonts w:ascii="Times New Roman" w:hAnsi="Times New Roman"/>
          <w:lang w:val="en-GB"/>
        </w:rPr>
        <w:t>.</w:t>
      </w:r>
    </w:p>
  </w:endnote>
  <w:endnote w:id="6">
    <w:p w14:paraId="43083542"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Glenda </w:t>
      </w:r>
      <w:proofErr w:type="spellStart"/>
      <w:r w:rsidRPr="000D395D">
        <w:rPr>
          <w:rFonts w:ascii="Times New Roman" w:hAnsi="Times New Roman"/>
          <w:lang w:val="en-GB"/>
        </w:rPr>
        <w:t>Sluga</w:t>
      </w:r>
      <w:proofErr w:type="spellEnd"/>
      <w:r w:rsidRPr="000D395D">
        <w:rPr>
          <w:rFonts w:ascii="Times New Roman" w:hAnsi="Times New Roman"/>
          <w:lang w:val="en-GB"/>
        </w:rPr>
        <w:t xml:space="preserve">, </w:t>
      </w:r>
      <w:r w:rsidRPr="000D395D">
        <w:rPr>
          <w:rFonts w:ascii="Times New Roman" w:hAnsi="Times New Roman"/>
          <w:i/>
          <w:lang w:val="en-GB"/>
        </w:rPr>
        <w:t>Internationalism in the Age of Nationalism</w:t>
      </w:r>
      <w:r w:rsidRPr="000D395D">
        <w:rPr>
          <w:rFonts w:ascii="Times New Roman" w:hAnsi="Times New Roman"/>
          <w:lang w:val="en-GB"/>
        </w:rPr>
        <w:t xml:space="preserve"> (Philadelphia, PA, 2013); Ingrid Sharp, “Feminist Peace Activism 1915-2010: Are We Nearly There Yet?</w:t>
      </w:r>
      <w:proofErr w:type="gramStart"/>
      <w:r w:rsidRPr="000D395D">
        <w:rPr>
          <w:rFonts w:ascii="Times New Roman" w:hAnsi="Times New Roman"/>
          <w:lang w:val="en-GB"/>
        </w:rPr>
        <w:t>”</w:t>
      </w:r>
      <w:r>
        <w:rPr>
          <w:rFonts w:ascii="Times New Roman" w:hAnsi="Times New Roman"/>
          <w:lang w:val="en-GB"/>
        </w:rPr>
        <w:t>,</w:t>
      </w:r>
      <w:proofErr w:type="gramEnd"/>
      <w:r w:rsidRPr="000D395D">
        <w:rPr>
          <w:rFonts w:ascii="Times New Roman" w:hAnsi="Times New Roman"/>
          <w:lang w:val="en-GB"/>
        </w:rPr>
        <w:t xml:space="preserve"> </w:t>
      </w:r>
      <w:r w:rsidRPr="000D395D">
        <w:rPr>
          <w:rFonts w:ascii="Times New Roman" w:hAnsi="Times New Roman"/>
          <w:i/>
          <w:lang w:val="en-GB"/>
        </w:rPr>
        <w:t>Peace and Change</w:t>
      </w:r>
      <w:r w:rsidRPr="000D395D">
        <w:rPr>
          <w:rFonts w:ascii="Times New Roman" w:hAnsi="Times New Roman"/>
          <w:lang w:val="en-GB"/>
        </w:rPr>
        <w:t xml:space="preserve">, 2(2013), 155-80; Leila Rupp, </w:t>
      </w:r>
      <w:r w:rsidRPr="000D395D">
        <w:rPr>
          <w:rFonts w:ascii="Times New Roman" w:hAnsi="Times New Roman"/>
          <w:i/>
          <w:lang w:val="en-GB"/>
        </w:rPr>
        <w:t>Worlds of Women: The Making of the International Women</w:t>
      </w:r>
      <w:r>
        <w:rPr>
          <w:rFonts w:ascii="Times New Roman" w:hAnsi="Times New Roman"/>
          <w:i/>
          <w:lang w:val="en-GB"/>
        </w:rPr>
        <w:t>’</w:t>
      </w:r>
      <w:r w:rsidRPr="000D395D">
        <w:rPr>
          <w:rFonts w:ascii="Times New Roman" w:hAnsi="Times New Roman"/>
          <w:i/>
          <w:lang w:val="en-GB"/>
        </w:rPr>
        <w:t>s Movement</w:t>
      </w:r>
      <w:r w:rsidRPr="000D395D">
        <w:rPr>
          <w:rFonts w:ascii="Times New Roman" w:hAnsi="Times New Roman"/>
          <w:lang w:val="en-GB"/>
        </w:rPr>
        <w:t xml:space="preserve"> (Princeton, NJ, 1997); Carol Miller, “Geneva – The Key to Equality: Interwar Feminists and the League of Nations”,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History</w:t>
      </w:r>
      <w:r w:rsidRPr="000D395D">
        <w:rPr>
          <w:rFonts w:ascii="Times New Roman" w:hAnsi="Times New Roman"/>
          <w:lang w:val="en-GB"/>
        </w:rPr>
        <w:t xml:space="preserve"> </w:t>
      </w:r>
      <w:r w:rsidRPr="000D395D">
        <w:rPr>
          <w:rFonts w:ascii="Times New Roman" w:hAnsi="Times New Roman"/>
          <w:i/>
          <w:lang w:val="en-GB"/>
        </w:rPr>
        <w:t>Review</w:t>
      </w:r>
      <w:r w:rsidRPr="000D395D">
        <w:rPr>
          <w:rFonts w:ascii="Times New Roman" w:hAnsi="Times New Roman"/>
          <w:lang w:val="en-GB"/>
        </w:rPr>
        <w:t xml:space="preserve">, 3/2(1994), 219-46; Marie </w:t>
      </w:r>
      <w:proofErr w:type="spellStart"/>
      <w:r w:rsidRPr="000D395D">
        <w:rPr>
          <w:rFonts w:ascii="Times New Roman" w:hAnsi="Times New Roman"/>
          <w:lang w:val="en-GB"/>
        </w:rPr>
        <w:t>Sandell</w:t>
      </w:r>
      <w:proofErr w:type="spellEnd"/>
      <w:r w:rsidRPr="000D395D">
        <w:rPr>
          <w:rFonts w:ascii="Times New Roman" w:hAnsi="Times New Roman"/>
          <w:lang w:val="en-GB"/>
        </w:rPr>
        <w:t xml:space="preserve">, </w:t>
      </w:r>
      <w:r w:rsidRPr="000D395D">
        <w:rPr>
          <w:rFonts w:ascii="Times New Roman" w:hAnsi="Times New Roman"/>
          <w:i/>
          <w:lang w:val="en-GB"/>
        </w:rPr>
        <w:t>The Rise of Women</w:t>
      </w:r>
      <w:r>
        <w:rPr>
          <w:rFonts w:ascii="Times New Roman" w:hAnsi="Times New Roman"/>
          <w:i/>
          <w:lang w:val="en-GB"/>
        </w:rPr>
        <w:t>’</w:t>
      </w:r>
      <w:r w:rsidRPr="000D395D">
        <w:rPr>
          <w:rFonts w:ascii="Times New Roman" w:hAnsi="Times New Roman"/>
          <w:i/>
          <w:lang w:val="en-GB"/>
        </w:rPr>
        <w:t>s Transnational Activism: Identity and Sisterhood Between the World Wars</w:t>
      </w:r>
      <w:r w:rsidRPr="000D395D">
        <w:rPr>
          <w:rFonts w:ascii="Times New Roman" w:hAnsi="Times New Roman"/>
          <w:lang w:val="en-GB"/>
        </w:rPr>
        <w:t xml:space="preserve"> (London, 2012); Laura Beers, “Advocating for a Feminist Internationalism between the Wars”, in Glenda </w:t>
      </w:r>
      <w:proofErr w:type="spellStart"/>
      <w:r w:rsidRPr="000D395D">
        <w:rPr>
          <w:rFonts w:ascii="Times New Roman" w:hAnsi="Times New Roman"/>
          <w:lang w:val="en-GB"/>
        </w:rPr>
        <w:t>Sluga</w:t>
      </w:r>
      <w:proofErr w:type="spellEnd"/>
      <w:r w:rsidRPr="000D395D">
        <w:rPr>
          <w:rFonts w:ascii="Times New Roman" w:hAnsi="Times New Roman"/>
          <w:lang w:val="en-GB"/>
        </w:rPr>
        <w:t xml:space="preserve"> and Carolyn James, eds., </w:t>
      </w:r>
      <w:r w:rsidRPr="000D395D">
        <w:rPr>
          <w:rFonts w:ascii="Times New Roman" w:hAnsi="Times New Roman"/>
          <w:i/>
          <w:lang w:val="en-GB"/>
        </w:rPr>
        <w:t>Women, Diplomacy and International Politics Since 1500</w:t>
      </w:r>
      <w:r w:rsidRPr="000D395D">
        <w:rPr>
          <w:rFonts w:ascii="Times New Roman" w:hAnsi="Times New Roman"/>
          <w:lang w:val="en-GB"/>
        </w:rPr>
        <w:t xml:space="preserve"> (NY, 2015), 202-21. </w:t>
      </w:r>
    </w:p>
  </w:endnote>
  <w:endnote w:id="7">
    <w:p w14:paraId="2CF00244"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Laura Beers, “Feminism, internationalism and the Women</w:t>
      </w:r>
      <w:r>
        <w:rPr>
          <w:rFonts w:ascii="Times New Roman" w:hAnsi="Times New Roman"/>
          <w:lang w:val="en-GB"/>
        </w:rPr>
        <w:t>’</w:t>
      </w:r>
      <w:r w:rsidRPr="000D395D">
        <w:rPr>
          <w:rFonts w:ascii="Times New Roman" w:hAnsi="Times New Roman"/>
          <w:lang w:val="en-GB"/>
        </w:rPr>
        <w:t xml:space="preserve">s International League for Peace and Freedom”, </w:t>
      </w:r>
      <w:r w:rsidRPr="000D395D">
        <w:rPr>
          <w:rFonts w:ascii="Times New Roman" w:hAnsi="Times New Roman"/>
          <w:i/>
          <w:lang w:val="en-GB"/>
        </w:rPr>
        <w:t>History and Policy</w:t>
      </w:r>
      <w:r w:rsidRPr="000D395D">
        <w:rPr>
          <w:rFonts w:ascii="Times New Roman" w:hAnsi="Times New Roman"/>
          <w:lang w:val="en-GB"/>
        </w:rPr>
        <w:t xml:space="preserve"> (2015): </w:t>
      </w:r>
      <w:hyperlink r:id="rId1" w:history="1">
        <w:r w:rsidRPr="000D395D">
          <w:rPr>
            <w:rStyle w:val="Hyperlink"/>
            <w:rFonts w:ascii="Times New Roman" w:hAnsi="Times New Roman"/>
            <w:lang w:val="en-GB"/>
          </w:rPr>
          <w:t>http://www.historyandpolicy.org/dialogues/discussions/ women-peace-and-transnational-activism-a-century-on</w:t>
        </w:r>
      </w:hyperlink>
      <w:r w:rsidRPr="000D395D">
        <w:rPr>
          <w:rFonts w:ascii="Times New Roman" w:hAnsi="Times New Roman"/>
          <w:lang w:val="en-GB"/>
        </w:rPr>
        <w:t>.</w:t>
      </w:r>
    </w:p>
  </w:endnote>
  <w:endnote w:id="8">
    <w:p w14:paraId="0E93A3A7"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Ingrid Sharp, “The Women</w:t>
      </w:r>
      <w:r>
        <w:rPr>
          <w:rFonts w:ascii="Times New Roman" w:hAnsi="Times New Roman"/>
          <w:lang w:val="en-GB"/>
        </w:rPr>
        <w:t>’</w:t>
      </w:r>
      <w:r w:rsidRPr="000D395D">
        <w:rPr>
          <w:rFonts w:ascii="Times New Roman" w:hAnsi="Times New Roman"/>
          <w:lang w:val="en-GB"/>
        </w:rPr>
        <w:t>s Peace Congress of 1915 and the envisioning of women</w:t>
      </w:r>
      <w:r>
        <w:rPr>
          <w:rFonts w:ascii="Times New Roman" w:hAnsi="Times New Roman"/>
          <w:lang w:val="en-GB"/>
        </w:rPr>
        <w:t>’</w:t>
      </w:r>
      <w:r w:rsidRPr="000D395D">
        <w:rPr>
          <w:rFonts w:ascii="Times New Roman" w:hAnsi="Times New Roman"/>
          <w:lang w:val="en-GB"/>
        </w:rPr>
        <w:t>s rights as human rights”, Ibid.</w:t>
      </w:r>
    </w:p>
  </w:endnote>
  <w:endnote w:id="9">
    <w:p w14:paraId="50F9F2F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Ingrid Sharp and Matthew </w:t>
      </w:r>
      <w:proofErr w:type="spellStart"/>
      <w:r w:rsidRPr="000D395D">
        <w:rPr>
          <w:rFonts w:ascii="Times New Roman" w:hAnsi="Times New Roman"/>
          <w:lang w:val="en-GB"/>
        </w:rPr>
        <w:t>Stibbe</w:t>
      </w:r>
      <w:proofErr w:type="spellEnd"/>
      <w:r w:rsidRPr="000D395D">
        <w:rPr>
          <w:rFonts w:ascii="Times New Roman" w:hAnsi="Times New Roman"/>
          <w:lang w:val="en-GB"/>
        </w:rPr>
        <w:t>, “Women</w:t>
      </w:r>
      <w:r>
        <w:rPr>
          <w:rFonts w:ascii="Times New Roman" w:hAnsi="Times New Roman"/>
          <w:lang w:val="en-GB"/>
        </w:rPr>
        <w:t>’</w:t>
      </w:r>
      <w:r w:rsidRPr="000D395D">
        <w:rPr>
          <w:rFonts w:ascii="Times New Roman" w:hAnsi="Times New Roman"/>
          <w:lang w:val="en-GB"/>
        </w:rPr>
        <w:t xml:space="preserve">s International Activism during the Inter-war Period, 1919-1939”,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History Review</w:t>
      </w:r>
      <w:r w:rsidRPr="000D395D">
        <w:rPr>
          <w:rFonts w:ascii="Times New Roman" w:hAnsi="Times New Roman"/>
          <w:lang w:val="en-GB"/>
        </w:rPr>
        <w:t>, 26/2(2017), 166.</w:t>
      </w:r>
      <w:proofErr w:type="gramEnd"/>
      <w:r>
        <w:rPr>
          <w:rFonts w:ascii="Times New Roman" w:hAnsi="Times New Roman"/>
          <w:lang w:val="en-GB"/>
        </w:rPr>
        <w:t xml:space="preserve"> </w:t>
      </w:r>
      <w:r w:rsidRPr="000D395D">
        <w:rPr>
          <w:rFonts w:ascii="Times New Roman" w:hAnsi="Times New Roman"/>
          <w:lang w:val="en-GB"/>
        </w:rPr>
        <w:t xml:space="preserve">Rupp, </w:t>
      </w:r>
      <w:r w:rsidRPr="000D395D">
        <w:rPr>
          <w:rFonts w:ascii="Times New Roman" w:hAnsi="Times New Roman"/>
          <w:i/>
          <w:lang w:val="en-GB"/>
        </w:rPr>
        <w:t>Worlds of Women</w:t>
      </w:r>
      <w:r w:rsidRPr="000D395D">
        <w:rPr>
          <w:rFonts w:ascii="Times New Roman" w:hAnsi="Times New Roman"/>
          <w:lang w:val="en-GB"/>
        </w:rPr>
        <w:t>, 37-40, lists 46 “</w:t>
      </w:r>
      <w:proofErr w:type="spellStart"/>
      <w:r w:rsidRPr="000D395D">
        <w:rPr>
          <w:rFonts w:ascii="Times New Roman" w:hAnsi="Times New Roman"/>
          <w:lang w:val="en-GB"/>
        </w:rPr>
        <w:t>superinternational</w:t>
      </w:r>
      <w:proofErr w:type="spellEnd"/>
      <w:r w:rsidRPr="000D395D">
        <w:rPr>
          <w:rFonts w:ascii="Times New Roman" w:hAnsi="Times New Roman"/>
          <w:lang w:val="en-GB"/>
        </w:rPr>
        <w:t xml:space="preserve"> coalitions and international women</w:t>
      </w:r>
      <w:r>
        <w:rPr>
          <w:rFonts w:ascii="Times New Roman" w:hAnsi="Times New Roman"/>
          <w:lang w:val="en-GB"/>
        </w:rPr>
        <w:t>’</w:t>
      </w:r>
      <w:r w:rsidRPr="000D395D">
        <w:rPr>
          <w:rFonts w:ascii="Times New Roman" w:hAnsi="Times New Roman"/>
          <w:lang w:val="en-GB"/>
        </w:rPr>
        <w:t>s organisations” active during the interwar years.</w:t>
      </w:r>
    </w:p>
  </w:endnote>
  <w:endnote w:id="10">
    <w:p w14:paraId="1FE9E703"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Gottlieb, “</w:t>
      </w:r>
      <w:r>
        <w:rPr>
          <w:rFonts w:ascii="Times New Roman" w:hAnsi="Times New Roman"/>
          <w:lang w:val="en-GB"/>
        </w:rPr>
        <w:t>‘</w:t>
      </w:r>
      <w:r w:rsidRPr="000D395D">
        <w:rPr>
          <w:rFonts w:ascii="Times New Roman" w:hAnsi="Times New Roman"/>
          <w:lang w:val="en-GB"/>
        </w:rPr>
        <w:t>Wrong Turning</w:t>
      </w:r>
      <w:r>
        <w:rPr>
          <w:rFonts w:ascii="Times New Roman" w:hAnsi="Times New Roman"/>
          <w:lang w:val="en-GB"/>
        </w:rPr>
        <w:t>’</w:t>
      </w:r>
      <w:r w:rsidRPr="000D395D">
        <w:rPr>
          <w:rFonts w:ascii="Times New Roman" w:hAnsi="Times New Roman"/>
          <w:lang w:val="en-GB"/>
        </w:rPr>
        <w:t>”, 441-62.</w:t>
      </w:r>
      <w:proofErr w:type="gramEnd"/>
      <w:r w:rsidRPr="000D395D">
        <w:rPr>
          <w:rFonts w:ascii="Times New Roman" w:hAnsi="Times New Roman"/>
          <w:lang w:val="en-GB"/>
        </w:rPr>
        <w:t xml:space="preserve"> See also </w:t>
      </w:r>
      <w:proofErr w:type="spellStart"/>
      <w:r w:rsidRPr="000D395D">
        <w:rPr>
          <w:rFonts w:ascii="Times New Roman" w:hAnsi="Times New Roman"/>
          <w:lang w:val="en-GB"/>
        </w:rPr>
        <w:t>Liddington</w:t>
      </w:r>
      <w:proofErr w:type="spellEnd"/>
      <w:r w:rsidRPr="000D395D">
        <w:rPr>
          <w:rFonts w:ascii="Times New Roman" w:hAnsi="Times New Roman"/>
          <w:lang w:val="en-GB"/>
        </w:rPr>
        <w:t xml:space="preserve">, </w:t>
      </w:r>
      <w:r w:rsidRPr="000D395D">
        <w:rPr>
          <w:rFonts w:ascii="Times New Roman" w:hAnsi="Times New Roman"/>
          <w:i/>
          <w:lang w:val="en-GB"/>
        </w:rPr>
        <w:t>Long Road</w:t>
      </w:r>
      <w:proofErr w:type="gramStart"/>
      <w:r w:rsidRPr="000D395D">
        <w:rPr>
          <w:rFonts w:ascii="Times New Roman" w:hAnsi="Times New Roman"/>
          <w:lang w:val="en-GB"/>
        </w:rPr>
        <w:t>;</w:t>
      </w:r>
      <w:proofErr w:type="gramEnd"/>
      <w:r w:rsidRPr="000D395D">
        <w:rPr>
          <w:rFonts w:ascii="Times New Roman" w:hAnsi="Times New Roman"/>
          <w:lang w:val="en-GB"/>
        </w:rPr>
        <w:t xml:space="preserve"> Hinton, </w:t>
      </w:r>
      <w:r w:rsidRPr="000D395D">
        <w:rPr>
          <w:rFonts w:ascii="Times New Roman" w:hAnsi="Times New Roman"/>
          <w:i/>
          <w:lang w:val="en-GB"/>
        </w:rPr>
        <w:t>Protests and Visions</w:t>
      </w:r>
      <w:r w:rsidRPr="000D395D">
        <w:rPr>
          <w:rFonts w:ascii="Times New Roman" w:hAnsi="Times New Roman"/>
          <w:lang w:val="en-GB"/>
        </w:rPr>
        <w:t xml:space="preserve">. </w:t>
      </w:r>
    </w:p>
  </w:endnote>
  <w:endnote w:id="11">
    <w:p w14:paraId="6B50214C"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Pr>
          <w:rFonts w:ascii="Times New Roman" w:hAnsi="Times New Roman"/>
          <w:lang w:val="en-GB"/>
        </w:rPr>
        <w:t xml:space="preserve"> </w:t>
      </w:r>
      <w:proofErr w:type="gramStart"/>
      <w:r>
        <w:rPr>
          <w:rFonts w:ascii="Times New Roman" w:hAnsi="Times New Roman"/>
          <w:lang w:val="en-GB"/>
        </w:rPr>
        <w:t>Gottlieb, “</w:t>
      </w:r>
      <w:r w:rsidRPr="000D395D">
        <w:rPr>
          <w:rFonts w:ascii="Times New Roman" w:hAnsi="Times New Roman"/>
          <w:lang w:val="en-GB"/>
        </w:rPr>
        <w:t>Wrong Turning”, 443.</w:t>
      </w:r>
      <w:proofErr w:type="gramEnd"/>
      <w:r w:rsidRPr="000D395D">
        <w:rPr>
          <w:rFonts w:ascii="Times New Roman" w:hAnsi="Times New Roman"/>
          <w:lang w:val="en-GB"/>
        </w:rPr>
        <w:t xml:space="preserve"> See also Pugh,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Movement</w:t>
      </w:r>
      <w:r w:rsidRPr="000D395D">
        <w:rPr>
          <w:rFonts w:ascii="Times New Roman" w:hAnsi="Times New Roman"/>
          <w:lang w:val="en-GB"/>
        </w:rPr>
        <w:t>, 4-5</w:t>
      </w:r>
      <w:proofErr w:type="gramStart"/>
      <w:r w:rsidRPr="000D395D">
        <w:rPr>
          <w:rFonts w:ascii="Times New Roman" w:hAnsi="Times New Roman"/>
          <w:lang w:val="en-GB"/>
        </w:rPr>
        <w:t>;</w:t>
      </w:r>
      <w:proofErr w:type="gramEnd"/>
      <w:r w:rsidRPr="000D395D">
        <w:rPr>
          <w:rFonts w:ascii="Times New Roman" w:hAnsi="Times New Roman"/>
          <w:lang w:val="en-GB"/>
        </w:rPr>
        <w:t xml:space="preserve"> Lucy </w:t>
      </w:r>
      <w:proofErr w:type="spellStart"/>
      <w:r w:rsidRPr="000D395D">
        <w:rPr>
          <w:rFonts w:ascii="Times New Roman" w:hAnsi="Times New Roman"/>
          <w:lang w:val="en-GB"/>
        </w:rPr>
        <w:t>Noakes</w:t>
      </w:r>
      <w:proofErr w:type="spellEnd"/>
      <w:r w:rsidRPr="000D395D">
        <w:rPr>
          <w:rFonts w:ascii="Times New Roman" w:hAnsi="Times New Roman"/>
          <w:lang w:val="en-GB"/>
        </w:rPr>
        <w:t xml:space="preserve">, “War and Peace”, in Ina </w:t>
      </w:r>
      <w:proofErr w:type="spellStart"/>
      <w:r w:rsidRPr="000D395D">
        <w:rPr>
          <w:rFonts w:ascii="Times New Roman" w:hAnsi="Times New Roman"/>
          <w:lang w:val="en-GB"/>
        </w:rPr>
        <w:t>Zweiniger-Bargielowska</w:t>
      </w:r>
      <w:proofErr w:type="spellEnd"/>
      <w:r w:rsidRPr="000D395D">
        <w:rPr>
          <w:rFonts w:ascii="Times New Roman" w:hAnsi="Times New Roman"/>
          <w:lang w:val="en-GB"/>
        </w:rPr>
        <w:t xml:space="preserve">, ed., </w:t>
      </w:r>
      <w:r w:rsidRPr="000D395D">
        <w:rPr>
          <w:rFonts w:ascii="Times New Roman" w:hAnsi="Times New Roman"/>
          <w:i/>
          <w:lang w:val="en-GB"/>
        </w:rPr>
        <w:t>Women in Twentieth Century Britain</w:t>
      </w:r>
      <w:r w:rsidRPr="000D395D">
        <w:rPr>
          <w:rFonts w:ascii="Times New Roman" w:hAnsi="Times New Roman"/>
          <w:lang w:val="en-GB"/>
        </w:rPr>
        <w:t xml:space="preserve"> (Harlow, 2001), 316-19. </w:t>
      </w:r>
    </w:p>
  </w:endnote>
  <w:endnote w:id="12">
    <w:p w14:paraId="7C1A5E30"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Pugh,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Movement</w:t>
      </w:r>
      <w:r w:rsidRPr="000D395D">
        <w:rPr>
          <w:rFonts w:ascii="Times New Roman" w:hAnsi="Times New Roman"/>
          <w:lang w:val="en-GB"/>
        </w:rPr>
        <w:t>, 5.</w:t>
      </w:r>
    </w:p>
  </w:endnote>
  <w:endnote w:id="13">
    <w:p w14:paraId="1A9C41C3" w14:textId="77777777" w:rsidR="003149EB" w:rsidRPr="000D395D" w:rsidRDefault="003149EB" w:rsidP="00F10D90">
      <w:pPr>
        <w:pStyle w:val="EndnoteText"/>
        <w:spacing w:line="480" w:lineRule="auto"/>
        <w:jc w:val="both"/>
        <w:rPr>
          <w:lang w:val="en-GB"/>
        </w:rPr>
      </w:pPr>
      <w:r w:rsidRPr="000D395D">
        <w:rPr>
          <w:rStyle w:val="EndnoteReference"/>
          <w:lang w:val="en-GB"/>
        </w:rPr>
        <w:endnoteRef/>
      </w:r>
      <w:r w:rsidRPr="000D395D">
        <w:rPr>
          <w:lang w:val="en-GB"/>
        </w:rPr>
        <w:t xml:space="preserve"> </w:t>
      </w:r>
      <w:proofErr w:type="spellStart"/>
      <w:r w:rsidRPr="000D395D">
        <w:rPr>
          <w:rFonts w:ascii="Times New Roman" w:hAnsi="Times New Roman"/>
          <w:lang w:val="en-GB"/>
        </w:rPr>
        <w:t>Ceadel</w:t>
      </w:r>
      <w:proofErr w:type="spellEnd"/>
      <w:r w:rsidRPr="000D395D">
        <w:rPr>
          <w:rFonts w:ascii="Times New Roman" w:hAnsi="Times New Roman"/>
          <w:lang w:val="en-GB"/>
        </w:rPr>
        <w:t xml:space="preserve">, </w:t>
      </w:r>
      <w:r w:rsidRPr="000D395D">
        <w:rPr>
          <w:rFonts w:ascii="Times New Roman" w:hAnsi="Times New Roman"/>
          <w:i/>
          <w:lang w:val="en-GB"/>
        </w:rPr>
        <w:t>Pacifism in Britain</w:t>
      </w:r>
      <w:r w:rsidRPr="000D395D">
        <w:rPr>
          <w:rFonts w:ascii="Times New Roman" w:hAnsi="Times New Roman"/>
          <w:lang w:val="en-GB"/>
        </w:rPr>
        <w:t>, 4.</w:t>
      </w:r>
    </w:p>
  </w:endnote>
  <w:endnote w:id="14">
    <w:p w14:paraId="7793A616"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Ibid</w:t>
      </w:r>
      <w:proofErr w:type="gramStart"/>
      <w:r w:rsidRPr="000D395D">
        <w:rPr>
          <w:rFonts w:ascii="Times New Roman" w:hAnsi="Times New Roman"/>
          <w:lang w:val="en-GB"/>
        </w:rPr>
        <w:t>.,</w:t>
      </w:r>
      <w:proofErr w:type="gramEnd"/>
      <w:r w:rsidRPr="000D395D">
        <w:rPr>
          <w:rFonts w:ascii="Times New Roman" w:hAnsi="Times New Roman"/>
          <w:lang w:val="en-GB"/>
        </w:rPr>
        <w:t xml:space="preserve"> 3.</w:t>
      </w:r>
    </w:p>
  </w:endnote>
  <w:endnote w:id="15">
    <w:p w14:paraId="7657886F"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Ibid</w:t>
      </w:r>
      <w:proofErr w:type="gramStart"/>
      <w:r>
        <w:rPr>
          <w:rFonts w:ascii="Times New Roman" w:hAnsi="Times New Roman"/>
          <w:lang w:val="en-GB"/>
        </w:rPr>
        <w:t>.</w:t>
      </w:r>
      <w:r w:rsidRPr="000D395D">
        <w:rPr>
          <w:rFonts w:ascii="Times New Roman" w:hAnsi="Times New Roman"/>
          <w:lang w:val="en-GB"/>
        </w:rPr>
        <w:t>,</w:t>
      </w:r>
      <w:proofErr w:type="gramEnd"/>
      <w:r w:rsidRPr="000D395D">
        <w:rPr>
          <w:rFonts w:ascii="Times New Roman" w:hAnsi="Times New Roman"/>
          <w:lang w:val="en-GB"/>
        </w:rPr>
        <w:t xml:space="preserve"> 5.</w:t>
      </w:r>
    </w:p>
  </w:endnote>
  <w:endnote w:id="16">
    <w:p w14:paraId="171A00A4"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spellStart"/>
      <w:proofErr w:type="gramStart"/>
      <w:r w:rsidRPr="000D395D">
        <w:rPr>
          <w:rFonts w:ascii="Times New Roman" w:hAnsi="Times New Roman"/>
          <w:lang w:val="en-GB"/>
        </w:rPr>
        <w:t>Hellawell</w:t>
      </w:r>
      <w:proofErr w:type="spellEnd"/>
      <w:r w:rsidRPr="000D395D">
        <w:rPr>
          <w:rFonts w:ascii="Times New Roman" w:hAnsi="Times New Roman"/>
          <w:lang w:val="en-GB"/>
        </w:rPr>
        <w:t>, “Antimilitarism, Citizenship”, 551.</w:t>
      </w:r>
      <w:proofErr w:type="gramEnd"/>
    </w:p>
  </w:endnote>
  <w:endnote w:id="17">
    <w:p w14:paraId="5B973FDC"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Beers, “Women</w:t>
      </w:r>
      <w:r>
        <w:rPr>
          <w:rFonts w:ascii="Times New Roman" w:hAnsi="Times New Roman"/>
          <w:lang w:val="en-GB"/>
        </w:rPr>
        <w:t>’</w:t>
      </w:r>
      <w:r w:rsidRPr="000D395D">
        <w:rPr>
          <w:rFonts w:ascii="Times New Roman" w:hAnsi="Times New Roman"/>
          <w:lang w:val="en-GB"/>
        </w:rPr>
        <w:t>s International League for Peace and Freedom”.</w:t>
      </w:r>
      <w:proofErr w:type="gramEnd"/>
    </w:p>
  </w:endnote>
  <w:endnote w:id="18">
    <w:p w14:paraId="5479C22C"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Martin </w:t>
      </w:r>
      <w:proofErr w:type="spellStart"/>
      <w:r w:rsidRPr="000D395D">
        <w:rPr>
          <w:rFonts w:ascii="Times New Roman" w:hAnsi="Times New Roman"/>
          <w:lang w:val="en-GB"/>
        </w:rPr>
        <w:t>Ceadel</w:t>
      </w:r>
      <w:proofErr w:type="spellEnd"/>
      <w:r w:rsidRPr="000D395D">
        <w:rPr>
          <w:rFonts w:ascii="Times New Roman" w:hAnsi="Times New Roman"/>
          <w:lang w:val="en-GB"/>
        </w:rPr>
        <w:t xml:space="preserve">, </w:t>
      </w:r>
      <w:r w:rsidRPr="000D395D">
        <w:rPr>
          <w:rFonts w:ascii="Times New Roman" w:hAnsi="Times New Roman"/>
          <w:i/>
          <w:lang w:val="en-GB"/>
        </w:rPr>
        <w:t>Thinking about Peace and War</w:t>
      </w:r>
      <w:r w:rsidRPr="000D395D">
        <w:rPr>
          <w:rFonts w:ascii="Times New Roman" w:hAnsi="Times New Roman"/>
          <w:lang w:val="en-GB"/>
        </w:rPr>
        <w:t xml:space="preserve"> (Oxford, 1987), 130.</w:t>
      </w:r>
    </w:p>
  </w:endnote>
  <w:endnote w:id="19">
    <w:p w14:paraId="5E1AF75C"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Ibid</w:t>
      </w:r>
      <w:proofErr w:type="gramStart"/>
      <w:r w:rsidRPr="000D395D">
        <w:rPr>
          <w:rFonts w:ascii="Times New Roman" w:hAnsi="Times New Roman"/>
          <w:lang w:val="en-GB"/>
        </w:rPr>
        <w:t>.,</w:t>
      </w:r>
      <w:proofErr w:type="gramEnd"/>
      <w:r w:rsidRPr="000D395D">
        <w:rPr>
          <w:rFonts w:ascii="Times New Roman" w:hAnsi="Times New Roman"/>
          <w:lang w:val="en-GB"/>
        </w:rPr>
        <w:t xml:space="preserve"> 131.</w:t>
      </w:r>
    </w:p>
  </w:endnote>
  <w:endnote w:id="20">
    <w:p w14:paraId="4B907B68"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spellStart"/>
      <w:r w:rsidRPr="000D395D">
        <w:rPr>
          <w:rFonts w:ascii="Times New Roman" w:hAnsi="Times New Roman"/>
          <w:lang w:val="en-GB"/>
        </w:rPr>
        <w:t>Noakes</w:t>
      </w:r>
      <w:proofErr w:type="spellEnd"/>
      <w:r w:rsidRPr="000D395D">
        <w:rPr>
          <w:rFonts w:ascii="Times New Roman" w:hAnsi="Times New Roman"/>
          <w:lang w:val="en-GB"/>
        </w:rPr>
        <w:t>, “War and Peace”, 381, writes that the WCG oversaw the establishment of the National Council for the Abolition of Nuclear Weapons Tests in 1957 with 2,000 black-sashed women marching through London to raise awareness of the dangers of nuclear testing.</w:t>
      </w:r>
    </w:p>
  </w:endnote>
  <w:endnote w:id="21">
    <w:p w14:paraId="00DB2FB5"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spellStart"/>
      <w:proofErr w:type="gramStart"/>
      <w:r w:rsidRPr="000D395D">
        <w:rPr>
          <w:rFonts w:ascii="Times New Roman" w:hAnsi="Times New Roman"/>
          <w:lang w:val="en-GB"/>
        </w:rPr>
        <w:t>Hellawell</w:t>
      </w:r>
      <w:proofErr w:type="spellEnd"/>
      <w:r w:rsidRPr="000D395D">
        <w:rPr>
          <w:rFonts w:ascii="Times New Roman" w:hAnsi="Times New Roman"/>
          <w:lang w:val="en-GB"/>
        </w:rPr>
        <w:t>, “Antimilitarism, Citizenship”, 552-55.</w:t>
      </w:r>
      <w:proofErr w:type="gramEnd"/>
      <w:r w:rsidRPr="000D395D">
        <w:rPr>
          <w:rFonts w:ascii="Times New Roman" w:hAnsi="Times New Roman"/>
          <w:lang w:val="en-GB"/>
        </w:rPr>
        <w:t xml:space="preserve"> See also Bernice A. Carroll, “Feminism and Pacifism: Historical and Theoretical Connections”, in Ruth Roach Pierson, ed., </w:t>
      </w:r>
      <w:r w:rsidRPr="000D395D">
        <w:rPr>
          <w:rFonts w:ascii="Times New Roman" w:hAnsi="Times New Roman"/>
          <w:i/>
          <w:lang w:val="en-GB"/>
        </w:rPr>
        <w:t>Women and Peace: Theoretical, Historical and Practical Perspective</w:t>
      </w:r>
      <w:r w:rsidRPr="000D395D">
        <w:rPr>
          <w:rFonts w:ascii="Times New Roman" w:hAnsi="Times New Roman"/>
          <w:lang w:val="en-GB"/>
        </w:rPr>
        <w:t>s, Second Edition (London, 2019), 2-28.</w:t>
      </w:r>
    </w:p>
  </w:endnote>
  <w:endnote w:id="22">
    <w:p w14:paraId="73C1EDF2"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The association between </w:t>
      </w:r>
      <w:r>
        <w:rPr>
          <w:rFonts w:ascii="Times New Roman" w:hAnsi="Times New Roman"/>
          <w:lang w:val="en-GB"/>
        </w:rPr>
        <w:t>“</w:t>
      </w:r>
      <w:r w:rsidRPr="000D395D">
        <w:rPr>
          <w:rFonts w:ascii="Times New Roman" w:hAnsi="Times New Roman"/>
          <w:lang w:val="en-GB"/>
        </w:rPr>
        <w:t>women and peace</w:t>
      </w:r>
      <w:r>
        <w:rPr>
          <w:rFonts w:ascii="Times New Roman" w:hAnsi="Times New Roman"/>
          <w:lang w:val="en-GB"/>
        </w:rPr>
        <w:t>”</w:t>
      </w:r>
      <w:r w:rsidRPr="000D395D">
        <w:rPr>
          <w:rFonts w:ascii="Times New Roman" w:hAnsi="Times New Roman"/>
          <w:lang w:val="en-GB"/>
        </w:rPr>
        <w:t xml:space="preserve"> and </w:t>
      </w:r>
      <w:r>
        <w:rPr>
          <w:rFonts w:ascii="Times New Roman" w:hAnsi="Times New Roman"/>
          <w:lang w:val="en-GB"/>
        </w:rPr>
        <w:t>“</w:t>
      </w:r>
      <w:r w:rsidRPr="000D395D">
        <w:rPr>
          <w:rFonts w:ascii="Times New Roman" w:hAnsi="Times New Roman"/>
          <w:lang w:val="en-GB"/>
        </w:rPr>
        <w:t>men and war</w:t>
      </w:r>
      <w:r>
        <w:rPr>
          <w:rFonts w:ascii="Times New Roman" w:hAnsi="Times New Roman"/>
          <w:lang w:val="en-GB"/>
        </w:rPr>
        <w:t>”</w:t>
      </w:r>
      <w:r w:rsidRPr="000D395D">
        <w:rPr>
          <w:rFonts w:ascii="Times New Roman" w:hAnsi="Times New Roman"/>
          <w:lang w:val="en-GB"/>
        </w:rPr>
        <w:t xml:space="preserve"> is also evident in international relations theory. Cf. Cynthia </w:t>
      </w:r>
      <w:proofErr w:type="spellStart"/>
      <w:r w:rsidRPr="000D395D">
        <w:rPr>
          <w:rFonts w:ascii="Times New Roman" w:hAnsi="Times New Roman"/>
          <w:lang w:val="en-GB"/>
        </w:rPr>
        <w:t>Enloe</w:t>
      </w:r>
      <w:proofErr w:type="spellEnd"/>
      <w:r w:rsidRPr="000D395D">
        <w:rPr>
          <w:rFonts w:ascii="Times New Roman" w:hAnsi="Times New Roman"/>
          <w:lang w:val="en-GB"/>
        </w:rPr>
        <w:t xml:space="preserve">, </w:t>
      </w:r>
      <w:r w:rsidRPr="000D395D">
        <w:rPr>
          <w:rFonts w:ascii="Times New Roman" w:hAnsi="Times New Roman"/>
          <w:i/>
          <w:lang w:val="en-GB"/>
        </w:rPr>
        <w:t xml:space="preserve">Does Khaki Become You? </w:t>
      </w:r>
      <w:proofErr w:type="gramStart"/>
      <w:r w:rsidRPr="000D395D">
        <w:rPr>
          <w:rFonts w:ascii="Times New Roman" w:hAnsi="Times New Roman"/>
          <w:i/>
          <w:lang w:val="en-GB"/>
        </w:rPr>
        <w:t>The Militarization of Women</w:t>
      </w:r>
      <w:r>
        <w:rPr>
          <w:rFonts w:ascii="Times New Roman" w:hAnsi="Times New Roman"/>
          <w:i/>
          <w:lang w:val="en-GB"/>
        </w:rPr>
        <w:t>’</w:t>
      </w:r>
      <w:r w:rsidRPr="000D395D">
        <w:rPr>
          <w:rFonts w:ascii="Times New Roman" w:hAnsi="Times New Roman"/>
          <w:i/>
          <w:lang w:val="en-GB"/>
        </w:rPr>
        <w:t>s Lives</w:t>
      </w:r>
      <w:r w:rsidRPr="000D395D">
        <w:rPr>
          <w:rFonts w:ascii="Times New Roman" w:hAnsi="Times New Roman"/>
          <w:lang w:val="en-GB"/>
        </w:rPr>
        <w:t xml:space="preserve"> (London, 1983); Jean </w:t>
      </w:r>
      <w:proofErr w:type="spellStart"/>
      <w:r w:rsidRPr="000D395D">
        <w:rPr>
          <w:rFonts w:ascii="Times New Roman" w:hAnsi="Times New Roman"/>
          <w:lang w:val="en-GB"/>
        </w:rPr>
        <w:t>Bethke</w:t>
      </w:r>
      <w:proofErr w:type="spellEnd"/>
      <w:r w:rsidRPr="000D395D">
        <w:rPr>
          <w:rFonts w:ascii="Times New Roman" w:hAnsi="Times New Roman"/>
          <w:lang w:val="en-GB"/>
        </w:rPr>
        <w:t xml:space="preserve"> </w:t>
      </w:r>
      <w:proofErr w:type="spellStart"/>
      <w:r w:rsidRPr="000D395D">
        <w:rPr>
          <w:rFonts w:ascii="Times New Roman" w:hAnsi="Times New Roman"/>
          <w:lang w:val="en-GB"/>
        </w:rPr>
        <w:t>Elshtain</w:t>
      </w:r>
      <w:proofErr w:type="spellEnd"/>
      <w:r w:rsidRPr="000D395D">
        <w:rPr>
          <w:rFonts w:ascii="Times New Roman" w:hAnsi="Times New Roman"/>
          <w:lang w:val="en-GB"/>
        </w:rPr>
        <w:t xml:space="preserve">, </w:t>
      </w:r>
      <w:r w:rsidRPr="000D395D">
        <w:rPr>
          <w:rFonts w:ascii="Times New Roman" w:hAnsi="Times New Roman"/>
          <w:i/>
          <w:lang w:val="en-GB"/>
        </w:rPr>
        <w:t xml:space="preserve">Women and War, </w:t>
      </w:r>
      <w:r w:rsidRPr="000D395D">
        <w:rPr>
          <w:rFonts w:ascii="Times New Roman" w:hAnsi="Times New Roman"/>
          <w:lang w:val="en-GB"/>
        </w:rPr>
        <w:t>Second Edition (Chicago, IL, 1995).</w:t>
      </w:r>
      <w:proofErr w:type="gramEnd"/>
    </w:p>
  </w:endnote>
  <w:endnote w:id="23">
    <w:p w14:paraId="71D249C9"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Helen McCarthy, </w:t>
      </w:r>
      <w:r w:rsidRPr="000D395D">
        <w:rPr>
          <w:rFonts w:ascii="Times New Roman" w:hAnsi="Times New Roman"/>
          <w:i/>
          <w:lang w:val="en-GB"/>
        </w:rPr>
        <w:t>The British People and the League of Nations: Democracy, Citizenship and Internationalism, c. 1918-45</w:t>
      </w:r>
      <w:r w:rsidRPr="000D395D">
        <w:rPr>
          <w:rFonts w:ascii="Times New Roman" w:hAnsi="Times New Roman"/>
          <w:lang w:val="en-GB"/>
        </w:rPr>
        <w:t xml:space="preserve"> (Manchester, 2011), 182.</w:t>
      </w:r>
    </w:p>
  </w:endnote>
  <w:endnote w:id="24">
    <w:p w14:paraId="2B65868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Miller, “Geneva”, 233. </w:t>
      </w:r>
    </w:p>
  </w:endnote>
  <w:endnote w:id="25">
    <w:p w14:paraId="70E7A3AA"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Gottlieb, </w:t>
      </w:r>
      <w:r w:rsidRPr="000D395D">
        <w:rPr>
          <w:rFonts w:ascii="Times New Roman" w:hAnsi="Times New Roman"/>
          <w:i/>
          <w:lang w:val="en-GB"/>
        </w:rPr>
        <w:t>Guilty Women</w:t>
      </w:r>
      <w:r w:rsidRPr="000D395D">
        <w:rPr>
          <w:rFonts w:ascii="Times New Roman" w:hAnsi="Times New Roman"/>
          <w:lang w:val="en-GB"/>
        </w:rPr>
        <w:t>, 10.</w:t>
      </w:r>
      <w:proofErr w:type="gramEnd"/>
      <w:r w:rsidRPr="000D395D">
        <w:rPr>
          <w:rFonts w:ascii="Times New Roman" w:hAnsi="Times New Roman"/>
          <w:lang w:val="en-GB"/>
        </w:rPr>
        <w:t xml:space="preserve"> </w:t>
      </w:r>
    </w:p>
  </w:endnote>
  <w:endnote w:id="26">
    <w:p w14:paraId="017EA5C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For example, Maggie Andrews, </w:t>
      </w:r>
      <w:r w:rsidRPr="000D395D">
        <w:rPr>
          <w:rFonts w:ascii="Times New Roman" w:hAnsi="Times New Roman"/>
          <w:i/>
          <w:lang w:val="en-GB"/>
        </w:rPr>
        <w:t>The Acceptable Face of Feminism: The Women</w:t>
      </w:r>
      <w:r>
        <w:rPr>
          <w:rFonts w:ascii="Times New Roman" w:hAnsi="Times New Roman"/>
          <w:i/>
          <w:lang w:val="en-GB"/>
        </w:rPr>
        <w:t>’</w:t>
      </w:r>
      <w:r w:rsidRPr="000D395D">
        <w:rPr>
          <w:rFonts w:ascii="Times New Roman" w:hAnsi="Times New Roman"/>
          <w:i/>
          <w:lang w:val="en-GB"/>
        </w:rPr>
        <w:t>s Institute Movement as a Social Movement,</w:t>
      </w:r>
      <w:r w:rsidRPr="000D395D">
        <w:rPr>
          <w:rFonts w:ascii="Times New Roman" w:hAnsi="Times New Roman"/>
          <w:lang w:val="en-GB"/>
        </w:rPr>
        <w:t xml:space="preserve"> Second Edition (London, 2015); </w:t>
      </w:r>
      <w:proofErr w:type="spellStart"/>
      <w:r w:rsidRPr="000D395D">
        <w:rPr>
          <w:rFonts w:ascii="Times New Roman" w:hAnsi="Times New Roman"/>
          <w:lang w:val="en-GB"/>
        </w:rPr>
        <w:t>Caitríona</w:t>
      </w:r>
      <w:proofErr w:type="spellEnd"/>
      <w:r w:rsidRPr="000D395D">
        <w:rPr>
          <w:rFonts w:ascii="Times New Roman" w:hAnsi="Times New Roman"/>
          <w:lang w:val="en-GB"/>
        </w:rPr>
        <w:t xml:space="preserve"> Beaumont, </w:t>
      </w:r>
      <w:r w:rsidRPr="000D395D">
        <w:rPr>
          <w:rFonts w:ascii="Times New Roman" w:hAnsi="Times New Roman"/>
          <w:i/>
          <w:lang w:val="en-GB"/>
        </w:rPr>
        <w:t>Housewives and Citizens: Domesticity and the Women</w:t>
      </w:r>
      <w:r>
        <w:rPr>
          <w:rFonts w:ascii="Times New Roman" w:hAnsi="Times New Roman"/>
          <w:i/>
          <w:lang w:val="en-GB"/>
        </w:rPr>
        <w:t>’</w:t>
      </w:r>
      <w:r w:rsidRPr="000D395D">
        <w:rPr>
          <w:rFonts w:ascii="Times New Roman" w:hAnsi="Times New Roman"/>
          <w:i/>
          <w:lang w:val="en-GB"/>
        </w:rPr>
        <w:t xml:space="preserve">s Movement in England, 1928-1964 </w:t>
      </w:r>
      <w:r w:rsidRPr="000D395D">
        <w:rPr>
          <w:rFonts w:ascii="Times New Roman" w:hAnsi="Times New Roman"/>
          <w:lang w:val="en-GB"/>
        </w:rPr>
        <w:t>(Manchester, 2015); idem</w:t>
      </w:r>
      <w:proofErr w:type="gramStart"/>
      <w:r w:rsidRPr="000D395D">
        <w:rPr>
          <w:rFonts w:ascii="Times New Roman" w:hAnsi="Times New Roman"/>
          <w:lang w:val="en-GB"/>
        </w:rPr>
        <w:t>.,</w:t>
      </w:r>
      <w:proofErr w:type="gramEnd"/>
      <w:r w:rsidRPr="000D395D">
        <w:rPr>
          <w:rFonts w:ascii="Times New Roman" w:hAnsi="Times New Roman"/>
          <w:lang w:val="en-GB"/>
        </w:rPr>
        <w:t xml:space="preserve"> “</w:t>
      </w:r>
      <w:r>
        <w:rPr>
          <w:rFonts w:ascii="Times New Roman" w:hAnsi="Times New Roman"/>
          <w:lang w:val="en-GB"/>
        </w:rPr>
        <w:t>‘</w:t>
      </w:r>
      <w:r w:rsidRPr="000D395D">
        <w:rPr>
          <w:rFonts w:ascii="Times New Roman" w:hAnsi="Times New Roman"/>
          <w:lang w:val="en-GB"/>
        </w:rPr>
        <w:t>Fighting for the Privileges of Citizenship</w:t>
      </w:r>
      <w:r>
        <w:rPr>
          <w:rFonts w:ascii="Times New Roman" w:hAnsi="Times New Roman"/>
          <w:lang w:val="en-GB"/>
        </w:rPr>
        <w:t>’</w:t>
      </w:r>
      <w:r w:rsidRPr="000D395D">
        <w:rPr>
          <w:rFonts w:ascii="Times New Roman" w:hAnsi="Times New Roman"/>
          <w:lang w:val="en-GB"/>
        </w:rPr>
        <w:t>: The Young Women</w:t>
      </w:r>
      <w:r>
        <w:rPr>
          <w:rFonts w:ascii="Times New Roman" w:hAnsi="Times New Roman"/>
          <w:lang w:val="en-GB"/>
        </w:rPr>
        <w:t>’</w:t>
      </w:r>
      <w:r w:rsidRPr="000D395D">
        <w:rPr>
          <w:rFonts w:ascii="Times New Roman" w:hAnsi="Times New Roman"/>
          <w:lang w:val="en-GB"/>
        </w:rPr>
        <w:t>s Christian Association (YWCA), feminism and the women</w:t>
      </w:r>
      <w:r>
        <w:rPr>
          <w:rFonts w:ascii="Times New Roman" w:hAnsi="Times New Roman"/>
          <w:lang w:val="en-GB"/>
        </w:rPr>
        <w:t>’</w:t>
      </w:r>
      <w:r w:rsidRPr="000D395D">
        <w:rPr>
          <w:rFonts w:ascii="Times New Roman" w:hAnsi="Times New Roman"/>
          <w:lang w:val="en-GB"/>
        </w:rPr>
        <w:t xml:space="preserve">s movement, 1928-1945”,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History Review</w:t>
      </w:r>
      <w:r w:rsidRPr="000D395D">
        <w:rPr>
          <w:rFonts w:ascii="Times New Roman" w:hAnsi="Times New Roman"/>
          <w:lang w:val="en-GB"/>
        </w:rPr>
        <w:t xml:space="preserve">, 23/3(2014), 463-79; Daphne Glick, </w:t>
      </w:r>
      <w:r w:rsidRPr="000D395D">
        <w:rPr>
          <w:rFonts w:ascii="Times New Roman" w:hAnsi="Times New Roman"/>
          <w:i/>
          <w:lang w:val="en-GB"/>
        </w:rPr>
        <w:t>The National Council of Women of Great Britain: The First One Hundred Years</w:t>
      </w:r>
      <w:r w:rsidRPr="000D395D">
        <w:rPr>
          <w:rFonts w:ascii="Times New Roman" w:hAnsi="Times New Roman"/>
          <w:lang w:val="en-GB"/>
        </w:rPr>
        <w:t xml:space="preserve"> (London, 1995). </w:t>
      </w:r>
    </w:p>
  </w:endnote>
  <w:endnote w:id="27">
    <w:p w14:paraId="72AB5275"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Beaumont, </w:t>
      </w:r>
      <w:r w:rsidRPr="000D395D">
        <w:rPr>
          <w:rFonts w:ascii="Times New Roman" w:hAnsi="Times New Roman"/>
          <w:i/>
          <w:lang w:val="en-GB"/>
        </w:rPr>
        <w:t>Housewives and Citizens</w:t>
      </w:r>
      <w:r w:rsidRPr="000D395D">
        <w:rPr>
          <w:rFonts w:ascii="Times New Roman" w:hAnsi="Times New Roman"/>
          <w:lang w:val="en-GB"/>
        </w:rPr>
        <w:t>; idem</w:t>
      </w:r>
      <w:proofErr w:type="gramStart"/>
      <w:r w:rsidRPr="000D395D">
        <w:rPr>
          <w:rFonts w:ascii="Times New Roman" w:hAnsi="Times New Roman"/>
          <w:lang w:val="en-GB"/>
        </w:rPr>
        <w:t>.,</w:t>
      </w:r>
      <w:proofErr w:type="gramEnd"/>
      <w:r w:rsidRPr="000D395D">
        <w:rPr>
          <w:rFonts w:ascii="Times New Roman" w:hAnsi="Times New Roman"/>
          <w:lang w:val="en-GB"/>
        </w:rPr>
        <w:t xml:space="preserve"> “</w:t>
      </w:r>
      <w:r>
        <w:rPr>
          <w:rFonts w:ascii="Times New Roman" w:hAnsi="Times New Roman"/>
          <w:lang w:val="en-GB"/>
        </w:rPr>
        <w:t>‘</w:t>
      </w:r>
      <w:r w:rsidRPr="000D395D">
        <w:rPr>
          <w:rFonts w:ascii="Times New Roman" w:hAnsi="Times New Roman"/>
          <w:lang w:val="en-GB"/>
        </w:rPr>
        <w:t>Fighting for the Privileges of Citizenship</w:t>
      </w:r>
      <w:r>
        <w:rPr>
          <w:rFonts w:ascii="Times New Roman" w:hAnsi="Times New Roman"/>
          <w:lang w:val="en-GB"/>
        </w:rPr>
        <w:t>’</w:t>
      </w:r>
      <w:r w:rsidRPr="000D395D">
        <w:rPr>
          <w:rFonts w:ascii="Times New Roman" w:hAnsi="Times New Roman"/>
          <w:lang w:val="en-GB"/>
        </w:rPr>
        <w:t>”.</w:t>
      </w:r>
    </w:p>
  </w:endnote>
  <w:endnote w:id="28">
    <w:p w14:paraId="31873A0F"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Idem</w:t>
      </w:r>
      <w:proofErr w:type="gramStart"/>
      <w:r w:rsidRPr="000D395D">
        <w:rPr>
          <w:rFonts w:ascii="Times New Roman" w:hAnsi="Times New Roman"/>
          <w:lang w:val="en-GB"/>
        </w:rPr>
        <w:t>.,</w:t>
      </w:r>
      <w:proofErr w:type="gramEnd"/>
      <w:r w:rsidRPr="000D395D">
        <w:rPr>
          <w:rFonts w:ascii="Times New Roman" w:hAnsi="Times New Roman"/>
          <w:lang w:val="en-GB"/>
        </w:rPr>
        <w:t xml:space="preserve"> </w:t>
      </w:r>
      <w:r w:rsidRPr="000D395D">
        <w:rPr>
          <w:rFonts w:ascii="Times New Roman" w:hAnsi="Times New Roman"/>
          <w:i/>
          <w:lang w:val="en-GB"/>
        </w:rPr>
        <w:t xml:space="preserve">Housewives and Citizens, </w:t>
      </w:r>
      <w:r w:rsidRPr="000D395D">
        <w:rPr>
          <w:rFonts w:ascii="Times New Roman" w:hAnsi="Times New Roman"/>
          <w:lang w:val="en-GB"/>
        </w:rPr>
        <w:t>40-67.</w:t>
      </w:r>
    </w:p>
  </w:endnote>
  <w:endnote w:id="29">
    <w:p w14:paraId="2BCB1184"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McCarthy, </w:t>
      </w:r>
      <w:r w:rsidRPr="000D395D">
        <w:rPr>
          <w:rFonts w:ascii="Times New Roman" w:hAnsi="Times New Roman"/>
          <w:i/>
          <w:lang w:val="en-GB"/>
        </w:rPr>
        <w:t xml:space="preserve">British </w:t>
      </w:r>
      <w:r>
        <w:rPr>
          <w:rFonts w:ascii="Times New Roman" w:hAnsi="Times New Roman"/>
          <w:i/>
          <w:lang w:val="en-GB"/>
        </w:rPr>
        <w:t>People</w:t>
      </w:r>
      <w:r w:rsidRPr="000D395D">
        <w:rPr>
          <w:rFonts w:ascii="Times New Roman" w:hAnsi="Times New Roman"/>
          <w:i/>
          <w:lang w:val="en-GB"/>
        </w:rPr>
        <w:t xml:space="preserve">, </w:t>
      </w:r>
      <w:r w:rsidRPr="000D395D">
        <w:rPr>
          <w:rFonts w:ascii="Times New Roman" w:hAnsi="Times New Roman"/>
          <w:lang w:val="en-GB"/>
        </w:rPr>
        <w:t>182-211.</w:t>
      </w:r>
      <w:proofErr w:type="gramEnd"/>
    </w:p>
  </w:endnote>
  <w:endnote w:id="30">
    <w:p w14:paraId="286BB40B"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Affiliated membership fell from 478 branches in 1914 to 90 in 1929 and then to 48 by 1935: Pugh,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Movement</w:t>
      </w:r>
      <w:r w:rsidRPr="000D395D">
        <w:rPr>
          <w:rFonts w:ascii="Times New Roman" w:hAnsi="Times New Roman"/>
          <w:lang w:val="en-GB"/>
        </w:rPr>
        <w:t>, 242.</w:t>
      </w:r>
    </w:p>
  </w:endnote>
  <w:endnote w:id="31">
    <w:p w14:paraId="46E6E196"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Manchester Guardian</w:t>
      </w:r>
      <w:r w:rsidRPr="000D395D">
        <w:rPr>
          <w:rFonts w:ascii="Times New Roman" w:hAnsi="Times New Roman"/>
          <w:lang w:val="en-GB"/>
        </w:rPr>
        <w:t xml:space="preserve"> (13 December 1928).</w:t>
      </w:r>
      <w:proofErr w:type="gramEnd"/>
      <w:r w:rsidRPr="000D395D">
        <w:rPr>
          <w:rFonts w:ascii="Times New Roman" w:hAnsi="Times New Roman"/>
          <w:lang w:val="en-GB"/>
        </w:rPr>
        <w:t xml:space="preserve"> </w:t>
      </w:r>
    </w:p>
  </w:endnote>
  <w:endnote w:id="32">
    <w:p w14:paraId="22691E4C"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sidRPr="000D395D">
        <w:rPr>
          <w:rFonts w:ascii="Times New Roman" w:hAnsi="Times New Roman"/>
          <w:i/>
          <w:lang w:val="en-GB"/>
        </w:rPr>
        <w:t>NCW News</w:t>
      </w:r>
      <w:r w:rsidRPr="000D395D">
        <w:rPr>
          <w:rFonts w:ascii="Times New Roman" w:hAnsi="Times New Roman"/>
          <w:lang w:val="en-GB"/>
        </w:rPr>
        <w:t xml:space="preserve"> (May 1924), 7.</w:t>
      </w:r>
    </w:p>
  </w:endnote>
  <w:endnote w:id="33">
    <w:p w14:paraId="35BC052E"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Beaumont, </w:t>
      </w:r>
      <w:r w:rsidRPr="000D395D">
        <w:rPr>
          <w:rFonts w:ascii="Times New Roman" w:hAnsi="Times New Roman"/>
          <w:i/>
          <w:lang w:val="en-GB"/>
        </w:rPr>
        <w:t>Housewives and Citizens</w:t>
      </w:r>
      <w:r w:rsidRPr="000D395D">
        <w:rPr>
          <w:rFonts w:ascii="Times New Roman" w:hAnsi="Times New Roman"/>
          <w:lang w:val="en-GB"/>
        </w:rPr>
        <w:t>, 22.</w:t>
      </w:r>
    </w:p>
  </w:endnote>
  <w:endnote w:id="34">
    <w:p w14:paraId="091F78B3"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sidRPr="000D395D">
        <w:rPr>
          <w:rFonts w:ascii="Times New Roman" w:hAnsi="Times New Roman"/>
          <w:i/>
          <w:lang w:val="en-GB"/>
        </w:rPr>
        <w:t>NCW Handbook</w:t>
      </w:r>
      <w:r w:rsidRPr="000D395D">
        <w:rPr>
          <w:rFonts w:ascii="Times New Roman" w:hAnsi="Times New Roman"/>
          <w:lang w:val="en-GB"/>
        </w:rPr>
        <w:t xml:space="preserve"> (1932), 61. </w:t>
      </w:r>
    </w:p>
  </w:endnote>
  <w:endnote w:id="35">
    <w:p w14:paraId="17662D57"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Despite this decision, individual institutes had permission to join local </w:t>
      </w:r>
      <w:r>
        <w:rPr>
          <w:rFonts w:ascii="Times New Roman" w:hAnsi="Times New Roman"/>
          <w:lang w:val="en-GB"/>
        </w:rPr>
        <w:t>NCW branches</w:t>
      </w:r>
      <w:r w:rsidRPr="000D395D">
        <w:rPr>
          <w:rFonts w:ascii="Times New Roman" w:hAnsi="Times New Roman"/>
          <w:lang w:val="en-GB"/>
        </w:rPr>
        <w:t xml:space="preserve">. </w:t>
      </w:r>
    </w:p>
  </w:endnote>
  <w:endnote w:id="36">
    <w:p w14:paraId="45E632EE"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Peter Gordon and David </w:t>
      </w:r>
      <w:proofErr w:type="spellStart"/>
      <w:r w:rsidRPr="000D395D">
        <w:rPr>
          <w:rFonts w:ascii="Times New Roman" w:hAnsi="Times New Roman"/>
          <w:lang w:val="en-GB"/>
        </w:rPr>
        <w:t>Doughan</w:t>
      </w:r>
      <w:proofErr w:type="spellEnd"/>
      <w:r w:rsidRPr="000D395D">
        <w:rPr>
          <w:rFonts w:ascii="Times New Roman" w:hAnsi="Times New Roman"/>
          <w:lang w:val="en-GB"/>
        </w:rPr>
        <w:t xml:space="preserve">, </w:t>
      </w:r>
      <w:r w:rsidRPr="000D395D">
        <w:rPr>
          <w:rFonts w:ascii="Times New Roman" w:hAnsi="Times New Roman"/>
          <w:i/>
          <w:lang w:val="en-GB"/>
        </w:rPr>
        <w:t>Dictionary of British Women</w:t>
      </w:r>
      <w:r>
        <w:rPr>
          <w:rFonts w:ascii="Times New Roman" w:hAnsi="Times New Roman"/>
          <w:i/>
          <w:lang w:val="en-GB"/>
        </w:rPr>
        <w:t>’</w:t>
      </w:r>
      <w:r w:rsidRPr="000D395D">
        <w:rPr>
          <w:rFonts w:ascii="Times New Roman" w:hAnsi="Times New Roman"/>
          <w:i/>
          <w:lang w:val="en-GB"/>
        </w:rPr>
        <w:t>s Organisations 1825-1960</w:t>
      </w:r>
      <w:r w:rsidRPr="000D395D">
        <w:rPr>
          <w:rFonts w:ascii="Times New Roman" w:hAnsi="Times New Roman"/>
          <w:lang w:val="en-GB"/>
        </w:rPr>
        <w:t xml:space="preserve"> (London,</w:t>
      </w:r>
      <w:r>
        <w:rPr>
          <w:rFonts w:ascii="Times New Roman" w:hAnsi="Times New Roman"/>
          <w:lang w:val="en-GB"/>
        </w:rPr>
        <w:t xml:space="preserve"> 2001), 105-</w:t>
      </w:r>
      <w:r w:rsidRPr="000D395D">
        <w:rPr>
          <w:rFonts w:ascii="Times New Roman" w:hAnsi="Times New Roman"/>
          <w:lang w:val="en-GB"/>
        </w:rPr>
        <w:t>06.</w:t>
      </w:r>
    </w:p>
  </w:endnote>
  <w:endnote w:id="37">
    <w:p w14:paraId="2B3CA383"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Home and Family</w:t>
      </w:r>
      <w:r w:rsidRPr="000D395D">
        <w:rPr>
          <w:rFonts w:ascii="Times New Roman" w:hAnsi="Times New Roman"/>
          <w:lang w:val="en-GB"/>
        </w:rPr>
        <w:t xml:space="preserve"> (February 1928), 1.</w:t>
      </w:r>
      <w:proofErr w:type="gramEnd"/>
      <w:r w:rsidRPr="000D395D">
        <w:rPr>
          <w:rFonts w:ascii="Times New Roman" w:hAnsi="Times New Roman"/>
          <w:lang w:val="en-GB"/>
        </w:rPr>
        <w:t xml:space="preserve"> </w:t>
      </w:r>
    </w:p>
  </w:endnote>
  <w:endnote w:id="38">
    <w:p w14:paraId="5059A444"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National Federation of Women</w:t>
      </w:r>
      <w:r>
        <w:rPr>
          <w:rFonts w:ascii="Times New Roman" w:hAnsi="Times New Roman"/>
          <w:i/>
          <w:lang w:val="en-GB"/>
        </w:rPr>
        <w:t>’</w:t>
      </w:r>
      <w:r w:rsidRPr="000D395D">
        <w:rPr>
          <w:rFonts w:ascii="Times New Roman" w:hAnsi="Times New Roman"/>
          <w:i/>
          <w:lang w:val="en-GB"/>
        </w:rPr>
        <w:t>s Institute 12</w:t>
      </w:r>
      <w:r w:rsidRPr="000D395D">
        <w:rPr>
          <w:rFonts w:ascii="Times New Roman" w:hAnsi="Times New Roman"/>
          <w:i/>
          <w:vertAlign w:val="superscript"/>
          <w:lang w:val="en-GB"/>
        </w:rPr>
        <w:t>th</w:t>
      </w:r>
      <w:r w:rsidRPr="000D395D">
        <w:rPr>
          <w:rFonts w:ascii="Times New Roman" w:hAnsi="Times New Roman"/>
          <w:i/>
          <w:lang w:val="en-GB"/>
        </w:rPr>
        <w:t xml:space="preserve"> Annual Report</w:t>
      </w:r>
      <w:r w:rsidRPr="000D395D">
        <w:rPr>
          <w:rFonts w:ascii="Times New Roman" w:hAnsi="Times New Roman"/>
          <w:lang w:val="en-GB"/>
        </w:rPr>
        <w:t xml:space="preserve"> </w:t>
      </w:r>
      <w:r>
        <w:rPr>
          <w:rFonts w:ascii="Times New Roman" w:hAnsi="Times New Roman"/>
          <w:i/>
          <w:lang w:val="en-GB"/>
        </w:rPr>
        <w:t>1928</w:t>
      </w:r>
      <w:r w:rsidRPr="000D395D">
        <w:rPr>
          <w:rFonts w:ascii="Times New Roman" w:hAnsi="Times New Roman"/>
          <w:lang w:val="en-GB"/>
        </w:rPr>
        <w:t xml:space="preserve"> (1928), 2.</w:t>
      </w:r>
      <w:proofErr w:type="gramEnd"/>
    </w:p>
  </w:endnote>
  <w:endnote w:id="39">
    <w:p w14:paraId="19FFB014"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Pr>
          <w:rFonts w:ascii="Times New Roman" w:hAnsi="Times New Roman"/>
          <w:lang w:val="en-GB"/>
        </w:rPr>
        <w:t>“</w:t>
      </w:r>
      <w:r w:rsidRPr="000D395D">
        <w:rPr>
          <w:rFonts w:ascii="Times New Roman" w:hAnsi="Times New Roman"/>
          <w:lang w:val="en-GB"/>
        </w:rPr>
        <w:t>The Constitution of</w:t>
      </w:r>
      <w:r>
        <w:rPr>
          <w:rFonts w:ascii="Times New Roman" w:hAnsi="Times New Roman"/>
          <w:lang w:val="en-GB"/>
        </w:rPr>
        <w:t xml:space="preserve"> the YWCA” (1885), YWCA</w:t>
      </w:r>
      <w:r w:rsidRPr="000D395D">
        <w:rPr>
          <w:rFonts w:ascii="Times New Roman" w:hAnsi="Times New Roman"/>
          <w:lang w:val="en-GB"/>
        </w:rPr>
        <w:t xml:space="preserve"> [YWCA Archive</w:t>
      </w:r>
      <w:r>
        <w:rPr>
          <w:rFonts w:ascii="Times New Roman" w:hAnsi="Times New Roman"/>
          <w:lang w:val="en-GB"/>
        </w:rPr>
        <w:t>,</w:t>
      </w:r>
      <w:r w:rsidRPr="000D395D">
        <w:rPr>
          <w:rFonts w:ascii="Times New Roman" w:hAnsi="Times New Roman"/>
          <w:lang w:val="en-GB"/>
        </w:rPr>
        <w:t xml:space="preserve"> Modern Records Centre, University of Warwick, </w:t>
      </w:r>
      <w:r>
        <w:rPr>
          <w:rFonts w:ascii="Times New Roman" w:hAnsi="Times New Roman"/>
          <w:lang w:val="en-GB"/>
        </w:rPr>
        <w:t>Warwick</w:t>
      </w:r>
      <w:r w:rsidRPr="000D395D">
        <w:rPr>
          <w:rFonts w:ascii="Times New Roman" w:hAnsi="Times New Roman"/>
          <w:lang w:val="en-GB"/>
        </w:rPr>
        <w:t>] MSS 243/13/3/79.</w:t>
      </w:r>
      <w:proofErr w:type="gramEnd"/>
    </w:p>
  </w:endnote>
  <w:endnote w:id="40">
    <w:p w14:paraId="0112ADE9"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Ibid.</w:t>
      </w:r>
    </w:p>
  </w:endnote>
  <w:endnote w:id="41">
    <w:p w14:paraId="44A6716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YWCA Annual Report 1930</w:t>
      </w:r>
      <w:r w:rsidRPr="000D395D">
        <w:rPr>
          <w:rFonts w:ascii="Times New Roman" w:hAnsi="Times New Roman"/>
          <w:lang w:val="en-GB"/>
        </w:rPr>
        <w:t xml:space="preserve"> (1930), 3.</w:t>
      </w:r>
      <w:proofErr w:type="gramEnd"/>
      <w:r w:rsidRPr="000D395D">
        <w:rPr>
          <w:rFonts w:ascii="Times New Roman" w:hAnsi="Times New Roman"/>
          <w:lang w:val="en-GB"/>
        </w:rPr>
        <w:t xml:space="preserve"> </w:t>
      </w:r>
    </w:p>
  </w:endnote>
  <w:endnote w:id="42">
    <w:p w14:paraId="405A3BC4"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For a history of the </w:t>
      </w:r>
      <w:r>
        <w:rPr>
          <w:rFonts w:ascii="Times New Roman" w:hAnsi="Times New Roman"/>
          <w:lang w:val="en-GB"/>
        </w:rPr>
        <w:t>WYWCA</w:t>
      </w:r>
      <w:r w:rsidRPr="000D395D">
        <w:rPr>
          <w:rFonts w:ascii="Times New Roman" w:hAnsi="Times New Roman"/>
          <w:lang w:val="en-GB"/>
        </w:rPr>
        <w:t xml:space="preserve">, see Carole Seymour-Jones, </w:t>
      </w:r>
      <w:r w:rsidRPr="000D395D">
        <w:rPr>
          <w:rFonts w:ascii="Times New Roman" w:hAnsi="Times New Roman"/>
          <w:i/>
          <w:lang w:val="en-GB"/>
        </w:rPr>
        <w:t>Journey of Faith: The History of the World YWCA 1945-1994</w:t>
      </w:r>
      <w:r w:rsidRPr="000D395D">
        <w:rPr>
          <w:rFonts w:ascii="Times New Roman" w:hAnsi="Times New Roman"/>
          <w:lang w:val="en-GB"/>
        </w:rPr>
        <w:t xml:space="preserve"> (London, 1994). </w:t>
      </w:r>
    </w:p>
  </w:endnote>
  <w:endnote w:id="43">
    <w:p w14:paraId="60B392FC"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Our Own Gazette</w:t>
      </w:r>
      <w:r w:rsidRPr="000D395D">
        <w:rPr>
          <w:rFonts w:ascii="Times New Roman" w:hAnsi="Times New Roman"/>
          <w:lang w:val="en-GB"/>
        </w:rPr>
        <w:t xml:space="preserve"> (January 1919), 5.</w:t>
      </w:r>
      <w:proofErr w:type="gramEnd"/>
      <w:r w:rsidRPr="000D395D">
        <w:rPr>
          <w:rFonts w:ascii="Times New Roman" w:hAnsi="Times New Roman"/>
          <w:lang w:val="en-GB"/>
        </w:rPr>
        <w:t xml:space="preserve"> </w:t>
      </w:r>
    </w:p>
  </w:endnote>
  <w:endnote w:id="44">
    <w:p w14:paraId="641AC402"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See for example</w:t>
      </w:r>
      <w:r>
        <w:rPr>
          <w:rFonts w:ascii="Times New Roman" w:hAnsi="Times New Roman"/>
          <w:lang w:val="en-GB"/>
        </w:rPr>
        <w:t>,</w:t>
      </w:r>
      <w:r w:rsidRPr="000D395D">
        <w:rPr>
          <w:rFonts w:ascii="Times New Roman" w:hAnsi="Times New Roman"/>
          <w:lang w:val="en-GB"/>
        </w:rPr>
        <w:t xml:space="preserve"> Sue Innes, “Constructing Women</w:t>
      </w:r>
      <w:r>
        <w:rPr>
          <w:rFonts w:ascii="Times New Roman" w:hAnsi="Times New Roman"/>
          <w:lang w:val="en-GB"/>
        </w:rPr>
        <w:t>’</w:t>
      </w:r>
      <w:r w:rsidRPr="000D395D">
        <w:rPr>
          <w:rFonts w:ascii="Times New Roman" w:hAnsi="Times New Roman"/>
          <w:lang w:val="en-GB"/>
        </w:rPr>
        <w:t>s Citizenship in the Inter-war Period: The Edinburgh Women</w:t>
      </w:r>
      <w:r>
        <w:rPr>
          <w:rFonts w:ascii="Times New Roman" w:hAnsi="Times New Roman"/>
          <w:lang w:val="en-GB"/>
        </w:rPr>
        <w:t>’</w:t>
      </w:r>
      <w:r w:rsidRPr="000D395D">
        <w:rPr>
          <w:rFonts w:ascii="Times New Roman" w:hAnsi="Times New Roman"/>
          <w:lang w:val="en-GB"/>
        </w:rPr>
        <w:t>s Citizens</w:t>
      </w:r>
      <w:r>
        <w:rPr>
          <w:rFonts w:ascii="Times New Roman" w:hAnsi="Times New Roman"/>
          <w:lang w:val="en-GB"/>
        </w:rPr>
        <w:t>’</w:t>
      </w:r>
      <w:r w:rsidRPr="000D395D">
        <w:rPr>
          <w:rFonts w:ascii="Times New Roman" w:hAnsi="Times New Roman"/>
          <w:lang w:val="en-GB"/>
        </w:rPr>
        <w:t xml:space="preserve"> Association”,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History Review</w:t>
      </w:r>
      <w:r>
        <w:rPr>
          <w:rFonts w:ascii="Times New Roman" w:hAnsi="Times New Roman"/>
          <w:lang w:val="en-GB"/>
        </w:rPr>
        <w:t>, 13/</w:t>
      </w:r>
      <w:r w:rsidRPr="000D395D">
        <w:rPr>
          <w:rFonts w:ascii="Times New Roman" w:hAnsi="Times New Roman"/>
          <w:lang w:val="en-GB"/>
        </w:rPr>
        <w:t>4(2000), 621-</w:t>
      </w:r>
      <w:r>
        <w:rPr>
          <w:rFonts w:ascii="Times New Roman" w:hAnsi="Times New Roman"/>
          <w:lang w:val="en-GB"/>
        </w:rPr>
        <w:t>47;</w:t>
      </w:r>
      <w:r w:rsidRPr="000D395D">
        <w:rPr>
          <w:rFonts w:ascii="Times New Roman" w:hAnsi="Times New Roman"/>
          <w:lang w:val="en-GB"/>
        </w:rPr>
        <w:t xml:space="preserve"> Esther </w:t>
      </w:r>
      <w:proofErr w:type="spellStart"/>
      <w:r w:rsidRPr="000D395D">
        <w:rPr>
          <w:rFonts w:ascii="Times New Roman" w:hAnsi="Times New Roman"/>
          <w:lang w:val="en-GB"/>
        </w:rPr>
        <w:t>Breitenbach</w:t>
      </w:r>
      <w:proofErr w:type="spellEnd"/>
      <w:r w:rsidRPr="000D395D">
        <w:rPr>
          <w:rFonts w:ascii="Times New Roman" w:hAnsi="Times New Roman"/>
          <w:lang w:val="en-GB"/>
        </w:rPr>
        <w:t xml:space="preserve"> and Valerie Wright, “Women as Active Citizens: Glasgow and Edinburgh c.1918-1939”,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History Review</w:t>
      </w:r>
      <w:r>
        <w:rPr>
          <w:rFonts w:ascii="Times New Roman" w:hAnsi="Times New Roman"/>
          <w:lang w:val="en-GB"/>
        </w:rPr>
        <w:t>, 23/</w:t>
      </w:r>
      <w:r w:rsidRPr="000D395D">
        <w:rPr>
          <w:rFonts w:ascii="Times New Roman" w:hAnsi="Times New Roman"/>
          <w:lang w:val="en-GB"/>
        </w:rPr>
        <w:t>3(2014),</w:t>
      </w:r>
      <w:r>
        <w:rPr>
          <w:rFonts w:ascii="Times New Roman" w:hAnsi="Times New Roman"/>
          <w:lang w:val="en-GB"/>
        </w:rPr>
        <w:t xml:space="preserve"> 401-20; </w:t>
      </w:r>
      <w:r w:rsidRPr="000D395D">
        <w:rPr>
          <w:rFonts w:ascii="Times New Roman" w:hAnsi="Times New Roman"/>
          <w:lang w:val="en-GB"/>
        </w:rPr>
        <w:t xml:space="preserve">Beaumont, </w:t>
      </w:r>
      <w:r w:rsidRPr="000D395D">
        <w:rPr>
          <w:rFonts w:ascii="Times New Roman" w:hAnsi="Times New Roman"/>
          <w:i/>
          <w:lang w:val="en-GB"/>
        </w:rPr>
        <w:t>Housewives and Citizens</w:t>
      </w:r>
      <w:r w:rsidRPr="000D395D">
        <w:rPr>
          <w:rFonts w:ascii="Times New Roman" w:hAnsi="Times New Roman"/>
          <w:lang w:val="en-GB"/>
        </w:rPr>
        <w:t>, 40-67.</w:t>
      </w:r>
    </w:p>
  </w:endnote>
  <w:endnote w:id="45">
    <w:p w14:paraId="71DE613B"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sidRPr="000D395D">
        <w:rPr>
          <w:rFonts w:ascii="Times New Roman" w:hAnsi="Times New Roman"/>
          <w:i/>
          <w:lang w:val="en-GB"/>
        </w:rPr>
        <w:t>YWCA Bulletin</w:t>
      </w:r>
      <w:r w:rsidRPr="000D395D">
        <w:rPr>
          <w:rFonts w:ascii="Times New Roman" w:hAnsi="Times New Roman"/>
          <w:lang w:val="en-GB"/>
        </w:rPr>
        <w:t xml:space="preserve"> (August 1928), 6.</w:t>
      </w:r>
    </w:p>
  </w:endnote>
  <w:endnote w:id="46">
    <w:p w14:paraId="7B4512D6"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Women in Council</w:t>
      </w:r>
      <w:r w:rsidRPr="000D395D">
        <w:rPr>
          <w:rFonts w:ascii="Times New Roman" w:hAnsi="Times New Roman"/>
          <w:lang w:val="en-GB"/>
        </w:rPr>
        <w:t xml:space="preserve"> (May 1931), 4.</w:t>
      </w:r>
      <w:proofErr w:type="gramEnd"/>
      <w:r w:rsidRPr="000D395D">
        <w:rPr>
          <w:rFonts w:ascii="Times New Roman" w:hAnsi="Times New Roman"/>
          <w:lang w:val="en-GB"/>
        </w:rPr>
        <w:t xml:space="preserve"> </w:t>
      </w:r>
    </w:p>
  </w:endnote>
  <w:endnote w:id="47">
    <w:p w14:paraId="23F0861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sidRPr="000D395D">
        <w:rPr>
          <w:rFonts w:ascii="Times New Roman" w:hAnsi="Times New Roman"/>
          <w:i/>
          <w:lang w:val="en-GB"/>
        </w:rPr>
        <w:t>NCW News</w:t>
      </w:r>
      <w:r w:rsidRPr="000D395D">
        <w:rPr>
          <w:rFonts w:ascii="Times New Roman" w:hAnsi="Times New Roman"/>
          <w:lang w:val="en-GB"/>
        </w:rPr>
        <w:t xml:space="preserve"> (January 1928), 16. </w:t>
      </w:r>
    </w:p>
  </w:endnote>
  <w:endnote w:id="48">
    <w:p w14:paraId="5D540A6C"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sidRPr="000D395D">
        <w:rPr>
          <w:rFonts w:ascii="Times New Roman" w:hAnsi="Times New Roman"/>
          <w:i/>
          <w:lang w:val="en-GB"/>
        </w:rPr>
        <w:t>Home and Country</w:t>
      </w:r>
      <w:r w:rsidRPr="000D395D">
        <w:rPr>
          <w:rFonts w:ascii="Times New Roman" w:hAnsi="Times New Roman"/>
          <w:lang w:val="en-GB"/>
        </w:rPr>
        <w:t xml:space="preserve"> (August 1928), 136</w:t>
      </w:r>
    </w:p>
  </w:endnote>
  <w:endnote w:id="49">
    <w:p w14:paraId="7C20BFA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w:t>
      </w:r>
      <w:r w:rsidRPr="000D395D">
        <w:rPr>
          <w:rFonts w:ascii="Times New Roman" w:hAnsi="Times New Roman"/>
          <w:lang w:val="en-GB"/>
        </w:rPr>
        <w:t>bid.</w:t>
      </w:r>
    </w:p>
  </w:endnote>
  <w:endnote w:id="50">
    <w:p w14:paraId="0F664603"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Helen McCarthy, “Parties, Voluntary Associations, and Democratic Politics in Interwar Britain”, </w:t>
      </w:r>
      <w:r w:rsidRPr="000D395D">
        <w:rPr>
          <w:rFonts w:ascii="Times New Roman" w:hAnsi="Times New Roman"/>
          <w:i/>
          <w:lang w:val="en-GB"/>
        </w:rPr>
        <w:t>Historical Journal</w:t>
      </w:r>
      <w:r>
        <w:rPr>
          <w:rFonts w:ascii="Times New Roman" w:hAnsi="Times New Roman"/>
          <w:lang w:val="en-GB"/>
        </w:rPr>
        <w:t>, 50/</w:t>
      </w:r>
      <w:r w:rsidRPr="000D395D">
        <w:rPr>
          <w:rFonts w:ascii="Times New Roman" w:hAnsi="Times New Roman"/>
          <w:lang w:val="en-GB"/>
        </w:rPr>
        <w:t>4(2007), 892.</w:t>
      </w:r>
      <w:proofErr w:type="gramEnd"/>
    </w:p>
  </w:endnote>
  <w:endnote w:id="51">
    <w:p w14:paraId="6198A5CC"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Established in 1919, t</w:t>
      </w:r>
      <w:r w:rsidRPr="000D395D">
        <w:rPr>
          <w:rFonts w:ascii="Times New Roman" w:hAnsi="Times New Roman"/>
          <w:lang w:val="en-GB"/>
        </w:rPr>
        <w:t>he League of Nations was an intergovernmental organisation with the principle aim of maintaining world peace. It aimed to do this through a combination of international collective security and public o</w:t>
      </w:r>
      <w:r>
        <w:rPr>
          <w:rFonts w:ascii="Times New Roman" w:hAnsi="Times New Roman"/>
          <w:lang w:val="en-GB"/>
        </w:rPr>
        <w:t xml:space="preserve">pinion, the latter </w:t>
      </w:r>
      <w:r w:rsidRPr="000D395D">
        <w:rPr>
          <w:rFonts w:ascii="Times New Roman" w:hAnsi="Times New Roman"/>
          <w:lang w:val="en-GB"/>
        </w:rPr>
        <w:t xml:space="preserve">seen to be essentially rational. </w:t>
      </w:r>
    </w:p>
  </w:endnote>
  <w:endnote w:id="52">
    <w:p w14:paraId="381D729A"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Helen McCarthy, “Democratising British Foreign Policy: Rethinking the Peace Ballot, 1934-1935”, </w:t>
      </w:r>
      <w:r w:rsidRPr="000D395D">
        <w:rPr>
          <w:rFonts w:ascii="Times New Roman" w:hAnsi="Times New Roman"/>
          <w:i/>
          <w:lang w:val="en-GB"/>
        </w:rPr>
        <w:t>Journal of British Studies</w:t>
      </w:r>
      <w:r>
        <w:rPr>
          <w:rFonts w:ascii="Times New Roman" w:hAnsi="Times New Roman"/>
          <w:lang w:val="en-GB"/>
        </w:rPr>
        <w:t>, 49/</w:t>
      </w:r>
      <w:r w:rsidRPr="000D395D">
        <w:rPr>
          <w:rFonts w:ascii="Times New Roman" w:hAnsi="Times New Roman"/>
          <w:lang w:val="en-GB"/>
        </w:rPr>
        <w:t xml:space="preserve">2(2010), 358. See also McCarthy, </w:t>
      </w:r>
      <w:r w:rsidRPr="000D395D">
        <w:rPr>
          <w:rFonts w:ascii="Times New Roman" w:hAnsi="Times New Roman"/>
          <w:i/>
          <w:lang w:val="en-GB"/>
        </w:rPr>
        <w:t>British People</w:t>
      </w:r>
      <w:r w:rsidRPr="000D395D">
        <w:rPr>
          <w:rFonts w:ascii="Times New Roman" w:hAnsi="Times New Roman"/>
          <w:lang w:val="en-GB"/>
        </w:rPr>
        <w:t>, 28-36.</w:t>
      </w:r>
    </w:p>
  </w:endnote>
  <w:endnote w:id="53">
    <w:p w14:paraId="5CC26293"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Branches of the Women</w:t>
      </w:r>
      <w:r>
        <w:rPr>
          <w:rFonts w:ascii="Times New Roman" w:hAnsi="Times New Roman"/>
          <w:lang w:val="en-GB"/>
        </w:rPr>
        <w:t>’</w:t>
      </w:r>
      <w:r w:rsidRPr="000D395D">
        <w:rPr>
          <w:rFonts w:ascii="Times New Roman" w:hAnsi="Times New Roman"/>
          <w:lang w:val="en-GB"/>
        </w:rPr>
        <w:t>s Co-operative Guild and Women</w:t>
      </w:r>
      <w:r>
        <w:rPr>
          <w:rFonts w:ascii="Times New Roman" w:hAnsi="Times New Roman"/>
          <w:lang w:val="en-GB"/>
        </w:rPr>
        <w:t>’</w:t>
      </w:r>
      <w:r w:rsidRPr="000D395D">
        <w:rPr>
          <w:rFonts w:ascii="Times New Roman" w:hAnsi="Times New Roman"/>
          <w:lang w:val="en-GB"/>
        </w:rPr>
        <w:t xml:space="preserve">s Sections of the Labour Party did join the </w:t>
      </w:r>
      <w:r>
        <w:rPr>
          <w:rFonts w:ascii="Times New Roman" w:hAnsi="Times New Roman"/>
          <w:lang w:val="en-GB"/>
        </w:rPr>
        <w:t>WIL</w:t>
      </w:r>
      <w:r w:rsidRPr="000D395D">
        <w:rPr>
          <w:rFonts w:ascii="Times New Roman" w:hAnsi="Times New Roman"/>
          <w:lang w:val="en-GB"/>
        </w:rPr>
        <w:t xml:space="preserve"> but its overall membership remained low at approximately 5,000 members</w:t>
      </w:r>
      <w:r>
        <w:rPr>
          <w:rFonts w:ascii="Times New Roman" w:hAnsi="Times New Roman"/>
          <w:lang w:val="en-GB"/>
        </w:rPr>
        <w:t>:</w:t>
      </w:r>
      <w:r w:rsidRPr="000D395D">
        <w:rPr>
          <w:rFonts w:ascii="Times New Roman" w:hAnsi="Times New Roman"/>
          <w:lang w:val="en-GB"/>
        </w:rPr>
        <w:t xml:space="preserve"> </w:t>
      </w:r>
      <w:proofErr w:type="spellStart"/>
      <w:r w:rsidRPr="000D395D">
        <w:rPr>
          <w:rFonts w:ascii="Times New Roman" w:hAnsi="Times New Roman"/>
          <w:lang w:val="en-GB"/>
        </w:rPr>
        <w:t>Liddington</w:t>
      </w:r>
      <w:proofErr w:type="spellEnd"/>
      <w:r w:rsidRPr="000D395D">
        <w:rPr>
          <w:rFonts w:ascii="Times New Roman" w:hAnsi="Times New Roman"/>
          <w:lang w:val="en-GB"/>
        </w:rPr>
        <w:t xml:space="preserve">, </w:t>
      </w:r>
      <w:r w:rsidRPr="000D395D">
        <w:rPr>
          <w:rFonts w:ascii="Times New Roman" w:hAnsi="Times New Roman"/>
          <w:i/>
          <w:lang w:val="en-GB"/>
        </w:rPr>
        <w:t>Long Road</w:t>
      </w:r>
      <w:r w:rsidRPr="000D395D">
        <w:rPr>
          <w:rFonts w:ascii="Times New Roman" w:hAnsi="Times New Roman"/>
          <w:lang w:val="en-GB"/>
        </w:rPr>
        <w:t>, 140.</w:t>
      </w:r>
    </w:p>
  </w:endnote>
  <w:endnote w:id="54">
    <w:p w14:paraId="284C7912"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National Federation of Women</w:t>
      </w:r>
      <w:r>
        <w:rPr>
          <w:rFonts w:ascii="Times New Roman" w:hAnsi="Times New Roman"/>
          <w:i/>
          <w:lang w:val="en-GB"/>
        </w:rPr>
        <w:t>’</w:t>
      </w:r>
      <w:r w:rsidRPr="000D395D">
        <w:rPr>
          <w:rFonts w:ascii="Times New Roman" w:hAnsi="Times New Roman"/>
          <w:i/>
          <w:lang w:val="en-GB"/>
        </w:rPr>
        <w:t>s Institutes Annual Report</w:t>
      </w:r>
      <w:r w:rsidRPr="000D395D">
        <w:rPr>
          <w:rFonts w:ascii="Times New Roman" w:hAnsi="Times New Roman"/>
          <w:lang w:val="en-GB"/>
        </w:rPr>
        <w:t xml:space="preserve"> (1921), 34.</w:t>
      </w:r>
      <w:proofErr w:type="gramEnd"/>
    </w:p>
  </w:endnote>
  <w:endnote w:id="55">
    <w:p w14:paraId="18CD6EF3"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Home and Country</w:t>
      </w:r>
      <w:r w:rsidRPr="000D395D">
        <w:rPr>
          <w:rFonts w:ascii="Times New Roman" w:hAnsi="Times New Roman"/>
          <w:lang w:val="en-GB"/>
        </w:rPr>
        <w:t xml:space="preserve"> (August 1922), 7.</w:t>
      </w:r>
      <w:proofErr w:type="gramEnd"/>
    </w:p>
  </w:endnote>
  <w:endnote w:id="56">
    <w:p w14:paraId="1C2617BA"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National Federation of Women</w:t>
      </w:r>
      <w:r>
        <w:rPr>
          <w:rFonts w:ascii="Times New Roman" w:hAnsi="Times New Roman"/>
          <w:i/>
          <w:lang w:val="en-GB"/>
        </w:rPr>
        <w:t>’</w:t>
      </w:r>
      <w:r w:rsidRPr="000D395D">
        <w:rPr>
          <w:rFonts w:ascii="Times New Roman" w:hAnsi="Times New Roman"/>
          <w:i/>
          <w:lang w:val="en-GB"/>
        </w:rPr>
        <w:t>s Institutes Annual Report</w:t>
      </w:r>
      <w:r w:rsidRPr="000D395D">
        <w:rPr>
          <w:rFonts w:ascii="Times New Roman" w:hAnsi="Times New Roman"/>
          <w:lang w:val="en-GB"/>
        </w:rPr>
        <w:t xml:space="preserve"> (1923), 43.</w:t>
      </w:r>
      <w:proofErr w:type="gramEnd"/>
    </w:p>
  </w:endnote>
  <w:endnote w:id="57">
    <w:p w14:paraId="7C68FDE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National Federation of Women</w:t>
      </w:r>
      <w:r>
        <w:rPr>
          <w:rFonts w:ascii="Times New Roman" w:hAnsi="Times New Roman"/>
          <w:i/>
          <w:lang w:val="en-GB"/>
        </w:rPr>
        <w:t>’</w:t>
      </w:r>
      <w:r w:rsidRPr="000D395D">
        <w:rPr>
          <w:rFonts w:ascii="Times New Roman" w:hAnsi="Times New Roman"/>
          <w:i/>
          <w:lang w:val="en-GB"/>
        </w:rPr>
        <w:t>s Institutes Annual Report</w:t>
      </w:r>
      <w:r w:rsidRPr="000D395D">
        <w:rPr>
          <w:rFonts w:ascii="Times New Roman" w:hAnsi="Times New Roman"/>
          <w:lang w:val="en-GB"/>
        </w:rPr>
        <w:t xml:space="preserve"> (1924), 31.</w:t>
      </w:r>
      <w:proofErr w:type="gramEnd"/>
    </w:p>
  </w:endnote>
  <w:endnote w:id="58">
    <w:p w14:paraId="62E2789D" w14:textId="77777777" w:rsidR="003149EB" w:rsidRPr="000D395D" w:rsidRDefault="003149EB" w:rsidP="00325B77">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Our Own Gazette</w:t>
      </w:r>
      <w:r w:rsidRPr="000D395D">
        <w:rPr>
          <w:rFonts w:ascii="Times New Roman" w:hAnsi="Times New Roman"/>
          <w:lang w:val="en-GB"/>
        </w:rPr>
        <w:t xml:space="preserve"> (August 1920), 4-5.</w:t>
      </w:r>
      <w:proofErr w:type="gramEnd"/>
    </w:p>
  </w:endnote>
  <w:endnote w:id="59">
    <w:p w14:paraId="253A0145"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Pr>
          <w:rFonts w:ascii="Times New Roman" w:hAnsi="Times New Roman"/>
          <w:lang w:val="en-GB"/>
        </w:rPr>
        <w:t>“</w:t>
      </w:r>
      <w:r w:rsidRPr="000D395D">
        <w:rPr>
          <w:rFonts w:ascii="Times New Roman" w:hAnsi="Times New Roman"/>
          <w:lang w:val="en-GB"/>
        </w:rPr>
        <w:t>Memorandum on Disarmament</w:t>
      </w:r>
      <w:r>
        <w:rPr>
          <w:rFonts w:ascii="Times New Roman" w:hAnsi="Times New Roman"/>
          <w:lang w:val="en-GB"/>
        </w:rPr>
        <w:t xml:space="preserve">”, </w:t>
      </w:r>
      <w:proofErr w:type="spellStart"/>
      <w:r>
        <w:rPr>
          <w:rFonts w:ascii="Times New Roman" w:hAnsi="Times New Roman"/>
          <w:lang w:val="en-GB"/>
        </w:rPr>
        <w:t>nd</w:t>
      </w:r>
      <w:proofErr w:type="spellEnd"/>
      <w:r>
        <w:rPr>
          <w:rFonts w:ascii="Times New Roman" w:hAnsi="Times New Roman"/>
          <w:lang w:val="en-GB"/>
        </w:rPr>
        <w:t xml:space="preserve">, </w:t>
      </w:r>
      <w:r w:rsidRPr="000D395D">
        <w:rPr>
          <w:rFonts w:ascii="Times New Roman" w:hAnsi="Times New Roman"/>
          <w:lang w:val="en-GB"/>
        </w:rPr>
        <w:t>YWCA MSS 243/13/3.</w:t>
      </w:r>
      <w:proofErr w:type="gramEnd"/>
      <w:r w:rsidRPr="000D395D">
        <w:rPr>
          <w:rFonts w:ascii="Times New Roman" w:hAnsi="Times New Roman"/>
          <w:lang w:val="en-GB"/>
        </w:rPr>
        <w:t xml:space="preserve"> </w:t>
      </w:r>
    </w:p>
  </w:endnote>
  <w:endnote w:id="60">
    <w:p w14:paraId="3D4F6C90"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“Christian Internationalism”, </w:t>
      </w:r>
      <w:r w:rsidRPr="000D395D">
        <w:rPr>
          <w:rFonts w:ascii="Times New Roman" w:hAnsi="Times New Roman"/>
          <w:i/>
          <w:lang w:val="en-GB"/>
        </w:rPr>
        <w:t>YWCA Monthly Letter</w:t>
      </w:r>
      <w:r w:rsidRPr="000D395D">
        <w:rPr>
          <w:rFonts w:ascii="Times New Roman" w:hAnsi="Times New Roman"/>
          <w:lang w:val="en-GB"/>
        </w:rPr>
        <w:t xml:space="preserve"> (October 1926).</w:t>
      </w:r>
    </w:p>
  </w:endnote>
  <w:endnote w:id="61">
    <w:p w14:paraId="2B04A88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Pr>
          <w:rFonts w:ascii="Times New Roman" w:hAnsi="Times New Roman"/>
          <w:i/>
          <w:lang w:val="en-GB"/>
        </w:rPr>
        <w:t>Our Own Gazette</w:t>
      </w:r>
      <w:r w:rsidRPr="000D395D">
        <w:rPr>
          <w:rFonts w:ascii="Times New Roman" w:hAnsi="Times New Roman"/>
          <w:i/>
          <w:lang w:val="en-GB"/>
        </w:rPr>
        <w:t xml:space="preserve"> </w:t>
      </w:r>
      <w:r w:rsidRPr="000D395D">
        <w:rPr>
          <w:rFonts w:ascii="Times New Roman" w:hAnsi="Times New Roman"/>
          <w:lang w:val="en-GB"/>
        </w:rPr>
        <w:t>(June 1926), 19.</w:t>
      </w:r>
      <w:proofErr w:type="gramEnd"/>
    </w:p>
  </w:endnote>
  <w:endnote w:id="62">
    <w:p w14:paraId="6CC12EAF"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Sue </w:t>
      </w:r>
      <w:proofErr w:type="spellStart"/>
      <w:r w:rsidRPr="000D395D">
        <w:rPr>
          <w:rFonts w:ascii="Times New Roman" w:hAnsi="Times New Roman"/>
          <w:lang w:val="en-GB"/>
        </w:rPr>
        <w:t>Crampton</w:t>
      </w:r>
      <w:proofErr w:type="spellEnd"/>
      <w:r w:rsidRPr="000D395D">
        <w:rPr>
          <w:rFonts w:ascii="Times New Roman" w:hAnsi="Times New Roman"/>
          <w:lang w:val="en-GB"/>
        </w:rPr>
        <w:t xml:space="preserve">, “Remembering Edith </w:t>
      </w:r>
      <w:proofErr w:type="spellStart"/>
      <w:r w:rsidRPr="000D395D">
        <w:rPr>
          <w:rFonts w:ascii="Times New Roman" w:hAnsi="Times New Roman"/>
          <w:lang w:val="en-GB"/>
        </w:rPr>
        <w:t>Picton</w:t>
      </w:r>
      <w:proofErr w:type="spellEnd"/>
      <w:r w:rsidRPr="000D395D">
        <w:rPr>
          <w:rFonts w:ascii="Times New Roman" w:hAnsi="Times New Roman"/>
          <w:lang w:val="en-GB"/>
        </w:rPr>
        <w:t xml:space="preserve"> </w:t>
      </w:r>
      <w:proofErr w:type="spellStart"/>
      <w:r w:rsidRPr="000D395D">
        <w:rPr>
          <w:rFonts w:ascii="Times New Roman" w:hAnsi="Times New Roman"/>
          <w:lang w:val="en-GB"/>
        </w:rPr>
        <w:t>Turbervill</w:t>
      </w:r>
      <w:proofErr w:type="spellEnd"/>
      <w:r w:rsidRPr="000D395D">
        <w:rPr>
          <w:rFonts w:ascii="Times New Roman" w:hAnsi="Times New Roman"/>
          <w:lang w:val="en-GB"/>
        </w:rPr>
        <w:t xml:space="preserve"> (O.B.E. 1872-1960)”, </w:t>
      </w:r>
      <w:proofErr w:type="gramStart"/>
      <w:r w:rsidRPr="000D395D">
        <w:rPr>
          <w:rFonts w:ascii="Times New Roman" w:hAnsi="Times New Roman"/>
          <w:lang w:val="en-GB"/>
        </w:rPr>
        <w:t>Women</w:t>
      </w:r>
      <w:r>
        <w:rPr>
          <w:rFonts w:ascii="Times New Roman" w:hAnsi="Times New Roman"/>
          <w:lang w:val="en-GB"/>
        </w:rPr>
        <w:t>’</w:t>
      </w:r>
      <w:r w:rsidRPr="000D395D">
        <w:rPr>
          <w:rFonts w:ascii="Times New Roman" w:hAnsi="Times New Roman"/>
          <w:lang w:val="en-GB"/>
        </w:rPr>
        <w:t>s History Network</w:t>
      </w:r>
      <w:proofErr w:type="gramEnd"/>
      <w:r w:rsidRPr="000D395D">
        <w:rPr>
          <w:rFonts w:ascii="Times New Roman" w:hAnsi="Times New Roman"/>
          <w:lang w:val="en-GB"/>
        </w:rPr>
        <w:t xml:space="preserve"> (2014)</w:t>
      </w:r>
      <w:r>
        <w:rPr>
          <w:rFonts w:ascii="Times New Roman" w:hAnsi="Times New Roman"/>
          <w:lang w:val="en-GB"/>
        </w:rPr>
        <w:t xml:space="preserve">: </w:t>
      </w:r>
      <w:hyperlink r:id="rId2" w:history="1">
        <w:r w:rsidRPr="000D395D">
          <w:rPr>
            <w:rStyle w:val="Hyperlink"/>
            <w:rFonts w:ascii="Times New Roman" w:hAnsi="Times New Roman"/>
            <w:lang w:val="en-GB"/>
          </w:rPr>
          <w:t>https://womenshistorynetwork.org/remembering-edith-picton-turbervill-o-b-e-1872-1960/</w:t>
        </w:r>
      </w:hyperlink>
      <w:r w:rsidRPr="000D395D">
        <w:rPr>
          <w:rFonts w:ascii="Times New Roman" w:hAnsi="Times New Roman"/>
          <w:lang w:val="en-GB"/>
        </w:rPr>
        <w:t>.</w:t>
      </w:r>
    </w:p>
  </w:endnote>
  <w:endnote w:id="63">
    <w:p w14:paraId="4A28D6E6"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Our Own Gazette</w:t>
      </w:r>
      <w:r w:rsidRPr="000D395D">
        <w:rPr>
          <w:rFonts w:ascii="Times New Roman" w:hAnsi="Times New Roman"/>
          <w:lang w:val="en-GB"/>
        </w:rPr>
        <w:t xml:space="preserve"> (March 1927), 9.</w:t>
      </w:r>
      <w:proofErr w:type="gramEnd"/>
      <w:r w:rsidRPr="000D395D">
        <w:rPr>
          <w:rFonts w:ascii="Times New Roman" w:hAnsi="Times New Roman"/>
          <w:lang w:val="en-GB"/>
        </w:rPr>
        <w:t xml:space="preserve"> </w:t>
      </w:r>
    </w:p>
  </w:endnote>
  <w:endnote w:id="64">
    <w:p w14:paraId="1BC921FA" w14:textId="77777777" w:rsidR="003149EB" w:rsidRPr="000D395D" w:rsidRDefault="003149EB" w:rsidP="00F10D90">
      <w:pPr>
        <w:spacing w:line="480" w:lineRule="auto"/>
        <w:jc w:val="both"/>
        <w:rPr>
          <w:rFonts w:ascii="Times New Roman" w:hAnsi="Times New Roman"/>
          <w:color w:val="008000"/>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National Council of Women Occasional Papers</w:t>
      </w:r>
      <w:r w:rsidRPr="000D395D">
        <w:rPr>
          <w:rFonts w:ascii="Times New Roman" w:hAnsi="Times New Roman"/>
          <w:lang w:val="en-GB"/>
        </w:rPr>
        <w:t>, 85 (1919), 8.</w:t>
      </w:r>
      <w:proofErr w:type="gramEnd"/>
      <w:r w:rsidRPr="000D395D">
        <w:rPr>
          <w:rFonts w:ascii="Times New Roman" w:hAnsi="Times New Roman"/>
          <w:lang w:val="en-GB"/>
        </w:rPr>
        <w:t xml:space="preserve"> </w:t>
      </w:r>
      <w:r w:rsidRPr="000D395D">
        <w:rPr>
          <w:rFonts w:ascii="Times New Roman" w:hAnsi="Times New Roman"/>
          <w:color w:val="008000"/>
          <w:lang w:val="en-GB"/>
        </w:rPr>
        <w:t xml:space="preserve"> </w:t>
      </w:r>
    </w:p>
  </w:endnote>
  <w:endnote w:id="65">
    <w:p w14:paraId="0E29474B"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Cynthia </w:t>
      </w:r>
      <w:proofErr w:type="spellStart"/>
      <w:r w:rsidRPr="000D395D">
        <w:rPr>
          <w:rFonts w:ascii="Times New Roman" w:hAnsi="Times New Roman"/>
          <w:lang w:val="en-GB"/>
        </w:rPr>
        <w:t>Burek</w:t>
      </w:r>
      <w:proofErr w:type="spellEnd"/>
      <w:r w:rsidRPr="000D395D">
        <w:rPr>
          <w:rFonts w:ascii="Times New Roman" w:hAnsi="Times New Roman"/>
          <w:lang w:val="en-GB"/>
        </w:rPr>
        <w:t>, “Dame Maria Ogilvie Gordon 1864-1939”</w:t>
      </w:r>
      <w:r>
        <w:rPr>
          <w:rFonts w:ascii="Times New Roman" w:hAnsi="Times New Roman"/>
          <w:lang w:val="en-GB"/>
        </w:rPr>
        <w:t>,</w:t>
      </w:r>
      <w:r w:rsidRPr="000D395D">
        <w:rPr>
          <w:rFonts w:ascii="Times New Roman" w:hAnsi="Times New Roman"/>
          <w:lang w:val="en-GB"/>
        </w:rPr>
        <w:t xml:space="preserve"> </w:t>
      </w:r>
      <w:proofErr w:type="gramStart"/>
      <w:r w:rsidRPr="000D395D">
        <w:rPr>
          <w:rFonts w:ascii="Times New Roman" w:hAnsi="Times New Roman"/>
          <w:lang w:val="en-GB"/>
        </w:rPr>
        <w:t>Scottish</w:t>
      </w:r>
      <w:proofErr w:type="gramEnd"/>
      <w:r w:rsidRPr="000D395D">
        <w:rPr>
          <w:rFonts w:ascii="Times New Roman" w:hAnsi="Times New Roman"/>
          <w:lang w:val="en-GB"/>
        </w:rPr>
        <w:t xml:space="preserve"> Geology</w:t>
      </w:r>
      <w:r>
        <w:rPr>
          <w:rFonts w:ascii="Times New Roman" w:hAnsi="Times New Roman"/>
          <w:lang w:val="en-GB"/>
        </w:rPr>
        <w:t xml:space="preserve">: </w:t>
      </w:r>
      <w:hyperlink w:history="1">
        <w:r w:rsidRPr="00772228">
          <w:rPr>
            <w:rStyle w:val="Hyperlink"/>
            <w:rFonts w:ascii="Times New Roman" w:hAnsi="Times New Roman"/>
            <w:lang w:val="en-GB"/>
          </w:rPr>
          <w:t>https://www. scottishgeology.com/geo/famous-scottish-geologists/dame-maria-ogilvie-gordon-1864-1939/</w:t>
        </w:r>
      </w:hyperlink>
      <w:r w:rsidRPr="000D395D">
        <w:rPr>
          <w:rFonts w:ascii="Times New Roman" w:hAnsi="Times New Roman"/>
          <w:lang w:val="en-GB"/>
        </w:rPr>
        <w:t xml:space="preserve">. </w:t>
      </w:r>
    </w:p>
  </w:endnote>
  <w:endnote w:id="66">
    <w:p w14:paraId="60A0C90F"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Miller, “Lobbying the League”, 26.</w:t>
      </w:r>
      <w:proofErr w:type="gramEnd"/>
    </w:p>
  </w:endnote>
  <w:endnote w:id="67">
    <w:p w14:paraId="134E22D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sidRPr="000D395D">
        <w:rPr>
          <w:rFonts w:ascii="Times New Roman" w:hAnsi="Times New Roman"/>
          <w:i/>
          <w:lang w:val="en-GB"/>
        </w:rPr>
        <w:t>NCW News</w:t>
      </w:r>
      <w:r w:rsidRPr="000D395D">
        <w:rPr>
          <w:rFonts w:ascii="Times New Roman" w:hAnsi="Times New Roman"/>
          <w:lang w:val="en-GB"/>
        </w:rPr>
        <w:t xml:space="preserve"> (February 1926), 66.</w:t>
      </w:r>
    </w:p>
  </w:endnote>
  <w:endnote w:id="68">
    <w:p w14:paraId="379C26AB"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McCarthy, </w:t>
      </w:r>
      <w:r w:rsidRPr="000D395D">
        <w:rPr>
          <w:rFonts w:ascii="Times New Roman" w:hAnsi="Times New Roman"/>
          <w:i/>
          <w:lang w:val="en-GB"/>
        </w:rPr>
        <w:t>British People</w:t>
      </w:r>
      <w:r w:rsidRPr="000D395D">
        <w:rPr>
          <w:rFonts w:ascii="Times New Roman" w:hAnsi="Times New Roman"/>
          <w:lang w:val="en-GB"/>
        </w:rPr>
        <w:t>, 185.</w:t>
      </w:r>
      <w:proofErr w:type="gramEnd"/>
      <w:r w:rsidRPr="000D395D">
        <w:rPr>
          <w:rFonts w:ascii="Times New Roman" w:hAnsi="Times New Roman"/>
          <w:lang w:val="en-GB"/>
        </w:rPr>
        <w:t xml:space="preserve"> </w:t>
      </w:r>
    </w:p>
  </w:endnote>
  <w:endnote w:id="69">
    <w:p w14:paraId="7C84324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Executive Committee Minutes, 14 July 1925, </w:t>
      </w:r>
      <w:r>
        <w:rPr>
          <w:rFonts w:ascii="Times New Roman" w:hAnsi="Times New Roman"/>
          <w:lang w:val="en-GB"/>
        </w:rPr>
        <w:t>WI [</w:t>
      </w:r>
      <w:r w:rsidRPr="000D395D">
        <w:rPr>
          <w:rFonts w:ascii="Times New Roman" w:hAnsi="Times New Roman"/>
          <w:lang w:val="en-GB"/>
        </w:rPr>
        <w:t>National Federa</w:t>
      </w:r>
      <w:r>
        <w:rPr>
          <w:rFonts w:ascii="Times New Roman" w:hAnsi="Times New Roman"/>
          <w:lang w:val="en-GB"/>
        </w:rPr>
        <w:t xml:space="preserve">tion of Women’s Institutes Archive, </w:t>
      </w:r>
      <w:r w:rsidRPr="000D395D">
        <w:rPr>
          <w:rFonts w:ascii="Times New Roman" w:hAnsi="Times New Roman"/>
          <w:lang w:val="en-GB"/>
        </w:rPr>
        <w:t>Women</w:t>
      </w:r>
      <w:r>
        <w:rPr>
          <w:rFonts w:ascii="Times New Roman" w:hAnsi="Times New Roman"/>
          <w:lang w:val="en-GB"/>
        </w:rPr>
        <w:t>’</w:t>
      </w:r>
      <w:r w:rsidRPr="000D395D">
        <w:rPr>
          <w:rFonts w:ascii="Times New Roman" w:hAnsi="Times New Roman"/>
          <w:lang w:val="en-GB"/>
        </w:rPr>
        <w:t xml:space="preserve">s Library, London School of Economics, </w:t>
      </w:r>
      <w:r>
        <w:rPr>
          <w:rFonts w:ascii="Times New Roman" w:hAnsi="Times New Roman"/>
          <w:lang w:val="en-GB"/>
        </w:rPr>
        <w:t>London</w:t>
      </w:r>
      <w:r w:rsidRPr="000D395D">
        <w:rPr>
          <w:rFonts w:ascii="Times New Roman" w:hAnsi="Times New Roman"/>
          <w:lang w:val="en-GB"/>
        </w:rPr>
        <w:t>] 5FWI/A/1/1/07 Box 006, 1.</w:t>
      </w:r>
    </w:p>
  </w:endnote>
  <w:endnote w:id="70">
    <w:p w14:paraId="768ABF69"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Ibid.</w:t>
      </w:r>
    </w:p>
  </w:endnote>
  <w:endnote w:id="71">
    <w:p w14:paraId="43DE20B2"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Chamberlain Family Guide, University of Birmingham (2016)</w:t>
      </w:r>
      <w:r>
        <w:rPr>
          <w:rFonts w:ascii="Times New Roman" w:hAnsi="Times New Roman"/>
          <w:lang w:val="en-GB"/>
        </w:rPr>
        <w:t xml:space="preserve">: </w:t>
      </w:r>
      <w:hyperlink r:id="rId3" w:history="1">
        <w:r w:rsidRPr="00772228">
          <w:rPr>
            <w:rStyle w:val="Hyperlink"/>
            <w:rFonts w:ascii="Times New Roman" w:hAnsi="Times New Roman"/>
            <w:lang w:val="en-GB"/>
          </w:rPr>
          <w:t>https://www.birmingham.ac.uk/ facilities/</w:t>
        </w:r>
        <w:proofErr w:type="spellStart"/>
        <w:r w:rsidRPr="00772228">
          <w:rPr>
            <w:rStyle w:val="Hyperlink"/>
            <w:rFonts w:ascii="Times New Roman" w:hAnsi="Times New Roman"/>
            <w:lang w:val="en-GB"/>
          </w:rPr>
          <w:t>cadbury</w:t>
        </w:r>
        <w:proofErr w:type="spellEnd"/>
        <w:r w:rsidRPr="00772228">
          <w:rPr>
            <w:rStyle w:val="Hyperlink"/>
            <w:rFonts w:ascii="Times New Roman" w:hAnsi="Times New Roman"/>
            <w:lang w:val="en-GB"/>
          </w:rPr>
          <w:t>/documents/chamberlain-family-guide.pdf</w:t>
        </w:r>
      </w:hyperlink>
      <w:r w:rsidRPr="000D395D">
        <w:rPr>
          <w:rFonts w:ascii="Times New Roman" w:hAnsi="Times New Roman"/>
          <w:lang w:val="en-GB"/>
        </w:rPr>
        <w:t xml:space="preserve">. </w:t>
      </w:r>
    </w:p>
  </w:endnote>
  <w:endnote w:id="72">
    <w:p w14:paraId="3B9928C0"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Executive Committee Minutes, 8 September 1925, WI 5FWI/A/1/1/07 Box 006, 1.</w:t>
      </w:r>
    </w:p>
  </w:endnote>
  <w:endnote w:id="73">
    <w:p w14:paraId="7DBD30A7"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Executive Committee Minutes, 12 January 1926, </w:t>
      </w:r>
      <w:r>
        <w:rPr>
          <w:rFonts w:ascii="Times New Roman" w:hAnsi="Times New Roman"/>
          <w:lang w:val="en-GB"/>
        </w:rPr>
        <w:t>Ibid.</w:t>
      </w:r>
      <w:proofErr w:type="gramEnd"/>
      <w:r w:rsidRPr="000D395D">
        <w:rPr>
          <w:rFonts w:ascii="Times New Roman" w:hAnsi="Times New Roman"/>
          <w:lang w:val="en-GB"/>
        </w:rPr>
        <w:t xml:space="preserve"> </w:t>
      </w:r>
      <w:proofErr w:type="gramStart"/>
      <w:r w:rsidRPr="000D395D">
        <w:rPr>
          <w:rFonts w:ascii="Times New Roman" w:hAnsi="Times New Roman"/>
          <w:lang w:val="en-GB"/>
        </w:rPr>
        <w:t>5FWI/A/1/1/07 Box 006, 3.</w:t>
      </w:r>
      <w:proofErr w:type="gramEnd"/>
    </w:p>
  </w:endnote>
  <w:endnote w:id="74">
    <w:p w14:paraId="5E006DE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Executive Committee Minutes, 8 January 1924</w:t>
      </w:r>
      <w:r>
        <w:rPr>
          <w:rFonts w:ascii="Times New Roman" w:hAnsi="Times New Roman"/>
          <w:lang w:val="en-GB"/>
        </w:rPr>
        <w:t>, Ibid.</w:t>
      </w:r>
      <w:proofErr w:type="gramEnd"/>
      <w:r w:rsidRPr="000D395D">
        <w:rPr>
          <w:rFonts w:ascii="Times New Roman" w:hAnsi="Times New Roman"/>
          <w:lang w:val="en-GB"/>
        </w:rPr>
        <w:t xml:space="preserve"> </w:t>
      </w:r>
      <w:proofErr w:type="gramStart"/>
      <w:r w:rsidRPr="000D395D">
        <w:rPr>
          <w:rFonts w:ascii="Times New Roman" w:hAnsi="Times New Roman"/>
          <w:lang w:val="en-GB"/>
        </w:rPr>
        <w:t>5FWI/A/1/1/07 Box 006, 13.</w:t>
      </w:r>
      <w:proofErr w:type="gramEnd"/>
    </w:p>
  </w:endnote>
  <w:endnote w:id="75">
    <w:p w14:paraId="51842A47"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The YWCA Annual Review 1933</w:t>
      </w:r>
      <w:r w:rsidRPr="000D395D">
        <w:rPr>
          <w:rFonts w:ascii="Times New Roman" w:hAnsi="Times New Roman"/>
          <w:lang w:val="en-GB"/>
        </w:rPr>
        <w:t xml:space="preserve"> (1933), 5.</w:t>
      </w:r>
      <w:proofErr w:type="gramEnd"/>
      <w:r w:rsidRPr="000D395D">
        <w:rPr>
          <w:rFonts w:ascii="Times New Roman" w:hAnsi="Times New Roman"/>
          <w:lang w:val="en-GB"/>
        </w:rPr>
        <w:t xml:space="preserve"> </w:t>
      </w:r>
    </w:p>
  </w:endnote>
  <w:endnote w:id="76">
    <w:p w14:paraId="5656C1F4"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Beaumont, </w:t>
      </w:r>
      <w:r w:rsidRPr="000D395D">
        <w:rPr>
          <w:rFonts w:ascii="Times New Roman" w:hAnsi="Times New Roman"/>
          <w:i/>
          <w:lang w:val="en-GB"/>
        </w:rPr>
        <w:t>Housewives and Citizens</w:t>
      </w:r>
      <w:r w:rsidRPr="000D395D">
        <w:rPr>
          <w:rFonts w:ascii="Times New Roman" w:hAnsi="Times New Roman"/>
          <w:lang w:val="en-GB"/>
        </w:rPr>
        <w:t xml:space="preserve">. </w:t>
      </w:r>
    </w:p>
  </w:endnote>
  <w:endnote w:id="77">
    <w:p w14:paraId="595B9783"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sidRPr="000D395D">
        <w:rPr>
          <w:rFonts w:ascii="Times New Roman" w:hAnsi="Times New Roman"/>
          <w:i/>
          <w:lang w:val="en-GB"/>
        </w:rPr>
        <w:t>NCW News</w:t>
      </w:r>
      <w:r>
        <w:rPr>
          <w:rFonts w:ascii="Times New Roman" w:hAnsi="Times New Roman"/>
          <w:lang w:val="en-GB"/>
        </w:rPr>
        <w:t xml:space="preserve"> (May 1926), 136-</w:t>
      </w:r>
      <w:r w:rsidRPr="000D395D">
        <w:rPr>
          <w:rFonts w:ascii="Times New Roman" w:hAnsi="Times New Roman"/>
          <w:lang w:val="en-GB"/>
        </w:rPr>
        <w:t>37.</w:t>
      </w:r>
    </w:p>
  </w:endnote>
  <w:endnote w:id="78">
    <w:p w14:paraId="29D06FAE"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Ibid.</w:t>
      </w:r>
    </w:p>
  </w:endnote>
  <w:endnote w:id="79">
    <w:p w14:paraId="3C59400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i/>
          <w:lang w:val="en-GB"/>
        </w:rPr>
        <w:t>YWCA Bulletin</w:t>
      </w:r>
      <w:r w:rsidRPr="000D395D">
        <w:rPr>
          <w:rFonts w:ascii="Times New Roman" w:hAnsi="Times New Roman"/>
          <w:lang w:val="en-GB"/>
        </w:rPr>
        <w:t xml:space="preserve"> (April 1926), 2.</w:t>
      </w:r>
    </w:p>
  </w:endnote>
  <w:endnote w:id="80">
    <w:p w14:paraId="46FB0465"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sidRPr="000D395D">
        <w:rPr>
          <w:rFonts w:ascii="Times New Roman" w:hAnsi="Times New Roman"/>
          <w:i/>
          <w:lang w:val="en-GB"/>
        </w:rPr>
        <w:t>NCW News</w:t>
      </w:r>
      <w:r w:rsidRPr="000D395D">
        <w:rPr>
          <w:rFonts w:ascii="Times New Roman" w:hAnsi="Times New Roman"/>
          <w:lang w:val="en-GB"/>
        </w:rPr>
        <w:t xml:space="preserve"> (February 1928), 47.</w:t>
      </w:r>
    </w:p>
  </w:endnote>
  <w:endnote w:id="81">
    <w:p w14:paraId="26E47015"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Rupp, </w:t>
      </w:r>
      <w:r w:rsidRPr="000D395D">
        <w:rPr>
          <w:rFonts w:ascii="Times New Roman" w:hAnsi="Times New Roman"/>
          <w:i/>
          <w:lang w:val="en-GB"/>
        </w:rPr>
        <w:t>Worlds of Women</w:t>
      </w:r>
      <w:r w:rsidRPr="000D395D">
        <w:rPr>
          <w:rFonts w:ascii="Times New Roman" w:hAnsi="Times New Roman"/>
          <w:lang w:val="en-GB"/>
        </w:rPr>
        <w:t>, 41-42.</w:t>
      </w:r>
    </w:p>
  </w:endnote>
  <w:endnote w:id="82">
    <w:p w14:paraId="24ACA3DB"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Ernest Tennant</w:t>
      </w:r>
      <w:r>
        <w:rPr>
          <w:rFonts w:ascii="Times New Roman" w:hAnsi="Times New Roman"/>
          <w:lang w:val="en-GB"/>
        </w:rPr>
        <w:t xml:space="preserve"> helped set up t</w:t>
      </w:r>
      <w:r w:rsidRPr="000D395D">
        <w:rPr>
          <w:rFonts w:ascii="Times New Roman" w:hAnsi="Times New Roman"/>
          <w:lang w:val="en-GB"/>
        </w:rPr>
        <w:t xml:space="preserve">he </w:t>
      </w:r>
      <w:r>
        <w:rPr>
          <w:rFonts w:ascii="Times New Roman" w:hAnsi="Times New Roman"/>
          <w:lang w:val="en-GB"/>
        </w:rPr>
        <w:t>AGF</w:t>
      </w:r>
      <w:r w:rsidRPr="000D395D">
        <w:rPr>
          <w:rFonts w:ascii="Times New Roman" w:hAnsi="Times New Roman"/>
          <w:lang w:val="en-GB"/>
        </w:rPr>
        <w:t xml:space="preserve"> in 1935 to promote peace and good business relations between Germany and </w:t>
      </w:r>
      <w:r>
        <w:rPr>
          <w:rFonts w:ascii="Times New Roman" w:hAnsi="Times New Roman"/>
          <w:lang w:val="en-GB"/>
        </w:rPr>
        <w:t>Britain</w:t>
      </w:r>
      <w:r w:rsidRPr="000D395D">
        <w:rPr>
          <w:rFonts w:ascii="Times New Roman" w:hAnsi="Times New Roman"/>
          <w:lang w:val="en-GB"/>
        </w:rPr>
        <w:t xml:space="preserve">. </w:t>
      </w:r>
      <w:r>
        <w:rPr>
          <w:rFonts w:ascii="Times New Roman" w:hAnsi="Times New Roman"/>
          <w:lang w:val="en-GB"/>
        </w:rPr>
        <w:t>Soon, however, t</w:t>
      </w:r>
      <w:r w:rsidRPr="000D395D">
        <w:rPr>
          <w:rFonts w:ascii="Times New Roman" w:hAnsi="Times New Roman"/>
          <w:lang w:val="en-GB"/>
        </w:rPr>
        <w:t xml:space="preserve">he organisation </w:t>
      </w:r>
      <w:r>
        <w:rPr>
          <w:rFonts w:ascii="Times New Roman" w:hAnsi="Times New Roman"/>
          <w:lang w:val="en-GB"/>
        </w:rPr>
        <w:t>was</w:t>
      </w:r>
      <w:r w:rsidRPr="000D395D">
        <w:rPr>
          <w:rFonts w:ascii="Times New Roman" w:hAnsi="Times New Roman"/>
          <w:lang w:val="en-GB"/>
        </w:rPr>
        <w:t xml:space="preserve"> recognised as being pro-Nazi with some members openly sympathetic to the Nazi regime. See Julie V. Gottlieb and Matthe</w:t>
      </w:r>
      <w:r>
        <w:rPr>
          <w:rFonts w:ascii="Times New Roman" w:hAnsi="Times New Roman"/>
          <w:lang w:val="en-GB"/>
        </w:rPr>
        <w:t xml:space="preserve">w </w:t>
      </w:r>
      <w:proofErr w:type="spellStart"/>
      <w:r>
        <w:rPr>
          <w:rFonts w:ascii="Times New Roman" w:hAnsi="Times New Roman"/>
          <w:lang w:val="en-GB"/>
        </w:rPr>
        <w:t>Stibbe</w:t>
      </w:r>
      <w:proofErr w:type="spellEnd"/>
      <w:r>
        <w:rPr>
          <w:rFonts w:ascii="Times New Roman" w:hAnsi="Times New Roman"/>
          <w:lang w:val="en-GB"/>
        </w:rPr>
        <w:t>, “Peace at any Price: T</w:t>
      </w:r>
      <w:r w:rsidRPr="000D395D">
        <w:rPr>
          <w:rFonts w:ascii="Times New Roman" w:hAnsi="Times New Roman"/>
          <w:lang w:val="en-GB"/>
        </w:rPr>
        <w:t>he Visit of Nazi Women</w:t>
      </w:r>
      <w:r>
        <w:rPr>
          <w:rFonts w:ascii="Times New Roman" w:hAnsi="Times New Roman"/>
          <w:lang w:val="en-GB"/>
        </w:rPr>
        <w:t>’</w:t>
      </w:r>
      <w:r w:rsidRPr="000D395D">
        <w:rPr>
          <w:rFonts w:ascii="Times New Roman" w:hAnsi="Times New Roman"/>
          <w:lang w:val="en-GB"/>
        </w:rPr>
        <w:t xml:space="preserve">s Leader Gertrud </w:t>
      </w:r>
      <w:proofErr w:type="spellStart"/>
      <w:r w:rsidRPr="000D395D">
        <w:rPr>
          <w:rFonts w:ascii="Times New Roman" w:hAnsi="Times New Roman"/>
          <w:lang w:val="en-GB"/>
        </w:rPr>
        <w:t>Scholtz</w:t>
      </w:r>
      <w:proofErr w:type="spellEnd"/>
      <w:r w:rsidRPr="000D395D">
        <w:rPr>
          <w:rFonts w:ascii="Times New Roman" w:hAnsi="Times New Roman"/>
          <w:lang w:val="en-GB"/>
        </w:rPr>
        <w:t xml:space="preserve">-Klink to London March 1939 and the Response of British Women Activists”, </w:t>
      </w:r>
      <w:r w:rsidRPr="000D395D">
        <w:rPr>
          <w:rFonts w:ascii="Times New Roman" w:hAnsi="Times New Roman"/>
          <w:i/>
          <w:lang w:val="en-GB"/>
        </w:rPr>
        <w:t>Women</w:t>
      </w:r>
      <w:r>
        <w:rPr>
          <w:rFonts w:ascii="Times New Roman" w:hAnsi="Times New Roman"/>
          <w:i/>
          <w:lang w:val="en-GB"/>
        </w:rPr>
        <w:t>’</w:t>
      </w:r>
      <w:r w:rsidRPr="000D395D">
        <w:rPr>
          <w:rFonts w:ascii="Times New Roman" w:hAnsi="Times New Roman"/>
          <w:i/>
          <w:lang w:val="en-GB"/>
        </w:rPr>
        <w:t>s History Review</w:t>
      </w:r>
      <w:r>
        <w:rPr>
          <w:rFonts w:ascii="Times New Roman" w:hAnsi="Times New Roman"/>
          <w:lang w:val="en-GB"/>
        </w:rPr>
        <w:t>, 26/</w:t>
      </w:r>
      <w:r w:rsidRPr="000D395D">
        <w:rPr>
          <w:rFonts w:ascii="Times New Roman" w:hAnsi="Times New Roman"/>
          <w:lang w:val="en-GB"/>
        </w:rPr>
        <w:t>2(2017), 179. Interestingly</w:t>
      </w:r>
      <w:r>
        <w:rPr>
          <w:rFonts w:ascii="Times New Roman" w:hAnsi="Times New Roman"/>
          <w:lang w:val="en-GB"/>
        </w:rPr>
        <w:t>,</w:t>
      </w:r>
      <w:r w:rsidRPr="000D395D">
        <w:rPr>
          <w:rFonts w:ascii="Times New Roman" w:hAnsi="Times New Roman"/>
          <w:lang w:val="en-GB"/>
        </w:rPr>
        <w:t xml:space="preserve"> business interests did not feature as a reason why the NCW, WI, and YWCA were keen to engage in peace activism. </w:t>
      </w:r>
    </w:p>
  </w:endnote>
  <w:endnote w:id="83">
    <w:p w14:paraId="0E16D45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Annual Reports 1928-1932, WI 5FWI/A/2/2/04 Box 40, 34.</w:t>
      </w:r>
    </w:p>
  </w:endnote>
  <w:endnote w:id="84">
    <w:p w14:paraId="1CDBCD0B"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Ibid.</w:t>
      </w:r>
    </w:p>
  </w:endnote>
  <w:endnote w:id="85">
    <w:p w14:paraId="3755D984"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Annual Reports 1928-1932, </w:t>
      </w:r>
      <w:r>
        <w:rPr>
          <w:rFonts w:ascii="Times New Roman" w:hAnsi="Times New Roman"/>
          <w:lang w:val="en-GB"/>
        </w:rPr>
        <w:t>Ibid.</w:t>
      </w:r>
      <w:proofErr w:type="gramEnd"/>
      <w:r w:rsidRPr="000D395D">
        <w:rPr>
          <w:rFonts w:ascii="Times New Roman" w:hAnsi="Times New Roman"/>
          <w:lang w:val="en-GB"/>
        </w:rPr>
        <w:t xml:space="preserve"> </w:t>
      </w:r>
      <w:proofErr w:type="gramStart"/>
      <w:r w:rsidRPr="000D395D">
        <w:rPr>
          <w:rFonts w:ascii="Times New Roman" w:hAnsi="Times New Roman"/>
          <w:lang w:val="en-GB"/>
        </w:rPr>
        <w:t>5FWI/A/2/2/04 Box 40, 25.</w:t>
      </w:r>
      <w:proofErr w:type="gramEnd"/>
    </w:p>
  </w:endnote>
  <w:endnote w:id="86">
    <w:p w14:paraId="73867178"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NCW Handbook 1931-32</w:t>
      </w:r>
      <w:r w:rsidRPr="000D395D">
        <w:rPr>
          <w:rFonts w:ascii="Times New Roman" w:hAnsi="Times New Roman"/>
          <w:lang w:val="en-GB"/>
        </w:rPr>
        <w:t xml:space="preserve"> (1932), 76.</w:t>
      </w:r>
      <w:proofErr w:type="gramEnd"/>
    </w:p>
  </w:endnote>
  <w:endnote w:id="87">
    <w:p w14:paraId="07BC049B"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NCW Handbook 1928-29</w:t>
      </w:r>
      <w:r w:rsidRPr="000D395D">
        <w:rPr>
          <w:rFonts w:ascii="Times New Roman" w:hAnsi="Times New Roman"/>
          <w:lang w:val="en-GB"/>
        </w:rPr>
        <w:t xml:space="preserve"> (1929), 75.</w:t>
      </w:r>
      <w:proofErr w:type="gramEnd"/>
    </w:p>
  </w:endnote>
  <w:endnote w:id="88">
    <w:p w14:paraId="53095319"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Blue Triangle Gazette</w:t>
      </w:r>
      <w:r w:rsidRPr="000D395D">
        <w:rPr>
          <w:rFonts w:ascii="Times New Roman" w:hAnsi="Times New Roman"/>
          <w:lang w:val="en-GB"/>
        </w:rPr>
        <w:t xml:space="preserve"> (January 1934), 6.</w:t>
      </w:r>
      <w:proofErr w:type="gramEnd"/>
    </w:p>
  </w:endnote>
  <w:endnote w:id="89">
    <w:p w14:paraId="27C5C70B"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spellStart"/>
      <w:proofErr w:type="gramStart"/>
      <w:r w:rsidRPr="000D395D">
        <w:rPr>
          <w:rFonts w:ascii="Times New Roman" w:hAnsi="Times New Roman"/>
          <w:lang w:val="en-GB"/>
        </w:rPr>
        <w:t>Liddington</w:t>
      </w:r>
      <w:proofErr w:type="spellEnd"/>
      <w:r w:rsidRPr="000D395D">
        <w:rPr>
          <w:rFonts w:ascii="Times New Roman" w:hAnsi="Times New Roman"/>
          <w:lang w:val="en-GB"/>
        </w:rPr>
        <w:t xml:space="preserve">, </w:t>
      </w:r>
      <w:r w:rsidRPr="000D395D">
        <w:rPr>
          <w:rFonts w:ascii="Times New Roman" w:hAnsi="Times New Roman"/>
          <w:i/>
          <w:lang w:val="en-GB"/>
        </w:rPr>
        <w:t>Long Road</w:t>
      </w:r>
      <w:r w:rsidRPr="000D395D">
        <w:rPr>
          <w:rFonts w:ascii="Times New Roman" w:hAnsi="Times New Roman"/>
          <w:lang w:val="en-GB"/>
        </w:rPr>
        <w:t>, 149.</w:t>
      </w:r>
      <w:proofErr w:type="gramEnd"/>
    </w:p>
  </w:endnote>
  <w:endnote w:id="90">
    <w:p w14:paraId="6971A61E"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International Sub-Committee Minutes, September 1930-November 1947, WI 5FWI/D/2/1/1, 4 January 1934, 2.</w:t>
      </w:r>
      <w:proofErr w:type="gramEnd"/>
    </w:p>
  </w:endnote>
  <w:endnote w:id="91">
    <w:p w14:paraId="47FEC4C9"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Ibid.</w:t>
      </w:r>
      <w:r w:rsidRPr="000D395D">
        <w:rPr>
          <w:rFonts w:ascii="Times New Roman" w:hAnsi="Times New Roman"/>
          <w:lang w:val="en-GB"/>
        </w:rPr>
        <w:t xml:space="preserve"> </w:t>
      </w:r>
      <w:proofErr w:type="gramStart"/>
      <w:r w:rsidRPr="000D395D">
        <w:rPr>
          <w:rFonts w:ascii="Times New Roman" w:hAnsi="Times New Roman"/>
          <w:lang w:val="en-GB"/>
        </w:rPr>
        <w:t>5FWI/D/2/1/1, 5 April 1934, 1.</w:t>
      </w:r>
      <w:proofErr w:type="gramEnd"/>
    </w:p>
  </w:endnote>
  <w:endnote w:id="92">
    <w:p w14:paraId="13D01E7A"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Annual Reports 1928-1932, </w:t>
      </w:r>
      <w:r>
        <w:rPr>
          <w:rFonts w:ascii="Times New Roman" w:hAnsi="Times New Roman"/>
          <w:lang w:val="en-GB"/>
        </w:rPr>
        <w:t>Ibid.</w:t>
      </w:r>
      <w:proofErr w:type="gramEnd"/>
      <w:r w:rsidRPr="000D395D">
        <w:rPr>
          <w:rFonts w:ascii="Times New Roman" w:hAnsi="Times New Roman"/>
          <w:lang w:val="en-GB"/>
        </w:rPr>
        <w:t xml:space="preserve"> </w:t>
      </w:r>
      <w:proofErr w:type="gramStart"/>
      <w:r w:rsidRPr="000D395D">
        <w:rPr>
          <w:rFonts w:ascii="Times New Roman" w:hAnsi="Times New Roman"/>
          <w:lang w:val="en-GB"/>
        </w:rPr>
        <w:t>5FWI/A/2/2/04 Box 40, 8.</w:t>
      </w:r>
      <w:proofErr w:type="gramEnd"/>
    </w:p>
  </w:endnote>
  <w:endnote w:id="93">
    <w:p w14:paraId="322DDE6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Women in Council</w:t>
      </w:r>
      <w:r w:rsidRPr="000D395D">
        <w:rPr>
          <w:rFonts w:ascii="Times New Roman" w:hAnsi="Times New Roman"/>
          <w:lang w:val="en-GB"/>
        </w:rPr>
        <w:t xml:space="preserve"> (May 1934), 2.</w:t>
      </w:r>
      <w:proofErr w:type="gramEnd"/>
    </w:p>
  </w:endnote>
  <w:endnote w:id="94">
    <w:p w14:paraId="24BAC69A"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D41DCB">
        <w:rPr>
          <w:rFonts w:ascii="Times New Roman" w:hAnsi="Times New Roman"/>
          <w:lang w:val="en-GB"/>
        </w:rPr>
        <w:t xml:space="preserve"> Ibid. </w:t>
      </w:r>
      <w:r w:rsidRPr="000D395D">
        <w:rPr>
          <w:rFonts w:ascii="Times New Roman" w:hAnsi="Times New Roman"/>
          <w:lang w:val="en-GB"/>
        </w:rPr>
        <w:t>(June 1934)</w:t>
      </w:r>
      <w:proofErr w:type="gramStart"/>
      <w:r w:rsidRPr="000D395D">
        <w:rPr>
          <w:rFonts w:ascii="Times New Roman" w:hAnsi="Times New Roman"/>
          <w:lang w:val="en-GB"/>
        </w:rPr>
        <w:t>, 21-24.</w:t>
      </w:r>
      <w:proofErr w:type="gramEnd"/>
    </w:p>
  </w:endnote>
  <w:endnote w:id="95">
    <w:p w14:paraId="2C61D4F8"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Ibid</w:t>
      </w:r>
      <w:proofErr w:type="gramStart"/>
      <w:r>
        <w:rPr>
          <w:rFonts w:ascii="Times New Roman" w:hAnsi="Times New Roman"/>
          <w:lang w:val="en-GB"/>
        </w:rPr>
        <w:t>.</w:t>
      </w:r>
      <w:r w:rsidRPr="000D395D">
        <w:rPr>
          <w:rFonts w:ascii="Times New Roman" w:hAnsi="Times New Roman"/>
          <w:lang w:val="en-GB"/>
        </w:rPr>
        <w:t>,</w:t>
      </w:r>
      <w:proofErr w:type="gramEnd"/>
      <w:r w:rsidRPr="000D395D">
        <w:rPr>
          <w:rFonts w:ascii="Times New Roman" w:hAnsi="Times New Roman"/>
          <w:lang w:val="en-GB"/>
        </w:rPr>
        <w:t xml:space="preserve"> 23.</w:t>
      </w:r>
    </w:p>
  </w:endnote>
  <w:endnote w:id="96">
    <w:p w14:paraId="4033EB76"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spellStart"/>
      <w:proofErr w:type="gramStart"/>
      <w:r w:rsidRPr="000D395D">
        <w:rPr>
          <w:rFonts w:ascii="Times New Roman" w:hAnsi="Times New Roman"/>
          <w:lang w:val="en-GB"/>
        </w:rPr>
        <w:t>Liddington</w:t>
      </w:r>
      <w:proofErr w:type="spellEnd"/>
      <w:r w:rsidRPr="000D395D">
        <w:rPr>
          <w:rFonts w:ascii="Times New Roman" w:hAnsi="Times New Roman"/>
          <w:lang w:val="en-GB"/>
        </w:rPr>
        <w:t xml:space="preserve">, </w:t>
      </w:r>
      <w:r w:rsidRPr="000D395D">
        <w:rPr>
          <w:rFonts w:ascii="Times New Roman" w:hAnsi="Times New Roman"/>
          <w:i/>
          <w:lang w:val="en-GB"/>
        </w:rPr>
        <w:t>Long Road</w:t>
      </w:r>
      <w:r w:rsidRPr="000D395D">
        <w:rPr>
          <w:rFonts w:ascii="Times New Roman" w:hAnsi="Times New Roman"/>
          <w:lang w:val="en-GB"/>
        </w:rPr>
        <w:t>, 153-4.</w:t>
      </w:r>
      <w:proofErr w:type="gramEnd"/>
    </w:p>
  </w:endnote>
  <w:endnote w:id="97">
    <w:p w14:paraId="22DCDEA4" w14:textId="77777777" w:rsidR="003149EB" w:rsidRPr="000D395D" w:rsidRDefault="003149EB" w:rsidP="00F10D90">
      <w:pPr>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Britain had reduced spending on arms from £116 million in 1926-</w:t>
      </w:r>
      <w:r>
        <w:rPr>
          <w:rFonts w:ascii="Times New Roman" w:hAnsi="Times New Roman"/>
          <w:lang w:val="en-GB"/>
        </w:rPr>
        <w:t>19</w:t>
      </w:r>
      <w:r w:rsidRPr="000D395D">
        <w:rPr>
          <w:rFonts w:ascii="Times New Roman" w:hAnsi="Times New Roman"/>
          <w:lang w:val="en-GB"/>
        </w:rPr>
        <w:t>27 to £102.7 million in 1930-</w:t>
      </w:r>
      <w:r>
        <w:rPr>
          <w:rFonts w:ascii="Times New Roman" w:hAnsi="Times New Roman"/>
          <w:lang w:val="en-GB"/>
        </w:rPr>
        <w:t>1931:</w:t>
      </w:r>
      <w:r w:rsidRPr="000D395D">
        <w:rPr>
          <w:rFonts w:ascii="Times New Roman" w:hAnsi="Times New Roman"/>
          <w:i/>
          <w:lang w:val="en-GB"/>
        </w:rPr>
        <w:t xml:space="preserve"> </w:t>
      </w:r>
      <w:r w:rsidRPr="000D395D">
        <w:rPr>
          <w:rFonts w:ascii="Times New Roman" w:hAnsi="Times New Roman"/>
          <w:lang w:val="en-GB"/>
        </w:rPr>
        <w:t xml:space="preserve">Charles </w:t>
      </w:r>
      <w:proofErr w:type="spellStart"/>
      <w:r w:rsidRPr="000D395D">
        <w:rPr>
          <w:rFonts w:ascii="Times New Roman" w:hAnsi="Times New Roman"/>
          <w:lang w:val="en-GB"/>
        </w:rPr>
        <w:t>Mowat</w:t>
      </w:r>
      <w:proofErr w:type="spellEnd"/>
      <w:r w:rsidRPr="000D395D">
        <w:rPr>
          <w:rFonts w:ascii="Times New Roman" w:hAnsi="Times New Roman"/>
          <w:lang w:val="en-GB"/>
        </w:rPr>
        <w:t xml:space="preserve">, </w:t>
      </w:r>
      <w:r w:rsidRPr="000D395D">
        <w:rPr>
          <w:rFonts w:ascii="Times New Roman" w:hAnsi="Times New Roman"/>
          <w:i/>
          <w:lang w:val="en-GB"/>
        </w:rPr>
        <w:t xml:space="preserve">Britain Between the Wars 1918-1940 </w:t>
      </w:r>
      <w:r w:rsidRPr="000D395D">
        <w:rPr>
          <w:rFonts w:ascii="Times New Roman" w:hAnsi="Times New Roman"/>
          <w:lang w:val="en-GB"/>
        </w:rPr>
        <w:t>(London, 1972), 475.</w:t>
      </w:r>
    </w:p>
  </w:endnote>
  <w:endnote w:id="98">
    <w:p w14:paraId="0E560C14"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McCarthy, </w:t>
      </w:r>
      <w:r>
        <w:rPr>
          <w:rFonts w:ascii="Times New Roman" w:hAnsi="Times New Roman"/>
          <w:lang w:val="en-GB"/>
        </w:rPr>
        <w:t>“</w:t>
      </w:r>
      <w:r w:rsidRPr="000D395D">
        <w:rPr>
          <w:rFonts w:ascii="Times New Roman" w:hAnsi="Times New Roman"/>
          <w:lang w:val="en-GB"/>
        </w:rPr>
        <w:t>Democratisin</w:t>
      </w:r>
      <w:r>
        <w:rPr>
          <w:rFonts w:ascii="Times New Roman" w:hAnsi="Times New Roman"/>
          <w:lang w:val="en-GB"/>
        </w:rPr>
        <w:t>g British Foreign Policy”, 358-</w:t>
      </w:r>
      <w:r w:rsidRPr="000D395D">
        <w:rPr>
          <w:rFonts w:ascii="Times New Roman" w:hAnsi="Times New Roman"/>
          <w:lang w:val="en-GB"/>
        </w:rPr>
        <w:t>87.</w:t>
      </w:r>
      <w:proofErr w:type="gramEnd"/>
    </w:p>
  </w:endnote>
  <w:endnote w:id="99">
    <w:p w14:paraId="161A0E38"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Ibid</w:t>
      </w:r>
      <w:proofErr w:type="gramStart"/>
      <w:r>
        <w:rPr>
          <w:rFonts w:ascii="Times New Roman" w:hAnsi="Times New Roman"/>
          <w:lang w:val="en-GB"/>
        </w:rPr>
        <w:t>.</w:t>
      </w:r>
      <w:r w:rsidRPr="000D395D">
        <w:rPr>
          <w:rFonts w:ascii="Times New Roman" w:hAnsi="Times New Roman"/>
          <w:lang w:val="en-GB"/>
        </w:rPr>
        <w:t>,</w:t>
      </w:r>
      <w:proofErr w:type="gramEnd"/>
      <w:r w:rsidRPr="000D395D">
        <w:rPr>
          <w:rFonts w:ascii="Times New Roman" w:hAnsi="Times New Roman"/>
          <w:lang w:val="en-GB"/>
        </w:rPr>
        <w:t xml:space="preserve"> 361.</w:t>
      </w:r>
    </w:p>
  </w:endnote>
  <w:endnote w:id="100">
    <w:p w14:paraId="00A0419B"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International Sub-Committee Minutes, September 1930-November 1947, WI 5FWI/D/2/1/1, 3 July 1934, 2.</w:t>
      </w:r>
      <w:proofErr w:type="gramEnd"/>
    </w:p>
  </w:endnote>
  <w:endnote w:id="101">
    <w:p w14:paraId="1F0180D2"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Ibid.</w:t>
      </w:r>
      <w:r w:rsidRPr="000D395D">
        <w:rPr>
          <w:rFonts w:ascii="Times New Roman" w:hAnsi="Times New Roman"/>
          <w:lang w:val="en-GB"/>
        </w:rPr>
        <w:t xml:space="preserve"> </w:t>
      </w:r>
      <w:proofErr w:type="gramStart"/>
      <w:r w:rsidRPr="000D395D">
        <w:rPr>
          <w:rFonts w:ascii="Times New Roman" w:hAnsi="Times New Roman"/>
          <w:lang w:val="en-GB"/>
        </w:rPr>
        <w:t>5FWI/D/2/1/1, 3 January 1935, 1.</w:t>
      </w:r>
      <w:proofErr w:type="gramEnd"/>
    </w:p>
  </w:endnote>
  <w:endnote w:id="102">
    <w:p w14:paraId="17B7C3E5"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Ibid.</w:t>
      </w:r>
      <w:r w:rsidRPr="000D395D">
        <w:rPr>
          <w:rFonts w:ascii="Times New Roman" w:hAnsi="Times New Roman"/>
          <w:lang w:val="en-GB"/>
        </w:rPr>
        <w:t xml:space="preserve"> </w:t>
      </w:r>
      <w:proofErr w:type="gramStart"/>
      <w:r w:rsidRPr="000D395D">
        <w:rPr>
          <w:rFonts w:ascii="Times New Roman" w:hAnsi="Times New Roman"/>
          <w:lang w:val="en-GB"/>
        </w:rPr>
        <w:t>5FWI/D/2/1/1, 1 October 1935, 1.</w:t>
      </w:r>
      <w:proofErr w:type="gramEnd"/>
    </w:p>
  </w:endnote>
  <w:endnote w:id="103">
    <w:p w14:paraId="7FE2F1BB"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Hinton, </w:t>
      </w:r>
      <w:r w:rsidRPr="000D395D">
        <w:rPr>
          <w:rFonts w:ascii="Times New Roman" w:hAnsi="Times New Roman"/>
          <w:i/>
          <w:lang w:val="en-GB"/>
        </w:rPr>
        <w:t>Protests and Visions</w:t>
      </w:r>
      <w:r w:rsidRPr="000D395D">
        <w:rPr>
          <w:rFonts w:ascii="Times New Roman" w:hAnsi="Times New Roman"/>
          <w:lang w:val="en-GB"/>
        </w:rPr>
        <w:t>, 95-97.</w:t>
      </w:r>
    </w:p>
  </w:endnote>
  <w:endnote w:id="104">
    <w:p w14:paraId="40608AB5"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International Sub-Committee Minutes, September 1930-November 1947, WI 5FWI/D/2/1/1, 16 June 1936, 1.</w:t>
      </w:r>
      <w:proofErr w:type="gramEnd"/>
    </w:p>
  </w:endnote>
  <w:endnote w:id="105">
    <w:p w14:paraId="52B6160C"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Ibid.</w:t>
      </w:r>
      <w:r w:rsidRPr="000D395D">
        <w:rPr>
          <w:rFonts w:ascii="Times New Roman" w:hAnsi="Times New Roman"/>
          <w:lang w:val="en-GB"/>
        </w:rPr>
        <w:t xml:space="preserve"> </w:t>
      </w:r>
      <w:proofErr w:type="gramStart"/>
      <w:r w:rsidRPr="000D395D">
        <w:rPr>
          <w:rFonts w:ascii="Times New Roman" w:hAnsi="Times New Roman"/>
          <w:lang w:val="en-GB"/>
        </w:rPr>
        <w:t>5FWI/D/2/1/1, 6 October 1936, 1.</w:t>
      </w:r>
      <w:proofErr w:type="gramEnd"/>
    </w:p>
  </w:endnote>
  <w:endnote w:id="106">
    <w:p w14:paraId="2E78B176"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Ibid.</w:t>
      </w:r>
      <w:r w:rsidRPr="000D395D">
        <w:rPr>
          <w:rFonts w:ascii="Times New Roman" w:hAnsi="Times New Roman"/>
          <w:lang w:val="en-GB"/>
        </w:rPr>
        <w:t xml:space="preserve"> </w:t>
      </w:r>
      <w:proofErr w:type="gramStart"/>
      <w:r w:rsidRPr="000D395D">
        <w:rPr>
          <w:rFonts w:ascii="Times New Roman" w:hAnsi="Times New Roman"/>
          <w:lang w:val="en-GB"/>
        </w:rPr>
        <w:t>5FWI/D/2/1/1, 4 November 1936, 1.</w:t>
      </w:r>
      <w:proofErr w:type="gramEnd"/>
    </w:p>
  </w:endnote>
  <w:endnote w:id="107">
    <w:p w14:paraId="673CD34E"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Ibid.</w:t>
      </w:r>
      <w:r w:rsidRPr="000D395D">
        <w:rPr>
          <w:rFonts w:ascii="Times New Roman" w:hAnsi="Times New Roman"/>
          <w:lang w:val="en-GB"/>
        </w:rPr>
        <w:t xml:space="preserve"> </w:t>
      </w:r>
      <w:proofErr w:type="gramStart"/>
      <w:r w:rsidRPr="000D395D">
        <w:rPr>
          <w:rFonts w:ascii="Times New Roman" w:hAnsi="Times New Roman"/>
          <w:lang w:val="en-GB"/>
        </w:rPr>
        <w:t>5FWI/D/2/1/1, 7 September 1937, 2.</w:t>
      </w:r>
      <w:proofErr w:type="gramEnd"/>
    </w:p>
  </w:endnote>
  <w:endnote w:id="108">
    <w:p w14:paraId="2383569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Ibid.</w:t>
      </w:r>
      <w:r w:rsidRPr="000D395D">
        <w:rPr>
          <w:rFonts w:ascii="Times New Roman" w:hAnsi="Times New Roman"/>
          <w:lang w:val="en-GB"/>
        </w:rPr>
        <w:t xml:space="preserve"> </w:t>
      </w:r>
      <w:proofErr w:type="gramStart"/>
      <w:r w:rsidRPr="000D395D">
        <w:rPr>
          <w:rFonts w:ascii="Times New Roman" w:hAnsi="Times New Roman"/>
          <w:lang w:val="en-GB"/>
        </w:rPr>
        <w:t>5FWI/D/2/1/1, 30 November 1938, 2.</w:t>
      </w:r>
      <w:proofErr w:type="gramEnd"/>
    </w:p>
  </w:endnote>
  <w:endnote w:id="109">
    <w:p w14:paraId="009CBC7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Ibid.</w:t>
      </w:r>
      <w:r w:rsidRPr="000D395D">
        <w:rPr>
          <w:rFonts w:ascii="Times New Roman" w:hAnsi="Times New Roman"/>
          <w:lang w:val="en-GB"/>
        </w:rPr>
        <w:t xml:space="preserve"> </w:t>
      </w:r>
      <w:proofErr w:type="gramStart"/>
      <w:r w:rsidRPr="000D395D">
        <w:rPr>
          <w:rFonts w:ascii="Times New Roman" w:hAnsi="Times New Roman"/>
          <w:lang w:val="en-GB"/>
        </w:rPr>
        <w:t>5FWI/D/2/1/1, 4 October 1938, 1.</w:t>
      </w:r>
      <w:proofErr w:type="gramEnd"/>
    </w:p>
  </w:endnote>
  <w:endnote w:id="110">
    <w:p w14:paraId="17F7C9A6"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Ibid.</w:t>
      </w:r>
      <w:r w:rsidRPr="000D395D">
        <w:rPr>
          <w:rFonts w:ascii="Times New Roman" w:hAnsi="Times New Roman"/>
          <w:lang w:val="en-GB"/>
        </w:rPr>
        <w:t xml:space="preserve"> </w:t>
      </w:r>
      <w:proofErr w:type="gramStart"/>
      <w:r w:rsidRPr="000D395D">
        <w:rPr>
          <w:rFonts w:ascii="Times New Roman" w:hAnsi="Times New Roman"/>
          <w:lang w:val="en-GB"/>
        </w:rPr>
        <w:t>5FWI/D/2/1/1, 6 December 1938, 2.</w:t>
      </w:r>
      <w:proofErr w:type="gramEnd"/>
    </w:p>
  </w:endnote>
  <w:endnote w:id="111">
    <w:p w14:paraId="17FFAEAA"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NCW Handbook 1938-1939</w:t>
      </w:r>
      <w:r w:rsidRPr="000D395D">
        <w:rPr>
          <w:rFonts w:ascii="Times New Roman" w:hAnsi="Times New Roman"/>
          <w:lang w:val="en-GB"/>
        </w:rPr>
        <w:t xml:space="preserve"> (1939), 108.</w:t>
      </w:r>
      <w:proofErr w:type="gramEnd"/>
    </w:p>
  </w:endnote>
  <w:endnote w:id="112">
    <w:p w14:paraId="46DC681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McCarthy, </w:t>
      </w:r>
      <w:r w:rsidRPr="000D395D">
        <w:rPr>
          <w:rFonts w:ascii="Times New Roman" w:hAnsi="Times New Roman"/>
          <w:i/>
          <w:lang w:val="en-GB"/>
        </w:rPr>
        <w:t>British People</w:t>
      </w:r>
      <w:r w:rsidRPr="000D395D">
        <w:rPr>
          <w:rFonts w:ascii="Times New Roman" w:hAnsi="Times New Roman"/>
          <w:lang w:val="en-GB"/>
        </w:rPr>
        <w:t>, 216.</w:t>
      </w:r>
      <w:proofErr w:type="gramEnd"/>
    </w:p>
  </w:endnote>
  <w:endnote w:id="113">
    <w:p w14:paraId="10912E2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Peace and International Affairs Committee 1936-1940, National Council of Women </w:t>
      </w:r>
      <w:r>
        <w:rPr>
          <w:rFonts w:ascii="Times New Roman" w:hAnsi="Times New Roman"/>
          <w:lang w:val="en-GB"/>
        </w:rPr>
        <w:t xml:space="preserve">NCW [NCW Archive, </w:t>
      </w:r>
      <w:r w:rsidRPr="000D395D">
        <w:rPr>
          <w:rFonts w:ascii="Times New Roman" w:hAnsi="Times New Roman"/>
          <w:lang w:val="en-GB"/>
        </w:rPr>
        <w:t xml:space="preserve">London Metropolitan Archive, </w:t>
      </w:r>
      <w:r>
        <w:rPr>
          <w:rFonts w:ascii="Times New Roman" w:hAnsi="Times New Roman"/>
          <w:lang w:val="en-GB"/>
        </w:rPr>
        <w:t>London</w:t>
      </w:r>
      <w:r w:rsidRPr="000D395D">
        <w:rPr>
          <w:rFonts w:ascii="Times New Roman" w:hAnsi="Times New Roman"/>
          <w:lang w:val="en-GB"/>
        </w:rPr>
        <w:t>] ACC/3613/1/66, 8 April 1937, 5.</w:t>
      </w:r>
    </w:p>
  </w:endnote>
  <w:endnote w:id="114">
    <w:p w14:paraId="2CA370F8"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Pr>
          <w:rFonts w:ascii="Times New Roman" w:hAnsi="Times New Roman"/>
          <w:lang w:val="en-GB"/>
        </w:rPr>
        <w:t>Ibid.</w:t>
      </w:r>
      <w:r w:rsidRPr="000D395D">
        <w:rPr>
          <w:rFonts w:ascii="Times New Roman" w:hAnsi="Times New Roman"/>
          <w:lang w:val="en-GB"/>
        </w:rPr>
        <w:t xml:space="preserve"> ACC/3613/1/66, 11 February 1937, 2.</w:t>
      </w:r>
    </w:p>
  </w:endnote>
  <w:endnote w:id="115">
    <w:p w14:paraId="1531B0CA"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McCarthy, </w:t>
      </w:r>
      <w:r w:rsidRPr="000D395D">
        <w:rPr>
          <w:rFonts w:ascii="Times New Roman" w:hAnsi="Times New Roman"/>
          <w:i/>
          <w:lang w:val="en-GB"/>
        </w:rPr>
        <w:t>British People</w:t>
      </w:r>
      <w:r w:rsidRPr="000D395D">
        <w:rPr>
          <w:rFonts w:ascii="Times New Roman" w:hAnsi="Times New Roman"/>
          <w:lang w:val="en-GB"/>
        </w:rPr>
        <w:t>, 216-218.</w:t>
      </w:r>
      <w:proofErr w:type="gramEnd"/>
    </w:p>
  </w:endnote>
  <w:endnote w:id="116">
    <w:p w14:paraId="2E57EEEE"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Peace and International Affairs Committee 1936-1940, NCW ACC/3613/1/66, 16 February 1939, 7.</w:t>
      </w:r>
    </w:p>
  </w:endnote>
  <w:endnote w:id="117">
    <w:p w14:paraId="7E75E71D"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Women in Council</w:t>
      </w:r>
      <w:r w:rsidRPr="000D395D">
        <w:rPr>
          <w:rFonts w:ascii="Times New Roman" w:hAnsi="Times New Roman"/>
          <w:lang w:val="en-GB"/>
        </w:rPr>
        <w:t xml:space="preserve"> (April 1939), 36.</w:t>
      </w:r>
      <w:proofErr w:type="gramEnd"/>
    </w:p>
  </w:endnote>
  <w:endnote w:id="118">
    <w:p w14:paraId="0C304EC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Gottlieb and </w:t>
      </w:r>
      <w:proofErr w:type="spellStart"/>
      <w:r w:rsidRPr="000D395D">
        <w:rPr>
          <w:rFonts w:ascii="Times New Roman" w:hAnsi="Times New Roman"/>
          <w:lang w:val="en-GB"/>
        </w:rPr>
        <w:t>Sti</w:t>
      </w:r>
      <w:r>
        <w:rPr>
          <w:rFonts w:ascii="Times New Roman" w:hAnsi="Times New Roman"/>
          <w:lang w:val="en-GB"/>
        </w:rPr>
        <w:t>bbe</w:t>
      </w:r>
      <w:proofErr w:type="spellEnd"/>
      <w:r>
        <w:rPr>
          <w:rFonts w:ascii="Times New Roman" w:hAnsi="Times New Roman"/>
          <w:lang w:val="en-GB"/>
        </w:rPr>
        <w:t>, “Peace at any Price”, 173-</w:t>
      </w:r>
      <w:r w:rsidRPr="000D395D">
        <w:rPr>
          <w:rFonts w:ascii="Times New Roman" w:hAnsi="Times New Roman"/>
          <w:lang w:val="en-GB"/>
        </w:rPr>
        <w:t>94.</w:t>
      </w:r>
      <w:proofErr w:type="gramEnd"/>
      <w:r w:rsidRPr="000D395D">
        <w:rPr>
          <w:rFonts w:ascii="Times New Roman" w:hAnsi="Times New Roman"/>
          <w:lang w:val="en-GB"/>
        </w:rPr>
        <w:t xml:space="preserve"> </w:t>
      </w:r>
    </w:p>
  </w:endnote>
  <w:endnote w:id="119">
    <w:p w14:paraId="344A0879"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Women in Council</w:t>
      </w:r>
      <w:r w:rsidRPr="000D395D">
        <w:rPr>
          <w:rFonts w:ascii="Times New Roman" w:hAnsi="Times New Roman"/>
          <w:lang w:val="en-GB"/>
        </w:rPr>
        <w:t xml:space="preserve"> (November 1938), 114.</w:t>
      </w:r>
      <w:proofErr w:type="gramEnd"/>
    </w:p>
  </w:endnote>
  <w:endnote w:id="120">
    <w:p w14:paraId="1733D2F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lang w:val="en-GB"/>
        </w:rPr>
        <w:t xml:space="preserve">Gottlieb, </w:t>
      </w:r>
      <w:r w:rsidRPr="000D395D">
        <w:rPr>
          <w:rFonts w:ascii="Times New Roman" w:hAnsi="Times New Roman"/>
          <w:i/>
          <w:lang w:val="en-GB"/>
        </w:rPr>
        <w:t>Guilty Women</w:t>
      </w:r>
      <w:r w:rsidRPr="000D395D">
        <w:rPr>
          <w:rFonts w:ascii="Times New Roman" w:hAnsi="Times New Roman"/>
          <w:lang w:val="en-GB"/>
        </w:rPr>
        <w:t>, 173-74.</w:t>
      </w:r>
      <w:proofErr w:type="gramEnd"/>
    </w:p>
  </w:endnote>
  <w:endnote w:id="121">
    <w:p w14:paraId="3A3017E1"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proofErr w:type="gramStart"/>
      <w:r w:rsidRPr="000D395D">
        <w:rPr>
          <w:rFonts w:ascii="Times New Roman" w:hAnsi="Times New Roman"/>
          <w:i/>
          <w:lang w:val="en-GB"/>
        </w:rPr>
        <w:t>Blue Triangle Gazette</w:t>
      </w:r>
      <w:r w:rsidRPr="000D395D">
        <w:rPr>
          <w:rFonts w:ascii="Times New Roman" w:hAnsi="Times New Roman"/>
          <w:lang w:val="en-GB"/>
        </w:rPr>
        <w:t xml:space="preserve"> (January 1938), 4.</w:t>
      </w:r>
      <w:proofErr w:type="gramEnd"/>
    </w:p>
  </w:endnote>
  <w:endnote w:id="122">
    <w:p w14:paraId="6210F2A5"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sidRPr="000D395D">
        <w:rPr>
          <w:rFonts w:ascii="Times New Roman" w:hAnsi="Times New Roman"/>
          <w:lang w:val="en-GB"/>
        </w:rPr>
        <w:t xml:space="preserve"> </w:t>
      </w:r>
      <w:r w:rsidRPr="00717B0D">
        <w:rPr>
          <w:rFonts w:ascii="Times New Roman" w:hAnsi="Times New Roman"/>
          <w:lang w:val="en-GB"/>
        </w:rPr>
        <w:t>Ibid.</w:t>
      </w:r>
      <w:r w:rsidRPr="000D395D">
        <w:rPr>
          <w:rFonts w:ascii="Times New Roman" w:hAnsi="Times New Roman"/>
          <w:lang w:val="en-GB"/>
        </w:rPr>
        <w:t xml:space="preserve"> (April 1939)</w:t>
      </w:r>
      <w:proofErr w:type="gramStart"/>
      <w:r w:rsidRPr="000D395D">
        <w:rPr>
          <w:rFonts w:ascii="Times New Roman" w:hAnsi="Times New Roman"/>
          <w:lang w:val="en-GB"/>
        </w:rPr>
        <w:t>, 62-63.</w:t>
      </w:r>
      <w:proofErr w:type="gramEnd"/>
    </w:p>
  </w:endnote>
  <w:endnote w:id="123">
    <w:p w14:paraId="3F3990F6" w14:textId="77777777" w:rsidR="003149EB" w:rsidRPr="000D395D" w:rsidRDefault="003149EB" w:rsidP="00F10D90">
      <w:pPr>
        <w:pStyle w:val="EndnoteText"/>
        <w:spacing w:line="480" w:lineRule="auto"/>
        <w:jc w:val="both"/>
        <w:rPr>
          <w:rFonts w:ascii="Times New Roman" w:hAnsi="Times New Roman"/>
          <w:lang w:val="en-GB"/>
        </w:rPr>
      </w:pPr>
      <w:r w:rsidRPr="000D395D">
        <w:rPr>
          <w:rStyle w:val="EndnoteReference"/>
          <w:rFonts w:ascii="Times New Roman" w:hAnsi="Times New Roman"/>
          <w:lang w:val="en-GB"/>
        </w:rPr>
        <w:endnoteRef/>
      </w:r>
      <w:r>
        <w:rPr>
          <w:rFonts w:ascii="Times New Roman" w:hAnsi="Times New Roman"/>
          <w:lang w:val="en-GB"/>
        </w:rPr>
        <w:t xml:space="preserve"> S</w:t>
      </w:r>
      <w:r w:rsidRPr="000D395D">
        <w:rPr>
          <w:rFonts w:ascii="Times New Roman" w:hAnsi="Times New Roman"/>
          <w:lang w:val="en-GB"/>
        </w:rPr>
        <w:t xml:space="preserve">ee Beaumont, </w:t>
      </w:r>
      <w:r w:rsidRPr="000D395D">
        <w:rPr>
          <w:rFonts w:ascii="Times New Roman" w:hAnsi="Times New Roman"/>
          <w:i/>
          <w:lang w:val="en-GB"/>
        </w:rPr>
        <w:t>Housewives and Citizens</w:t>
      </w:r>
      <w:r w:rsidRPr="000D395D">
        <w:rPr>
          <w:rFonts w:ascii="Times New Roman" w:hAnsi="Times New Roman"/>
          <w:lang w:val="en-GB"/>
        </w:rPr>
        <w:t>, 135-164</w:t>
      </w:r>
      <w:r>
        <w:rPr>
          <w:rFonts w:ascii="Times New Roman" w:hAnsi="Times New Roman"/>
          <w:lang w:val="en-GB"/>
        </w:rPr>
        <w:t xml:space="preserve"> f</w:t>
      </w:r>
      <w:r w:rsidRPr="000D395D">
        <w:rPr>
          <w:rFonts w:ascii="Times New Roman" w:hAnsi="Times New Roman"/>
          <w:lang w:val="en-GB"/>
        </w:rPr>
        <w:t>or an account of the activities of these groups in wartime</w:t>
      </w:r>
      <w:r>
        <w:rPr>
          <w:rFonts w:ascii="Times New Roman" w:hAnsi="Times New Roman"/>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08A14" w14:textId="77777777" w:rsidR="003149EB" w:rsidRDefault="003149EB" w:rsidP="006B591F">
      <w:r>
        <w:separator/>
      </w:r>
    </w:p>
  </w:footnote>
  <w:footnote w:type="continuationSeparator" w:id="0">
    <w:p w14:paraId="3ABE51EA" w14:textId="77777777" w:rsidR="003149EB" w:rsidRDefault="003149EB" w:rsidP="006B59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0BCD9" w14:textId="77777777" w:rsidR="003149EB" w:rsidRDefault="003149EB" w:rsidP="00D82B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9C4E6" w14:textId="77777777" w:rsidR="003149EB" w:rsidRDefault="003149EB" w:rsidP="00D82B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96590"/>
      <w:docPartObj>
        <w:docPartGallery w:val="Page Numbers (Top of Page)"/>
        <w:docPartUnique/>
      </w:docPartObj>
    </w:sdtPr>
    <w:sdtEndPr>
      <w:rPr>
        <w:rFonts w:ascii="Times New Roman" w:hAnsi="Times New Roman"/>
        <w:noProof/>
      </w:rPr>
    </w:sdtEndPr>
    <w:sdtContent>
      <w:p w14:paraId="6EE82F85" w14:textId="77777777" w:rsidR="003149EB" w:rsidRPr="001F315A" w:rsidRDefault="003149EB">
        <w:pPr>
          <w:pStyle w:val="Header"/>
          <w:jc w:val="right"/>
          <w:rPr>
            <w:rFonts w:ascii="Times New Roman" w:hAnsi="Times New Roman"/>
          </w:rPr>
        </w:pPr>
        <w:r w:rsidRPr="001F315A">
          <w:rPr>
            <w:rFonts w:ascii="Times New Roman" w:hAnsi="Times New Roman"/>
          </w:rPr>
          <w:fldChar w:fldCharType="begin"/>
        </w:r>
        <w:r w:rsidRPr="001F315A">
          <w:rPr>
            <w:rFonts w:ascii="Times New Roman" w:hAnsi="Times New Roman"/>
          </w:rPr>
          <w:instrText xml:space="preserve"> PAGE   \* MERGEFORMAT </w:instrText>
        </w:r>
        <w:r w:rsidRPr="001F315A">
          <w:rPr>
            <w:rFonts w:ascii="Times New Roman" w:hAnsi="Times New Roman"/>
          </w:rPr>
          <w:fldChar w:fldCharType="separate"/>
        </w:r>
        <w:r w:rsidR="00A637DF">
          <w:rPr>
            <w:rFonts w:ascii="Times New Roman" w:hAnsi="Times New Roman"/>
            <w:noProof/>
          </w:rPr>
          <w:t>39</w:t>
        </w:r>
        <w:r w:rsidRPr="001F315A">
          <w:rPr>
            <w:rFonts w:ascii="Times New Roman" w:hAnsi="Times New Roman"/>
            <w:noProof/>
          </w:rPr>
          <w:fldChar w:fldCharType="end"/>
        </w:r>
      </w:p>
    </w:sdtContent>
  </w:sdt>
  <w:p w14:paraId="5C7401D1" w14:textId="77777777" w:rsidR="003149EB" w:rsidRDefault="003149EB" w:rsidP="00D82B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06"/>
    <w:rsid w:val="000001DF"/>
    <w:rsid w:val="000006A4"/>
    <w:rsid w:val="0000122D"/>
    <w:rsid w:val="00001B18"/>
    <w:rsid w:val="00001CC1"/>
    <w:rsid w:val="00002239"/>
    <w:rsid w:val="0000316D"/>
    <w:rsid w:val="00003816"/>
    <w:rsid w:val="0000406E"/>
    <w:rsid w:val="0000438F"/>
    <w:rsid w:val="00007148"/>
    <w:rsid w:val="000072BC"/>
    <w:rsid w:val="00007EDF"/>
    <w:rsid w:val="00010AE7"/>
    <w:rsid w:val="00011C93"/>
    <w:rsid w:val="00013318"/>
    <w:rsid w:val="00013A5A"/>
    <w:rsid w:val="00014604"/>
    <w:rsid w:val="00014A8A"/>
    <w:rsid w:val="000158C0"/>
    <w:rsid w:val="0001607D"/>
    <w:rsid w:val="0001664D"/>
    <w:rsid w:val="00017BC8"/>
    <w:rsid w:val="000200FA"/>
    <w:rsid w:val="00020DC9"/>
    <w:rsid w:val="000217AA"/>
    <w:rsid w:val="00022091"/>
    <w:rsid w:val="00022FF4"/>
    <w:rsid w:val="000260DB"/>
    <w:rsid w:val="0003025C"/>
    <w:rsid w:val="00032A71"/>
    <w:rsid w:val="000330B4"/>
    <w:rsid w:val="000334BE"/>
    <w:rsid w:val="00034285"/>
    <w:rsid w:val="000344E2"/>
    <w:rsid w:val="00034863"/>
    <w:rsid w:val="00034C19"/>
    <w:rsid w:val="00034CF8"/>
    <w:rsid w:val="000353CF"/>
    <w:rsid w:val="00036EDA"/>
    <w:rsid w:val="000376CF"/>
    <w:rsid w:val="00037A18"/>
    <w:rsid w:val="000406AA"/>
    <w:rsid w:val="00042245"/>
    <w:rsid w:val="00045B56"/>
    <w:rsid w:val="00045EE8"/>
    <w:rsid w:val="0004690E"/>
    <w:rsid w:val="00047931"/>
    <w:rsid w:val="00052027"/>
    <w:rsid w:val="000520F3"/>
    <w:rsid w:val="00052BED"/>
    <w:rsid w:val="000530BE"/>
    <w:rsid w:val="00053188"/>
    <w:rsid w:val="00053412"/>
    <w:rsid w:val="00054194"/>
    <w:rsid w:val="00055EBA"/>
    <w:rsid w:val="0005715A"/>
    <w:rsid w:val="0006030C"/>
    <w:rsid w:val="00060F7D"/>
    <w:rsid w:val="00061591"/>
    <w:rsid w:val="0006199B"/>
    <w:rsid w:val="0006199C"/>
    <w:rsid w:val="000629A9"/>
    <w:rsid w:val="000629FD"/>
    <w:rsid w:val="000645FC"/>
    <w:rsid w:val="00064A79"/>
    <w:rsid w:val="00065827"/>
    <w:rsid w:val="00065896"/>
    <w:rsid w:val="00066092"/>
    <w:rsid w:val="00066F77"/>
    <w:rsid w:val="00067380"/>
    <w:rsid w:val="00067B85"/>
    <w:rsid w:val="0007018E"/>
    <w:rsid w:val="00070221"/>
    <w:rsid w:val="00070481"/>
    <w:rsid w:val="00071BE6"/>
    <w:rsid w:val="00071F73"/>
    <w:rsid w:val="00072185"/>
    <w:rsid w:val="000730FD"/>
    <w:rsid w:val="000731FE"/>
    <w:rsid w:val="00075A2B"/>
    <w:rsid w:val="00076440"/>
    <w:rsid w:val="00076FD9"/>
    <w:rsid w:val="00077592"/>
    <w:rsid w:val="00077EA0"/>
    <w:rsid w:val="00077FF8"/>
    <w:rsid w:val="00083E08"/>
    <w:rsid w:val="0008419B"/>
    <w:rsid w:val="00084701"/>
    <w:rsid w:val="00085681"/>
    <w:rsid w:val="000863A1"/>
    <w:rsid w:val="0008683C"/>
    <w:rsid w:val="000868F9"/>
    <w:rsid w:val="00086D45"/>
    <w:rsid w:val="00087C52"/>
    <w:rsid w:val="00087EF4"/>
    <w:rsid w:val="00090549"/>
    <w:rsid w:val="0009161F"/>
    <w:rsid w:val="0009237D"/>
    <w:rsid w:val="00092A8D"/>
    <w:rsid w:val="00092DA4"/>
    <w:rsid w:val="00092EDB"/>
    <w:rsid w:val="00093264"/>
    <w:rsid w:val="0009370F"/>
    <w:rsid w:val="00093BA8"/>
    <w:rsid w:val="00094576"/>
    <w:rsid w:val="00094978"/>
    <w:rsid w:val="00094C26"/>
    <w:rsid w:val="00095AC7"/>
    <w:rsid w:val="00095D3C"/>
    <w:rsid w:val="00096406"/>
    <w:rsid w:val="0009648A"/>
    <w:rsid w:val="00096B4A"/>
    <w:rsid w:val="000972A6"/>
    <w:rsid w:val="000A038F"/>
    <w:rsid w:val="000A0E77"/>
    <w:rsid w:val="000A0E8F"/>
    <w:rsid w:val="000A13C4"/>
    <w:rsid w:val="000A162B"/>
    <w:rsid w:val="000A1781"/>
    <w:rsid w:val="000A230D"/>
    <w:rsid w:val="000A27C4"/>
    <w:rsid w:val="000A30A6"/>
    <w:rsid w:val="000A3321"/>
    <w:rsid w:val="000A4E7E"/>
    <w:rsid w:val="000A4EB0"/>
    <w:rsid w:val="000A52D0"/>
    <w:rsid w:val="000A6161"/>
    <w:rsid w:val="000A7190"/>
    <w:rsid w:val="000A74A0"/>
    <w:rsid w:val="000A7AB8"/>
    <w:rsid w:val="000B03BA"/>
    <w:rsid w:val="000B0900"/>
    <w:rsid w:val="000B16B8"/>
    <w:rsid w:val="000B44CF"/>
    <w:rsid w:val="000B49FC"/>
    <w:rsid w:val="000B5970"/>
    <w:rsid w:val="000B74C7"/>
    <w:rsid w:val="000B7588"/>
    <w:rsid w:val="000B75DA"/>
    <w:rsid w:val="000B788E"/>
    <w:rsid w:val="000C1FCF"/>
    <w:rsid w:val="000C21AC"/>
    <w:rsid w:val="000C2519"/>
    <w:rsid w:val="000C260E"/>
    <w:rsid w:val="000C3B90"/>
    <w:rsid w:val="000C5292"/>
    <w:rsid w:val="000C5D4C"/>
    <w:rsid w:val="000C62AA"/>
    <w:rsid w:val="000C6681"/>
    <w:rsid w:val="000C6BA0"/>
    <w:rsid w:val="000C757C"/>
    <w:rsid w:val="000D0033"/>
    <w:rsid w:val="000D0E5B"/>
    <w:rsid w:val="000D0E7F"/>
    <w:rsid w:val="000D1E0B"/>
    <w:rsid w:val="000D3591"/>
    <w:rsid w:val="000D36EF"/>
    <w:rsid w:val="000D38CA"/>
    <w:rsid w:val="000D395D"/>
    <w:rsid w:val="000D39CF"/>
    <w:rsid w:val="000D3F81"/>
    <w:rsid w:val="000D55A6"/>
    <w:rsid w:val="000D5A4F"/>
    <w:rsid w:val="000D5F63"/>
    <w:rsid w:val="000D693A"/>
    <w:rsid w:val="000D7072"/>
    <w:rsid w:val="000D756E"/>
    <w:rsid w:val="000D7DE4"/>
    <w:rsid w:val="000E08E4"/>
    <w:rsid w:val="000E1830"/>
    <w:rsid w:val="000E1E8A"/>
    <w:rsid w:val="000E213E"/>
    <w:rsid w:val="000E2A5F"/>
    <w:rsid w:val="000E33E5"/>
    <w:rsid w:val="000E3FA0"/>
    <w:rsid w:val="000E41FF"/>
    <w:rsid w:val="000E55A3"/>
    <w:rsid w:val="000E6196"/>
    <w:rsid w:val="000E61CC"/>
    <w:rsid w:val="000E64A6"/>
    <w:rsid w:val="000E6613"/>
    <w:rsid w:val="000E67FC"/>
    <w:rsid w:val="000F1193"/>
    <w:rsid w:val="000F204F"/>
    <w:rsid w:val="000F2A22"/>
    <w:rsid w:val="000F3930"/>
    <w:rsid w:val="000F3BD2"/>
    <w:rsid w:val="000F497A"/>
    <w:rsid w:val="000F5EE5"/>
    <w:rsid w:val="000F6666"/>
    <w:rsid w:val="000F6CEC"/>
    <w:rsid w:val="000F72C3"/>
    <w:rsid w:val="000F7457"/>
    <w:rsid w:val="000F76C0"/>
    <w:rsid w:val="000F771C"/>
    <w:rsid w:val="00101BE2"/>
    <w:rsid w:val="00102430"/>
    <w:rsid w:val="00103A4E"/>
    <w:rsid w:val="00103C1B"/>
    <w:rsid w:val="00103FCA"/>
    <w:rsid w:val="00104469"/>
    <w:rsid w:val="001067BB"/>
    <w:rsid w:val="00106ACD"/>
    <w:rsid w:val="00106B8D"/>
    <w:rsid w:val="00106DDB"/>
    <w:rsid w:val="0010799D"/>
    <w:rsid w:val="001131AE"/>
    <w:rsid w:val="0011334B"/>
    <w:rsid w:val="00113D9B"/>
    <w:rsid w:val="001142B0"/>
    <w:rsid w:val="00114D0F"/>
    <w:rsid w:val="001152EE"/>
    <w:rsid w:val="00116095"/>
    <w:rsid w:val="00116311"/>
    <w:rsid w:val="00117089"/>
    <w:rsid w:val="00117880"/>
    <w:rsid w:val="00117C40"/>
    <w:rsid w:val="001204B0"/>
    <w:rsid w:val="0012175B"/>
    <w:rsid w:val="00121CAC"/>
    <w:rsid w:val="00121CCD"/>
    <w:rsid w:val="00122AF1"/>
    <w:rsid w:val="00122CBB"/>
    <w:rsid w:val="0012364D"/>
    <w:rsid w:val="0012399D"/>
    <w:rsid w:val="00124A26"/>
    <w:rsid w:val="00124B15"/>
    <w:rsid w:val="001256FB"/>
    <w:rsid w:val="001268BC"/>
    <w:rsid w:val="00126EF2"/>
    <w:rsid w:val="00127155"/>
    <w:rsid w:val="00127B14"/>
    <w:rsid w:val="00130D5A"/>
    <w:rsid w:val="00130F72"/>
    <w:rsid w:val="00131509"/>
    <w:rsid w:val="00131568"/>
    <w:rsid w:val="001327AC"/>
    <w:rsid w:val="001329E3"/>
    <w:rsid w:val="0013401C"/>
    <w:rsid w:val="0013482A"/>
    <w:rsid w:val="001349F7"/>
    <w:rsid w:val="00136A84"/>
    <w:rsid w:val="00136E20"/>
    <w:rsid w:val="00136F63"/>
    <w:rsid w:val="0013700F"/>
    <w:rsid w:val="0014051E"/>
    <w:rsid w:val="001406FB"/>
    <w:rsid w:val="001417F8"/>
    <w:rsid w:val="0014232C"/>
    <w:rsid w:val="001426BC"/>
    <w:rsid w:val="00142C4E"/>
    <w:rsid w:val="00143CEC"/>
    <w:rsid w:val="001457F2"/>
    <w:rsid w:val="001461B0"/>
    <w:rsid w:val="00146258"/>
    <w:rsid w:val="00146589"/>
    <w:rsid w:val="0015044A"/>
    <w:rsid w:val="0015155A"/>
    <w:rsid w:val="00152FE5"/>
    <w:rsid w:val="001534B7"/>
    <w:rsid w:val="001534DA"/>
    <w:rsid w:val="001547FA"/>
    <w:rsid w:val="00156D61"/>
    <w:rsid w:val="001605B4"/>
    <w:rsid w:val="00160610"/>
    <w:rsid w:val="00161BDF"/>
    <w:rsid w:val="001628A2"/>
    <w:rsid w:val="001649EE"/>
    <w:rsid w:val="00164F37"/>
    <w:rsid w:val="00165291"/>
    <w:rsid w:val="001661B3"/>
    <w:rsid w:val="00166267"/>
    <w:rsid w:val="001664CD"/>
    <w:rsid w:val="00167CA3"/>
    <w:rsid w:val="001703EF"/>
    <w:rsid w:val="0017098E"/>
    <w:rsid w:val="0017106F"/>
    <w:rsid w:val="0017161F"/>
    <w:rsid w:val="00171987"/>
    <w:rsid w:val="0017246C"/>
    <w:rsid w:val="001736F5"/>
    <w:rsid w:val="00173A45"/>
    <w:rsid w:val="00174448"/>
    <w:rsid w:val="00174994"/>
    <w:rsid w:val="00174AA2"/>
    <w:rsid w:val="00174D54"/>
    <w:rsid w:val="001750DC"/>
    <w:rsid w:val="00176759"/>
    <w:rsid w:val="00176871"/>
    <w:rsid w:val="00176C92"/>
    <w:rsid w:val="00176E71"/>
    <w:rsid w:val="001775A1"/>
    <w:rsid w:val="001802F2"/>
    <w:rsid w:val="00180CA8"/>
    <w:rsid w:val="00180F97"/>
    <w:rsid w:val="001810E6"/>
    <w:rsid w:val="0018211D"/>
    <w:rsid w:val="001827E4"/>
    <w:rsid w:val="00182E17"/>
    <w:rsid w:val="00183398"/>
    <w:rsid w:val="00183E8E"/>
    <w:rsid w:val="001861A3"/>
    <w:rsid w:val="00186243"/>
    <w:rsid w:val="00186911"/>
    <w:rsid w:val="00190961"/>
    <w:rsid w:val="00190AC7"/>
    <w:rsid w:val="00191225"/>
    <w:rsid w:val="001919D8"/>
    <w:rsid w:val="00193BC2"/>
    <w:rsid w:val="001949F9"/>
    <w:rsid w:val="00194ACA"/>
    <w:rsid w:val="00194BBC"/>
    <w:rsid w:val="001950A4"/>
    <w:rsid w:val="001954B7"/>
    <w:rsid w:val="00195DF4"/>
    <w:rsid w:val="001974EE"/>
    <w:rsid w:val="001A1A80"/>
    <w:rsid w:val="001A2F17"/>
    <w:rsid w:val="001A3479"/>
    <w:rsid w:val="001A35A0"/>
    <w:rsid w:val="001A3827"/>
    <w:rsid w:val="001A3E44"/>
    <w:rsid w:val="001A3EEB"/>
    <w:rsid w:val="001A512A"/>
    <w:rsid w:val="001A56A5"/>
    <w:rsid w:val="001A69B6"/>
    <w:rsid w:val="001A7249"/>
    <w:rsid w:val="001A729B"/>
    <w:rsid w:val="001A747F"/>
    <w:rsid w:val="001A7841"/>
    <w:rsid w:val="001A7F6E"/>
    <w:rsid w:val="001B157B"/>
    <w:rsid w:val="001B2269"/>
    <w:rsid w:val="001B2354"/>
    <w:rsid w:val="001B296D"/>
    <w:rsid w:val="001B316C"/>
    <w:rsid w:val="001B3C97"/>
    <w:rsid w:val="001B5D3A"/>
    <w:rsid w:val="001B7C59"/>
    <w:rsid w:val="001C0B98"/>
    <w:rsid w:val="001C0DEA"/>
    <w:rsid w:val="001C1565"/>
    <w:rsid w:val="001C3CA7"/>
    <w:rsid w:val="001C58C6"/>
    <w:rsid w:val="001C5995"/>
    <w:rsid w:val="001C5D6B"/>
    <w:rsid w:val="001C6728"/>
    <w:rsid w:val="001C6B81"/>
    <w:rsid w:val="001C6EE3"/>
    <w:rsid w:val="001C6F9D"/>
    <w:rsid w:val="001C78C9"/>
    <w:rsid w:val="001C7D12"/>
    <w:rsid w:val="001C7E05"/>
    <w:rsid w:val="001D02B8"/>
    <w:rsid w:val="001D0570"/>
    <w:rsid w:val="001D07CA"/>
    <w:rsid w:val="001D0DBB"/>
    <w:rsid w:val="001D107B"/>
    <w:rsid w:val="001D1DEA"/>
    <w:rsid w:val="001D2A64"/>
    <w:rsid w:val="001D302D"/>
    <w:rsid w:val="001D30FB"/>
    <w:rsid w:val="001D3502"/>
    <w:rsid w:val="001D365E"/>
    <w:rsid w:val="001D3B41"/>
    <w:rsid w:val="001D400D"/>
    <w:rsid w:val="001D5FEF"/>
    <w:rsid w:val="001D6533"/>
    <w:rsid w:val="001D6650"/>
    <w:rsid w:val="001D735A"/>
    <w:rsid w:val="001D7DBF"/>
    <w:rsid w:val="001E0113"/>
    <w:rsid w:val="001E030F"/>
    <w:rsid w:val="001E0784"/>
    <w:rsid w:val="001E1579"/>
    <w:rsid w:val="001E251F"/>
    <w:rsid w:val="001E32E0"/>
    <w:rsid w:val="001E4FD0"/>
    <w:rsid w:val="001E6621"/>
    <w:rsid w:val="001E6CC4"/>
    <w:rsid w:val="001F002C"/>
    <w:rsid w:val="001F0176"/>
    <w:rsid w:val="001F0B14"/>
    <w:rsid w:val="001F1BCD"/>
    <w:rsid w:val="001F1C10"/>
    <w:rsid w:val="001F2A51"/>
    <w:rsid w:val="001F315A"/>
    <w:rsid w:val="001F3611"/>
    <w:rsid w:val="001F447C"/>
    <w:rsid w:val="001F4BD4"/>
    <w:rsid w:val="001F4FA8"/>
    <w:rsid w:val="001F50B4"/>
    <w:rsid w:val="001F58B2"/>
    <w:rsid w:val="001F6B27"/>
    <w:rsid w:val="001F6BE6"/>
    <w:rsid w:val="001F723B"/>
    <w:rsid w:val="0020015C"/>
    <w:rsid w:val="00200B0C"/>
    <w:rsid w:val="002020A6"/>
    <w:rsid w:val="00202344"/>
    <w:rsid w:val="00202B15"/>
    <w:rsid w:val="00202DC6"/>
    <w:rsid w:val="00203102"/>
    <w:rsid w:val="002040BC"/>
    <w:rsid w:val="00204FD2"/>
    <w:rsid w:val="00205321"/>
    <w:rsid w:val="00205F7A"/>
    <w:rsid w:val="00206D17"/>
    <w:rsid w:val="002079B1"/>
    <w:rsid w:val="0021159A"/>
    <w:rsid w:val="002120D9"/>
    <w:rsid w:val="0021320B"/>
    <w:rsid w:val="002132D8"/>
    <w:rsid w:val="00213323"/>
    <w:rsid w:val="00214161"/>
    <w:rsid w:val="00214F3C"/>
    <w:rsid w:val="00214FA8"/>
    <w:rsid w:val="0021628A"/>
    <w:rsid w:val="00216369"/>
    <w:rsid w:val="002169B4"/>
    <w:rsid w:val="00221357"/>
    <w:rsid w:val="00222463"/>
    <w:rsid w:val="0022269C"/>
    <w:rsid w:val="0022329E"/>
    <w:rsid w:val="0022356C"/>
    <w:rsid w:val="00226433"/>
    <w:rsid w:val="00227520"/>
    <w:rsid w:val="00232F6D"/>
    <w:rsid w:val="00233A33"/>
    <w:rsid w:val="002357B7"/>
    <w:rsid w:val="00235B7F"/>
    <w:rsid w:val="00235C8D"/>
    <w:rsid w:val="00236BD2"/>
    <w:rsid w:val="00236DC9"/>
    <w:rsid w:val="00240E3D"/>
    <w:rsid w:val="00241008"/>
    <w:rsid w:val="00241728"/>
    <w:rsid w:val="0024325C"/>
    <w:rsid w:val="00243D66"/>
    <w:rsid w:val="0024520F"/>
    <w:rsid w:val="00245931"/>
    <w:rsid w:val="002461BF"/>
    <w:rsid w:val="00246F07"/>
    <w:rsid w:val="00247CBA"/>
    <w:rsid w:val="002509D0"/>
    <w:rsid w:val="00250E47"/>
    <w:rsid w:val="0025130F"/>
    <w:rsid w:val="00251C99"/>
    <w:rsid w:val="00251F75"/>
    <w:rsid w:val="002528D6"/>
    <w:rsid w:val="002530F0"/>
    <w:rsid w:val="00253D7E"/>
    <w:rsid w:val="00254E31"/>
    <w:rsid w:val="00255B4D"/>
    <w:rsid w:val="0025617C"/>
    <w:rsid w:val="002561E9"/>
    <w:rsid w:val="00257894"/>
    <w:rsid w:val="002578B6"/>
    <w:rsid w:val="00257AFB"/>
    <w:rsid w:val="00260BA5"/>
    <w:rsid w:val="002627AF"/>
    <w:rsid w:val="00264089"/>
    <w:rsid w:val="0026453A"/>
    <w:rsid w:val="002658E3"/>
    <w:rsid w:val="00265C4F"/>
    <w:rsid w:val="00265F0E"/>
    <w:rsid w:val="00267695"/>
    <w:rsid w:val="00270EBC"/>
    <w:rsid w:val="00270FC2"/>
    <w:rsid w:val="00271628"/>
    <w:rsid w:val="0027184D"/>
    <w:rsid w:val="00273369"/>
    <w:rsid w:val="00273551"/>
    <w:rsid w:val="00273D47"/>
    <w:rsid w:val="00274418"/>
    <w:rsid w:val="00274A9F"/>
    <w:rsid w:val="00274CE3"/>
    <w:rsid w:val="002768B2"/>
    <w:rsid w:val="0027690B"/>
    <w:rsid w:val="0027704C"/>
    <w:rsid w:val="00277247"/>
    <w:rsid w:val="002773D5"/>
    <w:rsid w:val="00277F7E"/>
    <w:rsid w:val="00280C05"/>
    <w:rsid w:val="0028192D"/>
    <w:rsid w:val="00281B22"/>
    <w:rsid w:val="0028261F"/>
    <w:rsid w:val="00282DE7"/>
    <w:rsid w:val="00283BFD"/>
    <w:rsid w:val="00284865"/>
    <w:rsid w:val="002850D2"/>
    <w:rsid w:val="00286453"/>
    <w:rsid w:val="002864C5"/>
    <w:rsid w:val="00287A7D"/>
    <w:rsid w:val="00287FC2"/>
    <w:rsid w:val="00290736"/>
    <w:rsid w:val="00291D05"/>
    <w:rsid w:val="0029243C"/>
    <w:rsid w:val="00293329"/>
    <w:rsid w:val="002A13EE"/>
    <w:rsid w:val="002A2349"/>
    <w:rsid w:val="002A305A"/>
    <w:rsid w:val="002A3B89"/>
    <w:rsid w:val="002A3BFA"/>
    <w:rsid w:val="002A404F"/>
    <w:rsid w:val="002A4190"/>
    <w:rsid w:val="002A4725"/>
    <w:rsid w:val="002A566A"/>
    <w:rsid w:val="002A5AF4"/>
    <w:rsid w:val="002A5F23"/>
    <w:rsid w:val="002A67F4"/>
    <w:rsid w:val="002A6C62"/>
    <w:rsid w:val="002B0BB8"/>
    <w:rsid w:val="002B25A1"/>
    <w:rsid w:val="002B2FCD"/>
    <w:rsid w:val="002B3CB7"/>
    <w:rsid w:val="002B4149"/>
    <w:rsid w:val="002B42AC"/>
    <w:rsid w:val="002B48E3"/>
    <w:rsid w:val="002B51FB"/>
    <w:rsid w:val="002B5AEC"/>
    <w:rsid w:val="002B662C"/>
    <w:rsid w:val="002B7102"/>
    <w:rsid w:val="002B7F21"/>
    <w:rsid w:val="002C0175"/>
    <w:rsid w:val="002C07D2"/>
    <w:rsid w:val="002C0D23"/>
    <w:rsid w:val="002C18F5"/>
    <w:rsid w:val="002C2067"/>
    <w:rsid w:val="002C3213"/>
    <w:rsid w:val="002C35D7"/>
    <w:rsid w:val="002C39AF"/>
    <w:rsid w:val="002C565D"/>
    <w:rsid w:val="002C5D94"/>
    <w:rsid w:val="002C663F"/>
    <w:rsid w:val="002C740E"/>
    <w:rsid w:val="002D0684"/>
    <w:rsid w:val="002D0AF5"/>
    <w:rsid w:val="002D15ED"/>
    <w:rsid w:val="002D1BF2"/>
    <w:rsid w:val="002D24AC"/>
    <w:rsid w:val="002D3187"/>
    <w:rsid w:val="002D42C2"/>
    <w:rsid w:val="002D46DB"/>
    <w:rsid w:val="002D4BED"/>
    <w:rsid w:val="002D55FF"/>
    <w:rsid w:val="002D5DA8"/>
    <w:rsid w:val="002D724C"/>
    <w:rsid w:val="002E14B1"/>
    <w:rsid w:val="002E24EA"/>
    <w:rsid w:val="002E2628"/>
    <w:rsid w:val="002E505D"/>
    <w:rsid w:val="002E5AA4"/>
    <w:rsid w:val="002E7F5F"/>
    <w:rsid w:val="002F1392"/>
    <w:rsid w:val="002F14E5"/>
    <w:rsid w:val="002F1DD8"/>
    <w:rsid w:val="002F377B"/>
    <w:rsid w:val="002F3B24"/>
    <w:rsid w:val="002F3D35"/>
    <w:rsid w:val="002F502F"/>
    <w:rsid w:val="002F56C3"/>
    <w:rsid w:val="002F5BCE"/>
    <w:rsid w:val="002F5D45"/>
    <w:rsid w:val="002F6B6F"/>
    <w:rsid w:val="002F7614"/>
    <w:rsid w:val="002F7D1C"/>
    <w:rsid w:val="0030116E"/>
    <w:rsid w:val="003011CE"/>
    <w:rsid w:val="00301708"/>
    <w:rsid w:val="00301E79"/>
    <w:rsid w:val="00301E82"/>
    <w:rsid w:val="0030212C"/>
    <w:rsid w:val="00303CA8"/>
    <w:rsid w:val="00303FEC"/>
    <w:rsid w:val="00304B78"/>
    <w:rsid w:val="00306377"/>
    <w:rsid w:val="00306AF1"/>
    <w:rsid w:val="00307307"/>
    <w:rsid w:val="00307690"/>
    <w:rsid w:val="00307B4A"/>
    <w:rsid w:val="00307DB8"/>
    <w:rsid w:val="00307F18"/>
    <w:rsid w:val="00310C10"/>
    <w:rsid w:val="00312543"/>
    <w:rsid w:val="00312DD0"/>
    <w:rsid w:val="00313E83"/>
    <w:rsid w:val="003147B9"/>
    <w:rsid w:val="003149EB"/>
    <w:rsid w:val="00314A45"/>
    <w:rsid w:val="0031527F"/>
    <w:rsid w:val="003163B3"/>
    <w:rsid w:val="003164C6"/>
    <w:rsid w:val="00316734"/>
    <w:rsid w:val="003169FF"/>
    <w:rsid w:val="00317630"/>
    <w:rsid w:val="00320969"/>
    <w:rsid w:val="00321AFE"/>
    <w:rsid w:val="0032220D"/>
    <w:rsid w:val="00322AE6"/>
    <w:rsid w:val="00322AFF"/>
    <w:rsid w:val="00322EF0"/>
    <w:rsid w:val="00323395"/>
    <w:rsid w:val="00323AC5"/>
    <w:rsid w:val="003246C4"/>
    <w:rsid w:val="00324AA3"/>
    <w:rsid w:val="00325180"/>
    <w:rsid w:val="00325B77"/>
    <w:rsid w:val="00325D0B"/>
    <w:rsid w:val="00326043"/>
    <w:rsid w:val="00326509"/>
    <w:rsid w:val="0032700E"/>
    <w:rsid w:val="003302B6"/>
    <w:rsid w:val="0033049A"/>
    <w:rsid w:val="003314DC"/>
    <w:rsid w:val="00332181"/>
    <w:rsid w:val="00332C20"/>
    <w:rsid w:val="0033388F"/>
    <w:rsid w:val="00334DAA"/>
    <w:rsid w:val="0033717C"/>
    <w:rsid w:val="003373C9"/>
    <w:rsid w:val="003401EA"/>
    <w:rsid w:val="00340584"/>
    <w:rsid w:val="00340F5F"/>
    <w:rsid w:val="0034160A"/>
    <w:rsid w:val="00343AD2"/>
    <w:rsid w:val="0034433E"/>
    <w:rsid w:val="00344D28"/>
    <w:rsid w:val="0034521F"/>
    <w:rsid w:val="00345851"/>
    <w:rsid w:val="0034598B"/>
    <w:rsid w:val="003465EF"/>
    <w:rsid w:val="00350518"/>
    <w:rsid w:val="00351FBB"/>
    <w:rsid w:val="003535CF"/>
    <w:rsid w:val="00354134"/>
    <w:rsid w:val="00355163"/>
    <w:rsid w:val="0035577A"/>
    <w:rsid w:val="00357224"/>
    <w:rsid w:val="003576E2"/>
    <w:rsid w:val="00357DAC"/>
    <w:rsid w:val="00357F45"/>
    <w:rsid w:val="00357FAC"/>
    <w:rsid w:val="00360783"/>
    <w:rsid w:val="003609CE"/>
    <w:rsid w:val="00360B47"/>
    <w:rsid w:val="00361EB6"/>
    <w:rsid w:val="00363133"/>
    <w:rsid w:val="0036383D"/>
    <w:rsid w:val="00363A6D"/>
    <w:rsid w:val="0036479D"/>
    <w:rsid w:val="00364C91"/>
    <w:rsid w:val="00365159"/>
    <w:rsid w:val="0036519A"/>
    <w:rsid w:val="00365603"/>
    <w:rsid w:val="0036753E"/>
    <w:rsid w:val="00367977"/>
    <w:rsid w:val="00367D15"/>
    <w:rsid w:val="0037055B"/>
    <w:rsid w:val="003705C8"/>
    <w:rsid w:val="00371116"/>
    <w:rsid w:val="00372D24"/>
    <w:rsid w:val="00374CF9"/>
    <w:rsid w:val="003760F0"/>
    <w:rsid w:val="00376D8B"/>
    <w:rsid w:val="00377200"/>
    <w:rsid w:val="00377D59"/>
    <w:rsid w:val="00377F41"/>
    <w:rsid w:val="00380983"/>
    <w:rsid w:val="00380CB5"/>
    <w:rsid w:val="003811AD"/>
    <w:rsid w:val="00382BCF"/>
    <w:rsid w:val="00382C0D"/>
    <w:rsid w:val="00383001"/>
    <w:rsid w:val="003842E3"/>
    <w:rsid w:val="0038509D"/>
    <w:rsid w:val="00385206"/>
    <w:rsid w:val="003853D2"/>
    <w:rsid w:val="00386320"/>
    <w:rsid w:val="00386AB3"/>
    <w:rsid w:val="00386ECD"/>
    <w:rsid w:val="0039008F"/>
    <w:rsid w:val="00390611"/>
    <w:rsid w:val="00390756"/>
    <w:rsid w:val="0039103E"/>
    <w:rsid w:val="00392A09"/>
    <w:rsid w:val="003942E7"/>
    <w:rsid w:val="00394CA5"/>
    <w:rsid w:val="003959C5"/>
    <w:rsid w:val="003962D3"/>
    <w:rsid w:val="00396392"/>
    <w:rsid w:val="003968F3"/>
    <w:rsid w:val="003977F8"/>
    <w:rsid w:val="003A09B1"/>
    <w:rsid w:val="003A1282"/>
    <w:rsid w:val="003A19B5"/>
    <w:rsid w:val="003A2441"/>
    <w:rsid w:val="003A2A44"/>
    <w:rsid w:val="003A2B98"/>
    <w:rsid w:val="003A303C"/>
    <w:rsid w:val="003A37DF"/>
    <w:rsid w:val="003A42D3"/>
    <w:rsid w:val="003A446A"/>
    <w:rsid w:val="003A4C11"/>
    <w:rsid w:val="003A5527"/>
    <w:rsid w:val="003A5945"/>
    <w:rsid w:val="003A5BAD"/>
    <w:rsid w:val="003A61FE"/>
    <w:rsid w:val="003A7553"/>
    <w:rsid w:val="003A770B"/>
    <w:rsid w:val="003A7D82"/>
    <w:rsid w:val="003B0F78"/>
    <w:rsid w:val="003B16BE"/>
    <w:rsid w:val="003B3B57"/>
    <w:rsid w:val="003B4FFA"/>
    <w:rsid w:val="003B55FB"/>
    <w:rsid w:val="003B613D"/>
    <w:rsid w:val="003B644E"/>
    <w:rsid w:val="003B666C"/>
    <w:rsid w:val="003B6E51"/>
    <w:rsid w:val="003B7EC4"/>
    <w:rsid w:val="003C05CC"/>
    <w:rsid w:val="003C0F27"/>
    <w:rsid w:val="003C2496"/>
    <w:rsid w:val="003C4620"/>
    <w:rsid w:val="003C5033"/>
    <w:rsid w:val="003C68B8"/>
    <w:rsid w:val="003C6B81"/>
    <w:rsid w:val="003C6CEC"/>
    <w:rsid w:val="003C7DD0"/>
    <w:rsid w:val="003D0F4E"/>
    <w:rsid w:val="003D110D"/>
    <w:rsid w:val="003D1A79"/>
    <w:rsid w:val="003D1CE5"/>
    <w:rsid w:val="003D2510"/>
    <w:rsid w:val="003D28C1"/>
    <w:rsid w:val="003D36BC"/>
    <w:rsid w:val="003D53FE"/>
    <w:rsid w:val="003D6221"/>
    <w:rsid w:val="003D63CA"/>
    <w:rsid w:val="003D6C5D"/>
    <w:rsid w:val="003D70EF"/>
    <w:rsid w:val="003D7610"/>
    <w:rsid w:val="003E1F2B"/>
    <w:rsid w:val="003E258A"/>
    <w:rsid w:val="003E263E"/>
    <w:rsid w:val="003E2AB9"/>
    <w:rsid w:val="003E317B"/>
    <w:rsid w:val="003E3438"/>
    <w:rsid w:val="003E3A10"/>
    <w:rsid w:val="003E4173"/>
    <w:rsid w:val="003E61F5"/>
    <w:rsid w:val="003E73B5"/>
    <w:rsid w:val="003E7FAE"/>
    <w:rsid w:val="003F0F7F"/>
    <w:rsid w:val="003F2F09"/>
    <w:rsid w:val="003F346E"/>
    <w:rsid w:val="003F3D9C"/>
    <w:rsid w:val="003F448A"/>
    <w:rsid w:val="003F6072"/>
    <w:rsid w:val="003F6279"/>
    <w:rsid w:val="003F6E21"/>
    <w:rsid w:val="003F6F76"/>
    <w:rsid w:val="003F7FB1"/>
    <w:rsid w:val="004007EE"/>
    <w:rsid w:val="00400888"/>
    <w:rsid w:val="00400942"/>
    <w:rsid w:val="004016F6"/>
    <w:rsid w:val="00401839"/>
    <w:rsid w:val="00402698"/>
    <w:rsid w:val="004068F1"/>
    <w:rsid w:val="0040741A"/>
    <w:rsid w:val="00410446"/>
    <w:rsid w:val="004107F3"/>
    <w:rsid w:val="00410D9A"/>
    <w:rsid w:val="00411B05"/>
    <w:rsid w:val="0041241B"/>
    <w:rsid w:val="00412647"/>
    <w:rsid w:val="00412784"/>
    <w:rsid w:val="0041323D"/>
    <w:rsid w:val="00413CF6"/>
    <w:rsid w:val="00414754"/>
    <w:rsid w:val="00414A3B"/>
    <w:rsid w:val="00414EBF"/>
    <w:rsid w:val="00415AE4"/>
    <w:rsid w:val="0041699A"/>
    <w:rsid w:val="00416DF5"/>
    <w:rsid w:val="00417527"/>
    <w:rsid w:val="00417E6B"/>
    <w:rsid w:val="00417EA8"/>
    <w:rsid w:val="004215A6"/>
    <w:rsid w:val="004229AF"/>
    <w:rsid w:val="00423643"/>
    <w:rsid w:val="00423D6D"/>
    <w:rsid w:val="0042495E"/>
    <w:rsid w:val="0042615B"/>
    <w:rsid w:val="00426384"/>
    <w:rsid w:val="004263DA"/>
    <w:rsid w:val="00426A67"/>
    <w:rsid w:val="00426C22"/>
    <w:rsid w:val="00426FAC"/>
    <w:rsid w:val="00427513"/>
    <w:rsid w:val="004311B4"/>
    <w:rsid w:val="00431866"/>
    <w:rsid w:val="004322CB"/>
    <w:rsid w:val="004328E4"/>
    <w:rsid w:val="00433358"/>
    <w:rsid w:val="00433A00"/>
    <w:rsid w:val="0043568D"/>
    <w:rsid w:val="00436EF7"/>
    <w:rsid w:val="00437F30"/>
    <w:rsid w:val="00440AA1"/>
    <w:rsid w:val="00440C14"/>
    <w:rsid w:val="00441B24"/>
    <w:rsid w:val="00441CE2"/>
    <w:rsid w:val="004430BC"/>
    <w:rsid w:val="004438D3"/>
    <w:rsid w:val="00443A12"/>
    <w:rsid w:val="00443DF8"/>
    <w:rsid w:val="00444139"/>
    <w:rsid w:val="0044528A"/>
    <w:rsid w:val="00445AC7"/>
    <w:rsid w:val="00445EB1"/>
    <w:rsid w:val="00446789"/>
    <w:rsid w:val="00446AB4"/>
    <w:rsid w:val="004473AE"/>
    <w:rsid w:val="004473FE"/>
    <w:rsid w:val="00450F0A"/>
    <w:rsid w:val="00451D5B"/>
    <w:rsid w:val="00452C80"/>
    <w:rsid w:val="004533C4"/>
    <w:rsid w:val="00454DE7"/>
    <w:rsid w:val="00455033"/>
    <w:rsid w:val="00455920"/>
    <w:rsid w:val="004560EF"/>
    <w:rsid w:val="00457C92"/>
    <w:rsid w:val="00460CA1"/>
    <w:rsid w:val="004610E8"/>
    <w:rsid w:val="00461FAD"/>
    <w:rsid w:val="004627CF"/>
    <w:rsid w:val="004631F3"/>
    <w:rsid w:val="00463BD7"/>
    <w:rsid w:val="00465CE8"/>
    <w:rsid w:val="004668D5"/>
    <w:rsid w:val="0046765A"/>
    <w:rsid w:val="00467F01"/>
    <w:rsid w:val="0047048A"/>
    <w:rsid w:val="0047257F"/>
    <w:rsid w:val="004740C8"/>
    <w:rsid w:val="0047424A"/>
    <w:rsid w:val="004745E1"/>
    <w:rsid w:val="00474B6A"/>
    <w:rsid w:val="00475A02"/>
    <w:rsid w:val="0047669C"/>
    <w:rsid w:val="004767AE"/>
    <w:rsid w:val="004768CB"/>
    <w:rsid w:val="00477619"/>
    <w:rsid w:val="00477C71"/>
    <w:rsid w:val="00477DA5"/>
    <w:rsid w:val="004809AA"/>
    <w:rsid w:val="00481486"/>
    <w:rsid w:val="004818BF"/>
    <w:rsid w:val="00481CAB"/>
    <w:rsid w:val="0048397F"/>
    <w:rsid w:val="004842BC"/>
    <w:rsid w:val="004850A0"/>
    <w:rsid w:val="0048589C"/>
    <w:rsid w:val="004861BF"/>
    <w:rsid w:val="004878BF"/>
    <w:rsid w:val="00490524"/>
    <w:rsid w:val="00490B73"/>
    <w:rsid w:val="00490C7C"/>
    <w:rsid w:val="004910CC"/>
    <w:rsid w:val="0049163D"/>
    <w:rsid w:val="00491FCC"/>
    <w:rsid w:val="00492A3D"/>
    <w:rsid w:val="00493586"/>
    <w:rsid w:val="00493CFC"/>
    <w:rsid w:val="00494888"/>
    <w:rsid w:val="00494DC2"/>
    <w:rsid w:val="00495D63"/>
    <w:rsid w:val="004965EA"/>
    <w:rsid w:val="00496B63"/>
    <w:rsid w:val="004975EB"/>
    <w:rsid w:val="004A0E54"/>
    <w:rsid w:val="004A1323"/>
    <w:rsid w:val="004A179D"/>
    <w:rsid w:val="004A1D52"/>
    <w:rsid w:val="004A1EEC"/>
    <w:rsid w:val="004A2BDE"/>
    <w:rsid w:val="004A326F"/>
    <w:rsid w:val="004A32FF"/>
    <w:rsid w:val="004A4D60"/>
    <w:rsid w:val="004A60D0"/>
    <w:rsid w:val="004A7283"/>
    <w:rsid w:val="004A79A4"/>
    <w:rsid w:val="004B0827"/>
    <w:rsid w:val="004B137C"/>
    <w:rsid w:val="004B17B8"/>
    <w:rsid w:val="004B2200"/>
    <w:rsid w:val="004B2799"/>
    <w:rsid w:val="004B54B8"/>
    <w:rsid w:val="004B5529"/>
    <w:rsid w:val="004B685E"/>
    <w:rsid w:val="004C05D2"/>
    <w:rsid w:val="004C08A1"/>
    <w:rsid w:val="004C0E64"/>
    <w:rsid w:val="004C0FAE"/>
    <w:rsid w:val="004C430A"/>
    <w:rsid w:val="004C46D9"/>
    <w:rsid w:val="004C491D"/>
    <w:rsid w:val="004C4AAB"/>
    <w:rsid w:val="004C6B60"/>
    <w:rsid w:val="004D18A3"/>
    <w:rsid w:val="004D608A"/>
    <w:rsid w:val="004D6346"/>
    <w:rsid w:val="004D6F2D"/>
    <w:rsid w:val="004D6F44"/>
    <w:rsid w:val="004D70E0"/>
    <w:rsid w:val="004D75CF"/>
    <w:rsid w:val="004E0E4D"/>
    <w:rsid w:val="004E17CF"/>
    <w:rsid w:val="004E1DCD"/>
    <w:rsid w:val="004E20A0"/>
    <w:rsid w:val="004E2ADA"/>
    <w:rsid w:val="004E3AD1"/>
    <w:rsid w:val="004E4B51"/>
    <w:rsid w:val="004E502C"/>
    <w:rsid w:val="004E685E"/>
    <w:rsid w:val="004E7039"/>
    <w:rsid w:val="004E71BD"/>
    <w:rsid w:val="004E7377"/>
    <w:rsid w:val="004F0810"/>
    <w:rsid w:val="004F3593"/>
    <w:rsid w:val="004F43A2"/>
    <w:rsid w:val="004F4B72"/>
    <w:rsid w:val="004F4CB1"/>
    <w:rsid w:val="004F544A"/>
    <w:rsid w:val="004F5463"/>
    <w:rsid w:val="004F5989"/>
    <w:rsid w:val="004F5A63"/>
    <w:rsid w:val="004F6DD4"/>
    <w:rsid w:val="004F6DF9"/>
    <w:rsid w:val="005009E4"/>
    <w:rsid w:val="005010AD"/>
    <w:rsid w:val="00501228"/>
    <w:rsid w:val="005017E8"/>
    <w:rsid w:val="005018FA"/>
    <w:rsid w:val="0050198E"/>
    <w:rsid w:val="00502123"/>
    <w:rsid w:val="00502167"/>
    <w:rsid w:val="005021A6"/>
    <w:rsid w:val="00503A40"/>
    <w:rsid w:val="005040D0"/>
    <w:rsid w:val="0050480C"/>
    <w:rsid w:val="00504819"/>
    <w:rsid w:val="0050595F"/>
    <w:rsid w:val="00506A13"/>
    <w:rsid w:val="00507942"/>
    <w:rsid w:val="00507B9C"/>
    <w:rsid w:val="00510F70"/>
    <w:rsid w:val="00511C84"/>
    <w:rsid w:val="00512EC0"/>
    <w:rsid w:val="00512EDC"/>
    <w:rsid w:val="005132BA"/>
    <w:rsid w:val="0051393E"/>
    <w:rsid w:val="00514F25"/>
    <w:rsid w:val="005178FD"/>
    <w:rsid w:val="00517F86"/>
    <w:rsid w:val="00520EA5"/>
    <w:rsid w:val="00522D5F"/>
    <w:rsid w:val="00522FD7"/>
    <w:rsid w:val="0052319C"/>
    <w:rsid w:val="00524793"/>
    <w:rsid w:val="005252D3"/>
    <w:rsid w:val="005253F8"/>
    <w:rsid w:val="005258F3"/>
    <w:rsid w:val="00525B44"/>
    <w:rsid w:val="0052603A"/>
    <w:rsid w:val="005268AB"/>
    <w:rsid w:val="00526C30"/>
    <w:rsid w:val="0053044D"/>
    <w:rsid w:val="00530BF6"/>
    <w:rsid w:val="00531949"/>
    <w:rsid w:val="00532544"/>
    <w:rsid w:val="00532861"/>
    <w:rsid w:val="0053325D"/>
    <w:rsid w:val="005341DF"/>
    <w:rsid w:val="00534C05"/>
    <w:rsid w:val="00535AEB"/>
    <w:rsid w:val="00535D44"/>
    <w:rsid w:val="005374D8"/>
    <w:rsid w:val="005374E4"/>
    <w:rsid w:val="00537BF3"/>
    <w:rsid w:val="00540433"/>
    <w:rsid w:val="0054130B"/>
    <w:rsid w:val="00541A29"/>
    <w:rsid w:val="005429E0"/>
    <w:rsid w:val="005430FD"/>
    <w:rsid w:val="005434CC"/>
    <w:rsid w:val="00543A93"/>
    <w:rsid w:val="00543D15"/>
    <w:rsid w:val="00544E83"/>
    <w:rsid w:val="00545F38"/>
    <w:rsid w:val="00546627"/>
    <w:rsid w:val="00546B38"/>
    <w:rsid w:val="0054715E"/>
    <w:rsid w:val="005476CB"/>
    <w:rsid w:val="00547A6A"/>
    <w:rsid w:val="00550140"/>
    <w:rsid w:val="00551128"/>
    <w:rsid w:val="00551592"/>
    <w:rsid w:val="005516E2"/>
    <w:rsid w:val="00551C14"/>
    <w:rsid w:val="00551D17"/>
    <w:rsid w:val="00552161"/>
    <w:rsid w:val="00553C0A"/>
    <w:rsid w:val="00553CA6"/>
    <w:rsid w:val="005543C7"/>
    <w:rsid w:val="005548CE"/>
    <w:rsid w:val="005559BC"/>
    <w:rsid w:val="005562C8"/>
    <w:rsid w:val="00556863"/>
    <w:rsid w:val="00557495"/>
    <w:rsid w:val="00557C69"/>
    <w:rsid w:val="0056023B"/>
    <w:rsid w:val="00560F86"/>
    <w:rsid w:val="00561A07"/>
    <w:rsid w:val="00562F78"/>
    <w:rsid w:val="005636C0"/>
    <w:rsid w:val="005651F7"/>
    <w:rsid w:val="00565BB0"/>
    <w:rsid w:val="00565E2A"/>
    <w:rsid w:val="0056616B"/>
    <w:rsid w:val="00566A15"/>
    <w:rsid w:val="00566AF5"/>
    <w:rsid w:val="00566E30"/>
    <w:rsid w:val="005671CB"/>
    <w:rsid w:val="00567B1F"/>
    <w:rsid w:val="00571AC0"/>
    <w:rsid w:val="00572C67"/>
    <w:rsid w:val="00573F78"/>
    <w:rsid w:val="0057410C"/>
    <w:rsid w:val="0057436F"/>
    <w:rsid w:val="00574383"/>
    <w:rsid w:val="005746E0"/>
    <w:rsid w:val="0057530C"/>
    <w:rsid w:val="0057626E"/>
    <w:rsid w:val="005768A2"/>
    <w:rsid w:val="00577231"/>
    <w:rsid w:val="005776D9"/>
    <w:rsid w:val="0057770A"/>
    <w:rsid w:val="00577AD7"/>
    <w:rsid w:val="005807FB"/>
    <w:rsid w:val="00580B2F"/>
    <w:rsid w:val="00580D4F"/>
    <w:rsid w:val="00580F9E"/>
    <w:rsid w:val="00582090"/>
    <w:rsid w:val="00582BDB"/>
    <w:rsid w:val="00582DD9"/>
    <w:rsid w:val="00583E1A"/>
    <w:rsid w:val="005849FC"/>
    <w:rsid w:val="00587EED"/>
    <w:rsid w:val="00590106"/>
    <w:rsid w:val="00590CB1"/>
    <w:rsid w:val="00590E05"/>
    <w:rsid w:val="005922BD"/>
    <w:rsid w:val="00592659"/>
    <w:rsid w:val="00592C34"/>
    <w:rsid w:val="00592ED2"/>
    <w:rsid w:val="00593A8D"/>
    <w:rsid w:val="005946C5"/>
    <w:rsid w:val="005948A1"/>
    <w:rsid w:val="0059664A"/>
    <w:rsid w:val="0059770F"/>
    <w:rsid w:val="005A0504"/>
    <w:rsid w:val="005A0CBF"/>
    <w:rsid w:val="005A0F76"/>
    <w:rsid w:val="005A2473"/>
    <w:rsid w:val="005A300D"/>
    <w:rsid w:val="005A3977"/>
    <w:rsid w:val="005A39FC"/>
    <w:rsid w:val="005A40B0"/>
    <w:rsid w:val="005A4661"/>
    <w:rsid w:val="005A47CB"/>
    <w:rsid w:val="005A4E01"/>
    <w:rsid w:val="005A5309"/>
    <w:rsid w:val="005A5874"/>
    <w:rsid w:val="005A597C"/>
    <w:rsid w:val="005A5A07"/>
    <w:rsid w:val="005A5EDA"/>
    <w:rsid w:val="005A6106"/>
    <w:rsid w:val="005A7DE5"/>
    <w:rsid w:val="005B0786"/>
    <w:rsid w:val="005B1A01"/>
    <w:rsid w:val="005B36B2"/>
    <w:rsid w:val="005B43B1"/>
    <w:rsid w:val="005B4799"/>
    <w:rsid w:val="005B4899"/>
    <w:rsid w:val="005B4D25"/>
    <w:rsid w:val="005B4D28"/>
    <w:rsid w:val="005B5174"/>
    <w:rsid w:val="005B66DE"/>
    <w:rsid w:val="005B6D29"/>
    <w:rsid w:val="005B6F32"/>
    <w:rsid w:val="005B6FB5"/>
    <w:rsid w:val="005B7111"/>
    <w:rsid w:val="005B7BFE"/>
    <w:rsid w:val="005C0C07"/>
    <w:rsid w:val="005C144E"/>
    <w:rsid w:val="005C1B73"/>
    <w:rsid w:val="005C20F1"/>
    <w:rsid w:val="005C23B4"/>
    <w:rsid w:val="005C245E"/>
    <w:rsid w:val="005C25BE"/>
    <w:rsid w:val="005C2707"/>
    <w:rsid w:val="005C3EC5"/>
    <w:rsid w:val="005C3F3D"/>
    <w:rsid w:val="005C4607"/>
    <w:rsid w:val="005C60FE"/>
    <w:rsid w:val="005C6D2B"/>
    <w:rsid w:val="005C7D63"/>
    <w:rsid w:val="005D075A"/>
    <w:rsid w:val="005D0FE2"/>
    <w:rsid w:val="005D199A"/>
    <w:rsid w:val="005D19F7"/>
    <w:rsid w:val="005D1D44"/>
    <w:rsid w:val="005D2262"/>
    <w:rsid w:val="005D2EAA"/>
    <w:rsid w:val="005D3684"/>
    <w:rsid w:val="005D37C4"/>
    <w:rsid w:val="005D3CCD"/>
    <w:rsid w:val="005D436A"/>
    <w:rsid w:val="005D4867"/>
    <w:rsid w:val="005D48CE"/>
    <w:rsid w:val="005D634C"/>
    <w:rsid w:val="005D6510"/>
    <w:rsid w:val="005D6528"/>
    <w:rsid w:val="005D7015"/>
    <w:rsid w:val="005D7237"/>
    <w:rsid w:val="005D763E"/>
    <w:rsid w:val="005D7875"/>
    <w:rsid w:val="005D7C92"/>
    <w:rsid w:val="005E031F"/>
    <w:rsid w:val="005E0C33"/>
    <w:rsid w:val="005E0D08"/>
    <w:rsid w:val="005E10CA"/>
    <w:rsid w:val="005E1541"/>
    <w:rsid w:val="005E1BF2"/>
    <w:rsid w:val="005E21F4"/>
    <w:rsid w:val="005E46F3"/>
    <w:rsid w:val="005E5148"/>
    <w:rsid w:val="005E5ECD"/>
    <w:rsid w:val="005E6CEA"/>
    <w:rsid w:val="005E7EFE"/>
    <w:rsid w:val="005F1451"/>
    <w:rsid w:val="005F1D79"/>
    <w:rsid w:val="005F24A4"/>
    <w:rsid w:val="005F28C9"/>
    <w:rsid w:val="005F2938"/>
    <w:rsid w:val="005F32D9"/>
    <w:rsid w:val="005F3633"/>
    <w:rsid w:val="005F3F3D"/>
    <w:rsid w:val="005F4502"/>
    <w:rsid w:val="005F4F67"/>
    <w:rsid w:val="005F53F8"/>
    <w:rsid w:val="005F5DA9"/>
    <w:rsid w:val="005F6B6E"/>
    <w:rsid w:val="005F70E8"/>
    <w:rsid w:val="005F7A15"/>
    <w:rsid w:val="005F7BA5"/>
    <w:rsid w:val="006003F3"/>
    <w:rsid w:val="00600FF9"/>
    <w:rsid w:val="00601F7A"/>
    <w:rsid w:val="006061E7"/>
    <w:rsid w:val="006064A0"/>
    <w:rsid w:val="00606C2A"/>
    <w:rsid w:val="006076F3"/>
    <w:rsid w:val="0061183A"/>
    <w:rsid w:val="00611D1C"/>
    <w:rsid w:val="00612D98"/>
    <w:rsid w:val="006132AB"/>
    <w:rsid w:val="0061463A"/>
    <w:rsid w:val="00614837"/>
    <w:rsid w:val="00614F2B"/>
    <w:rsid w:val="00615AB1"/>
    <w:rsid w:val="00616087"/>
    <w:rsid w:val="00616284"/>
    <w:rsid w:val="006162C5"/>
    <w:rsid w:val="00616316"/>
    <w:rsid w:val="00616BF8"/>
    <w:rsid w:val="00617BB1"/>
    <w:rsid w:val="006206F3"/>
    <w:rsid w:val="00620FB4"/>
    <w:rsid w:val="006210B7"/>
    <w:rsid w:val="00621555"/>
    <w:rsid w:val="00622618"/>
    <w:rsid w:val="00622D9D"/>
    <w:rsid w:val="00622FEE"/>
    <w:rsid w:val="0062343A"/>
    <w:rsid w:val="00623F7D"/>
    <w:rsid w:val="006249EC"/>
    <w:rsid w:val="00624EA3"/>
    <w:rsid w:val="006260F2"/>
    <w:rsid w:val="00626A06"/>
    <w:rsid w:val="00626F52"/>
    <w:rsid w:val="006277C7"/>
    <w:rsid w:val="0063022F"/>
    <w:rsid w:val="00630528"/>
    <w:rsid w:val="00630634"/>
    <w:rsid w:val="00630C23"/>
    <w:rsid w:val="00631414"/>
    <w:rsid w:val="00631BA4"/>
    <w:rsid w:val="00634FA3"/>
    <w:rsid w:val="006354FA"/>
    <w:rsid w:val="00635DDC"/>
    <w:rsid w:val="00636043"/>
    <w:rsid w:val="0063634A"/>
    <w:rsid w:val="00637350"/>
    <w:rsid w:val="006374BB"/>
    <w:rsid w:val="006401FC"/>
    <w:rsid w:val="0064067D"/>
    <w:rsid w:val="00641096"/>
    <w:rsid w:val="00641227"/>
    <w:rsid w:val="00642761"/>
    <w:rsid w:val="00642918"/>
    <w:rsid w:val="00642B50"/>
    <w:rsid w:val="00644019"/>
    <w:rsid w:val="00644AA7"/>
    <w:rsid w:val="00644CD3"/>
    <w:rsid w:val="00645599"/>
    <w:rsid w:val="00645C08"/>
    <w:rsid w:val="00645D49"/>
    <w:rsid w:val="00646524"/>
    <w:rsid w:val="00646695"/>
    <w:rsid w:val="00647E7D"/>
    <w:rsid w:val="00647EE1"/>
    <w:rsid w:val="00650E6F"/>
    <w:rsid w:val="00651DE0"/>
    <w:rsid w:val="006526AA"/>
    <w:rsid w:val="0065399A"/>
    <w:rsid w:val="006543D6"/>
    <w:rsid w:val="006543F6"/>
    <w:rsid w:val="0065447C"/>
    <w:rsid w:val="0065517F"/>
    <w:rsid w:val="00655EAD"/>
    <w:rsid w:val="0065716F"/>
    <w:rsid w:val="00657FB5"/>
    <w:rsid w:val="006612EF"/>
    <w:rsid w:val="00661746"/>
    <w:rsid w:val="006619BF"/>
    <w:rsid w:val="00661B8F"/>
    <w:rsid w:val="00662298"/>
    <w:rsid w:val="0066313A"/>
    <w:rsid w:val="006631C7"/>
    <w:rsid w:val="006631D9"/>
    <w:rsid w:val="006639ED"/>
    <w:rsid w:val="00663CA7"/>
    <w:rsid w:val="00663CC5"/>
    <w:rsid w:val="00664095"/>
    <w:rsid w:val="00664F0C"/>
    <w:rsid w:val="006657D3"/>
    <w:rsid w:val="00666787"/>
    <w:rsid w:val="00667020"/>
    <w:rsid w:val="006671CB"/>
    <w:rsid w:val="00667593"/>
    <w:rsid w:val="00667CE0"/>
    <w:rsid w:val="00671CA8"/>
    <w:rsid w:val="006720B5"/>
    <w:rsid w:val="006734B7"/>
    <w:rsid w:val="006743E5"/>
    <w:rsid w:val="00676114"/>
    <w:rsid w:val="0067646A"/>
    <w:rsid w:val="00676E14"/>
    <w:rsid w:val="006773B7"/>
    <w:rsid w:val="00677F1A"/>
    <w:rsid w:val="0068010D"/>
    <w:rsid w:val="0068178B"/>
    <w:rsid w:val="00681B0D"/>
    <w:rsid w:val="00683739"/>
    <w:rsid w:val="0068443E"/>
    <w:rsid w:val="006845E5"/>
    <w:rsid w:val="006850DC"/>
    <w:rsid w:val="006852C0"/>
    <w:rsid w:val="00685AD9"/>
    <w:rsid w:val="00686B45"/>
    <w:rsid w:val="00686F38"/>
    <w:rsid w:val="006879CE"/>
    <w:rsid w:val="00690B9E"/>
    <w:rsid w:val="0069168A"/>
    <w:rsid w:val="006919D0"/>
    <w:rsid w:val="00693279"/>
    <w:rsid w:val="0069477E"/>
    <w:rsid w:val="0069496F"/>
    <w:rsid w:val="00696AC9"/>
    <w:rsid w:val="006972AA"/>
    <w:rsid w:val="00697BBC"/>
    <w:rsid w:val="00697E3E"/>
    <w:rsid w:val="006A045A"/>
    <w:rsid w:val="006A07FF"/>
    <w:rsid w:val="006A181C"/>
    <w:rsid w:val="006A184F"/>
    <w:rsid w:val="006A2901"/>
    <w:rsid w:val="006A3481"/>
    <w:rsid w:val="006A3D23"/>
    <w:rsid w:val="006A48FA"/>
    <w:rsid w:val="006A57CC"/>
    <w:rsid w:val="006A5E65"/>
    <w:rsid w:val="006A60BE"/>
    <w:rsid w:val="006A6316"/>
    <w:rsid w:val="006A6694"/>
    <w:rsid w:val="006A6D76"/>
    <w:rsid w:val="006A7AF4"/>
    <w:rsid w:val="006B0496"/>
    <w:rsid w:val="006B069E"/>
    <w:rsid w:val="006B13BF"/>
    <w:rsid w:val="006B2335"/>
    <w:rsid w:val="006B24B3"/>
    <w:rsid w:val="006B2776"/>
    <w:rsid w:val="006B3306"/>
    <w:rsid w:val="006B340B"/>
    <w:rsid w:val="006B3C53"/>
    <w:rsid w:val="006B591F"/>
    <w:rsid w:val="006B59A9"/>
    <w:rsid w:val="006B5B76"/>
    <w:rsid w:val="006B7F24"/>
    <w:rsid w:val="006C0330"/>
    <w:rsid w:val="006C2500"/>
    <w:rsid w:val="006C26B3"/>
    <w:rsid w:val="006C2C53"/>
    <w:rsid w:val="006C2F62"/>
    <w:rsid w:val="006C302B"/>
    <w:rsid w:val="006C3AFA"/>
    <w:rsid w:val="006C4622"/>
    <w:rsid w:val="006C485C"/>
    <w:rsid w:val="006C5336"/>
    <w:rsid w:val="006C55DD"/>
    <w:rsid w:val="006C626D"/>
    <w:rsid w:val="006C6BF0"/>
    <w:rsid w:val="006C7203"/>
    <w:rsid w:val="006D0B09"/>
    <w:rsid w:val="006D0B22"/>
    <w:rsid w:val="006D1AD1"/>
    <w:rsid w:val="006D1AE2"/>
    <w:rsid w:val="006D55A9"/>
    <w:rsid w:val="006D5903"/>
    <w:rsid w:val="006D5E97"/>
    <w:rsid w:val="006D665A"/>
    <w:rsid w:val="006D6F34"/>
    <w:rsid w:val="006D7516"/>
    <w:rsid w:val="006E090A"/>
    <w:rsid w:val="006E14BB"/>
    <w:rsid w:val="006E2DD1"/>
    <w:rsid w:val="006E323C"/>
    <w:rsid w:val="006E3491"/>
    <w:rsid w:val="006E3642"/>
    <w:rsid w:val="006E4DB6"/>
    <w:rsid w:val="006E4EDD"/>
    <w:rsid w:val="006E506E"/>
    <w:rsid w:val="006E6096"/>
    <w:rsid w:val="006E68F4"/>
    <w:rsid w:val="006E6B5F"/>
    <w:rsid w:val="006E6E8A"/>
    <w:rsid w:val="006E79C4"/>
    <w:rsid w:val="006E7A54"/>
    <w:rsid w:val="006E7BC4"/>
    <w:rsid w:val="006E7D67"/>
    <w:rsid w:val="006F063F"/>
    <w:rsid w:val="006F1A85"/>
    <w:rsid w:val="006F3485"/>
    <w:rsid w:val="006F458D"/>
    <w:rsid w:val="006F4BEF"/>
    <w:rsid w:val="006F515B"/>
    <w:rsid w:val="006F5405"/>
    <w:rsid w:val="006F5B00"/>
    <w:rsid w:val="006F5F02"/>
    <w:rsid w:val="006F69AB"/>
    <w:rsid w:val="006F78BA"/>
    <w:rsid w:val="006F7DFB"/>
    <w:rsid w:val="00700B0F"/>
    <w:rsid w:val="00702191"/>
    <w:rsid w:val="0070321F"/>
    <w:rsid w:val="00704ACF"/>
    <w:rsid w:val="00704E6A"/>
    <w:rsid w:val="0070585A"/>
    <w:rsid w:val="00705A3B"/>
    <w:rsid w:val="00705BF9"/>
    <w:rsid w:val="00705C48"/>
    <w:rsid w:val="00706485"/>
    <w:rsid w:val="00706A9B"/>
    <w:rsid w:val="00707D90"/>
    <w:rsid w:val="00707EB4"/>
    <w:rsid w:val="00710771"/>
    <w:rsid w:val="00710C29"/>
    <w:rsid w:val="007113A4"/>
    <w:rsid w:val="00711EFD"/>
    <w:rsid w:val="00713231"/>
    <w:rsid w:val="00713C16"/>
    <w:rsid w:val="00713CD3"/>
    <w:rsid w:val="0071496D"/>
    <w:rsid w:val="0071565E"/>
    <w:rsid w:val="007159AF"/>
    <w:rsid w:val="00715B28"/>
    <w:rsid w:val="00715BEA"/>
    <w:rsid w:val="00715C1F"/>
    <w:rsid w:val="00716656"/>
    <w:rsid w:val="00717B0D"/>
    <w:rsid w:val="007203B4"/>
    <w:rsid w:val="00720BF0"/>
    <w:rsid w:val="00721B1E"/>
    <w:rsid w:val="00721E8E"/>
    <w:rsid w:val="00722B2E"/>
    <w:rsid w:val="00722E37"/>
    <w:rsid w:val="007309A8"/>
    <w:rsid w:val="007319A4"/>
    <w:rsid w:val="0073215A"/>
    <w:rsid w:val="0073289C"/>
    <w:rsid w:val="00732CFC"/>
    <w:rsid w:val="0073306B"/>
    <w:rsid w:val="00733200"/>
    <w:rsid w:val="00734561"/>
    <w:rsid w:val="00734E82"/>
    <w:rsid w:val="00734EDC"/>
    <w:rsid w:val="0073684F"/>
    <w:rsid w:val="00741163"/>
    <w:rsid w:val="00742287"/>
    <w:rsid w:val="0074231C"/>
    <w:rsid w:val="007428F3"/>
    <w:rsid w:val="00742B97"/>
    <w:rsid w:val="00743571"/>
    <w:rsid w:val="0074402F"/>
    <w:rsid w:val="00745473"/>
    <w:rsid w:val="00746136"/>
    <w:rsid w:val="00747045"/>
    <w:rsid w:val="00747743"/>
    <w:rsid w:val="007502C4"/>
    <w:rsid w:val="00750A2A"/>
    <w:rsid w:val="00751399"/>
    <w:rsid w:val="00751DAA"/>
    <w:rsid w:val="00752784"/>
    <w:rsid w:val="00752FF5"/>
    <w:rsid w:val="00753051"/>
    <w:rsid w:val="00753243"/>
    <w:rsid w:val="00753B24"/>
    <w:rsid w:val="007547BD"/>
    <w:rsid w:val="00754BFF"/>
    <w:rsid w:val="00755AC8"/>
    <w:rsid w:val="00755D3C"/>
    <w:rsid w:val="00756E4D"/>
    <w:rsid w:val="0075743C"/>
    <w:rsid w:val="00757CA7"/>
    <w:rsid w:val="00757D1B"/>
    <w:rsid w:val="007604A7"/>
    <w:rsid w:val="007615E5"/>
    <w:rsid w:val="00761D75"/>
    <w:rsid w:val="00761F22"/>
    <w:rsid w:val="00762C1A"/>
    <w:rsid w:val="00762D25"/>
    <w:rsid w:val="007631AE"/>
    <w:rsid w:val="007634D9"/>
    <w:rsid w:val="0076375B"/>
    <w:rsid w:val="00763B31"/>
    <w:rsid w:val="00764847"/>
    <w:rsid w:val="00764E65"/>
    <w:rsid w:val="007657EC"/>
    <w:rsid w:val="00766A6B"/>
    <w:rsid w:val="00766B61"/>
    <w:rsid w:val="007674DA"/>
    <w:rsid w:val="00767D74"/>
    <w:rsid w:val="00770C28"/>
    <w:rsid w:val="007712E8"/>
    <w:rsid w:val="007716F8"/>
    <w:rsid w:val="0077181B"/>
    <w:rsid w:val="0077239D"/>
    <w:rsid w:val="00772501"/>
    <w:rsid w:val="00772B44"/>
    <w:rsid w:val="00774BC9"/>
    <w:rsid w:val="00775A50"/>
    <w:rsid w:val="00775FBD"/>
    <w:rsid w:val="0077606F"/>
    <w:rsid w:val="007764E4"/>
    <w:rsid w:val="00777B50"/>
    <w:rsid w:val="00781EBD"/>
    <w:rsid w:val="00782521"/>
    <w:rsid w:val="007834FF"/>
    <w:rsid w:val="00783774"/>
    <w:rsid w:val="00783CB2"/>
    <w:rsid w:val="00783EF0"/>
    <w:rsid w:val="007845AC"/>
    <w:rsid w:val="007849A5"/>
    <w:rsid w:val="00785135"/>
    <w:rsid w:val="00785A34"/>
    <w:rsid w:val="007873B6"/>
    <w:rsid w:val="00787E5F"/>
    <w:rsid w:val="007906D7"/>
    <w:rsid w:val="0079163C"/>
    <w:rsid w:val="007926EC"/>
    <w:rsid w:val="00794988"/>
    <w:rsid w:val="007950AF"/>
    <w:rsid w:val="007950E4"/>
    <w:rsid w:val="0079533E"/>
    <w:rsid w:val="0079650F"/>
    <w:rsid w:val="00797778"/>
    <w:rsid w:val="007978DA"/>
    <w:rsid w:val="007A1A12"/>
    <w:rsid w:val="007A1F7E"/>
    <w:rsid w:val="007A2E06"/>
    <w:rsid w:val="007A3884"/>
    <w:rsid w:val="007A54F2"/>
    <w:rsid w:val="007A5A2A"/>
    <w:rsid w:val="007A6990"/>
    <w:rsid w:val="007A735B"/>
    <w:rsid w:val="007B0180"/>
    <w:rsid w:val="007B0FA7"/>
    <w:rsid w:val="007B1485"/>
    <w:rsid w:val="007B158E"/>
    <w:rsid w:val="007B1614"/>
    <w:rsid w:val="007B1949"/>
    <w:rsid w:val="007B265E"/>
    <w:rsid w:val="007B3683"/>
    <w:rsid w:val="007B3CFE"/>
    <w:rsid w:val="007B571C"/>
    <w:rsid w:val="007B58B7"/>
    <w:rsid w:val="007B5E86"/>
    <w:rsid w:val="007B78B8"/>
    <w:rsid w:val="007B7E9F"/>
    <w:rsid w:val="007B7F9D"/>
    <w:rsid w:val="007C06D5"/>
    <w:rsid w:val="007C27C2"/>
    <w:rsid w:val="007C2D9B"/>
    <w:rsid w:val="007C3F88"/>
    <w:rsid w:val="007C4017"/>
    <w:rsid w:val="007C5520"/>
    <w:rsid w:val="007C620D"/>
    <w:rsid w:val="007C6B55"/>
    <w:rsid w:val="007C6B8B"/>
    <w:rsid w:val="007C6FFB"/>
    <w:rsid w:val="007C704A"/>
    <w:rsid w:val="007C7E6F"/>
    <w:rsid w:val="007D12CE"/>
    <w:rsid w:val="007D1BE7"/>
    <w:rsid w:val="007D25C7"/>
    <w:rsid w:val="007D265E"/>
    <w:rsid w:val="007D32A4"/>
    <w:rsid w:val="007D5006"/>
    <w:rsid w:val="007D52CD"/>
    <w:rsid w:val="007D5721"/>
    <w:rsid w:val="007D5D11"/>
    <w:rsid w:val="007D6620"/>
    <w:rsid w:val="007D695A"/>
    <w:rsid w:val="007D7011"/>
    <w:rsid w:val="007D7047"/>
    <w:rsid w:val="007E106A"/>
    <w:rsid w:val="007E14E6"/>
    <w:rsid w:val="007E2879"/>
    <w:rsid w:val="007E3C35"/>
    <w:rsid w:val="007E6437"/>
    <w:rsid w:val="007E68A8"/>
    <w:rsid w:val="007E6A30"/>
    <w:rsid w:val="007E78BB"/>
    <w:rsid w:val="007F0394"/>
    <w:rsid w:val="007F0BFC"/>
    <w:rsid w:val="007F21D8"/>
    <w:rsid w:val="007F25AE"/>
    <w:rsid w:val="007F398E"/>
    <w:rsid w:val="007F3A7C"/>
    <w:rsid w:val="007F3FDE"/>
    <w:rsid w:val="007F4108"/>
    <w:rsid w:val="007F4EF6"/>
    <w:rsid w:val="007F5085"/>
    <w:rsid w:val="007F5251"/>
    <w:rsid w:val="007F5932"/>
    <w:rsid w:val="007F5E0E"/>
    <w:rsid w:val="007F6343"/>
    <w:rsid w:val="007F686B"/>
    <w:rsid w:val="00800E24"/>
    <w:rsid w:val="0080200D"/>
    <w:rsid w:val="00802188"/>
    <w:rsid w:val="0080228C"/>
    <w:rsid w:val="00802317"/>
    <w:rsid w:val="008037E0"/>
    <w:rsid w:val="00804638"/>
    <w:rsid w:val="00804B25"/>
    <w:rsid w:val="00805A0A"/>
    <w:rsid w:val="00806292"/>
    <w:rsid w:val="00806467"/>
    <w:rsid w:val="0080671A"/>
    <w:rsid w:val="00806C08"/>
    <w:rsid w:val="008078C0"/>
    <w:rsid w:val="00807BD7"/>
    <w:rsid w:val="00810B1C"/>
    <w:rsid w:val="00811ABC"/>
    <w:rsid w:val="00812546"/>
    <w:rsid w:val="00812A59"/>
    <w:rsid w:val="00813D15"/>
    <w:rsid w:val="00814663"/>
    <w:rsid w:val="00815AC9"/>
    <w:rsid w:val="008161AD"/>
    <w:rsid w:val="008161E2"/>
    <w:rsid w:val="00816581"/>
    <w:rsid w:val="008170F9"/>
    <w:rsid w:val="00817B8F"/>
    <w:rsid w:val="00820980"/>
    <w:rsid w:val="00820AE1"/>
    <w:rsid w:val="008213A2"/>
    <w:rsid w:val="00821432"/>
    <w:rsid w:val="00821C62"/>
    <w:rsid w:val="008222A4"/>
    <w:rsid w:val="00822321"/>
    <w:rsid w:val="00822A25"/>
    <w:rsid w:val="00823E4D"/>
    <w:rsid w:val="00825247"/>
    <w:rsid w:val="0082563C"/>
    <w:rsid w:val="00825A7F"/>
    <w:rsid w:val="00825C3B"/>
    <w:rsid w:val="008269C9"/>
    <w:rsid w:val="00830879"/>
    <w:rsid w:val="008309D8"/>
    <w:rsid w:val="00831F09"/>
    <w:rsid w:val="0083200B"/>
    <w:rsid w:val="00832ABB"/>
    <w:rsid w:val="00833836"/>
    <w:rsid w:val="0083390C"/>
    <w:rsid w:val="00834095"/>
    <w:rsid w:val="00834337"/>
    <w:rsid w:val="008347D8"/>
    <w:rsid w:val="00834A7B"/>
    <w:rsid w:val="00835809"/>
    <w:rsid w:val="00836CDD"/>
    <w:rsid w:val="00837C56"/>
    <w:rsid w:val="00840769"/>
    <w:rsid w:val="00842349"/>
    <w:rsid w:val="00842D53"/>
    <w:rsid w:val="0084385D"/>
    <w:rsid w:val="00844A22"/>
    <w:rsid w:val="00844B1E"/>
    <w:rsid w:val="00844C21"/>
    <w:rsid w:val="00845945"/>
    <w:rsid w:val="00846BA7"/>
    <w:rsid w:val="00846F7A"/>
    <w:rsid w:val="00847147"/>
    <w:rsid w:val="00847683"/>
    <w:rsid w:val="00850143"/>
    <w:rsid w:val="00850737"/>
    <w:rsid w:val="008514B8"/>
    <w:rsid w:val="00851A03"/>
    <w:rsid w:val="00851BAE"/>
    <w:rsid w:val="008525EC"/>
    <w:rsid w:val="008532FF"/>
    <w:rsid w:val="00854627"/>
    <w:rsid w:val="008546C6"/>
    <w:rsid w:val="00854A2A"/>
    <w:rsid w:val="00855025"/>
    <w:rsid w:val="0085519A"/>
    <w:rsid w:val="008561E9"/>
    <w:rsid w:val="00856D59"/>
    <w:rsid w:val="00857457"/>
    <w:rsid w:val="00861062"/>
    <w:rsid w:val="0086233A"/>
    <w:rsid w:val="00864F96"/>
    <w:rsid w:val="00865C72"/>
    <w:rsid w:val="00865C98"/>
    <w:rsid w:val="008668B9"/>
    <w:rsid w:val="00866B3E"/>
    <w:rsid w:val="0087066D"/>
    <w:rsid w:val="0087148C"/>
    <w:rsid w:val="00871B48"/>
    <w:rsid w:val="008725CB"/>
    <w:rsid w:val="00872A39"/>
    <w:rsid w:val="00872AAB"/>
    <w:rsid w:val="00873CC9"/>
    <w:rsid w:val="00874403"/>
    <w:rsid w:val="00874E77"/>
    <w:rsid w:val="008753BC"/>
    <w:rsid w:val="008761B4"/>
    <w:rsid w:val="00877BBE"/>
    <w:rsid w:val="008816D7"/>
    <w:rsid w:val="00881977"/>
    <w:rsid w:val="00881B28"/>
    <w:rsid w:val="00881DA4"/>
    <w:rsid w:val="00881E97"/>
    <w:rsid w:val="00882D16"/>
    <w:rsid w:val="0088305A"/>
    <w:rsid w:val="008839B6"/>
    <w:rsid w:val="00884154"/>
    <w:rsid w:val="0088445F"/>
    <w:rsid w:val="00885D3D"/>
    <w:rsid w:val="00885D46"/>
    <w:rsid w:val="00886055"/>
    <w:rsid w:val="00886687"/>
    <w:rsid w:val="008875D9"/>
    <w:rsid w:val="0089082F"/>
    <w:rsid w:val="00891823"/>
    <w:rsid w:val="00892E38"/>
    <w:rsid w:val="00894308"/>
    <w:rsid w:val="00894657"/>
    <w:rsid w:val="008953FE"/>
    <w:rsid w:val="00895626"/>
    <w:rsid w:val="00896F1D"/>
    <w:rsid w:val="008A01A2"/>
    <w:rsid w:val="008A04D9"/>
    <w:rsid w:val="008A08B9"/>
    <w:rsid w:val="008A0E4A"/>
    <w:rsid w:val="008A1689"/>
    <w:rsid w:val="008A1A7F"/>
    <w:rsid w:val="008A210E"/>
    <w:rsid w:val="008A2338"/>
    <w:rsid w:val="008A263D"/>
    <w:rsid w:val="008A40C1"/>
    <w:rsid w:val="008A4A59"/>
    <w:rsid w:val="008A4EE1"/>
    <w:rsid w:val="008A53D1"/>
    <w:rsid w:val="008B096A"/>
    <w:rsid w:val="008B117E"/>
    <w:rsid w:val="008B275C"/>
    <w:rsid w:val="008B3053"/>
    <w:rsid w:val="008B35E7"/>
    <w:rsid w:val="008B3E1C"/>
    <w:rsid w:val="008B4EE9"/>
    <w:rsid w:val="008B5278"/>
    <w:rsid w:val="008B52EE"/>
    <w:rsid w:val="008B5F69"/>
    <w:rsid w:val="008B680B"/>
    <w:rsid w:val="008B6B03"/>
    <w:rsid w:val="008B6FEE"/>
    <w:rsid w:val="008B7840"/>
    <w:rsid w:val="008B79B4"/>
    <w:rsid w:val="008C0228"/>
    <w:rsid w:val="008C056A"/>
    <w:rsid w:val="008C06D9"/>
    <w:rsid w:val="008C0B83"/>
    <w:rsid w:val="008C14F9"/>
    <w:rsid w:val="008C17D0"/>
    <w:rsid w:val="008C2281"/>
    <w:rsid w:val="008C271A"/>
    <w:rsid w:val="008C41CE"/>
    <w:rsid w:val="008C43CA"/>
    <w:rsid w:val="008C46C0"/>
    <w:rsid w:val="008C4E22"/>
    <w:rsid w:val="008C5B65"/>
    <w:rsid w:val="008D1296"/>
    <w:rsid w:val="008D1EE0"/>
    <w:rsid w:val="008D24BF"/>
    <w:rsid w:val="008D29D1"/>
    <w:rsid w:val="008D2BBE"/>
    <w:rsid w:val="008D33C1"/>
    <w:rsid w:val="008D37DB"/>
    <w:rsid w:val="008D4C36"/>
    <w:rsid w:val="008D5271"/>
    <w:rsid w:val="008D53AF"/>
    <w:rsid w:val="008D5B6F"/>
    <w:rsid w:val="008D6E65"/>
    <w:rsid w:val="008E1041"/>
    <w:rsid w:val="008E1836"/>
    <w:rsid w:val="008E215F"/>
    <w:rsid w:val="008E2626"/>
    <w:rsid w:val="008E5849"/>
    <w:rsid w:val="008E673C"/>
    <w:rsid w:val="008E6A93"/>
    <w:rsid w:val="008F0D5A"/>
    <w:rsid w:val="008F1AD6"/>
    <w:rsid w:val="008F1B4A"/>
    <w:rsid w:val="008F1BDE"/>
    <w:rsid w:val="008F2894"/>
    <w:rsid w:val="008F30C0"/>
    <w:rsid w:val="008F47A6"/>
    <w:rsid w:val="008F4D3B"/>
    <w:rsid w:val="008F5811"/>
    <w:rsid w:val="008F5939"/>
    <w:rsid w:val="008F605F"/>
    <w:rsid w:val="00900452"/>
    <w:rsid w:val="00900821"/>
    <w:rsid w:val="00900CCD"/>
    <w:rsid w:val="009023B9"/>
    <w:rsid w:val="009028F8"/>
    <w:rsid w:val="00902995"/>
    <w:rsid w:val="00902A20"/>
    <w:rsid w:val="00903EE3"/>
    <w:rsid w:val="00904BEE"/>
    <w:rsid w:val="00904D27"/>
    <w:rsid w:val="009065D0"/>
    <w:rsid w:val="00906B48"/>
    <w:rsid w:val="00906F5E"/>
    <w:rsid w:val="00907A98"/>
    <w:rsid w:val="0091073E"/>
    <w:rsid w:val="00910DA4"/>
    <w:rsid w:val="00910F2A"/>
    <w:rsid w:val="009115AF"/>
    <w:rsid w:val="00911E5F"/>
    <w:rsid w:val="00912F9F"/>
    <w:rsid w:val="0091306F"/>
    <w:rsid w:val="00913A54"/>
    <w:rsid w:val="009143B3"/>
    <w:rsid w:val="00914A83"/>
    <w:rsid w:val="00915419"/>
    <w:rsid w:val="009157DB"/>
    <w:rsid w:val="00916F5C"/>
    <w:rsid w:val="009171A6"/>
    <w:rsid w:val="00920059"/>
    <w:rsid w:val="009201AB"/>
    <w:rsid w:val="00920FB1"/>
    <w:rsid w:val="00922D04"/>
    <w:rsid w:val="00923083"/>
    <w:rsid w:val="0092320E"/>
    <w:rsid w:val="00924918"/>
    <w:rsid w:val="0092596B"/>
    <w:rsid w:val="00926140"/>
    <w:rsid w:val="009268A3"/>
    <w:rsid w:val="0092788F"/>
    <w:rsid w:val="0093087C"/>
    <w:rsid w:val="00930D18"/>
    <w:rsid w:val="009314CB"/>
    <w:rsid w:val="00931510"/>
    <w:rsid w:val="00933648"/>
    <w:rsid w:val="0093395F"/>
    <w:rsid w:val="00933AD9"/>
    <w:rsid w:val="00934B75"/>
    <w:rsid w:val="009365FB"/>
    <w:rsid w:val="00940AF2"/>
    <w:rsid w:val="009424A7"/>
    <w:rsid w:val="0094297A"/>
    <w:rsid w:val="00942A5D"/>
    <w:rsid w:val="00943909"/>
    <w:rsid w:val="00944D29"/>
    <w:rsid w:val="00944E86"/>
    <w:rsid w:val="00946472"/>
    <w:rsid w:val="009465B2"/>
    <w:rsid w:val="00946FAB"/>
    <w:rsid w:val="00947543"/>
    <w:rsid w:val="00950A32"/>
    <w:rsid w:val="00950F84"/>
    <w:rsid w:val="00951088"/>
    <w:rsid w:val="00952775"/>
    <w:rsid w:val="00952E08"/>
    <w:rsid w:val="00954192"/>
    <w:rsid w:val="009542CE"/>
    <w:rsid w:val="00954D9C"/>
    <w:rsid w:val="00955218"/>
    <w:rsid w:val="00955563"/>
    <w:rsid w:val="00955800"/>
    <w:rsid w:val="00956AAE"/>
    <w:rsid w:val="00961139"/>
    <w:rsid w:val="00961A2F"/>
    <w:rsid w:val="00961C1F"/>
    <w:rsid w:val="00962862"/>
    <w:rsid w:val="00962D18"/>
    <w:rsid w:val="00962F6D"/>
    <w:rsid w:val="00963489"/>
    <w:rsid w:val="00964A7B"/>
    <w:rsid w:val="00964BEB"/>
    <w:rsid w:val="009663CF"/>
    <w:rsid w:val="009671E4"/>
    <w:rsid w:val="00967525"/>
    <w:rsid w:val="009678A7"/>
    <w:rsid w:val="00967CDA"/>
    <w:rsid w:val="00970D00"/>
    <w:rsid w:val="009713F1"/>
    <w:rsid w:val="00971DB0"/>
    <w:rsid w:val="00972DF1"/>
    <w:rsid w:val="0097440A"/>
    <w:rsid w:val="00974940"/>
    <w:rsid w:val="00974D63"/>
    <w:rsid w:val="00974DE2"/>
    <w:rsid w:val="00975318"/>
    <w:rsid w:val="00975C2D"/>
    <w:rsid w:val="00975DDC"/>
    <w:rsid w:val="0097724E"/>
    <w:rsid w:val="0097728B"/>
    <w:rsid w:val="00980153"/>
    <w:rsid w:val="00980675"/>
    <w:rsid w:val="00980A26"/>
    <w:rsid w:val="0098144D"/>
    <w:rsid w:val="009825A6"/>
    <w:rsid w:val="009838AB"/>
    <w:rsid w:val="009841B7"/>
    <w:rsid w:val="00984721"/>
    <w:rsid w:val="0098472B"/>
    <w:rsid w:val="009848ED"/>
    <w:rsid w:val="00984DFB"/>
    <w:rsid w:val="0098599A"/>
    <w:rsid w:val="00990019"/>
    <w:rsid w:val="00991292"/>
    <w:rsid w:val="00992AE3"/>
    <w:rsid w:val="009960C8"/>
    <w:rsid w:val="00996B6F"/>
    <w:rsid w:val="00997182"/>
    <w:rsid w:val="00997316"/>
    <w:rsid w:val="009A0120"/>
    <w:rsid w:val="009A05BE"/>
    <w:rsid w:val="009A070A"/>
    <w:rsid w:val="009A1CB2"/>
    <w:rsid w:val="009A24D4"/>
    <w:rsid w:val="009A26F8"/>
    <w:rsid w:val="009A32E2"/>
    <w:rsid w:val="009A447F"/>
    <w:rsid w:val="009A4955"/>
    <w:rsid w:val="009A5822"/>
    <w:rsid w:val="009A5B7C"/>
    <w:rsid w:val="009A5F6E"/>
    <w:rsid w:val="009A6116"/>
    <w:rsid w:val="009B0AAC"/>
    <w:rsid w:val="009B0F0D"/>
    <w:rsid w:val="009B39AF"/>
    <w:rsid w:val="009B4782"/>
    <w:rsid w:val="009B5117"/>
    <w:rsid w:val="009B54A3"/>
    <w:rsid w:val="009B57F8"/>
    <w:rsid w:val="009B63EB"/>
    <w:rsid w:val="009B6A76"/>
    <w:rsid w:val="009B6EE2"/>
    <w:rsid w:val="009B79D9"/>
    <w:rsid w:val="009B7E9D"/>
    <w:rsid w:val="009C0728"/>
    <w:rsid w:val="009C0776"/>
    <w:rsid w:val="009C18B7"/>
    <w:rsid w:val="009C48AC"/>
    <w:rsid w:val="009C48C2"/>
    <w:rsid w:val="009C559F"/>
    <w:rsid w:val="009C6D2A"/>
    <w:rsid w:val="009C7F97"/>
    <w:rsid w:val="009D05C8"/>
    <w:rsid w:val="009D2224"/>
    <w:rsid w:val="009D2E79"/>
    <w:rsid w:val="009D50A3"/>
    <w:rsid w:val="009D5880"/>
    <w:rsid w:val="009D65E1"/>
    <w:rsid w:val="009D7FB3"/>
    <w:rsid w:val="009E09CB"/>
    <w:rsid w:val="009E0F69"/>
    <w:rsid w:val="009E1C9B"/>
    <w:rsid w:val="009E2FDD"/>
    <w:rsid w:val="009E34F6"/>
    <w:rsid w:val="009E48A8"/>
    <w:rsid w:val="009E4DAA"/>
    <w:rsid w:val="009E4E22"/>
    <w:rsid w:val="009E50AE"/>
    <w:rsid w:val="009E5326"/>
    <w:rsid w:val="009E5BA5"/>
    <w:rsid w:val="009E6B8A"/>
    <w:rsid w:val="009E7518"/>
    <w:rsid w:val="009F094E"/>
    <w:rsid w:val="009F0E54"/>
    <w:rsid w:val="009F0FC9"/>
    <w:rsid w:val="009F183D"/>
    <w:rsid w:val="009F1D24"/>
    <w:rsid w:val="009F1D3F"/>
    <w:rsid w:val="009F2DCC"/>
    <w:rsid w:val="009F36FB"/>
    <w:rsid w:val="009F4E9C"/>
    <w:rsid w:val="009F5EF1"/>
    <w:rsid w:val="009F73A9"/>
    <w:rsid w:val="00A01C90"/>
    <w:rsid w:val="00A02104"/>
    <w:rsid w:val="00A021C1"/>
    <w:rsid w:val="00A03A21"/>
    <w:rsid w:val="00A03A2B"/>
    <w:rsid w:val="00A04382"/>
    <w:rsid w:val="00A047C9"/>
    <w:rsid w:val="00A049BE"/>
    <w:rsid w:val="00A05F38"/>
    <w:rsid w:val="00A06637"/>
    <w:rsid w:val="00A067C7"/>
    <w:rsid w:val="00A07092"/>
    <w:rsid w:val="00A10060"/>
    <w:rsid w:val="00A10CA3"/>
    <w:rsid w:val="00A10E2A"/>
    <w:rsid w:val="00A112A3"/>
    <w:rsid w:val="00A115B2"/>
    <w:rsid w:val="00A1182F"/>
    <w:rsid w:val="00A127C4"/>
    <w:rsid w:val="00A12A1C"/>
    <w:rsid w:val="00A135DE"/>
    <w:rsid w:val="00A13B77"/>
    <w:rsid w:val="00A140CA"/>
    <w:rsid w:val="00A143CC"/>
    <w:rsid w:val="00A15025"/>
    <w:rsid w:val="00A150D3"/>
    <w:rsid w:val="00A156A2"/>
    <w:rsid w:val="00A1573C"/>
    <w:rsid w:val="00A15CEA"/>
    <w:rsid w:val="00A16E41"/>
    <w:rsid w:val="00A22654"/>
    <w:rsid w:val="00A22671"/>
    <w:rsid w:val="00A22B9C"/>
    <w:rsid w:val="00A23377"/>
    <w:rsid w:val="00A23C4C"/>
    <w:rsid w:val="00A23D2E"/>
    <w:rsid w:val="00A24081"/>
    <w:rsid w:val="00A25025"/>
    <w:rsid w:val="00A25B18"/>
    <w:rsid w:val="00A26484"/>
    <w:rsid w:val="00A26D22"/>
    <w:rsid w:val="00A26EB7"/>
    <w:rsid w:val="00A308AF"/>
    <w:rsid w:val="00A311B7"/>
    <w:rsid w:val="00A31A3F"/>
    <w:rsid w:val="00A33124"/>
    <w:rsid w:val="00A33384"/>
    <w:rsid w:val="00A362AE"/>
    <w:rsid w:val="00A36603"/>
    <w:rsid w:val="00A36B7C"/>
    <w:rsid w:val="00A37B6B"/>
    <w:rsid w:val="00A37D88"/>
    <w:rsid w:val="00A400D5"/>
    <w:rsid w:val="00A40C0B"/>
    <w:rsid w:val="00A41622"/>
    <w:rsid w:val="00A41DCB"/>
    <w:rsid w:val="00A41FFB"/>
    <w:rsid w:val="00A42FDE"/>
    <w:rsid w:val="00A436EA"/>
    <w:rsid w:val="00A43993"/>
    <w:rsid w:val="00A43D92"/>
    <w:rsid w:val="00A45169"/>
    <w:rsid w:val="00A45612"/>
    <w:rsid w:val="00A47E71"/>
    <w:rsid w:val="00A50298"/>
    <w:rsid w:val="00A52D06"/>
    <w:rsid w:val="00A52DFF"/>
    <w:rsid w:val="00A53298"/>
    <w:rsid w:val="00A53C7F"/>
    <w:rsid w:val="00A54D05"/>
    <w:rsid w:val="00A54DB3"/>
    <w:rsid w:val="00A55C36"/>
    <w:rsid w:val="00A56F9B"/>
    <w:rsid w:val="00A57D5D"/>
    <w:rsid w:val="00A61729"/>
    <w:rsid w:val="00A6324F"/>
    <w:rsid w:val="00A636FB"/>
    <w:rsid w:val="00A637DF"/>
    <w:rsid w:val="00A6482A"/>
    <w:rsid w:val="00A648D0"/>
    <w:rsid w:val="00A64B0A"/>
    <w:rsid w:val="00A64E4A"/>
    <w:rsid w:val="00A668FE"/>
    <w:rsid w:val="00A6740F"/>
    <w:rsid w:val="00A674FA"/>
    <w:rsid w:val="00A7048B"/>
    <w:rsid w:val="00A72FA9"/>
    <w:rsid w:val="00A73604"/>
    <w:rsid w:val="00A73981"/>
    <w:rsid w:val="00A73D95"/>
    <w:rsid w:val="00A74030"/>
    <w:rsid w:val="00A7428E"/>
    <w:rsid w:val="00A7495B"/>
    <w:rsid w:val="00A80593"/>
    <w:rsid w:val="00A81DCE"/>
    <w:rsid w:val="00A82FBD"/>
    <w:rsid w:val="00A84982"/>
    <w:rsid w:val="00A849CC"/>
    <w:rsid w:val="00A85DC9"/>
    <w:rsid w:val="00A860E9"/>
    <w:rsid w:val="00A8635A"/>
    <w:rsid w:val="00A87498"/>
    <w:rsid w:val="00A9022A"/>
    <w:rsid w:val="00A90B7C"/>
    <w:rsid w:val="00A91A2A"/>
    <w:rsid w:val="00A91E53"/>
    <w:rsid w:val="00A91ECB"/>
    <w:rsid w:val="00A92B53"/>
    <w:rsid w:val="00A935EC"/>
    <w:rsid w:val="00A9377E"/>
    <w:rsid w:val="00A93C1C"/>
    <w:rsid w:val="00A94A8C"/>
    <w:rsid w:val="00A94F4F"/>
    <w:rsid w:val="00A94FC6"/>
    <w:rsid w:val="00A95767"/>
    <w:rsid w:val="00A95A23"/>
    <w:rsid w:val="00A962E2"/>
    <w:rsid w:val="00A96565"/>
    <w:rsid w:val="00A970ED"/>
    <w:rsid w:val="00A97F29"/>
    <w:rsid w:val="00AA0327"/>
    <w:rsid w:val="00AA1475"/>
    <w:rsid w:val="00AA2DBE"/>
    <w:rsid w:val="00AA2DDE"/>
    <w:rsid w:val="00AA4923"/>
    <w:rsid w:val="00AA6A78"/>
    <w:rsid w:val="00AA6B83"/>
    <w:rsid w:val="00AA6D44"/>
    <w:rsid w:val="00AA74A1"/>
    <w:rsid w:val="00AA755D"/>
    <w:rsid w:val="00AA7CBE"/>
    <w:rsid w:val="00AB189B"/>
    <w:rsid w:val="00AB304E"/>
    <w:rsid w:val="00AB4490"/>
    <w:rsid w:val="00AB4DC3"/>
    <w:rsid w:val="00AB57DA"/>
    <w:rsid w:val="00AB5E56"/>
    <w:rsid w:val="00AB7AA4"/>
    <w:rsid w:val="00AC0000"/>
    <w:rsid w:val="00AC0593"/>
    <w:rsid w:val="00AC0A33"/>
    <w:rsid w:val="00AC1831"/>
    <w:rsid w:val="00AC1DC7"/>
    <w:rsid w:val="00AC2AE6"/>
    <w:rsid w:val="00AC314F"/>
    <w:rsid w:val="00AC32A1"/>
    <w:rsid w:val="00AC396F"/>
    <w:rsid w:val="00AC3AF4"/>
    <w:rsid w:val="00AC4132"/>
    <w:rsid w:val="00AC491A"/>
    <w:rsid w:val="00AC59C0"/>
    <w:rsid w:val="00AC68A2"/>
    <w:rsid w:val="00AC6A5F"/>
    <w:rsid w:val="00AC6AF3"/>
    <w:rsid w:val="00AC7922"/>
    <w:rsid w:val="00AD0083"/>
    <w:rsid w:val="00AD021C"/>
    <w:rsid w:val="00AD07A9"/>
    <w:rsid w:val="00AD0940"/>
    <w:rsid w:val="00AD0EA3"/>
    <w:rsid w:val="00AD1EE8"/>
    <w:rsid w:val="00AD29F0"/>
    <w:rsid w:val="00AD4894"/>
    <w:rsid w:val="00AD48AD"/>
    <w:rsid w:val="00AD4953"/>
    <w:rsid w:val="00AD6B13"/>
    <w:rsid w:val="00AD761E"/>
    <w:rsid w:val="00AE0537"/>
    <w:rsid w:val="00AE13A9"/>
    <w:rsid w:val="00AE1DA7"/>
    <w:rsid w:val="00AE2013"/>
    <w:rsid w:val="00AE2DD9"/>
    <w:rsid w:val="00AE2FBD"/>
    <w:rsid w:val="00AE30EE"/>
    <w:rsid w:val="00AE3463"/>
    <w:rsid w:val="00AE352C"/>
    <w:rsid w:val="00AE35D7"/>
    <w:rsid w:val="00AE35F5"/>
    <w:rsid w:val="00AE4194"/>
    <w:rsid w:val="00AE7428"/>
    <w:rsid w:val="00AE7B57"/>
    <w:rsid w:val="00AF0BA0"/>
    <w:rsid w:val="00AF37B9"/>
    <w:rsid w:val="00AF3A2C"/>
    <w:rsid w:val="00AF3A69"/>
    <w:rsid w:val="00AF4D94"/>
    <w:rsid w:val="00AF523B"/>
    <w:rsid w:val="00AF55AB"/>
    <w:rsid w:val="00AF57CB"/>
    <w:rsid w:val="00AF597C"/>
    <w:rsid w:val="00AF79EA"/>
    <w:rsid w:val="00B0087F"/>
    <w:rsid w:val="00B00F4E"/>
    <w:rsid w:val="00B0198B"/>
    <w:rsid w:val="00B02676"/>
    <w:rsid w:val="00B038E5"/>
    <w:rsid w:val="00B044F8"/>
    <w:rsid w:val="00B04DB8"/>
    <w:rsid w:val="00B05077"/>
    <w:rsid w:val="00B05E65"/>
    <w:rsid w:val="00B05E87"/>
    <w:rsid w:val="00B077C5"/>
    <w:rsid w:val="00B125DD"/>
    <w:rsid w:val="00B127E4"/>
    <w:rsid w:val="00B1294C"/>
    <w:rsid w:val="00B134CA"/>
    <w:rsid w:val="00B14CF8"/>
    <w:rsid w:val="00B14EFA"/>
    <w:rsid w:val="00B151D1"/>
    <w:rsid w:val="00B156FF"/>
    <w:rsid w:val="00B1645A"/>
    <w:rsid w:val="00B16BEB"/>
    <w:rsid w:val="00B174C8"/>
    <w:rsid w:val="00B17680"/>
    <w:rsid w:val="00B1799D"/>
    <w:rsid w:val="00B17C23"/>
    <w:rsid w:val="00B17FB3"/>
    <w:rsid w:val="00B2053E"/>
    <w:rsid w:val="00B20A6B"/>
    <w:rsid w:val="00B20AA2"/>
    <w:rsid w:val="00B2100C"/>
    <w:rsid w:val="00B21526"/>
    <w:rsid w:val="00B21D9F"/>
    <w:rsid w:val="00B238BC"/>
    <w:rsid w:val="00B23AF1"/>
    <w:rsid w:val="00B246BF"/>
    <w:rsid w:val="00B24A2C"/>
    <w:rsid w:val="00B2544A"/>
    <w:rsid w:val="00B260FB"/>
    <w:rsid w:val="00B26AB6"/>
    <w:rsid w:val="00B26F5C"/>
    <w:rsid w:val="00B27C36"/>
    <w:rsid w:val="00B30FD0"/>
    <w:rsid w:val="00B319F3"/>
    <w:rsid w:val="00B31A15"/>
    <w:rsid w:val="00B326AD"/>
    <w:rsid w:val="00B3296C"/>
    <w:rsid w:val="00B34000"/>
    <w:rsid w:val="00B3404D"/>
    <w:rsid w:val="00B3421F"/>
    <w:rsid w:val="00B34F94"/>
    <w:rsid w:val="00B35368"/>
    <w:rsid w:val="00B358FA"/>
    <w:rsid w:val="00B3663A"/>
    <w:rsid w:val="00B37284"/>
    <w:rsid w:val="00B40230"/>
    <w:rsid w:val="00B4040F"/>
    <w:rsid w:val="00B42A4A"/>
    <w:rsid w:val="00B42DFD"/>
    <w:rsid w:val="00B42FA2"/>
    <w:rsid w:val="00B430FD"/>
    <w:rsid w:val="00B439D5"/>
    <w:rsid w:val="00B44058"/>
    <w:rsid w:val="00B441FE"/>
    <w:rsid w:val="00B443FA"/>
    <w:rsid w:val="00B45873"/>
    <w:rsid w:val="00B458DF"/>
    <w:rsid w:val="00B459F3"/>
    <w:rsid w:val="00B46802"/>
    <w:rsid w:val="00B47683"/>
    <w:rsid w:val="00B4778E"/>
    <w:rsid w:val="00B47AC1"/>
    <w:rsid w:val="00B47F95"/>
    <w:rsid w:val="00B51900"/>
    <w:rsid w:val="00B5204A"/>
    <w:rsid w:val="00B52FE7"/>
    <w:rsid w:val="00B53705"/>
    <w:rsid w:val="00B53D63"/>
    <w:rsid w:val="00B54DCA"/>
    <w:rsid w:val="00B54FE1"/>
    <w:rsid w:val="00B5537F"/>
    <w:rsid w:val="00B56853"/>
    <w:rsid w:val="00B56887"/>
    <w:rsid w:val="00B60AB1"/>
    <w:rsid w:val="00B60DA4"/>
    <w:rsid w:val="00B61CF3"/>
    <w:rsid w:val="00B63104"/>
    <w:rsid w:val="00B63AAA"/>
    <w:rsid w:val="00B65836"/>
    <w:rsid w:val="00B6585D"/>
    <w:rsid w:val="00B65E66"/>
    <w:rsid w:val="00B66AEC"/>
    <w:rsid w:val="00B67BA6"/>
    <w:rsid w:val="00B70BA1"/>
    <w:rsid w:val="00B70FCE"/>
    <w:rsid w:val="00B72081"/>
    <w:rsid w:val="00B73226"/>
    <w:rsid w:val="00B7324C"/>
    <w:rsid w:val="00B73553"/>
    <w:rsid w:val="00B73DA5"/>
    <w:rsid w:val="00B74821"/>
    <w:rsid w:val="00B75772"/>
    <w:rsid w:val="00B762B2"/>
    <w:rsid w:val="00B779CB"/>
    <w:rsid w:val="00B8328F"/>
    <w:rsid w:val="00B84CDA"/>
    <w:rsid w:val="00B8579E"/>
    <w:rsid w:val="00B85F86"/>
    <w:rsid w:val="00B8640B"/>
    <w:rsid w:val="00B86A6B"/>
    <w:rsid w:val="00B86D59"/>
    <w:rsid w:val="00B86EEF"/>
    <w:rsid w:val="00B872A7"/>
    <w:rsid w:val="00B87D00"/>
    <w:rsid w:val="00B90951"/>
    <w:rsid w:val="00B91E75"/>
    <w:rsid w:val="00B920D3"/>
    <w:rsid w:val="00B9297E"/>
    <w:rsid w:val="00B929BE"/>
    <w:rsid w:val="00B92C79"/>
    <w:rsid w:val="00B931F8"/>
    <w:rsid w:val="00B93A74"/>
    <w:rsid w:val="00B93C68"/>
    <w:rsid w:val="00B94C99"/>
    <w:rsid w:val="00B94EAD"/>
    <w:rsid w:val="00B96529"/>
    <w:rsid w:val="00B96B62"/>
    <w:rsid w:val="00B975A9"/>
    <w:rsid w:val="00B97CF7"/>
    <w:rsid w:val="00BA162E"/>
    <w:rsid w:val="00BA31D8"/>
    <w:rsid w:val="00BA4376"/>
    <w:rsid w:val="00BA43CE"/>
    <w:rsid w:val="00BA478D"/>
    <w:rsid w:val="00BA5073"/>
    <w:rsid w:val="00BA5C29"/>
    <w:rsid w:val="00BA641D"/>
    <w:rsid w:val="00BA716E"/>
    <w:rsid w:val="00BA717E"/>
    <w:rsid w:val="00BA7AA0"/>
    <w:rsid w:val="00BA7DD3"/>
    <w:rsid w:val="00BB0BDC"/>
    <w:rsid w:val="00BB0E9C"/>
    <w:rsid w:val="00BB1C60"/>
    <w:rsid w:val="00BB1C83"/>
    <w:rsid w:val="00BB288C"/>
    <w:rsid w:val="00BB28BB"/>
    <w:rsid w:val="00BB461E"/>
    <w:rsid w:val="00BB529E"/>
    <w:rsid w:val="00BB5F02"/>
    <w:rsid w:val="00BB6583"/>
    <w:rsid w:val="00BB6BF5"/>
    <w:rsid w:val="00BB7229"/>
    <w:rsid w:val="00BB72C8"/>
    <w:rsid w:val="00BB7454"/>
    <w:rsid w:val="00BC2291"/>
    <w:rsid w:val="00BC24F5"/>
    <w:rsid w:val="00BC267B"/>
    <w:rsid w:val="00BC2980"/>
    <w:rsid w:val="00BC53A9"/>
    <w:rsid w:val="00BD0087"/>
    <w:rsid w:val="00BD0564"/>
    <w:rsid w:val="00BD1C7C"/>
    <w:rsid w:val="00BD33AE"/>
    <w:rsid w:val="00BD3FC7"/>
    <w:rsid w:val="00BD557F"/>
    <w:rsid w:val="00BD5809"/>
    <w:rsid w:val="00BE08AA"/>
    <w:rsid w:val="00BE08B3"/>
    <w:rsid w:val="00BE0DEF"/>
    <w:rsid w:val="00BE15A3"/>
    <w:rsid w:val="00BE1C0D"/>
    <w:rsid w:val="00BE29CF"/>
    <w:rsid w:val="00BE2BE3"/>
    <w:rsid w:val="00BE40AD"/>
    <w:rsid w:val="00BE4A62"/>
    <w:rsid w:val="00BE4A8D"/>
    <w:rsid w:val="00BE4F0A"/>
    <w:rsid w:val="00BE5931"/>
    <w:rsid w:val="00BE5B38"/>
    <w:rsid w:val="00BE725B"/>
    <w:rsid w:val="00BE7F8E"/>
    <w:rsid w:val="00BF00D7"/>
    <w:rsid w:val="00BF097A"/>
    <w:rsid w:val="00BF21CB"/>
    <w:rsid w:val="00BF4780"/>
    <w:rsid w:val="00BF64C9"/>
    <w:rsid w:val="00BF6A8B"/>
    <w:rsid w:val="00BF6E11"/>
    <w:rsid w:val="00BF72BF"/>
    <w:rsid w:val="00C00058"/>
    <w:rsid w:val="00C00B2F"/>
    <w:rsid w:val="00C01C3E"/>
    <w:rsid w:val="00C01D45"/>
    <w:rsid w:val="00C0298C"/>
    <w:rsid w:val="00C02BAD"/>
    <w:rsid w:val="00C04045"/>
    <w:rsid w:val="00C04FE4"/>
    <w:rsid w:val="00C053B0"/>
    <w:rsid w:val="00C0558B"/>
    <w:rsid w:val="00C056E2"/>
    <w:rsid w:val="00C05B3B"/>
    <w:rsid w:val="00C061A4"/>
    <w:rsid w:val="00C07683"/>
    <w:rsid w:val="00C10424"/>
    <w:rsid w:val="00C10765"/>
    <w:rsid w:val="00C11535"/>
    <w:rsid w:val="00C119CB"/>
    <w:rsid w:val="00C11C21"/>
    <w:rsid w:val="00C12E56"/>
    <w:rsid w:val="00C137C9"/>
    <w:rsid w:val="00C14163"/>
    <w:rsid w:val="00C155CB"/>
    <w:rsid w:val="00C15822"/>
    <w:rsid w:val="00C164F1"/>
    <w:rsid w:val="00C168AD"/>
    <w:rsid w:val="00C1704D"/>
    <w:rsid w:val="00C17487"/>
    <w:rsid w:val="00C2139B"/>
    <w:rsid w:val="00C2233B"/>
    <w:rsid w:val="00C23B6D"/>
    <w:rsid w:val="00C24209"/>
    <w:rsid w:val="00C2497E"/>
    <w:rsid w:val="00C24E32"/>
    <w:rsid w:val="00C266A0"/>
    <w:rsid w:val="00C272C2"/>
    <w:rsid w:val="00C274DC"/>
    <w:rsid w:val="00C30105"/>
    <w:rsid w:val="00C30EF8"/>
    <w:rsid w:val="00C3138A"/>
    <w:rsid w:val="00C31AF9"/>
    <w:rsid w:val="00C31E5E"/>
    <w:rsid w:val="00C32753"/>
    <w:rsid w:val="00C327AA"/>
    <w:rsid w:val="00C33226"/>
    <w:rsid w:val="00C33FEA"/>
    <w:rsid w:val="00C34A75"/>
    <w:rsid w:val="00C35582"/>
    <w:rsid w:val="00C406CA"/>
    <w:rsid w:val="00C41BB1"/>
    <w:rsid w:val="00C41E60"/>
    <w:rsid w:val="00C41EF7"/>
    <w:rsid w:val="00C42025"/>
    <w:rsid w:val="00C436EC"/>
    <w:rsid w:val="00C4393B"/>
    <w:rsid w:val="00C43D74"/>
    <w:rsid w:val="00C44600"/>
    <w:rsid w:val="00C44B06"/>
    <w:rsid w:val="00C47548"/>
    <w:rsid w:val="00C475D3"/>
    <w:rsid w:val="00C503AB"/>
    <w:rsid w:val="00C50EC4"/>
    <w:rsid w:val="00C50FD0"/>
    <w:rsid w:val="00C51A94"/>
    <w:rsid w:val="00C51CE0"/>
    <w:rsid w:val="00C54438"/>
    <w:rsid w:val="00C54A7A"/>
    <w:rsid w:val="00C55461"/>
    <w:rsid w:val="00C556EC"/>
    <w:rsid w:val="00C564BF"/>
    <w:rsid w:val="00C567A5"/>
    <w:rsid w:val="00C569C8"/>
    <w:rsid w:val="00C56C16"/>
    <w:rsid w:val="00C604D9"/>
    <w:rsid w:val="00C608C1"/>
    <w:rsid w:val="00C60E43"/>
    <w:rsid w:val="00C60ED5"/>
    <w:rsid w:val="00C613F8"/>
    <w:rsid w:val="00C62453"/>
    <w:rsid w:val="00C62F1A"/>
    <w:rsid w:val="00C6342F"/>
    <w:rsid w:val="00C63696"/>
    <w:rsid w:val="00C64B1A"/>
    <w:rsid w:val="00C663E6"/>
    <w:rsid w:val="00C66F86"/>
    <w:rsid w:val="00C678E6"/>
    <w:rsid w:val="00C67953"/>
    <w:rsid w:val="00C7002C"/>
    <w:rsid w:val="00C709DA"/>
    <w:rsid w:val="00C71C8B"/>
    <w:rsid w:val="00C71DAA"/>
    <w:rsid w:val="00C722FD"/>
    <w:rsid w:val="00C73128"/>
    <w:rsid w:val="00C74426"/>
    <w:rsid w:val="00C74DFA"/>
    <w:rsid w:val="00C75AB9"/>
    <w:rsid w:val="00C75B29"/>
    <w:rsid w:val="00C75ED6"/>
    <w:rsid w:val="00C75F2F"/>
    <w:rsid w:val="00C7660D"/>
    <w:rsid w:val="00C80484"/>
    <w:rsid w:val="00C80BD7"/>
    <w:rsid w:val="00C8143E"/>
    <w:rsid w:val="00C815C7"/>
    <w:rsid w:val="00C81876"/>
    <w:rsid w:val="00C81D30"/>
    <w:rsid w:val="00C8257A"/>
    <w:rsid w:val="00C82ADB"/>
    <w:rsid w:val="00C84DE5"/>
    <w:rsid w:val="00C84E81"/>
    <w:rsid w:val="00C85066"/>
    <w:rsid w:val="00C8530F"/>
    <w:rsid w:val="00C85554"/>
    <w:rsid w:val="00C85E7E"/>
    <w:rsid w:val="00C86AE5"/>
    <w:rsid w:val="00C879CE"/>
    <w:rsid w:val="00C907D4"/>
    <w:rsid w:val="00C90FE0"/>
    <w:rsid w:val="00C91849"/>
    <w:rsid w:val="00C91B76"/>
    <w:rsid w:val="00C92410"/>
    <w:rsid w:val="00C9241B"/>
    <w:rsid w:val="00C93FCA"/>
    <w:rsid w:val="00C94D17"/>
    <w:rsid w:val="00C960FE"/>
    <w:rsid w:val="00C96838"/>
    <w:rsid w:val="00C96C57"/>
    <w:rsid w:val="00C97134"/>
    <w:rsid w:val="00C971F4"/>
    <w:rsid w:val="00C9733D"/>
    <w:rsid w:val="00CA0A67"/>
    <w:rsid w:val="00CA26E3"/>
    <w:rsid w:val="00CA3F30"/>
    <w:rsid w:val="00CA419D"/>
    <w:rsid w:val="00CA6848"/>
    <w:rsid w:val="00CA6EBC"/>
    <w:rsid w:val="00CB0813"/>
    <w:rsid w:val="00CB0ADC"/>
    <w:rsid w:val="00CB11CD"/>
    <w:rsid w:val="00CB1397"/>
    <w:rsid w:val="00CB26DD"/>
    <w:rsid w:val="00CB28F3"/>
    <w:rsid w:val="00CB2AC2"/>
    <w:rsid w:val="00CB362E"/>
    <w:rsid w:val="00CB452F"/>
    <w:rsid w:val="00CB47E3"/>
    <w:rsid w:val="00CB6348"/>
    <w:rsid w:val="00CB6D22"/>
    <w:rsid w:val="00CB7309"/>
    <w:rsid w:val="00CB7BDA"/>
    <w:rsid w:val="00CC0855"/>
    <w:rsid w:val="00CC0893"/>
    <w:rsid w:val="00CC3A7D"/>
    <w:rsid w:val="00CC4F96"/>
    <w:rsid w:val="00CC525C"/>
    <w:rsid w:val="00CC58A3"/>
    <w:rsid w:val="00CC5F16"/>
    <w:rsid w:val="00CC6261"/>
    <w:rsid w:val="00CC7A5E"/>
    <w:rsid w:val="00CD02EC"/>
    <w:rsid w:val="00CD13FF"/>
    <w:rsid w:val="00CD145A"/>
    <w:rsid w:val="00CD147A"/>
    <w:rsid w:val="00CD1499"/>
    <w:rsid w:val="00CD2828"/>
    <w:rsid w:val="00CD2BFF"/>
    <w:rsid w:val="00CD2FD9"/>
    <w:rsid w:val="00CD3471"/>
    <w:rsid w:val="00CD3512"/>
    <w:rsid w:val="00CD43C6"/>
    <w:rsid w:val="00CD4E2E"/>
    <w:rsid w:val="00CD519B"/>
    <w:rsid w:val="00CD55D5"/>
    <w:rsid w:val="00CD5BCB"/>
    <w:rsid w:val="00CD5C83"/>
    <w:rsid w:val="00CD6053"/>
    <w:rsid w:val="00CD6263"/>
    <w:rsid w:val="00CD6F98"/>
    <w:rsid w:val="00CD70D4"/>
    <w:rsid w:val="00CD7119"/>
    <w:rsid w:val="00CD7674"/>
    <w:rsid w:val="00CD7923"/>
    <w:rsid w:val="00CD7E10"/>
    <w:rsid w:val="00CE03F7"/>
    <w:rsid w:val="00CE1C57"/>
    <w:rsid w:val="00CE1DE0"/>
    <w:rsid w:val="00CE24CD"/>
    <w:rsid w:val="00CE2C73"/>
    <w:rsid w:val="00CE3591"/>
    <w:rsid w:val="00CE4234"/>
    <w:rsid w:val="00CE491B"/>
    <w:rsid w:val="00CE4F66"/>
    <w:rsid w:val="00CE5681"/>
    <w:rsid w:val="00CE56AD"/>
    <w:rsid w:val="00CE658D"/>
    <w:rsid w:val="00CE70E5"/>
    <w:rsid w:val="00CE7286"/>
    <w:rsid w:val="00CE769B"/>
    <w:rsid w:val="00CE7B3A"/>
    <w:rsid w:val="00CE7F3E"/>
    <w:rsid w:val="00CF11C8"/>
    <w:rsid w:val="00CF137C"/>
    <w:rsid w:val="00CF241B"/>
    <w:rsid w:val="00CF2794"/>
    <w:rsid w:val="00CF299C"/>
    <w:rsid w:val="00CF3D89"/>
    <w:rsid w:val="00CF4333"/>
    <w:rsid w:val="00CF4DFF"/>
    <w:rsid w:val="00CF63D1"/>
    <w:rsid w:val="00D0065A"/>
    <w:rsid w:val="00D013A9"/>
    <w:rsid w:val="00D02B2D"/>
    <w:rsid w:val="00D036BA"/>
    <w:rsid w:val="00D0470D"/>
    <w:rsid w:val="00D0605E"/>
    <w:rsid w:val="00D06107"/>
    <w:rsid w:val="00D0687C"/>
    <w:rsid w:val="00D06D16"/>
    <w:rsid w:val="00D071FA"/>
    <w:rsid w:val="00D106E2"/>
    <w:rsid w:val="00D11193"/>
    <w:rsid w:val="00D113BF"/>
    <w:rsid w:val="00D12312"/>
    <w:rsid w:val="00D1371E"/>
    <w:rsid w:val="00D13873"/>
    <w:rsid w:val="00D14699"/>
    <w:rsid w:val="00D17875"/>
    <w:rsid w:val="00D20169"/>
    <w:rsid w:val="00D2205D"/>
    <w:rsid w:val="00D2328E"/>
    <w:rsid w:val="00D2353D"/>
    <w:rsid w:val="00D26C67"/>
    <w:rsid w:val="00D27E51"/>
    <w:rsid w:val="00D30596"/>
    <w:rsid w:val="00D31B5A"/>
    <w:rsid w:val="00D31C29"/>
    <w:rsid w:val="00D31C5D"/>
    <w:rsid w:val="00D33294"/>
    <w:rsid w:val="00D3357F"/>
    <w:rsid w:val="00D33F69"/>
    <w:rsid w:val="00D34F96"/>
    <w:rsid w:val="00D35EE5"/>
    <w:rsid w:val="00D36214"/>
    <w:rsid w:val="00D36331"/>
    <w:rsid w:val="00D36D0F"/>
    <w:rsid w:val="00D403B5"/>
    <w:rsid w:val="00D40770"/>
    <w:rsid w:val="00D40868"/>
    <w:rsid w:val="00D40F4B"/>
    <w:rsid w:val="00D41DCB"/>
    <w:rsid w:val="00D420DC"/>
    <w:rsid w:val="00D4299A"/>
    <w:rsid w:val="00D42BA2"/>
    <w:rsid w:val="00D42DFC"/>
    <w:rsid w:val="00D44325"/>
    <w:rsid w:val="00D44B10"/>
    <w:rsid w:val="00D44C98"/>
    <w:rsid w:val="00D44E9A"/>
    <w:rsid w:val="00D4571B"/>
    <w:rsid w:val="00D4588F"/>
    <w:rsid w:val="00D4663D"/>
    <w:rsid w:val="00D4744F"/>
    <w:rsid w:val="00D478B5"/>
    <w:rsid w:val="00D47D05"/>
    <w:rsid w:val="00D50D7E"/>
    <w:rsid w:val="00D51D4D"/>
    <w:rsid w:val="00D51E5D"/>
    <w:rsid w:val="00D52A14"/>
    <w:rsid w:val="00D52E2F"/>
    <w:rsid w:val="00D52FB2"/>
    <w:rsid w:val="00D5334D"/>
    <w:rsid w:val="00D53433"/>
    <w:rsid w:val="00D54323"/>
    <w:rsid w:val="00D54E0E"/>
    <w:rsid w:val="00D55240"/>
    <w:rsid w:val="00D55990"/>
    <w:rsid w:val="00D55DE3"/>
    <w:rsid w:val="00D55FD2"/>
    <w:rsid w:val="00D570C4"/>
    <w:rsid w:val="00D60AA5"/>
    <w:rsid w:val="00D61A2C"/>
    <w:rsid w:val="00D61EDB"/>
    <w:rsid w:val="00D61F55"/>
    <w:rsid w:val="00D6243D"/>
    <w:rsid w:val="00D625ED"/>
    <w:rsid w:val="00D636B3"/>
    <w:rsid w:val="00D64A4F"/>
    <w:rsid w:val="00D64AFF"/>
    <w:rsid w:val="00D64D72"/>
    <w:rsid w:val="00D677DE"/>
    <w:rsid w:val="00D7041D"/>
    <w:rsid w:val="00D71497"/>
    <w:rsid w:val="00D72219"/>
    <w:rsid w:val="00D7236E"/>
    <w:rsid w:val="00D725E4"/>
    <w:rsid w:val="00D72815"/>
    <w:rsid w:val="00D72981"/>
    <w:rsid w:val="00D7350C"/>
    <w:rsid w:val="00D73BB8"/>
    <w:rsid w:val="00D74562"/>
    <w:rsid w:val="00D75991"/>
    <w:rsid w:val="00D75C8C"/>
    <w:rsid w:val="00D75DEC"/>
    <w:rsid w:val="00D76437"/>
    <w:rsid w:val="00D76D7F"/>
    <w:rsid w:val="00D76E3F"/>
    <w:rsid w:val="00D77EBD"/>
    <w:rsid w:val="00D80BBB"/>
    <w:rsid w:val="00D81902"/>
    <w:rsid w:val="00D81A91"/>
    <w:rsid w:val="00D8217F"/>
    <w:rsid w:val="00D82BB0"/>
    <w:rsid w:val="00D82C04"/>
    <w:rsid w:val="00D8367C"/>
    <w:rsid w:val="00D858CB"/>
    <w:rsid w:val="00D85B3B"/>
    <w:rsid w:val="00D85F91"/>
    <w:rsid w:val="00D86CD7"/>
    <w:rsid w:val="00D90DC3"/>
    <w:rsid w:val="00D90FD1"/>
    <w:rsid w:val="00D911C3"/>
    <w:rsid w:val="00D9173D"/>
    <w:rsid w:val="00D91AE7"/>
    <w:rsid w:val="00D92E2D"/>
    <w:rsid w:val="00D94E02"/>
    <w:rsid w:val="00D9632C"/>
    <w:rsid w:val="00DA0941"/>
    <w:rsid w:val="00DA0B89"/>
    <w:rsid w:val="00DA1C00"/>
    <w:rsid w:val="00DA1C63"/>
    <w:rsid w:val="00DA2278"/>
    <w:rsid w:val="00DA2B7B"/>
    <w:rsid w:val="00DA30F5"/>
    <w:rsid w:val="00DA3D6F"/>
    <w:rsid w:val="00DA54DA"/>
    <w:rsid w:val="00DA6130"/>
    <w:rsid w:val="00DA6A48"/>
    <w:rsid w:val="00DA72D3"/>
    <w:rsid w:val="00DA7634"/>
    <w:rsid w:val="00DA7C8B"/>
    <w:rsid w:val="00DB056B"/>
    <w:rsid w:val="00DB1603"/>
    <w:rsid w:val="00DB16F5"/>
    <w:rsid w:val="00DB1758"/>
    <w:rsid w:val="00DB2759"/>
    <w:rsid w:val="00DB2FFE"/>
    <w:rsid w:val="00DB44DC"/>
    <w:rsid w:val="00DB453A"/>
    <w:rsid w:val="00DB4553"/>
    <w:rsid w:val="00DB4E11"/>
    <w:rsid w:val="00DB4FBF"/>
    <w:rsid w:val="00DB6236"/>
    <w:rsid w:val="00DB650D"/>
    <w:rsid w:val="00DB6C71"/>
    <w:rsid w:val="00DB7065"/>
    <w:rsid w:val="00DB774D"/>
    <w:rsid w:val="00DB78F1"/>
    <w:rsid w:val="00DB7CFF"/>
    <w:rsid w:val="00DC02C3"/>
    <w:rsid w:val="00DC0457"/>
    <w:rsid w:val="00DC0D9B"/>
    <w:rsid w:val="00DC130E"/>
    <w:rsid w:val="00DC25F7"/>
    <w:rsid w:val="00DC2E01"/>
    <w:rsid w:val="00DC39D6"/>
    <w:rsid w:val="00DC3AA3"/>
    <w:rsid w:val="00DC3B4B"/>
    <w:rsid w:val="00DC4136"/>
    <w:rsid w:val="00DC4855"/>
    <w:rsid w:val="00DC4E06"/>
    <w:rsid w:val="00DC6A70"/>
    <w:rsid w:val="00DC76BF"/>
    <w:rsid w:val="00DD0C91"/>
    <w:rsid w:val="00DD17B7"/>
    <w:rsid w:val="00DD24D1"/>
    <w:rsid w:val="00DD2942"/>
    <w:rsid w:val="00DD2AC6"/>
    <w:rsid w:val="00DD43EC"/>
    <w:rsid w:val="00DD5B55"/>
    <w:rsid w:val="00DD65A4"/>
    <w:rsid w:val="00DD65F2"/>
    <w:rsid w:val="00DD6E0E"/>
    <w:rsid w:val="00DE00B8"/>
    <w:rsid w:val="00DE0D47"/>
    <w:rsid w:val="00DE3F26"/>
    <w:rsid w:val="00DE40EB"/>
    <w:rsid w:val="00DE43E3"/>
    <w:rsid w:val="00DE51DF"/>
    <w:rsid w:val="00DE583B"/>
    <w:rsid w:val="00DE6753"/>
    <w:rsid w:val="00DE6FC4"/>
    <w:rsid w:val="00DE7466"/>
    <w:rsid w:val="00DE773A"/>
    <w:rsid w:val="00DE796B"/>
    <w:rsid w:val="00DE798F"/>
    <w:rsid w:val="00DE7A1F"/>
    <w:rsid w:val="00DE7B37"/>
    <w:rsid w:val="00DF0B85"/>
    <w:rsid w:val="00DF0F6C"/>
    <w:rsid w:val="00DF15D9"/>
    <w:rsid w:val="00DF1A09"/>
    <w:rsid w:val="00DF20E1"/>
    <w:rsid w:val="00DF2333"/>
    <w:rsid w:val="00DF293D"/>
    <w:rsid w:val="00DF2A25"/>
    <w:rsid w:val="00DF304B"/>
    <w:rsid w:val="00DF3C86"/>
    <w:rsid w:val="00DF3DEA"/>
    <w:rsid w:val="00DF5610"/>
    <w:rsid w:val="00DF5890"/>
    <w:rsid w:val="00DF5AD9"/>
    <w:rsid w:val="00DF69D2"/>
    <w:rsid w:val="00DF75EB"/>
    <w:rsid w:val="00E00808"/>
    <w:rsid w:val="00E01355"/>
    <w:rsid w:val="00E0180B"/>
    <w:rsid w:val="00E02BB2"/>
    <w:rsid w:val="00E02E3F"/>
    <w:rsid w:val="00E03836"/>
    <w:rsid w:val="00E03DA9"/>
    <w:rsid w:val="00E04057"/>
    <w:rsid w:val="00E04495"/>
    <w:rsid w:val="00E04CF3"/>
    <w:rsid w:val="00E04ED5"/>
    <w:rsid w:val="00E052D7"/>
    <w:rsid w:val="00E067BE"/>
    <w:rsid w:val="00E06A22"/>
    <w:rsid w:val="00E07EF6"/>
    <w:rsid w:val="00E10136"/>
    <w:rsid w:val="00E10227"/>
    <w:rsid w:val="00E10433"/>
    <w:rsid w:val="00E113C7"/>
    <w:rsid w:val="00E11539"/>
    <w:rsid w:val="00E12045"/>
    <w:rsid w:val="00E130F9"/>
    <w:rsid w:val="00E13259"/>
    <w:rsid w:val="00E13605"/>
    <w:rsid w:val="00E16617"/>
    <w:rsid w:val="00E17346"/>
    <w:rsid w:val="00E2087C"/>
    <w:rsid w:val="00E20B8A"/>
    <w:rsid w:val="00E24429"/>
    <w:rsid w:val="00E24942"/>
    <w:rsid w:val="00E259ED"/>
    <w:rsid w:val="00E26096"/>
    <w:rsid w:val="00E260B2"/>
    <w:rsid w:val="00E2648A"/>
    <w:rsid w:val="00E26A02"/>
    <w:rsid w:val="00E26A31"/>
    <w:rsid w:val="00E27071"/>
    <w:rsid w:val="00E30453"/>
    <w:rsid w:val="00E30C61"/>
    <w:rsid w:val="00E30F1B"/>
    <w:rsid w:val="00E31461"/>
    <w:rsid w:val="00E31B28"/>
    <w:rsid w:val="00E32968"/>
    <w:rsid w:val="00E330BF"/>
    <w:rsid w:val="00E331B2"/>
    <w:rsid w:val="00E33DF7"/>
    <w:rsid w:val="00E352B9"/>
    <w:rsid w:val="00E371CD"/>
    <w:rsid w:val="00E41573"/>
    <w:rsid w:val="00E4190C"/>
    <w:rsid w:val="00E421D6"/>
    <w:rsid w:val="00E428C8"/>
    <w:rsid w:val="00E42B05"/>
    <w:rsid w:val="00E42FFC"/>
    <w:rsid w:val="00E447E1"/>
    <w:rsid w:val="00E44FA5"/>
    <w:rsid w:val="00E45C47"/>
    <w:rsid w:val="00E45FD5"/>
    <w:rsid w:val="00E472EF"/>
    <w:rsid w:val="00E4795E"/>
    <w:rsid w:val="00E509DC"/>
    <w:rsid w:val="00E51575"/>
    <w:rsid w:val="00E519B0"/>
    <w:rsid w:val="00E51A77"/>
    <w:rsid w:val="00E51EF2"/>
    <w:rsid w:val="00E5207C"/>
    <w:rsid w:val="00E522F9"/>
    <w:rsid w:val="00E55B95"/>
    <w:rsid w:val="00E571B1"/>
    <w:rsid w:val="00E57626"/>
    <w:rsid w:val="00E57EA4"/>
    <w:rsid w:val="00E60506"/>
    <w:rsid w:val="00E60862"/>
    <w:rsid w:val="00E609C4"/>
    <w:rsid w:val="00E60BE4"/>
    <w:rsid w:val="00E6186D"/>
    <w:rsid w:val="00E61998"/>
    <w:rsid w:val="00E61DDA"/>
    <w:rsid w:val="00E63B94"/>
    <w:rsid w:val="00E6463A"/>
    <w:rsid w:val="00E65007"/>
    <w:rsid w:val="00E65E21"/>
    <w:rsid w:val="00E66626"/>
    <w:rsid w:val="00E67CF1"/>
    <w:rsid w:val="00E70168"/>
    <w:rsid w:val="00E70B74"/>
    <w:rsid w:val="00E714D8"/>
    <w:rsid w:val="00E71C14"/>
    <w:rsid w:val="00E71E49"/>
    <w:rsid w:val="00E73011"/>
    <w:rsid w:val="00E73BDF"/>
    <w:rsid w:val="00E759E6"/>
    <w:rsid w:val="00E773FF"/>
    <w:rsid w:val="00E778D0"/>
    <w:rsid w:val="00E8064E"/>
    <w:rsid w:val="00E8228F"/>
    <w:rsid w:val="00E82B4D"/>
    <w:rsid w:val="00E8517C"/>
    <w:rsid w:val="00E866D8"/>
    <w:rsid w:val="00E86EAD"/>
    <w:rsid w:val="00E91339"/>
    <w:rsid w:val="00E93851"/>
    <w:rsid w:val="00E93CD8"/>
    <w:rsid w:val="00E94448"/>
    <w:rsid w:val="00E94C18"/>
    <w:rsid w:val="00E954BE"/>
    <w:rsid w:val="00E9640C"/>
    <w:rsid w:val="00E97281"/>
    <w:rsid w:val="00E97593"/>
    <w:rsid w:val="00E97BA7"/>
    <w:rsid w:val="00E97C5F"/>
    <w:rsid w:val="00EA133E"/>
    <w:rsid w:val="00EA1A01"/>
    <w:rsid w:val="00EA2996"/>
    <w:rsid w:val="00EA2D0A"/>
    <w:rsid w:val="00EA3E24"/>
    <w:rsid w:val="00EA3E49"/>
    <w:rsid w:val="00EA5D21"/>
    <w:rsid w:val="00EA6222"/>
    <w:rsid w:val="00EA64E5"/>
    <w:rsid w:val="00EA6612"/>
    <w:rsid w:val="00EA6C11"/>
    <w:rsid w:val="00EA7517"/>
    <w:rsid w:val="00EA7D5F"/>
    <w:rsid w:val="00EB0D02"/>
    <w:rsid w:val="00EB0F86"/>
    <w:rsid w:val="00EB1354"/>
    <w:rsid w:val="00EB2422"/>
    <w:rsid w:val="00EB277F"/>
    <w:rsid w:val="00EB296A"/>
    <w:rsid w:val="00EB2F3B"/>
    <w:rsid w:val="00EB33BA"/>
    <w:rsid w:val="00EB373C"/>
    <w:rsid w:val="00EB39F5"/>
    <w:rsid w:val="00EB4851"/>
    <w:rsid w:val="00EB4D6C"/>
    <w:rsid w:val="00EB4DD8"/>
    <w:rsid w:val="00EB56D1"/>
    <w:rsid w:val="00EB5770"/>
    <w:rsid w:val="00EB67FC"/>
    <w:rsid w:val="00EB6854"/>
    <w:rsid w:val="00EB6ACC"/>
    <w:rsid w:val="00EB6E5F"/>
    <w:rsid w:val="00EC1EAC"/>
    <w:rsid w:val="00EC2318"/>
    <w:rsid w:val="00EC289C"/>
    <w:rsid w:val="00EC28AC"/>
    <w:rsid w:val="00EC2EE7"/>
    <w:rsid w:val="00EC2FED"/>
    <w:rsid w:val="00EC3EDD"/>
    <w:rsid w:val="00EC739A"/>
    <w:rsid w:val="00EC748D"/>
    <w:rsid w:val="00ED0622"/>
    <w:rsid w:val="00ED1980"/>
    <w:rsid w:val="00ED1AE7"/>
    <w:rsid w:val="00ED2558"/>
    <w:rsid w:val="00ED2665"/>
    <w:rsid w:val="00ED27B8"/>
    <w:rsid w:val="00ED2BFB"/>
    <w:rsid w:val="00ED2C15"/>
    <w:rsid w:val="00ED2DF0"/>
    <w:rsid w:val="00ED4333"/>
    <w:rsid w:val="00ED54EC"/>
    <w:rsid w:val="00ED55F7"/>
    <w:rsid w:val="00ED5FA4"/>
    <w:rsid w:val="00ED63CA"/>
    <w:rsid w:val="00ED6D33"/>
    <w:rsid w:val="00EE03CE"/>
    <w:rsid w:val="00EE07A5"/>
    <w:rsid w:val="00EE0F2F"/>
    <w:rsid w:val="00EE11F1"/>
    <w:rsid w:val="00EE1591"/>
    <w:rsid w:val="00EE2341"/>
    <w:rsid w:val="00EE2477"/>
    <w:rsid w:val="00EE3635"/>
    <w:rsid w:val="00EE4507"/>
    <w:rsid w:val="00EE52E0"/>
    <w:rsid w:val="00EE538A"/>
    <w:rsid w:val="00EE5C57"/>
    <w:rsid w:val="00EE752B"/>
    <w:rsid w:val="00EE7D71"/>
    <w:rsid w:val="00EF0BA7"/>
    <w:rsid w:val="00EF11EA"/>
    <w:rsid w:val="00EF2EB7"/>
    <w:rsid w:val="00EF3631"/>
    <w:rsid w:val="00EF3CF8"/>
    <w:rsid w:val="00EF4924"/>
    <w:rsid w:val="00EF53A4"/>
    <w:rsid w:val="00EF59E4"/>
    <w:rsid w:val="00EF6A4B"/>
    <w:rsid w:val="00EF6EB9"/>
    <w:rsid w:val="00EF7036"/>
    <w:rsid w:val="00F000F7"/>
    <w:rsid w:val="00F0050E"/>
    <w:rsid w:val="00F00593"/>
    <w:rsid w:val="00F00FEB"/>
    <w:rsid w:val="00F01B89"/>
    <w:rsid w:val="00F01F77"/>
    <w:rsid w:val="00F0389E"/>
    <w:rsid w:val="00F040BC"/>
    <w:rsid w:val="00F04FEB"/>
    <w:rsid w:val="00F0676C"/>
    <w:rsid w:val="00F0716E"/>
    <w:rsid w:val="00F074AD"/>
    <w:rsid w:val="00F07C39"/>
    <w:rsid w:val="00F10CA0"/>
    <w:rsid w:val="00F10D90"/>
    <w:rsid w:val="00F126D4"/>
    <w:rsid w:val="00F12BD8"/>
    <w:rsid w:val="00F13919"/>
    <w:rsid w:val="00F1458F"/>
    <w:rsid w:val="00F14FD7"/>
    <w:rsid w:val="00F15747"/>
    <w:rsid w:val="00F16335"/>
    <w:rsid w:val="00F16975"/>
    <w:rsid w:val="00F177D8"/>
    <w:rsid w:val="00F17C89"/>
    <w:rsid w:val="00F20F29"/>
    <w:rsid w:val="00F231BC"/>
    <w:rsid w:val="00F23784"/>
    <w:rsid w:val="00F2425D"/>
    <w:rsid w:val="00F2440E"/>
    <w:rsid w:val="00F24702"/>
    <w:rsid w:val="00F2518F"/>
    <w:rsid w:val="00F25F02"/>
    <w:rsid w:val="00F25F89"/>
    <w:rsid w:val="00F266D0"/>
    <w:rsid w:val="00F2672C"/>
    <w:rsid w:val="00F26D23"/>
    <w:rsid w:val="00F26E28"/>
    <w:rsid w:val="00F26E6B"/>
    <w:rsid w:val="00F2753A"/>
    <w:rsid w:val="00F2763E"/>
    <w:rsid w:val="00F276D2"/>
    <w:rsid w:val="00F30E13"/>
    <w:rsid w:val="00F32464"/>
    <w:rsid w:val="00F33403"/>
    <w:rsid w:val="00F33EE3"/>
    <w:rsid w:val="00F365D2"/>
    <w:rsid w:val="00F36B4A"/>
    <w:rsid w:val="00F4034A"/>
    <w:rsid w:val="00F41014"/>
    <w:rsid w:val="00F4180D"/>
    <w:rsid w:val="00F41995"/>
    <w:rsid w:val="00F42465"/>
    <w:rsid w:val="00F43C97"/>
    <w:rsid w:val="00F43CDA"/>
    <w:rsid w:val="00F43DC5"/>
    <w:rsid w:val="00F448FC"/>
    <w:rsid w:val="00F458E7"/>
    <w:rsid w:val="00F45CDC"/>
    <w:rsid w:val="00F461B4"/>
    <w:rsid w:val="00F4630A"/>
    <w:rsid w:val="00F4676D"/>
    <w:rsid w:val="00F46CA0"/>
    <w:rsid w:val="00F4747B"/>
    <w:rsid w:val="00F47F93"/>
    <w:rsid w:val="00F548B4"/>
    <w:rsid w:val="00F549B9"/>
    <w:rsid w:val="00F55447"/>
    <w:rsid w:val="00F55477"/>
    <w:rsid w:val="00F56085"/>
    <w:rsid w:val="00F603E3"/>
    <w:rsid w:val="00F60542"/>
    <w:rsid w:val="00F60722"/>
    <w:rsid w:val="00F60819"/>
    <w:rsid w:val="00F610A3"/>
    <w:rsid w:val="00F610E1"/>
    <w:rsid w:val="00F61CCA"/>
    <w:rsid w:val="00F624AB"/>
    <w:rsid w:val="00F6259E"/>
    <w:rsid w:val="00F633CB"/>
    <w:rsid w:val="00F638BD"/>
    <w:rsid w:val="00F64660"/>
    <w:rsid w:val="00F648E4"/>
    <w:rsid w:val="00F64E3D"/>
    <w:rsid w:val="00F6582E"/>
    <w:rsid w:val="00F6771E"/>
    <w:rsid w:val="00F67ED5"/>
    <w:rsid w:val="00F70491"/>
    <w:rsid w:val="00F70D34"/>
    <w:rsid w:val="00F712D0"/>
    <w:rsid w:val="00F71329"/>
    <w:rsid w:val="00F7152B"/>
    <w:rsid w:val="00F71A12"/>
    <w:rsid w:val="00F71DC7"/>
    <w:rsid w:val="00F71E1B"/>
    <w:rsid w:val="00F73729"/>
    <w:rsid w:val="00F74CE5"/>
    <w:rsid w:val="00F76C4D"/>
    <w:rsid w:val="00F76FE7"/>
    <w:rsid w:val="00F81B50"/>
    <w:rsid w:val="00F820D1"/>
    <w:rsid w:val="00F8210E"/>
    <w:rsid w:val="00F8250D"/>
    <w:rsid w:val="00F82739"/>
    <w:rsid w:val="00F82DD4"/>
    <w:rsid w:val="00F83131"/>
    <w:rsid w:val="00F83E3A"/>
    <w:rsid w:val="00F8475F"/>
    <w:rsid w:val="00F85383"/>
    <w:rsid w:val="00F85807"/>
    <w:rsid w:val="00F85B6D"/>
    <w:rsid w:val="00F86A2F"/>
    <w:rsid w:val="00F87994"/>
    <w:rsid w:val="00F87E2F"/>
    <w:rsid w:val="00F87F0C"/>
    <w:rsid w:val="00F900BE"/>
    <w:rsid w:val="00F914B0"/>
    <w:rsid w:val="00F91B50"/>
    <w:rsid w:val="00F91E22"/>
    <w:rsid w:val="00F92C31"/>
    <w:rsid w:val="00F94731"/>
    <w:rsid w:val="00F9530E"/>
    <w:rsid w:val="00F97162"/>
    <w:rsid w:val="00F97D74"/>
    <w:rsid w:val="00FA0A35"/>
    <w:rsid w:val="00FA0F37"/>
    <w:rsid w:val="00FA1618"/>
    <w:rsid w:val="00FA2E89"/>
    <w:rsid w:val="00FA3C7D"/>
    <w:rsid w:val="00FA5531"/>
    <w:rsid w:val="00FA7BD8"/>
    <w:rsid w:val="00FB149D"/>
    <w:rsid w:val="00FB17E1"/>
    <w:rsid w:val="00FB19EE"/>
    <w:rsid w:val="00FB1ADA"/>
    <w:rsid w:val="00FB1D60"/>
    <w:rsid w:val="00FB478C"/>
    <w:rsid w:val="00FB541A"/>
    <w:rsid w:val="00FB58AE"/>
    <w:rsid w:val="00FB62AF"/>
    <w:rsid w:val="00FB6F40"/>
    <w:rsid w:val="00FB76F1"/>
    <w:rsid w:val="00FC01E3"/>
    <w:rsid w:val="00FC02A4"/>
    <w:rsid w:val="00FC03CC"/>
    <w:rsid w:val="00FC0694"/>
    <w:rsid w:val="00FC0E09"/>
    <w:rsid w:val="00FC1B85"/>
    <w:rsid w:val="00FC212A"/>
    <w:rsid w:val="00FC2DAE"/>
    <w:rsid w:val="00FC4E2A"/>
    <w:rsid w:val="00FC537C"/>
    <w:rsid w:val="00FC59C4"/>
    <w:rsid w:val="00FC5A63"/>
    <w:rsid w:val="00FC6896"/>
    <w:rsid w:val="00FC77EF"/>
    <w:rsid w:val="00FD002C"/>
    <w:rsid w:val="00FD0533"/>
    <w:rsid w:val="00FD0D5E"/>
    <w:rsid w:val="00FD135B"/>
    <w:rsid w:val="00FD177E"/>
    <w:rsid w:val="00FD1C4B"/>
    <w:rsid w:val="00FD22E1"/>
    <w:rsid w:val="00FD26A7"/>
    <w:rsid w:val="00FD29B5"/>
    <w:rsid w:val="00FD2F5A"/>
    <w:rsid w:val="00FD40AA"/>
    <w:rsid w:val="00FD436C"/>
    <w:rsid w:val="00FD721F"/>
    <w:rsid w:val="00FD74CE"/>
    <w:rsid w:val="00FE0778"/>
    <w:rsid w:val="00FE1056"/>
    <w:rsid w:val="00FE2B70"/>
    <w:rsid w:val="00FE2F7D"/>
    <w:rsid w:val="00FE4139"/>
    <w:rsid w:val="00FE4B9C"/>
    <w:rsid w:val="00FE4C7F"/>
    <w:rsid w:val="00FE5010"/>
    <w:rsid w:val="00FE5241"/>
    <w:rsid w:val="00FE58AC"/>
    <w:rsid w:val="00FE5C24"/>
    <w:rsid w:val="00FE5E67"/>
    <w:rsid w:val="00FE7E5E"/>
    <w:rsid w:val="00FF018F"/>
    <w:rsid w:val="00FF0194"/>
    <w:rsid w:val="00FF065C"/>
    <w:rsid w:val="00FF08EA"/>
    <w:rsid w:val="00FF11DE"/>
    <w:rsid w:val="00FF12AF"/>
    <w:rsid w:val="00FF1BD8"/>
    <w:rsid w:val="00FF21A0"/>
    <w:rsid w:val="00FF413C"/>
    <w:rsid w:val="00FF4242"/>
    <w:rsid w:val="00FF45F9"/>
    <w:rsid w:val="00FF59F9"/>
    <w:rsid w:val="00FF5A09"/>
    <w:rsid w:val="00FF5BB4"/>
    <w:rsid w:val="00FF696D"/>
    <w:rsid w:val="00FF6C5F"/>
    <w:rsid w:val="00FF7699"/>
    <w:rsid w:val="00FF77FE"/>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9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591F"/>
    <w:rPr>
      <w:vertAlign w:val="superscript"/>
    </w:rPr>
  </w:style>
  <w:style w:type="paragraph" w:styleId="NormalWeb">
    <w:name w:val="Normal (Web)"/>
    <w:basedOn w:val="Normal"/>
    <w:uiPriority w:val="99"/>
    <w:unhideWhenUsed/>
    <w:rsid w:val="006B591F"/>
    <w:pPr>
      <w:spacing w:before="100" w:beforeAutospacing="1" w:after="100" w:afterAutospacing="1"/>
    </w:pPr>
    <w:rPr>
      <w:rFonts w:ascii="Times" w:hAnsi="Times"/>
      <w:sz w:val="20"/>
      <w:szCs w:val="20"/>
      <w:lang w:val="en-GB" w:eastAsia="en-US"/>
    </w:rPr>
  </w:style>
  <w:style w:type="paragraph" w:styleId="EndnoteText">
    <w:name w:val="endnote text"/>
    <w:basedOn w:val="Normal"/>
    <w:link w:val="EndnoteTextChar"/>
    <w:uiPriority w:val="99"/>
    <w:unhideWhenUsed/>
    <w:rsid w:val="00620FB4"/>
  </w:style>
  <w:style w:type="character" w:customStyle="1" w:styleId="EndnoteTextChar">
    <w:name w:val="Endnote Text Char"/>
    <w:basedOn w:val="DefaultParagraphFont"/>
    <w:link w:val="EndnoteText"/>
    <w:uiPriority w:val="99"/>
    <w:rsid w:val="00620FB4"/>
  </w:style>
  <w:style w:type="character" w:styleId="EndnoteReference">
    <w:name w:val="endnote reference"/>
    <w:basedOn w:val="DefaultParagraphFont"/>
    <w:uiPriority w:val="99"/>
    <w:unhideWhenUsed/>
    <w:rsid w:val="00620FB4"/>
    <w:rPr>
      <w:vertAlign w:val="superscript"/>
    </w:rPr>
  </w:style>
  <w:style w:type="paragraph" w:styleId="Header">
    <w:name w:val="header"/>
    <w:basedOn w:val="Normal"/>
    <w:link w:val="HeaderChar"/>
    <w:uiPriority w:val="99"/>
    <w:unhideWhenUsed/>
    <w:rsid w:val="00D82BB0"/>
    <w:pPr>
      <w:tabs>
        <w:tab w:val="center" w:pos="4320"/>
        <w:tab w:val="right" w:pos="8640"/>
      </w:tabs>
    </w:pPr>
  </w:style>
  <w:style w:type="character" w:customStyle="1" w:styleId="HeaderChar">
    <w:name w:val="Header Char"/>
    <w:basedOn w:val="DefaultParagraphFont"/>
    <w:link w:val="Header"/>
    <w:uiPriority w:val="99"/>
    <w:rsid w:val="00D82BB0"/>
  </w:style>
  <w:style w:type="character" w:styleId="PageNumber">
    <w:name w:val="page number"/>
    <w:basedOn w:val="DefaultParagraphFont"/>
    <w:uiPriority w:val="99"/>
    <w:semiHidden/>
    <w:unhideWhenUsed/>
    <w:rsid w:val="00D82BB0"/>
  </w:style>
  <w:style w:type="character" w:styleId="Hyperlink">
    <w:name w:val="Hyperlink"/>
    <w:basedOn w:val="DefaultParagraphFont"/>
    <w:uiPriority w:val="99"/>
    <w:unhideWhenUsed/>
    <w:rsid w:val="003F6279"/>
    <w:rPr>
      <w:color w:val="0000FF" w:themeColor="hyperlink"/>
      <w:u w:val="single"/>
    </w:rPr>
  </w:style>
  <w:style w:type="paragraph" w:styleId="BalloonText">
    <w:name w:val="Balloon Text"/>
    <w:basedOn w:val="Normal"/>
    <w:link w:val="BalloonTextChar"/>
    <w:uiPriority w:val="99"/>
    <w:semiHidden/>
    <w:unhideWhenUsed/>
    <w:rsid w:val="00B319F3"/>
    <w:rPr>
      <w:rFonts w:ascii="Tahoma" w:hAnsi="Tahoma" w:cs="Tahoma"/>
      <w:sz w:val="16"/>
      <w:szCs w:val="16"/>
    </w:rPr>
  </w:style>
  <w:style w:type="character" w:customStyle="1" w:styleId="BalloonTextChar">
    <w:name w:val="Balloon Text Char"/>
    <w:basedOn w:val="DefaultParagraphFont"/>
    <w:link w:val="BalloonText"/>
    <w:uiPriority w:val="99"/>
    <w:semiHidden/>
    <w:rsid w:val="00B319F3"/>
    <w:rPr>
      <w:rFonts w:ascii="Tahoma" w:hAnsi="Tahoma" w:cs="Tahoma"/>
      <w:sz w:val="16"/>
      <w:szCs w:val="16"/>
    </w:rPr>
  </w:style>
  <w:style w:type="character" w:styleId="CommentReference">
    <w:name w:val="annotation reference"/>
    <w:basedOn w:val="DefaultParagraphFont"/>
    <w:uiPriority w:val="99"/>
    <w:semiHidden/>
    <w:unhideWhenUsed/>
    <w:rsid w:val="0069496F"/>
    <w:rPr>
      <w:sz w:val="16"/>
      <w:szCs w:val="16"/>
    </w:rPr>
  </w:style>
  <w:style w:type="paragraph" w:styleId="CommentText">
    <w:name w:val="annotation text"/>
    <w:basedOn w:val="Normal"/>
    <w:link w:val="CommentTextChar"/>
    <w:uiPriority w:val="99"/>
    <w:semiHidden/>
    <w:unhideWhenUsed/>
    <w:rsid w:val="0069496F"/>
    <w:rPr>
      <w:sz w:val="20"/>
      <w:szCs w:val="20"/>
    </w:rPr>
  </w:style>
  <w:style w:type="character" w:customStyle="1" w:styleId="CommentTextChar">
    <w:name w:val="Comment Text Char"/>
    <w:basedOn w:val="DefaultParagraphFont"/>
    <w:link w:val="CommentText"/>
    <w:uiPriority w:val="99"/>
    <w:semiHidden/>
    <w:rsid w:val="0069496F"/>
    <w:rPr>
      <w:sz w:val="20"/>
      <w:szCs w:val="20"/>
    </w:rPr>
  </w:style>
  <w:style w:type="paragraph" w:styleId="CommentSubject">
    <w:name w:val="annotation subject"/>
    <w:basedOn w:val="CommentText"/>
    <w:next w:val="CommentText"/>
    <w:link w:val="CommentSubjectChar"/>
    <w:uiPriority w:val="99"/>
    <w:semiHidden/>
    <w:unhideWhenUsed/>
    <w:rsid w:val="0069496F"/>
    <w:rPr>
      <w:b/>
      <w:bCs/>
    </w:rPr>
  </w:style>
  <w:style w:type="character" w:customStyle="1" w:styleId="CommentSubjectChar">
    <w:name w:val="Comment Subject Char"/>
    <w:basedOn w:val="CommentTextChar"/>
    <w:link w:val="CommentSubject"/>
    <w:uiPriority w:val="99"/>
    <w:semiHidden/>
    <w:rsid w:val="0069496F"/>
    <w:rPr>
      <w:b/>
      <w:bCs/>
      <w:sz w:val="20"/>
      <w:szCs w:val="20"/>
    </w:rPr>
  </w:style>
  <w:style w:type="character" w:styleId="FollowedHyperlink">
    <w:name w:val="FollowedHyperlink"/>
    <w:basedOn w:val="DefaultParagraphFont"/>
    <w:uiPriority w:val="99"/>
    <w:semiHidden/>
    <w:unhideWhenUsed/>
    <w:rsid w:val="001649EE"/>
    <w:rPr>
      <w:color w:val="800080" w:themeColor="followedHyperlink"/>
      <w:u w:val="single"/>
    </w:rPr>
  </w:style>
  <w:style w:type="paragraph" w:styleId="ListParagraph">
    <w:name w:val="List Paragraph"/>
    <w:basedOn w:val="Normal"/>
    <w:uiPriority w:val="34"/>
    <w:qFormat/>
    <w:rsid w:val="00573F78"/>
    <w:pPr>
      <w:ind w:left="720"/>
      <w:contextualSpacing/>
    </w:pPr>
  </w:style>
  <w:style w:type="paragraph" w:styleId="Footer">
    <w:name w:val="footer"/>
    <w:basedOn w:val="Normal"/>
    <w:link w:val="FooterChar"/>
    <w:uiPriority w:val="99"/>
    <w:unhideWhenUsed/>
    <w:rsid w:val="003C68B8"/>
    <w:pPr>
      <w:tabs>
        <w:tab w:val="center" w:pos="4513"/>
        <w:tab w:val="right" w:pos="9026"/>
      </w:tabs>
    </w:pPr>
  </w:style>
  <w:style w:type="character" w:customStyle="1" w:styleId="FooterChar">
    <w:name w:val="Footer Char"/>
    <w:basedOn w:val="DefaultParagraphFont"/>
    <w:link w:val="Footer"/>
    <w:uiPriority w:val="99"/>
    <w:rsid w:val="003C68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591F"/>
    <w:rPr>
      <w:vertAlign w:val="superscript"/>
    </w:rPr>
  </w:style>
  <w:style w:type="paragraph" w:styleId="NormalWeb">
    <w:name w:val="Normal (Web)"/>
    <w:basedOn w:val="Normal"/>
    <w:uiPriority w:val="99"/>
    <w:unhideWhenUsed/>
    <w:rsid w:val="006B591F"/>
    <w:pPr>
      <w:spacing w:before="100" w:beforeAutospacing="1" w:after="100" w:afterAutospacing="1"/>
    </w:pPr>
    <w:rPr>
      <w:rFonts w:ascii="Times" w:hAnsi="Times"/>
      <w:sz w:val="20"/>
      <w:szCs w:val="20"/>
      <w:lang w:val="en-GB" w:eastAsia="en-US"/>
    </w:rPr>
  </w:style>
  <w:style w:type="paragraph" w:styleId="EndnoteText">
    <w:name w:val="endnote text"/>
    <w:basedOn w:val="Normal"/>
    <w:link w:val="EndnoteTextChar"/>
    <w:uiPriority w:val="99"/>
    <w:unhideWhenUsed/>
    <w:rsid w:val="00620FB4"/>
  </w:style>
  <w:style w:type="character" w:customStyle="1" w:styleId="EndnoteTextChar">
    <w:name w:val="Endnote Text Char"/>
    <w:basedOn w:val="DefaultParagraphFont"/>
    <w:link w:val="EndnoteText"/>
    <w:uiPriority w:val="99"/>
    <w:rsid w:val="00620FB4"/>
  </w:style>
  <w:style w:type="character" w:styleId="EndnoteReference">
    <w:name w:val="endnote reference"/>
    <w:basedOn w:val="DefaultParagraphFont"/>
    <w:uiPriority w:val="99"/>
    <w:unhideWhenUsed/>
    <w:rsid w:val="00620FB4"/>
    <w:rPr>
      <w:vertAlign w:val="superscript"/>
    </w:rPr>
  </w:style>
  <w:style w:type="paragraph" w:styleId="Header">
    <w:name w:val="header"/>
    <w:basedOn w:val="Normal"/>
    <w:link w:val="HeaderChar"/>
    <w:uiPriority w:val="99"/>
    <w:unhideWhenUsed/>
    <w:rsid w:val="00D82BB0"/>
    <w:pPr>
      <w:tabs>
        <w:tab w:val="center" w:pos="4320"/>
        <w:tab w:val="right" w:pos="8640"/>
      </w:tabs>
    </w:pPr>
  </w:style>
  <w:style w:type="character" w:customStyle="1" w:styleId="HeaderChar">
    <w:name w:val="Header Char"/>
    <w:basedOn w:val="DefaultParagraphFont"/>
    <w:link w:val="Header"/>
    <w:uiPriority w:val="99"/>
    <w:rsid w:val="00D82BB0"/>
  </w:style>
  <w:style w:type="character" w:styleId="PageNumber">
    <w:name w:val="page number"/>
    <w:basedOn w:val="DefaultParagraphFont"/>
    <w:uiPriority w:val="99"/>
    <w:semiHidden/>
    <w:unhideWhenUsed/>
    <w:rsid w:val="00D82BB0"/>
  </w:style>
  <w:style w:type="character" w:styleId="Hyperlink">
    <w:name w:val="Hyperlink"/>
    <w:basedOn w:val="DefaultParagraphFont"/>
    <w:uiPriority w:val="99"/>
    <w:unhideWhenUsed/>
    <w:rsid w:val="003F6279"/>
    <w:rPr>
      <w:color w:val="0000FF" w:themeColor="hyperlink"/>
      <w:u w:val="single"/>
    </w:rPr>
  </w:style>
  <w:style w:type="paragraph" w:styleId="BalloonText">
    <w:name w:val="Balloon Text"/>
    <w:basedOn w:val="Normal"/>
    <w:link w:val="BalloonTextChar"/>
    <w:uiPriority w:val="99"/>
    <w:semiHidden/>
    <w:unhideWhenUsed/>
    <w:rsid w:val="00B319F3"/>
    <w:rPr>
      <w:rFonts w:ascii="Tahoma" w:hAnsi="Tahoma" w:cs="Tahoma"/>
      <w:sz w:val="16"/>
      <w:szCs w:val="16"/>
    </w:rPr>
  </w:style>
  <w:style w:type="character" w:customStyle="1" w:styleId="BalloonTextChar">
    <w:name w:val="Balloon Text Char"/>
    <w:basedOn w:val="DefaultParagraphFont"/>
    <w:link w:val="BalloonText"/>
    <w:uiPriority w:val="99"/>
    <w:semiHidden/>
    <w:rsid w:val="00B319F3"/>
    <w:rPr>
      <w:rFonts w:ascii="Tahoma" w:hAnsi="Tahoma" w:cs="Tahoma"/>
      <w:sz w:val="16"/>
      <w:szCs w:val="16"/>
    </w:rPr>
  </w:style>
  <w:style w:type="character" w:styleId="CommentReference">
    <w:name w:val="annotation reference"/>
    <w:basedOn w:val="DefaultParagraphFont"/>
    <w:uiPriority w:val="99"/>
    <w:semiHidden/>
    <w:unhideWhenUsed/>
    <w:rsid w:val="0069496F"/>
    <w:rPr>
      <w:sz w:val="16"/>
      <w:szCs w:val="16"/>
    </w:rPr>
  </w:style>
  <w:style w:type="paragraph" w:styleId="CommentText">
    <w:name w:val="annotation text"/>
    <w:basedOn w:val="Normal"/>
    <w:link w:val="CommentTextChar"/>
    <w:uiPriority w:val="99"/>
    <w:semiHidden/>
    <w:unhideWhenUsed/>
    <w:rsid w:val="0069496F"/>
    <w:rPr>
      <w:sz w:val="20"/>
      <w:szCs w:val="20"/>
    </w:rPr>
  </w:style>
  <w:style w:type="character" w:customStyle="1" w:styleId="CommentTextChar">
    <w:name w:val="Comment Text Char"/>
    <w:basedOn w:val="DefaultParagraphFont"/>
    <w:link w:val="CommentText"/>
    <w:uiPriority w:val="99"/>
    <w:semiHidden/>
    <w:rsid w:val="0069496F"/>
    <w:rPr>
      <w:sz w:val="20"/>
      <w:szCs w:val="20"/>
    </w:rPr>
  </w:style>
  <w:style w:type="paragraph" w:styleId="CommentSubject">
    <w:name w:val="annotation subject"/>
    <w:basedOn w:val="CommentText"/>
    <w:next w:val="CommentText"/>
    <w:link w:val="CommentSubjectChar"/>
    <w:uiPriority w:val="99"/>
    <w:semiHidden/>
    <w:unhideWhenUsed/>
    <w:rsid w:val="0069496F"/>
    <w:rPr>
      <w:b/>
      <w:bCs/>
    </w:rPr>
  </w:style>
  <w:style w:type="character" w:customStyle="1" w:styleId="CommentSubjectChar">
    <w:name w:val="Comment Subject Char"/>
    <w:basedOn w:val="CommentTextChar"/>
    <w:link w:val="CommentSubject"/>
    <w:uiPriority w:val="99"/>
    <w:semiHidden/>
    <w:rsid w:val="0069496F"/>
    <w:rPr>
      <w:b/>
      <w:bCs/>
      <w:sz w:val="20"/>
      <w:szCs w:val="20"/>
    </w:rPr>
  </w:style>
  <w:style w:type="character" w:styleId="FollowedHyperlink">
    <w:name w:val="FollowedHyperlink"/>
    <w:basedOn w:val="DefaultParagraphFont"/>
    <w:uiPriority w:val="99"/>
    <w:semiHidden/>
    <w:unhideWhenUsed/>
    <w:rsid w:val="001649EE"/>
    <w:rPr>
      <w:color w:val="800080" w:themeColor="followedHyperlink"/>
      <w:u w:val="single"/>
    </w:rPr>
  </w:style>
  <w:style w:type="paragraph" w:styleId="ListParagraph">
    <w:name w:val="List Paragraph"/>
    <w:basedOn w:val="Normal"/>
    <w:uiPriority w:val="34"/>
    <w:qFormat/>
    <w:rsid w:val="00573F78"/>
    <w:pPr>
      <w:ind w:left="720"/>
      <w:contextualSpacing/>
    </w:pPr>
  </w:style>
  <w:style w:type="paragraph" w:styleId="Footer">
    <w:name w:val="footer"/>
    <w:basedOn w:val="Normal"/>
    <w:link w:val="FooterChar"/>
    <w:uiPriority w:val="99"/>
    <w:unhideWhenUsed/>
    <w:rsid w:val="003C68B8"/>
    <w:pPr>
      <w:tabs>
        <w:tab w:val="center" w:pos="4513"/>
        <w:tab w:val="right" w:pos="9026"/>
      </w:tabs>
    </w:pPr>
  </w:style>
  <w:style w:type="character" w:customStyle="1" w:styleId="FooterChar">
    <w:name w:val="Footer Char"/>
    <w:basedOn w:val="DefaultParagraphFont"/>
    <w:link w:val="Footer"/>
    <w:uiPriority w:val="99"/>
    <w:rsid w:val="003C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55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historyandpolicy.org/dialogues/discussions/%20women-peace-and-transnational-activism-a-century-on" TargetMode="External"/><Relationship Id="rId2" Type="http://schemas.openxmlformats.org/officeDocument/2006/relationships/hyperlink" Target="https://womenshistorynetwork.org/remembering-edith-picton-turbervill-o-b-e-1872-1960/" TargetMode="External"/><Relationship Id="rId3" Type="http://schemas.openxmlformats.org/officeDocument/2006/relationships/hyperlink" Target="https://www.birmingham.ac.uk/%20facilities/cadbury/documents/chamberlain-famil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A28C2-D0EC-CE4D-B4D2-8F541808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9083</Words>
  <Characters>49503</Characters>
  <Application>Microsoft Macintosh Word</Application>
  <DocSecurity>0</DocSecurity>
  <Lines>883</Lines>
  <Paragraphs>143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58443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Beaumont</dc:creator>
  <cp:keywords/>
  <dc:description/>
  <cp:lastModifiedBy>Caitriona Beaumont</cp:lastModifiedBy>
  <cp:revision>3</cp:revision>
  <cp:lastPrinted>2019-04-09T11:12:00Z</cp:lastPrinted>
  <dcterms:created xsi:type="dcterms:W3CDTF">2020-09-07T19:55:00Z</dcterms:created>
  <dcterms:modified xsi:type="dcterms:W3CDTF">2020-09-09T17:51:00Z</dcterms:modified>
</cp:coreProperties>
</file>