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F9" w:rsidRPr="00232928" w:rsidRDefault="00232928" w:rsidP="00F30B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>Title:</w:t>
      </w:r>
      <w:r>
        <w:rPr>
          <w:rFonts w:ascii="Times New Roman" w:hAnsi="Times New Roman" w:cs="Times New Roman"/>
        </w:rPr>
        <w:t xml:space="preserve"> </w:t>
      </w:r>
      <w:r w:rsidR="00545A0B" w:rsidRPr="00F30B01">
        <w:rPr>
          <w:rFonts w:ascii="Times New Roman" w:hAnsi="Times New Roman" w:cs="Times New Roman"/>
          <w:b/>
        </w:rPr>
        <w:t>A</w:t>
      </w:r>
      <w:r w:rsidR="00B04A43" w:rsidRPr="00F30B01">
        <w:rPr>
          <w:rFonts w:ascii="Times New Roman" w:hAnsi="Times New Roman" w:cs="Times New Roman"/>
          <w:b/>
        </w:rPr>
        <w:t xml:space="preserve">n acute session of </w:t>
      </w:r>
      <w:proofErr w:type="gramStart"/>
      <w:r w:rsidR="00B04A43" w:rsidRPr="00F30B01">
        <w:rPr>
          <w:rFonts w:ascii="Times New Roman" w:hAnsi="Times New Roman" w:cs="Times New Roman"/>
          <w:b/>
        </w:rPr>
        <w:t>high-frequency</w:t>
      </w:r>
      <w:proofErr w:type="gramEnd"/>
      <w:r w:rsidR="00B04A43" w:rsidRPr="00F30B01">
        <w:rPr>
          <w:rFonts w:ascii="Times New Roman" w:hAnsi="Times New Roman" w:cs="Times New Roman"/>
          <w:b/>
        </w:rPr>
        <w:t>, low-intensity, wide-pulse electrical stimulation</w:t>
      </w:r>
      <w:r w:rsidR="00545A0B" w:rsidRPr="00F30B01">
        <w:rPr>
          <w:rFonts w:ascii="Times New Roman" w:hAnsi="Times New Roman" w:cs="Times New Roman"/>
          <w:b/>
        </w:rPr>
        <w:t xml:space="preserve"> evokes fatigue adaptati</w:t>
      </w:r>
      <w:r w:rsidR="00B949C5" w:rsidRPr="00F30B01">
        <w:rPr>
          <w:rFonts w:ascii="Times New Roman" w:hAnsi="Times New Roman" w:cs="Times New Roman"/>
          <w:b/>
        </w:rPr>
        <w:t>ons in an intrinsic foot muscle</w:t>
      </w:r>
    </w:p>
    <w:p w:rsidR="008127F9" w:rsidRPr="00232928" w:rsidRDefault="008127F9" w:rsidP="00232928">
      <w:pPr>
        <w:spacing w:after="0" w:line="240" w:lineRule="auto"/>
        <w:rPr>
          <w:rFonts w:ascii="Times New Roman" w:hAnsi="Times New Roman" w:cs="Times New Roman"/>
          <w:b/>
        </w:rPr>
      </w:pPr>
    </w:p>
    <w:p w:rsidR="008127F9" w:rsidRDefault="00232928" w:rsidP="00232928">
      <w:pPr>
        <w:spacing w:after="0" w:line="240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vertAlign w:val="superscript"/>
        </w:rPr>
        <w:t>1</w:t>
      </w:r>
      <w:r w:rsidR="008127F9" w:rsidRPr="00232928">
        <w:rPr>
          <w:rFonts w:ascii="Times New Roman" w:hAnsi="Times New Roman" w:cs="Times New Roman"/>
        </w:rPr>
        <w:t xml:space="preserve">James DC, </w:t>
      </w:r>
      <w:r w:rsidRPr="00232928">
        <w:rPr>
          <w:rFonts w:ascii="Times New Roman" w:hAnsi="Times New Roman" w:cs="Times New Roman"/>
          <w:vertAlign w:val="superscript"/>
        </w:rPr>
        <w:t>1</w:t>
      </w:r>
      <w:r w:rsidR="008127F9" w:rsidRPr="00232928">
        <w:rPr>
          <w:rFonts w:ascii="Times New Roman" w:hAnsi="Times New Roman" w:cs="Times New Roman"/>
        </w:rPr>
        <w:t xml:space="preserve">Mileva KN and </w:t>
      </w:r>
      <w:r w:rsidR="00130105">
        <w:rPr>
          <w:rFonts w:ascii="Times New Roman" w:hAnsi="Times New Roman" w:cs="Times New Roman"/>
          <w:vertAlign w:val="superscript"/>
        </w:rPr>
        <w:t>2</w:t>
      </w:r>
      <w:r w:rsidR="008127F9" w:rsidRPr="00232928">
        <w:rPr>
          <w:rFonts w:ascii="Times New Roman" w:hAnsi="Times New Roman" w:cs="Times New Roman"/>
        </w:rPr>
        <w:t>Solan MC</w:t>
      </w:r>
    </w:p>
    <w:p w:rsidR="00194700" w:rsidRPr="00232928" w:rsidRDefault="00194700" w:rsidP="00232928">
      <w:pPr>
        <w:spacing w:after="0" w:line="240" w:lineRule="auto"/>
        <w:rPr>
          <w:rFonts w:ascii="Times New Roman" w:hAnsi="Times New Roman" w:cs="Times New Roman"/>
        </w:rPr>
      </w:pPr>
    </w:p>
    <w:p w:rsidR="008127F9" w:rsidRPr="00232928" w:rsidRDefault="008127F9" w:rsidP="00232928">
      <w:pPr>
        <w:spacing w:after="0" w:line="240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vertAlign w:val="superscript"/>
        </w:rPr>
        <w:t>1</w:t>
      </w:r>
      <w:r w:rsidRPr="00232928">
        <w:rPr>
          <w:rFonts w:ascii="Times New Roman" w:hAnsi="Times New Roman" w:cs="Times New Roman"/>
        </w:rPr>
        <w:t>Sport &amp; Exercise Science Research Centre, School of Applied Sciences, London South Bank University, UK.</w:t>
      </w:r>
    </w:p>
    <w:p w:rsidR="008127F9" w:rsidRPr="00232928" w:rsidRDefault="008127F9" w:rsidP="0023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vertAlign w:val="superscript"/>
        </w:rPr>
        <w:t>2</w:t>
      </w:r>
      <w:r w:rsidRPr="00232928">
        <w:rPr>
          <w:rFonts w:ascii="Times New Roman" w:hAnsi="Times New Roman" w:cs="Times New Roman"/>
        </w:rPr>
        <w:t>Department of Trauma and Orthopaedic Surgery, Royal Surrey County Hospital, Guildford, Surrey, UK.</w:t>
      </w:r>
    </w:p>
    <w:p w:rsidR="008127F9" w:rsidRPr="00232928" w:rsidRDefault="008127F9" w:rsidP="00232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8127F9" w:rsidRPr="00232928" w:rsidRDefault="008127F9" w:rsidP="00A1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>Background:</w:t>
      </w:r>
      <w:r w:rsidR="00D625D5" w:rsidRPr="00232928">
        <w:rPr>
          <w:rFonts w:ascii="Times New Roman" w:hAnsi="Times New Roman" w:cs="Times New Roman"/>
          <w:b/>
        </w:rPr>
        <w:t xml:space="preserve"> </w:t>
      </w:r>
      <w:r w:rsidR="00D625D5" w:rsidRPr="00232928">
        <w:rPr>
          <w:rFonts w:ascii="Times New Roman" w:hAnsi="Times New Roman" w:cs="Times New Roman"/>
        </w:rPr>
        <w:t xml:space="preserve">Compromised </w:t>
      </w:r>
      <w:r w:rsidR="00F94AF7" w:rsidRPr="00232928">
        <w:rPr>
          <w:rFonts w:ascii="Times New Roman" w:hAnsi="Times New Roman" w:cs="Times New Roman"/>
        </w:rPr>
        <w:t xml:space="preserve">intrinsic foot </w:t>
      </w:r>
      <w:r w:rsidR="00D625D5" w:rsidRPr="00232928">
        <w:rPr>
          <w:rFonts w:ascii="Times New Roman" w:hAnsi="Times New Roman" w:cs="Times New Roman"/>
        </w:rPr>
        <w:t>muscle strength and tonic control underlie a variety of common over-use injuries associated with the foot and ankl</w:t>
      </w:r>
      <w:r w:rsidR="009A2572" w:rsidRPr="00232928">
        <w:rPr>
          <w:rFonts w:ascii="Times New Roman" w:hAnsi="Times New Roman" w:cs="Times New Roman"/>
        </w:rPr>
        <w:t>e complex.</w:t>
      </w:r>
      <w:r w:rsidR="00F94AF7" w:rsidRPr="00232928">
        <w:rPr>
          <w:rFonts w:ascii="Times New Roman" w:hAnsi="Times New Roman" w:cs="Times New Roman"/>
        </w:rPr>
        <w:t xml:space="preserve"> </w:t>
      </w:r>
      <w:r w:rsidR="00D20C2B" w:rsidRPr="00232928">
        <w:rPr>
          <w:rFonts w:ascii="Times New Roman" w:hAnsi="Times New Roman" w:cs="Times New Roman"/>
        </w:rPr>
        <w:t xml:space="preserve">The abductor </w:t>
      </w:r>
      <w:proofErr w:type="spellStart"/>
      <w:r w:rsidR="00D20C2B" w:rsidRPr="00232928">
        <w:rPr>
          <w:rFonts w:ascii="Times New Roman" w:hAnsi="Times New Roman" w:cs="Times New Roman"/>
        </w:rPr>
        <w:t>hallucis</w:t>
      </w:r>
      <w:proofErr w:type="spellEnd"/>
      <w:r w:rsidR="00D20C2B" w:rsidRPr="00232928">
        <w:rPr>
          <w:rFonts w:ascii="Times New Roman" w:hAnsi="Times New Roman" w:cs="Times New Roman"/>
        </w:rPr>
        <w:t xml:space="preserve"> </w:t>
      </w:r>
      <w:r w:rsidR="00232928" w:rsidRPr="00232928">
        <w:rPr>
          <w:rFonts w:ascii="Times New Roman" w:hAnsi="Times New Roman" w:cs="Times New Roman"/>
        </w:rPr>
        <w:t xml:space="preserve">(AH) </w:t>
      </w:r>
      <w:r w:rsidR="00D20C2B" w:rsidRPr="00232928">
        <w:rPr>
          <w:rFonts w:ascii="Times New Roman" w:hAnsi="Times New Roman" w:cs="Times New Roman"/>
        </w:rPr>
        <w:t xml:space="preserve">muscle </w:t>
      </w:r>
      <w:r w:rsidR="00BF1012" w:rsidRPr="00232928">
        <w:rPr>
          <w:rFonts w:ascii="Times New Roman" w:hAnsi="Times New Roman" w:cs="Times New Roman"/>
        </w:rPr>
        <w:t xml:space="preserve">plays an important role in the support of the longitudinal arch. </w:t>
      </w:r>
      <w:r w:rsidR="008E1C97" w:rsidRPr="00232928">
        <w:rPr>
          <w:rFonts w:ascii="Times New Roman" w:hAnsi="Times New Roman" w:cs="Times New Roman"/>
        </w:rPr>
        <w:t xml:space="preserve">Due </w:t>
      </w:r>
      <w:r w:rsidR="00A44C4C" w:rsidRPr="00232928">
        <w:rPr>
          <w:rFonts w:ascii="Times New Roman" w:hAnsi="Times New Roman" w:cs="Times New Roman"/>
        </w:rPr>
        <w:t>to</w:t>
      </w:r>
      <w:r w:rsidR="008E1C97" w:rsidRPr="00232928">
        <w:rPr>
          <w:rFonts w:ascii="Times New Roman" w:hAnsi="Times New Roman" w:cs="Times New Roman"/>
        </w:rPr>
        <w:t xml:space="preserve"> its</w:t>
      </w:r>
      <w:r w:rsidR="00BF1012" w:rsidRPr="00232928">
        <w:rPr>
          <w:rFonts w:ascii="Times New Roman" w:hAnsi="Times New Roman" w:cs="Times New Roman"/>
        </w:rPr>
        <w:t xml:space="preserve"> superficial </w:t>
      </w:r>
      <w:r w:rsidR="008E1C97" w:rsidRPr="00232928">
        <w:rPr>
          <w:rFonts w:ascii="Times New Roman" w:hAnsi="Times New Roman" w:cs="Times New Roman"/>
        </w:rPr>
        <w:t xml:space="preserve">location, </w:t>
      </w:r>
      <w:r w:rsidR="00BF1012" w:rsidRPr="00232928">
        <w:rPr>
          <w:rFonts w:ascii="Times New Roman" w:hAnsi="Times New Roman" w:cs="Times New Roman"/>
        </w:rPr>
        <w:t>neuromuscular elec</w:t>
      </w:r>
      <w:r w:rsidR="00F94AF7" w:rsidRPr="00232928">
        <w:rPr>
          <w:rFonts w:ascii="Times New Roman" w:hAnsi="Times New Roman" w:cs="Times New Roman"/>
        </w:rPr>
        <w:t xml:space="preserve">trical stimulation </w:t>
      </w:r>
      <w:r w:rsidR="003D57C7" w:rsidRPr="00232928">
        <w:rPr>
          <w:rFonts w:ascii="Times New Roman" w:hAnsi="Times New Roman" w:cs="Times New Roman"/>
        </w:rPr>
        <w:t>represents</w:t>
      </w:r>
      <w:r w:rsidR="008E1C97" w:rsidRPr="00232928">
        <w:rPr>
          <w:rFonts w:ascii="Times New Roman" w:hAnsi="Times New Roman" w:cs="Times New Roman"/>
        </w:rPr>
        <w:t xml:space="preserve"> </w:t>
      </w:r>
      <w:r w:rsidR="00F94AF7" w:rsidRPr="00232928">
        <w:rPr>
          <w:rFonts w:ascii="Times New Roman" w:hAnsi="Times New Roman" w:cs="Times New Roman"/>
        </w:rPr>
        <w:t>a viable o</w:t>
      </w:r>
      <w:r w:rsidR="00BF1012" w:rsidRPr="00232928">
        <w:rPr>
          <w:rFonts w:ascii="Times New Roman" w:hAnsi="Times New Roman" w:cs="Times New Roman"/>
        </w:rPr>
        <w:t xml:space="preserve">ption as a strengthening </w:t>
      </w:r>
      <w:r w:rsidR="003D57C7" w:rsidRPr="00232928">
        <w:rPr>
          <w:rFonts w:ascii="Times New Roman" w:hAnsi="Times New Roman" w:cs="Times New Roman"/>
        </w:rPr>
        <w:t>modality</w:t>
      </w:r>
      <w:r w:rsidR="00BF1012" w:rsidRPr="0023292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F1012" w:rsidRPr="00232928" w:rsidRDefault="00BF1012" w:rsidP="00A1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>Objective:</w:t>
      </w:r>
      <w:r w:rsidRPr="00232928">
        <w:rPr>
          <w:rFonts w:ascii="Times New Roman" w:hAnsi="Times New Roman" w:cs="Times New Roman"/>
        </w:rPr>
        <w:t xml:space="preserve"> To investigate the effects of an acute session of </w:t>
      </w:r>
      <w:proofErr w:type="gramStart"/>
      <w:r w:rsidRPr="00232928">
        <w:rPr>
          <w:rFonts w:ascii="Times New Roman" w:hAnsi="Times New Roman" w:cs="Times New Roman"/>
        </w:rPr>
        <w:t>high-frequency</w:t>
      </w:r>
      <w:proofErr w:type="gramEnd"/>
      <w:r w:rsidRPr="00232928">
        <w:rPr>
          <w:rFonts w:ascii="Times New Roman" w:hAnsi="Times New Roman" w:cs="Times New Roman"/>
        </w:rPr>
        <w:t xml:space="preserve">, low-intensity wide-pulse electrical stimulation </w:t>
      </w:r>
      <w:r w:rsidR="003B7047" w:rsidRPr="00232928">
        <w:rPr>
          <w:rFonts w:ascii="Times New Roman" w:hAnsi="Times New Roman" w:cs="Times New Roman"/>
        </w:rPr>
        <w:t xml:space="preserve">(WPS) </w:t>
      </w:r>
      <w:r w:rsidR="00F55E94" w:rsidRPr="00232928">
        <w:rPr>
          <w:rFonts w:ascii="Times New Roman" w:hAnsi="Times New Roman" w:cs="Times New Roman"/>
        </w:rPr>
        <w:t xml:space="preserve">applied </w:t>
      </w:r>
      <w:r w:rsidRPr="00232928">
        <w:rPr>
          <w:rFonts w:ascii="Times New Roman" w:hAnsi="Times New Roman" w:cs="Times New Roman"/>
        </w:rPr>
        <w:t xml:space="preserve">to AH </w:t>
      </w:r>
      <w:r w:rsidR="00F55E94" w:rsidRPr="00232928">
        <w:rPr>
          <w:rFonts w:ascii="Times New Roman" w:hAnsi="Times New Roman" w:cs="Times New Roman"/>
        </w:rPr>
        <w:t>on</w:t>
      </w:r>
      <w:r w:rsidR="003B7047" w:rsidRPr="00232928">
        <w:rPr>
          <w:rFonts w:ascii="Times New Roman" w:hAnsi="Times New Roman" w:cs="Times New Roman"/>
        </w:rPr>
        <w:t xml:space="preserve"> </w:t>
      </w:r>
      <w:r w:rsidR="009A2572" w:rsidRPr="00232928">
        <w:rPr>
          <w:rFonts w:ascii="Times New Roman" w:hAnsi="Times New Roman" w:cs="Times New Roman"/>
        </w:rPr>
        <w:t xml:space="preserve">peripheral </w:t>
      </w:r>
      <w:r w:rsidR="003B7047" w:rsidRPr="00232928">
        <w:rPr>
          <w:rFonts w:ascii="Times New Roman" w:hAnsi="Times New Roman" w:cs="Times New Roman"/>
        </w:rPr>
        <w:t xml:space="preserve">muscle </w:t>
      </w:r>
      <w:r w:rsidR="00F55E94" w:rsidRPr="00232928">
        <w:rPr>
          <w:rFonts w:ascii="Times New Roman" w:hAnsi="Times New Roman" w:cs="Times New Roman"/>
        </w:rPr>
        <w:t xml:space="preserve">excitability </w:t>
      </w:r>
      <w:r w:rsidR="003B7047" w:rsidRPr="00232928">
        <w:rPr>
          <w:rFonts w:ascii="Times New Roman" w:hAnsi="Times New Roman" w:cs="Times New Roman"/>
        </w:rPr>
        <w:t>and</w:t>
      </w:r>
      <w:r w:rsidRPr="00232928">
        <w:rPr>
          <w:rFonts w:ascii="Times New Roman" w:hAnsi="Times New Roman" w:cs="Times New Roman"/>
        </w:rPr>
        <w:t xml:space="preserve"> contractility.</w:t>
      </w:r>
    </w:p>
    <w:p w:rsidR="003B7047" w:rsidRPr="00232928" w:rsidRDefault="003B7047" w:rsidP="00A1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 xml:space="preserve">Design: </w:t>
      </w:r>
      <w:r w:rsidR="00480C96" w:rsidRPr="00232928">
        <w:rPr>
          <w:rFonts w:ascii="Times New Roman" w:hAnsi="Times New Roman" w:cs="Times New Roman"/>
        </w:rPr>
        <w:t>Within-</w:t>
      </w:r>
      <w:r w:rsidR="00F946FE" w:rsidRPr="00232928">
        <w:rPr>
          <w:rFonts w:ascii="Times New Roman" w:hAnsi="Times New Roman" w:cs="Times New Roman"/>
        </w:rPr>
        <w:t>day</w:t>
      </w:r>
      <w:r w:rsidR="00480C96" w:rsidRPr="00232928">
        <w:rPr>
          <w:rFonts w:ascii="Times New Roman" w:hAnsi="Times New Roman" w:cs="Times New Roman"/>
          <w:b/>
        </w:rPr>
        <w:t>-</w:t>
      </w:r>
      <w:r w:rsidR="00F946FE" w:rsidRPr="00232928">
        <w:rPr>
          <w:rFonts w:ascii="Times New Roman" w:hAnsi="Times New Roman" w:cs="Times New Roman"/>
        </w:rPr>
        <w:t>r</w:t>
      </w:r>
      <w:r w:rsidRPr="00232928">
        <w:rPr>
          <w:rFonts w:ascii="Times New Roman" w:hAnsi="Times New Roman" w:cs="Times New Roman"/>
        </w:rPr>
        <w:t>epeated-measures design</w:t>
      </w:r>
      <w:r w:rsidR="003B7C25" w:rsidRPr="00232928">
        <w:rPr>
          <w:rFonts w:ascii="Times New Roman" w:hAnsi="Times New Roman" w:cs="Times New Roman"/>
        </w:rPr>
        <w:t xml:space="preserve"> comprising a WPS intervention session</w:t>
      </w:r>
      <w:r w:rsidRPr="00232928">
        <w:rPr>
          <w:rFonts w:ascii="Times New Roman" w:hAnsi="Times New Roman" w:cs="Times New Roman"/>
        </w:rPr>
        <w:t>.</w:t>
      </w:r>
    </w:p>
    <w:p w:rsidR="003B7047" w:rsidRPr="00232928" w:rsidRDefault="003B7047" w:rsidP="00A14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>Setting:</w:t>
      </w:r>
      <w:r w:rsidRPr="00232928">
        <w:rPr>
          <w:rFonts w:ascii="Times New Roman" w:hAnsi="Times New Roman" w:cs="Times New Roman"/>
        </w:rPr>
        <w:t xml:space="preserve"> Laboratory.</w:t>
      </w:r>
    </w:p>
    <w:p w:rsidR="003B7047" w:rsidRPr="00232928" w:rsidRDefault="003B7047" w:rsidP="00A14691">
      <w:pPr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>Participants:</w:t>
      </w:r>
      <w:r w:rsidRPr="00232928">
        <w:rPr>
          <w:rFonts w:ascii="Times New Roman" w:hAnsi="Times New Roman" w:cs="Times New Roman"/>
        </w:rPr>
        <w:t xml:space="preserve"> </w:t>
      </w:r>
      <w:r w:rsidR="00F946FE" w:rsidRPr="00232928">
        <w:rPr>
          <w:rFonts w:ascii="Times New Roman" w:hAnsi="Times New Roman" w:cs="Times New Roman"/>
        </w:rPr>
        <w:t xml:space="preserve">Nine healthy male volunteers </w:t>
      </w:r>
      <w:r w:rsidRPr="00232928">
        <w:rPr>
          <w:rFonts w:ascii="Times New Roman" w:hAnsi="Times New Roman" w:cs="Times New Roman"/>
        </w:rPr>
        <w:t xml:space="preserve">free </w:t>
      </w:r>
      <w:r w:rsidR="009310EE" w:rsidRPr="00232928">
        <w:rPr>
          <w:rFonts w:ascii="Times New Roman" w:hAnsi="Times New Roman" w:cs="Times New Roman"/>
        </w:rPr>
        <w:t xml:space="preserve">from any </w:t>
      </w:r>
      <w:r w:rsidR="00F55E94" w:rsidRPr="00232928">
        <w:rPr>
          <w:rFonts w:ascii="Times New Roman" w:hAnsi="Times New Roman" w:cs="Times New Roman"/>
        </w:rPr>
        <w:t>orthopaedic, neurological or vascular pathology</w:t>
      </w:r>
      <w:r w:rsidR="009310EE" w:rsidRPr="00232928">
        <w:rPr>
          <w:rFonts w:ascii="Times New Roman" w:hAnsi="Times New Roman" w:cs="Times New Roman"/>
        </w:rPr>
        <w:t xml:space="preserve"> identified as exclusion criteria</w:t>
      </w:r>
      <w:r w:rsidRPr="00232928">
        <w:rPr>
          <w:rFonts w:ascii="Times New Roman" w:hAnsi="Times New Roman" w:cs="Times New Roman"/>
        </w:rPr>
        <w:t>.</w:t>
      </w:r>
    </w:p>
    <w:p w:rsidR="00040A22" w:rsidRPr="00232928" w:rsidRDefault="00F946FE" w:rsidP="00A14691">
      <w:pPr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 xml:space="preserve">Intervention: </w:t>
      </w:r>
      <w:r w:rsidR="00E86794" w:rsidRPr="00232928">
        <w:rPr>
          <w:rFonts w:ascii="Times New Roman" w:hAnsi="Times New Roman" w:cs="Times New Roman"/>
        </w:rPr>
        <w:t xml:space="preserve">Participants </w:t>
      </w:r>
      <w:r w:rsidRPr="00232928">
        <w:rPr>
          <w:rFonts w:ascii="Times New Roman" w:hAnsi="Times New Roman" w:cs="Times New Roman"/>
        </w:rPr>
        <w:t>received 24 x 15</w:t>
      </w:r>
      <w:r w:rsidR="00232928">
        <w:rPr>
          <w:rFonts w:ascii="Times New Roman" w:hAnsi="Times New Roman" w:cs="Times New Roman"/>
        </w:rPr>
        <w:t>-</w:t>
      </w:r>
      <w:r w:rsidRPr="00232928">
        <w:rPr>
          <w:rFonts w:ascii="Times New Roman" w:hAnsi="Times New Roman" w:cs="Times New Roman"/>
        </w:rPr>
        <w:t>s</w:t>
      </w:r>
      <w:r w:rsidR="00232928">
        <w:rPr>
          <w:rFonts w:ascii="Times New Roman" w:hAnsi="Times New Roman" w:cs="Times New Roman"/>
        </w:rPr>
        <w:t>ec</w:t>
      </w:r>
      <w:r w:rsidRPr="00232928">
        <w:rPr>
          <w:rFonts w:ascii="Times New Roman" w:hAnsi="Times New Roman" w:cs="Times New Roman"/>
        </w:rPr>
        <w:t xml:space="preserve"> of 2</w:t>
      </w:r>
      <w:r w:rsidR="00232928">
        <w:rPr>
          <w:rFonts w:ascii="Times New Roman" w:hAnsi="Times New Roman" w:cs="Times New Roman"/>
        </w:rPr>
        <w:t>-sec</w:t>
      </w:r>
      <w:r w:rsidRPr="00232928">
        <w:rPr>
          <w:rFonts w:ascii="Times New Roman" w:hAnsi="Times New Roman" w:cs="Times New Roman"/>
        </w:rPr>
        <w:t xml:space="preserve"> alternating WPS (20Hz-100Hz-20Hz)</w:t>
      </w:r>
      <w:proofErr w:type="gramStart"/>
      <w:r w:rsidRPr="00232928">
        <w:rPr>
          <w:rFonts w:ascii="Times New Roman" w:hAnsi="Times New Roman" w:cs="Times New Roman"/>
        </w:rPr>
        <w:t>,</w:t>
      </w:r>
      <w:proofErr w:type="gramEnd"/>
      <w:r w:rsidRPr="00232928">
        <w:rPr>
          <w:rFonts w:ascii="Times New Roman" w:hAnsi="Times New Roman" w:cs="Times New Roman"/>
        </w:rPr>
        <w:t xml:space="preserve"> </w:t>
      </w:r>
      <w:r w:rsidRPr="00232928">
        <w:rPr>
          <w:rFonts w:ascii="Times New Roman" w:hAnsi="Times New Roman" w:cs="Times New Roman"/>
          <w:lang w:val="de-DE"/>
        </w:rPr>
        <w:t>interspersed with 45</w:t>
      </w:r>
      <w:r w:rsidR="00232928">
        <w:rPr>
          <w:rFonts w:ascii="Times New Roman" w:hAnsi="Times New Roman" w:cs="Times New Roman"/>
          <w:lang w:val="de-DE"/>
        </w:rPr>
        <w:t>-</w:t>
      </w:r>
      <w:r w:rsidRPr="00232928">
        <w:rPr>
          <w:rFonts w:ascii="Times New Roman" w:hAnsi="Times New Roman" w:cs="Times New Roman"/>
          <w:lang w:val="de-DE"/>
        </w:rPr>
        <w:t>s</w:t>
      </w:r>
      <w:r w:rsidR="00232928">
        <w:rPr>
          <w:rFonts w:ascii="Times New Roman" w:hAnsi="Times New Roman" w:cs="Times New Roman"/>
          <w:lang w:val="de-DE"/>
        </w:rPr>
        <w:t>e</w:t>
      </w:r>
      <w:r w:rsidR="00130105">
        <w:rPr>
          <w:rFonts w:ascii="Times New Roman" w:hAnsi="Times New Roman" w:cs="Times New Roman"/>
          <w:lang w:val="de-DE"/>
        </w:rPr>
        <w:t>c</w:t>
      </w:r>
      <w:r w:rsidRPr="00232928">
        <w:rPr>
          <w:rFonts w:ascii="Times New Roman" w:hAnsi="Times New Roman" w:cs="Times New Roman"/>
          <w:lang w:val="de-DE"/>
        </w:rPr>
        <w:t xml:space="preserve"> rest, to </w:t>
      </w:r>
      <w:r w:rsidR="00E86794" w:rsidRPr="00232928">
        <w:rPr>
          <w:rFonts w:ascii="Times New Roman" w:hAnsi="Times New Roman" w:cs="Times New Roman"/>
          <w:lang w:val="de-DE"/>
        </w:rPr>
        <w:t xml:space="preserve">the motor point </w:t>
      </w:r>
      <w:r w:rsidR="00C00F91" w:rsidRPr="00232928">
        <w:rPr>
          <w:rFonts w:ascii="Times New Roman" w:hAnsi="Times New Roman" w:cs="Times New Roman"/>
          <w:lang w:val="de-DE"/>
        </w:rPr>
        <w:t xml:space="preserve">area </w:t>
      </w:r>
      <w:r w:rsidR="00E86794" w:rsidRPr="00232928">
        <w:rPr>
          <w:rFonts w:ascii="Times New Roman" w:hAnsi="Times New Roman" w:cs="Times New Roman"/>
          <w:lang w:val="de-DE"/>
        </w:rPr>
        <w:t>of their</w:t>
      </w:r>
      <w:r w:rsidRPr="00232928">
        <w:rPr>
          <w:rFonts w:ascii="Times New Roman" w:hAnsi="Times New Roman" w:cs="Times New Roman"/>
          <w:lang w:val="de-DE"/>
        </w:rPr>
        <w:t xml:space="preserve"> right</w:t>
      </w:r>
      <w:r w:rsidR="00E86794" w:rsidRPr="00232928">
        <w:rPr>
          <w:rFonts w:ascii="Times New Roman" w:hAnsi="Times New Roman" w:cs="Times New Roman"/>
          <w:lang w:val="de-DE"/>
        </w:rPr>
        <w:t xml:space="preserve"> AH</w:t>
      </w:r>
      <w:r w:rsidRPr="00232928">
        <w:rPr>
          <w:rFonts w:ascii="Times New Roman" w:hAnsi="Times New Roman" w:cs="Times New Roman"/>
          <w:lang w:val="de-DE"/>
        </w:rPr>
        <w:t xml:space="preserve">. </w:t>
      </w:r>
      <w:r w:rsidR="008E1C97" w:rsidRPr="00232928">
        <w:rPr>
          <w:rFonts w:ascii="Times New Roman" w:hAnsi="Times New Roman" w:cs="Times New Roman"/>
        </w:rPr>
        <w:t>Square wave (1</w:t>
      </w:r>
      <w:r w:rsidR="00130105">
        <w:rPr>
          <w:rFonts w:ascii="Times New Roman" w:hAnsi="Times New Roman" w:cs="Times New Roman"/>
        </w:rPr>
        <w:t>-</w:t>
      </w:r>
      <w:r w:rsidR="008E1C97" w:rsidRPr="00232928">
        <w:rPr>
          <w:rFonts w:ascii="Times New Roman" w:hAnsi="Times New Roman" w:cs="Times New Roman"/>
        </w:rPr>
        <w:t>ms</w:t>
      </w:r>
      <w:r w:rsidR="00232928">
        <w:rPr>
          <w:rFonts w:ascii="Times New Roman" w:hAnsi="Times New Roman" w:cs="Times New Roman"/>
        </w:rPr>
        <w:t>ec</w:t>
      </w:r>
      <w:r w:rsidR="00E86794" w:rsidRPr="00232928">
        <w:rPr>
          <w:rFonts w:ascii="Times New Roman" w:hAnsi="Times New Roman" w:cs="Times New Roman"/>
        </w:rPr>
        <w:t>) pulses (400</w:t>
      </w:r>
      <w:r w:rsidR="00232928">
        <w:rPr>
          <w:rFonts w:ascii="Times New Roman" w:hAnsi="Times New Roman" w:cs="Times New Roman"/>
        </w:rPr>
        <w:t xml:space="preserve"> </w:t>
      </w:r>
      <w:r w:rsidR="00E86794" w:rsidRPr="00232928">
        <w:rPr>
          <w:rFonts w:ascii="Times New Roman" w:hAnsi="Times New Roman" w:cs="Times New Roman"/>
        </w:rPr>
        <w:t xml:space="preserve">V) were delivered (constant current) at a </w:t>
      </w:r>
      <w:r w:rsidRPr="00232928">
        <w:rPr>
          <w:rFonts w:ascii="Times New Roman" w:hAnsi="Times New Roman" w:cs="Times New Roman"/>
        </w:rPr>
        <w:t xml:space="preserve">stimulation intensity </w:t>
      </w:r>
      <w:r w:rsidR="008E1C97" w:rsidRPr="00232928">
        <w:rPr>
          <w:rFonts w:ascii="Times New Roman" w:hAnsi="Times New Roman" w:cs="Times New Roman"/>
        </w:rPr>
        <w:t>of</w:t>
      </w:r>
      <w:r w:rsidRPr="00232928">
        <w:rPr>
          <w:rFonts w:ascii="Times New Roman" w:hAnsi="Times New Roman" w:cs="Times New Roman"/>
        </w:rPr>
        <w:t xml:space="preserve"> 15</w:t>
      </w:r>
      <w:r w:rsidR="008E1C97" w:rsidRPr="00232928">
        <w:rPr>
          <w:rFonts w:ascii="Times New Roman" w:hAnsi="Times New Roman" w:cs="Times New Roman"/>
        </w:rPr>
        <w:t xml:space="preserve">0% </w:t>
      </w:r>
      <w:r w:rsidRPr="00232928">
        <w:rPr>
          <w:rFonts w:ascii="Times New Roman" w:hAnsi="Times New Roman" w:cs="Times New Roman"/>
        </w:rPr>
        <w:t>motor threshold</w:t>
      </w:r>
      <w:r w:rsidR="00E86794" w:rsidRPr="00232928">
        <w:rPr>
          <w:rFonts w:ascii="Times New Roman" w:hAnsi="Times New Roman" w:cs="Times New Roman"/>
        </w:rPr>
        <w:t xml:space="preserve">. </w:t>
      </w:r>
    </w:p>
    <w:p w:rsidR="00F946FE" w:rsidRPr="00232928" w:rsidRDefault="00040A22" w:rsidP="00A14691">
      <w:pPr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>Main Outcome Measurements:</w:t>
      </w:r>
      <w:r w:rsidR="00232928">
        <w:rPr>
          <w:rFonts w:ascii="Times New Roman" w:hAnsi="Times New Roman" w:cs="Times New Roman"/>
        </w:rPr>
        <w:t xml:space="preserve"> Medial plantar n</w:t>
      </w:r>
      <w:r w:rsidRPr="00232928">
        <w:rPr>
          <w:rFonts w:ascii="Times New Roman" w:hAnsi="Times New Roman" w:cs="Times New Roman"/>
        </w:rPr>
        <w:t xml:space="preserve">erve stimulation at </w:t>
      </w:r>
      <w:r w:rsidR="00A44C4C" w:rsidRPr="00232928">
        <w:rPr>
          <w:rFonts w:ascii="Times New Roman" w:hAnsi="Times New Roman" w:cs="Times New Roman"/>
        </w:rPr>
        <w:t xml:space="preserve">130% </w:t>
      </w:r>
      <w:r w:rsidR="00B102D0" w:rsidRPr="00232928">
        <w:rPr>
          <w:rFonts w:ascii="Times New Roman" w:hAnsi="Times New Roman" w:cs="Times New Roman"/>
        </w:rPr>
        <w:t xml:space="preserve">maximal </w:t>
      </w:r>
      <w:proofErr w:type="spellStart"/>
      <w:r w:rsidR="003A3F85" w:rsidRPr="00232928">
        <w:rPr>
          <w:rFonts w:ascii="Times New Roman" w:hAnsi="Times New Roman" w:cs="Times New Roman"/>
        </w:rPr>
        <w:t>M</w:t>
      </w:r>
      <w:r w:rsidR="003A3F85" w:rsidRPr="00232928">
        <w:rPr>
          <w:rFonts w:ascii="Times New Roman" w:hAnsi="Times New Roman" w:cs="Times New Roman"/>
          <w:vertAlign w:val="subscript"/>
        </w:rPr>
        <w:t>wave</w:t>
      </w:r>
      <w:proofErr w:type="spellEnd"/>
      <w:r w:rsidR="002A3E35" w:rsidRPr="00232928">
        <w:rPr>
          <w:rFonts w:ascii="Times New Roman" w:hAnsi="Times New Roman" w:cs="Times New Roman"/>
        </w:rPr>
        <w:t xml:space="preserve"> (M</w:t>
      </w:r>
      <w:r w:rsidR="002A3E35" w:rsidRPr="00232928">
        <w:rPr>
          <w:rFonts w:ascii="Times New Roman" w:hAnsi="Times New Roman" w:cs="Times New Roman"/>
          <w:vertAlign w:val="subscript"/>
        </w:rPr>
        <w:t>max130</w:t>
      </w:r>
      <w:r w:rsidR="002A3E35" w:rsidRPr="00232928">
        <w:rPr>
          <w:rFonts w:ascii="Times New Roman" w:hAnsi="Times New Roman" w:cs="Times New Roman"/>
        </w:rPr>
        <w:t xml:space="preserve">) </w:t>
      </w:r>
      <w:proofErr w:type="gramStart"/>
      <w:r w:rsidR="002A3E35" w:rsidRPr="00232928">
        <w:rPr>
          <w:rFonts w:ascii="Times New Roman" w:hAnsi="Times New Roman" w:cs="Times New Roman"/>
        </w:rPr>
        <w:t>was performed</w:t>
      </w:r>
      <w:proofErr w:type="gramEnd"/>
      <w:r w:rsidR="002A3E35" w:rsidRPr="00232928">
        <w:rPr>
          <w:rFonts w:ascii="Times New Roman" w:hAnsi="Times New Roman" w:cs="Times New Roman"/>
        </w:rPr>
        <w:t xml:space="preserve"> </w:t>
      </w:r>
      <w:r w:rsidR="00E86794" w:rsidRPr="00232928">
        <w:rPr>
          <w:rFonts w:ascii="Times New Roman" w:hAnsi="Times New Roman" w:cs="Times New Roman"/>
        </w:rPr>
        <w:t xml:space="preserve">at </w:t>
      </w:r>
      <w:r w:rsidR="009A2572" w:rsidRPr="00232928">
        <w:rPr>
          <w:rFonts w:ascii="Times New Roman" w:hAnsi="Times New Roman" w:cs="Times New Roman"/>
        </w:rPr>
        <w:t>PRE</w:t>
      </w:r>
      <w:r w:rsidR="00E86794" w:rsidRPr="00232928">
        <w:rPr>
          <w:rFonts w:ascii="Times New Roman" w:hAnsi="Times New Roman" w:cs="Times New Roman"/>
        </w:rPr>
        <w:t xml:space="preserve">, </w:t>
      </w:r>
      <w:r w:rsidR="009A2572" w:rsidRPr="00232928">
        <w:rPr>
          <w:rFonts w:ascii="Times New Roman" w:hAnsi="Times New Roman" w:cs="Times New Roman"/>
        </w:rPr>
        <w:t>POST</w:t>
      </w:r>
      <w:r w:rsidR="00E86794" w:rsidRPr="00232928">
        <w:rPr>
          <w:rFonts w:ascii="Times New Roman" w:hAnsi="Times New Roman" w:cs="Times New Roman"/>
        </w:rPr>
        <w:t xml:space="preserve"> and 30 minutes after </w:t>
      </w:r>
      <w:r w:rsidR="00C00F91" w:rsidRPr="00232928">
        <w:rPr>
          <w:rFonts w:ascii="Times New Roman" w:hAnsi="Times New Roman" w:cs="Times New Roman"/>
        </w:rPr>
        <w:t xml:space="preserve">(RET) </w:t>
      </w:r>
      <w:r w:rsidR="00A44C4C" w:rsidRPr="00232928">
        <w:rPr>
          <w:rFonts w:ascii="Times New Roman" w:hAnsi="Times New Roman" w:cs="Times New Roman"/>
        </w:rPr>
        <w:t>WPS</w:t>
      </w:r>
      <w:r w:rsidR="00E86794" w:rsidRPr="00232928">
        <w:rPr>
          <w:rFonts w:ascii="Times New Roman" w:hAnsi="Times New Roman" w:cs="Times New Roman"/>
        </w:rPr>
        <w:t>.</w:t>
      </w:r>
      <w:r w:rsidR="009A2572" w:rsidRPr="00232928">
        <w:rPr>
          <w:rFonts w:ascii="Times New Roman" w:hAnsi="Times New Roman" w:cs="Times New Roman"/>
        </w:rPr>
        <w:t xml:space="preserve"> D</w:t>
      </w:r>
      <w:r w:rsidR="002A3E35" w:rsidRPr="00232928">
        <w:rPr>
          <w:rFonts w:ascii="Times New Roman" w:hAnsi="Times New Roman" w:cs="Times New Roman"/>
        </w:rPr>
        <w:t xml:space="preserve">ependent variables </w:t>
      </w:r>
      <w:proofErr w:type="gramStart"/>
      <w:r w:rsidR="002A3E35" w:rsidRPr="00232928">
        <w:rPr>
          <w:rFonts w:ascii="Times New Roman" w:hAnsi="Times New Roman" w:cs="Times New Roman"/>
        </w:rPr>
        <w:t>were:</w:t>
      </w:r>
      <w:proofErr w:type="gramEnd"/>
      <w:r w:rsidR="002A3E35" w:rsidRPr="00232928">
        <w:rPr>
          <w:rFonts w:ascii="Times New Roman" w:hAnsi="Times New Roman" w:cs="Times New Roman"/>
        </w:rPr>
        <w:t xml:space="preserve"> latency (</w:t>
      </w:r>
      <w:proofErr w:type="spellStart"/>
      <w:r w:rsidR="002A3E35" w:rsidRPr="00232928">
        <w:rPr>
          <w:rFonts w:ascii="Times New Roman" w:hAnsi="Times New Roman" w:cs="Times New Roman"/>
        </w:rPr>
        <w:t>m</w:t>
      </w:r>
      <w:r w:rsidR="009A2572" w:rsidRPr="00232928">
        <w:rPr>
          <w:rFonts w:ascii="Times New Roman" w:hAnsi="Times New Roman" w:cs="Times New Roman"/>
        </w:rPr>
        <w:t>s</w:t>
      </w:r>
      <w:r w:rsidR="00130105">
        <w:rPr>
          <w:rFonts w:ascii="Times New Roman" w:hAnsi="Times New Roman" w:cs="Times New Roman"/>
        </w:rPr>
        <w:t>ec</w:t>
      </w:r>
      <w:proofErr w:type="spellEnd"/>
      <w:r w:rsidR="009A2572" w:rsidRPr="00232928">
        <w:rPr>
          <w:rFonts w:ascii="Times New Roman" w:hAnsi="Times New Roman" w:cs="Times New Roman"/>
        </w:rPr>
        <w:t xml:space="preserve">), peak </w:t>
      </w:r>
      <w:r w:rsidR="002A3E35" w:rsidRPr="00232928">
        <w:rPr>
          <w:rFonts w:ascii="Times New Roman" w:hAnsi="Times New Roman" w:cs="Times New Roman"/>
        </w:rPr>
        <w:t>amplitude (mV), area (mV•s</w:t>
      </w:r>
      <w:r w:rsidR="002A3E35" w:rsidRPr="00232928">
        <w:rPr>
          <w:rFonts w:ascii="Times New Roman" w:hAnsi="Times New Roman" w:cs="Times New Roman"/>
          <w:vertAlign w:val="superscript"/>
        </w:rPr>
        <w:t>-1</w:t>
      </w:r>
      <w:r w:rsidR="002A3E35" w:rsidRPr="00232928">
        <w:rPr>
          <w:rFonts w:ascii="Times New Roman" w:hAnsi="Times New Roman" w:cs="Times New Roman"/>
        </w:rPr>
        <w:t>) and duration (</w:t>
      </w:r>
      <w:proofErr w:type="spellStart"/>
      <w:r w:rsidR="002A3E35" w:rsidRPr="00232928">
        <w:rPr>
          <w:rFonts w:ascii="Times New Roman" w:hAnsi="Times New Roman" w:cs="Times New Roman"/>
        </w:rPr>
        <w:t>a.u</w:t>
      </w:r>
      <w:proofErr w:type="spellEnd"/>
      <w:r w:rsidR="002A3E35" w:rsidRPr="00232928">
        <w:rPr>
          <w:rFonts w:ascii="Times New Roman" w:hAnsi="Times New Roman" w:cs="Times New Roman"/>
        </w:rPr>
        <w:t>; M</w:t>
      </w:r>
      <w:r w:rsidR="002A3E35" w:rsidRPr="00232928">
        <w:rPr>
          <w:rFonts w:ascii="Times New Roman" w:hAnsi="Times New Roman" w:cs="Times New Roman"/>
          <w:vertAlign w:val="subscript"/>
        </w:rPr>
        <w:t>max130</w:t>
      </w:r>
      <w:r w:rsidR="002A3E35" w:rsidRPr="00232928">
        <w:rPr>
          <w:rFonts w:ascii="Times New Roman" w:hAnsi="Times New Roman" w:cs="Times New Roman"/>
          <w:i/>
          <w:vertAlign w:val="subscript"/>
        </w:rPr>
        <w:t xml:space="preserve"> </w:t>
      </w:r>
      <w:r w:rsidR="002A3E35" w:rsidRPr="00232928">
        <w:rPr>
          <w:rFonts w:ascii="Times New Roman" w:hAnsi="Times New Roman" w:cs="Times New Roman"/>
        </w:rPr>
        <w:t>area/P-P M</w:t>
      </w:r>
      <w:r w:rsidR="002A3E35" w:rsidRPr="00232928">
        <w:rPr>
          <w:rFonts w:ascii="Times New Roman" w:hAnsi="Times New Roman" w:cs="Times New Roman"/>
          <w:vertAlign w:val="subscript"/>
        </w:rPr>
        <w:t>max130</w:t>
      </w:r>
      <w:r w:rsidR="002A3E35" w:rsidRPr="00232928">
        <w:rPr>
          <w:rFonts w:ascii="Times New Roman" w:hAnsi="Times New Roman" w:cs="Times New Roman"/>
        </w:rPr>
        <w:t>) of M</w:t>
      </w:r>
      <w:r w:rsidR="002A3E35" w:rsidRPr="00232928">
        <w:rPr>
          <w:rFonts w:ascii="Times New Roman" w:hAnsi="Times New Roman" w:cs="Times New Roman"/>
          <w:vertAlign w:val="subscript"/>
        </w:rPr>
        <w:t>max130</w:t>
      </w:r>
      <w:r w:rsidR="003A3F85" w:rsidRPr="00232928">
        <w:rPr>
          <w:rFonts w:ascii="Times New Roman" w:hAnsi="Times New Roman" w:cs="Times New Roman"/>
        </w:rPr>
        <w:t>;</w:t>
      </w:r>
      <w:r w:rsidR="00071304" w:rsidRPr="00232928">
        <w:rPr>
          <w:rFonts w:ascii="Times New Roman" w:hAnsi="Times New Roman" w:cs="Times New Roman"/>
        </w:rPr>
        <w:t xml:space="preserve"> and</w:t>
      </w:r>
      <w:r w:rsidR="002A3E35" w:rsidRPr="00232928">
        <w:rPr>
          <w:rFonts w:ascii="Times New Roman" w:hAnsi="Times New Roman" w:cs="Times New Roman"/>
        </w:rPr>
        <w:t xml:space="preserve"> electromechanical delay (EMD; </w:t>
      </w:r>
      <w:proofErr w:type="spellStart"/>
      <w:r w:rsidR="002A3E35" w:rsidRPr="00232928">
        <w:rPr>
          <w:rFonts w:ascii="Times New Roman" w:hAnsi="Times New Roman" w:cs="Times New Roman"/>
        </w:rPr>
        <w:t>ms</w:t>
      </w:r>
      <w:r w:rsidR="00130105">
        <w:rPr>
          <w:rFonts w:ascii="Times New Roman" w:hAnsi="Times New Roman" w:cs="Times New Roman"/>
        </w:rPr>
        <w:t>ec</w:t>
      </w:r>
      <w:proofErr w:type="spellEnd"/>
      <w:r w:rsidR="002A3E35" w:rsidRPr="00232928">
        <w:rPr>
          <w:rFonts w:ascii="Times New Roman" w:hAnsi="Times New Roman" w:cs="Times New Roman"/>
        </w:rPr>
        <w:t>)</w:t>
      </w:r>
      <w:r w:rsidR="00173FF1" w:rsidRPr="00232928">
        <w:rPr>
          <w:rFonts w:ascii="Times New Roman" w:hAnsi="Times New Roman" w:cs="Times New Roman"/>
        </w:rPr>
        <w:t>, peak (</w:t>
      </w:r>
      <w:proofErr w:type="spellStart"/>
      <w:r w:rsidR="00173FF1" w:rsidRPr="00232928">
        <w:rPr>
          <w:rFonts w:ascii="Times New Roman" w:hAnsi="Times New Roman" w:cs="Times New Roman"/>
        </w:rPr>
        <w:t>pTw</w:t>
      </w:r>
      <w:proofErr w:type="spellEnd"/>
      <w:r w:rsidR="00173FF1" w:rsidRPr="00232928">
        <w:rPr>
          <w:rFonts w:ascii="Times New Roman" w:hAnsi="Times New Roman" w:cs="Times New Roman"/>
        </w:rPr>
        <w:t xml:space="preserve">; N) </w:t>
      </w:r>
      <w:r w:rsidR="002A3E35" w:rsidRPr="00232928">
        <w:rPr>
          <w:rFonts w:ascii="Times New Roman" w:hAnsi="Times New Roman" w:cs="Times New Roman"/>
        </w:rPr>
        <w:t xml:space="preserve">and half relaxation time (HRT; </w:t>
      </w:r>
      <w:proofErr w:type="spellStart"/>
      <w:r w:rsidR="002A3E35" w:rsidRPr="00232928">
        <w:rPr>
          <w:rFonts w:ascii="Times New Roman" w:hAnsi="Times New Roman" w:cs="Times New Roman"/>
        </w:rPr>
        <w:t>ms</w:t>
      </w:r>
      <w:r w:rsidR="00130105">
        <w:rPr>
          <w:rFonts w:ascii="Times New Roman" w:hAnsi="Times New Roman" w:cs="Times New Roman"/>
        </w:rPr>
        <w:t>ec</w:t>
      </w:r>
      <w:proofErr w:type="spellEnd"/>
      <w:r w:rsidR="002A3E35" w:rsidRPr="00232928">
        <w:rPr>
          <w:rFonts w:ascii="Times New Roman" w:hAnsi="Times New Roman" w:cs="Times New Roman"/>
        </w:rPr>
        <w:t xml:space="preserve">) </w:t>
      </w:r>
      <w:r w:rsidR="003A3F85" w:rsidRPr="00232928">
        <w:rPr>
          <w:rFonts w:ascii="Times New Roman" w:hAnsi="Times New Roman" w:cs="Times New Roman"/>
        </w:rPr>
        <w:t xml:space="preserve">of </w:t>
      </w:r>
      <w:r w:rsidR="002A3E35" w:rsidRPr="00232928">
        <w:rPr>
          <w:rFonts w:ascii="Times New Roman" w:hAnsi="Times New Roman" w:cs="Times New Roman"/>
        </w:rPr>
        <w:t xml:space="preserve">the </w:t>
      </w:r>
      <w:r w:rsidR="00173FF1" w:rsidRPr="00232928">
        <w:rPr>
          <w:rFonts w:ascii="Times New Roman" w:hAnsi="Times New Roman" w:cs="Times New Roman"/>
        </w:rPr>
        <w:t xml:space="preserve">evoked </w:t>
      </w:r>
      <w:r w:rsidR="002A3E35" w:rsidRPr="00232928">
        <w:rPr>
          <w:rFonts w:ascii="Times New Roman" w:hAnsi="Times New Roman" w:cs="Times New Roman"/>
        </w:rPr>
        <w:t xml:space="preserve">twitch force. </w:t>
      </w:r>
    </w:p>
    <w:p w:rsidR="00AA5EE1" w:rsidRPr="00232928" w:rsidRDefault="002A3E35" w:rsidP="00A14691">
      <w:pPr>
        <w:autoSpaceDE w:val="0"/>
        <w:autoSpaceDN w:val="0"/>
        <w:adjustRightInd w:val="0"/>
        <w:spacing w:before="120" w:after="0" w:line="262" w:lineRule="auto"/>
        <w:rPr>
          <w:rFonts w:ascii="Times New Roman" w:hAnsi="Times New Roman" w:cs="Times New Roman"/>
        </w:rPr>
      </w:pPr>
      <w:r w:rsidRPr="00232928">
        <w:rPr>
          <w:rFonts w:ascii="Times New Roman" w:hAnsi="Times New Roman" w:cs="Times New Roman"/>
          <w:b/>
        </w:rPr>
        <w:t xml:space="preserve">Results: </w:t>
      </w:r>
      <w:r w:rsidR="00AA5EE1" w:rsidRPr="00232928">
        <w:rPr>
          <w:rFonts w:ascii="Times New Roman" w:hAnsi="Times New Roman" w:cs="Times New Roman"/>
        </w:rPr>
        <w:t>At POST, an increased latency (</w:t>
      </w:r>
      <w:r w:rsidR="00071304" w:rsidRPr="00232928">
        <w:rPr>
          <w:rFonts w:ascii="Times New Roman" w:hAnsi="Times New Roman" w:cs="Times New Roman"/>
        </w:rPr>
        <w:t>p</w:t>
      </w:r>
      <w:r w:rsidR="00AA5EE1" w:rsidRPr="00232928">
        <w:rPr>
          <w:rFonts w:ascii="Times New Roman" w:hAnsi="Times New Roman" w:cs="Times New Roman"/>
        </w:rPr>
        <w:t>&lt;0.01), area (</w:t>
      </w:r>
      <w:r w:rsidR="00071304" w:rsidRPr="00232928">
        <w:rPr>
          <w:rFonts w:ascii="Times New Roman" w:hAnsi="Times New Roman" w:cs="Times New Roman"/>
        </w:rPr>
        <w:t>p</w:t>
      </w:r>
      <w:r w:rsidR="00AA5EE1" w:rsidRPr="00232928">
        <w:rPr>
          <w:rFonts w:ascii="Times New Roman" w:hAnsi="Times New Roman" w:cs="Times New Roman"/>
        </w:rPr>
        <w:t>&lt;0.05) and duration (</w:t>
      </w:r>
      <w:r w:rsidR="00071304" w:rsidRPr="00232928">
        <w:rPr>
          <w:rFonts w:ascii="Times New Roman" w:hAnsi="Times New Roman" w:cs="Times New Roman"/>
        </w:rPr>
        <w:t>p</w:t>
      </w:r>
      <w:r w:rsidR="00AA5EE1" w:rsidRPr="00232928">
        <w:rPr>
          <w:rFonts w:ascii="Times New Roman" w:hAnsi="Times New Roman" w:cs="Times New Roman"/>
        </w:rPr>
        <w:t>&lt;0.0001) w</w:t>
      </w:r>
      <w:r w:rsidR="00071304" w:rsidRPr="00232928">
        <w:rPr>
          <w:rFonts w:ascii="Times New Roman" w:hAnsi="Times New Roman" w:cs="Times New Roman"/>
        </w:rPr>
        <w:t>ere</w:t>
      </w:r>
      <w:r w:rsidR="00AA5EE1" w:rsidRPr="00232928">
        <w:rPr>
          <w:rFonts w:ascii="Times New Roman" w:hAnsi="Times New Roman" w:cs="Times New Roman"/>
        </w:rPr>
        <w:t xml:space="preserve"> observed in M</w:t>
      </w:r>
      <w:r w:rsidR="00AA5EE1" w:rsidRPr="00232928">
        <w:rPr>
          <w:rFonts w:ascii="Times New Roman" w:hAnsi="Times New Roman" w:cs="Times New Roman"/>
          <w:vertAlign w:val="subscript"/>
        </w:rPr>
        <w:t>m</w:t>
      </w:r>
      <w:r w:rsidR="00071304" w:rsidRPr="00232928">
        <w:rPr>
          <w:rFonts w:ascii="Times New Roman" w:hAnsi="Times New Roman" w:cs="Times New Roman"/>
          <w:vertAlign w:val="subscript"/>
        </w:rPr>
        <w:t>a</w:t>
      </w:r>
      <w:r w:rsidR="00AA5EE1" w:rsidRPr="00232928">
        <w:rPr>
          <w:rFonts w:ascii="Times New Roman" w:hAnsi="Times New Roman" w:cs="Times New Roman"/>
          <w:vertAlign w:val="subscript"/>
        </w:rPr>
        <w:t>x130</w:t>
      </w:r>
      <w:r w:rsidR="00AA5EE1" w:rsidRPr="00232928">
        <w:rPr>
          <w:rFonts w:ascii="Times New Roman" w:hAnsi="Times New Roman" w:cs="Times New Roman"/>
        </w:rPr>
        <w:t>. Latency and duration were still significantly elevated at RET (</w:t>
      </w:r>
      <w:r w:rsidR="00071304" w:rsidRPr="00232928">
        <w:rPr>
          <w:rFonts w:ascii="Times New Roman" w:hAnsi="Times New Roman" w:cs="Times New Roman"/>
        </w:rPr>
        <w:t>p</w:t>
      </w:r>
      <w:r w:rsidR="00AA5EE1" w:rsidRPr="00232928">
        <w:rPr>
          <w:rFonts w:ascii="Times New Roman" w:hAnsi="Times New Roman" w:cs="Times New Roman"/>
        </w:rPr>
        <w:t xml:space="preserve">&lt;0.01 &amp; </w:t>
      </w:r>
      <w:r w:rsidR="00071304" w:rsidRPr="00232928">
        <w:rPr>
          <w:rFonts w:ascii="Times New Roman" w:hAnsi="Times New Roman" w:cs="Times New Roman"/>
        </w:rPr>
        <w:t>p</w:t>
      </w:r>
      <w:r w:rsidR="00AA5EE1" w:rsidRPr="00232928">
        <w:rPr>
          <w:rFonts w:ascii="Times New Roman" w:hAnsi="Times New Roman" w:cs="Times New Roman"/>
        </w:rPr>
        <w:t xml:space="preserve">&lt;0.0001, respectively). </w:t>
      </w:r>
      <w:proofErr w:type="gramStart"/>
      <w:r w:rsidR="00AA5EE1" w:rsidRPr="00232928">
        <w:rPr>
          <w:rFonts w:ascii="Times New Roman" w:hAnsi="Times New Roman" w:cs="Times New Roman"/>
        </w:rPr>
        <w:t>Also</w:t>
      </w:r>
      <w:proofErr w:type="gramEnd"/>
      <w:r w:rsidR="00AA5EE1" w:rsidRPr="00232928">
        <w:rPr>
          <w:rFonts w:ascii="Times New Roman" w:hAnsi="Times New Roman" w:cs="Times New Roman"/>
        </w:rPr>
        <w:t>, HRT was significantly in</w:t>
      </w:r>
      <w:r w:rsidR="009825B5" w:rsidRPr="00232928">
        <w:rPr>
          <w:rFonts w:ascii="Times New Roman" w:hAnsi="Times New Roman" w:cs="Times New Roman"/>
        </w:rPr>
        <w:t>creased at POST (</w:t>
      </w:r>
      <w:r w:rsidR="00071304" w:rsidRPr="00232928">
        <w:rPr>
          <w:rFonts w:ascii="Times New Roman" w:hAnsi="Times New Roman" w:cs="Times New Roman"/>
        </w:rPr>
        <w:t>p</w:t>
      </w:r>
      <w:r w:rsidR="009825B5" w:rsidRPr="00232928">
        <w:rPr>
          <w:rFonts w:ascii="Times New Roman" w:hAnsi="Times New Roman" w:cs="Times New Roman"/>
        </w:rPr>
        <w:t>&lt;0.01) and RET (</w:t>
      </w:r>
      <w:r w:rsidR="00071304" w:rsidRPr="00232928">
        <w:rPr>
          <w:rFonts w:ascii="Times New Roman" w:hAnsi="Times New Roman" w:cs="Times New Roman"/>
        </w:rPr>
        <w:t>p</w:t>
      </w:r>
      <w:r w:rsidR="009825B5" w:rsidRPr="00232928">
        <w:rPr>
          <w:rFonts w:ascii="Times New Roman" w:hAnsi="Times New Roman" w:cs="Times New Roman"/>
        </w:rPr>
        <w:t>&lt;0.05).</w:t>
      </w:r>
    </w:p>
    <w:p w:rsidR="009A2572" w:rsidRDefault="00AD526B" w:rsidP="00A14691">
      <w:pPr>
        <w:autoSpaceDE w:val="0"/>
        <w:autoSpaceDN w:val="0"/>
        <w:adjustRightInd w:val="0"/>
        <w:spacing w:before="120" w:after="0" w:line="262" w:lineRule="auto"/>
        <w:rPr>
          <w:rFonts w:ascii="Times New Roman" w:eastAsia="Calibri" w:hAnsi="Times New Roman" w:cs="Times New Roman"/>
        </w:rPr>
      </w:pPr>
      <w:r w:rsidRPr="00232928">
        <w:rPr>
          <w:rFonts w:ascii="Times New Roman" w:hAnsi="Times New Roman" w:cs="Times New Roman"/>
          <w:b/>
        </w:rPr>
        <w:t>Conclusions:</w:t>
      </w:r>
      <w:r w:rsidRPr="00232928">
        <w:rPr>
          <w:rFonts w:ascii="Times New Roman" w:hAnsi="Times New Roman" w:cs="Times New Roman"/>
        </w:rPr>
        <w:t xml:space="preserve"> In healthy persons, an acute intervention of WPS induces </w:t>
      </w:r>
      <w:r w:rsidR="00173FF1" w:rsidRPr="00232928">
        <w:rPr>
          <w:rFonts w:ascii="Times New Roman" w:hAnsi="Times New Roman" w:cs="Times New Roman"/>
        </w:rPr>
        <w:t xml:space="preserve">lasting </w:t>
      </w:r>
      <w:r w:rsidRPr="00232928">
        <w:rPr>
          <w:rFonts w:ascii="Times New Roman" w:hAnsi="Times New Roman" w:cs="Times New Roman"/>
        </w:rPr>
        <w:t>peripheral fatigue in AH muscle</w:t>
      </w:r>
      <w:r w:rsidR="00CA0559" w:rsidRPr="00232928">
        <w:rPr>
          <w:rFonts w:ascii="Times New Roman" w:hAnsi="Times New Roman" w:cs="Times New Roman"/>
        </w:rPr>
        <w:t>, which is required for</w:t>
      </w:r>
      <w:r w:rsidRPr="00232928">
        <w:rPr>
          <w:rFonts w:ascii="Times New Roman" w:hAnsi="Times New Roman" w:cs="Times New Roman"/>
        </w:rPr>
        <w:t xml:space="preserve"> </w:t>
      </w:r>
      <w:r w:rsidR="00CA0559" w:rsidRPr="00232928">
        <w:rPr>
          <w:rFonts w:ascii="Times New Roman" w:hAnsi="Times New Roman" w:cs="Times New Roman"/>
        </w:rPr>
        <w:t xml:space="preserve">gains in </w:t>
      </w:r>
      <w:r w:rsidRPr="00232928">
        <w:rPr>
          <w:rFonts w:ascii="Times New Roman" w:hAnsi="Times New Roman" w:cs="Times New Roman"/>
        </w:rPr>
        <w:t xml:space="preserve">muscle </w:t>
      </w:r>
      <w:r w:rsidR="00173FF1" w:rsidRPr="00232928">
        <w:rPr>
          <w:rFonts w:ascii="Times New Roman" w:hAnsi="Times New Roman" w:cs="Times New Roman"/>
        </w:rPr>
        <w:t xml:space="preserve">strength </w:t>
      </w:r>
      <w:r w:rsidRPr="00232928">
        <w:rPr>
          <w:rFonts w:ascii="Times New Roman" w:hAnsi="Times New Roman" w:cs="Times New Roman"/>
        </w:rPr>
        <w:t>in response to training</w:t>
      </w:r>
      <w:r w:rsidR="008D7428" w:rsidRPr="00232928">
        <w:rPr>
          <w:rFonts w:ascii="Times New Roman" w:hAnsi="Times New Roman" w:cs="Times New Roman"/>
        </w:rPr>
        <w:t xml:space="preserve">. </w:t>
      </w:r>
      <w:r w:rsidR="009A2572" w:rsidRPr="00232928">
        <w:rPr>
          <w:rFonts w:ascii="Times New Roman" w:hAnsi="Times New Roman" w:cs="Times New Roman"/>
        </w:rPr>
        <w:t xml:space="preserve">The clinical implication of our findings is that WPS </w:t>
      </w:r>
      <w:r w:rsidR="00CA0559" w:rsidRPr="00232928">
        <w:rPr>
          <w:rFonts w:ascii="Times New Roman" w:hAnsi="Times New Roman" w:cs="Times New Roman"/>
        </w:rPr>
        <w:t>appears</w:t>
      </w:r>
      <w:r w:rsidR="009A2572" w:rsidRPr="00232928">
        <w:rPr>
          <w:rFonts w:ascii="Times New Roman" w:eastAsia="Calibri" w:hAnsi="Times New Roman" w:cs="Times New Roman"/>
        </w:rPr>
        <w:t xml:space="preserve"> to be a </w:t>
      </w:r>
      <w:r w:rsidR="00071304" w:rsidRPr="00232928">
        <w:rPr>
          <w:rFonts w:ascii="Times New Roman" w:eastAsia="Calibri" w:hAnsi="Times New Roman" w:cs="Times New Roman"/>
        </w:rPr>
        <w:t xml:space="preserve">worthwhile </w:t>
      </w:r>
      <w:r w:rsidR="00C00F91" w:rsidRPr="00232928">
        <w:rPr>
          <w:rFonts w:ascii="Times New Roman" w:eastAsia="Calibri" w:hAnsi="Times New Roman" w:cs="Times New Roman"/>
        </w:rPr>
        <w:t xml:space="preserve">rehabilitation </w:t>
      </w:r>
      <w:r w:rsidR="009A2572" w:rsidRPr="00232928">
        <w:rPr>
          <w:rFonts w:ascii="Times New Roman" w:eastAsia="Calibri" w:hAnsi="Times New Roman" w:cs="Times New Roman"/>
        </w:rPr>
        <w:t>modality for persons with suboptimal neuromuscular foot function.</w:t>
      </w:r>
    </w:p>
    <w:p w:rsidR="00232928" w:rsidRDefault="00232928" w:rsidP="002329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32928" w:rsidRDefault="00232928" w:rsidP="002329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32928" w:rsidRDefault="00232928" w:rsidP="002329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625D5" w:rsidRPr="00D625D5" w:rsidRDefault="00D62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Calisto MT" w:hAnsi="Calisto MT"/>
          <w:b/>
        </w:rPr>
      </w:pPr>
    </w:p>
    <w:sectPr w:rsidR="00D625D5" w:rsidRPr="00D625D5" w:rsidSect="00E74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E9" w:rsidRDefault="008D45E9" w:rsidP="00545A0B">
      <w:pPr>
        <w:spacing w:after="0" w:line="240" w:lineRule="auto"/>
      </w:pPr>
      <w:r>
        <w:separator/>
      </w:r>
    </w:p>
  </w:endnote>
  <w:endnote w:type="continuationSeparator" w:id="0">
    <w:p w:rsidR="008D45E9" w:rsidRDefault="008D45E9" w:rsidP="0054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1" w:rsidRDefault="00A14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1" w:rsidRDefault="00A1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1" w:rsidRDefault="00A1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E9" w:rsidRDefault="008D45E9" w:rsidP="00545A0B">
      <w:pPr>
        <w:spacing w:after="0" w:line="240" w:lineRule="auto"/>
      </w:pPr>
      <w:r>
        <w:separator/>
      </w:r>
    </w:p>
  </w:footnote>
  <w:footnote w:type="continuationSeparator" w:id="0">
    <w:p w:rsidR="008D45E9" w:rsidRDefault="008D45E9" w:rsidP="0054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1" w:rsidRDefault="00A146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21099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Accep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1" w:rsidRDefault="00A146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21100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Accept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1" w:rsidRDefault="00A146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21098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Accep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F9"/>
    <w:rsid w:val="00022514"/>
    <w:rsid w:val="0003651D"/>
    <w:rsid w:val="00040A22"/>
    <w:rsid w:val="00071304"/>
    <w:rsid w:val="00130105"/>
    <w:rsid w:val="00173FF1"/>
    <w:rsid w:val="00194700"/>
    <w:rsid w:val="00232928"/>
    <w:rsid w:val="002A3E35"/>
    <w:rsid w:val="0031689F"/>
    <w:rsid w:val="003A3F85"/>
    <w:rsid w:val="003A774C"/>
    <w:rsid w:val="003B7047"/>
    <w:rsid w:val="003B7C25"/>
    <w:rsid w:val="003C2092"/>
    <w:rsid w:val="003D57C7"/>
    <w:rsid w:val="004441EB"/>
    <w:rsid w:val="004639BB"/>
    <w:rsid w:val="00480C96"/>
    <w:rsid w:val="004A55AE"/>
    <w:rsid w:val="005136E9"/>
    <w:rsid w:val="00545A0B"/>
    <w:rsid w:val="005B2B7E"/>
    <w:rsid w:val="005B2C7E"/>
    <w:rsid w:val="005D05CF"/>
    <w:rsid w:val="00631F8A"/>
    <w:rsid w:val="006C7EF7"/>
    <w:rsid w:val="007061C9"/>
    <w:rsid w:val="0074257C"/>
    <w:rsid w:val="008127F9"/>
    <w:rsid w:val="00844709"/>
    <w:rsid w:val="00853D6C"/>
    <w:rsid w:val="008D45E9"/>
    <w:rsid w:val="008D7428"/>
    <w:rsid w:val="008E1C97"/>
    <w:rsid w:val="009310EE"/>
    <w:rsid w:val="0097173E"/>
    <w:rsid w:val="009825B5"/>
    <w:rsid w:val="009A2572"/>
    <w:rsid w:val="00A14691"/>
    <w:rsid w:val="00A44C4C"/>
    <w:rsid w:val="00A9599E"/>
    <w:rsid w:val="00AA5EE1"/>
    <w:rsid w:val="00AD526B"/>
    <w:rsid w:val="00B04A43"/>
    <w:rsid w:val="00B102D0"/>
    <w:rsid w:val="00B7402A"/>
    <w:rsid w:val="00B949C5"/>
    <w:rsid w:val="00BF1012"/>
    <w:rsid w:val="00C00F91"/>
    <w:rsid w:val="00CA0559"/>
    <w:rsid w:val="00D20C2B"/>
    <w:rsid w:val="00D625D5"/>
    <w:rsid w:val="00E74F06"/>
    <w:rsid w:val="00E848D9"/>
    <w:rsid w:val="00E86794"/>
    <w:rsid w:val="00E9539B"/>
    <w:rsid w:val="00F30B01"/>
    <w:rsid w:val="00F55E94"/>
    <w:rsid w:val="00F946FE"/>
    <w:rsid w:val="00F94AF7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5B24FA8"/>
  <w15:docId w15:val="{6C86E0C3-1C96-432C-A821-8E7F9AE6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F9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12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7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127F9"/>
    <w:rPr>
      <w:b/>
      <w:bCs/>
    </w:rPr>
  </w:style>
  <w:style w:type="character" w:customStyle="1" w:styleId="apple-converted-space">
    <w:name w:val="apple-converted-space"/>
    <w:basedOn w:val="DefaultParagraphFont"/>
    <w:rsid w:val="008127F9"/>
  </w:style>
  <w:style w:type="paragraph" w:styleId="Header">
    <w:name w:val="header"/>
    <w:basedOn w:val="Normal"/>
    <w:link w:val="HeaderChar"/>
    <w:uiPriority w:val="99"/>
    <w:unhideWhenUsed/>
    <w:rsid w:val="005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0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0B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E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E9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</dc:creator>
  <cp:lastModifiedBy>James, Darren 6</cp:lastModifiedBy>
  <cp:revision>5</cp:revision>
  <dcterms:created xsi:type="dcterms:W3CDTF">2015-06-09T16:37:00Z</dcterms:created>
  <dcterms:modified xsi:type="dcterms:W3CDTF">2018-05-30T16:06:00Z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1098</vt:lpwstr>
  </property>
  <property fmtid="{D5CDD505-2E9C-101B-9397-08002B2CF9AE}" pid="3" name="WnCSubscriberId">
    <vt:lpwstr>4122</vt:lpwstr>
  </property>
  <property fmtid="{D5CDD505-2E9C-101B-9397-08002B2CF9AE}" pid="4" name="WnCOutputStyleId">
    <vt:lpwstr>206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