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74FB" w14:textId="6BD703B8" w:rsidR="00AE43C0" w:rsidRDefault="00B83821" w:rsidP="00134FC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Data for: </w:t>
      </w:r>
      <w:r w:rsidRPr="00A81D21">
        <w:rPr>
          <w:rFonts w:asciiTheme="minorHAnsi" w:hAnsiTheme="minorHAnsi"/>
          <w:sz w:val="28"/>
          <w:szCs w:val="28"/>
        </w:rPr>
        <w:t>A cluster feasibility trial to explore the uptake and use of e-cigarettes versus usual care offered to smokers atte</w:t>
      </w:r>
      <w:r>
        <w:rPr>
          <w:rFonts w:asciiTheme="minorHAnsi" w:hAnsiTheme="minorHAnsi"/>
          <w:sz w:val="28"/>
          <w:szCs w:val="28"/>
        </w:rPr>
        <w:t>nding homeless centres in Great Britain</w:t>
      </w:r>
    </w:p>
    <w:p w14:paraId="1761F61A" w14:textId="77777777" w:rsidR="00B83821" w:rsidRDefault="00B83821" w:rsidP="00B83821">
      <w:pPr>
        <w:rPr>
          <w:rFonts w:asciiTheme="minorHAnsi" w:hAnsiTheme="minorHAnsi" w:cstheme="minorHAnsi"/>
        </w:rPr>
      </w:pPr>
    </w:p>
    <w:p w14:paraId="0A01E03A" w14:textId="353AB8C0" w:rsidR="00B83821" w:rsidRPr="00B83821" w:rsidRDefault="00B83821" w:rsidP="00B83821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Authors: </w:t>
      </w:r>
      <w:r w:rsidRPr="00B83821">
        <w:rPr>
          <w:rFonts w:asciiTheme="minorHAnsi" w:hAnsiTheme="minorHAnsi" w:cstheme="minorHAnsi"/>
        </w:rPr>
        <w:t>Lynne Dawkins, Linda Bauld, Allison Ford, Deborah Robson, Peter Hajek, Steve Parrott, Catherine Best, Jinshuo Li</w:t>
      </w:r>
      <w:r w:rsidRPr="00B83821">
        <w:rPr>
          <w:rFonts w:asciiTheme="minorHAnsi" w:hAnsiTheme="minorHAnsi" w:cstheme="minorHAnsi"/>
          <w:vertAlign w:val="superscript"/>
        </w:rPr>
        <w:t xml:space="preserve"> </w:t>
      </w:r>
      <w:r w:rsidRPr="00B83821">
        <w:rPr>
          <w:rFonts w:asciiTheme="minorHAnsi" w:hAnsiTheme="minorHAnsi" w:cstheme="minorHAnsi"/>
        </w:rPr>
        <w:t>, Allan Tyler</w:t>
      </w:r>
      <w:r w:rsidRPr="00B83821">
        <w:rPr>
          <w:rFonts w:asciiTheme="minorHAnsi" w:hAnsiTheme="minorHAnsi" w:cstheme="minorHAnsi"/>
          <w:vertAlign w:val="superscript"/>
        </w:rPr>
        <w:t xml:space="preserve"> </w:t>
      </w:r>
      <w:r w:rsidRPr="00B83821">
        <w:rPr>
          <w:rFonts w:asciiTheme="minorHAnsi" w:hAnsiTheme="minorHAnsi" w:cstheme="minorHAnsi"/>
        </w:rPr>
        <w:t>,</w:t>
      </w:r>
      <w:r w:rsidRPr="00B83821">
        <w:rPr>
          <w:rFonts w:asciiTheme="minorHAnsi" w:hAnsiTheme="minorHAnsi" w:cstheme="minorHAnsi"/>
          <w:vertAlign w:val="superscript"/>
        </w:rPr>
        <w:t xml:space="preserve"> </w:t>
      </w:r>
      <w:r w:rsidRPr="00B83821">
        <w:rPr>
          <w:rFonts w:asciiTheme="minorHAnsi" w:hAnsiTheme="minorHAnsi" w:cstheme="minorHAnsi"/>
        </w:rPr>
        <w:t>Isabelle Uny,</w:t>
      </w:r>
      <w:r w:rsidRPr="00B83821">
        <w:rPr>
          <w:rFonts w:asciiTheme="minorHAnsi" w:hAnsiTheme="minorHAnsi" w:cstheme="minorHAnsi"/>
          <w:vertAlign w:val="superscript"/>
        </w:rPr>
        <w:t xml:space="preserve"> </w:t>
      </w:r>
      <w:r w:rsidRPr="00B83821">
        <w:rPr>
          <w:rFonts w:asciiTheme="minorHAnsi" w:hAnsiTheme="minorHAnsi" w:cstheme="minorHAnsi"/>
        </w:rPr>
        <w:t>and Sharon Cox</w:t>
      </w:r>
      <w:r>
        <w:rPr>
          <w:rFonts w:asciiTheme="minorHAnsi" w:hAnsiTheme="minorHAnsi" w:cstheme="minorHAnsi"/>
          <w:vertAlign w:val="superscript"/>
        </w:rPr>
        <w:t>1</w:t>
      </w:r>
      <w:bookmarkStart w:id="0" w:name="_GoBack"/>
      <w:bookmarkEnd w:id="0"/>
    </w:p>
    <w:p w14:paraId="32B6AB52" w14:textId="77777777" w:rsidR="00B83821" w:rsidRPr="00A821DD" w:rsidRDefault="00B83821" w:rsidP="00134FCA">
      <w:pPr>
        <w:rPr>
          <w:rFonts w:asciiTheme="minorHAnsi" w:hAnsiTheme="minorHAnsi" w:cstheme="minorHAnsi"/>
          <w:b/>
        </w:rPr>
      </w:pPr>
    </w:p>
    <w:p w14:paraId="48DE1BC8" w14:textId="5BC9CDF0" w:rsidR="00D27F07" w:rsidRDefault="00D27F07" w:rsidP="00134FCA">
      <w:pPr>
        <w:rPr>
          <w:b/>
        </w:rPr>
      </w:pPr>
    </w:p>
    <w:p w14:paraId="67EE569D" w14:textId="77777777" w:rsidR="00B83821" w:rsidRDefault="00B83821" w:rsidP="00134FCA">
      <w:pPr>
        <w:rPr>
          <w:b/>
        </w:rPr>
      </w:pPr>
    </w:p>
    <w:p w14:paraId="7EA599F6" w14:textId="00975680" w:rsidR="00AE43C0" w:rsidRPr="00AE43C0" w:rsidRDefault="00AE43C0" w:rsidP="00134FCA">
      <w:pPr>
        <w:rPr>
          <w:b/>
        </w:rPr>
      </w:pPr>
      <w:r w:rsidRPr="00AE43C0">
        <w:rPr>
          <w:b/>
        </w:rPr>
        <w:t>Data Description</w:t>
      </w:r>
    </w:p>
    <w:p w14:paraId="2892D9FD" w14:textId="50B88A4C" w:rsidR="003D5CC2" w:rsidRDefault="00D61FCD">
      <w:r>
        <w:t xml:space="preserve">Data were collected from </w:t>
      </w:r>
      <w:r w:rsidR="009075C3">
        <w:t xml:space="preserve">80 smokers attending four homeless centres across the UK. </w:t>
      </w:r>
      <w:r w:rsidR="00AE3A2F">
        <w:t xml:space="preserve">48 </w:t>
      </w:r>
      <w:r w:rsidR="009075C3">
        <w:t xml:space="preserve">were allocated to an </w:t>
      </w:r>
      <w:r w:rsidR="00AE3A2F">
        <w:t xml:space="preserve">e-cigarette </w:t>
      </w:r>
      <w:r w:rsidR="009075C3">
        <w:t xml:space="preserve">(EC) arm </w:t>
      </w:r>
      <w:r w:rsidR="00AE3A2F">
        <w:t xml:space="preserve">and 32 </w:t>
      </w:r>
      <w:r w:rsidR="009075C3">
        <w:t xml:space="preserve">to a </w:t>
      </w:r>
      <w:r w:rsidR="00AE3A2F">
        <w:t xml:space="preserve">Usual Care </w:t>
      </w:r>
      <w:r w:rsidR="009075C3">
        <w:t>(UC).</w:t>
      </w:r>
    </w:p>
    <w:p w14:paraId="204E6FD6" w14:textId="7C252C4C" w:rsidR="003D5CC2" w:rsidRDefault="003D5CC2"/>
    <w:p w14:paraId="30F41C19" w14:textId="0FFE4CE9" w:rsidR="003D5CC2" w:rsidRDefault="006478B6">
      <w:r>
        <w:t>-98 is used where data is missing</w:t>
      </w:r>
      <w:r w:rsidR="00D27F07">
        <w:t xml:space="preserve"> because it’s</w:t>
      </w:r>
      <w:r>
        <w:t xml:space="preserve"> not applicable</w:t>
      </w:r>
    </w:p>
    <w:p w14:paraId="0FD04BF0" w14:textId="4C2FD43D" w:rsidR="006478B6" w:rsidRDefault="006478B6">
      <w:r>
        <w:t>-99 is used for true missing (e.g. participant refused to answer or the question was accidentally missed)</w:t>
      </w:r>
    </w:p>
    <w:p w14:paraId="346E981A" w14:textId="77777777" w:rsidR="009C537C" w:rsidRDefault="009C537C"/>
    <w:p w14:paraId="2407CF0A" w14:textId="56D0C2C2" w:rsidR="00FD5F5E" w:rsidRDefault="00FD5F5E">
      <w:pPr>
        <w:rPr>
          <w:b/>
          <w:u w:val="single"/>
        </w:rPr>
      </w:pPr>
      <w:r w:rsidRPr="00793577">
        <w:rPr>
          <w:b/>
          <w:u w:val="single"/>
        </w:rPr>
        <w:t>Description of variables</w:t>
      </w:r>
      <w:r w:rsidR="00297132" w:rsidRPr="00793577">
        <w:rPr>
          <w:b/>
          <w:u w:val="single"/>
        </w:rPr>
        <w:t xml:space="preserve"> </w:t>
      </w:r>
    </w:p>
    <w:p w14:paraId="21CC6FAF" w14:textId="3AE552EF" w:rsidR="00793577" w:rsidRDefault="00793577">
      <w:pPr>
        <w:rPr>
          <w:b/>
          <w:u w:val="single"/>
        </w:rPr>
      </w:pPr>
    </w:p>
    <w:p w14:paraId="0AAB63CF" w14:textId="3D0A7D89" w:rsidR="00793577" w:rsidRDefault="00793577">
      <w:pPr>
        <w:rPr>
          <w:u w:val="single"/>
        </w:rPr>
      </w:pPr>
      <w:r>
        <w:rPr>
          <w:u w:val="single"/>
        </w:rPr>
        <w:t>Baseline Variables</w:t>
      </w:r>
    </w:p>
    <w:p w14:paraId="5A9E8547" w14:textId="5B4AA90E" w:rsidR="00FD5F5E" w:rsidRDefault="00AF50FA">
      <w:r>
        <w:t>V. 1</w:t>
      </w:r>
      <w:r w:rsidR="00FD5F5E">
        <w:t xml:space="preserve">: </w:t>
      </w:r>
      <w:r w:rsidR="00242B87">
        <w:t>Participant</w:t>
      </w:r>
      <w:r>
        <w:t xml:space="preserve"> number</w:t>
      </w:r>
    </w:p>
    <w:p w14:paraId="48A520AC" w14:textId="3E33AB42" w:rsidR="00242B87" w:rsidRDefault="00AF50FA">
      <w:r>
        <w:t>V. 2</w:t>
      </w:r>
      <w:r w:rsidR="00242B87">
        <w:t xml:space="preserve"> – </w:t>
      </w:r>
      <w:r>
        <w:t>6</w:t>
      </w:r>
      <w:r w:rsidR="00885679">
        <w:t xml:space="preserve">: Baseline </w:t>
      </w:r>
      <w:r>
        <w:t xml:space="preserve">attendance, </w:t>
      </w:r>
      <w:r w:rsidR="00885679">
        <w:t>scheduled date</w:t>
      </w:r>
      <w:r w:rsidR="00F30F3E">
        <w:t>, actual date, day</w:t>
      </w:r>
      <w:r w:rsidR="00885679">
        <w:t xml:space="preserve"> and time of visit</w:t>
      </w:r>
    </w:p>
    <w:p w14:paraId="68CE6634" w14:textId="2536F605" w:rsidR="0094205B" w:rsidRDefault="00F30F3E">
      <w:r>
        <w:t>V. 7-8</w:t>
      </w:r>
      <w:r w:rsidR="0094205B">
        <w:t xml:space="preserve">: </w:t>
      </w:r>
      <w:r>
        <w:t>B</w:t>
      </w:r>
      <w:r w:rsidR="00AE1245">
        <w:t xml:space="preserve">aseline </w:t>
      </w:r>
      <w:r w:rsidR="0094205B">
        <w:t>CO reading</w:t>
      </w:r>
      <w:r>
        <w:t xml:space="preserve"> &amp; time of reading</w:t>
      </w:r>
    </w:p>
    <w:p w14:paraId="1CA1C641" w14:textId="64A03E4A" w:rsidR="0094205B" w:rsidRDefault="00B313A0">
      <w:r>
        <w:t>V. 9-11</w:t>
      </w:r>
      <w:r w:rsidR="0094205B">
        <w:t>: Information about last cigarette smoked</w:t>
      </w:r>
      <w:r w:rsidR="00AE1245">
        <w:t xml:space="preserve"> before baseline meeting</w:t>
      </w:r>
    </w:p>
    <w:p w14:paraId="6B297B5B" w14:textId="62981DCD" w:rsidR="0094205B" w:rsidRDefault="00B313A0">
      <w:r>
        <w:t xml:space="preserve">V. </w:t>
      </w:r>
      <w:r w:rsidR="00435A18">
        <w:t>12-14: Information about the centres visited</w:t>
      </w:r>
    </w:p>
    <w:p w14:paraId="7A147FAB" w14:textId="0C32D2BE" w:rsidR="00F146FE" w:rsidRDefault="00435A18">
      <w:r>
        <w:t>V. 15-17: Demographics (age and employment status)</w:t>
      </w:r>
    </w:p>
    <w:p w14:paraId="2C38777D" w14:textId="10166D3C" w:rsidR="00F146FE" w:rsidRDefault="00435A18">
      <w:r>
        <w:t>V. 18-27</w:t>
      </w:r>
      <w:r w:rsidR="00F146FE">
        <w:t>: Information about wher</w:t>
      </w:r>
      <w:r w:rsidR="00AE1245">
        <w:t xml:space="preserve">e participant slept in the </w:t>
      </w:r>
      <w:r w:rsidR="00F146FE">
        <w:t>seven days</w:t>
      </w:r>
      <w:r w:rsidR="00AE1245">
        <w:t xml:space="preserve"> preceding baseline meeting</w:t>
      </w:r>
    </w:p>
    <w:p w14:paraId="3028EE36" w14:textId="444E3358" w:rsidR="00F146FE" w:rsidRDefault="00435A18" w:rsidP="00F146FE">
      <w:r>
        <w:t>V. 28-29</w:t>
      </w:r>
      <w:r w:rsidR="00F146FE">
        <w:t>: Information about where particip</w:t>
      </w:r>
      <w:r w:rsidR="00AE1245">
        <w:t>ant slept the</w:t>
      </w:r>
      <w:r w:rsidR="00F146FE">
        <w:t xml:space="preserve"> night</w:t>
      </w:r>
      <w:r w:rsidR="00AE1245">
        <w:t xml:space="preserve"> before baseline meeting</w:t>
      </w:r>
    </w:p>
    <w:p w14:paraId="30D6E8A0" w14:textId="25C7353B" w:rsidR="00435A18" w:rsidRDefault="001F2E2C" w:rsidP="00F146FE">
      <w:r>
        <w:t>V. 30-36: Information about backgrounds (e.g. time in prison, armed forces, hospital etc.)</w:t>
      </w:r>
    </w:p>
    <w:p w14:paraId="5CA0588E" w14:textId="034D1BE3" w:rsidR="001F2E2C" w:rsidRDefault="001F2E2C" w:rsidP="00F146FE">
      <w:r>
        <w:t>V. 37-4</w:t>
      </w:r>
      <w:r w:rsidR="00F146FE">
        <w:t>5: Demographics</w:t>
      </w:r>
      <w:r>
        <w:t xml:space="preserve"> (gender, education, ethnicity, sexual orientation, illness, disability etc.)</w:t>
      </w:r>
    </w:p>
    <w:p w14:paraId="1736719E" w14:textId="41E72523" w:rsidR="00F146FE" w:rsidRDefault="00342C48" w:rsidP="00F146FE">
      <w:r>
        <w:t>V. 4</w:t>
      </w:r>
      <w:r w:rsidR="009B5BC4">
        <w:t>6: Average number of cigarettes per day</w:t>
      </w:r>
      <w:r w:rsidR="00AE1245">
        <w:t xml:space="preserve"> at baseline</w:t>
      </w:r>
    </w:p>
    <w:p w14:paraId="7775BB53" w14:textId="21E19762" w:rsidR="009B5BC4" w:rsidRDefault="00342C48" w:rsidP="00F146FE">
      <w:r>
        <w:t>V. 4</w:t>
      </w:r>
      <w:r w:rsidR="009B5BC4">
        <w:t xml:space="preserve">7: Average number of cannabis </w:t>
      </w:r>
      <w:r>
        <w:t xml:space="preserve">cigarettes </w:t>
      </w:r>
      <w:r w:rsidR="009B5BC4">
        <w:t>per day</w:t>
      </w:r>
      <w:r w:rsidR="00AE1245">
        <w:t xml:space="preserve"> at baseline</w:t>
      </w:r>
    </w:p>
    <w:p w14:paraId="667949B0" w14:textId="1A043BF1" w:rsidR="00342C48" w:rsidRDefault="004006B1" w:rsidP="00F146FE">
      <w:r>
        <w:t>V. 48-53: Items from the Fagerström Test of Cigarette Dependence (FTCD)</w:t>
      </w:r>
    </w:p>
    <w:p w14:paraId="35F62FE6" w14:textId="24EDC976" w:rsidR="004006B1" w:rsidRDefault="004C61AE" w:rsidP="00F146FE">
      <w:r>
        <w:t>V</w:t>
      </w:r>
      <w:r w:rsidR="004006B1">
        <w:t>. 54-69</w:t>
      </w:r>
      <w:r>
        <w:t>: Information related to stop smoking methods tried before the baseline meeting and their effectiveness</w:t>
      </w:r>
    </w:p>
    <w:p w14:paraId="4F884450" w14:textId="6661B284" w:rsidR="004C61AE" w:rsidRDefault="002C02EB" w:rsidP="00F146FE">
      <w:r>
        <w:t>V. 70-71</w:t>
      </w:r>
      <w:r w:rsidR="004C61AE">
        <w:t xml:space="preserve">: </w:t>
      </w:r>
      <w:r>
        <w:t>Age started smoking and regularity of smoking</w:t>
      </w:r>
    </w:p>
    <w:p w14:paraId="34817B63" w14:textId="798421C8" w:rsidR="002C02EB" w:rsidRDefault="002C02EB" w:rsidP="00F146FE">
      <w:r>
        <w:t>V. 72</w:t>
      </w:r>
      <w:r w:rsidR="004C61AE">
        <w:t>: Baseline information about smoking status of participant’s spouse/partner</w:t>
      </w:r>
    </w:p>
    <w:p w14:paraId="6907924B" w14:textId="26956CFE" w:rsidR="00F84928" w:rsidRDefault="00F84928" w:rsidP="00F146FE">
      <w:r>
        <w:t>V. 73-75</w:t>
      </w:r>
      <w:r w:rsidR="004C61AE">
        <w:t xml:space="preserve">: Information about </w:t>
      </w:r>
      <w:r>
        <w:t>risky smoking practices (</w:t>
      </w:r>
      <w:r w:rsidR="004C61AE">
        <w:t xml:space="preserve">sharing cigarettes or </w:t>
      </w:r>
      <w:r w:rsidR="004A435A">
        <w:t>smoking shared/ discarded cigarettes in the 4 weeks before baseline meeting</w:t>
      </w:r>
      <w:r>
        <w:t>)</w:t>
      </w:r>
    </w:p>
    <w:p w14:paraId="2B4063C6" w14:textId="1B0150AB" w:rsidR="00947DD2" w:rsidRDefault="00947DD2" w:rsidP="00F146FE">
      <w:r>
        <w:t>V. 76-80</w:t>
      </w:r>
      <w:r w:rsidR="004A435A">
        <w:t xml:space="preserve">: Participant’s motivation </w:t>
      </w:r>
      <w:r>
        <w:t>to stop smoking (</w:t>
      </w:r>
      <w:r w:rsidR="004A435A">
        <w:t>baseline</w:t>
      </w:r>
      <w:r>
        <w:t>) including the motivation to stop smoking scale (MTSS)</w:t>
      </w:r>
    </w:p>
    <w:p w14:paraId="6F524704" w14:textId="7F81F08A" w:rsidR="00947DD2" w:rsidRDefault="00947DD2" w:rsidP="00F146FE">
      <w:r>
        <w:t>V. 81-86</w:t>
      </w:r>
      <w:r w:rsidR="004A435A">
        <w:t xml:space="preserve">: </w:t>
      </w:r>
      <w:r>
        <w:t xml:space="preserve">Previous </w:t>
      </w:r>
      <w:r w:rsidR="004A435A">
        <w:t xml:space="preserve">help </w:t>
      </w:r>
      <w:r>
        <w:t xml:space="preserve">to stop smoking </w:t>
      </w:r>
    </w:p>
    <w:p w14:paraId="06695A85" w14:textId="67D8E4FB" w:rsidR="00233F35" w:rsidRDefault="00EF5EC8" w:rsidP="00F146FE">
      <w:r>
        <w:t>V</w:t>
      </w:r>
      <w:r w:rsidR="00233F35">
        <w:t>. 87-102</w:t>
      </w:r>
      <w:r>
        <w:t>: I</w:t>
      </w:r>
      <w:r w:rsidR="004A435A">
        <w:t xml:space="preserve">nformation about </w:t>
      </w:r>
      <w:r w:rsidR="004A435A" w:rsidRPr="004A435A">
        <w:t xml:space="preserve">Nicotine Replacement Therapy </w:t>
      </w:r>
      <w:r w:rsidR="00233F35">
        <w:t xml:space="preserve">(NRT) </w:t>
      </w:r>
      <w:r w:rsidR="004A435A" w:rsidRPr="004A435A">
        <w:t>products</w:t>
      </w:r>
      <w:r w:rsidR="004A435A">
        <w:t xml:space="preserve"> used in the 4 weeks preceding baseline meeting</w:t>
      </w:r>
    </w:p>
    <w:p w14:paraId="10562251" w14:textId="79CEA659" w:rsidR="004A435A" w:rsidRDefault="003A6D12" w:rsidP="00F146FE">
      <w:r>
        <w:t>V. 103-122</w:t>
      </w:r>
      <w:r w:rsidR="004A435A">
        <w:t xml:space="preserve">: </w:t>
      </w:r>
      <w:r>
        <w:t>Utilisation of h</w:t>
      </w:r>
      <w:r w:rsidR="004A435A">
        <w:t xml:space="preserve">ealth services used </w:t>
      </w:r>
      <w:r w:rsidR="00164F56">
        <w:t>before baseline meeting</w:t>
      </w:r>
    </w:p>
    <w:p w14:paraId="3ED031E8" w14:textId="4BC1493C" w:rsidR="004D56A8" w:rsidRDefault="004D56A8" w:rsidP="00F146FE">
      <w:pPr>
        <w:rPr>
          <w:color w:val="000000"/>
          <w:shd w:val="clear" w:color="auto" w:fill="FFFFFF"/>
        </w:rPr>
      </w:pPr>
      <w:r>
        <w:t>V. 123-128</w:t>
      </w:r>
      <w:r w:rsidR="004A435A">
        <w:t xml:space="preserve">: </w:t>
      </w:r>
      <w:r w:rsidR="0091580D">
        <w:rPr>
          <w:color w:val="000000"/>
          <w:shd w:val="clear" w:color="auto" w:fill="FFFFFF"/>
        </w:rPr>
        <w:t xml:space="preserve">Health Related Quality of Life </w:t>
      </w:r>
      <w:r>
        <w:rPr>
          <w:color w:val="000000"/>
          <w:shd w:val="clear" w:color="auto" w:fill="FFFFFF"/>
        </w:rPr>
        <w:t xml:space="preserve">from the EQ-5D-3L </w:t>
      </w:r>
      <w:r w:rsidR="004A435A">
        <w:t xml:space="preserve">at baseline </w:t>
      </w:r>
      <w:r w:rsidR="00EF5EC8">
        <w:rPr>
          <w:color w:val="000000"/>
          <w:shd w:val="clear" w:color="auto" w:fill="FFFFFF"/>
        </w:rPr>
        <w:t> </w:t>
      </w:r>
    </w:p>
    <w:p w14:paraId="4E5557DA" w14:textId="1C52AB48" w:rsidR="0091580D" w:rsidRDefault="004D56A8" w:rsidP="00F146F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V. 129</w:t>
      </w:r>
      <w:r w:rsidR="0091580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136</w:t>
      </w:r>
      <w:r w:rsidR="0091580D">
        <w:rPr>
          <w:color w:val="000000"/>
          <w:shd w:val="clear" w:color="auto" w:fill="FFFFFF"/>
        </w:rPr>
        <w:t>: Scores on Generalised Anxiety Disorder (GAD) at baseline</w:t>
      </w:r>
    </w:p>
    <w:p w14:paraId="12AB27FC" w14:textId="78F268FC" w:rsidR="004D56A8" w:rsidRDefault="004D56A8" w:rsidP="00F146F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V. 137-146</w:t>
      </w:r>
      <w:r w:rsidR="0091580D">
        <w:rPr>
          <w:color w:val="000000"/>
          <w:shd w:val="clear" w:color="auto" w:fill="FFFFFF"/>
        </w:rPr>
        <w:t xml:space="preserve">: </w:t>
      </w:r>
      <w:r w:rsidR="00EF5EC8">
        <w:rPr>
          <w:color w:val="000000"/>
          <w:shd w:val="clear" w:color="auto" w:fill="FFFFFF"/>
        </w:rPr>
        <w:t>Patient Health Questionnaire</w:t>
      </w:r>
      <w:r w:rsidR="0091580D">
        <w:rPr>
          <w:color w:val="000000"/>
          <w:shd w:val="clear" w:color="auto" w:fill="FFFFFF"/>
        </w:rPr>
        <w:t xml:space="preserve"> (PHQ)</w:t>
      </w:r>
      <w:r w:rsidR="00EF5EC8">
        <w:rPr>
          <w:color w:val="000000"/>
          <w:shd w:val="clear" w:color="auto" w:fill="FFFFFF"/>
        </w:rPr>
        <w:t xml:space="preserve"> </w:t>
      </w:r>
      <w:r w:rsidR="0091580D">
        <w:rPr>
          <w:color w:val="000000"/>
          <w:shd w:val="clear" w:color="auto" w:fill="FFFFFF"/>
        </w:rPr>
        <w:t>scores at baseline</w:t>
      </w:r>
    </w:p>
    <w:p w14:paraId="32795128" w14:textId="79C6E82E" w:rsidR="00EF5EC8" w:rsidRDefault="004D56A8" w:rsidP="00F146FE">
      <w:r>
        <w:rPr>
          <w:color w:val="000000"/>
          <w:shd w:val="clear" w:color="auto" w:fill="FFFFFF"/>
        </w:rPr>
        <w:t>V. 147-156</w:t>
      </w:r>
      <w:r w:rsidR="00EF5EC8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AUDIT questions </w:t>
      </w:r>
      <w:r w:rsidR="00EF5EC8">
        <w:t xml:space="preserve">about participant’s use of alcohol </w:t>
      </w:r>
    </w:p>
    <w:p w14:paraId="5EC638C0" w14:textId="1FF79A39" w:rsidR="004D56A8" w:rsidRDefault="004D56A8" w:rsidP="00F146FE">
      <w:r>
        <w:t>V. 157-181: RaRE use of substances and frequency</w:t>
      </w:r>
    </w:p>
    <w:p w14:paraId="7B387521" w14:textId="7C8757F3" w:rsidR="00EF5EC8" w:rsidRDefault="004D56A8" w:rsidP="00F146FE">
      <w:r>
        <w:t>V. 182-186: Severity of Dependence Scale (SDS) based on the substance identified in V. 181.</w:t>
      </w:r>
    </w:p>
    <w:p w14:paraId="25691B03" w14:textId="75F3F1A9" w:rsidR="00771CC0" w:rsidRDefault="00A511BA" w:rsidP="00F146FE">
      <w:r>
        <w:t>V. 187-189</w:t>
      </w:r>
      <w:r w:rsidR="00771CC0">
        <w:t>:</w:t>
      </w:r>
      <w:r w:rsidR="008B72EA">
        <w:t xml:space="preserve"> B</w:t>
      </w:r>
      <w:r w:rsidR="00771CC0">
        <w:t>aseline int</w:t>
      </w:r>
      <w:r>
        <w:t>erview finish time, total time and net time</w:t>
      </w:r>
    </w:p>
    <w:p w14:paraId="102B0D61" w14:textId="6533191C" w:rsidR="00AE1245" w:rsidRDefault="00771CC0" w:rsidP="00F146FE">
      <w:r>
        <w:t xml:space="preserve">V. </w:t>
      </w:r>
      <w:r w:rsidR="00A511BA">
        <w:t>190</w:t>
      </w:r>
      <w:r>
        <w:t>: Additional comments to baseline interview</w:t>
      </w:r>
    </w:p>
    <w:p w14:paraId="7457249B" w14:textId="7ABE9A24" w:rsidR="00000696" w:rsidRDefault="00000696" w:rsidP="00F146FE">
      <w:r>
        <w:t>V. 191: Condition that the participant was allocated to: E-cig (EC) or usual care (UC)</w:t>
      </w:r>
    </w:p>
    <w:p w14:paraId="1D8361C1" w14:textId="77777777" w:rsidR="008B72EA" w:rsidRDefault="008B72EA" w:rsidP="00F146FE"/>
    <w:p w14:paraId="30782057" w14:textId="77777777" w:rsidR="008B72EA" w:rsidRDefault="008B72EA" w:rsidP="008B72EA">
      <w:r w:rsidRPr="008B72EA">
        <w:rPr>
          <w:u w:val="single"/>
        </w:rPr>
        <w:t>Follow up variables:</w:t>
      </w:r>
      <w:r w:rsidRPr="008B72EA">
        <w:t xml:space="preserve"> </w:t>
      </w:r>
    </w:p>
    <w:p w14:paraId="132708AC" w14:textId="5778BB8B" w:rsidR="00B20FF2" w:rsidRDefault="003C16C1" w:rsidP="00771CC0">
      <w:r>
        <w:t>V. 192, 465, 735</w:t>
      </w:r>
      <w:r w:rsidR="00B20FF2">
        <w:t>: Did participant attend the follow up appointment?</w:t>
      </w:r>
    </w:p>
    <w:p w14:paraId="78B93286" w14:textId="04908FD3" w:rsidR="00771CC0" w:rsidRDefault="00190E1A" w:rsidP="00771CC0">
      <w:r>
        <w:t>V. 193-196</w:t>
      </w:r>
      <w:r w:rsidR="00164F56">
        <w:t>,</w:t>
      </w:r>
      <w:r w:rsidR="00E77710">
        <w:t xml:space="preserve"> 466-469, 736-739</w:t>
      </w:r>
      <w:r w:rsidR="00771CC0">
        <w:t>: Follow up scheduled day, date and time of visit</w:t>
      </w:r>
      <w:r w:rsidR="00E77710">
        <w:t>, actual start time</w:t>
      </w:r>
    </w:p>
    <w:p w14:paraId="07A87DAB" w14:textId="608BD6CC" w:rsidR="00771CC0" w:rsidRDefault="00821771" w:rsidP="00771CC0">
      <w:r>
        <w:lastRenderedPageBreak/>
        <w:t>V. 197-198, 470-471, 740-741</w:t>
      </w:r>
      <w:r w:rsidR="00771CC0">
        <w:t xml:space="preserve">: </w:t>
      </w:r>
      <w:r>
        <w:t xml:space="preserve">CO reading and time taken </w:t>
      </w:r>
      <w:r w:rsidR="00771CC0">
        <w:t>at follow up</w:t>
      </w:r>
    </w:p>
    <w:p w14:paraId="637FB121" w14:textId="4E10F097" w:rsidR="00771CC0" w:rsidRDefault="00821771" w:rsidP="00F146FE">
      <w:r>
        <w:t>V. 199-203, 472-476, 742-746</w:t>
      </w:r>
      <w:r w:rsidR="00771CC0">
        <w:t xml:space="preserve">: </w:t>
      </w:r>
      <w:r>
        <w:t xml:space="preserve">Smoking (&amp; cannabis smoking) since the last appointment &amp; in the last 7 days. </w:t>
      </w:r>
    </w:p>
    <w:p w14:paraId="0D4FDACB" w14:textId="6F18CAD2" w:rsidR="008B72EA" w:rsidRDefault="008B72EA" w:rsidP="00F146FE">
      <w:r>
        <w:t xml:space="preserve">V. </w:t>
      </w:r>
      <w:r w:rsidR="00821771">
        <w:t>204-208, 477-481</w:t>
      </w:r>
      <w:r w:rsidR="0073704E">
        <w:t>, 747-51</w:t>
      </w:r>
      <w:r w:rsidR="0026547C">
        <w:t xml:space="preserve">: </w:t>
      </w:r>
      <w:r w:rsidR="00821771">
        <w:t>Items from the FTCD at each follow up point.</w:t>
      </w:r>
    </w:p>
    <w:p w14:paraId="342C829B" w14:textId="7BE80C43" w:rsidR="0026547C" w:rsidRDefault="00821771" w:rsidP="00F146FE">
      <w:r>
        <w:t>V. 209, 4</w:t>
      </w:r>
      <w:r w:rsidR="0073704E">
        <w:t>82, 752</w:t>
      </w:r>
      <w:r w:rsidR="00D0023E">
        <w:t>:</w:t>
      </w:r>
      <w:r w:rsidR="003A41E8">
        <w:t xml:space="preserve"> </w:t>
      </w:r>
      <w:r w:rsidR="0026547C">
        <w:t>Smoking status of participant’s spouse/partner at each follow up</w:t>
      </w:r>
    </w:p>
    <w:p w14:paraId="7B90E27A" w14:textId="531F7F1C" w:rsidR="00F06894" w:rsidRDefault="00F06894">
      <w:r>
        <w:t>V. 210-212, 483-485, 753-755</w:t>
      </w:r>
      <w:r w:rsidR="00425F39">
        <w:t xml:space="preserve">: Information about </w:t>
      </w:r>
      <w:r w:rsidR="00322632">
        <w:t>risky smoking practices (</w:t>
      </w:r>
      <w:r w:rsidR="00425F39">
        <w:t>sharing cigarettes or smoking shared/ discarded cigarettes</w:t>
      </w:r>
      <w:r w:rsidR="00322632">
        <w:t>)</w:t>
      </w:r>
      <w:r w:rsidR="00425F39">
        <w:t xml:space="preserve"> in the 4 weeks before each follow up</w:t>
      </w:r>
    </w:p>
    <w:p w14:paraId="3CE6E69C" w14:textId="3D9C3762" w:rsidR="004D30FF" w:rsidRDefault="004D30FF">
      <w:r>
        <w:t>V. 213-215, 486-488, 756-758</w:t>
      </w:r>
      <w:r w:rsidR="00D0023E">
        <w:t>:</w:t>
      </w:r>
      <w:r w:rsidR="003A41E8">
        <w:t xml:space="preserve"> </w:t>
      </w:r>
      <w:r>
        <w:t xml:space="preserve">Date, time and minutes since </w:t>
      </w:r>
      <w:r w:rsidR="00425F39">
        <w:t>last cigarette smoked</w:t>
      </w:r>
    </w:p>
    <w:p w14:paraId="3D8BBE12" w14:textId="2E69A1C9" w:rsidR="004B00E7" w:rsidRDefault="004B00E7">
      <w:r>
        <w:t>V. 216-218, 489-491, 759-561</w:t>
      </w:r>
      <w:r w:rsidR="00D0023E">
        <w:t>:</w:t>
      </w:r>
      <w:r w:rsidR="00425F39">
        <w:t xml:space="preserve"> Information about homeless centres used</w:t>
      </w:r>
    </w:p>
    <w:p w14:paraId="73D2D9A3" w14:textId="4F837CB0" w:rsidR="004B00E7" w:rsidRDefault="004B00E7">
      <w:r>
        <w:t>V. 219-20, 492-493, 562-563</w:t>
      </w:r>
      <w:r w:rsidR="00D0023E">
        <w:t>:</w:t>
      </w:r>
      <w:r w:rsidR="00425F39">
        <w:t xml:space="preserve"> Employment status at each follow up</w:t>
      </w:r>
    </w:p>
    <w:p w14:paraId="0D43E51D" w14:textId="10C29313" w:rsidR="00133DBB" w:rsidRDefault="00133DBB">
      <w:r>
        <w:t>V. 221-230, 494-503, 564-572</w:t>
      </w:r>
      <w:r w:rsidR="00D0023E">
        <w:t>:</w:t>
      </w:r>
      <w:r w:rsidR="003A41E8">
        <w:t xml:space="preserve"> </w:t>
      </w:r>
      <w:r w:rsidR="00425F39">
        <w:t xml:space="preserve"> Information about where participant slept in the seven days preceding each follow up</w:t>
      </w:r>
    </w:p>
    <w:p w14:paraId="4B4E8194" w14:textId="105C9EA9" w:rsidR="00133DBB" w:rsidRDefault="00133DBB">
      <w:r>
        <w:t>V. 231, 504-505, 777-778</w:t>
      </w:r>
      <w:r w:rsidR="00D0023E">
        <w:t>:</w:t>
      </w:r>
      <w:r w:rsidR="003A41E8">
        <w:t xml:space="preserve"> </w:t>
      </w:r>
      <w:r w:rsidR="00425F39">
        <w:t>Place of sleep the night before each follow up appointment</w:t>
      </w:r>
    </w:p>
    <w:p w14:paraId="5894B1BE" w14:textId="29CD9197" w:rsidR="00914820" w:rsidRDefault="00914820">
      <w:r>
        <w:t>V. 232-241, 506-515, 779-788</w:t>
      </w:r>
      <w:r w:rsidR="00955C00">
        <w:t>:</w:t>
      </w:r>
      <w:r w:rsidR="00425F39">
        <w:t xml:space="preserve"> Information related to whether participant still has the E-cig</w:t>
      </w:r>
      <w:r>
        <w:t xml:space="preserve"> &amp; unintended consequences (e.g loss, theft, breakage)</w:t>
      </w:r>
    </w:p>
    <w:p w14:paraId="072E1272" w14:textId="5B28AC43" w:rsidR="00914820" w:rsidRDefault="007451D1">
      <w:r>
        <w:t>V</w:t>
      </w:r>
      <w:r w:rsidR="00914820">
        <w:t>. 242-250, 516-520, 789-796</w:t>
      </w:r>
      <w:r w:rsidR="00425F39">
        <w:t xml:space="preserve">: </w:t>
      </w:r>
      <w:r w:rsidR="00914820">
        <w:t xml:space="preserve"> Information about the use of the </w:t>
      </w:r>
      <w:r>
        <w:t>e-cig use</w:t>
      </w:r>
      <w:r w:rsidR="00914820">
        <w:t>d</w:t>
      </w:r>
      <w:r>
        <w:t xml:space="preserve"> with </w:t>
      </w:r>
      <w:r w:rsidR="00914820">
        <w:t xml:space="preserve">any </w:t>
      </w:r>
      <w:r>
        <w:t>other substance</w:t>
      </w:r>
      <w:r w:rsidR="00914820">
        <w:t>s and other purposes</w:t>
      </w:r>
    </w:p>
    <w:p w14:paraId="5CDB7953" w14:textId="4C2B38CF" w:rsidR="007844E0" w:rsidRDefault="007844E0">
      <w:r>
        <w:t>V. 251-271, 521-541, 797-817</w:t>
      </w:r>
      <w:r w:rsidR="007451D1">
        <w:t>: Negative effects of E-cig use at each follow up</w:t>
      </w:r>
    </w:p>
    <w:p w14:paraId="6F7EF67B" w14:textId="11FF25BB" w:rsidR="007451D1" w:rsidRDefault="003E48F4">
      <w:r>
        <w:t>V. 272-283, 542-553, 818-829</w:t>
      </w:r>
      <w:r w:rsidR="007451D1">
        <w:t>: Positive effects of E-cig use at each follow up</w:t>
      </w:r>
    </w:p>
    <w:p w14:paraId="719EEFB8" w14:textId="759AA4C6" w:rsidR="003E48F4" w:rsidRDefault="003E48F4">
      <w:r>
        <w:t>V. 284-285, 554-555, 830-831: Any burnin</w:t>
      </w:r>
      <w:r w:rsidR="00853DAC">
        <w:t>g or horrible taste from e-cig?</w:t>
      </w:r>
    </w:p>
    <w:p w14:paraId="7F85D14F" w14:textId="55649AA2" w:rsidR="00853DAC" w:rsidRDefault="00853DAC">
      <w:r>
        <w:t>V. 286-288, 556-558, 832-834</w:t>
      </w:r>
      <w:r w:rsidR="007451D1">
        <w:t>: Information about the use of SSS</w:t>
      </w:r>
    </w:p>
    <w:p w14:paraId="4A836841" w14:textId="79BDB1A4" w:rsidR="00853DAC" w:rsidRDefault="00853DAC">
      <w:r>
        <w:t>V. 289-305, 559-575, 835-851</w:t>
      </w:r>
      <w:r w:rsidR="007451D1">
        <w:t>: Information about</w:t>
      </w:r>
      <w:r w:rsidR="00E67FC2">
        <w:t xml:space="preserve"> </w:t>
      </w:r>
      <w:r>
        <w:t xml:space="preserve">any </w:t>
      </w:r>
      <w:r w:rsidR="00E67FC2">
        <w:t>use of</w:t>
      </w:r>
      <w:r w:rsidR="007451D1" w:rsidRPr="007451D1">
        <w:t xml:space="preserve"> </w:t>
      </w:r>
      <w:r>
        <w:t xml:space="preserve">any products </w:t>
      </w:r>
      <w:r w:rsidR="00E67FC2">
        <w:t>supplied by SSS</w:t>
      </w:r>
      <w:r w:rsidR="007451D1">
        <w:t xml:space="preserve"> at each follow up (</w:t>
      </w:r>
      <w:r>
        <w:t xml:space="preserve">types, </w:t>
      </w:r>
      <w:r w:rsidR="007451D1">
        <w:t>frequency, flavour, strength)</w:t>
      </w:r>
    </w:p>
    <w:p w14:paraId="68313CBB" w14:textId="381E0EED" w:rsidR="003C2303" w:rsidRDefault="00AA21BC">
      <w:r>
        <w:t>V</w:t>
      </w:r>
      <w:r w:rsidR="003C2303">
        <w:t>. 306-307, 576-577, 852-853</w:t>
      </w:r>
      <w:r>
        <w:t>: Reason</w:t>
      </w:r>
      <w:r w:rsidR="00065579">
        <w:t>s for stopped use of smoking cessation products supplied (e-cig or other)</w:t>
      </w:r>
    </w:p>
    <w:p w14:paraId="5812D74D" w14:textId="5CD1DB3B" w:rsidR="003C2303" w:rsidRDefault="00AA21BC">
      <w:r>
        <w:t>V</w:t>
      </w:r>
      <w:r w:rsidR="003C2303">
        <w:t>. 308, 578, 854</w:t>
      </w:r>
      <w:r>
        <w:t>: Confirmation of no cessation product used in the 4 weeks before each follow up</w:t>
      </w:r>
    </w:p>
    <w:p w14:paraId="22D52253" w14:textId="31AA7547" w:rsidR="003C2303" w:rsidRDefault="00AA21BC">
      <w:r>
        <w:t>V</w:t>
      </w:r>
      <w:r w:rsidR="003C2303">
        <w:t xml:space="preserve">. </w:t>
      </w:r>
      <w:r w:rsidR="00AA50EA">
        <w:t>309-312, 579-582</w:t>
      </w:r>
      <w:r w:rsidR="003C2303">
        <w:t>, 855-858</w:t>
      </w:r>
      <w:r w:rsidR="006272F2">
        <w:t>:</w:t>
      </w:r>
      <w:r w:rsidR="00065579">
        <w:t xml:space="preserve"> </w:t>
      </w:r>
      <w:r w:rsidR="003C2303">
        <w:t xml:space="preserve">Helpfulness of products </w:t>
      </w:r>
      <w:r w:rsidR="006272F2">
        <w:t>supplied</w:t>
      </w:r>
      <w:r>
        <w:t xml:space="preserve"> </w:t>
      </w:r>
      <w:r w:rsidR="003C2303">
        <w:t xml:space="preserve">by SSS </w:t>
      </w:r>
      <w:r>
        <w:t>at each follow up</w:t>
      </w:r>
    </w:p>
    <w:p w14:paraId="2B94CB87" w14:textId="0FD51825" w:rsidR="00AA50EA" w:rsidRDefault="00AA21BC">
      <w:r>
        <w:t>V.</w:t>
      </w:r>
      <w:r w:rsidR="003C2303">
        <w:t xml:space="preserve"> </w:t>
      </w:r>
      <w:r w:rsidR="00AA50EA">
        <w:t xml:space="preserve">313-351, 583-622, </w:t>
      </w:r>
      <w:r w:rsidR="003C2303">
        <w:t>859-898</w:t>
      </w:r>
      <w:r>
        <w:t>: Informati</w:t>
      </w:r>
      <w:r w:rsidR="009237EF">
        <w:t>on about the use of other smoking cessation products (duration, type, frequency)</w:t>
      </w:r>
      <w:r w:rsidR="003C2303">
        <w:t xml:space="preserve"> not supplied by the study or the SSS at each follow</w:t>
      </w:r>
      <w:r>
        <w:t xml:space="preserve"> up </w:t>
      </w:r>
    </w:p>
    <w:p w14:paraId="3D573B7E" w14:textId="35D930E4" w:rsidR="00AA50EA" w:rsidRDefault="00AA50EA">
      <w:r>
        <w:t>V. 352-356, 623-627, 899-903</w:t>
      </w:r>
      <w:r w:rsidR="006272F2">
        <w:t xml:space="preserve">: </w:t>
      </w:r>
      <w:r w:rsidR="00FF6072">
        <w:t>Participant’s motivation</w:t>
      </w:r>
      <w:r>
        <w:t xml:space="preserve"> (incl. MTSS) </w:t>
      </w:r>
      <w:r w:rsidR="00FF6072">
        <w:t xml:space="preserve"> at each follow up</w:t>
      </w:r>
    </w:p>
    <w:p w14:paraId="78F158C3" w14:textId="5A25997E" w:rsidR="001036DB" w:rsidRDefault="00691DFC">
      <w:r>
        <w:t>V. 357-398, 628-669, 904-945</w:t>
      </w:r>
      <w:r w:rsidR="00164F56">
        <w:t xml:space="preserve">: </w:t>
      </w:r>
      <w:r w:rsidR="001036DB">
        <w:t>Utilisation and f</w:t>
      </w:r>
      <w:r w:rsidR="00BA1DC3">
        <w:t>requency of h</w:t>
      </w:r>
      <w:r w:rsidR="00164F56">
        <w:t xml:space="preserve">ealth </w:t>
      </w:r>
      <w:r w:rsidR="00BA1DC3">
        <w:t xml:space="preserve">care </w:t>
      </w:r>
      <w:r w:rsidR="00164F56">
        <w:t>services used until each follow up</w:t>
      </w:r>
    </w:p>
    <w:p w14:paraId="085AE2DE" w14:textId="44BF90EF" w:rsidR="005A1B2A" w:rsidRDefault="0091580D" w:rsidP="00164F56">
      <w:r>
        <w:t xml:space="preserve">V. </w:t>
      </w:r>
      <w:r w:rsidR="005A1B2A">
        <w:t>399-404, 670-675, 946-951</w:t>
      </w:r>
      <w:r w:rsidR="00164F56">
        <w:t xml:space="preserve">: </w:t>
      </w:r>
      <w:r>
        <w:t xml:space="preserve">Results of health measurement scale: </w:t>
      </w:r>
      <w:r>
        <w:rPr>
          <w:color w:val="000000"/>
          <w:shd w:val="clear" w:color="auto" w:fill="FFFFFF"/>
        </w:rPr>
        <w:t xml:space="preserve">Health Related Quality of Life </w:t>
      </w:r>
      <w:r w:rsidR="005A1B2A">
        <w:rPr>
          <w:color w:val="000000"/>
          <w:shd w:val="clear" w:color="auto" w:fill="FFFFFF"/>
        </w:rPr>
        <w:t xml:space="preserve">(HRQoL) </w:t>
      </w:r>
      <w:r>
        <w:t>used at each follow up</w:t>
      </w:r>
    </w:p>
    <w:p w14:paraId="7AF423AE" w14:textId="5241A8C4" w:rsidR="0091580D" w:rsidRDefault="005A1B2A" w:rsidP="0091580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V. 405-412, 676-683, 952-959 </w:t>
      </w:r>
      <w:r w:rsidR="0091580D">
        <w:rPr>
          <w:color w:val="000000"/>
          <w:shd w:val="clear" w:color="auto" w:fill="FFFFFF"/>
        </w:rPr>
        <w:t xml:space="preserve">: Scores on Generalised Anxiety Disorder (GAD) </w:t>
      </w:r>
      <w:r w:rsidR="00AF0CDB">
        <w:rPr>
          <w:color w:val="000000"/>
          <w:shd w:val="clear" w:color="auto" w:fill="FFFFFF"/>
        </w:rPr>
        <w:t>at each follow up</w:t>
      </w:r>
    </w:p>
    <w:p w14:paraId="0309CB2B" w14:textId="75EF2CAE" w:rsidR="0091580D" w:rsidRDefault="005A1B2A" w:rsidP="0091580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V. 413-422, 684-693, 960-969</w:t>
      </w:r>
      <w:r w:rsidR="0091580D">
        <w:rPr>
          <w:color w:val="000000"/>
          <w:shd w:val="clear" w:color="auto" w:fill="FFFFFF"/>
        </w:rPr>
        <w:t xml:space="preserve">: Patient Health Questionnaire (PHQ) </w:t>
      </w:r>
      <w:r w:rsidR="00AF0CDB">
        <w:rPr>
          <w:color w:val="000000"/>
          <w:shd w:val="clear" w:color="auto" w:fill="FFFFFF"/>
        </w:rPr>
        <w:t>scores at each follow up</w:t>
      </w:r>
    </w:p>
    <w:p w14:paraId="01C71825" w14:textId="5BB70C5B" w:rsidR="00164F56" w:rsidRDefault="005A1B2A">
      <w:r>
        <w:t>V. 423-432, 694-703, 970-979</w:t>
      </w:r>
      <w:r w:rsidR="00164F56">
        <w:t>:</w:t>
      </w:r>
      <w:r w:rsidR="00D0023E">
        <w:t xml:space="preserve"> </w:t>
      </w:r>
      <w:r>
        <w:t>AUDIT f</w:t>
      </w:r>
      <w:r w:rsidR="00D0023E">
        <w:t>ollow up</w:t>
      </w:r>
      <w:r w:rsidR="00164F56">
        <w:t xml:space="preserve"> information about participant’s use of alcohol</w:t>
      </w:r>
    </w:p>
    <w:p w14:paraId="1861D9CD" w14:textId="465B2C24" w:rsidR="005A1B2A" w:rsidRDefault="005A1B2A">
      <w:r>
        <w:t>V. 433-457, 704-728, 980-1004: RaRE use of substances and frequency at follow up.</w:t>
      </w:r>
    </w:p>
    <w:p w14:paraId="0D6306DD" w14:textId="13F191F9" w:rsidR="004021F0" w:rsidRDefault="005A1B2A" w:rsidP="004021F0">
      <w:r>
        <w:t>V.</w:t>
      </w:r>
      <w:r w:rsidR="004021F0">
        <w:t xml:space="preserve"> 458-462, 729-733, 1005-1009: </w:t>
      </w:r>
      <w:r w:rsidR="004021F0">
        <w:t>Severity of Dependence Scale (SDS) based on the</w:t>
      </w:r>
      <w:r w:rsidR="004021F0">
        <w:t xml:space="preserve"> substance identified in RaRE v. 457, 728, 1004</w:t>
      </w:r>
    </w:p>
    <w:p w14:paraId="1088F414" w14:textId="3F5D50CB" w:rsidR="00164F56" w:rsidRDefault="00164F56" w:rsidP="00164F56">
      <w:r>
        <w:t>V.</w:t>
      </w:r>
      <w:r w:rsidR="003F2492">
        <w:t xml:space="preserve"> 464, 734, 1010</w:t>
      </w:r>
      <w:r w:rsidR="00E21BDA">
        <w:t>:</w:t>
      </w:r>
      <w:r>
        <w:t xml:space="preserve"> Follow up interview finish time</w:t>
      </w:r>
    </w:p>
    <w:p w14:paraId="304031F3" w14:textId="30D988D7" w:rsidR="00E21BDA" w:rsidRDefault="005A1B2A" w:rsidP="00164F56">
      <w:r>
        <w:t>V.</w:t>
      </w:r>
      <w:r w:rsidR="003F2492">
        <w:t xml:space="preserve"> 1011</w:t>
      </w:r>
      <w:r w:rsidR="00E21BDA">
        <w:t>: Additional comments</w:t>
      </w:r>
    </w:p>
    <w:p w14:paraId="1F3651E9" w14:textId="01F1292C" w:rsidR="00663084" w:rsidRDefault="00663084" w:rsidP="00164F56"/>
    <w:p w14:paraId="2208FF8D" w14:textId="5A334B33" w:rsidR="00663084" w:rsidRPr="00C10A38" w:rsidRDefault="003F2492" w:rsidP="00164F56">
      <w:pPr>
        <w:rPr>
          <w:u w:val="single"/>
        </w:rPr>
      </w:pPr>
      <w:r>
        <w:rPr>
          <w:u w:val="single"/>
        </w:rPr>
        <w:t xml:space="preserve">Computed </w:t>
      </w:r>
      <w:r w:rsidR="00663084">
        <w:rPr>
          <w:u w:val="single"/>
        </w:rPr>
        <w:t xml:space="preserve">Variables </w:t>
      </w:r>
    </w:p>
    <w:p w14:paraId="46A8757C" w14:textId="4D36EAD6" w:rsidR="00F73F0A" w:rsidRDefault="00F73F0A" w:rsidP="00C10A38">
      <w:r>
        <w:t>V. 1012-1014: Total cigarettes and joints per day at each follow up</w:t>
      </w:r>
    </w:p>
    <w:p w14:paraId="6083443A" w14:textId="6EB992CE" w:rsidR="00F73F0A" w:rsidRDefault="00F73F0A" w:rsidP="00C10A38">
      <w:r>
        <w:t>V. 1015-1017: Self-reported abstinence at each follow up</w:t>
      </w:r>
    </w:p>
    <w:p w14:paraId="014AFB46" w14:textId="13854727" w:rsidR="00F73F0A" w:rsidRDefault="00F73F0A" w:rsidP="00C10A38">
      <w:r>
        <w:t>V. 1018-1020: CO verified abstinence at each follow up</w:t>
      </w:r>
    </w:p>
    <w:p w14:paraId="23148D68" w14:textId="1C4CAFC7" w:rsidR="00F73F0A" w:rsidRDefault="00F73F0A" w:rsidP="00C10A38">
      <w:r>
        <w:t>V. 1021-1025: Self-reported and CO verified abstinence at each follow up</w:t>
      </w:r>
    </w:p>
    <w:p w14:paraId="67170E93" w14:textId="5C8F91EC" w:rsidR="00F73F0A" w:rsidRDefault="00F73F0A" w:rsidP="00C10A38">
      <w:r>
        <w:t>V. 1024-1025: Total time points abstinent</w:t>
      </w:r>
    </w:p>
    <w:p w14:paraId="4D18A2CB" w14:textId="5B98F52D" w:rsidR="00F73F0A" w:rsidRDefault="00F73F0A" w:rsidP="00C10A38">
      <w:r>
        <w:t>V. 1026-1028: 7 day point prevalence abstinence</w:t>
      </w:r>
    </w:p>
    <w:p w14:paraId="244BF70B" w14:textId="3C348476" w:rsidR="00F73F0A" w:rsidRDefault="00F73F0A" w:rsidP="00C10A38">
      <w:r>
        <w:t>V. 1029-1034: Variables relating to CO reduction from baseline to each follow up.</w:t>
      </w:r>
    </w:p>
    <w:p w14:paraId="45CA8745" w14:textId="64F563A4" w:rsidR="00F73F0A" w:rsidRDefault="00F73F0A" w:rsidP="00C10A38">
      <w:r>
        <w:lastRenderedPageBreak/>
        <w:t>V. 1035-1038: AUDIT total score at each time point</w:t>
      </w:r>
    </w:p>
    <w:p w14:paraId="34FC86CF" w14:textId="68FF5230" w:rsidR="00F73F0A" w:rsidRDefault="00F73F0A" w:rsidP="00C10A38">
      <w:r>
        <w:t>V. 1039-1042: DSD total score at each time point</w:t>
      </w:r>
    </w:p>
    <w:p w14:paraId="2600E563" w14:textId="250A9D87" w:rsidR="00F73F0A" w:rsidRDefault="00F73F0A" w:rsidP="00C10A38">
      <w:r>
        <w:t>V. 1043-1045: Mean e-cigarette negative effects at each follow up</w:t>
      </w:r>
    </w:p>
    <w:p w14:paraId="234A14E5" w14:textId="687EA019" w:rsidR="00F73F0A" w:rsidRDefault="00F73F0A" w:rsidP="00C10A38">
      <w:r>
        <w:t>V. 1046-1048: Mean e-cigarette positive effects at each follow up</w:t>
      </w:r>
    </w:p>
    <w:p w14:paraId="5CD0C97B" w14:textId="342201BB" w:rsidR="00F73F0A" w:rsidRDefault="00F73F0A" w:rsidP="00C10A38">
      <w:r>
        <w:t>V. 1049-1052: PHQ total score at each time point</w:t>
      </w:r>
    </w:p>
    <w:p w14:paraId="17A9417F" w14:textId="07E9E4D4" w:rsidR="00F73F0A" w:rsidRDefault="00F73F0A" w:rsidP="00C10A38">
      <w:r>
        <w:t>V. 1053-1056: GAD total score at each time point</w:t>
      </w:r>
    </w:p>
    <w:p w14:paraId="20ECE6DE" w14:textId="39DAFF26" w:rsidR="003B24E9" w:rsidRDefault="003B24E9" w:rsidP="00C10A38">
      <w:r>
        <w:t>V. 1057-1059: 50% reduction in cigarettes per day from baseline to each follow up</w:t>
      </w:r>
    </w:p>
    <w:p w14:paraId="217B3384" w14:textId="5C17FCC5" w:rsidR="003B24E9" w:rsidRDefault="003B24E9" w:rsidP="00C10A38">
      <w:r>
        <w:t>V. 1060: Baseline FTCD total score</w:t>
      </w:r>
    </w:p>
    <w:p w14:paraId="53D6FF59" w14:textId="0989966A" w:rsidR="00627F77" w:rsidRDefault="00627F77" w:rsidP="00627F77"/>
    <w:p w14:paraId="5FC30A4D" w14:textId="77777777" w:rsidR="00627F77" w:rsidRDefault="00627F77" w:rsidP="00E10393"/>
    <w:p w14:paraId="3E1DA05A" w14:textId="79274B39" w:rsidR="00E10393" w:rsidRDefault="00E10393"/>
    <w:p w14:paraId="72B1E5FD" w14:textId="77777777" w:rsidR="00E10393" w:rsidRDefault="00E10393"/>
    <w:p w14:paraId="5F6E53EC" w14:textId="26967341" w:rsidR="00793577" w:rsidRDefault="00793577"/>
    <w:p w14:paraId="07F92CE1" w14:textId="7F8F364B" w:rsidR="00242B87" w:rsidRDefault="00242B87"/>
    <w:sectPr w:rsidR="00242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7C29"/>
    <w:multiLevelType w:val="hybridMultilevel"/>
    <w:tmpl w:val="2E2EE972"/>
    <w:lvl w:ilvl="0" w:tplc="147ACD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CA"/>
    <w:rsid w:val="00000696"/>
    <w:rsid w:val="0001207D"/>
    <w:rsid w:val="00065579"/>
    <w:rsid w:val="001036DB"/>
    <w:rsid w:val="001176B8"/>
    <w:rsid w:val="00133DBB"/>
    <w:rsid w:val="00134FCA"/>
    <w:rsid w:val="00164F56"/>
    <w:rsid w:val="00190E1A"/>
    <w:rsid w:val="001D74B6"/>
    <w:rsid w:val="001F2CF7"/>
    <w:rsid w:val="001F2E2C"/>
    <w:rsid w:val="00233F35"/>
    <w:rsid w:val="00236809"/>
    <w:rsid w:val="00242A77"/>
    <w:rsid w:val="00242B87"/>
    <w:rsid w:val="0026547C"/>
    <w:rsid w:val="002657C8"/>
    <w:rsid w:val="00297132"/>
    <w:rsid w:val="002B0CA3"/>
    <w:rsid w:val="002C02EB"/>
    <w:rsid w:val="002C10F6"/>
    <w:rsid w:val="00322632"/>
    <w:rsid w:val="00342C48"/>
    <w:rsid w:val="003A41E8"/>
    <w:rsid w:val="003A6D12"/>
    <w:rsid w:val="003B24E9"/>
    <w:rsid w:val="003C16C1"/>
    <w:rsid w:val="003C2303"/>
    <w:rsid w:val="003D5CC2"/>
    <w:rsid w:val="003E48F4"/>
    <w:rsid w:val="003F2492"/>
    <w:rsid w:val="004006B1"/>
    <w:rsid w:val="004021F0"/>
    <w:rsid w:val="00425F39"/>
    <w:rsid w:val="00435A18"/>
    <w:rsid w:val="004539EC"/>
    <w:rsid w:val="0046263B"/>
    <w:rsid w:val="00486ACB"/>
    <w:rsid w:val="004A435A"/>
    <w:rsid w:val="004B00E7"/>
    <w:rsid w:val="004C61AE"/>
    <w:rsid w:val="004D30FF"/>
    <w:rsid w:val="004D56A8"/>
    <w:rsid w:val="00566071"/>
    <w:rsid w:val="005A1B2A"/>
    <w:rsid w:val="006272F2"/>
    <w:rsid w:val="00627F77"/>
    <w:rsid w:val="006478B6"/>
    <w:rsid w:val="00663084"/>
    <w:rsid w:val="00684DF6"/>
    <w:rsid w:val="00691DFC"/>
    <w:rsid w:val="0069458D"/>
    <w:rsid w:val="0073704E"/>
    <w:rsid w:val="007451D1"/>
    <w:rsid w:val="0076732F"/>
    <w:rsid w:val="00771CC0"/>
    <w:rsid w:val="007844E0"/>
    <w:rsid w:val="00793577"/>
    <w:rsid w:val="00802297"/>
    <w:rsid w:val="008070A3"/>
    <w:rsid w:val="00821771"/>
    <w:rsid w:val="00853DAC"/>
    <w:rsid w:val="00885679"/>
    <w:rsid w:val="008B72EA"/>
    <w:rsid w:val="008E014B"/>
    <w:rsid w:val="008E42BC"/>
    <w:rsid w:val="009075C3"/>
    <w:rsid w:val="00914820"/>
    <w:rsid w:val="0091580D"/>
    <w:rsid w:val="009237EF"/>
    <w:rsid w:val="0094205B"/>
    <w:rsid w:val="00947DD2"/>
    <w:rsid w:val="00955C00"/>
    <w:rsid w:val="009B46A8"/>
    <w:rsid w:val="009B5BC4"/>
    <w:rsid w:val="009C537C"/>
    <w:rsid w:val="009C76AB"/>
    <w:rsid w:val="00A511BA"/>
    <w:rsid w:val="00A533E9"/>
    <w:rsid w:val="00A821DD"/>
    <w:rsid w:val="00AA21BC"/>
    <w:rsid w:val="00AA50EA"/>
    <w:rsid w:val="00AE1245"/>
    <w:rsid w:val="00AE3A2F"/>
    <w:rsid w:val="00AE43C0"/>
    <w:rsid w:val="00AF0CDB"/>
    <w:rsid w:val="00AF50FA"/>
    <w:rsid w:val="00B20FF2"/>
    <w:rsid w:val="00B227D5"/>
    <w:rsid w:val="00B313A0"/>
    <w:rsid w:val="00B83821"/>
    <w:rsid w:val="00BA1DC3"/>
    <w:rsid w:val="00C10A38"/>
    <w:rsid w:val="00C82800"/>
    <w:rsid w:val="00CF75E7"/>
    <w:rsid w:val="00D0023E"/>
    <w:rsid w:val="00D13718"/>
    <w:rsid w:val="00D27F07"/>
    <w:rsid w:val="00D61FCD"/>
    <w:rsid w:val="00D869D4"/>
    <w:rsid w:val="00DF252E"/>
    <w:rsid w:val="00E10393"/>
    <w:rsid w:val="00E21BDA"/>
    <w:rsid w:val="00E67FC2"/>
    <w:rsid w:val="00E77710"/>
    <w:rsid w:val="00EF5EC8"/>
    <w:rsid w:val="00F06894"/>
    <w:rsid w:val="00F146FE"/>
    <w:rsid w:val="00F30F3E"/>
    <w:rsid w:val="00F45086"/>
    <w:rsid w:val="00F73F0A"/>
    <w:rsid w:val="00F84928"/>
    <w:rsid w:val="00FD5F5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EDED"/>
  <w15:chartTrackingRefBased/>
  <w15:docId w15:val="{8E6B5E0E-6CFA-47CA-B52C-E518CB56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C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7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664383A873448E085422CDE828BD" ma:contentTypeVersion="13" ma:contentTypeDescription="Create a new document." ma:contentTypeScope="" ma:versionID="795c159957848f2f2c0c6afc2accd8f8">
  <xsd:schema xmlns:xsd="http://www.w3.org/2001/XMLSchema" xmlns:xs="http://www.w3.org/2001/XMLSchema" xmlns:p="http://schemas.microsoft.com/office/2006/metadata/properties" xmlns:ns3="265d22e4-8ff5-4752-afeb-0f01bc9ea83d" xmlns:ns4="205e5b56-7121-4307-b16b-422c1a4e6d50" targetNamespace="http://schemas.microsoft.com/office/2006/metadata/properties" ma:root="true" ma:fieldsID="f3f4f919874d219bbeadec2c54a7774d" ns3:_="" ns4:_="">
    <xsd:import namespace="265d22e4-8ff5-4752-afeb-0f01bc9ea83d"/>
    <xsd:import namespace="205e5b56-7121-4307-b16b-422c1a4e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22e4-8ff5-4752-afeb-0f01bc9ea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5b56-7121-4307-b16b-422c1a4e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2A251-E44A-4373-8BEE-902F44300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02305-067C-43AF-8687-D1610423C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22e4-8ff5-4752-afeb-0f01bc9ea83d"/>
    <ds:schemaRef ds:uri="205e5b56-7121-4307-b16b-422c1a4e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439C5-4A89-454F-AC12-AC130FE593DE}">
  <ds:schemaRefs>
    <ds:schemaRef ds:uri="205e5b56-7121-4307-b16b-422c1a4e6d50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65d22e4-8ff5-4752-afeb-0f01bc9ea83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Dawkins, Lynne 3</dc:creator>
  <cp:keywords/>
  <dc:description/>
  <cp:lastModifiedBy>Dawkins, Lynne 3</cp:lastModifiedBy>
  <cp:revision>21</cp:revision>
  <cp:lastPrinted>2020-07-16T09:58:00Z</cp:lastPrinted>
  <dcterms:created xsi:type="dcterms:W3CDTF">2020-07-17T06:43:00Z</dcterms:created>
  <dcterms:modified xsi:type="dcterms:W3CDTF">2020-07-17T12:21:00Z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0x0101004874664383A873448E085422CDE828BD</vt:lpwstr>
  </property>
</Properties>
</file>