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B4" w:rsidRPr="00871485" w:rsidRDefault="007E40B4" w:rsidP="007E40B4">
      <w:pPr>
        <w:rPr>
          <w:b/>
          <w:sz w:val="32"/>
          <w:szCs w:val="32"/>
          <w:u w:val="single"/>
        </w:rPr>
      </w:pPr>
      <w:r w:rsidRPr="00871485">
        <w:rPr>
          <w:b/>
          <w:sz w:val="32"/>
          <w:szCs w:val="32"/>
          <w:u w:val="single"/>
        </w:rPr>
        <w:t>Partner Selection for People with Intellectual Disabilities</w:t>
      </w: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7E40B4" w:rsidRPr="00871485" w:rsidRDefault="007E40B4" w:rsidP="007E40B4">
      <w:pPr>
        <w:rPr>
          <w:b/>
          <w:sz w:val="24"/>
          <w:szCs w:val="24"/>
          <w:u w:val="single"/>
        </w:rPr>
      </w:pPr>
    </w:p>
    <w:p w:rsidR="00F04ADA" w:rsidRDefault="00F04ADA" w:rsidP="007E40B4">
      <w:pPr>
        <w:rPr>
          <w:b/>
          <w:sz w:val="24"/>
          <w:szCs w:val="24"/>
          <w:u w:val="single"/>
        </w:rPr>
      </w:pPr>
    </w:p>
    <w:p w:rsidR="004C1A7C" w:rsidRPr="00871485" w:rsidRDefault="00F04ADA" w:rsidP="00C2180F">
      <w:r>
        <w:lastRenderedPageBreak/>
        <w:t xml:space="preserve">Dr </w:t>
      </w:r>
      <w:r w:rsidR="00C2180F" w:rsidRPr="00871485">
        <w:t xml:space="preserve">Claire Bates, Dr Louise Terry and Prof Keith Popple, Faculty of Health and Social Care, London Southbank University, 103 Borough Rd, SE1 0AA, UK. (E-mail: </w:t>
      </w:r>
      <w:r w:rsidR="00E62DA7">
        <w:t>c.</w:t>
      </w:r>
      <w:r w:rsidR="004C1A7C" w:rsidRPr="00E62DA7">
        <w:t>bates@</w:t>
      </w:r>
      <w:r w:rsidR="00E62DA7">
        <w:t>kent.a</w:t>
      </w:r>
      <w:r w:rsidR="00E62DA7" w:rsidRPr="00E62DA7">
        <w:t>c.</w:t>
      </w:r>
      <w:r w:rsidR="00E62DA7">
        <w:t>uk</w:t>
      </w:r>
      <w:r w:rsidR="00C2180F" w:rsidRPr="00871485">
        <w:t>)</w:t>
      </w:r>
    </w:p>
    <w:p w:rsidR="007E40B4" w:rsidRPr="00871485" w:rsidRDefault="007E40B4" w:rsidP="00C2180F"/>
    <w:p w:rsidR="00347666" w:rsidRPr="00871485" w:rsidRDefault="007E40B4" w:rsidP="00C2180F">
      <w:pPr>
        <w:rPr>
          <w:b/>
          <w:sz w:val="24"/>
          <w:szCs w:val="24"/>
        </w:rPr>
      </w:pPr>
      <w:r w:rsidRPr="00871485">
        <w:rPr>
          <w:b/>
          <w:sz w:val="24"/>
          <w:szCs w:val="24"/>
        </w:rPr>
        <w:t>Abstract</w:t>
      </w:r>
      <w:r w:rsidR="00C2180F" w:rsidRPr="00871485">
        <w:rPr>
          <w:b/>
          <w:sz w:val="24"/>
          <w:szCs w:val="24"/>
        </w:rPr>
        <w:t xml:space="preserve">  </w:t>
      </w:r>
    </w:p>
    <w:p w:rsidR="007115A3" w:rsidRPr="00871485" w:rsidRDefault="007E40B4" w:rsidP="000C6BB5">
      <w:pPr>
        <w:pStyle w:val="Standard"/>
        <w:spacing w:before="60" w:line="360" w:lineRule="auto"/>
        <w:rPr>
          <w:sz w:val="22"/>
          <w:szCs w:val="22"/>
        </w:rPr>
      </w:pPr>
      <w:r w:rsidRPr="00871485">
        <w:rPr>
          <w:b/>
          <w:sz w:val="22"/>
          <w:szCs w:val="22"/>
        </w:rPr>
        <w:t>Background:</w:t>
      </w:r>
      <w:r w:rsidRPr="00871485">
        <w:rPr>
          <w:sz w:val="22"/>
          <w:szCs w:val="22"/>
        </w:rPr>
        <w:t xml:space="preserve"> </w:t>
      </w:r>
      <w:r w:rsidR="000C6BB5" w:rsidRPr="00871485">
        <w:rPr>
          <w:sz w:val="22"/>
          <w:szCs w:val="22"/>
        </w:rPr>
        <w:t xml:space="preserve">The aim of the research was to understand what adults with </w:t>
      </w:r>
      <w:r w:rsidR="000F7317" w:rsidRPr="00871485">
        <w:rPr>
          <w:sz w:val="22"/>
          <w:szCs w:val="22"/>
        </w:rPr>
        <w:t>intellectual disabilities</w:t>
      </w:r>
      <w:r w:rsidR="000C6BB5" w:rsidRPr="00871485">
        <w:rPr>
          <w:sz w:val="22"/>
          <w:szCs w:val="22"/>
        </w:rPr>
        <w:t xml:space="preserve"> look for in a partner.</w:t>
      </w:r>
      <w:r w:rsidR="00865999" w:rsidRPr="00871485">
        <w:rPr>
          <w:sz w:val="22"/>
          <w:szCs w:val="22"/>
        </w:rPr>
        <w:t xml:space="preserve"> </w:t>
      </w:r>
      <w:r w:rsidR="00865999" w:rsidRPr="00871485">
        <w:rPr>
          <w:sz w:val="22"/>
          <w:szCs w:val="22"/>
          <w:lang w:val="en-US"/>
        </w:rPr>
        <w:t xml:space="preserve">There have been numerous studies which explore partner selection for people without intellectual disabilities but </w:t>
      </w:r>
      <w:r w:rsidR="00865999" w:rsidRPr="00871485">
        <w:rPr>
          <w:sz w:val="22"/>
          <w:szCs w:val="22"/>
        </w:rPr>
        <w:t>n</w:t>
      </w:r>
      <w:r w:rsidR="00865999" w:rsidRPr="00871485">
        <w:rPr>
          <w:sz w:val="22"/>
          <w:szCs w:val="22"/>
          <w:lang w:val="en-US"/>
        </w:rPr>
        <w:t xml:space="preserve">o research which specifically identified the traits valued in a partner by people with intellectual disabilities. </w:t>
      </w:r>
      <w:r w:rsidR="000C6BB5" w:rsidRPr="00871485">
        <w:rPr>
          <w:sz w:val="22"/>
          <w:szCs w:val="22"/>
        </w:rPr>
        <w:t xml:space="preserve"> </w:t>
      </w:r>
    </w:p>
    <w:p w:rsidR="007E40B4" w:rsidRPr="00871485" w:rsidRDefault="007E40B4" w:rsidP="000C6BB5">
      <w:pPr>
        <w:pStyle w:val="Standard"/>
        <w:spacing w:before="60" w:line="360" w:lineRule="auto"/>
        <w:rPr>
          <w:sz w:val="22"/>
          <w:szCs w:val="22"/>
        </w:rPr>
      </w:pPr>
      <w:r w:rsidRPr="00871485">
        <w:rPr>
          <w:b/>
          <w:sz w:val="22"/>
          <w:szCs w:val="22"/>
        </w:rPr>
        <w:t>Method:</w:t>
      </w:r>
      <w:r w:rsidRPr="00871485">
        <w:rPr>
          <w:sz w:val="22"/>
          <w:szCs w:val="22"/>
        </w:rPr>
        <w:t xml:space="preserve"> </w:t>
      </w:r>
      <w:r w:rsidR="000C6BB5" w:rsidRPr="00871485">
        <w:rPr>
          <w:sz w:val="22"/>
          <w:szCs w:val="22"/>
        </w:rPr>
        <w:t>In depth interviews were conducted with eleven participants</w:t>
      </w:r>
      <w:r w:rsidR="007115A3" w:rsidRPr="00871485">
        <w:rPr>
          <w:sz w:val="22"/>
          <w:szCs w:val="22"/>
        </w:rPr>
        <w:t xml:space="preserve"> across two UK sites. All participants were adults with an intellectual disability </w:t>
      </w:r>
      <w:r w:rsidR="00515124">
        <w:rPr>
          <w:sz w:val="22"/>
          <w:szCs w:val="22"/>
        </w:rPr>
        <w:t xml:space="preserve">who </w:t>
      </w:r>
      <w:r w:rsidR="007115A3" w:rsidRPr="00871485">
        <w:rPr>
          <w:sz w:val="22"/>
          <w:szCs w:val="22"/>
        </w:rPr>
        <w:t xml:space="preserve">had been in a relationship with a partner for over a year. </w:t>
      </w:r>
      <w:r w:rsidR="006C3DA3" w:rsidRPr="00871485">
        <w:rPr>
          <w:sz w:val="22"/>
          <w:szCs w:val="22"/>
        </w:rPr>
        <w:t xml:space="preserve">The narratives were analysed utilising hermeneutic phenomenology, guided by the theory of Van Manen (1990). </w:t>
      </w:r>
    </w:p>
    <w:p w:rsidR="007115A3" w:rsidRPr="00871485" w:rsidRDefault="007E40B4" w:rsidP="000C6BB5">
      <w:pPr>
        <w:pStyle w:val="Standard"/>
        <w:spacing w:before="60" w:line="360" w:lineRule="auto"/>
        <w:rPr>
          <w:sz w:val="22"/>
          <w:szCs w:val="22"/>
        </w:rPr>
      </w:pPr>
      <w:r w:rsidRPr="00871485">
        <w:rPr>
          <w:b/>
          <w:sz w:val="22"/>
          <w:szCs w:val="22"/>
        </w:rPr>
        <w:t>Results:</w:t>
      </w:r>
      <w:r w:rsidRPr="00871485">
        <w:rPr>
          <w:sz w:val="22"/>
          <w:szCs w:val="22"/>
        </w:rPr>
        <w:t xml:space="preserve"> </w:t>
      </w:r>
      <w:r w:rsidR="00E62DA7">
        <w:rPr>
          <w:sz w:val="22"/>
          <w:szCs w:val="22"/>
        </w:rPr>
        <w:t xml:space="preserve">The findings highlighted </w:t>
      </w:r>
      <w:r w:rsidR="00515124">
        <w:rPr>
          <w:sz w:val="22"/>
          <w:szCs w:val="22"/>
        </w:rPr>
        <w:t xml:space="preserve">that </w:t>
      </w:r>
      <w:r w:rsidR="006C3DA3" w:rsidRPr="00871485">
        <w:rPr>
          <w:sz w:val="22"/>
          <w:szCs w:val="22"/>
        </w:rPr>
        <w:t>participant relationships typically developed within a segregated environment for people with intellectual disabilities within the past ten years</w:t>
      </w:r>
      <w:r w:rsidR="00515124">
        <w:rPr>
          <w:sz w:val="22"/>
          <w:szCs w:val="22"/>
        </w:rPr>
        <w:t>,</w:t>
      </w:r>
      <w:r w:rsidR="006C3DA3" w:rsidRPr="00871485">
        <w:rPr>
          <w:sz w:val="22"/>
          <w:szCs w:val="22"/>
        </w:rPr>
        <w:t xml:space="preserve"> regardless of age. </w:t>
      </w:r>
      <w:r w:rsidR="007115A3" w:rsidRPr="00871485">
        <w:rPr>
          <w:sz w:val="22"/>
          <w:szCs w:val="22"/>
        </w:rPr>
        <w:t>P</w:t>
      </w:r>
      <w:r w:rsidR="000C6BB5" w:rsidRPr="00871485">
        <w:rPr>
          <w:sz w:val="22"/>
          <w:szCs w:val="22"/>
        </w:rPr>
        <w:t xml:space="preserve">eople with </w:t>
      </w:r>
      <w:r w:rsidR="000F7317" w:rsidRPr="00871485">
        <w:rPr>
          <w:sz w:val="22"/>
          <w:szCs w:val="22"/>
        </w:rPr>
        <w:t>intellectual disabilities</w:t>
      </w:r>
      <w:r w:rsidR="000C6BB5" w:rsidRPr="00871485">
        <w:rPr>
          <w:sz w:val="22"/>
          <w:szCs w:val="22"/>
        </w:rPr>
        <w:t xml:space="preserve"> </w:t>
      </w:r>
      <w:r w:rsidR="00515124">
        <w:rPr>
          <w:sz w:val="22"/>
          <w:szCs w:val="22"/>
        </w:rPr>
        <w:t xml:space="preserve">expressed a wish </w:t>
      </w:r>
      <w:r w:rsidR="000C6BB5" w:rsidRPr="00871485">
        <w:rPr>
          <w:sz w:val="22"/>
          <w:szCs w:val="22"/>
        </w:rPr>
        <w:t xml:space="preserve">to be loved, to be treated kindly and to have companionship. However, people with </w:t>
      </w:r>
      <w:r w:rsidR="000F7317" w:rsidRPr="00871485">
        <w:rPr>
          <w:sz w:val="22"/>
          <w:szCs w:val="22"/>
        </w:rPr>
        <w:t>intellectual disabilities</w:t>
      </w:r>
      <w:r w:rsidR="000C6BB5" w:rsidRPr="00871485">
        <w:rPr>
          <w:sz w:val="22"/>
          <w:szCs w:val="22"/>
        </w:rPr>
        <w:t xml:space="preserve"> did not </w:t>
      </w:r>
      <w:r w:rsidR="00515124">
        <w:rPr>
          <w:sz w:val="22"/>
          <w:szCs w:val="22"/>
        </w:rPr>
        <w:t xml:space="preserve">place high </w:t>
      </w:r>
      <w:r w:rsidR="000C6BB5" w:rsidRPr="00871485">
        <w:rPr>
          <w:sz w:val="22"/>
          <w:szCs w:val="22"/>
        </w:rPr>
        <w:t xml:space="preserve">value </w:t>
      </w:r>
      <w:r w:rsidR="00515124">
        <w:rPr>
          <w:sz w:val="22"/>
          <w:szCs w:val="22"/>
        </w:rPr>
        <w:t xml:space="preserve">on </w:t>
      </w:r>
      <w:r w:rsidR="000C6BB5" w:rsidRPr="00871485">
        <w:rPr>
          <w:sz w:val="22"/>
          <w:szCs w:val="22"/>
        </w:rPr>
        <w:t>attributes such as financial security, social status</w:t>
      </w:r>
      <w:r w:rsidR="00245F99">
        <w:rPr>
          <w:sz w:val="22"/>
          <w:szCs w:val="22"/>
        </w:rPr>
        <w:t xml:space="preserve"> </w:t>
      </w:r>
      <w:r w:rsidR="000C6BB5" w:rsidRPr="00871485">
        <w:rPr>
          <w:sz w:val="22"/>
          <w:szCs w:val="22"/>
        </w:rPr>
        <w:t>or intelligence.</w:t>
      </w:r>
    </w:p>
    <w:p w:rsidR="007115A3" w:rsidRPr="00871485" w:rsidRDefault="007115A3" w:rsidP="00C9273A">
      <w:pPr>
        <w:autoSpaceDE w:val="0"/>
        <w:autoSpaceDN w:val="0"/>
        <w:adjustRightInd w:val="0"/>
        <w:spacing w:after="0" w:line="360" w:lineRule="auto"/>
      </w:pPr>
      <w:r w:rsidRPr="00871485">
        <w:rPr>
          <w:b/>
        </w:rPr>
        <w:t xml:space="preserve">Conclusions: </w:t>
      </w:r>
      <w:r w:rsidR="00885CAD" w:rsidRPr="00871485">
        <w:t>The research demonstrated how poorly integrated people with intellectual disabilities are within mainstream society</w:t>
      </w:r>
      <w:r w:rsidR="00885CAD">
        <w:t xml:space="preserve">. </w:t>
      </w:r>
      <w:r w:rsidR="003F5B42">
        <w:t>D</w:t>
      </w:r>
      <w:r w:rsidR="003F5B42" w:rsidRPr="00871485">
        <w:t>esired characteristics and expectations for the relationship were rooted in a shared history and culture</w:t>
      </w:r>
      <w:r w:rsidR="003F5B42">
        <w:t xml:space="preserve"> which was shaped by their learning disability and support needs</w:t>
      </w:r>
      <w:r w:rsidR="003F5B42" w:rsidRPr="00871485">
        <w:t xml:space="preserve">. </w:t>
      </w:r>
      <w:r w:rsidR="00515124">
        <w:t xml:space="preserve"> </w:t>
      </w:r>
      <w:bookmarkStart w:id="0" w:name="_GoBack"/>
      <w:bookmarkEnd w:id="0"/>
    </w:p>
    <w:p w:rsidR="007115A3" w:rsidRPr="00871485" w:rsidRDefault="007115A3" w:rsidP="000C6BB5">
      <w:pPr>
        <w:pStyle w:val="Standard"/>
        <w:spacing w:before="60" w:line="360" w:lineRule="auto"/>
        <w:rPr>
          <w:b/>
          <w:sz w:val="22"/>
          <w:szCs w:val="22"/>
        </w:rPr>
      </w:pPr>
    </w:p>
    <w:p w:rsidR="00865999" w:rsidRPr="00871485" w:rsidRDefault="00865999" w:rsidP="000C6BB5">
      <w:pPr>
        <w:pStyle w:val="Standard"/>
        <w:spacing w:before="60" w:line="360" w:lineRule="auto"/>
        <w:rPr>
          <w:b/>
          <w:sz w:val="22"/>
          <w:szCs w:val="22"/>
        </w:rPr>
      </w:pPr>
    </w:p>
    <w:p w:rsidR="00865999" w:rsidRDefault="00865999" w:rsidP="000C6BB5">
      <w:pPr>
        <w:pStyle w:val="Standard"/>
        <w:spacing w:before="60" w:line="360" w:lineRule="auto"/>
        <w:rPr>
          <w:b/>
          <w:sz w:val="22"/>
          <w:szCs w:val="22"/>
        </w:rPr>
      </w:pPr>
    </w:p>
    <w:p w:rsidR="00E62DA7" w:rsidRDefault="00E62DA7" w:rsidP="000C6BB5">
      <w:pPr>
        <w:pStyle w:val="Standard"/>
        <w:spacing w:before="60" w:line="360" w:lineRule="auto"/>
        <w:rPr>
          <w:b/>
          <w:sz w:val="22"/>
          <w:szCs w:val="22"/>
        </w:rPr>
      </w:pPr>
    </w:p>
    <w:p w:rsidR="0040600D" w:rsidRDefault="0040600D" w:rsidP="000C6BB5">
      <w:pPr>
        <w:pStyle w:val="Standard"/>
        <w:spacing w:before="60" w:line="360" w:lineRule="auto"/>
        <w:rPr>
          <w:b/>
          <w:sz w:val="22"/>
          <w:szCs w:val="22"/>
        </w:rPr>
      </w:pPr>
    </w:p>
    <w:p w:rsidR="0040600D" w:rsidRPr="00871485" w:rsidRDefault="0040600D" w:rsidP="000C6BB5">
      <w:pPr>
        <w:pStyle w:val="Standard"/>
        <w:spacing w:before="60" w:line="360" w:lineRule="auto"/>
        <w:rPr>
          <w:b/>
          <w:sz w:val="22"/>
          <w:szCs w:val="22"/>
        </w:rPr>
      </w:pPr>
    </w:p>
    <w:p w:rsidR="00865999" w:rsidRPr="00871485" w:rsidRDefault="00865999" w:rsidP="000C6BB5">
      <w:pPr>
        <w:pStyle w:val="Standard"/>
        <w:spacing w:before="60" w:line="360" w:lineRule="auto"/>
        <w:rPr>
          <w:b/>
          <w:sz w:val="22"/>
          <w:szCs w:val="22"/>
        </w:rPr>
      </w:pPr>
    </w:p>
    <w:p w:rsidR="00865999" w:rsidRDefault="00865999" w:rsidP="000C6BB5">
      <w:pPr>
        <w:pStyle w:val="Standard"/>
        <w:spacing w:before="60" w:line="360" w:lineRule="auto"/>
        <w:rPr>
          <w:b/>
          <w:sz w:val="22"/>
          <w:szCs w:val="22"/>
        </w:rPr>
      </w:pPr>
    </w:p>
    <w:p w:rsidR="00245F99" w:rsidRDefault="00245F99" w:rsidP="00F70E91"/>
    <w:p w:rsidR="00F70E91" w:rsidRDefault="00F70E91" w:rsidP="00F70E91"/>
    <w:p w:rsidR="00F70E91" w:rsidRDefault="00F70E91" w:rsidP="00F70E91"/>
    <w:p w:rsidR="00F70E91" w:rsidRPr="00871485" w:rsidRDefault="00F70E91" w:rsidP="000C6BB5">
      <w:pPr>
        <w:pStyle w:val="Standard"/>
        <w:spacing w:before="60" w:line="360" w:lineRule="auto"/>
        <w:rPr>
          <w:b/>
          <w:sz w:val="22"/>
          <w:szCs w:val="22"/>
        </w:rPr>
      </w:pPr>
    </w:p>
    <w:p w:rsidR="0028703E" w:rsidRPr="00871485" w:rsidRDefault="000700AF" w:rsidP="00D84E21">
      <w:pPr>
        <w:spacing w:after="0" w:line="240" w:lineRule="auto"/>
        <w:rPr>
          <w:b/>
          <w:sz w:val="24"/>
          <w:szCs w:val="24"/>
        </w:rPr>
      </w:pPr>
      <w:r w:rsidRPr="00871485">
        <w:rPr>
          <w:b/>
          <w:sz w:val="24"/>
          <w:szCs w:val="24"/>
        </w:rPr>
        <w:lastRenderedPageBreak/>
        <w:t xml:space="preserve">Introduction </w:t>
      </w:r>
    </w:p>
    <w:p w:rsidR="002A60F8" w:rsidRPr="00871485" w:rsidRDefault="002A60F8" w:rsidP="00EA4C7B">
      <w:pPr>
        <w:pStyle w:val="Standard"/>
        <w:autoSpaceDE w:val="0"/>
        <w:spacing w:line="360" w:lineRule="auto"/>
        <w:rPr>
          <w:sz w:val="22"/>
          <w:szCs w:val="22"/>
        </w:rPr>
      </w:pPr>
    </w:p>
    <w:p w:rsidR="00F57893" w:rsidRPr="00871485" w:rsidRDefault="00F57893" w:rsidP="00F57893">
      <w:pPr>
        <w:pStyle w:val="Standard"/>
        <w:spacing w:before="60" w:line="360" w:lineRule="auto"/>
      </w:pPr>
      <w:r w:rsidRPr="00871485">
        <w:rPr>
          <w:sz w:val="22"/>
          <w:szCs w:val="22"/>
        </w:rPr>
        <w:t xml:space="preserve">There is minimal research which </w:t>
      </w:r>
      <w:r w:rsidR="0040600D">
        <w:rPr>
          <w:sz w:val="22"/>
          <w:szCs w:val="22"/>
        </w:rPr>
        <w:t xml:space="preserve">has </w:t>
      </w:r>
      <w:r w:rsidRPr="00871485">
        <w:rPr>
          <w:sz w:val="22"/>
          <w:szCs w:val="22"/>
        </w:rPr>
        <w:t>explore</w:t>
      </w:r>
      <w:r w:rsidR="0040600D">
        <w:rPr>
          <w:sz w:val="22"/>
          <w:szCs w:val="22"/>
        </w:rPr>
        <w:t>d</w:t>
      </w:r>
      <w:r w:rsidRPr="00871485">
        <w:rPr>
          <w:sz w:val="22"/>
          <w:szCs w:val="22"/>
        </w:rPr>
        <w:t xml:space="preserve"> the experiences of people with </w:t>
      </w:r>
      <w:r w:rsidR="000F7317" w:rsidRPr="00871485">
        <w:rPr>
          <w:sz w:val="22"/>
          <w:szCs w:val="22"/>
        </w:rPr>
        <w:t>intellectual disabilities</w:t>
      </w:r>
      <w:r w:rsidRPr="00871485">
        <w:rPr>
          <w:sz w:val="22"/>
          <w:szCs w:val="22"/>
        </w:rPr>
        <w:t xml:space="preserve"> in relationships </w:t>
      </w:r>
      <w:r w:rsidR="000700AF" w:rsidRPr="00871485">
        <w:rPr>
          <w:sz w:val="22"/>
          <w:szCs w:val="22"/>
        </w:rPr>
        <w:t xml:space="preserve">from their perspective </w:t>
      </w:r>
      <w:r w:rsidRPr="00871485">
        <w:rPr>
          <w:sz w:val="22"/>
          <w:szCs w:val="22"/>
        </w:rPr>
        <w:t xml:space="preserve">and no studies which focused on </w:t>
      </w:r>
      <w:r w:rsidR="000700AF" w:rsidRPr="00871485">
        <w:rPr>
          <w:sz w:val="22"/>
          <w:szCs w:val="22"/>
        </w:rPr>
        <w:t xml:space="preserve">exclusively on </w:t>
      </w:r>
      <w:r w:rsidRPr="00871485">
        <w:rPr>
          <w:sz w:val="22"/>
          <w:szCs w:val="22"/>
        </w:rPr>
        <w:t>partner</w:t>
      </w:r>
      <w:r w:rsidR="00245F99">
        <w:rPr>
          <w:sz w:val="22"/>
          <w:szCs w:val="22"/>
        </w:rPr>
        <w:t xml:space="preserve"> selection</w:t>
      </w:r>
      <w:r w:rsidRPr="00871485">
        <w:rPr>
          <w:sz w:val="22"/>
          <w:szCs w:val="22"/>
        </w:rPr>
        <w:t xml:space="preserve">. This research </w:t>
      </w:r>
      <w:r w:rsidR="000700AF" w:rsidRPr="00871485">
        <w:rPr>
          <w:sz w:val="22"/>
          <w:szCs w:val="22"/>
        </w:rPr>
        <w:t>explores</w:t>
      </w:r>
      <w:r w:rsidRPr="00871485">
        <w:rPr>
          <w:sz w:val="22"/>
          <w:szCs w:val="22"/>
        </w:rPr>
        <w:t xml:space="preserve"> the intimate aspects of relationships for people with </w:t>
      </w:r>
      <w:r w:rsidR="000F7317" w:rsidRPr="00871485">
        <w:rPr>
          <w:sz w:val="22"/>
          <w:szCs w:val="22"/>
        </w:rPr>
        <w:t>intellectual disabilities</w:t>
      </w:r>
      <w:r w:rsidR="000A5215">
        <w:rPr>
          <w:sz w:val="22"/>
          <w:szCs w:val="22"/>
        </w:rPr>
        <w:t>, and in particular, factors influencing partner selection.</w:t>
      </w:r>
    </w:p>
    <w:p w:rsidR="006E6AAE" w:rsidRPr="00871485" w:rsidRDefault="006E6AAE" w:rsidP="00EA4C7B">
      <w:pPr>
        <w:pStyle w:val="Standard"/>
        <w:autoSpaceDE w:val="0"/>
        <w:spacing w:line="360" w:lineRule="auto"/>
        <w:rPr>
          <w:sz w:val="22"/>
          <w:szCs w:val="22"/>
        </w:rPr>
      </w:pPr>
    </w:p>
    <w:p w:rsidR="00765D96" w:rsidRPr="00871485" w:rsidRDefault="0028703E" w:rsidP="00EA4C7B">
      <w:pPr>
        <w:pStyle w:val="Standard"/>
        <w:autoSpaceDE w:val="0"/>
        <w:spacing w:line="360" w:lineRule="auto"/>
        <w:rPr>
          <w:sz w:val="22"/>
          <w:szCs w:val="22"/>
        </w:rPr>
      </w:pPr>
      <w:r w:rsidRPr="00871485">
        <w:rPr>
          <w:sz w:val="22"/>
          <w:szCs w:val="22"/>
        </w:rPr>
        <w:t xml:space="preserve">Emerson </w:t>
      </w:r>
      <w:r w:rsidRPr="00871485">
        <w:rPr>
          <w:i/>
          <w:sz w:val="22"/>
          <w:szCs w:val="22"/>
        </w:rPr>
        <w:t>et al.</w:t>
      </w:r>
      <w:r w:rsidRPr="00871485">
        <w:rPr>
          <w:sz w:val="22"/>
          <w:szCs w:val="22"/>
        </w:rPr>
        <w:t xml:space="preserve"> (2005) </w:t>
      </w:r>
      <w:r w:rsidRPr="00871485">
        <w:rPr>
          <w:i/>
          <w:sz w:val="22"/>
          <w:szCs w:val="22"/>
        </w:rPr>
        <w:t xml:space="preserve">National Survey of People with </w:t>
      </w:r>
      <w:r w:rsidR="00020FFB">
        <w:rPr>
          <w:i/>
          <w:sz w:val="22"/>
          <w:szCs w:val="22"/>
        </w:rPr>
        <w:t xml:space="preserve">Learning </w:t>
      </w:r>
      <w:r w:rsidR="00751562" w:rsidRPr="00871485">
        <w:rPr>
          <w:i/>
          <w:sz w:val="22"/>
          <w:szCs w:val="22"/>
        </w:rPr>
        <w:t>D</w:t>
      </w:r>
      <w:r w:rsidR="000F7317" w:rsidRPr="00871485">
        <w:rPr>
          <w:i/>
          <w:sz w:val="22"/>
          <w:szCs w:val="22"/>
        </w:rPr>
        <w:t>isabilities</w:t>
      </w:r>
      <w:r w:rsidRPr="00871485">
        <w:rPr>
          <w:i/>
          <w:sz w:val="22"/>
          <w:szCs w:val="22"/>
        </w:rPr>
        <w:t xml:space="preserve"> </w:t>
      </w:r>
      <w:r w:rsidRPr="00871485">
        <w:rPr>
          <w:sz w:val="22"/>
          <w:szCs w:val="22"/>
        </w:rPr>
        <w:t>established that</w:t>
      </w:r>
      <w:r w:rsidRPr="00871485">
        <w:rPr>
          <w:i/>
          <w:sz w:val="22"/>
          <w:szCs w:val="22"/>
        </w:rPr>
        <w:t xml:space="preserve"> </w:t>
      </w:r>
      <w:r w:rsidRPr="00871485">
        <w:rPr>
          <w:sz w:val="22"/>
          <w:szCs w:val="22"/>
        </w:rPr>
        <w:t>only 4% of the 2,898 participants interviewed had a partner</w:t>
      </w:r>
      <w:r w:rsidR="000A5215">
        <w:rPr>
          <w:sz w:val="22"/>
          <w:szCs w:val="22"/>
        </w:rPr>
        <w:t xml:space="preserve">. </w:t>
      </w:r>
      <w:r w:rsidR="005045C5" w:rsidRPr="00871485">
        <w:rPr>
          <w:sz w:val="22"/>
          <w:szCs w:val="22"/>
        </w:rPr>
        <w:t xml:space="preserve"> </w:t>
      </w:r>
      <w:r w:rsidR="00AD77BE">
        <w:rPr>
          <w:sz w:val="22"/>
          <w:szCs w:val="22"/>
        </w:rPr>
        <w:t>By comparison,</w:t>
      </w:r>
      <w:r w:rsidR="000A5215">
        <w:rPr>
          <w:sz w:val="22"/>
          <w:szCs w:val="22"/>
        </w:rPr>
        <w:t xml:space="preserve"> in </w:t>
      </w:r>
      <w:r w:rsidR="005045C5" w:rsidRPr="00871485">
        <w:rPr>
          <w:sz w:val="22"/>
          <w:szCs w:val="22"/>
        </w:rPr>
        <w:t xml:space="preserve">the </w:t>
      </w:r>
      <w:r w:rsidR="00C2294A" w:rsidRPr="00871485">
        <w:rPr>
          <w:sz w:val="22"/>
          <w:szCs w:val="22"/>
        </w:rPr>
        <w:t>UK</w:t>
      </w:r>
      <w:r w:rsidR="005045C5" w:rsidRPr="00871485">
        <w:rPr>
          <w:sz w:val="22"/>
          <w:szCs w:val="22"/>
        </w:rPr>
        <w:t xml:space="preserve"> 63% of all men were married or co-habiting and 60% of women were married or co-habiting (O</w:t>
      </w:r>
      <w:r w:rsidR="000A7376" w:rsidRPr="00871485">
        <w:rPr>
          <w:sz w:val="22"/>
          <w:szCs w:val="22"/>
        </w:rPr>
        <w:t xml:space="preserve">ffice for </w:t>
      </w:r>
      <w:r w:rsidR="005045C5" w:rsidRPr="00871485">
        <w:rPr>
          <w:sz w:val="22"/>
          <w:szCs w:val="22"/>
        </w:rPr>
        <w:t>N</w:t>
      </w:r>
      <w:r w:rsidR="000A7376" w:rsidRPr="00871485">
        <w:rPr>
          <w:sz w:val="22"/>
          <w:szCs w:val="22"/>
        </w:rPr>
        <w:t xml:space="preserve">ational </w:t>
      </w:r>
      <w:r w:rsidR="005045C5" w:rsidRPr="00871485">
        <w:rPr>
          <w:sz w:val="22"/>
          <w:szCs w:val="22"/>
        </w:rPr>
        <w:t>S</w:t>
      </w:r>
      <w:r w:rsidR="000A7376" w:rsidRPr="00871485">
        <w:rPr>
          <w:sz w:val="22"/>
          <w:szCs w:val="22"/>
        </w:rPr>
        <w:t>tatistics</w:t>
      </w:r>
      <w:r w:rsidR="005045C5" w:rsidRPr="00871485">
        <w:rPr>
          <w:sz w:val="22"/>
          <w:szCs w:val="22"/>
        </w:rPr>
        <w:t xml:space="preserve">, 2011). </w:t>
      </w:r>
      <w:r w:rsidR="000A5215">
        <w:rPr>
          <w:sz w:val="22"/>
          <w:szCs w:val="22"/>
        </w:rPr>
        <w:t xml:space="preserve">It appears </w:t>
      </w:r>
      <w:r w:rsidR="005045C5" w:rsidRPr="00871485">
        <w:rPr>
          <w:sz w:val="22"/>
          <w:szCs w:val="22"/>
        </w:rPr>
        <w:t xml:space="preserve">that marriage and relationships rates are lower </w:t>
      </w:r>
      <w:r w:rsidR="000A7376" w:rsidRPr="00871485">
        <w:rPr>
          <w:sz w:val="22"/>
          <w:szCs w:val="22"/>
        </w:rPr>
        <w:t xml:space="preserve">for people with </w:t>
      </w:r>
      <w:r w:rsidR="00865999" w:rsidRPr="00871485">
        <w:rPr>
          <w:sz w:val="22"/>
          <w:szCs w:val="22"/>
        </w:rPr>
        <w:t>an</w:t>
      </w:r>
      <w:r w:rsidR="000A7376" w:rsidRPr="00871485">
        <w:rPr>
          <w:sz w:val="22"/>
          <w:szCs w:val="22"/>
        </w:rPr>
        <w:t xml:space="preserve"> </w:t>
      </w:r>
      <w:r w:rsidR="000F7317" w:rsidRPr="00871485">
        <w:rPr>
          <w:sz w:val="22"/>
          <w:szCs w:val="22"/>
        </w:rPr>
        <w:t>intellectual disability</w:t>
      </w:r>
      <w:r w:rsidR="005045C5" w:rsidRPr="00871485">
        <w:rPr>
          <w:sz w:val="22"/>
          <w:szCs w:val="22"/>
        </w:rPr>
        <w:t xml:space="preserve"> compared to the wider UK population. </w:t>
      </w:r>
      <w:r w:rsidR="00020FFB">
        <w:rPr>
          <w:sz w:val="22"/>
          <w:szCs w:val="22"/>
        </w:rPr>
        <w:t xml:space="preserve">Government initiatives set out in </w:t>
      </w:r>
      <w:r w:rsidR="00020FFB" w:rsidRPr="00020FFB">
        <w:rPr>
          <w:i/>
          <w:sz w:val="22"/>
          <w:szCs w:val="22"/>
        </w:rPr>
        <w:t>Valuing People</w:t>
      </w:r>
      <w:r w:rsidR="00020FFB">
        <w:rPr>
          <w:sz w:val="22"/>
          <w:szCs w:val="22"/>
        </w:rPr>
        <w:t xml:space="preserve"> (DoH, 2001) aimed to </w:t>
      </w:r>
      <w:r w:rsidR="00020FFB" w:rsidRPr="00020FFB">
        <w:rPr>
          <w:sz w:val="22"/>
          <w:szCs w:val="22"/>
        </w:rPr>
        <w:t>develop opportunities</w:t>
      </w:r>
      <w:r w:rsidR="00020FFB">
        <w:rPr>
          <w:sz w:val="22"/>
          <w:szCs w:val="22"/>
        </w:rPr>
        <w:t xml:space="preserve"> for people with intellectual disabilities</w:t>
      </w:r>
      <w:r w:rsidR="00020FFB" w:rsidRPr="00020FFB">
        <w:rPr>
          <w:sz w:val="22"/>
          <w:szCs w:val="22"/>
        </w:rPr>
        <w:t xml:space="preserve"> </w:t>
      </w:r>
      <w:r w:rsidR="00020FFB">
        <w:rPr>
          <w:sz w:val="22"/>
          <w:szCs w:val="22"/>
        </w:rPr>
        <w:t>‘</w:t>
      </w:r>
      <w:r w:rsidR="00020FFB" w:rsidRPr="00020FFB">
        <w:rPr>
          <w:sz w:val="22"/>
          <w:szCs w:val="22"/>
        </w:rPr>
        <w:t>to form relationships, including ones of a physical and sexual nature</w:t>
      </w:r>
      <w:r w:rsidR="00020FFB">
        <w:rPr>
          <w:sz w:val="22"/>
          <w:szCs w:val="22"/>
        </w:rPr>
        <w:t xml:space="preserve">’ (p.81). However, </w:t>
      </w:r>
      <w:r w:rsidR="00020FFB" w:rsidRPr="00020FFB">
        <w:rPr>
          <w:i/>
          <w:sz w:val="22"/>
          <w:szCs w:val="22"/>
        </w:rPr>
        <w:t>Valuing People Now</w:t>
      </w:r>
      <w:r w:rsidR="00020FFB">
        <w:rPr>
          <w:sz w:val="22"/>
          <w:szCs w:val="22"/>
        </w:rPr>
        <w:t xml:space="preserve"> (DoH, 2009) highlighted that these initiatives </w:t>
      </w:r>
      <w:r w:rsidR="00245F99">
        <w:rPr>
          <w:sz w:val="22"/>
          <w:szCs w:val="22"/>
        </w:rPr>
        <w:t xml:space="preserve">had </w:t>
      </w:r>
      <w:r w:rsidR="008B1702" w:rsidRPr="00871485">
        <w:rPr>
          <w:sz w:val="22"/>
          <w:szCs w:val="22"/>
        </w:rPr>
        <w:t xml:space="preserve">not </w:t>
      </w:r>
      <w:r w:rsidR="00245F99">
        <w:rPr>
          <w:sz w:val="22"/>
          <w:szCs w:val="22"/>
        </w:rPr>
        <w:t xml:space="preserve">been </w:t>
      </w:r>
      <w:r w:rsidR="001739CB" w:rsidRPr="00871485">
        <w:rPr>
          <w:sz w:val="22"/>
          <w:szCs w:val="22"/>
        </w:rPr>
        <w:t>fully achieve</w:t>
      </w:r>
      <w:r w:rsidR="008B1702" w:rsidRPr="00871485">
        <w:rPr>
          <w:sz w:val="22"/>
          <w:szCs w:val="22"/>
        </w:rPr>
        <w:t>d</w:t>
      </w:r>
      <w:r w:rsidR="00020FFB">
        <w:rPr>
          <w:sz w:val="22"/>
          <w:szCs w:val="22"/>
        </w:rPr>
        <w:t xml:space="preserve"> </w:t>
      </w:r>
      <w:r w:rsidR="00245F99">
        <w:rPr>
          <w:sz w:val="22"/>
          <w:szCs w:val="22"/>
        </w:rPr>
        <w:t xml:space="preserve">as </w:t>
      </w:r>
      <w:r w:rsidR="00020FFB">
        <w:rPr>
          <w:sz w:val="22"/>
          <w:szCs w:val="22"/>
        </w:rPr>
        <w:t>‘</w:t>
      </w:r>
      <w:r w:rsidR="00020FFB" w:rsidRPr="00020FFB">
        <w:rPr>
          <w:sz w:val="22"/>
          <w:szCs w:val="22"/>
        </w:rPr>
        <w:t xml:space="preserve">many people </w:t>
      </w:r>
      <w:r w:rsidR="00885CAD">
        <w:rPr>
          <w:sz w:val="22"/>
          <w:szCs w:val="22"/>
        </w:rPr>
        <w:t xml:space="preserve">are </w:t>
      </w:r>
      <w:r w:rsidR="00020FFB" w:rsidRPr="00020FFB">
        <w:rPr>
          <w:sz w:val="22"/>
          <w:szCs w:val="22"/>
        </w:rPr>
        <w:t xml:space="preserve">still not recognising and accepting that people with </w:t>
      </w:r>
      <w:r w:rsidR="00020FFB">
        <w:rPr>
          <w:sz w:val="22"/>
          <w:szCs w:val="22"/>
        </w:rPr>
        <w:t xml:space="preserve">intellectual </w:t>
      </w:r>
      <w:r w:rsidR="00020FFB" w:rsidRPr="00020FFB">
        <w:rPr>
          <w:sz w:val="22"/>
          <w:szCs w:val="22"/>
        </w:rPr>
        <w:t>disabilities, like anyone else, want and need personal and sexual relationships’ (p.94)</w:t>
      </w:r>
      <w:r w:rsidR="001739CB" w:rsidRPr="00871485">
        <w:rPr>
          <w:sz w:val="22"/>
          <w:szCs w:val="22"/>
        </w:rPr>
        <w:t xml:space="preserve">. </w:t>
      </w:r>
      <w:r w:rsidR="00C2294A" w:rsidRPr="00871485">
        <w:rPr>
          <w:sz w:val="22"/>
          <w:szCs w:val="22"/>
        </w:rPr>
        <w:t xml:space="preserve">There are numerous </w:t>
      </w:r>
      <w:r w:rsidR="00765D96" w:rsidRPr="00871485">
        <w:rPr>
          <w:sz w:val="22"/>
          <w:szCs w:val="22"/>
        </w:rPr>
        <w:t xml:space="preserve">benefits </w:t>
      </w:r>
      <w:r w:rsidR="00C2294A" w:rsidRPr="00871485">
        <w:rPr>
          <w:sz w:val="22"/>
          <w:szCs w:val="22"/>
        </w:rPr>
        <w:t xml:space="preserve">to </w:t>
      </w:r>
      <w:r w:rsidR="00765D96" w:rsidRPr="00871485">
        <w:rPr>
          <w:sz w:val="22"/>
          <w:szCs w:val="22"/>
        </w:rPr>
        <w:t>being married or in a long term relationship which include</w:t>
      </w:r>
      <w:r w:rsidR="008A4289" w:rsidRPr="00871485">
        <w:rPr>
          <w:sz w:val="22"/>
          <w:szCs w:val="22"/>
        </w:rPr>
        <w:t>;</w:t>
      </w:r>
      <w:r w:rsidR="00765D96" w:rsidRPr="00871485">
        <w:rPr>
          <w:sz w:val="22"/>
          <w:szCs w:val="22"/>
        </w:rPr>
        <w:t xml:space="preserve"> economic benefits (Chun and Lee, 2001), increased mental wellbeing (Blanchflower and Oswald, 2004a) and better physical health (Waite, 1995).</w:t>
      </w:r>
      <w:r w:rsidR="001739CB" w:rsidRPr="00871485">
        <w:rPr>
          <w:sz w:val="22"/>
          <w:szCs w:val="22"/>
        </w:rPr>
        <w:t xml:space="preserve"> People with </w:t>
      </w:r>
      <w:r w:rsidR="000F7317" w:rsidRPr="00871485">
        <w:rPr>
          <w:sz w:val="22"/>
          <w:szCs w:val="22"/>
        </w:rPr>
        <w:t>intellectual disabilities</w:t>
      </w:r>
      <w:r w:rsidR="001739CB" w:rsidRPr="00871485">
        <w:rPr>
          <w:sz w:val="22"/>
          <w:szCs w:val="22"/>
        </w:rPr>
        <w:t xml:space="preserve"> </w:t>
      </w:r>
      <w:r w:rsidR="008A4289" w:rsidRPr="00871485">
        <w:rPr>
          <w:sz w:val="22"/>
          <w:szCs w:val="22"/>
        </w:rPr>
        <w:t>are frequently</w:t>
      </w:r>
      <w:r w:rsidR="000A5215">
        <w:rPr>
          <w:sz w:val="22"/>
          <w:szCs w:val="22"/>
        </w:rPr>
        <w:t xml:space="preserve"> unable to access these</w:t>
      </w:r>
      <w:r w:rsidR="008A4289" w:rsidRPr="00871485">
        <w:rPr>
          <w:sz w:val="22"/>
          <w:szCs w:val="22"/>
        </w:rPr>
        <w:t xml:space="preserve"> </w:t>
      </w:r>
      <w:r w:rsidR="001739CB" w:rsidRPr="00871485">
        <w:rPr>
          <w:sz w:val="22"/>
          <w:szCs w:val="22"/>
        </w:rPr>
        <w:t>benefits</w:t>
      </w:r>
      <w:r w:rsidR="000A5215">
        <w:rPr>
          <w:sz w:val="22"/>
          <w:szCs w:val="22"/>
        </w:rPr>
        <w:t>.</w:t>
      </w:r>
      <w:r w:rsidR="00F443F3" w:rsidRPr="00871485">
        <w:rPr>
          <w:sz w:val="22"/>
          <w:szCs w:val="22"/>
        </w:rPr>
        <w:t xml:space="preserve"> </w:t>
      </w:r>
      <w:r w:rsidR="000A5215">
        <w:rPr>
          <w:sz w:val="22"/>
          <w:szCs w:val="22"/>
        </w:rPr>
        <w:t xml:space="preserve"> Historical </w:t>
      </w:r>
      <w:r w:rsidR="00F443F3" w:rsidRPr="00871485">
        <w:rPr>
          <w:sz w:val="22"/>
          <w:szCs w:val="22"/>
        </w:rPr>
        <w:t xml:space="preserve">attitudes towards people with </w:t>
      </w:r>
      <w:r w:rsidR="000F7317" w:rsidRPr="00871485">
        <w:rPr>
          <w:sz w:val="22"/>
          <w:szCs w:val="22"/>
        </w:rPr>
        <w:t>intellectual disabilities</w:t>
      </w:r>
      <w:r w:rsidR="000A5215">
        <w:rPr>
          <w:sz w:val="22"/>
          <w:szCs w:val="22"/>
        </w:rPr>
        <w:t xml:space="preserve"> may explain why this is the case</w:t>
      </w:r>
    </w:p>
    <w:p w:rsidR="00186685" w:rsidRPr="00871485" w:rsidRDefault="00186685" w:rsidP="00765D96">
      <w:pPr>
        <w:pStyle w:val="Standard"/>
        <w:spacing w:line="360" w:lineRule="auto"/>
        <w:rPr>
          <w:sz w:val="22"/>
          <w:szCs w:val="22"/>
        </w:rPr>
      </w:pPr>
    </w:p>
    <w:p w:rsidR="005925B0" w:rsidRPr="00871485" w:rsidRDefault="00FE4DBA" w:rsidP="005045C5">
      <w:pPr>
        <w:pStyle w:val="Standard"/>
        <w:autoSpaceDE w:val="0"/>
        <w:spacing w:line="360" w:lineRule="auto"/>
        <w:rPr>
          <w:sz w:val="22"/>
          <w:szCs w:val="22"/>
        </w:rPr>
      </w:pPr>
      <w:r w:rsidRPr="00871485">
        <w:rPr>
          <w:sz w:val="22"/>
          <w:szCs w:val="22"/>
        </w:rPr>
        <w:t xml:space="preserve">In 1954 there were approximately 58,100 people with </w:t>
      </w:r>
      <w:r w:rsidR="000F7317" w:rsidRPr="00871485">
        <w:rPr>
          <w:sz w:val="22"/>
          <w:szCs w:val="22"/>
        </w:rPr>
        <w:t>intellectual disabilities</w:t>
      </w:r>
      <w:r w:rsidRPr="00871485">
        <w:rPr>
          <w:sz w:val="22"/>
          <w:szCs w:val="22"/>
        </w:rPr>
        <w:t xml:space="preserve"> living in long stay hospitals </w:t>
      </w:r>
      <w:r w:rsidR="00EA4C7B" w:rsidRPr="00871485">
        <w:rPr>
          <w:sz w:val="22"/>
          <w:szCs w:val="22"/>
        </w:rPr>
        <w:t xml:space="preserve">in the UK </w:t>
      </w:r>
      <w:r w:rsidRPr="00871485">
        <w:rPr>
          <w:sz w:val="22"/>
          <w:szCs w:val="22"/>
        </w:rPr>
        <w:t>(Department of Health and Social Security, 1971)</w:t>
      </w:r>
      <w:r w:rsidR="009D02FF" w:rsidRPr="00871485">
        <w:rPr>
          <w:sz w:val="22"/>
          <w:szCs w:val="22"/>
        </w:rPr>
        <w:t>.</w:t>
      </w:r>
      <w:r w:rsidR="005925B0" w:rsidRPr="00871485">
        <w:rPr>
          <w:sz w:val="22"/>
          <w:szCs w:val="22"/>
        </w:rPr>
        <w:t xml:space="preserve"> </w:t>
      </w:r>
      <w:r w:rsidR="009D02FF" w:rsidRPr="00871485">
        <w:rPr>
          <w:sz w:val="22"/>
          <w:szCs w:val="22"/>
        </w:rPr>
        <w:t xml:space="preserve">Patients </w:t>
      </w:r>
      <w:r w:rsidR="005925B0" w:rsidRPr="00871485">
        <w:rPr>
          <w:sz w:val="22"/>
          <w:szCs w:val="22"/>
        </w:rPr>
        <w:t xml:space="preserve">were </w:t>
      </w:r>
      <w:r w:rsidR="00D52A99" w:rsidRPr="00871485">
        <w:rPr>
          <w:sz w:val="22"/>
          <w:szCs w:val="22"/>
        </w:rPr>
        <w:t>segregated</w:t>
      </w:r>
      <w:r w:rsidR="002046A2" w:rsidRPr="00871485">
        <w:rPr>
          <w:sz w:val="22"/>
          <w:szCs w:val="22"/>
        </w:rPr>
        <w:t xml:space="preserve"> </w:t>
      </w:r>
      <w:r w:rsidR="00D52A99" w:rsidRPr="00871485">
        <w:rPr>
          <w:sz w:val="22"/>
          <w:szCs w:val="22"/>
        </w:rPr>
        <w:t>by sex</w:t>
      </w:r>
      <w:r w:rsidR="002046A2" w:rsidRPr="00871485">
        <w:rPr>
          <w:sz w:val="22"/>
          <w:szCs w:val="22"/>
        </w:rPr>
        <w:t xml:space="preserve"> </w:t>
      </w:r>
      <w:r w:rsidR="00D52A99" w:rsidRPr="00871485">
        <w:rPr>
          <w:sz w:val="22"/>
          <w:szCs w:val="22"/>
        </w:rPr>
        <w:t xml:space="preserve">due to </w:t>
      </w:r>
      <w:r w:rsidR="000A5215">
        <w:rPr>
          <w:sz w:val="22"/>
          <w:szCs w:val="22"/>
        </w:rPr>
        <w:t xml:space="preserve">concerns </w:t>
      </w:r>
      <w:r w:rsidRPr="00871485">
        <w:rPr>
          <w:sz w:val="22"/>
          <w:szCs w:val="22"/>
        </w:rPr>
        <w:t>that having a ‘</w:t>
      </w:r>
      <w:r w:rsidR="000F7317" w:rsidRPr="00871485">
        <w:rPr>
          <w:sz w:val="22"/>
          <w:szCs w:val="22"/>
        </w:rPr>
        <w:t>intellectual disability</w:t>
      </w:r>
      <w:r w:rsidRPr="00871485">
        <w:rPr>
          <w:sz w:val="22"/>
          <w:szCs w:val="22"/>
        </w:rPr>
        <w:t>’ was hereditary</w:t>
      </w:r>
      <w:r w:rsidR="000A5215">
        <w:rPr>
          <w:sz w:val="22"/>
          <w:szCs w:val="22"/>
        </w:rPr>
        <w:t>. T</w:t>
      </w:r>
      <w:r w:rsidR="009D02FF" w:rsidRPr="00871485">
        <w:rPr>
          <w:sz w:val="22"/>
          <w:szCs w:val="22"/>
        </w:rPr>
        <w:t xml:space="preserve">his </w:t>
      </w:r>
      <w:r w:rsidR="002046A2" w:rsidRPr="00871485">
        <w:rPr>
          <w:sz w:val="22"/>
          <w:szCs w:val="22"/>
        </w:rPr>
        <w:t xml:space="preserve">resulted in the </w:t>
      </w:r>
      <w:r w:rsidRPr="00871485">
        <w:rPr>
          <w:sz w:val="22"/>
          <w:szCs w:val="22"/>
        </w:rPr>
        <w:t>prohibit</w:t>
      </w:r>
      <w:r w:rsidR="002046A2" w:rsidRPr="00871485">
        <w:rPr>
          <w:sz w:val="22"/>
          <w:szCs w:val="22"/>
        </w:rPr>
        <w:t>ion</w:t>
      </w:r>
      <w:r w:rsidRPr="00871485">
        <w:rPr>
          <w:sz w:val="22"/>
          <w:szCs w:val="22"/>
        </w:rPr>
        <w:t xml:space="preserve"> </w:t>
      </w:r>
      <w:r w:rsidR="002046A2" w:rsidRPr="00871485">
        <w:rPr>
          <w:sz w:val="22"/>
          <w:szCs w:val="22"/>
        </w:rPr>
        <w:t xml:space="preserve">of </w:t>
      </w:r>
      <w:r w:rsidRPr="00871485">
        <w:rPr>
          <w:sz w:val="22"/>
          <w:szCs w:val="22"/>
        </w:rPr>
        <w:t xml:space="preserve">sexual contact </w:t>
      </w:r>
      <w:r w:rsidR="002046A2" w:rsidRPr="00871485">
        <w:rPr>
          <w:sz w:val="22"/>
          <w:szCs w:val="22"/>
        </w:rPr>
        <w:t xml:space="preserve">for fear of procreation </w:t>
      </w:r>
      <w:r w:rsidRPr="00871485">
        <w:rPr>
          <w:sz w:val="22"/>
          <w:szCs w:val="22"/>
        </w:rPr>
        <w:t>(Howard and Handy, 2004)</w:t>
      </w:r>
      <w:r w:rsidR="001739CB" w:rsidRPr="00871485">
        <w:rPr>
          <w:sz w:val="22"/>
          <w:szCs w:val="22"/>
        </w:rPr>
        <w:t xml:space="preserve"> and </w:t>
      </w:r>
      <w:r w:rsidR="000A5215">
        <w:rPr>
          <w:sz w:val="22"/>
          <w:szCs w:val="22"/>
        </w:rPr>
        <w:t xml:space="preserve">in </w:t>
      </w:r>
      <w:r w:rsidRPr="00871485">
        <w:rPr>
          <w:sz w:val="22"/>
          <w:szCs w:val="22"/>
        </w:rPr>
        <w:t xml:space="preserve">routine sterilisations to prevent pregnancy </w:t>
      </w:r>
      <w:r w:rsidRPr="00871485">
        <w:rPr>
          <w:rFonts w:eastAsia="JoannaMT-Expert, 'MS Mincho'"/>
          <w:sz w:val="22"/>
          <w:szCs w:val="22"/>
        </w:rPr>
        <w:t>(Roy, 2010)</w:t>
      </w:r>
      <w:r w:rsidRPr="00871485">
        <w:rPr>
          <w:sz w:val="22"/>
          <w:szCs w:val="22"/>
        </w:rPr>
        <w:t xml:space="preserve">. </w:t>
      </w:r>
      <w:r w:rsidR="001739CB" w:rsidRPr="00871485">
        <w:rPr>
          <w:rFonts w:eastAsia="JoannaMT-Expert, 'MS Mincho'"/>
          <w:sz w:val="22"/>
          <w:szCs w:val="22"/>
        </w:rPr>
        <w:t xml:space="preserve">The </w:t>
      </w:r>
      <w:r w:rsidRPr="00871485">
        <w:rPr>
          <w:rFonts w:eastAsia="JoannaMT-Expert, 'MS Mincho'"/>
          <w:sz w:val="22"/>
          <w:szCs w:val="22"/>
        </w:rPr>
        <w:t xml:space="preserve">hospitals </w:t>
      </w:r>
      <w:r w:rsidR="00F6192A" w:rsidRPr="00871485">
        <w:rPr>
          <w:sz w:val="22"/>
          <w:szCs w:val="22"/>
        </w:rPr>
        <w:t>had strict</w:t>
      </w:r>
      <w:r w:rsidR="00D709DC" w:rsidRPr="00871485">
        <w:rPr>
          <w:sz w:val="22"/>
          <w:szCs w:val="22"/>
        </w:rPr>
        <w:t xml:space="preserve"> regimes </w:t>
      </w:r>
      <w:r w:rsidRPr="00871485">
        <w:rPr>
          <w:sz w:val="22"/>
          <w:szCs w:val="22"/>
        </w:rPr>
        <w:t xml:space="preserve">and </w:t>
      </w:r>
      <w:r w:rsidR="00D709DC" w:rsidRPr="00871485">
        <w:rPr>
          <w:sz w:val="22"/>
          <w:szCs w:val="22"/>
        </w:rPr>
        <w:t xml:space="preserve">allowed little privacy </w:t>
      </w:r>
      <w:r w:rsidRPr="00871485">
        <w:rPr>
          <w:sz w:val="22"/>
          <w:szCs w:val="22"/>
        </w:rPr>
        <w:t xml:space="preserve">(Abraham </w:t>
      </w:r>
      <w:r w:rsidRPr="00871485">
        <w:rPr>
          <w:i/>
          <w:sz w:val="22"/>
          <w:szCs w:val="22"/>
        </w:rPr>
        <w:t>et al.</w:t>
      </w:r>
      <w:r w:rsidRPr="00871485">
        <w:rPr>
          <w:sz w:val="22"/>
          <w:szCs w:val="22"/>
        </w:rPr>
        <w:t>, 2010</w:t>
      </w:r>
      <w:r w:rsidR="00D709DC" w:rsidRPr="00871485">
        <w:rPr>
          <w:sz w:val="22"/>
          <w:szCs w:val="22"/>
        </w:rPr>
        <w:t xml:space="preserve"> </w:t>
      </w:r>
      <w:r w:rsidR="0043690D" w:rsidRPr="00871485">
        <w:rPr>
          <w:sz w:val="22"/>
          <w:szCs w:val="22"/>
        </w:rPr>
        <w:t>and French</w:t>
      </w:r>
      <w:r w:rsidR="000A7376" w:rsidRPr="00871485">
        <w:rPr>
          <w:sz w:val="22"/>
          <w:szCs w:val="22"/>
        </w:rPr>
        <w:t>,</w:t>
      </w:r>
      <w:r w:rsidR="0043690D" w:rsidRPr="00871485">
        <w:rPr>
          <w:sz w:val="22"/>
          <w:szCs w:val="22"/>
        </w:rPr>
        <w:t xml:space="preserve"> 2010) and ‘a</w:t>
      </w:r>
      <w:r w:rsidR="00D709DC" w:rsidRPr="00871485">
        <w:rPr>
          <w:sz w:val="22"/>
          <w:szCs w:val="22"/>
        </w:rPr>
        <w:t>ny signs of sexual interest or arousal were ignor</w:t>
      </w:r>
      <w:r w:rsidR="009D02FF" w:rsidRPr="00871485">
        <w:rPr>
          <w:sz w:val="22"/>
          <w:szCs w:val="22"/>
        </w:rPr>
        <w:t xml:space="preserve">ed, repressed or misunderstood’ </w:t>
      </w:r>
      <w:r w:rsidR="00D709DC" w:rsidRPr="00871485">
        <w:rPr>
          <w:sz w:val="22"/>
          <w:szCs w:val="22"/>
        </w:rPr>
        <w:t>(</w:t>
      </w:r>
      <w:r w:rsidR="009D02FF" w:rsidRPr="00871485">
        <w:rPr>
          <w:sz w:val="22"/>
          <w:szCs w:val="22"/>
        </w:rPr>
        <w:t xml:space="preserve">McCarthy, 1999, </w:t>
      </w:r>
      <w:r w:rsidR="00D709DC" w:rsidRPr="00871485">
        <w:rPr>
          <w:sz w:val="22"/>
          <w:szCs w:val="22"/>
        </w:rPr>
        <w:t>p. 53).</w:t>
      </w:r>
      <w:r w:rsidR="0074014E" w:rsidRPr="00871485">
        <w:rPr>
          <w:sz w:val="22"/>
          <w:szCs w:val="22"/>
        </w:rPr>
        <w:t xml:space="preserve"> </w:t>
      </w:r>
    </w:p>
    <w:p w:rsidR="005045C5" w:rsidRPr="00871485" w:rsidRDefault="005045C5" w:rsidP="005045C5">
      <w:pPr>
        <w:pStyle w:val="Standard"/>
        <w:autoSpaceDE w:val="0"/>
        <w:spacing w:line="360" w:lineRule="auto"/>
      </w:pPr>
    </w:p>
    <w:p w:rsidR="0074014E" w:rsidRPr="00871485" w:rsidRDefault="00F6192A" w:rsidP="00FE4DBA">
      <w:pPr>
        <w:spacing w:line="360" w:lineRule="auto"/>
        <w:rPr>
          <w:lang w:val="en-US"/>
        </w:rPr>
      </w:pPr>
      <w:r w:rsidRPr="00871485">
        <w:t>In t</w:t>
      </w:r>
      <w:r w:rsidR="008A4289" w:rsidRPr="00871485">
        <w:t xml:space="preserve">he </w:t>
      </w:r>
      <w:r w:rsidR="001739CB" w:rsidRPr="00871485">
        <w:t xml:space="preserve">1980’s </w:t>
      </w:r>
      <w:r w:rsidR="000F7317" w:rsidRPr="00871485">
        <w:t>intellectual disabilities</w:t>
      </w:r>
      <w:r w:rsidR="006535AD" w:rsidRPr="00871485">
        <w:t xml:space="preserve"> hospitals </w:t>
      </w:r>
      <w:r w:rsidRPr="00871485">
        <w:t xml:space="preserve">began </w:t>
      </w:r>
      <w:r w:rsidR="006535AD" w:rsidRPr="00871485">
        <w:t xml:space="preserve">to </w:t>
      </w:r>
      <w:r w:rsidR="005925B0" w:rsidRPr="00871485">
        <w:t>close</w:t>
      </w:r>
      <w:r w:rsidRPr="00871485">
        <w:t xml:space="preserve"> and people were re-integrated within local communities</w:t>
      </w:r>
      <w:r w:rsidR="009D02FF" w:rsidRPr="00871485">
        <w:t>. T</w:t>
      </w:r>
      <w:r w:rsidR="001739CB" w:rsidRPr="00871485">
        <w:t xml:space="preserve">his was partly due to the </w:t>
      </w:r>
      <w:r w:rsidR="00C50DE4" w:rsidRPr="00871485">
        <w:t xml:space="preserve">influence </w:t>
      </w:r>
      <w:r w:rsidR="001739CB" w:rsidRPr="00871485">
        <w:t xml:space="preserve">of </w:t>
      </w:r>
      <w:r w:rsidR="006535AD" w:rsidRPr="00871485">
        <w:t xml:space="preserve">the </w:t>
      </w:r>
      <w:r w:rsidR="009D02FF" w:rsidRPr="00871485">
        <w:t>‘</w:t>
      </w:r>
      <w:r w:rsidR="00C50DE4" w:rsidRPr="00871485">
        <w:t xml:space="preserve">Normalisation </w:t>
      </w:r>
      <w:r w:rsidR="009D02FF" w:rsidRPr="00871485">
        <w:t>P</w:t>
      </w:r>
      <w:r w:rsidR="00C50DE4" w:rsidRPr="00871485">
        <w:t>rinciple</w:t>
      </w:r>
      <w:r w:rsidR="009D02FF" w:rsidRPr="00871485">
        <w:t>’</w:t>
      </w:r>
      <w:r w:rsidR="00C50DE4" w:rsidRPr="00871485">
        <w:t xml:space="preserve"> (Wolfensberger, 1972, 1983</w:t>
      </w:r>
      <w:r w:rsidR="000565BB" w:rsidRPr="00871485">
        <w:t>,</w:t>
      </w:r>
      <w:r w:rsidR="00C50DE4" w:rsidRPr="00871485">
        <w:t xml:space="preserve"> Nirje, 1980)</w:t>
      </w:r>
      <w:r w:rsidR="006535AD" w:rsidRPr="00871485">
        <w:t>,</w:t>
      </w:r>
      <w:r w:rsidR="00C50DE4" w:rsidRPr="00871485">
        <w:t xml:space="preserve"> the belief that people with </w:t>
      </w:r>
      <w:r w:rsidR="000F7317" w:rsidRPr="00871485">
        <w:t>intellectual disabilities</w:t>
      </w:r>
      <w:r w:rsidR="00C50DE4" w:rsidRPr="00871485">
        <w:t xml:space="preserve"> should lead a</w:t>
      </w:r>
      <w:r w:rsidR="000565BB" w:rsidRPr="00871485">
        <w:t xml:space="preserve">n </w:t>
      </w:r>
      <w:r w:rsidRPr="00871485">
        <w:t>‘</w:t>
      </w:r>
      <w:r w:rsidR="000565BB" w:rsidRPr="00871485">
        <w:t>ordinary</w:t>
      </w:r>
      <w:r w:rsidR="00C50DE4" w:rsidRPr="00871485">
        <w:t xml:space="preserve"> life</w:t>
      </w:r>
      <w:r w:rsidRPr="00871485">
        <w:t>’ (Towell, 1980)</w:t>
      </w:r>
      <w:r w:rsidR="00C50DE4" w:rsidRPr="00871485">
        <w:t>.</w:t>
      </w:r>
      <w:r w:rsidR="001739CB" w:rsidRPr="00871485">
        <w:t xml:space="preserve"> </w:t>
      </w:r>
      <w:r w:rsidRPr="00871485">
        <w:t>A</w:t>
      </w:r>
      <w:r w:rsidR="001739CB" w:rsidRPr="00871485">
        <w:t xml:space="preserve">ttitudes </w:t>
      </w:r>
      <w:r w:rsidR="000565BB" w:rsidRPr="00871485">
        <w:t xml:space="preserve">towards relationships for people with </w:t>
      </w:r>
      <w:r w:rsidR="000F7317" w:rsidRPr="00871485">
        <w:t>intellectual disabilities</w:t>
      </w:r>
      <w:r w:rsidR="000565BB" w:rsidRPr="00871485">
        <w:t xml:space="preserve"> </w:t>
      </w:r>
      <w:r w:rsidRPr="00871485">
        <w:t xml:space="preserve">became </w:t>
      </w:r>
      <w:r w:rsidR="000565BB" w:rsidRPr="00871485">
        <w:t xml:space="preserve">more progressive, </w:t>
      </w:r>
      <w:r w:rsidR="009D02FF" w:rsidRPr="00871485">
        <w:t xml:space="preserve">which was </w:t>
      </w:r>
      <w:r w:rsidR="000565BB" w:rsidRPr="00871485">
        <w:t xml:space="preserve">reflected in </w:t>
      </w:r>
      <w:r w:rsidR="00FB36A8" w:rsidRPr="00871485">
        <w:t xml:space="preserve">publications </w:t>
      </w:r>
      <w:r w:rsidR="000565BB" w:rsidRPr="00871485">
        <w:t xml:space="preserve">such </w:t>
      </w:r>
      <w:r w:rsidR="000565BB" w:rsidRPr="00871485">
        <w:lastRenderedPageBreak/>
        <w:t xml:space="preserve">as </w:t>
      </w:r>
      <w:r w:rsidR="000565BB" w:rsidRPr="00871485">
        <w:rPr>
          <w:i/>
        </w:rPr>
        <w:t xml:space="preserve">Valuing People </w:t>
      </w:r>
      <w:r w:rsidR="000565BB" w:rsidRPr="00871485">
        <w:t xml:space="preserve">(DoH, 2001) and </w:t>
      </w:r>
      <w:r w:rsidR="000565BB" w:rsidRPr="00871485">
        <w:rPr>
          <w:i/>
        </w:rPr>
        <w:t>Valuing People Now</w:t>
      </w:r>
      <w:r w:rsidR="000565BB" w:rsidRPr="00871485">
        <w:t xml:space="preserve"> (DoH, 2009)</w:t>
      </w:r>
      <w:r w:rsidR="008A4289" w:rsidRPr="00871485">
        <w:t>.</w:t>
      </w:r>
      <w:r w:rsidR="000565BB" w:rsidRPr="00871485">
        <w:t xml:space="preserve"> </w:t>
      </w:r>
      <w:r w:rsidR="009D02FF" w:rsidRPr="00871485">
        <w:t xml:space="preserve">The </w:t>
      </w:r>
      <w:r w:rsidR="000565BB" w:rsidRPr="00871485">
        <w:rPr>
          <w:lang w:val="en-US"/>
        </w:rPr>
        <w:t>right to a ‘private and family life</w:t>
      </w:r>
      <w:r w:rsidR="00CB6617" w:rsidRPr="00871485">
        <w:rPr>
          <w:lang w:val="en-US"/>
        </w:rPr>
        <w:t xml:space="preserve"> for all</w:t>
      </w:r>
      <w:r w:rsidR="000565BB" w:rsidRPr="00871485">
        <w:rPr>
          <w:lang w:val="en-US"/>
        </w:rPr>
        <w:t>’</w:t>
      </w:r>
      <w:r w:rsidR="000565BB" w:rsidRPr="00871485">
        <w:t xml:space="preserve"> </w:t>
      </w:r>
      <w:r w:rsidR="00FB36A8" w:rsidRPr="00871485">
        <w:t>wa</w:t>
      </w:r>
      <w:r w:rsidR="000565BB" w:rsidRPr="00871485">
        <w:t xml:space="preserve">s enshrined in law in </w:t>
      </w:r>
      <w:r w:rsidR="000565BB" w:rsidRPr="00871485">
        <w:rPr>
          <w:lang w:val="en-US"/>
        </w:rPr>
        <w:t>article eight</w:t>
      </w:r>
      <w:r w:rsidR="00FB36A8" w:rsidRPr="00871485">
        <w:rPr>
          <w:lang w:val="en-US"/>
        </w:rPr>
        <w:t xml:space="preserve"> of the Human Rights Act (1998) and the Sexual Offences Act (1956) which stated it was illegal to engage in a sexual relationship with a </w:t>
      </w:r>
      <w:r w:rsidR="005925B0" w:rsidRPr="00871485">
        <w:t xml:space="preserve">‘mentally defective’ </w:t>
      </w:r>
      <w:r w:rsidR="00FB36A8" w:rsidRPr="00871485">
        <w:rPr>
          <w:lang w:val="en-US"/>
        </w:rPr>
        <w:t xml:space="preserve">was replaced </w:t>
      </w:r>
      <w:r w:rsidR="009D02FF" w:rsidRPr="00871485">
        <w:rPr>
          <w:lang w:val="en-US"/>
        </w:rPr>
        <w:t xml:space="preserve">by </w:t>
      </w:r>
      <w:r w:rsidR="00FB36A8" w:rsidRPr="00871485">
        <w:rPr>
          <w:lang w:val="en-US"/>
        </w:rPr>
        <w:t xml:space="preserve">the Sexual Offences Act (2003) which focused on an individual’s </w:t>
      </w:r>
      <w:r w:rsidR="008A4289" w:rsidRPr="00871485">
        <w:rPr>
          <w:lang w:val="en-US"/>
        </w:rPr>
        <w:t xml:space="preserve">capacity </w:t>
      </w:r>
      <w:r w:rsidR="00FB36A8" w:rsidRPr="00871485">
        <w:rPr>
          <w:lang w:val="en-US"/>
        </w:rPr>
        <w:t xml:space="preserve">to consent </w:t>
      </w:r>
      <w:r w:rsidR="008A4289" w:rsidRPr="00871485">
        <w:rPr>
          <w:lang w:val="en-US"/>
        </w:rPr>
        <w:t xml:space="preserve">to sex </w:t>
      </w:r>
      <w:r w:rsidR="00FB36A8" w:rsidRPr="00871485">
        <w:rPr>
          <w:lang w:val="en-US"/>
        </w:rPr>
        <w:t xml:space="preserve">rather than </w:t>
      </w:r>
      <w:r w:rsidR="008A4289" w:rsidRPr="00871485">
        <w:rPr>
          <w:lang w:val="en-US"/>
        </w:rPr>
        <w:t xml:space="preserve">a </w:t>
      </w:r>
      <w:r w:rsidR="00FB36A8" w:rsidRPr="00871485">
        <w:rPr>
          <w:lang w:val="en-US"/>
        </w:rPr>
        <w:t>diagnosis</w:t>
      </w:r>
      <w:r w:rsidR="008A4289" w:rsidRPr="00871485">
        <w:rPr>
          <w:lang w:val="en-US"/>
        </w:rPr>
        <w:t xml:space="preserve"> </w:t>
      </w:r>
      <w:r w:rsidR="002F66A6" w:rsidRPr="00871485">
        <w:rPr>
          <w:lang w:val="en-US"/>
        </w:rPr>
        <w:t xml:space="preserve">of </w:t>
      </w:r>
      <w:r w:rsidR="008A4289" w:rsidRPr="00871485">
        <w:rPr>
          <w:lang w:val="en-US"/>
        </w:rPr>
        <w:t>‘</w:t>
      </w:r>
      <w:r w:rsidR="008A4289" w:rsidRPr="00871485">
        <w:t>mentally defective’</w:t>
      </w:r>
      <w:r w:rsidR="00FB36A8" w:rsidRPr="00871485">
        <w:rPr>
          <w:lang w:val="en-US"/>
        </w:rPr>
        <w:t xml:space="preserve">. Despite this, </w:t>
      </w:r>
      <w:r w:rsidR="00FB36A8" w:rsidRPr="00871485">
        <w:rPr>
          <w:i/>
          <w:lang w:val="en-US"/>
        </w:rPr>
        <w:t>Valuing People Now</w:t>
      </w:r>
      <w:r w:rsidR="00FB36A8" w:rsidRPr="00871485">
        <w:rPr>
          <w:lang w:val="en-US"/>
        </w:rPr>
        <w:t xml:space="preserve"> (DoH, 2009) highlighted the lack of </w:t>
      </w:r>
      <w:r w:rsidR="00C62024">
        <w:rPr>
          <w:lang w:val="en-US"/>
        </w:rPr>
        <w:t xml:space="preserve">opportunities </w:t>
      </w:r>
      <w:r w:rsidR="00FB36A8" w:rsidRPr="00871485">
        <w:rPr>
          <w:lang w:val="en-US"/>
        </w:rPr>
        <w:t>for peo</w:t>
      </w:r>
      <w:r w:rsidR="00CB6617" w:rsidRPr="00871485">
        <w:rPr>
          <w:lang w:val="en-US"/>
        </w:rPr>
        <w:t xml:space="preserve">ple with </w:t>
      </w:r>
      <w:r w:rsidR="000F7317" w:rsidRPr="00871485">
        <w:rPr>
          <w:lang w:val="en-US"/>
        </w:rPr>
        <w:t>intellectual disabilities</w:t>
      </w:r>
      <w:r w:rsidR="00C62024">
        <w:rPr>
          <w:lang w:val="en-US"/>
        </w:rPr>
        <w:t xml:space="preserve"> to form intimate relationships</w:t>
      </w:r>
      <w:r w:rsidR="00CB6617" w:rsidRPr="00871485">
        <w:rPr>
          <w:lang w:val="en-US"/>
        </w:rPr>
        <w:t xml:space="preserve"> </w:t>
      </w:r>
      <w:r w:rsidR="00FB36A8" w:rsidRPr="00871485">
        <w:t xml:space="preserve">due to their exclusion from locations where they would meet potential partners such as at work, colleges and clubs. </w:t>
      </w:r>
      <w:r w:rsidR="00FB36A8" w:rsidRPr="00871485">
        <w:rPr>
          <w:lang w:val="en-US"/>
        </w:rPr>
        <w:t xml:space="preserve"> </w:t>
      </w:r>
    </w:p>
    <w:p w:rsidR="00AD77BE" w:rsidRDefault="00F6192A" w:rsidP="00FE4DBA">
      <w:pPr>
        <w:spacing w:line="360" w:lineRule="auto"/>
      </w:pPr>
      <w:r w:rsidRPr="00871485">
        <w:rPr>
          <w:lang w:val="en-US"/>
        </w:rPr>
        <w:t xml:space="preserve">Research has demonstrated that significant restrictions </w:t>
      </w:r>
      <w:r w:rsidR="00CB6617" w:rsidRPr="00871485">
        <w:rPr>
          <w:lang w:val="en-US"/>
        </w:rPr>
        <w:t xml:space="preserve">surrounding the </w:t>
      </w:r>
      <w:r w:rsidRPr="00871485">
        <w:rPr>
          <w:lang w:val="en-US"/>
        </w:rPr>
        <w:t>develop</w:t>
      </w:r>
      <w:r w:rsidR="00CB6617" w:rsidRPr="00871485">
        <w:rPr>
          <w:lang w:val="en-US"/>
        </w:rPr>
        <w:t xml:space="preserve">ment of </w:t>
      </w:r>
      <w:r w:rsidRPr="00871485">
        <w:rPr>
          <w:lang w:val="en-US"/>
        </w:rPr>
        <w:t xml:space="preserve">relationships </w:t>
      </w:r>
      <w:r w:rsidR="00C62024">
        <w:rPr>
          <w:lang w:val="en-US"/>
        </w:rPr>
        <w:t xml:space="preserve">come </w:t>
      </w:r>
      <w:r w:rsidR="00784ACA" w:rsidRPr="00871485">
        <w:rPr>
          <w:lang w:val="en-US"/>
        </w:rPr>
        <w:t xml:space="preserve">from </w:t>
      </w:r>
      <w:r w:rsidRPr="00871485">
        <w:rPr>
          <w:lang w:val="en-US"/>
        </w:rPr>
        <w:t xml:space="preserve">support </w:t>
      </w:r>
      <w:r w:rsidR="00CB6617" w:rsidRPr="00871485">
        <w:rPr>
          <w:lang w:val="en-US"/>
        </w:rPr>
        <w:t>staff</w:t>
      </w:r>
      <w:r w:rsidRPr="00871485">
        <w:rPr>
          <w:lang w:val="en-US"/>
        </w:rPr>
        <w:t xml:space="preserve"> </w:t>
      </w:r>
      <w:r w:rsidR="00007EBC" w:rsidRPr="00871485">
        <w:rPr>
          <w:lang w:val="en-US"/>
        </w:rPr>
        <w:t>(</w:t>
      </w:r>
      <w:r w:rsidR="00784ACA" w:rsidRPr="00871485">
        <w:t>Lesseliers, 1999</w:t>
      </w:r>
      <w:r w:rsidR="00245F99">
        <w:t xml:space="preserve">, </w:t>
      </w:r>
      <w:r w:rsidR="00245F99" w:rsidRPr="00871485">
        <w:t>Hollomotz, 2008</w:t>
      </w:r>
      <w:r w:rsidR="001470A0" w:rsidRPr="00871485">
        <w:t xml:space="preserve"> and</w:t>
      </w:r>
      <w:r w:rsidR="00007EBC" w:rsidRPr="00871485">
        <w:t xml:space="preserve"> Kelly </w:t>
      </w:r>
      <w:r w:rsidR="00007EBC" w:rsidRPr="00871485">
        <w:rPr>
          <w:i/>
        </w:rPr>
        <w:t>et al.</w:t>
      </w:r>
      <w:r w:rsidR="00007EBC" w:rsidRPr="00871485">
        <w:t>, 2009</w:t>
      </w:r>
      <w:r w:rsidR="00135494" w:rsidRPr="00871485">
        <w:rPr>
          <w:lang w:val="en-US"/>
        </w:rPr>
        <w:t>)</w:t>
      </w:r>
      <w:r w:rsidR="00007EBC" w:rsidRPr="00871485">
        <w:rPr>
          <w:lang w:val="en-US"/>
        </w:rPr>
        <w:t xml:space="preserve"> </w:t>
      </w:r>
      <w:r w:rsidR="00625EEC" w:rsidRPr="00871485">
        <w:rPr>
          <w:lang w:val="en-US"/>
        </w:rPr>
        <w:t xml:space="preserve">and </w:t>
      </w:r>
      <w:r w:rsidR="00CB6617" w:rsidRPr="00871485">
        <w:rPr>
          <w:lang w:val="en-US"/>
        </w:rPr>
        <w:t xml:space="preserve">also </w:t>
      </w:r>
      <w:r w:rsidR="00007EBC" w:rsidRPr="00871485">
        <w:rPr>
          <w:lang w:val="en-US"/>
        </w:rPr>
        <w:t xml:space="preserve">parents (Brown, 1994, </w:t>
      </w:r>
      <w:r w:rsidR="00007EBC" w:rsidRPr="00871485">
        <w:t>Löfgren-Mårtenson, 2004</w:t>
      </w:r>
      <w:r w:rsidR="00007EBC" w:rsidRPr="00871485">
        <w:rPr>
          <w:lang w:val="en-US"/>
        </w:rPr>
        <w:t>)</w:t>
      </w:r>
      <w:r w:rsidR="00625EEC" w:rsidRPr="00871485">
        <w:rPr>
          <w:lang w:val="en-US"/>
        </w:rPr>
        <w:t xml:space="preserve">. </w:t>
      </w:r>
      <w:r w:rsidR="00CB6617" w:rsidRPr="00871485">
        <w:t xml:space="preserve">Kelly </w:t>
      </w:r>
      <w:r w:rsidR="00CB6617" w:rsidRPr="00871485">
        <w:rPr>
          <w:i/>
        </w:rPr>
        <w:t>et al. (</w:t>
      </w:r>
      <w:r w:rsidR="00CB6617" w:rsidRPr="00871485">
        <w:t xml:space="preserve">2009) </w:t>
      </w:r>
      <w:r w:rsidR="00CB6617" w:rsidRPr="00871485">
        <w:rPr>
          <w:lang w:val="en-US"/>
        </w:rPr>
        <w:t xml:space="preserve">reported </w:t>
      </w:r>
      <w:r w:rsidR="00C62024">
        <w:rPr>
          <w:lang w:val="en-US"/>
        </w:rPr>
        <w:t xml:space="preserve">that </w:t>
      </w:r>
      <w:r w:rsidR="00CB6617" w:rsidRPr="00871485">
        <w:rPr>
          <w:lang w:val="en-US"/>
        </w:rPr>
        <w:t xml:space="preserve">people with </w:t>
      </w:r>
      <w:r w:rsidR="000F7317" w:rsidRPr="00871485">
        <w:rPr>
          <w:lang w:val="en-US"/>
        </w:rPr>
        <w:t>intellectual disabilities</w:t>
      </w:r>
      <w:r w:rsidR="00CB6617" w:rsidRPr="00871485">
        <w:rPr>
          <w:lang w:val="en-US"/>
        </w:rPr>
        <w:t xml:space="preserve"> were being </w:t>
      </w:r>
      <w:r w:rsidRPr="00871485">
        <w:rPr>
          <w:lang w:val="en-US"/>
        </w:rPr>
        <w:t xml:space="preserve">restricted </w:t>
      </w:r>
      <w:r w:rsidR="00CB6617" w:rsidRPr="00871485">
        <w:rPr>
          <w:lang w:val="en-US"/>
        </w:rPr>
        <w:t xml:space="preserve">in terms of </w:t>
      </w:r>
      <w:r w:rsidRPr="00871485">
        <w:rPr>
          <w:lang w:val="en-US"/>
        </w:rPr>
        <w:t>physical contact</w:t>
      </w:r>
      <w:r w:rsidR="00CB6617" w:rsidRPr="00871485">
        <w:rPr>
          <w:lang w:val="en-US"/>
        </w:rPr>
        <w:t xml:space="preserve"> with the opposite sex</w:t>
      </w:r>
      <w:r w:rsidR="00BC7227" w:rsidRPr="00871485">
        <w:rPr>
          <w:lang w:val="en-US"/>
        </w:rPr>
        <w:t>,</w:t>
      </w:r>
      <w:r w:rsidRPr="00871485">
        <w:rPr>
          <w:lang w:val="en-US"/>
        </w:rPr>
        <w:t xml:space="preserve"> </w:t>
      </w:r>
      <w:r w:rsidR="00A42CAC" w:rsidRPr="00871485">
        <w:t>chastised by staff for being ‘caught’ kissing’</w:t>
      </w:r>
      <w:r w:rsidR="00CB6617" w:rsidRPr="00871485">
        <w:t xml:space="preserve"> </w:t>
      </w:r>
      <w:r w:rsidR="009D02FF" w:rsidRPr="00871485">
        <w:t xml:space="preserve">and had their </w:t>
      </w:r>
      <w:r w:rsidR="00A42CAC" w:rsidRPr="00871485">
        <w:t xml:space="preserve">interactions with partners or potential partners </w:t>
      </w:r>
      <w:r w:rsidR="009D02FF" w:rsidRPr="00871485">
        <w:t>monitored</w:t>
      </w:r>
      <w:r w:rsidR="00020FFB">
        <w:t xml:space="preserve">. </w:t>
      </w:r>
      <w:r w:rsidR="00BC7227" w:rsidRPr="00871485">
        <w:rPr>
          <w:iCs/>
        </w:rPr>
        <w:t xml:space="preserve">People who lived in a ‘group environments’ experienced a </w:t>
      </w:r>
      <w:r w:rsidR="00BC7227" w:rsidRPr="00871485">
        <w:t>lack of privacy, with locks not always provide</w:t>
      </w:r>
      <w:r w:rsidR="002F66A6" w:rsidRPr="00871485">
        <w:t>d</w:t>
      </w:r>
      <w:r w:rsidR="00BC7227" w:rsidRPr="00871485">
        <w:t xml:space="preserve"> on bedroom doors and staff not knocking prior to entry (Hollomotz, 2008). Hollomotz’s (2008) participants </w:t>
      </w:r>
      <w:r w:rsidR="00885CAD">
        <w:t xml:space="preserve">were selected </w:t>
      </w:r>
      <w:r w:rsidR="00020FFB">
        <w:t xml:space="preserve">from a range of support providers which suggested the issues identified were possibly </w:t>
      </w:r>
      <w:r w:rsidR="00885CAD">
        <w:t>inherent within</w:t>
      </w:r>
      <w:r w:rsidR="00020FFB">
        <w:t xml:space="preserve"> support services for people with intellectual disabilities. </w:t>
      </w:r>
    </w:p>
    <w:p w:rsidR="009B7E2A" w:rsidRDefault="00AD77BE" w:rsidP="009B7E2A">
      <w:pPr>
        <w:spacing w:line="360" w:lineRule="auto"/>
      </w:pPr>
      <w:r w:rsidRPr="00871485">
        <w:rPr>
          <w:lang w:val="en-US"/>
        </w:rPr>
        <w:t xml:space="preserve"> </w:t>
      </w:r>
      <w:r w:rsidR="00B8287F" w:rsidRPr="00871485">
        <w:rPr>
          <w:lang w:val="en-US"/>
        </w:rPr>
        <w:t>N</w:t>
      </w:r>
      <w:r w:rsidR="00625EEC" w:rsidRPr="00871485">
        <w:rPr>
          <w:lang w:val="en-US"/>
        </w:rPr>
        <w:t xml:space="preserve">o research </w:t>
      </w:r>
      <w:r w:rsidR="002F66A6" w:rsidRPr="00871485">
        <w:rPr>
          <w:lang w:val="en-US"/>
        </w:rPr>
        <w:t xml:space="preserve">was found </w:t>
      </w:r>
      <w:r w:rsidR="00625EEC" w:rsidRPr="00871485">
        <w:rPr>
          <w:lang w:val="en-US"/>
        </w:rPr>
        <w:t xml:space="preserve">that suggested that staff did not want people to have the non-sexual aspects of a relationship such as love, friendship, companionship and intimacy. </w:t>
      </w:r>
      <w:r w:rsidR="00686D14" w:rsidRPr="00871485">
        <w:rPr>
          <w:iCs/>
        </w:rPr>
        <w:t>White and Barnitt (2000) argued that support providers play</w:t>
      </w:r>
      <w:r w:rsidR="00B8287F" w:rsidRPr="00871485">
        <w:rPr>
          <w:iCs/>
        </w:rPr>
        <w:t>ed</w:t>
      </w:r>
      <w:r w:rsidR="00686D14" w:rsidRPr="00871485">
        <w:rPr>
          <w:iCs/>
        </w:rPr>
        <w:t xml:space="preserve"> a key role in the development and maintenance of relationships</w:t>
      </w:r>
      <w:r w:rsidR="009D02FF" w:rsidRPr="00871485">
        <w:rPr>
          <w:iCs/>
        </w:rPr>
        <w:t>,</w:t>
      </w:r>
      <w:r w:rsidR="00686D14" w:rsidRPr="00871485">
        <w:rPr>
          <w:iCs/>
        </w:rPr>
        <w:t xml:space="preserve"> </w:t>
      </w:r>
      <w:r w:rsidR="00F523F3" w:rsidRPr="00871485">
        <w:rPr>
          <w:iCs/>
        </w:rPr>
        <w:t xml:space="preserve">that people do experience </w:t>
      </w:r>
      <w:r w:rsidR="00686D14" w:rsidRPr="00871485">
        <w:t>intimate relationship</w:t>
      </w:r>
      <w:r w:rsidR="00F523F3" w:rsidRPr="00871485">
        <w:t xml:space="preserve">s and that for individuals with limited social circles residential care homes can be a place to </w:t>
      </w:r>
      <w:r w:rsidR="00F523F3" w:rsidRPr="00871485">
        <w:rPr>
          <w:iCs/>
        </w:rPr>
        <w:t>meet potential partners</w:t>
      </w:r>
      <w:r w:rsidR="009D02FF" w:rsidRPr="00871485">
        <w:rPr>
          <w:iCs/>
        </w:rPr>
        <w:t>. H</w:t>
      </w:r>
      <w:r w:rsidR="00F523F3" w:rsidRPr="00871485">
        <w:rPr>
          <w:iCs/>
        </w:rPr>
        <w:t>alf of the participants in their study had met their current partner where they lived</w:t>
      </w:r>
      <w:r w:rsidR="00F523F3" w:rsidRPr="00871485">
        <w:t xml:space="preserve">. </w:t>
      </w:r>
    </w:p>
    <w:p w:rsidR="003B66F8" w:rsidRPr="00871485" w:rsidRDefault="009100B0" w:rsidP="009B7E2A">
      <w:pPr>
        <w:spacing w:line="360" w:lineRule="auto"/>
      </w:pPr>
      <w:r w:rsidRPr="00871485">
        <w:t xml:space="preserve">Little is known regarding the dating patterns for people with </w:t>
      </w:r>
      <w:r w:rsidR="000F7317" w:rsidRPr="00871485">
        <w:t>intellectual disabilities</w:t>
      </w:r>
      <w:r w:rsidRPr="00871485">
        <w:t xml:space="preserve"> and n</w:t>
      </w:r>
      <w:r w:rsidRPr="00871485">
        <w:rPr>
          <w:lang w:val="en-US"/>
        </w:rPr>
        <w:t>o research specifically identified the traits valued in partner</w:t>
      </w:r>
      <w:r w:rsidR="00C62024">
        <w:rPr>
          <w:lang w:val="en-US"/>
        </w:rPr>
        <w:t>s</w:t>
      </w:r>
      <w:r w:rsidRPr="00871485">
        <w:rPr>
          <w:lang w:val="en-US"/>
        </w:rPr>
        <w:t xml:space="preserve"> by people with </w:t>
      </w:r>
      <w:r w:rsidR="000F7317" w:rsidRPr="00871485">
        <w:rPr>
          <w:lang w:val="en-US"/>
        </w:rPr>
        <w:t>intellectual disabilities</w:t>
      </w:r>
      <w:r w:rsidRPr="00871485">
        <w:rPr>
          <w:lang w:val="en-US"/>
        </w:rPr>
        <w:t xml:space="preserve">. </w:t>
      </w:r>
      <w:r w:rsidR="009B7E2A" w:rsidRPr="00871485">
        <w:rPr>
          <w:lang w:val="en-US"/>
        </w:rPr>
        <w:t xml:space="preserve">There have been numerous studies which explore partner selection for people without intellectual disabilities. </w:t>
      </w:r>
      <w:r w:rsidR="009B7E2A" w:rsidRPr="009B7E2A">
        <w:rPr>
          <w:lang w:val="en-US"/>
        </w:rPr>
        <w:t xml:space="preserve">A typology was undertaken </w:t>
      </w:r>
      <w:r w:rsidR="00F70E91">
        <w:rPr>
          <w:lang w:val="en-US"/>
        </w:rPr>
        <w:t xml:space="preserve">as part of the literature review </w:t>
      </w:r>
      <w:r w:rsidR="009B7E2A" w:rsidRPr="009B7E2A">
        <w:rPr>
          <w:lang w:val="en-US"/>
        </w:rPr>
        <w:t xml:space="preserve">which examined research into partner selection </w:t>
      </w:r>
      <w:r w:rsidR="00885CAD">
        <w:rPr>
          <w:lang w:val="en-US"/>
        </w:rPr>
        <w:t>for people without an intellectual disability</w:t>
      </w:r>
      <w:r w:rsidR="009B7E2A">
        <w:rPr>
          <w:lang w:val="en-US"/>
        </w:rPr>
        <w:t xml:space="preserve">, examining </w:t>
      </w:r>
      <w:r w:rsidR="009B7E2A" w:rsidRPr="009B7E2A">
        <w:rPr>
          <w:rFonts w:eastAsia="Times New Roman"/>
          <w:kern w:val="3"/>
          <w:szCs w:val="24"/>
          <w:lang w:val="en-US" w:eastAsia="zh-CN"/>
        </w:rPr>
        <w:t>20 research studies</w:t>
      </w:r>
      <w:r w:rsidR="009B7E2A">
        <w:rPr>
          <w:rFonts w:eastAsia="Times New Roman"/>
          <w:kern w:val="3"/>
          <w:szCs w:val="24"/>
          <w:lang w:val="en-US" w:eastAsia="zh-CN"/>
        </w:rPr>
        <w:t xml:space="preserve">: </w:t>
      </w:r>
      <w:r w:rsidR="009B7E2A" w:rsidRPr="009B7E2A">
        <w:rPr>
          <w:rFonts w:eastAsia="Times New Roman"/>
          <w:kern w:val="3"/>
          <w:szCs w:val="24"/>
          <w:lang w:val="en-US" w:eastAsia="zh-CN"/>
        </w:rPr>
        <w:t>15 from academic research</w:t>
      </w:r>
      <w:r w:rsidR="009B7E2A">
        <w:rPr>
          <w:rFonts w:eastAsia="Times New Roman"/>
          <w:kern w:val="3"/>
          <w:szCs w:val="24"/>
          <w:lang w:val="en-US" w:eastAsia="zh-CN"/>
        </w:rPr>
        <w:t xml:space="preserve"> and </w:t>
      </w:r>
      <w:r w:rsidR="009B7E2A" w:rsidRPr="009B7E2A">
        <w:rPr>
          <w:rFonts w:eastAsia="Times New Roman"/>
          <w:kern w:val="3"/>
          <w:szCs w:val="24"/>
          <w:lang w:val="en-US" w:eastAsia="zh-CN"/>
        </w:rPr>
        <w:t>5 from large-scale research studies compiled by dating websites or national press</w:t>
      </w:r>
      <w:r w:rsidR="009B7E2A">
        <w:rPr>
          <w:rFonts w:eastAsia="Times New Roman"/>
          <w:kern w:val="3"/>
          <w:szCs w:val="24"/>
          <w:lang w:val="en-US" w:eastAsia="zh-CN"/>
        </w:rPr>
        <w:t xml:space="preserve">. The typology identified that </w:t>
      </w:r>
      <w:r w:rsidR="009B7E2A">
        <w:rPr>
          <w:bCs/>
          <w:lang w:val="en-US"/>
        </w:rPr>
        <w:t>k</w:t>
      </w:r>
      <w:r w:rsidR="00F12065" w:rsidRPr="00871485">
        <w:rPr>
          <w:bCs/>
          <w:lang w:val="en-US"/>
        </w:rPr>
        <w:t>indness and c</w:t>
      </w:r>
      <w:r w:rsidR="00F12065" w:rsidRPr="00871485">
        <w:rPr>
          <w:lang w:val="en-US"/>
        </w:rPr>
        <w:t>onsideration was</w:t>
      </w:r>
      <w:r w:rsidR="009B7E2A">
        <w:rPr>
          <w:lang w:val="en-US"/>
        </w:rPr>
        <w:t xml:space="preserve"> highly </w:t>
      </w:r>
      <w:r w:rsidR="00F12065" w:rsidRPr="00871485">
        <w:rPr>
          <w:lang w:val="en-US"/>
        </w:rPr>
        <w:t>valued by both sexes (</w:t>
      </w:r>
      <w:r w:rsidR="00F12065" w:rsidRPr="00871485">
        <w:t xml:space="preserve">O’Reilly </w:t>
      </w:r>
      <w:r w:rsidR="00F12065" w:rsidRPr="00871485">
        <w:rPr>
          <w:i/>
        </w:rPr>
        <w:t>et al</w:t>
      </w:r>
      <w:r w:rsidR="00F12065" w:rsidRPr="00871485">
        <w:t>., 2009)</w:t>
      </w:r>
      <w:r w:rsidR="00135494" w:rsidRPr="00871485">
        <w:t>.</w:t>
      </w:r>
      <w:r w:rsidR="00F12065" w:rsidRPr="00871485">
        <w:rPr>
          <w:lang w:val="en-US"/>
        </w:rPr>
        <w:t xml:space="preserve"> </w:t>
      </w:r>
      <w:r w:rsidR="00F12065" w:rsidRPr="00871485">
        <w:t xml:space="preserve">Shackelford </w:t>
      </w:r>
      <w:r w:rsidR="00F12065" w:rsidRPr="00871485">
        <w:rPr>
          <w:i/>
        </w:rPr>
        <w:t>et al.</w:t>
      </w:r>
      <w:r w:rsidR="00F12065" w:rsidRPr="00871485">
        <w:t>, (2005)</w:t>
      </w:r>
      <w:r w:rsidR="00F12065" w:rsidRPr="00871485">
        <w:rPr>
          <w:lang w:val="en-US"/>
        </w:rPr>
        <w:t xml:space="preserve"> stated that both sexes sought partners ‘</w:t>
      </w:r>
      <w:r w:rsidR="00F12065" w:rsidRPr="00871485">
        <w:t xml:space="preserve">high in agreeableness, conscientiousness, and emotional stability’ (p.1269). </w:t>
      </w:r>
      <w:r w:rsidR="00C62024">
        <w:t>N</w:t>
      </w:r>
      <w:r w:rsidRPr="00871485">
        <w:t xml:space="preserve">o literature </w:t>
      </w:r>
      <w:r w:rsidR="003D58E8">
        <w:t xml:space="preserve">was identified </w:t>
      </w:r>
      <w:r w:rsidRPr="00871485">
        <w:t xml:space="preserve">which explored whether people </w:t>
      </w:r>
      <w:r w:rsidRPr="00871485">
        <w:lastRenderedPageBreak/>
        <w:t xml:space="preserve">with </w:t>
      </w:r>
      <w:r w:rsidR="000F7317" w:rsidRPr="00871485">
        <w:t>intellectual disabilities</w:t>
      </w:r>
      <w:r w:rsidRPr="00871485">
        <w:t xml:space="preserve"> valued kindness and consideration in a partner</w:t>
      </w:r>
      <w:r w:rsidR="003D58E8">
        <w:t>.</w:t>
      </w:r>
      <w:r w:rsidRPr="00871485">
        <w:t xml:space="preserve"> </w:t>
      </w:r>
      <w:r w:rsidR="003D58E8">
        <w:t>H</w:t>
      </w:r>
      <w:r w:rsidRPr="00871485">
        <w:t>owever</w:t>
      </w:r>
      <w:r w:rsidR="00975110">
        <w:t>,</w:t>
      </w:r>
      <w:r w:rsidRPr="00871485">
        <w:t xml:space="preserve"> </w:t>
      </w:r>
      <w:r w:rsidR="003D58E8">
        <w:t xml:space="preserve">in light of </w:t>
      </w:r>
      <w:r w:rsidRPr="00871485">
        <w:t xml:space="preserve">the high levels of abuse </w:t>
      </w:r>
      <w:r w:rsidR="003B66F8" w:rsidRPr="00871485">
        <w:t xml:space="preserve">they </w:t>
      </w:r>
      <w:r w:rsidR="00EC75D7" w:rsidRPr="00871485">
        <w:t xml:space="preserve">reportedly </w:t>
      </w:r>
      <w:r w:rsidRPr="00871485">
        <w:t xml:space="preserve">experience in relationships (McCarthy, 1999) it </w:t>
      </w:r>
      <w:r w:rsidR="00975110">
        <w:t>can</w:t>
      </w:r>
      <w:r w:rsidR="003D58E8">
        <w:t xml:space="preserve"> be hypothesized that these traits would be highly valued.</w:t>
      </w:r>
    </w:p>
    <w:p w:rsidR="009100B0" w:rsidRPr="00871485" w:rsidRDefault="00F12065" w:rsidP="009100B0">
      <w:pPr>
        <w:pStyle w:val="Standard"/>
        <w:spacing w:line="360" w:lineRule="auto"/>
        <w:ind w:right="658"/>
        <w:rPr>
          <w:sz w:val="22"/>
          <w:szCs w:val="22"/>
        </w:rPr>
      </w:pPr>
      <w:r w:rsidRPr="00871485">
        <w:rPr>
          <w:sz w:val="22"/>
          <w:szCs w:val="22"/>
        </w:rPr>
        <w:t xml:space="preserve">Despite the advances of feminism, the women’s liberation movement and societal changes towards the ‘objectification’ of women, men continue to value the physical appearance of a partner highly (Shackelford </w:t>
      </w:r>
      <w:r w:rsidRPr="00871485">
        <w:rPr>
          <w:i/>
          <w:sz w:val="22"/>
          <w:szCs w:val="22"/>
        </w:rPr>
        <w:t>et al.,</w:t>
      </w:r>
      <w:r w:rsidRPr="00871485">
        <w:rPr>
          <w:sz w:val="22"/>
          <w:szCs w:val="22"/>
        </w:rPr>
        <w:t xml:space="preserve"> 2005).  </w:t>
      </w:r>
      <w:r w:rsidR="005A71F7" w:rsidRPr="00871485">
        <w:rPr>
          <w:sz w:val="22"/>
          <w:szCs w:val="22"/>
        </w:rPr>
        <w:t xml:space="preserve">Women </w:t>
      </w:r>
      <w:r w:rsidR="009B7E2A">
        <w:rPr>
          <w:sz w:val="22"/>
          <w:szCs w:val="22"/>
        </w:rPr>
        <w:t xml:space="preserve">frequently </w:t>
      </w:r>
      <w:r w:rsidR="005A71F7" w:rsidRPr="00871485">
        <w:rPr>
          <w:sz w:val="22"/>
          <w:szCs w:val="22"/>
        </w:rPr>
        <w:t xml:space="preserve">cited </w:t>
      </w:r>
      <w:r w:rsidRPr="00871485">
        <w:rPr>
          <w:sz w:val="22"/>
          <w:szCs w:val="22"/>
        </w:rPr>
        <w:t>depen</w:t>
      </w:r>
      <w:r w:rsidR="005A71F7" w:rsidRPr="00871485">
        <w:rPr>
          <w:sz w:val="22"/>
          <w:szCs w:val="22"/>
        </w:rPr>
        <w:t xml:space="preserve">dability </w:t>
      </w:r>
      <w:r w:rsidR="009B7E2A">
        <w:rPr>
          <w:sz w:val="22"/>
          <w:szCs w:val="22"/>
        </w:rPr>
        <w:t xml:space="preserve">(O’Reilly </w:t>
      </w:r>
      <w:r w:rsidR="009B7E2A">
        <w:rPr>
          <w:i/>
          <w:sz w:val="22"/>
          <w:szCs w:val="22"/>
        </w:rPr>
        <w:t>et al.</w:t>
      </w:r>
      <w:r w:rsidR="009B7E2A">
        <w:rPr>
          <w:sz w:val="22"/>
          <w:szCs w:val="22"/>
        </w:rPr>
        <w:t xml:space="preserve">, 2009) </w:t>
      </w:r>
      <w:r w:rsidR="005A71F7" w:rsidRPr="00871485">
        <w:rPr>
          <w:sz w:val="22"/>
          <w:szCs w:val="22"/>
        </w:rPr>
        <w:t>and financial security</w:t>
      </w:r>
      <w:r w:rsidRPr="00871485">
        <w:rPr>
          <w:sz w:val="22"/>
          <w:szCs w:val="22"/>
        </w:rPr>
        <w:t xml:space="preserve"> as desirable trait</w:t>
      </w:r>
      <w:r w:rsidR="003D58E8">
        <w:rPr>
          <w:sz w:val="22"/>
          <w:szCs w:val="22"/>
        </w:rPr>
        <w:t>s</w:t>
      </w:r>
      <w:r w:rsidRPr="00871485">
        <w:rPr>
          <w:sz w:val="22"/>
          <w:szCs w:val="22"/>
        </w:rPr>
        <w:t xml:space="preserve"> </w:t>
      </w:r>
      <w:r w:rsidR="009B7E2A">
        <w:rPr>
          <w:sz w:val="22"/>
          <w:szCs w:val="22"/>
        </w:rPr>
        <w:t xml:space="preserve">(Regan and Anupama, 2003; </w:t>
      </w:r>
      <w:r w:rsidR="006F1006" w:rsidRPr="00871485">
        <w:rPr>
          <w:sz w:val="22"/>
          <w:szCs w:val="22"/>
        </w:rPr>
        <w:t xml:space="preserve">Lacey </w:t>
      </w:r>
      <w:r w:rsidR="00175DFF" w:rsidRPr="00871485">
        <w:rPr>
          <w:i/>
          <w:iCs/>
          <w:sz w:val="22"/>
          <w:szCs w:val="22"/>
        </w:rPr>
        <w:t>et al.</w:t>
      </w:r>
      <w:r w:rsidR="00175DFF" w:rsidRPr="00871485">
        <w:rPr>
          <w:iCs/>
          <w:sz w:val="22"/>
          <w:szCs w:val="22"/>
        </w:rPr>
        <w:t>, 2006</w:t>
      </w:r>
      <w:r w:rsidR="005A71F7" w:rsidRPr="00871485">
        <w:rPr>
          <w:sz w:val="22"/>
          <w:szCs w:val="22"/>
          <w:lang w:val="en-US"/>
        </w:rPr>
        <w:t>)</w:t>
      </w:r>
      <w:r w:rsidR="005A71F7" w:rsidRPr="00871485">
        <w:rPr>
          <w:iCs/>
          <w:sz w:val="22"/>
          <w:szCs w:val="22"/>
        </w:rPr>
        <w:t xml:space="preserve"> </w:t>
      </w:r>
      <w:r w:rsidRPr="00871485">
        <w:rPr>
          <w:sz w:val="22"/>
          <w:szCs w:val="22"/>
        </w:rPr>
        <w:t xml:space="preserve">which suggested that despite advances in society with many women in high earning job roles and </w:t>
      </w:r>
      <w:r w:rsidR="005A71F7" w:rsidRPr="00871485">
        <w:rPr>
          <w:sz w:val="22"/>
          <w:szCs w:val="22"/>
        </w:rPr>
        <w:t>the</w:t>
      </w:r>
      <w:r w:rsidRPr="00871485">
        <w:rPr>
          <w:sz w:val="22"/>
          <w:szCs w:val="22"/>
        </w:rPr>
        <w:t xml:space="preserve"> </w:t>
      </w:r>
      <w:r w:rsidR="007725CF">
        <w:rPr>
          <w:sz w:val="22"/>
          <w:szCs w:val="22"/>
        </w:rPr>
        <w:t xml:space="preserve">Equality Act 1970 (replaced by the </w:t>
      </w:r>
      <w:r w:rsidRPr="00871485">
        <w:rPr>
          <w:sz w:val="22"/>
          <w:szCs w:val="22"/>
        </w:rPr>
        <w:t>Equal Pay and the Equality Act 2010) there was still a desire for a man to fulfil the role of providing for the female economically</w:t>
      </w:r>
      <w:r w:rsidR="008B1702" w:rsidRPr="00871485">
        <w:rPr>
          <w:sz w:val="22"/>
          <w:szCs w:val="22"/>
          <w:lang w:val="en-US"/>
        </w:rPr>
        <w:t xml:space="preserve">. </w:t>
      </w:r>
      <w:r w:rsidR="005A71F7" w:rsidRPr="00871485">
        <w:rPr>
          <w:sz w:val="22"/>
          <w:szCs w:val="22"/>
        </w:rPr>
        <w:t xml:space="preserve">No research was located which showed whether financial security was valued by women with </w:t>
      </w:r>
      <w:r w:rsidR="00865999" w:rsidRPr="00871485">
        <w:rPr>
          <w:sz w:val="22"/>
          <w:szCs w:val="22"/>
        </w:rPr>
        <w:t>an</w:t>
      </w:r>
      <w:r w:rsidR="005A71F7" w:rsidRPr="00871485">
        <w:rPr>
          <w:sz w:val="22"/>
          <w:szCs w:val="22"/>
        </w:rPr>
        <w:t xml:space="preserve"> </w:t>
      </w:r>
      <w:r w:rsidR="000F7317" w:rsidRPr="00871485">
        <w:rPr>
          <w:sz w:val="22"/>
          <w:szCs w:val="22"/>
        </w:rPr>
        <w:t>intellectual disability</w:t>
      </w:r>
      <w:r w:rsidR="005A71F7" w:rsidRPr="00871485">
        <w:rPr>
          <w:sz w:val="22"/>
          <w:szCs w:val="22"/>
        </w:rPr>
        <w:t xml:space="preserve"> in male partners</w:t>
      </w:r>
      <w:r w:rsidR="00F97E02">
        <w:rPr>
          <w:sz w:val="22"/>
          <w:szCs w:val="22"/>
        </w:rPr>
        <w:t xml:space="preserve"> (or vice versa)</w:t>
      </w:r>
      <w:r w:rsidR="00020FFB">
        <w:rPr>
          <w:sz w:val="22"/>
          <w:szCs w:val="22"/>
        </w:rPr>
        <w:t>.</w:t>
      </w:r>
      <w:r w:rsidR="005A71F7" w:rsidRPr="00871485">
        <w:rPr>
          <w:sz w:val="22"/>
          <w:szCs w:val="22"/>
        </w:rPr>
        <w:t xml:space="preserve"> </w:t>
      </w:r>
      <w:r w:rsidR="003F0E5A">
        <w:rPr>
          <w:sz w:val="22"/>
          <w:szCs w:val="22"/>
        </w:rPr>
        <w:t xml:space="preserve">The expectations of people with intellectual disabilities may be low in this regard: </w:t>
      </w:r>
      <w:r w:rsidR="005A71F7" w:rsidRPr="00871485">
        <w:rPr>
          <w:sz w:val="22"/>
          <w:szCs w:val="22"/>
        </w:rPr>
        <w:t xml:space="preserve">only 7.1% of adults with </w:t>
      </w:r>
      <w:r w:rsidR="00865999" w:rsidRPr="00871485">
        <w:rPr>
          <w:sz w:val="22"/>
          <w:szCs w:val="22"/>
        </w:rPr>
        <w:t>an</w:t>
      </w:r>
      <w:r w:rsidR="005A71F7" w:rsidRPr="00871485">
        <w:rPr>
          <w:sz w:val="22"/>
          <w:szCs w:val="22"/>
        </w:rPr>
        <w:t xml:space="preserve"> </w:t>
      </w:r>
      <w:r w:rsidR="000F7317" w:rsidRPr="00871485">
        <w:rPr>
          <w:sz w:val="22"/>
          <w:szCs w:val="22"/>
        </w:rPr>
        <w:t>intellectual disability</w:t>
      </w:r>
      <w:r w:rsidR="005A71F7" w:rsidRPr="00871485">
        <w:rPr>
          <w:sz w:val="22"/>
          <w:szCs w:val="22"/>
        </w:rPr>
        <w:t xml:space="preserve"> are in paid employment (Emerson </w:t>
      </w:r>
      <w:r w:rsidR="005A71F7" w:rsidRPr="00871485">
        <w:rPr>
          <w:i/>
          <w:sz w:val="22"/>
          <w:szCs w:val="22"/>
        </w:rPr>
        <w:t>et al</w:t>
      </w:r>
      <w:r w:rsidR="005A71F7" w:rsidRPr="00871485">
        <w:rPr>
          <w:sz w:val="22"/>
          <w:szCs w:val="22"/>
        </w:rPr>
        <w:t xml:space="preserve">, 2012). </w:t>
      </w:r>
    </w:p>
    <w:p w:rsidR="00BC7227" w:rsidRPr="00871485" w:rsidRDefault="00BC7227" w:rsidP="00BC7227">
      <w:pPr>
        <w:pStyle w:val="Standard"/>
        <w:spacing w:line="360" w:lineRule="auto"/>
        <w:rPr>
          <w:sz w:val="22"/>
          <w:szCs w:val="22"/>
        </w:rPr>
      </w:pPr>
    </w:p>
    <w:p w:rsidR="003B66F8" w:rsidRPr="00020FFB" w:rsidRDefault="00135494" w:rsidP="003B66F8">
      <w:pPr>
        <w:pStyle w:val="Standard"/>
        <w:spacing w:before="60" w:line="360" w:lineRule="auto"/>
        <w:rPr>
          <w:sz w:val="22"/>
          <w:szCs w:val="22"/>
          <w:lang w:val="en-US"/>
        </w:rPr>
      </w:pPr>
      <w:r w:rsidRPr="00871485">
        <w:rPr>
          <w:sz w:val="22"/>
          <w:szCs w:val="22"/>
          <w:lang w:val="en-US"/>
        </w:rPr>
        <w:t>In summary, p</w:t>
      </w:r>
      <w:r w:rsidR="003B66F8" w:rsidRPr="00871485">
        <w:rPr>
          <w:sz w:val="22"/>
          <w:szCs w:val="22"/>
          <w:lang w:val="en-US"/>
        </w:rPr>
        <w:t xml:space="preserve">eople </w:t>
      </w:r>
      <w:r w:rsidRPr="00871485">
        <w:rPr>
          <w:sz w:val="22"/>
          <w:szCs w:val="22"/>
          <w:lang w:val="en-US"/>
        </w:rPr>
        <w:t xml:space="preserve">with </w:t>
      </w:r>
      <w:r w:rsidR="000F7317" w:rsidRPr="00871485">
        <w:rPr>
          <w:sz w:val="22"/>
          <w:szCs w:val="22"/>
          <w:lang w:val="en-US"/>
        </w:rPr>
        <w:t>intellectual disabilities</w:t>
      </w:r>
      <w:r w:rsidRPr="00871485">
        <w:rPr>
          <w:sz w:val="22"/>
          <w:szCs w:val="22"/>
          <w:lang w:val="en-US"/>
        </w:rPr>
        <w:t xml:space="preserve"> </w:t>
      </w:r>
      <w:r w:rsidR="003B66F8" w:rsidRPr="00871485">
        <w:rPr>
          <w:sz w:val="22"/>
          <w:szCs w:val="22"/>
          <w:lang w:val="en-US"/>
        </w:rPr>
        <w:t>experience challenges to relationships</w:t>
      </w:r>
      <w:r w:rsidR="003F0E5A">
        <w:rPr>
          <w:sz w:val="22"/>
          <w:szCs w:val="22"/>
          <w:lang w:val="en-US"/>
        </w:rPr>
        <w:t xml:space="preserve"> which include </w:t>
      </w:r>
      <w:r w:rsidR="003B66F8" w:rsidRPr="00871485">
        <w:rPr>
          <w:sz w:val="22"/>
          <w:szCs w:val="22"/>
          <w:lang w:val="en-US"/>
        </w:rPr>
        <w:t xml:space="preserve">the prejudices of professionals and </w:t>
      </w:r>
      <w:r w:rsidR="003F0E5A">
        <w:rPr>
          <w:sz w:val="22"/>
          <w:szCs w:val="22"/>
          <w:lang w:val="en-US"/>
        </w:rPr>
        <w:t xml:space="preserve">wider </w:t>
      </w:r>
      <w:r w:rsidR="003B66F8" w:rsidRPr="00871485">
        <w:rPr>
          <w:sz w:val="22"/>
          <w:szCs w:val="22"/>
          <w:lang w:val="en-US"/>
        </w:rPr>
        <w:t>society, issues relating to shared housing and staff attitude</w:t>
      </w:r>
      <w:r w:rsidR="003F0E5A">
        <w:rPr>
          <w:sz w:val="22"/>
          <w:szCs w:val="22"/>
          <w:lang w:val="en-US"/>
        </w:rPr>
        <w:t>s</w:t>
      </w:r>
      <w:r w:rsidR="003B66F8" w:rsidRPr="00871485">
        <w:rPr>
          <w:sz w:val="22"/>
          <w:szCs w:val="22"/>
          <w:lang w:val="en-US"/>
        </w:rPr>
        <w:t>, legal issues and issues of consent. Most research focused on the sexual element of the relationship</w:t>
      </w:r>
      <w:r w:rsidR="003F0E5A">
        <w:rPr>
          <w:sz w:val="22"/>
          <w:szCs w:val="22"/>
          <w:lang w:val="en-US"/>
        </w:rPr>
        <w:t>.</w:t>
      </w:r>
      <w:r w:rsidR="003B66F8" w:rsidRPr="00871485">
        <w:rPr>
          <w:sz w:val="22"/>
          <w:szCs w:val="22"/>
          <w:lang w:val="en-US"/>
        </w:rPr>
        <w:t xml:space="preserve"> </w:t>
      </w:r>
      <w:r w:rsidRPr="00871485">
        <w:rPr>
          <w:sz w:val="22"/>
          <w:szCs w:val="22"/>
          <w:lang w:val="en-US"/>
        </w:rPr>
        <w:t xml:space="preserve">Little </w:t>
      </w:r>
      <w:r w:rsidR="003F0E5A">
        <w:rPr>
          <w:sz w:val="22"/>
          <w:szCs w:val="22"/>
          <w:lang w:val="en-US"/>
        </w:rPr>
        <w:t>is</w:t>
      </w:r>
      <w:r w:rsidR="00F97E02">
        <w:rPr>
          <w:sz w:val="22"/>
          <w:szCs w:val="22"/>
          <w:lang w:val="en-US"/>
        </w:rPr>
        <w:t xml:space="preserve"> </w:t>
      </w:r>
      <w:r w:rsidR="003B66F8" w:rsidRPr="00871485">
        <w:rPr>
          <w:sz w:val="22"/>
          <w:szCs w:val="22"/>
          <w:lang w:val="en-US"/>
        </w:rPr>
        <w:t xml:space="preserve">known about partner selection for people with </w:t>
      </w:r>
      <w:r w:rsidR="000F7317" w:rsidRPr="00871485">
        <w:rPr>
          <w:sz w:val="22"/>
          <w:szCs w:val="22"/>
          <w:lang w:val="en-US"/>
        </w:rPr>
        <w:t>intellectual disabilities</w:t>
      </w:r>
      <w:r w:rsidR="003F0E5A">
        <w:rPr>
          <w:sz w:val="22"/>
          <w:szCs w:val="22"/>
          <w:lang w:val="en-US"/>
        </w:rPr>
        <w:t>.</w:t>
      </w:r>
      <w:r w:rsidRPr="00871485">
        <w:rPr>
          <w:sz w:val="22"/>
          <w:szCs w:val="22"/>
          <w:lang w:val="en-US"/>
        </w:rPr>
        <w:t xml:space="preserve"> </w:t>
      </w:r>
      <w:r w:rsidR="003F0E5A">
        <w:rPr>
          <w:sz w:val="22"/>
          <w:szCs w:val="22"/>
          <w:lang w:val="en-US"/>
        </w:rPr>
        <w:t>T</w:t>
      </w:r>
      <w:r w:rsidRPr="00871485">
        <w:rPr>
          <w:sz w:val="22"/>
          <w:szCs w:val="22"/>
          <w:lang w:val="en-US"/>
        </w:rPr>
        <w:t xml:space="preserve">his </w:t>
      </w:r>
      <w:r w:rsidR="003B66F8" w:rsidRPr="00871485">
        <w:rPr>
          <w:sz w:val="22"/>
          <w:szCs w:val="22"/>
          <w:lang w:val="en-US"/>
        </w:rPr>
        <w:t>research aimed to address this</w:t>
      </w:r>
      <w:r w:rsidR="00EE6B1B" w:rsidRPr="00871485">
        <w:rPr>
          <w:sz w:val="22"/>
          <w:szCs w:val="22"/>
          <w:lang w:val="en-US"/>
        </w:rPr>
        <w:t>,</w:t>
      </w:r>
      <w:r w:rsidR="003B66F8" w:rsidRPr="00871485">
        <w:rPr>
          <w:sz w:val="22"/>
          <w:szCs w:val="22"/>
          <w:lang w:val="en-US"/>
        </w:rPr>
        <w:t xml:space="preserve"> focus</w:t>
      </w:r>
      <w:r w:rsidR="00EE6B1B" w:rsidRPr="00871485">
        <w:rPr>
          <w:sz w:val="22"/>
          <w:szCs w:val="22"/>
          <w:lang w:val="en-US"/>
        </w:rPr>
        <w:t>ing</w:t>
      </w:r>
      <w:r w:rsidR="003B66F8" w:rsidRPr="00871485">
        <w:rPr>
          <w:sz w:val="22"/>
          <w:szCs w:val="22"/>
          <w:lang w:val="en-US"/>
        </w:rPr>
        <w:t xml:space="preserve"> on the intimate heterosexual relationships of adults with </w:t>
      </w:r>
      <w:r w:rsidR="000F7317" w:rsidRPr="00871485">
        <w:rPr>
          <w:sz w:val="22"/>
          <w:szCs w:val="22"/>
          <w:lang w:val="en-US"/>
        </w:rPr>
        <w:t>intellectual disabilities</w:t>
      </w:r>
      <w:r w:rsidR="003B66F8" w:rsidRPr="00871485">
        <w:rPr>
          <w:sz w:val="22"/>
          <w:szCs w:val="22"/>
          <w:lang w:val="en-US"/>
        </w:rPr>
        <w:t xml:space="preserve">. </w:t>
      </w:r>
      <w:r w:rsidR="00020FFB">
        <w:rPr>
          <w:sz w:val="22"/>
          <w:szCs w:val="22"/>
          <w:lang w:val="en-US"/>
        </w:rPr>
        <w:t xml:space="preserve">Homosexual relationships </w:t>
      </w:r>
      <w:r w:rsidR="00020FFB" w:rsidRPr="00020FFB">
        <w:rPr>
          <w:sz w:val="22"/>
          <w:szCs w:val="22"/>
          <w:lang w:val="en-US"/>
        </w:rPr>
        <w:t>were excluded from the research</w:t>
      </w:r>
      <w:r w:rsidR="00020FFB">
        <w:rPr>
          <w:sz w:val="22"/>
          <w:szCs w:val="22"/>
          <w:lang w:val="en-US"/>
        </w:rPr>
        <w:t xml:space="preserve"> as it </w:t>
      </w:r>
      <w:r w:rsidR="00020FFB" w:rsidRPr="00020FFB">
        <w:rPr>
          <w:sz w:val="22"/>
          <w:szCs w:val="22"/>
          <w:lang w:val="en-US"/>
        </w:rPr>
        <w:t xml:space="preserve">was felt that </w:t>
      </w:r>
      <w:r w:rsidR="00F70E91">
        <w:rPr>
          <w:sz w:val="22"/>
          <w:szCs w:val="22"/>
          <w:lang w:val="en-US"/>
        </w:rPr>
        <w:t>t</w:t>
      </w:r>
      <w:r w:rsidR="00020FFB" w:rsidRPr="00020FFB">
        <w:rPr>
          <w:sz w:val="22"/>
          <w:szCs w:val="22"/>
          <w:lang w:val="en-US"/>
        </w:rPr>
        <w:t xml:space="preserve">he </w:t>
      </w:r>
      <w:r w:rsidR="00020FFB">
        <w:rPr>
          <w:sz w:val="22"/>
          <w:szCs w:val="22"/>
          <w:lang w:val="en-US"/>
        </w:rPr>
        <w:t xml:space="preserve">potentially unique </w:t>
      </w:r>
      <w:r w:rsidR="00020FFB" w:rsidRPr="00020FFB">
        <w:rPr>
          <w:sz w:val="22"/>
          <w:szCs w:val="22"/>
          <w:lang w:val="en-US"/>
        </w:rPr>
        <w:t xml:space="preserve">barriers and challenges faced by this group of individuals </w:t>
      </w:r>
      <w:r w:rsidR="00020FFB">
        <w:rPr>
          <w:sz w:val="22"/>
          <w:szCs w:val="22"/>
          <w:lang w:val="en-US"/>
        </w:rPr>
        <w:t>deserve</w:t>
      </w:r>
      <w:r w:rsidR="00245F99">
        <w:rPr>
          <w:sz w:val="22"/>
          <w:szCs w:val="22"/>
          <w:lang w:val="en-US"/>
        </w:rPr>
        <w:t>d</w:t>
      </w:r>
      <w:r w:rsidR="00020FFB">
        <w:rPr>
          <w:sz w:val="22"/>
          <w:szCs w:val="22"/>
          <w:lang w:val="en-US"/>
        </w:rPr>
        <w:t xml:space="preserve"> more in-depth attention</w:t>
      </w:r>
      <w:r w:rsidR="00F70E91">
        <w:rPr>
          <w:sz w:val="22"/>
          <w:szCs w:val="22"/>
          <w:lang w:val="en-US"/>
        </w:rPr>
        <w:t xml:space="preserve"> than was possible within the remit of this research</w:t>
      </w:r>
      <w:r w:rsidR="00020FFB" w:rsidRPr="00020FFB">
        <w:rPr>
          <w:sz w:val="22"/>
          <w:szCs w:val="22"/>
          <w:lang w:val="en-US"/>
        </w:rPr>
        <w:t xml:space="preserve">. </w:t>
      </w:r>
    </w:p>
    <w:p w:rsidR="006E6AAE" w:rsidRPr="00871485" w:rsidRDefault="006E6AAE" w:rsidP="00D84E21">
      <w:pPr>
        <w:spacing w:after="0" w:line="240" w:lineRule="auto"/>
        <w:rPr>
          <w:b/>
        </w:rPr>
      </w:pPr>
    </w:p>
    <w:p w:rsidR="003F0E5A" w:rsidRPr="00871485" w:rsidRDefault="003F0E5A" w:rsidP="00D84E21">
      <w:pPr>
        <w:spacing w:after="0" w:line="240" w:lineRule="auto"/>
        <w:rPr>
          <w:b/>
        </w:rPr>
      </w:pPr>
    </w:p>
    <w:p w:rsidR="00BC7227" w:rsidRPr="00871485" w:rsidRDefault="00931B76" w:rsidP="00D84E21">
      <w:pPr>
        <w:spacing w:after="0" w:line="240" w:lineRule="auto"/>
        <w:rPr>
          <w:b/>
          <w:sz w:val="24"/>
          <w:szCs w:val="24"/>
        </w:rPr>
      </w:pPr>
      <w:r w:rsidRPr="00871485">
        <w:rPr>
          <w:b/>
          <w:sz w:val="24"/>
          <w:szCs w:val="24"/>
        </w:rPr>
        <w:t>Method</w:t>
      </w:r>
    </w:p>
    <w:p w:rsidR="007E1941" w:rsidRPr="00871485" w:rsidRDefault="007E1941" w:rsidP="009D2240">
      <w:pPr>
        <w:pStyle w:val="Standard"/>
        <w:spacing w:before="60" w:line="360" w:lineRule="auto"/>
        <w:rPr>
          <w:sz w:val="22"/>
          <w:szCs w:val="22"/>
        </w:rPr>
      </w:pPr>
    </w:p>
    <w:p w:rsidR="009D2240" w:rsidRPr="00871485" w:rsidRDefault="00EF11D7" w:rsidP="006A043B">
      <w:pPr>
        <w:pStyle w:val="Standard"/>
        <w:spacing w:before="60" w:line="360" w:lineRule="auto"/>
        <w:rPr>
          <w:sz w:val="22"/>
          <w:szCs w:val="22"/>
        </w:rPr>
      </w:pPr>
      <w:r w:rsidRPr="00871485">
        <w:rPr>
          <w:sz w:val="22"/>
          <w:szCs w:val="22"/>
        </w:rPr>
        <w:t>The research method</w:t>
      </w:r>
      <w:r w:rsidR="006F1006" w:rsidRPr="00871485">
        <w:rPr>
          <w:sz w:val="22"/>
          <w:szCs w:val="22"/>
        </w:rPr>
        <w:t>ology</w:t>
      </w:r>
      <w:r w:rsidRPr="00871485">
        <w:rPr>
          <w:sz w:val="22"/>
          <w:szCs w:val="22"/>
        </w:rPr>
        <w:t xml:space="preserve"> </w:t>
      </w:r>
      <w:r w:rsidR="006F1006" w:rsidRPr="00871485">
        <w:rPr>
          <w:sz w:val="22"/>
          <w:szCs w:val="22"/>
        </w:rPr>
        <w:t xml:space="preserve">utilised </w:t>
      </w:r>
      <w:r w:rsidRPr="00871485">
        <w:rPr>
          <w:sz w:val="22"/>
          <w:szCs w:val="22"/>
        </w:rPr>
        <w:t>was a qualitative approach called hermeneutic phenomenology</w:t>
      </w:r>
      <w:r w:rsidR="00211152" w:rsidRPr="00871485">
        <w:rPr>
          <w:sz w:val="22"/>
          <w:szCs w:val="22"/>
        </w:rPr>
        <w:t xml:space="preserve"> based on the methodology of Max Van M</w:t>
      </w:r>
      <w:r w:rsidR="00F97E02">
        <w:rPr>
          <w:sz w:val="22"/>
          <w:szCs w:val="22"/>
        </w:rPr>
        <w:t>ane</w:t>
      </w:r>
      <w:r w:rsidR="00211152" w:rsidRPr="00871485">
        <w:rPr>
          <w:sz w:val="22"/>
          <w:szCs w:val="22"/>
        </w:rPr>
        <w:t>n, outlined in his book ‘</w:t>
      </w:r>
      <w:r w:rsidR="00211152" w:rsidRPr="00871485">
        <w:rPr>
          <w:i/>
          <w:sz w:val="22"/>
          <w:szCs w:val="22"/>
        </w:rPr>
        <w:t xml:space="preserve">Researching Lived Experience’ </w:t>
      </w:r>
      <w:r w:rsidR="00211152" w:rsidRPr="00871485">
        <w:rPr>
          <w:sz w:val="22"/>
          <w:szCs w:val="22"/>
        </w:rPr>
        <w:t xml:space="preserve">(1990). </w:t>
      </w:r>
      <w:r w:rsidR="002C6179" w:rsidRPr="00871485">
        <w:rPr>
          <w:sz w:val="22"/>
          <w:szCs w:val="22"/>
          <w:lang w:val="en-US"/>
        </w:rPr>
        <w:t xml:space="preserve">Eleven participants were </w:t>
      </w:r>
      <w:r w:rsidR="00975110">
        <w:rPr>
          <w:sz w:val="22"/>
          <w:szCs w:val="22"/>
          <w:lang w:val="en-US"/>
        </w:rPr>
        <w:t>recruited</w:t>
      </w:r>
      <w:r w:rsidR="002C6179" w:rsidRPr="00871485">
        <w:rPr>
          <w:sz w:val="22"/>
          <w:szCs w:val="22"/>
          <w:lang w:val="en-US"/>
        </w:rPr>
        <w:t xml:space="preserve"> from two charities which provided support to adults with </w:t>
      </w:r>
      <w:r w:rsidR="000F7317" w:rsidRPr="00871485">
        <w:rPr>
          <w:sz w:val="22"/>
          <w:szCs w:val="22"/>
          <w:lang w:val="en-US"/>
        </w:rPr>
        <w:t>intellectual disabilities</w:t>
      </w:r>
      <w:r w:rsidR="00887729">
        <w:rPr>
          <w:sz w:val="22"/>
          <w:szCs w:val="22"/>
          <w:lang w:val="en-US"/>
        </w:rPr>
        <w:t xml:space="preserve"> </w:t>
      </w:r>
      <w:r w:rsidR="00887729">
        <w:rPr>
          <w:lang w:val="en-US"/>
        </w:rPr>
        <w:t>(see Table 1)</w:t>
      </w:r>
      <w:r w:rsidR="002C6179" w:rsidRPr="00871485">
        <w:rPr>
          <w:sz w:val="22"/>
          <w:szCs w:val="22"/>
          <w:lang w:val="en-US"/>
        </w:rPr>
        <w:t xml:space="preserve">. One group was a </w:t>
      </w:r>
      <w:r w:rsidR="006F1006" w:rsidRPr="00871485">
        <w:rPr>
          <w:sz w:val="22"/>
          <w:szCs w:val="22"/>
          <w:lang w:val="en-US"/>
        </w:rPr>
        <w:t xml:space="preserve">small </w:t>
      </w:r>
      <w:r w:rsidR="002C6179" w:rsidRPr="00871485">
        <w:rPr>
          <w:sz w:val="22"/>
          <w:szCs w:val="22"/>
          <w:lang w:val="en-US"/>
        </w:rPr>
        <w:t xml:space="preserve">regional charity and the other was </w:t>
      </w:r>
      <w:r w:rsidR="006F1006" w:rsidRPr="00871485">
        <w:rPr>
          <w:sz w:val="22"/>
          <w:szCs w:val="22"/>
          <w:lang w:val="en-US"/>
        </w:rPr>
        <w:t xml:space="preserve">a </w:t>
      </w:r>
      <w:r w:rsidR="002C6179" w:rsidRPr="00871485">
        <w:rPr>
          <w:sz w:val="22"/>
          <w:szCs w:val="22"/>
          <w:lang w:val="en-US"/>
        </w:rPr>
        <w:t xml:space="preserve">division of a national charity. </w:t>
      </w:r>
      <w:r w:rsidR="009D2240" w:rsidRPr="00871485">
        <w:rPr>
          <w:sz w:val="22"/>
          <w:szCs w:val="22"/>
        </w:rPr>
        <w:t xml:space="preserve">To be included in the research, participants had to fulfil </w:t>
      </w:r>
      <w:r w:rsidR="006B6B05">
        <w:rPr>
          <w:sz w:val="22"/>
          <w:szCs w:val="22"/>
        </w:rPr>
        <w:t>the following</w:t>
      </w:r>
      <w:r w:rsidR="009D2240" w:rsidRPr="00871485">
        <w:rPr>
          <w:sz w:val="22"/>
          <w:szCs w:val="22"/>
        </w:rPr>
        <w:t xml:space="preserve"> criteria:</w:t>
      </w:r>
    </w:p>
    <w:p w:rsidR="00844B08" w:rsidRPr="00871485" w:rsidRDefault="00844B08" w:rsidP="00865999">
      <w:pPr>
        <w:pStyle w:val="ListParagraph"/>
        <w:numPr>
          <w:ilvl w:val="0"/>
          <w:numId w:val="3"/>
        </w:numPr>
        <w:spacing w:after="0" w:line="360" w:lineRule="auto"/>
        <w:ind w:left="993" w:hanging="426"/>
        <w:rPr>
          <w:lang w:val="en-US"/>
        </w:rPr>
      </w:pPr>
      <w:r w:rsidRPr="00871485">
        <w:rPr>
          <w:bCs/>
          <w:lang w:val="en-US"/>
        </w:rPr>
        <w:lastRenderedPageBreak/>
        <w:t xml:space="preserve">All participants were adults over 18 years of age defined as having </w:t>
      </w:r>
      <w:r w:rsidR="00865999" w:rsidRPr="00871485">
        <w:rPr>
          <w:bCs/>
          <w:lang w:val="en-US"/>
        </w:rPr>
        <w:t>an</w:t>
      </w:r>
      <w:r w:rsidRPr="00871485">
        <w:rPr>
          <w:bCs/>
          <w:lang w:val="en-US"/>
        </w:rPr>
        <w:t xml:space="preserve"> </w:t>
      </w:r>
      <w:r w:rsidR="000F7317" w:rsidRPr="00871485">
        <w:rPr>
          <w:bCs/>
          <w:lang w:val="en-US"/>
        </w:rPr>
        <w:t>intellectual disability</w:t>
      </w:r>
      <w:r w:rsidRPr="00871485">
        <w:rPr>
          <w:lang w:val="en-US"/>
        </w:rPr>
        <w:t>.  </w:t>
      </w:r>
    </w:p>
    <w:p w:rsidR="00844B08" w:rsidRPr="00871485" w:rsidRDefault="00844B08" w:rsidP="00844B08">
      <w:pPr>
        <w:pStyle w:val="ListParagraph"/>
        <w:numPr>
          <w:ilvl w:val="0"/>
          <w:numId w:val="3"/>
        </w:numPr>
        <w:spacing w:after="0" w:line="360" w:lineRule="auto"/>
        <w:ind w:left="993" w:hanging="426"/>
        <w:rPr>
          <w:lang w:val="en-US"/>
        </w:rPr>
      </w:pPr>
      <w:r w:rsidRPr="00871485">
        <w:rPr>
          <w:bCs/>
          <w:lang w:val="en-US"/>
        </w:rPr>
        <w:t xml:space="preserve">They </w:t>
      </w:r>
      <w:r w:rsidR="006B6B05">
        <w:rPr>
          <w:bCs/>
          <w:lang w:val="en-US"/>
        </w:rPr>
        <w:t xml:space="preserve">had </w:t>
      </w:r>
      <w:r w:rsidRPr="00871485">
        <w:rPr>
          <w:bCs/>
          <w:lang w:val="en-US"/>
        </w:rPr>
        <w:t xml:space="preserve">been in receipt of a specialist service for people with </w:t>
      </w:r>
      <w:r w:rsidR="000F7317" w:rsidRPr="00871485">
        <w:rPr>
          <w:bCs/>
          <w:lang w:val="en-US"/>
        </w:rPr>
        <w:t>intellectual disabilities</w:t>
      </w:r>
      <w:r w:rsidRPr="00871485">
        <w:rPr>
          <w:bCs/>
          <w:lang w:val="en-US"/>
        </w:rPr>
        <w:t xml:space="preserve"> at some point in their life.</w:t>
      </w:r>
      <w:r w:rsidRPr="00871485">
        <w:rPr>
          <w:lang w:val="en-US"/>
        </w:rPr>
        <w:t xml:space="preserve">  All participants were recruited via a gatekeeper, a senior staff member within the ‘Support Provider </w:t>
      </w:r>
      <w:r w:rsidRPr="00871485">
        <w:t>Organisations’</w:t>
      </w:r>
      <w:r w:rsidRPr="00871485">
        <w:rPr>
          <w:lang w:val="en-US"/>
        </w:rPr>
        <w:t xml:space="preserve"> working specifically with adults with </w:t>
      </w:r>
      <w:r w:rsidR="000F7317" w:rsidRPr="00871485">
        <w:rPr>
          <w:lang w:val="en-US"/>
        </w:rPr>
        <w:t>intellectual disabilities</w:t>
      </w:r>
      <w:r w:rsidRPr="00871485">
        <w:rPr>
          <w:lang w:val="en-US"/>
        </w:rPr>
        <w:t xml:space="preserve">. </w:t>
      </w:r>
    </w:p>
    <w:p w:rsidR="00844B08" w:rsidRPr="00871485" w:rsidRDefault="00844B08" w:rsidP="00844B08">
      <w:pPr>
        <w:pStyle w:val="ListParagraph"/>
        <w:numPr>
          <w:ilvl w:val="0"/>
          <w:numId w:val="3"/>
        </w:numPr>
        <w:spacing w:after="0" w:line="360" w:lineRule="auto"/>
        <w:ind w:left="993" w:hanging="426"/>
        <w:rPr>
          <w:lang w:val="en-US"/>
        </w:rPr>
      </w:pPr>
      <w:r w:rsidRPr="00871485">
        <w:rPr>
          <w:bCs/>
          <w:lang w:val="en-US"/>
        </w:rPr>
        <w:t>They were able to verbally communicate to a high level.</w:t>
      </w:r>
      <w:r w:rsidRPr="00871485">
        <w:rPr>
          <w:lang w:val="en-US"/>
        </w:rPr>
        <w:t xml:space="preserve"> Th</w:t>
      </w:r>
      <w:r w:rsidR="006B6B05">
        <w:rPr>
          <w:lang w:val="en-US"/>
        </w:rPr>
        <w:t xml:space="preserve">ey were </w:t>
      </w:r>
      <w:r w:rsidRPr="00871485">
        <w:rPr>
          <w:lang w:val="en-US"/>
        </w:rPr>
        <w:t xml:space="preserve">able to talk in sentences and </w:t>
      </w:r>
      <w:r w:rsidR="00245F99">
        <w:rPr>
          <w:lang w:val="en-US"/>
        </w:rPr>
        <w:t xml:space="preserve">were </w:t>
      </w:r>
      <w:r w:rsidR="00245F99" w:rsidRPr="00871485">
        <w:rPr>
          <w:lang w:val="en-US"/>
        </w:rPr>
        <w:t>able</w:t>
      </w:r>
      <w:r w:rsidRPr="00871485">
        <w:rPr>
          <w:lang w:val="en-US"/>
        </w:rPr>
        <w:t xml:space="preserve"> to discuss to some extent abstract topics such as love and </w:t>
      </w:r>
      <w:r w:rsidR="00A0228C" w:rsidRPr="00871485">
        <w:rPr>
          <w:lang w:val="en-US"/>
        </w:rPr>
        <w:t>emotions</w:t>
      </w:r>
      <w:r w:rsidRPr="00871485">
        <w:rPr>
          <w:lang w:val="en-US"/>
        </w:rPr>
        <w:t>.</w:t>
      </w:r>
      <w:r w:rsidR="0043690D" w:rsidRPr="00871485">
        <w:rPr>
          <w:lang w:val="en-US"/>
        </w:rPr>
        <w:t xml:space="preserve"> </w:t>
      </w:r>
      <w:r w:rsidRPr="00871485">
        <w:rPr>
          <w:lang w:val="en-US"/>
        </w:rPr>
        <w:t xml:space="preserve"> </w:t>
      </w:r>
    </w:p>
    <w:p w:rsidR="00844B08" w:rsidRPr="00871485" w:rsidRDefault="00844B08" w:rsidP="00844B08">
      <w:pPr>
        <w:pStyle w:val="ListParagraph"/>
        <w:numPr>
          <w:ilvl w:val="0"/>
          <w:numId w:val="3"/>
        </w:numPr>
        <w:spacing w:after="0" w:line="360" w:lineRule="auto"/>
        <w:ind w:left="993" w:hanging="426"/>
        <w:rPr>
          <w:lang w:val="en-US"/>
        </w:rPr>
      </w:pPr>
      <w:r w:rsidRPr="00871485">
        <w:rPr>
          <w:bCs/>
          <w:lang w:val="en-US"/>
        </w:rPr>
        <w:t xml:space="preserve">They </w:t>
      </w:r>
      <w:r w:rsidR="006B6B05">
        <w:rPr>
          <w:bCs/>
          <w:lang w:val="en-US"/>
        </w:rPr>
        <w:t xml:space="preserve">had </w:t>
      </w:r>
      <w:r w:rsidRPr="00871485">
        <w:rPr>
          <w:bCs/>
          <w:lang w:val="en-US"/>
        </w:rPr>
        <w:t xml:space="preserve">had at least one “long term” relationship (6 months +). </w:t>
      </w:r>
      <w:r w:rsidRPr="00871485">
        <w:rPr>
          <w:lang w:val="en-US"/>
        </w:rPr>
        <w:t xml:space="preserve">This did not have to be sexual but had to be a long standing heterosexual romantic/ intimate commitment. All participants met this criterion and all participants’ relationships exceeded this time frame. </w:t>
      </w:r>
    </w:p>
    <w:p w:rsidR="00F30952" w:rsidRPr="00871485" w:rsidRDefault="00F30952" w:rsidP="00F30952">
      <w:pPr>
        <w:pStyle w:val="Standard"/>
        <w:spacing w:line="360" w:lineRule="auto"/>
        <w:rPr>
          <w:sz w:val="22"/>
          <w:szCs w:val="22"/>
        </w:rPr>
      </w:pPr>
    </w:p>
    <w:p w:rsidR="00844B08" w:rsidRPr="00871485" w:rsidRDefault="00020FFB" w:rsidP="00844B08">
      <w:pPr>
        <w:spacing w:after="0" w:line="360" w:lineRule="auto"/>
        <w:rPr>
          <w:lang w:val="en-US"/>
        </w:rPr>
      </w:pPr>
      <w:r>
        <w:t>Purposeful sampling was selected as the sampling method</w:t>
      </w:r>
      <w:r w:rsidRPr="00871485">
        <w:rPr>
          <w:lang w:val="en-US"/>
        </w:rPr>
        <w:t xml:space="preserve"> </w:t>
      </w:r>
      <w:r>
        <w:rPr>
          <w:lang w:val="en-US"/>
        </w:rPr>
        <w:t>(</w:t>
      </w:r>
      <w:r>
        <w:t>Teddlie and Yu</w:t>
      </w:r>
      <w:r w:rsidR="00885CAD">
        <w:t>,</w:t>
      </w:r>
      <w:r>
        <w:t xml:space="preserve"> 2007)</w:t>
      </w:r>
      <w:r w:rsidR="00975110">
        <w:t>. P</w:t>
      </w:r>
      <w:r>
        <w:t xml:space="preserve">articipants were </w:t>
      </w:r>
      <w:r w:rsidR="00885CAD">
        <w:t xml:space="preserve">only </w:t>
      </w:r>
      <w:r>
        <w:t xml:space="preserve">approached if they met the inclusion criteria. </w:t>
      </w:r>
      <w:r w:rsidR="00844B08" w:rsidRPr="00871485">
        <w:rPr>
          <w:lang w:val="en-US"/>
        </w:rPr>
        <w:t>Gatekeepers</w:t>
      </w:r>
      <w:r w:rsidR="00975110">
        <w:rPr>
          <w:lang w:val="en-US"/>
        </w:rPr>
        <w:t>, who</w:t>
      </w:r>
      <w:r w:rsidR="00844B08" w:rsidRPr="00871485">
        <w:rPr>
          <w:lang w:val="en-US"/>
        </w:rPr>
        <w:t xml:space="preserve"> were senior staff w</w:t>
      </w:r>
      <w:r w:rsidR="00A0228C" w:rsidRPr="00871485">
        <w:rPr>
          <w:lang w:val="en-US"/>
        </w:rPr>
        <w:t xml:space="preserve">ith </w:t>
      </w:r>
      <w:r w:rsidR="00844B08" w:rsidRPr="00871485">
        <w:rPr>
          <w:lang w:val="en-US"/>
        </w:rPr>
        <w:t xml:space="preserve">direct knowledge of </w:t>
      </w:r>
      <w:r w:rsidR="00E53FA2">
        <w:rPr>
          <w:lang w:val="en-US"/>
        </w:rPr>
        <w:t>individual service users</w:t>
      </w:r>
      <w:r w:rsidR="00844B08" w:rsidRPr="00871485">
        <w:rPr>
          <w:lang w:val="en-US"/>
        </w:rPr>
        <w:t xml:space="preserve"> </w:t>
      </w:r>
      <w:r w:rsidR="00E53FA2">
        <w:rPr>
          <w:lang w:val="en-US"/>
        </w:rPr>
        <w:t>therefore</w:t>
      </w:r>
      <w:r w:rsidR="00844B08" w:rsidRPr="00871485">
        <w:rPr>
          <w:lang w:val="en-US"/>
        </w:rPr>
        <w:t xml:space="preserve"> able to recommend appropriate people to be involved</w:t>
      </w:r>
      <w:r w:rsidR="00975110">
        <w:rPr>
          <w:lang w:val="en-US"/>
        </w:rPr>
        <w:t xml:space="preserve">, </w:t>
      </w:r>
      <w:r w:rsidR="00975110" w:rsidRPr="00871485">
        <w:rPr>
          <w:lang w:val="en-US"/>
        </w:rPr>
        <w:t>recruited potential participants</w:t>
      </w:r>
      <w:r w:rsidR="00844B08" w:rsidRPr="00871485">
        <w:rPr>
          <w:lang w:val="en-US"/>
        </w:rPr>
        <w:t xml:space="preserve">. </w:t>
      </w:r>
      <w:r w:rsidR="00E53FA2">
        <w:rPr>
          <w:lang w:val="en-US"/>
        </w:rPr>
        <w:t>Gatekeepers arranged pre-</w:t>
      </w:r>
      <w:r w:rsidR="00844B08" w:rsidRPr="00871485">
        <w:rPr>
          <w:lang w:val="en-US"/>
        </w:rPr>
        <w:t xml:space="preserve">meetings which were an opportunity for people to meet </w:t>
      </w:r>
      <w:r w:rsidR="004141AB" w:rsidRPr="00871485">
        <w:rPr>
          <w:lang w:val="en-US"/>
        </w:rPr>
        <w:t xml:space="preserve">the first author to discuss the research and any concerns they had. </w:t>
      </w:r>
      <w:r w:rsidR="00975110">
        <w:rPr>
          <w:lang w:val="en-US"/>
        </w:rPr>
        <w:t>This meeting helped</w:t>
      </w:r>
      <w:r w:rsidR="00844B08" w:rsidRPr="00871485">
        <w:rPr>
          <w:lang w:val="en-US"/>
        </w:rPr>
        <w:t xml:space="preserve"> to establish if </w:t>
      </w:r>
      <w:r w:rsidR="00975110">
        <w:rPr>
          <w:lang w:val="en-US"/>
        </w:rPr>
        <w:t>potential participants</w:t>
      </w:r>
      <w:r w:rsidR="00844B08" w:rsidRPr="00871485">
        <w:rPr>
          <w:lang w:val="en-US"/>
        </w:rPr>
        <w:t xml:space="preserve"> met the inclusion criteria</w:t>
      </w:r>
      <w:r w:rsidR="00A0534D" w:rsidRPr="00871485">
        <w:rPr>
          <w:lang w:val="en-US"/>
        </w:rPr>
        <w:t>,</w:t>
      </w:r>
      <w:r w:rsidR="00844B08" w:rsidRPr="00871485">
        <w:rPr>
          <w:lang w:val="en-US"/>
        </w:rPr>
        <w:t xml:space="preserve"> </w:t>
      </w:r>
      <w:r w:rsidR="00A0534D" w:rsidRPr="00871485">
        <w:rPr>
          <w:lang w:val="en-US"/>
        </w:rPr>
        <w:t xml:space="preserve">if </w:t>
      </w:r>
      <w:r w:rsidR="00844B08" w:rsidRPr="00871485">
        <w:rPr>
          <w:lang w:val="en-US"/>
        </w:rPr>
        <w:t>they were able to give informed consent to take part in the research</w:t>
      </w:r>
      <w:r w:rsidR="00A0534D" w:rsidRPr="00871485">
        <w:rPr>
          <w:lang w:val="en-US"/>
        </w:rPr>
        <w:t xml:space="preserve"> and to determine the level of </w:t>
      </w:r>
      <w:r w:rsidR="003510AE">
        <w:rPr>
          <w:lang w:val="en-US"/>
        </w:rPr>
        <w:t>complexity of communication that would be appropriate</w:t>
      </w:r>
      <w:r w:rsidR="00A0534D" w:rsidRPr="00871485">
        <w:rPr>
          <w:lang w:val="en-US"/>
        </w:rPr>
        <w:t xml:space="preserve"> in subsequent interviews</w:t>
      </w:r>
      <w:r w:rsidR="00844B08" w:rsidRPr="00871485">
        <w:rPr>
          <w:lang w:val="en-US"/>
        </w:rPr>
        <w:t xml:space="preserve">. </w:t>
      </w:r>
    </w:p>
    <w:p w:rsidR="00F70E91" w:rsidRDefault="00F70E91" w:rsidP="00F70E91">
      <w:r>
        <w:t xml:space="preserve"> </w:t>
      </w:r>
    </w:p>
    <w:p w:rsidR="00F70E91" w:rsidRDefault="00F70E91" w:rsidP="00F70E91"/>
    <w:p w:rsidR="00F70E91" w:rsidRDefault="00F70E91" w:rsidP="00F70E91"/>
    <w:p w:rsidR="00F70E91" w:rsidRDefault="00F70E91" w:rsidP="00F70E91"/>
    <w:p w:rsidR="00F70E91" w:rsidRDefault="00F70E91" w:rsidP="00F70E91"/>
    <w:p w:rsidR="00F70E91" w:rsidRDefault="00F70E91" w:rsidP="00F70E91"/>
    <w:p w:rsidR="00F70E91" w:rsidRDefault="00F70E91" w:rsidP="00F70E91"/>
    <w:p w:rsidR="00F70E91" w:rsidRDefault="00F70E91" w:rsidP="00F70E91"/>
    <w:p w:rsidR="00F70E91" w:rsidRDefault="00F70E91" w:rsidP="00F70E91"/>
    <w:p w:rsidR="00F70E91" w:rsidRDefault="00F70E91" w:rsidP="00F70E91"/>
    <w:p w:rsidR="00F70E91" w:rsidRDefault="00F70E91" w:rsidP="00F70E91"/>
    <w:p w:rsidR="00020FFB" w:rsidRPr="00871485" w:rsidRDefault="00020FFB" w:rsidP="00020FFB">
      <w:pPr>
        <w:pStyle w:val="Standard"/>
        <w:spacing w:line="360" w:lineRule="auto"/>
        <w:rPr>
          <w:sz w:val="22"/>
          <w:szCs w:val="22"/>
        </w:rPr>
      </w:pPr>
      <w:r w:rsidRPr="00871485">
        <w:rPr>
          <w:sz w:val="22"/>
          <w:szCs w:val="22"/>
        </w:rPr>
        <w:lastRenderedPageBreak/>
        <w:t>Table 1- Demographic information of the participants</w:t>
      </w:r>
    </w:p>
    <w:tbl>
      <w:tblPr>
        <w:tblW w:w="9508" w:type="dxa"/>
        <w:tblInd w:w="98" w:type="dxa"/>
        <w:tblLayout w:type="fixed"/>
        <w:tblCellMar>
          <w:left w:w="10" w:type="dxa"/>
          <w:right w:w="10" w:type="dxa"/>
        </w:tblCellMar>
        <w:tblLook w:val="0000" w:firstRow="0" w:lastRow="0" w:firstColumn="0" w:lastColumn="0" w:noHBand="0" w:noVBand="0"/>
      </w:tblPr>
      <w:tblGrid>
        <w:gridCol w:w="1570"/>
        <w:gridCol w:w="992"/>
        <w:gridCol w:w="1276"/>
        <w:gridCol w:w="1134"/>
        <w:gridCol w:w="3118"/>
        <w:gridCol w:w="1418"/>
      </w:tblGrid>
      <w:tr w:rsidR="00020FFB" w:rsidRPr="00871485" w:rsidTr="00F72B7C">
        <w:trPr>
          <w:trHeight w:val="467"/>
        </w:trPr>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20FFB" w:rsidRPr="00871485" w:rsidRDefault="00020FFB" w:rsidP="00F72B7C">
            <w:pPr>
              <w:pStyle w:val="Standard"/>
              <w:jc w:val="center"/>
              <w:rPr>
                <w:b/>
                <w:sz w:val="22"/>
                <w:szCs w:val="22"/>
              </w:rPr>
            </w:pPr>
            <w:r w:rsidRPr="00871485">
              <w:rPr>
                <w:b/>
                <w:sz w:val="22"/>
                <w:szCs w:val="22"/>
              </w:rPr>
              <w:t>Pseudonym</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20FFB" w:rsidRPr="00871485" w:rsidRDefault="00020FFB" w:rsidP="00F72B7C">
            <w:pPr>
              <w:pStyle w:val="Standard"/>
              <w:jc w:val="center"/>
              <w:rPr>
                <w:b/>
                <w:sz w:val="22"/>
                <w:szCs w:val="22"/>
              </w:rPr>
            </w:pPr>
            <w:r w:rsidRPr="00871485">
              <w:rPr>
                <w:b/>
                <w:sz w:val="22"/>
                <w:szCs w:val="22"/>
              </w:rPr>
              <w:t>Age</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20FFB" w:rsidRPr="00871485" w:rsidRDefault="00020FFB" w:rsidP="00F72B7C">
            <w:pPr>
              <w:pStyle w:val="Standard"/>
              <w:jc w:val="center"/>
              <w:rPr>
                <w:b/>
                <w:sz w:val="22"/>
                <w:szCs w:val="22"/>
              </w:rPr>
            </w:pPr>
            <w:r w:rsidRPr="00871485">
              <w:rPr>
                <w:b/>
                <w:sz w:val="22"/>
                <w:szCs w:val="22"/>
              </w:rPr>
              <w:t>Provider</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20FFB" w:rsidRPr="00871485" w:rsidRDefault="00020FFB" w:rsidP="00F72B7C">
            <w:pPr>
              <w:pStyle w:val="Standard"/>
              <w:jc w:val="center"/>
              <w:rPr>
                <w:b/>
                <w:sz w:val="22"/>
                <w:szCs w:val="22"/>
              </w:rPr>
            </w:pPr>
            <w:r w:rsidRPr="00871485">
              <w:rPr>
                <w:b/>
                <w:sz w:val="22"/>
                <w:szCs w:val="22"/>
              </w:rPr>
              <w:t>Status</w:t>
            </w:r>
          </w:p>
        </w:tc>
        <w:tc>
          <w:tcPr>
            <w:tcW w:w="31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20FFB" w:rsidRPr="00871485" w:rsidRDefault="00020FFB" w:rsidP="00F72B7C">
            <w:pPr>
              <w:pStyle w:val="Standard"/>
              <w:jc w:val="center"/>
              <w:rPr>
                <w:b/>
                <w:sz w:val="22"/>
                <w:szCs w:val="22"/>
              </w:rPr>
            </w:pPr>
            <w:r w:rsidRPr="00871485">
              <w:rPr>
                <w:b/>
                <w:sz w:val="22"/>
                <w:szCs w:val="22"/>
              </w:rPr>
              <w:t>Living Arrangement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20FFB" w:rsidRPr="00871485" w:rsidRDefault="00020FFB" w:rsidP="00F72B7C">
            <w:pPr>
              <w:pStyle w:val="Standard"/>
              <w:jc w:val="center"/>
              <w:rPr>
                <w:b/>
                <w:sz w:val="22"/>
                <w:szCs w:val="22"/>
              </w:rPr>
            </w:pPr>
            <w:r w:rsidRPr="00871485">
              <w:rPr>
                <w:b/>
                <w:sz w:val="22"/>
                <w:szCs w:val="22"/>
              </w:rPr>
              <w:t>Number of interviews</w:t>
            </w:r>
          </w:p>
        </w:tc>
      </w:tr>
      <w:tr w:rsidR="00020FFB" w:rsidRPr="00871485" w:rsidTr="00F72B7C">
        <w:trPr>
          <w:trHeight w:val="315"/>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Alan</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60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Married</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With Wife in shared Supported Living house</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1</w:t>
            </w:r>
          </w:p>
        </w:tc>
      </w:tr>
      <w:tr w:rsidR="00020FFB" w:rsidRPr="00871485" w:rsidTr="00F72B7C">
        <w:trPr>
          <w:trHeight w:val="391"/>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Kerry</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Under 35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Engaged</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Alone with some support</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2</w:t>
            </w:r>
          </w:p>
        </w:tc>
      </w:tr>
      <w:tr w:rsidR="00020FFB" w:rsidRPr="00871485" w:rsidTr="00F72B7C">
        <w:trPr>
          <w:trHeight w:val="391"/>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Dean</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Under 35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Engaged</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Alone with some support</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1</w:t>
            </w:r>
          </w:p>
        </w:tc>
      </w:tr>
      <w:tr w:rsidR="00020FFB" w:rsidRPr="00871485" w:rsidTr="00F72B7C">
        <w:trPr>
          <w:trHeight w:val="391"/>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Caroline</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35-60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Partner</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With Partner in Registered Care Home</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2</w:t>
            </w:r>
          </w:p>
        </w:tc>
      </w:tr>
      <w:tr w:rsidR="00020FFB" w:rsidRPr="00871485" w:rsidTr="00F72B7C">
        <w:trPr>
          <w:trHeight w:val="391"/>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John</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35-60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Partner</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With Partner in Registered Care Home</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2</w:t>
            </w:r>
          </w:p>
        </w:tc>
      </w:tr>
      <w:tr w:rsidR="00020FFB" w:rsidRPr="00871485" w:rsidTr="00F72B7C">
        <w:trPr>
          <w:trHeight w:val="391"/>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Emma</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Under 35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Engaged</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With Fiancé in Registered Care Home</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2</w:t>
            </w:r>
          </w:p>
        </w:tc>
      </w:tr>
      <w:tr w:rsidR="00020FFB" w:rsidRPr="00871485" w:rsidTr="00F72B7C">
        <w:trPr>
          <w:trHeight w:val="391"/>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Liam</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Under 35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Engaged</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With Fiancée in Registered Care Home</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2</w:t>
            </w:r>
          </w:p>
        </w:tc>
      </w:tr>
      <w:tr w:rsidR="00020FFB" w:rsidRPr="00871485" w:rsidTr="00F72B7C">
        <w:trPr>
          <w:trHeight w:val="420"/>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Mary</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35-60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Partner</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Alone in Supported Living Flat</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3</w:t>
            </w:r>
          </w:p>
        </w:tc>
      </w:tr>
      <w:tr w:rsidR="00020FFB" w:rsidRPr="00871485" w:rsidTr="00F72B7C">
        <w:trPr>
          <w:trHeight w:val="414"/>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Peter</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35-60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Married</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With Wife in Supported Living Flat</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3</w:t>
            </w:r>
          </w:p>
        </w:tc>
      </w:tr>
      <w:tr w:rsidR="00020FFB" w:rsidRPr="00871485" w:rsidTr="00F72B7C">
        <w:trPr>
          <w:trHeight w:val="391"/>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Carrie</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Under 35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Married</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With Husband in shared Supported Living house</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2</w:t>
            </w:r>
          </w:p>
        </w:tc>
      </w:tr>
      <w:tr w:rsidR="00020FFB" w:rsidRPr="00871485" w:rsidTr="00F72B7C">
        <w:trPr>
          <w:trHeight w:val="391"/>
        </w:trPr>
        <w:tc>
          <w:tcPr>
            <w:tcW w:w="1570"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Joe</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Under 35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Provider 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Married</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20FFB" w:rsidRPr="00871485" w:rsidRDefault="00020FFB" w:rsidP="00F72B7C">
            <w:pPr>
              <w:pStyle w:val="Standard"/>
              <w:jc w:val="center"/>
              <w:rPr>
                <w:sz w:val="22"/>
                <w:szCs w:val="22"/>
              </w:rPr>
            </w:pPr>
            <w:r w:rsidRPr="00871485">
              <w:rPr>
                <w:sz w:val="22"/>
                <w:szCs w:val="22"/>
              </w:rPr>
              <w:t>With Wife in shared Supported Living house</w:t>
            </w:r>
          </w:p>
        </w:tc>
        <w:tc>
          <w:tcPr>
            <w:tcW w:w="1418" w:type="dxa"/>
            <w:tcBorders>
              <w:top w:val="single" w:sz="4" w:space="0" w:color="000000"/>
              <w:left w:val="single" w:sz="4" w:space="0" w:color="000000"/>
              <w:bottom w:val="single" w:sz="4" w:space="0" w:color="000000"/>
              <w:right w:val="single" w:sz="4" w:space="0" w:color="auto"/>
            </w:tcBorders>
          </w:tcPr>
          <w:p w:rsidR="00020FFB" w:rsidRPr="00871485" w:rsidRDefault="00020FFB" w:rsidP="00F72B7C">
            <w:pPr>
              <w:pStyle w:val="Standard"/>
              <w:jc w:val="center"/>
              <w:rPr>
                <w:sz w:val="22"/>
                <w:szCs w:val="22"/>
              </w:rPr>
            </w:pPr>
            <w:r w:rsidRPr="00871485">
              <w:rPr>
                <w:sz w:val="22"/>
                <w:szCs w:val="22"/>
              </w:rPr>
              <w:t>2</w:t>
            </w:r>
          </w:p>
        </w:tc>
      </w:tr>
    </w:tbl>
    <w:p w:rsidR="00020FFB" w:rsidRDefault="00020FFB" w:rsidP="00020FFB">
      <w:pPr>
        <w:spacing w:after="0" w:line="360" w:lineRule="auto"/>
        <w:rPr>
          <w:lang w:val="en-US"/>
        </w:rPr>
      </w:pPr>
    </w:p>
    <w:p w:rsidR="00A92F24" w:rsidRPr="00453715" w:rsidRDefault="00370753" w:rsidP="00885CAD">
      <w:pPr>
        <w:spacing w:after="0" w:line="360" w:lineRule="auto"/>
        <w:rPr>
          <w:lang w:val="en-US"/>
        </w:rPr>
      </w:pPr>
      <w:r w:rsidRPr="00020FFB">
        <w:rPr>
          <w:lang w:val="en-US"/>
        </w:rPr>
        <w:t>The method used was in-</w:t>
      </w:r>
      <w:r w:rsidR="00A92F24" w:rsidRPr="00020FFB">
        <w:rPr>
          <w:lang w:val="en-US"/>
        </w:rPr>
        <w:t>depth interviews; most interviews took place with couples</w:t>
      </w:r>
      <w:r w:rsidRPr="00020FFB">
        <w:rPr>
          <w:lang w:val="en-US"/>
        </w:rPr>
        <w:t>, each couple or individual was formally interviewed at least twice</w:t>
      </w:r>
      <w:r w:rsidR="00A0228C" w:rsidRPr="00020FFB">
        <w:rPr>
          <w:lang w:val="en-US"/>
        </w:rPr>
        <w:t xml:space="preserve"> and interviews lasted approximately one hour</w:t>
      </w:r>
      <w:r w:rsidR="003510AE" w:rsidRPr="00020FFB">
        <w:rPr>
          <w:lang w:val="en-US"/>
        </w:rPr>
        <w:t>.</w:t>
      </w:r>
      <w:r w:rsidRPr="00020FFB">
        <w:rPr>
          <w:lang w:val="en-US"/>
        </w:rPr>
        <w:t xml:space="preserve"> </w:t>
      </w:r>
      <w:r w:rsidR="00885CAD">
        <w:rPr>
          <w:lang w:val="en-US"/>
        </w:rPr>
        <w:t xml:space="preserve">To ensure participants felt as comfortable and relaxed as possible, they </w:t>
      </w:r>
      <w:r w:rsidR="00020FFB" w:rsidRPr="00020FFB">
        <w:rPr>
          <w:lang w:val="en-US"/>
        </w:rPr>
        <w:t>were asked how they wanted to be interviewed</w:t>
      </w:r>
      <w:r w:rsidR="00885CAD">
        <w:rPr>
          <w:lang w:val="en-US"/>
        </w:rPr>
        <w:t>: either alone, with their partner or with support staff or someone else present. A</w:t>
      </w:r>
      <w:r w:rsidR="00020FFB" w:rsidRPr="00020FFB">
        <w:rPr>
          <w:lang w:val="en-US"/>
        </w:rPr>
        <w:t>ll those who took part with a partner chose to be interviewed together. Two</w:t>
      </w:r>
      <w:r w:rsidR="00453715" w:rsidRPr="00020FFB">
        <w:rPr>
          <w:lang w:val="en-US"/>
        </w:rPr>
        <w:t xml:space="preserve"> male participants</w:t>
      </w:r>
      <w:r w:rsidRPr="00020FFB">
        <w:rPr>
          <w:lang w:val="en-US"/>
        </w:rPr>
        <w:t xml:space="preserve"> were interviewed once as they did not respond to</w:t>
      </w:r>
      <w:r w:rsidR="003510AE" w:rsidRPr="00020FFB">
        <w:rPr>
          <w:lang w:val="en-US"/>
        </w:rPr>
        <w:t xml:space="preserve"> subsequent</w:t>
      </w:r>
      <w:r w:rsidRPr="00020FFB">
        <w:rPr>
          <w:lang w:val="en-US"/>
        </w:rPr>
        <w:t xml:space="preserve"> contact attempts. One male and one female were interviewed three times as their concentration span </w:t>
      </w:r>
      <w:r w:rsidR="007B7C69" w:rsidRPr="00020FFB">
        <w:rPr>
          <w:lang w:val="en-US"/>
        </w:rPr>
        <w:t xml:space="preserve">within </w:t>
      </w:r>
      <w:r w:rsidRPr="00020FFB">
        <w:rPr>
          <w:lang w:val="en-US"/>
        </w:rPr>
        <w:t xml:space="preserve">interviews </w:t>
      </w:r>
      <w:r w:rsidR="007B7C69" w:rsidRPr="00020FFB">
        <w:rPr>
          <w:lang w:val="en-US"/>
        </w:rPr>
        <w:t xml:space="preserve">appeared </w:t>
      </w:r>
      <w:r w:rsidRPr="00020FFB">
        <w:rPr>
          <w:lang w:val="en-US"/>
        </w:rPr>
        <w:t>shorter</w:t>
      </w:r>
      <w:r w:rsidR="00A92F24" w:rsidRPr="00020FFB">
        <w:rPr>
          <w:lang w:val="en-US"/>
        </w:rPr>
        <w:t xml:space="preserve">. </w:t>
      </w:r>
      <w:r w:rsidR="00A0534D" w:rsidRPr="00020FFB">
        <w:rPr>
          <w:lang w:val="en-US"/>
        </w:rPr>
        <w:t xml:space="preserve">An </w:t>
      </w:r>
      <w:r w:rsidR="00A92F24" w:rsidRPr="00020FFB">
        <w:rPr>
          <w:lang w:val="en-US"/>
        </w:rPr>
        <w:t>interview guide was developed for the first interview</w:t>
      </w:r>
      <w:r w:rsidR="00020FFB" w:rsidRPr="00020FFB">
        <w:rPr>
          <w:lang w:val="en-US"/>
        </w:rPr>
        <w:t>. The guide included questions which arose from the literature review such as</w:t>
      </w:r>
      <w:r w:rsidR="00020FFB">
        <w:rPr>
          <w:lang w:val="en-US"/>
        </w:rPr>
        <w:t>:</w:t>
      </w:r>
      <w:r w:rsidR="00020FFB" w:rsidRPr="00020FFB">
        <w:rPr>
          <w:lang w:val="en-US"/>
        </w:rPr>
        <w:t xml:space="preserve"> </w:t>
      </w:r>
      <w:r w:rsidR="00245F99">
        <w:rPr>
          <w:lang w:val="en-US"/>
        </w:rPr>
        <w:t xml:space="preserve">participants’ views on </w:t>
      </w:r>
      <w:r w:rsidR="00020FFB" w:rsidRPr="00020FFB">
        <w:rPr>
          <w:lang w:val="en-US"/>
        </w:rPr>
        <w:t>relationships (What makes a ‘good relationship? ‘What does having a partner mean to you?), what they look for in a partner (How would they treat you? What would they look like?)</w:t>
      </w:r>
      <w:r w:rsidR="00245F99">
        <w:rPr>
          <w:lang w:val="en-US"/>
        </w:rPr>
        <w:t>,</w:t>
      </w:r>
      <w:r w:rsidR="00020FFB" w:rsidRPr="00020FFB">
        <w:rPr>
          <w:lang w:val="en-US"/>
        </w:rPr>
        <w:t xml:space="preserve"> and </w:t>
      </w:r>
      <w:r w:rsidR="00885CAD">
        <w:rPr>
          <w:lang w:val="en-US"/>
        </w:rPr>
        <w:t xml:space="preserve">demographic </w:t>
      </w:r>
      <w:r w:rsidR="00020FFB">
        <w:rPr>
          <w:lang w:val="en-US"/>
        </w:rPr>
        <w:t>information regarding their current/previous relationships (Where did you meet? Can you tell me about any other boyfriends/ girlfriends?). T</w:t>
      </w:r>
      <w:r w:rsidR="00A92F24" w:rsidRPr="00871485">
        <w:rPr>
          <w:lang w:val="en-US"/>
        </w:rPr>
        <w:t>he interview format was flexible and a</w:t>
      </w:r>
      <w:r w:rsidR="00A0228C" w:rsidRPr="00871485">
        <w:rPr>
          <w:lang w:val="en-US"/>
        </w:rPr>
        <w:t>ny</w:t>
      </w:r>
      <w:r w:rsidR="00A92F24" w:rsidRPr="00871485">
        <w:rPr>
          <w:lang w:val="en-US"/>
        </w:rPr>
        <w:t xml:space="preserve"> topic raised by the participant </w:t>
      </w:r>
      <w:r w:rsidR="00A0228C" w:rsidRPr="00871485">
        <w:rPr>
          <w:lang w:val="en-US"/>
        </w:rPr>
        <w:t xml:space="preserve">was </w:t>
      </w:r>
      <w:r w:rsidR="00A92F24" w:rsidRPr="00871485">
        <w:rPr>
          <w:lang w:val="en-US"/>
        </w:rPr>
        <w:t xml:space="preserve">explored. Following the initial interview there was a period of reflection and a new guide was developed based on follow up questions (specific to the individual) to material raised in the first interview. This gave the research a cyclical reflective nature that had not been intended in its conception although was allowable within the terms of the </w:t>
      </w:r>
      <w:r w:rsidR="00A92F24" w:rsidRPr="00871485">
        <w:rPr>
          <w:lang w:val="en-US"/>
        </w:rPr>
        <w:lastRenderedPageBreak/>
        <w:t>ethical approval</w:t>
      </w:r>
      <w:r w:rsidR="00A92F24" w:rsidRPr="00453715">
        <w:rPr>
          <w:lang w:val="en-US"/>
        </w:rPr>
        <w:t xml:space="preserve">.  </w:t>
      </w:r>
      <w:r w:rsidR="00453715">
        <w:rPr>
          <w:lang w:val="en-US"/>
        </w:rPr>
        <w:t xml:space="preserve">In addition, a researcher diary was kept which </w:t>
      </w:r>
      <w:r w:rsidR="00453715" w:rsidRPr="00453715">
        <w:t xml:space="preserve">described the ‘experience’ of the interview, including how they interacted, their body language and the atmosphere in their home. This was information </w:t>
      </w:r>
      <w:r w:rsidR="00245F99">
        <w:t xml:space="preserve">was utilised within the analysis to assist </w:t>
      </w:r>
      <w:r w:rsidR="005E1E61">
        <w:t xml:space="preserve">theme </w:t>
      </w:r>
      <w:r w:rsidR="00245F99">
        <w:t>identification within the participant</w:t>
      </w:r>
      <w:r w:rsidR="00D15B8A">
        <w:t>’</w:t>
      </w:r>
      <w:r w:rsidR="00245F99">
        <w:t>s narratives</w:t>
      </w:r>
      <w:r w:rsidR="00453715" w:rsidRPr="00453715">
        <w:t xml:space="preserve">. </w:t>
      </w:r>
    </w:p>
    <w:p w:rsidR="00A0228C" w:rsidRPr="00871485" w:rsidRDefault="00A0228C" w:rsidP="00D84E21">
      <w:pPr>
        <w:pStyle w:val="Standard"/>
        <w:spacing w:line="360" w:lineRule="auto"/>
        <w:rPr>
          <w:sz w:val="22"/>
          <w:szCs w:val="22"/>
          <w:lang w:val="en-US"/>
        </w:rPr>
      </w:pPr>
    </w:p>
    <w:p w:rsidR="00A92F24" w:rsidRPr="00871485" w:rsidRDefault="007E1941" w:rsidP="00A92F24">
      <w:pPr>
        <w:pStyle w:val="Standard"/>
        <w:spacing w:line="360" w:lineRule="auto"/>
        <w:rPr>
          <w:sz w:val="22"/>
          <w:szCs w:val="22"/>
        </w:rPr>
      </w:pPr>
      <w:r w:rsidRPr="00871485">
        <w:rPr>
          <w:sz w:val="22"/>
          <w:szCs w:val="22"/>
        </w:rPr>
        <w:t>E</w:t>
      </w:r>
      <w:r w:rsidR="002C6179" w:rsidRPr="00871485">
        <w:rPr>
          <w:sz w:val="22"/>
          <w:szCs w:val="22"/>
        </w:rPr>
        <w:t xml:space="preserve">thical approval was obtained </w:t>
      </w:r>
      <w:r w:rsidR="00603CDD" w:rsidRPr="00871485">
        <w:rPr>
          <w:sz w:val="22"/>
          <w:szCs w:val="22"/>
        </w:rPr>
        <w:t xml:space="preserve">from the </w:t>
      </w:r>
      <w:r w:rsidR="002C6179" w:rsidRPr="00871485">
        <w:rPr>
          <w:sz w:val="22"/>
          <w:szCs w:val="22"/>
        </w:rPr>
        <w:t xml:space="preserve">University </w:t>
      </w:r>
      <w:r w:rsidR="00603CDD" w:rsidRPr="00871485">
        <w:rPr>
          <w:sz w:val="22"/>
          <w:szCs w:val="22"/>
        </w:rPr>
        <w:t xml:space="preserve">Research </w:t>
      </w:r>
      <w:r w:rsidR="002C6179" w:rsidRPr="00871485">
        <w:rPr>
          <w:sz w:val="22"/>
          <w:szCs w:val="22"/>
        </w:rPr>
        <w:t xml:space="preserve">Ethics Committee, </w:t>
      </w:r>
      <w:r w:rsidR="003510AE">
        <w:rPr>
          <w:sz w:val="22"/>
          <w:szCs w:val="22"/>
        </w:rPr>
        <w:t xml:space="preserve">and </w:t>
      </w:r>
      <w:r w:rsidR="00A0534D" w:rsidRPr="00871485">
        <w:rPr>
          <w:sz w:val="22"/>
          <w:szCs w:val="22"/>
        </w:rPr>
        <w:t xml:space="preserve">all participants </w:t>
      </w:r>
      <w:r w:rsidRPr="00871485">
        <w:rPr>
          <w:sz w:val="22"/>
          <w:szCs w:val="22"/>
        </w:rPr>
        <w:t>provide</w:t>
      </w:r>
      <w:r w:rsidR="003510AE">
        <w:rPr>
          <w:sz w:val="22"/>
          <w:szCs w:val="22"/>
        </w:rPr>
        <w:t>d</w:t>
      </w:r>
      <w:r w:rsidRPr="00871485">
        <w:rPr>
          <w:sz w:val="22"/>
          <w:szCs w:val="22"/>
        </w:rPr>
        <w:t xml:space="preserve"> </w:t>
      </w:r>
      <w:r w:rsidR="00A0534D" w:rsidRPr="00871485">
        <w:rPr>
          <w:sz w:val="22"/>
          <w:szCs w:val="22"/>
        </w:rPr>
        <w:t>informed consent</w:t>
      </w:r>
      <w:r w:rsidR="002C6179" w:rsidRPr="00871485">
        <w:rPr>
          <w:sz w:val="22"/>
          <w:szCs w:val="22"/>
        </w:rPr>
        <w:t xml:space="preserve">. </w:t>
      </w:r>
    </w:p>
    <w:p w:rsidR="00E343C8" w:rsidRPr="00871485" w:rsidRDefault="00E343C8" w:rsidP="00865999">
      <w:pPr>
        <w:spacing w:after="0" w:line="360" w:lineRule="auto"/>
      </w:pPr>
    </w:p>
    <w:p w:rsidR="00A92F24" w:rsidRPr="00871485" w:rsidRDefault="00030FC9" w:rsidP="00865999">
      <w:pPr>
        <w:spacing w:line="240" w:lineRule="auto"/>
        <w:rPr>
          <w:b/>
        </w:rPr>
      </w:pPr>
      <w:r w:rsidRPr="00871485">
        <w:rPr>
          <w:b/>
        </w:rPr>
        <w:t>Hermeneutic Phenomenological R</w:t>
      </w:r>
      <w:r w:rsidR="00A92F24" w:rsidRPr="00871485">
        <w:rPr>
          <w:b/>
        </w:rPr>
        <w:t>eflection</w:t>
      </w:r>
    </w:p>
    <w:p w:rsidR="00F70E91" w:rsidRDefault="00F70E91" w:rsidP="00F70E91">
      <w:pPr>
        <w:pStyle w:val="Standard"/>
        <w:spacing w:before="60" w:line="360" w:lineRule="auto"/>
      </w:pPr>
      <w:r w:rsidRPr="00871485">
        <w:rPr>
          <w:sz w:val="22"/>
          <w:szCs w:val="22"/>
          <w:lang w:val="en-US"/>
        </w:rPr>
        <w:t xml:space="preserve">Van Manen’s (1990) goal was </w:t>
      </w:r>
      <w:r w:rsidRPr="00871485">
        <w:rPr>
          <w:sz w:val="22"/>
          <w:szCs w:val="22"/>
        </w:rPr>
        <w:t xml:space="preserve">to ‘transform lived experience into a textual expression of its essence’ (p.36), meaning that the text produced by the researcher reflected the experience of the individual and the reader was able to ‘re-live the experience’ through the interpretation of the text. </w:t>
      </w:r>
      <w:r w:rsidR="00453715" w:rsidRPr="00453715">
        <w:rPr>
          <w:sz w:val="22"/>
          <w:szCs w:val="22"/>
        </w:rPr>
        <w:t>Van Manen (1990) identified ‘certain experiential themes re-occurred as commonality in the various descriptions’ (p.93).</w:t>
      </w:r>
      <w:r w:rsidR="00453715">
        <w:t xml:space="preserve"> </w:t>
      </w:r>
      <w:r w:rsidRPr="00F70E91">
        <w:rPr>
          <w:sz w:val="22"/>
          <w:szCs w:val="22"/>
        </w:rPr>
        <w:t xml:space="preserve">The </w:t>
      </w:r>
      <w:r w:rsidR="00887391">
        <w:rPr>
          <w:sz w:val="22"/>
          <w:szCs w:val="22"/>
        </w:rPr>
        <w:t xml:space="preserve">data </w:t>
      </w:r>
      <w:r>
        <w:rPr>
          <w:sz w:val="22"/>
          <w:szCs w:val="22"/>
        </w:rPr>
        <w:t>formed part of a PhD Thesis which explored not only partner selection but how it impacted on the relationships experienced</w:t>
      </w:r>
      <w:r w:rsidR="00D15B8A">
        <w:rPr>
          <w:sz w:val="22"/>
          <w:szCs w:val="22"/>
        </w:rPr>
        <w:t xml:space="preserve"> by participants</w:t>
      </w:r>
      <w:r>
        <w:rPr>
          <w:sz w:val="22"/>
          <w:szCs w:val="22"/>
        </w:rPr>
        <w:t xml:space="preserve">. Only themes from the analysis </w:t>
      </w:r>
      <w:r w:rsidR="00887391">
        <w:rPr>
          <w:sz w:val="22"/>
          <w:szCs w:val="22"/>
        </w:rPr>
        <w:t>relating to partner selection a</w:t>
      </w:r>
      <w:r>
        <w:rPr>
          <w:sz w:val="22"/>
          <w:szCs w:val="22"/>
        </w:rPr>
        <w:t xml:space="preserve">re discussed in this article. The process of how the themes were deduced from the interviews is depicted in Figure 2  </w:t>
      </w: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F70E91" w:rsidRPr="00F70E91" w:rsidRDefault="00F70E91" w:rsidP="00F70E91">
      <w:pPr>
        <w:pStyle w:val="Standard"/>
        <w:spacing w:before="60" w:line="360" w:lineRule="auto"/>
        <w:rPr>
          <w:b/>
          <w:sz w:val="22"/>
          <w:szCs w:val="22"/>
        </w:rPr>
      </w:pPr>
      <w:r>
        <w:rPr>
          <w:noProof/>
          <w:lang w:eastAsia="en-GB"/>
        </w:rPr>
        <w:lastRenderedPageBreak/>
        <mc:AlternateContent>
          <mc:Choice Requires="wps">
            <w:drawing>
              <wp:anchor distT="0" distB="0" distL="114300" distR="114300" simplePos="0" relativeHeight="251659264" behindDoc="0" locked="0" layoutInCell="1" allowOverlap="1" wp14:anchorId="3911125E" wp14:editId="5EFA6C80">
                <wp:simplePos x="0" y="0"/>
                <wp:positionH relativeFrom="column">
                  <wp:posOffset>1704975</wp:posOffset>
                </wp:positionH>
                <wp:positionV relativeFrom="paragraph">
                  <wp:posOffset>152400</wp:posOffset>
                </wp:positionV>
                <wp:extent cx="2219325" cy="914400"/>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2219325" cy="914400"/>
                        </a:xfrm>
                        <a:prstGeom prst="roundRect">
                          <a:avLst/>
                        </a:prstGeom>
                      </wps:spPr>
                      <wps:style>
                        <a:lnRef idx="1">
                          <a:schemeClr val="dk1"/>
                        </a:lnRef>
                        <a:fillRef idx="2">
                          <a:schemeClr val="dk1"/>
                        </a:fillRef>
                        <a:effectRef idx="1">
                          <a:schemeClr val="dk1"/>
                        </a:effectRef>
                        <a:fontRef idx="minor">
                          <a:schemeClr val="dk1"/>
                        </a:fontRef>
                      </wps:style>
                      <wps:txbx>
                        <w:txbxContent>
                          <w:p w:rsidR="00D15B8A" w:rsidRDefault="00F70E91" w:rsidP="00D15B8A">
                            <w:pPr>
                              <w:spacing w:after="0"/>
                              <w:jc w:val="center"/>
                            </w:pPr>
                            <w:r>
                              <w:t>Interviews with Participants</w:t>
                            </w:r>
                          </w:p>
                          <w:p w:rsidR="00F70E91" w:rsidRDefault="00F70E91" w:rsidP="00D15B8A">
                            <w:pPr>
                              <w:spacing w:after="0"/>
                              <w:jc w:val="center"/>
                            </w:pPr>
                            <w:r>
                              <w:t xml:space="preserve"> 2 -3 interviews per couple / individual lasting 45- 120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34.25pt;margin-top:12pt;width:17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D15B8A" w:rsidRDefault="00F70E91" w:rsidP="00D15B8A">
                      <w:pPr>
                        <w:spacing w:after="0"/>
                        <w:jc w:val="center"/>
                      </w:pPr>
                      <w:r>
                        <w:t>Interviews with Participants</w:t>
                      </w:r>
                    </w:p>
                    <w:p w:rsidR="00F70E91" w:rsidRDefault="00F70E91" w:rsidP="00D15B8A">
                      <w:pPr>
                        <w:spacing w:after="0"/>
                        <w:jc w:val="center"/>
                      </w:pPr>
                      <w:r>
                        <w:t xml:space="preserve"> 2 -3 interviews per couple / individual lasting 45- 120 minutes</w:t>
                      </w:r>
                    </w:p>
                  </w:txbxContent>
                </v:textbox>
              </v:roundrect>
            </w:pict>
          </mc:Fallback>
        </mc:AlternateContent>
      </w:r>
      <w:r w:rsidRPr="00F70E91">
        <w:rPr>
          <w:b/>
          <w:sz w:val="22"/>
          <w:szCs w:val="22"/>
        </w:rPr>
        <w:t xml:space="preserve">Figure 2 </w:t>
      </w:r>
    </w:p>
    <w:p w:rsidR="00F70E91" w:rsidRDefault="00F70E91" w:rsidP="00F70E91">
      <w:pPr>
        <w:pStyle w:val="Standard"/>
        <w:spacing w:before="60" w:line="360" w:lineRule="auto"/>
      </w:pPr>
    </w:p>
    <w:p w:rsidR="00F70E91" w:rsidRDefault="00F70E91" w:rsidP="00F70E91">
      <w:pPr>
        <w:pStyle w:val="Standard"/>
        <w:spacing w:before="60" w:line="360" w:lineRule="auto"/>
      </w:pPr>
    </w:p>
    <w:p w:rsidR="00F70E91" w:rsidRDefault="00F70E91" w:rsidP="00F70E91">
      <w:pPr>
        <w:pStyle w:val="Standard"/>
        <w:spacing w:before="60" w:line="360" w:lineRule="auto"/>
      </w:pPr>
      <w:r>
        <w:rPr>
          <w:noProof/>
          <w:lang w:eastAsia="en-GB"/>
        </w:rPr>
        <mc:AlternateContent>
          <mc:Choice Requires="wps">
            <w:drawing>
              <wp:anchor distT="0" distB="0" distL="114300" distR="114300" simplePos="0" relativeHeight="251663360" behindDoc="0" locked="0" layoutInCell="1" allowOverlap="1" wp14:anchorId="0DF31C77" wp14:editId="4297B5E8">
                <wp:simplePos x="0" y="0"/>
                <wp:positionH relativeFrom="column">
                  <wp:posOffset>2838450</wp:posOffset>
                </wp:positionH>
                <wp:positionV relativeFrom="paragraph">
                  <wp:posOffset>224155</wp:posOffset>
                </wp:positionV>
                <wp:extent cx="0" cy="266700"/>
                <wp:effectExtent l="152400" t="19050" r="76200" b="76200"/>
                <wp:wrapNone/>
                <wp:docPr id="5" name="Straight Arrow Connector 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3.5pt;margin-top:17.65pt;width:0;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" strokecolor="black [3200]" strokeweight="3pt">
                <v:stroke endarrow="open"/>
                <v:shadow on="t" color="black" opacity="22937f" origin=",.5" offset="0,.63889mm"/>
              </v:shape>
            </w:pict>
          </mc:Fallback>
        </mc:AlternateContent>
      </w:r>
    </w:p>
    <w:p w:rsidR="00F70E91" w:rsidRDefault="00F70E91" w:rsidP="00F70E91">
      <w:pPr>
        <w:pStyle w:val="Standard"/>
        <w:spacing w:before="60" w:line="360" w:lineRule="auto"/>
      </w:pPr>
      <w:r>
        <w:rPr>
          <w:noProof/>
          <w:lang w:eastAsia="en-GB"/>
        </w:rPr>
        <mc:AlternateContent>
          <mc:Choice Requires="wps">
            <w:drawing>
              <wp:anchor distT="0" distB="0" distL="114300" distR="114300" simplePos="0" relativeHeight="251662336" behindDoc="0" locked="0" layoutInCell="1" allowOverlap="1" wp14:anchorId="2E545396" wp14:editId="74177E1A">
                <wp:simplePos x="0" y="0"/>
                <wp:positionH relativeFrom="column">
                  <wp:posOffset>1266826</wp:posOffset>
                </wp:positionH>
                <wp:positionV relativeFrom="paragraph">
                  <wp:posOffset>189865</wp:posOffset>
                </wp:positionV>
                <wp:extent cx="3162300" cy="1000125"/>
                <wp:effectExtent l="57150" t="38100" r="76200" b="104775"/>
                <wp:wrapNone/>
                <wp:docPr id="4" name="Rounded Rectangle 4"/>
                <wp:cNvGraphicFramePr/>
                <a:graphic xmlns:a="http://schemas.openxmlformats.org/drawingml/2006/main">
                  <a:graphicData uri="http://schemas.microsoft.com/office/word/2010/wordprocessingShape">
                    <wps:wsp>
                      <wps:cNvSpPr/>
                      <wps:spPr>
                        <a:xfrm>
                          <a:off x="0" y="0"/>
                          <a:ext cx="3162300" cy="1000125"/>
                        </a:xfrm>
                        <a:prstGeom prst="roundRect">
                          <a:avLst/>
                        </a:prstGeom>
                      </wps:spPr>
                      <wps:style>
                        <a:lnRef idx="1">
                          <a:schemeClr val="dk1"/>
                        </a:lnRef>
                        <a:fillRef idx="2">
                          <a:schemeClr val="dk1"/>
                        </a:fillRef>
                        <a:effectRef idx="1">
                          <a:schemeClr val="dk1"/>
                        </a:effectRef>
                        <a:fontRef idx="minor">
                          <a:schemeClr val="dk1"/>
                        </a:fontRef>
                      </wps:style>
                      <wps:txbx>
                        <w:txbxContent>
                          <w:p w:rsidR="00D15B8A" w:rsidRDefault="00D15B8A" w:rsidP="00D15B8A">
                            <w:pPr>
                              <w:spacing w:after="0"/>
                              <w:jc w:val="center"/>
                              <w:rPr>
                                <w:color w:val="1F497D"/>
                              </w:rPr>
                            </w:pPr>
                            <w:r>
                              <w:t>Interview transcripts and researcher diary subjected to exploratory analysis in preparation for subsequent interviews.</w:t>
                            </w:r>
                          </w:p>
                          <w:p w:rsidR="00F70E91" w:rsidRDefault="00D15B8A" w:rsidP="00D15B8A">
                            <w:pPr>
                              <w:spacing w:after="0"/>
                              <w:jc w:val="center"/>
                            </w:pPr>
                            <w:r>
                              <w:t>Participants’ ‘life stories’ constructed</w:t>
                            </w:r>
                            <w:r w:rsidR="00F70E91">
                              <w:t xml:space="preserve"> </w:t>
                            </w:r>
                            <w:r>
                              <w:t xml:space="preserve">as a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99.75pt;margin-top:14.95pt;width:249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D15B8A" w:rsidRDefault="00D15B8A" w:rsidP="00D15B8A">
                      <w:pPr>
                        <w:spacing w:after="0"/>
                        <w:jc w:val="center"/>
                        <w:rPr>
                          <w:color w:val="1F497D"/>
                        </w:rPr>
                      </w:pPr>
                      <w:r>
                        <w:t>Interview transcripts and researcher diary subjected to exploratory analysis in preparation for subsequent interviews.</w:t>
                      </w:r>
                    </w:p>
                    <w:p w:rsidR="00F70E91" w:rsidRDefault="00D15B8A" w:rsidP="00D15B8A">
                      <w:pPr>
                        <w:spacing w:after="0"/>
                        <w:jc w:val="center"/>
                      </w:pPr>
                      <w:r>
                        <w:t>Participants’ ‘life stories’ constructed</w:t>
                      </w:r>
                      <w:r w:rsidR="00F70E91">
                        <w:t xml:space="preserve"> </w:t>
                      </w:r>
                      <w:r>
                        <w:t xml:space="preserve">as a text. </w:t>
                      </w:r>
                    </w:p>
                  </w:txbxContent>
                </v:textbox>
              </v:roundrect>
            </w:pict>
          </mc:Fallback>
        </mc:AlternateContent>
      </w:r>
    </w:p>
    <w:p w:rsidR="00F70E91" w:rsidRDefault="00F70E91" w:rsidP="00F70E91">
      <w:pPr>
        <w:pStyle w:val="Standard"/>
        <w:spacing w:before="60" w:line="360" w:lineRule="auto"/>
      </w:pPr>
    </w:p>
    <w:p w:rsidR="00F70E91" w:rsidRDefault="00F70E91" w:rsidP="00F70E91">
      <w:pPr>
        <w:pStyle w:val="Standard"/>
        <w:spacing w:before="60" w:line="360" w:lineRule="auto"/>
      </w:pPr>
    </w:p>
    <w:p w:rsidR="00F70E91" w:rsidRDefault="00F70E91" w:rsidP="00F70E91">
      <w:pPr>
        <w:pStyle w:val="Standard"/>
        <w:spacing w:before="60" w:line="360" w:lineRule="auto"/>
      </w:pPr>
    </w:p>
    <w:p w:rsidR="00F70E91" w:rsidRDefault="00F70E91" w:rsidP="00F70E91">
      <w:pPr>
        <w:pStyle w:val="Standard"/>
        <w:spacing w:before="60" w:line="360" w:lineRule="auto"/>
      </w:pPr>
      <w:r>
        <w:rPr>
          <w:noProof/>
          <w:lang w:eastAsia="en-GB"/>
        </w:rPr>
        <mc:AlternateContent>
          <mc:Choice Requires="wps">
            <w:drawing>
              <wp:anchor distT="0" distB="0" distL="114300" distR="114300" simplePos="0" relativeHeight="251665408" behindDoc="0" locked="0" layoutInCell="1" allowOverlap="1" wp14:anchorId="6FEA71A4" wp14:editId="101683A3">
                <wp:simplePos x="0" y="0"/>
                <wp:positionH relativeFrom="column">
                  <wp:posOffset>2838450</wp:posOffset>
                </wp:positionH>
                <wp:positionV relativeFrom="paragraph">
                  <wp:posOffset>43180</wp:posOffset>
                </wp:positionV>
                <wp:extent cx="0" cy="266700"/>
                <wp:effectExtent l="152400" t="19050" r="76200" b="76200"/>
                <wp:wrapNone/>
                <wp:docPr id="6" name="Straight Arrow Connector 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6" o:spid="_x0000_s1026" type="#_x0000_t32" style="position:absolute;margin-left:223.5pt;margin-top:3.4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" strokecolor="windowText" strokeweight="3pt">
                <v:stroke endarrow="open"/>
                <v:shadow on="t" color="black" opacity="22937f" origin=",.5" offset="0,.63889mm"/>
              </v:shape>
            </w:pict>
          </mc:Fallback>
        </mc:AlternateContent>
      </w:r>
    </w:p>
    <w:p w:rsidR="00F70E91" w:rsidRDefault="00F70E91" w:rsidP="00F70E91">
      <w:pPr>
        <w:pStyle w:val="Standard"/>
        <w:spacing w:before="60" w:line="360" w:lineRule="auto"/>
      </w:pPr>
      <w:r>
        <w:rPr>
          <w:noProof/>
          <w:lang w:eastAsia="en-GB"/>
        </w:rPr>
        <mc:AlternateContent>
          <mc:Choice Requires="wps">
            <w:drawing>
              <wp:anchor distT="0" distB="0" distL="114300" distR="114300" simplePos="0" relativeHeight="251661312" behindDoc="0" locked="0" layoutInCell="1" allowOverlap="1" wp14:anchorId="1AE2160B" wp14:editId="6E7470DF">
                <wp:simplePos x="0" y="0"/>
                <wp:positionH relativeFrom="column">
                  <wp:posOffset>1266826</wp:posOffset>
                </wp:positionH>
                <wp:positionV relativeFrom="paragraph">
                  <wp:posOffset>8890</wp:posOffset>
                </wp:positionV>
                <wp:extent cx="3162300" cy="5905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3162300" cy="59055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70E91" w:rsidRDefault="00D15B8A" w:rsidP="00F70E91">
                            <w:pPr>
                              <w:jc w:val="center"/>
                            </w:pPr>
                            <w:r>
                              <w:t>T</w:t>
                            </w:r>
                            <w:r w:rsidR="00F70E91">
                              <w:t>hematic anal</w:t>
                            </w:r>
                            <w:r>
                              <w:t>ysis conducted on life history</w:t>
                            </w:r>
                            <w:r w:rsidR="00F70E91">
                              <w:t xml:space="preserve"> narratives</w:t>
                            </w:r>
                            <w:r>
                              <w:t xml:space="preserve"> and interview transcripts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99.75pt;margin-top:.7pt;width:249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" fillcolor="#bcbcbc">
                <v:fill color2="#ededed" rotate="t" angle="180" colors="0 #bcbcbc;22938f #d0d0d0;1 #ededed" focus="100%" type="gradient"/>
                <v:shadow on="t" color="black" opacity="24903f" origin=",.5" offset="0,.55556mm"/>
                <v:textbox>
                  <w:txbxContent>
                    <w:p w:rsidR="00F70E91" w:rsidRDefault="00D15B8A" w:rsidP="00F70E91">
                      <w:pPr>
                        <w:jc w:val="center"/>
                      </w:pPr>
                      <w:r>
                        <w:t>T</w:t>
                      </w:r>
                      <w:r w:rsidR="00F70E91">
                        <w:t>hematic anal</w:t>
                      </w:r>
                      <w:r>
                        <w:t>ysis conducted on life history</w:t>
                      </w:r>
                      <w:r w:rsidR="00F70E91">
                        <w:t xml:space="preserve"> narratives</w:t>
                      </w:r>
                      <w:r>
                        <w:t xml:space="preserve"> and interview transcripts</w:t>
                      </w:r>
                    </w:p>
                  </w:txbxContent>
                </v:textbox>
              </v:roundrect>
            </w:pict>
          </mc:Fallback>
        </mc:AlternateContent>
      </w:r>
    </w:p>
    <w:p w:rsidR="00F70E91" w:rsidRDefault="00F70E91" w:rsidP="00F70E91">
      <w:pPr>
        <w:pStyle w:val="Standard"/>
        <w:spacing w:before="60" w:line="360" w:lineRule="auto"/>
      </w:pPr>
    </w:p>
    <w:p w:rsidR="00F70E91" w:rsidRDefault="00F70E91" w:rsidP="00F70E91">
      <w:pPr>
        <w:pStyle w:val="Standard"/>
        <w:spacing w:before="60" w:line="360" w:lineRule="auto"/>
      </w:pPr>
      <w:r>
        <w:rPr>
          <w:noProof/>
          <w:lang w:eastAsia="en-GB"/>
        </w:rPr>
        <mc:AlternateContent>
          <mc:Choice Requires="wps">
            <w:drawing>
              <wp:anchor distT="0" distB="0" distL="114300" distR="114300" simplePos="0" relativeHeight="251668480" behindDoc="0" locked="0" layoutInCell="1" allowOverlap="1" wp14:anchorId="0EAF67EC" wp14:editId="7A329229">
                <wp:simplePos x="0" y="0"/>
                <wp:positionH relativeFrom="column">
                  <wp:posOffset>2400300</wp:posOffset>
                </wp:positionH>
                <wp:positionV relativeFrom="paragraph">
                  <wp:posOffset>283210</wp:posOffset>
                </wp:positionV>
                <wp:extent cx="1181100" cy="561975"/>
                <wp:effectExtent l="57150" t="38100" r="76200" b="104775"/>
                <wp:wrapNone/>
                <wp:docPr id="8" name="Rounded Rectangle 8"/>
                <wp:cNvGraphicFramePr/>
                <a:graphic xmlns:a="http://schemas.openxmlformats.org/drawingml/2006/main">
                  <a:graphicData uri="http://schemas.microsoft.com/office/word/2010/wordprocessingShape">
                    <wps:wsp>
                      <wps:cNvSpPr/>
                      <wps:spPr>
                        <a:xfrm>
                          <a:off x="0" y="0"/>
                          <a:ext cx="1181100" cy="561975"/>
                        </a:xfrm>
                        <a:prstGeom prst="roundRect">
                          <a:avLst/>
                        </a:prstGeom>
                      </wps:spPr>
                      <wps:style>
                        <a:lnRef idx="1">
                          <a:schemeClr val="dk1"/>
                        </a:lnRef>
                        <a:fillRef idx="2">
                          <a:schemeClr val="dk1"/>
                        </a:fillRef>
                        <a:effectRef idx="1">
                          <a:schemeClr val="dk1"/>
                        </a:effectRef>
                        <a:fontRef idx="minor">
                          <a:schemeClr val="dk1"/>
                        </a:fontRef>
                      </wps:style>
                      <wps:txbx>
                        <w:txbxContent>
                          <w:p w:rsidR="00F70E91" w:rsidRDefault="00F70E91" w:rsidP="00F70E91">
                            <w:pPr>
                              <w:jc w:val="center"/>
                            </w:pPr>
                            <w:r>
                              <w:t>Life History Narratives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9" style="position:absolute;margin-left:189pt;margin-top:22.3pt;width:93pt;height:4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F70E91" w:rsidRDefault="00F70E91" w:rsidP="00F70E91">
                      <w:pPr>
                        <w:jc w:val="center"/>
                      </w:pPr>
                      <w:r>
                        <w:t>Life History Narratives</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69A26554" wp14:editId="16162AE0">
                <wp:simplePos x="0" y="0"/>
                <wp:positionH relativeFrom="column">
                  <wp:posOffset>4505325</wp:posOffset>
                </wp:positionH>
                <wp:positionV relativeFrom="paragraph">
                  <wp:posOffset>292735</wp:posOffset>
                </wp:positionV>
                <wp:extent cx="1181100" cy="5619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181100" cy="561975"/>
                        </a:xfrm>
                        <a:prstGeom prst="roundRect">
                          <a:avLst/>
                        </a:prstGeom>
                      </wps:spPr>
                      <wps:style>
                        <a:lnRef idx="1">
                          <a:schemeClr val="dk1"/>
                        </a:lnRef>
                        <a:fillRef idx="2">
                          <a:schemeClr val="dk1"/>
                        </a:fillRef>
                        <a:effectRef idx="1">
                          <a:schemeClr val="dk1"/>
                        </a:effectRef>
                        <a:fontRef idx="minor">
                          <a:schemeClr val="dk1"/>
                        </a:fontRef>
                      </wps:style>
                      <wps:txbx>
                        <w:txbxContent>
                          <w:p w:rsidR="00F70E91" w:rsidRDefault="00F70E91" w:rsidP="00F70E91">
                            <w:pPr>
                              <w:jc w:val="center"/>
                            </w:pPr>
                            <w:r>
                              <w:t>Researcher Diary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0" style="position:absolute;margin-left:354.75pt;margin-top:23.05pt;width:93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F70E91" w:rsidRDefault="00F70E91" w:rsidP="00F70E91">
                      <w:pPr>
                        <w:jc w:val="center"/>
                      </w:pPr>
                      <w:r>
                        <w:t>Researcher Diary</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3A7BFEDB" wp14:editId="41ECDB85">
                <wp:simplePos x="0" y="0"/>
                <wp:positionH relativeFrom="column">
                  <wp:posOffset>371475</wp:posOffset>
                </wp:positionH>
                <wp:positionV relativeFrom="paragraph">
                  <wp:posOffset>273685</wp:posOffset>
                </wp:positionV>
                <wp:extent cx="1181100" cy="56197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1181100" cy="561975"/>
                        </a:xfrm>
                        <a:prstGeom prst="roundRect">
                          <a:avLst/>
                        </a:prstGeom>
                      </wps:spPr>
                      <wps:style>
                        <a:lnRef idx="1">
                          <a:schemeClr val="dk1"/>
                        </a:lnRef>
                        <a:fillRef idx="2">
                          <a:schemeClr val="dk1"/>
                        </a:fillRef>
                        <a:effectRef idx="1">
                          <a:schemeClr val="dk1"/>
                        </a:effectRef>
                        <a:fontRef idx="minor">
                          <a:schemeClr val="dk1"/>
                        </a:fontRef>
                      </wps:style>
                      <wps:txbx>
                        <w:txbxContent>
                          <w:p w:rsidR="00F70E91" w:rsidRDefault="00F70E91" w:rsidP="00F70E91">
                            <w:pPr>
                              <w:jc w:val="center"/>
                            </w:pPr>
                            <w:r>
                              <w:t>Interview Transcripts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1" style="position:absolute;margin-left:29.25pt;margin-top:21.55pt;width:93pt;height:44.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F70E91" w:rsidRDefault="00F70E91" w:rsidP="00F70E91">
                      <w:pPr>
                        <w:jc w:val="center"/>
                      </w:pPr>
                      <w:r>
                        <w:t>Interview Transcripts</w:t>
                      </w:r>
                    </w:p>
                  </w:txbxContent>
                </v:textbox>
              </v:roundrect>
            </w:pict>
          </mc:Fallback>
        </mc:AlternateContent>
      </w:r>
    </w:p>
    <w:p w:rsidR="00F70E91" w:rsidRDefault="00F70E91" w:rsidP="00F70E91">
      <w:pPr>
        <w:pStyle w:val="Standard"/>
        <w:spacing w:before="60" w:line="360" w:lineRule="auto"/>
      </w:pPr>
    </w:p>
    <w:p w:rsidR="00F70E91" w:rsidRDefault="00F70E91" w:rsidP="00F70E91">
      <w:pPr>
        <w:pStyle w:val="Standard"/>
        <w:spacing w:before="60" w:line="360" w:lineRule="auto"/>
        <w:rPr>
          <w:sz w:val="22"/>
          <w:szCs w:val="22"/>
        </w:rPr>
      </w:pPr>
      <w:r>
        <w:rPr>
          <w:noProof/>
          <w:lang w:eastAsia="en-GB"/>
        </w:rPr>
        <mc:AlternateContent>
          <mc:Choice Requires="wps">
            <w:drawing>
              <wp:anchor distT="0" distB="0" distL="114300" distR="114300" simplePos="0" relativeHeight="251677696" behindDoc="0" locked="0" layoutInCell="1" allowOverlap="1" wp14:anchorId="57DF9BE3" wp14:editId="386C2763">
                <wp:simplePos x="0" y="0"/>
                <wp:positionH relativeFrom="column">
                  <wp:posOffset>5000625</wp:posOffset>
                </wp:positionH>
                <wp:positionV relativeFrom="paragraph">
                  <wp:posOffset>252730</wp:posOffset>
                </wp:positionV>
                <wp:extent cx="0" cy="514350"/>
                <wp:effectExtent l="152400" t="19050" r="76200" b="76200"/>
                <wp:wrapNone/>
                <wp:docPr id="15" name="Straight Arrow Connector 15"/>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id="Straight Arrow Connector 15" o:spid="_x0000_s1026" type="#_x0000_t32" style="position:absolute;margin-left:393.75pt;margin-top:19.9pt;width:0;height:4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" strokecolor="windowText"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BAE07C1" wp14:editId="6E6C4E1A">
                <wp:simplePos x="0" y="0"/>
                <wp:positionH relativeFrom="column">
                  <wp:posOffset>2952750</wp:posOffset>
                </wp:positionH>
                <wp:positionV relativeFrom="paragraph">
                  <wp:posOffset>252730</wp:posOffset>
                </wp:positionV>
                <wp:extent cx="0" cy="514350"/>
                <wp:effectExtent l="152400" t="19050" r="76200" b="76200"/>
                <wp:wrapNone/>
                <wp:docPr id="14" name="Straight Arrow Connector 14"/>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id="Straight Arrow Connector 14" o:spid="_x0000_s1026" type="#_x0000_t32" style="position:absolute;margin-left:232.5pt;margin-top:19.9pt;width:0;height:4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" strokecolor="windowText"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C3C889B" wp14:editId="495188A9">
                <wp:simplePos x="0" y="0"/>
                <wp:positionH relativeFrom="column">
                  <wp:posOffset>1076325</wp:posOffset>
                </wp:positionH>
                <wp:positionV relativeFrom="paragraph">
                  <wp:posOffset>252730</wp:posOffset>
                </wp:positionV>
                <wp:extent cx="0" cy="514350"/>
                <wp:effectExtent l="152400" t="19050" r="76200" b="76200"/>
                <wp:wrapNone/>
                <wp:docPr id="13" name="Straight Arrow Connector 13"/>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id="Straight Arrow Connector 13" o:spid="_x0000_s1026" type="#_x0000_t32" style="position:absolute;margin-left:84.75pt;margin-top:19.9pt;width:0;height:4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" strokecolor="windowText" strokeweight="3pt">
                <v:stroke endarrow="open"/>
                <v:shadow on="t" color="black" opacity="22937f" origin=",.5" offset="0,.63889mm"/>
              </v:shape>
            </w:pict>
          </mc:Fallback>
        </mc:AlternateContent>
      </w: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r w:rsidRPr="00FA5CFF">
        <w:rPr>
          <w:noProof/>
          <w:sz w:val="22"/>
          <w:szCs w:val="22"/>
          <w:lang w:eastAsia="en-GB"/>
        </w:rPr>
        <mc:AlternateContent>
          <mc:Choice Requires="wps">
            <w:drawing>
              <wp:anchor distT="0" distB="0" distL="114300" distR="114300" simplePos="0" relativeHeight="251671552" behindDoc="0" locked="0" layoutInCell="1" allowOverlap="1" wp14:anchorId="29A0AA06" wp14:editId="13A77F06">
                <wp:simplePos x="0" y="0"/>
                <wp:positionH relativeFrom="column">
                  <wp:posOffset>485775</wp:posOffset>
                </wp:positionH>
                <wp:positionV relativeFrom="paragraph">
                  <wp:posOffset>208914</wp:posOffset>
                </wp:positionV>
                <wp:extent cx="5200650" cy="1400175"/>
                <wp:effectExtent l="57150" t="38100" r="76200" b="104775"/>
                <wp:wrapNone/>
                <wp:docPr id="12" name="Rounded Rectangle 12"/>
                <wp:cNvGraphicFramePr/>
                <a:graphic xmlns:a="http://schemas.openxmlformats.org/drawingml/2006/main">
                  <a:graphicData uri="http://schemas.microsoft.com/office/word/2010/wordprocessingShape">
                    <wps:wsp>
                      <wps:cNvSpPr/>
                      <wps:spPr>
                        <a:xfrm>
                          <a:off x="0" y="0"/>
                          <a:ext cx="5200650" cy="1400175"/>
                        </a:xfrm>
                        <a:prstGeom prst="roundRect">
                          <a:avLst/>
                        </a:prstGeom>
                      </wps:spPr>
                      <wps:style>
                        <a:lnRef idx="1">
                          <a:schemeClr val="dk1"/>
                        </a:lnRef>
                        <a:fillRef idx="2">
                          <a:schemeClr val="dk1"/>
                        </a:fillRef>
                        <a:effectRef idx="1">
                          <a:schemeClr val="dk1"/>
                        </a:effectRef>
                        <a:fontRef idx="minor">
                          <a:schemeClr val="dk1"/>
                        </a:fontRef>
                      </wps:style>
                      <wps:txbx>
                        <w:txbxContent>
                          <w:p w:rsidR="00F70E91" w:rsidRDefault="00F70E91" w:rsidP="00F70E91">
                            <w:pPr>
                              <w:pStyle w:val="Standard"/>
                              <w:spacing w:before="60" w:line="360" w:lineRule="auto"/>
                              <w:rPr>
                                <w:sz w:val="22"/>
                                <w:szCs w:val="22"/>
                              </w:rPr>
                            </w:pPr>
                            <w:r>
                              <w:rPr>
                                <w:sz w:val="22"/>
                                <w:szCs w:val="22"/>
                              </w:rPr>
                              <w:t>R</w:t>
                            </w:r>
                            <w:r w:rsidRPr="00871485">
                              <w:rPr>
                                <w:sz w:val="22"/>
                                <w:szCs w:val="22"/>
                              </w:rPr>
                              <w:t>eflected on in three ways</w:t>
                            </w:r>
                            <w:r>
                              <w:rPr>
                                <w:sz w:val="22"/>
                                <w:szCs w:val="22"/>
                              </w:rPr>
                              <w:t>:</w:t>
                            </w:r>
                          </w:p>
                          <w:p w:rsidR="00F70E91" w:rsidRPr="00F70E91" w:rsidRDefault="00F70E91" w:rsidP="00F70E91">
                            <w:pPr>
                              <w:pStyle w:val="Standard"/>
                              <w:numPr>
                                <w:ilvl w:val="0"/>
                                <w:numId w:val="9"/>
                              </w:numPr>
                              <w:spacing w:before="60"/>
                              <w:rPr>
                                <w:sz w:val="22"/>
                                <w:szCs w:val="22"/>
                              </w:rPr>
                            </w:pPr>
                            <w:r w:rsidRPr="00F70E91">
                              <w:rPr>
                                <w:sz w:val="22"/>
                                <w:szCs w:val="22"/>
                              </w:rPr>
                              <w:t>The text as a whole</w:t>
                            </w:r>
                            <w:r w:rsidR="00C5188F">
                              <w:rPr>
                                <w:sz w:val="22"/>
                                <w:szCs w:val="22"/>
                              </w:rPr>
                              <w:t xml:space="preserve"> - t</w:t>
                            </w:r>
                            <w:r w:rsidRPr="00F70E91">
                              <w:rPr>
                                <w:sz w:val="22"/>
                                <w:szCs w:val="22"/>
                              </w:rPr>
                              <w:t>o capture the most</w:t>
                            </w:r>
                            <w:r w:rsidR="00C5188F">
                              <w:rPr>
                                <w:sz w:val="22"/>
                                <w:szCs w:val="22"/>
                              </w:rPr>
                              <w:t xml:space="preserve"> significant aspect of the text</w:t>
                            </w:r>
                            <w:r w:rsidRPr="00F70E91">
                              <w:rPr>
                                <w:sz w:val="22"/>
                                <w:szCs w:val="22"/>
                              </w:rPr>
                              <w:t xml:space="preserve"> </w:t>
                            </w:r>
                          </w:p>
                          <w:p w:rsidR="00F70E91" w:rsidRDefault="00F70E91" w:rsidP="00F70E91">
                            <w:pPr>
                              <w:pStyle w:val="Standard"/>
                              <w:numPr>
                                <w:ilvl w:val="0"/>
                                <w:numId w:val="4"/>
                              </w:numPr>
                              <w:rPr>
                                <w:sz w:val="22"/>
                                <w:szCs w:val="22"/>
                              </w:rPr>
                            </w:pPr>
                            <w:r w:rsidRPr="00871485">
                              <w:rPr>
                                <w:sz w:val="22"/>
                                <w:szCs w:val="22"/>
                              </w:rPr>
                              <w:t>The highlighted approach</w:t>
                            </w:r>
                            <w:r w:rsidR="00C5188F">
                              <w:rPr>
                                <w:sz w:val="22"/>
                                <w:szCs w:val="22"/>
                              </w:rPr>
                              <w:t xml:space="preserve"> </w:t>
                            </w:r>
                            <w:r w:rsidRPr="00871485">
                              <w:rPr>
                                <w:sz w:val="22"/>
                                <w:szCs w:val="22"/>
                              </w:rPr>
                              <w:t xml:space="preserve">- </w:t>
                            </w:r>
                            <w:r w:rsidR="00C5188F">
                              <w:rPr>
                                <w:sz w:val="22"/>
                                <w:szCs w:val="22"/>
                              </w:rPr>
                              <w:t>s</w:t>
                            </w:r>
                            <w:r w:rsidRPr="00871485">
                              <w:rPr>
                                <w:sz w:val="22"/>
                                <w:szCs w:val="22"/>
                              </w:rPr>
                              <w:t>tatements which appeared significant</w:t>
                            </w:r>
                          </w:p>
                          <w:p w:rsidR="00F70E91" w:rsidRDefault="00F70E91" w:rsidP="00F70E91">
                            <w:pPr>
                              <w:pStyle w:val="Standard"/>
                              <w:numPr>
                                <w:ilvl w:val="0"/>
                                <w:numId w:val="4"/>
                              </w:numPr>
                              <w:rPr>
                                <w:sz w:val="22"/>
                                <w:szCs w:val="22"/>
                              </w:rPr>
                            </w:pPr>
                            <w:r w:rsidRPr="00F70E91">
                              <w:rPr>
                                <w:sz w:val="22"/>
                                <w:szCs w:val="22"/>
                              </w:rPr>
                              <w:t>The detailed approach</w:t>
                            </w:r>
                            <w:r w:rsidR="00C5188F">
                              <w:rPr>
                                <w:sz w:val="22"/>
                                <w:szCs w:val="22"/>
                              </w:rPr>
                              <w:t xml:space="preserve"> </w:t>
                            </w:r>
                            <w:r w:rsidRPr="00F70E91">
                              <w:rPr>
                                <w:sz w:val="22"/>
                                <w:szCs w:val="22"/>
                              </w:rPr>
                              <w:t xml:space="preserve">- </w:t>
                            </w:r>
                            <w:r w:rsidR="00C5188F">
                              <w:rPr>
                                <w:sz w:val="22"/>
                                <w:szCs w:val="22"/>
                              </w:rPr>
                              <w:t>e</w:t>
                            </w:r>
                            <w:r w:rsidRPr="00F70E91">
                              <w:rPr>
                                <w:sz w:val="22"/>
                                <w:szCs w:val="22"/>
                              </w:rPr>
                              <w:t xml:space="preserve">very line </w:t>
                            </w:r>
                            <w:r>
                              <w:rPr>
                                <w:sz w:val="22"/>
                                <w:szCs w:val="22"/>
                              </w:rPr>
                              <w:t xml:space="preserve">examined </w:t>
                            </w:r>
                            <w:r w:rsidRPr="00F70E91">
                              <w:rPr>
                                <w:sz w:val="22"/>
                                <w:szCs w:val="22"/>
                              </w:rPr>
                              <w:t>to see whether it was significant to the phenomenon being explored</w:t>
                            </w:r>
                          </w:p>
                          <w:p w:rsidR="00D15B8A" w:rsidRPr="00F70E91" w:rsidRDefault="00D15B8A" w:rsidP="00D15B8A">
                            <w:pPr>
                              <w:pStyle w:val="Standard"/>
                              <w:rPr>
                                <w:sz w:val="22"/>
                                <w:szCs w:val="22"/>
                              </w:rPr>
                            </w:pPr>
                            <w:r>
                              <w:rPr>
                                <w:sz w:val="22"/>
                                <w:szCs w:val="22"/>
                              </w:rPr>
                              <w:t>Final synthesis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margin-left:38.25pt;margin-top:16.45pt;width:409.5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F70E91" w:rsidRDefault="00F70E91" w:rsidP="00F70E91">
                      <w:pPr>
                        <w:pStyle w:val="Standard"/>
                        <w:spacing w:before="60" w:line="360" w:lineRule="auto"/>
                        <w:rPr>
                          <w:sz w:val="22"/>
                          <w:szCs w:val="22"/>
                        </w:rPr>
                      </w:pPr>
                      <w:r>
                        <w:rPr>
                          <w:sz w:val="22"/>
                          <w:szCs w:val="22"/>
                        </w:rPr>
                        <w:t>R</w:t>
                      </w:r>
                      <w:r w:rsidRPr="00871485">
                        <w:rPr>
                          <w:sz w:val="22"/>
                          <w:szCs w:val="22"/>
                        </w:rPr>
                        <w:t>eflected on in three ways</w:t>
                      </w:r>
                      <w:r>
                        <w:rPr>
                          <w:sz w:val="22"/>
                          <w:szCs w:val="22"/>
                        </w:rPr>
                        <w:t>:</w:t>
                      </w:r>
                    </w:p>
                    <w:p w:rsidR="00F70E91" w:rsidRPr="00F70E91" w:rsidRDefault="00F70E91" w:rsidP="00F70E91">
                      <w:pPr>
                        <w:pStyle w:val="Standard"/>
                        <w:numPr>
                          <w:ilvl w:val="0"/>
                          <w:numId w:val="9"/>
                        </w:numPr>
                        <w:spacing w:before="60"/>
                        <w:rPr>
                          <w:sz w:val="22"/>
                          <w:szCs w:val="22"/>
                        </w:rPr>
                      </w:pPr>
                      <w:r w:rsidRPr="00F70E91">
                        <w:rPr>
                          <w:sz w:val="22"/>
                          <w:szCs w:val="22"/>
                        </w:rPr>
                        <w:t>The text as a whole</w:t>
                      </w:r>
                      <w:r w:rsidR="00C5188F">
                        <w:rPr>
                          <w:sz w:val="22"/>
                          <w:szCs w:val="22"/>
                        </w:rPr>
                        <w:t xml:space="preserve"> - t</w:t>
                      </w:r>
                      <w:r w:rsidRPr="00F70E91">
                        <w:rPr>
                          <w:sz w:val="22"/>
                          <w:szCs w:val="22"/>
                        </w:rPr>
                        <w:t>o capture the most</w:t>
                      </w:r>
                      <w:r w:rsidR="00C5188F">
                        <w:rPr>
                          <w:sz w:val="22"/>
                          <w:szCs w:val="22"/>
                        </w:rPr>
                        <w:t xml:space="preserve"> significant aspect of the text</w:t>
                      </w:r>
                      <w:r w:rsidRPr="00F70E91">
                        <w:rPr>
                          <w:sz w:val="22"/>
                          <w:szCs w:val="22"/>
                        </w:rPr>
                        <w:t xml:space="preserve"> </w:t>
                      </w:r>
                    </w:p>
                    <w:p w:rsidR="00F70E91" w:rsidRDefault="00F70E91" w:rsidP="00F70E91">
                      <w:pPr>
                        <w:pStyle w:val="Standard"/>
                        <w:numPr>
                          <w:ilvl w:val="0"/>
                          <w:numId w:val="4"/>
                        </w:numPr>
                        <w:rPr>
                          <w:sz w:val="22"/>
                          <w:szCs w:val="22"/>
                        </w:rPr>
                      </w:pPr>
                      <w:r w:rsidRPr="00871485">
                        <w:rPr>
                          <w:sz w:val="22"/>
                          <w:szCs w:val="22"/>
                        </w:rPr>
                        <w:t>The highlighted approach</w:t>
                      </w:r>
                      <w:r w:rsidR="00C5188F">
                        <w:rPr>
                          <w:sz w:val="22"/>
                          <w:szCs w:val="22"/>
                        </w:rPr>
                        <w:t xml:space="preserve"> </w:t>
                      </w:r>
                      <w:r w:rsidRPr="00871485">
                        <w:rPr>
                          <w:sz w:val="22"/>
                          <w:szCs w:val="22"/>
                        </w:rPr>
                        <w:t xml:space="preserve">- </w:t>
                      </w:r>
                      <w:r w:rsidR="00C5188F">
                        <w:rPr>
                          <w:sz w:val="22"/>
                          <w:szCs w:val="22"/>
                        </w:rPr>
                        <w:t>s</w:t>
                      </w:r>
                      <w:r w:rsidRPr="00871485">
                        <w:rPr>
                          <w:sz w:val="22"/>
                          <w:szCs w:val="22"/>
                        </w:rPr>
                        <w:t>tatements which appeared significant</w:t>
                      </w:r>
                    </w:p>
                    <w:p w:rsidR="00F70E91" w:rsidRDefault="00F70E91" w:rsidP="00F70E91">
                      <w:pPr>
                        <w:pStyle w:val="Standard"/>
                        <w:numPr>
                          <w:ilvl w:val="0"/>
                          <w:numId w:val="4"/>
                        </w:numPr>
                        <w:rPr>
                          <w:sz w:val="22"/>
                          <w:szCs w:val="22"/>
                        </w:rPr>
                      </w:pPr>
                      <w:r w:rsidRPr="00F70E91">
                        <w:rPr>
                          <w:sz w:val="22"/>
                          <w:szCs w:val="22"/>
                        </w:rPr>
                        <w:t>The detailed approach</w:t>
                      </w:r>
                      <w:r w:rsidR="00C5188F">
                        <w:rPr>
                          <w:sz w:val="22"/>
                          <w:szCs w:val="22"/>
                        </w:rPr>
                        <w:t xml:space="preserve"> </w:t>
                      </w:r>
                      <w:r w:rsidRPr="00F70E91">
                        <w:rPr>
                          <w:sz w:val="22"/>
                          <w:szCs w:val="22"/>
                        </w:rPr>
                        <w:t xml:space="preserve">- </w:t>
                      </w:r>
                      <w:r w:rsidR="00C5188F">
                        <w:rPr>
                          <w:sz w:val="22"/>
                          <w:szCs w:val="22"/>
                        </w:rPr>
                        <w:t>e</w:t>
                      </w:r>
                      <w:r w:rsidRPr="00F70E91">
                        <w:rPr>
                          <w:sz w:val="22"/>
                          <w:szCs w:val="22"/>
                        </w:rPr>
                        <w:t xml:space="preserve">very line </w:t>
                      </w:r>
                      <w:r>
                        <w:rPr>
                          <w:sz w:val="22"/>
                          <w:szCs w:val="22"/>
                        </w:rPr>
                        <w:t xml:space="preserve">examined </w:t>
                      </w:r>
                      <w:r w:rsidRPr="00F70E91">
                        <w:rPr>
                          <w:sz w:val="22"/>
                          <w:szCs w:val="22"/>
                        </w:rPr>
                        <w:t>to see whether it was significant to the phenomenon being explored</w:t>
                      </w:r>
                    </w:p>
                    <w:p w:rsidR="00D15B8A" w:rsidRPr="00F70E91" w:rsidRDefault="00D15B8A" w:rsidP="00D15B8A">
                      <w:pPr>
                        <w:pStyle w:val="Standard"/>
                        <w:rPr>
                          <w:sz w:val="22"/>
                          <w:szCs w:val="22"/>
                        </w:rPr>
                      </w:pPr>
                      <w:r>
                        <w:rPr>
                          <w:sz w:val="22"/>
                          <w:szCs w:val="22"/>
                        </w:rPr>
                        <w:t>Final synthesis agreed.</w:t>
                      </w:r>
                    </w:p>
                  </w:txbxContent>
                </v:textbox>
              </v:roundrect>
            </w:pict>
          </mc:Fallback>
        </mc:AlternateContent>
      </w:r>
    </w:p>
    <w:p w:rsidR="00F70E91" w:rsidRDefault="00F70E91" w:rsidP="00F70E91">
      <w:pPr>
        <w:pStyle w:val="Standard"/>
        <w:spacing w:before="60" w:line="360" w:lineRule="auto"/>
        <w:rPr>
          <w:sz w:val="22"/>
          <w:szCs w:val="22"/>
        </w:rPr>
      </w:pPr>
    </w:p>
    <w:p w:rsidR="00F70E91" w:rsidRDefault="00F70E91" w:rsidP="00F70E91">
      <w:pPr>
        <w:pStyle w:val="Standard"/>
        <w:spacing w:before="60" w:line="360" w:lineRule="auto"/>
        <w:rPr>
          <w:sz w:val="22"/>
          <w:szCs w:val="22"/>
        </w:rPr>
      </w:pPr>
    </w:p>
    <w:p w:rsidR="00C83BDE" w:rsidRPr="00871485" w:rsidRDefault="00C83BDE" w:rsidP="00F70E91">
      <w:pPr>
        <w:pStyle w:val="Standard"/>
        <w:ind w:left="720"/>
        <w:rPr>
          <w:sz w:val="22"/>
          <w:szCs w:val="22"/>
        </w:rPr>
      </w:pPr>
    </w:p>
    <w:p w:rsidR="00B82C16" w:rsidRPr="00871485" w:rsidRDefault="00B82C16" w:rsidP="00C83BDE">
      <w:pPr>
        <w:spacing w:line="360" w:lineRule="auto"/>
      </w:pPr>
    </w:p>
    <w:p w:rsidR="00F70E91" w:rsidRDefault="00F70E91" w:rsidP="00C83BDE">
      <w:pPr>
        <w:spacing w:line="360" w:lineRule="auto"/>
      </w:pPr>
    </w:p>
    <w:p w:rsidR="006A043B" w:rsidRDefault="006A043B" w:rsidP="00C83BDE">
      <w:pPr>
        <w:spacing w:line="360" w:lineRule="auto"/>
      </w:pPr>
    </w:p>
    <w:p w:rsidR="00370753" w:rsidRDefault="00453715" w:rsidP="00C83BDE">
      <w:pPr>
        <w:spacing w:line="360" w:lineRule="auto"/>
      </w:pPr>
      <w:r>
        <w:t>As analysis progressed,</w:t>
      </w:r>
      <w:r w:rsidR="00C83BDE" w:rsidRPr="00871485">
        <w:t xml:space="preserve"> themes began to re-occur within </w:t>
      </w:r>
      <w:r w:rsidR="00D84E21" w:rsidRPr="00871485">
        <w:t xml:space="preserve">the </w:t>
      </w:r>
      <w:r w:rsidRPr="00871485">
        <w:t>descriptions. Appropriate</w:t>
      </w:r>
      <w:r w:rsidR="00C83BDE" w:rsidRPr="00871485">
        <w:t xml:space="preserve"> phrases or single statements which represented themes were identified and then transforme</w:t>
      </w:r>
      <w:r w:rsidR="00030FC9" w:rsidRPr="00871485">
        <w:t>d into a textual description.</w:t>
      </w:r>
      <w:r w:rsidR="00F70E91">
        <w:t xml:space="preserve"> Only themes relating to partner selection were discussed in this article.  </w:t>
      </w:r>
    </w:p>
    <w:p w:rsidR="00865999" w:rsidRPr="00871485" w:rsidRDefault="00865999" w:rsidP="00D84E21">
      <w:pPr>
        <w:spacing w:after="0" w:line="240" w:lineRule="auto"/>
        <w:rPr>
          <w:b/>
          <w:sz w:val="24"/>
          <w:szCs w:val="24"/>
        </w:rPr>
      </w:pPr>
    </w:p>
    <w:p w:rsidR="00D84E21" w:rsidRPr="00871485" w:rsidRDefault="00931B76" w:rsidP="00D84E21">
      <w:pPr>
        <w:spacing w:after="0" w:line="240" w:lineRule="auto"/>
        <w:rPr>
          <w:b/>
          <w:sz w:val="24"/>
          <w:szCs w:val="24"/>
        </w:rPr>
      </w:pPr>
      <w:r w:rsidRPr="00871485">
        <w:rPr>
          <w:b/>
          <w:sz w:val="24"/>
          <w:szCs w:val="24"/>
        </w:rPr>
        <w:t>Results</w:t>
      </w:r>
    </w:p>
    <w:p w:rsidR="006A043B" w:rsidRDefault="006A043B" w:rsidP="00885CAD">
      <w:pPr>
        <w:spacing w:line="360" w:lineRule="auto"/>
      </w:pPr>
    </w:p>
    <w:p w:rsidR="00885CAD" w:rsidRPr="00885CAD" w:rsidRDefault="00885CAD" w:rsidP="00885CAD">
      <w:pPr>
        <w:spacing w:line="360" w:lineRule="auto"/>
      </w:pPr>
      <w:r>
        <w:t xml:space="preserve">The findings presented here were part of a PhD dissertation which examined partner selection for people with learning disabilities and </w:t>
      </w:r>
      <w:r>
        <w:rPr>
          <w:lang w:val="en-US"/>
        </w:rPr>
        <w:t xml:space="preserve">how these choices influence the </w:t>
      </w:r>
      <w:r>
        <w:rPr>
          <w:lang w:val="en-US"/>
        </w:rPr>
        <w:lastRenderedPageBreak/>
        <w:t>relationships they experience</w:t>
      </w:r>
      <w:r>
        <w:t>. The focus of this article relates to partner selection therefore the themes included are those cited most frequently by participants in relation to partner selection. Themes included: e</w:t>
      </w:r>
      <w:r w:rsidRPr="00885CAD">
        <w:t xml:space="preserve">nvironmental influences on partner choice, personality, companionship, physical attractiveness and expectations </w:t>
      </w:r>
    </w:p>
    <w:p w:rsidR="00885CAD" w:rsidRDefault="00885CAD" w:rsidP="00E733F5">
      <w:pPr>
        <w:spacing w:after="120" w:line="360" w:lineRule="auto"/>
      </w:pPr>
    </w:p>
    <w:p w:rsidR="00E733F5" w:rsidRPr="00871485" w:rsidRDefault="00C1312E" w:rsidP="00E733F5">
      <w:pPr>
        <w:spacing w:after="120" w:line="360" w:lineRule="auto"/>
        <w:rPr>
          <w:b/>
        </w:rPr>
      </w:pPr>
      <w:r w:rsidRPr="00C1312E">
        <w:rPr>
          <w:b/>
        </w:rPr>
        <w:t>Environmental Influences on Partner Choice</w:t>
      </w:r>
    </w:p>
    <w:p w:rsidR="00FE3077" w:rsidRPr="00871485" w:rsidRDefault="00E733F5" w:rsidP="00FE3077">
      <w:pPr>
        <w:pStyle w:val="Standard"/>
        <w:spacing w:line="360" w:lineRule="auto"/>
        <w:rPr>
          <w:sz w:val="22"/>
          <w:szCs w:val="22"/>
        </w:rPr>
      </w:pPr>
      <w:r w:rsidRPr="00871485">
        <w:rPr>
          <w:sz w:val="22"/>
          <w:szCs w:val="22"/>
        </w:rPr>
        <w:t>Regardless of age</w:t>
      </w:r>
      <w:r w:rsidR="00603CDD" w:rsidRPr="00871485">
        <w:rPr>
          <w:sz w:val="22"/>
          <w:szCs w:val="22"/>
        </w:rPr>
        <w:t>,</w:t>
      </w:r>
      <w:r w:rsidRPr="00871485">
        <w:rPr>
          <w:sz w:val="22"/>
          <w:szCs w:val="22"/>
        </w:rPr>
        <w:t xml:space="preserve"> all participants</w:t>
      </w:r>
      <w:r w:rsidR="009E0FCD">
        <w:rPr>
          <w:sz w:val="22"/>
          <w:szCs w:val="22"/>
        </w:rPr>
        <w:t xml:space="preserve"> reported having had</w:t>
      </w:r>
      <w:r w:rsidRPr="00871485">
        <w:rPr>
          <w:sz w:val="22"/>
          <w:szCs w:val="22"/>
        </w:rPr>
        <w:t xml:space="preserve"> had their first relationship in the past ten years</w:t>
      </w:r>
      <w:r w:rsidR="009E0FCD">
        <w:rPr>
          <w:sz w:val="22"/>
          <w:szCs w:val="22"/>
        </w:rPr>
        <w:t>.</w:t>
      </w:r>
      <w:r w:rsidRPr="00871485">
        <w:rPr>
          <w:sz w:val="22"/>
          <w:szCs w:val="22"/>
        </w:rPr>
        <w:t xml:space="preserve"> </w:t>
      </w:r>
      <w:r w:rsidR="009E0FCD">
        <w:rPr>
          <w:sz w:val="22"/>
          <w:szCs w:val="22"/>
        </w:rPr>
        <w:t xml:space="preserve">It may be that </w:t>
      </w:r>
      <w:r w:rsidRPr="00871485">
        <w:rPr>
          <w:sz w:val="22"/>
          <w:szCs w:val="22"/>
        </w:rPr>
        <w:t xml:space="preserve">the historic segregation of the sexes within service provision for this group </w:t>
      </w:r>
      <w:r w:rsidR="009E0FCD">
        <w:rPr>
          <w:sz w:val="22"/>
          <w:szCs w:val="22"/>
        </w:rPr>
        <w:t>had</w:t>
      </w:r>
      <w:r w:rsidRPr="00871485">
        <w:rPr>
          <w:sz w:val="22"/>
          <w:szCs w:val="22"/>
        </w:rPr>
        <w:t xml:space="preserve"> contributed to the lack of relationships in their younger lives</w:t>
      </w:r>
      <w:r w:rsidR="008E7154">
        <w:rPr>
          <w:sz w:val="22"/>
          <w:szCs w:val="22"/>
        </w:rPr>
        <w:t xml:space="preserve"> or made them unwilling to report previous relationships. Possibly, the embodied reality of their learning disability might mean that they could not recall events</w:t>
      </w:r>
      <w:r w:rsidR="00885CAD">
        <w:rPr>
          <w:sz w:val="22"/>
          <w:szCs w:val="22"/>
        </w:rPr>
        <w:t>.</w:t>
      </w:r>
      <w:r w:rsidR="00310110" w:rsidRPr="00871485">
        <w:rPr>
          <w:sz w:val="22"/>
          <w:szCs w:val="22"/>
        </w:rPr>
        <w:t xml:space="preserve"> </w:t>
      </w:r>
      <w:r w:rsidR="00FE3077" w:rsidRPr="00871485">
        <w:rPr>
          <w:sz w:val="22"/>
          <w:szCs w:val="22"/>
        </w:rPr>
        <w:t xml:space="preserve">All of the younger participants </w:t>
      </w:r>
      <w:r w:rsidR="00885CAD">
        <w:rPr>
          <w:sz w:val="22"/>
          <w:szCs w:val="22"/>
        </w:rPr>
        <w:t xml:space="preserve">reported </w:t>
      </w:r>
      <w:r w:rsidR="00FE3077" w:rsidRPr="00871485">
        <w:rPr>
          <w:sz w:val="22"/>
          <w:szCs w:val="22"/>
        </w:rPr>
        <w:t xml:space="preserve">prior experiences of relationships before their current one. Younger participants’ experiences </w:t>
      </w:r>
      <w:r w:rsidR="009E0FCD">
        <w:rPr>
          <w:sz w:val="22"/>
          <w:szCs w:val="22"/>
        </w:rPr>
        <w:t xml:space="preserve">appeared to </w:t>
      </w:r>
      <w:r w:rsidR="00FE3077" w:rsidRPr="00871485">
        <w:rPr>
          <w:sz w:val="22"/>
          <w:szCs w:val="22"/>
        </w:rPr>
        <w:t xml:space="preserve">mirror </w:t>
      </w:r>
      <w:r w:rsidR="009E0FCD">
        <w:rPr>
          <w:sz w:val="22"/>
          <w:szCs w:val="22"/>
        </w:rPr>
        <w:t xml:space="preserve">those of </w:t>
      </w:r>
      <w:r w:rsidR="00FE3077" w:rsidRPr="00871485">
        <w:rPr>
          <w:sz w:val="22"/>
          <w:szCs w:val="22"/>
        </w:rPr>
        <w:t xml:space="preserve">young people without </w:t>
      </w:r>
      <w:r w:rsidR="000F7317" w:rsidRPr="00871485">
        <w:rPr>
          <w:sz w:val="22"/>
          <w:szCs w:val="22"/>
        </w:rPr>
        <w:t>intellectual disabilities</w:t>
      </w:r>
      <w:r w:rsidR="00887391">
        <w:rPr>
          <w:sz w:val="22"/>
          <w:szCs w:val="22"/>
        </w:rPr>
        <w:t>,</w:t>
      </w:r>
      <w:r w:rsidR="00FE3077" w:rsidRPr="00871485">
        <w:rPr>
          <w:sz w:val="22"/>
          <w:szCs w:val="22"/>
        </w:rPr>
        <w:t xml:space="preserve"> </w:t>
      </w:r>
      <w:r w:rsidR="00BF6862" w:rsidRPr="00871485">
        <w:rPr>
          <w:sz w:val="22"/>
          <w:szCs w:val="22"/>
        </w:rPr>
        <w:t xml:space="preserve">such as </w:t>
      </w:r>
      <w:r w:rsidR="00FE3077" w:rsidRPr="00871485">
        <w:rPr>
          <w:sz w:val="22"/>
          <w:szCs w:val="22"/>
        </w:rPr>
        <w:t>kissing behind the bike sheds.</w:t>
      </w:r>
    </w:p>
    <w:p w:rsidR="00FE3077" w:rsidRPr="00871485" w:rsidRDefault="00FE3077" w:rsidP="00FE3077">
      <w:pPr>
        <w:pStyle w:val="Standard"/>
        <w:spacing w:line="360" w:lineRule="auto"/>
        <w:rPr>
          <w:sz w:val="22"/>
          <w:szCs w:val="22"/>
        </w:rPr>
      </w:pPr>
    </w:p>
    <w:p w:rsidR="00BF6862" w:rsidRPr="00871485" w:rsidRDefault="00BF6862" w:rsidP="00BF6862">
      <w:pPr>
        <w:pStyle w:val="Standard"/>
        <w:spacing w:line="360" w:lineRule="auto"/>
        <w:rPr>
          <w:sz w:val="22"/>
          <w:szCs w:val="22"/>
        </w:rPr>
      </w:pPr>
      <w:r w:rsidRPr="00871485">
        <w:rPr>
          <w:i/>
          <w:sz w:val="22"/>
          <w:szCs w:val="22"/>
        </w:rPr>
        <w:t>Emma</w:t>
      </w:r>
      <w:r w:rsidR="00175DFF" w:rsidRPr="00871485">
        <w:rPr>
          <w:i/>
          <w:sz w:val="22"/>
          <w:szCs w:val="22"/>
        </w:rPr>
        <w:t xml:space="preserve">: </w:t>
      </w:r>
      <w:r w:rsidRPr="00871485">
        <w:rPr>
          <w:sz w:val="22"/>
          <w:szCs w:val="22"/>
        </w:rPr>
        <w:t>I’ve heard it all before that. People used to do that in our school, go behind the bike shed.</w:t>
      </w:r>
    </w:p>
    <w:p w:rsidR="00FE3077" w:rsidRPr="00871485" w:rsidRDefault="00FE3077" w:rsidP="00FE3077">
      <w:pPr>
        <w:pStyle w:val="Standard"/>
        <w:spacing w:line="360" w:lineRule="auto"/>
        <w:rPr>
          <w:i/>
          <w:sz w:val="22"/>
          <w:szCs w:val="22"/>
        </w:rPr>
      </w:pPr>
    </w:p>
    <w:p w:rsidR="00310110" w:rsidRPr="00871485" w:rsidRDefault="00FE3077" w:rsidP="00310110">
      <w:pPr>
        <w:pStyle w:val="Standard"/>
        <w:spacing w:line="360" w:lineRule="auto"/>
        <w:rPr>
          <w:sz w:val="22"/>
          <w:szCs w:val="22"/>
        </w:rPr>
      </w:pPr>
      <w:r w:rsidRPr="00871485">
        <w:rPr>
          <w:sz w:val="22"/>
          <w:szCs w:val="22"/>
        </w:rPr>
        <w:t>Despite this</w:t>
      </w:r>
      <w:r w:rsidR="00310110" w:rsidRPr="00871485">
        <w:rPr>
          <w:sz w:val="22"/>
          <w:szCs w:val="22"/>
        </w:rPr>
        <w:t>,</w:t>
      </w:r>
      <w:r w:rsidRPr="00871485">
        <w:rPr>
          <w:sz w:val="22"/>
          <w:szCs w:val="22"/>
        </w:rPr>
        <w:t xml:space="preserve"> </w:t>
      </w:r>
      <w:r w:rsidR="00885CAD">
        <w:rPr>
          <w:sz w:val="22"/>
          <w:szCs w:val="22"/>
        </w:rPr>
        <w:t xml:space="preserve">almost </w:t>
      </w:r>
      <w:r w:rsidRPr="00871485">
        <w:rPr>
          <w:sz w:val="22"/>
          <w:szCs w:val="22"/>
        </w:rPr>
        <w:t xml:space="preserve">all participants had only experienced relationships with other people diagnosed with </w:t>
      </w:r>
      <w:r w:rsidR="00865999" w:rsidRPr="00871485">
        <w:rPr>
          <w:sz w:val="22"/>
          <w:szCs w:val="22"/>
        </w:rPr>
        <w:t>an</w:t>
      </w:r>
      <w:r w:rsidRPr="00871485">
        <w:rPr>
          <w:sz w:val="22"/>
          <w:szCs w:val="22"/>
        </w:rPr>
        <w:t xml:space="preserve"> </w:t>
      </w:r>
      <w:r w:rsidR="000F7317" w:rsidRPr="00871485">
        <w:rPr>
          <w:sz w:val="22"/>
          <w:szCs w:val="22"/>
        </w:rPr>
        <w:t>intellectual disability</w:t>
      </w:r>
      <w:r w:rsidRPr="00871485">
        <w:rPr>
          <w:sz w:val="22"/>
          <w:szCs w:val="22"/>
        </w:rPr>
        <w:t xml:space="preserve">, lived with other people who had </w:t>
      </w:r>
      <w:r w:rsidR="000F7317" w:rsidRPr="00871485">
        <w:rPr>
          <w:sz w:val="22"/>
          <w:szCs w:val="22"/>
        </w:rPr>
        <w:t>intellectual disabilities</w:t>
      </w:r>
      <w:r w:rsidRPr="00871485">
        <w:rPr>
          <w:sz w:val="22"/>
          <w:szCs w:val="22"/>
        </w:rPr>
        <w:t xml:space="preserve"> and met partners in locations where only people with </w:t>
      </w:r>
      <w:r w:rsidR="00865999" w:rsidRPr="00871485">
        <w:rPr>
          <w:sz w:val="22"/>
          <w:szCs w:val="22"/>
        </w:rPr>
        <w:t>an</w:t>
      </w:r>
      <w:r w:rsidRPr="00871485">
        <w:rPr>
          <w:sz w:val="22"/>
          <w:szCs w:val="22"/>
        </w:rPr>
        <w:t xml:space="preserve"> </w:t>
      </w:r>
      <w:r w:rsidR="000F7317" w:rsidRPr="00871485">
        <w:rPr>
          <w:sz w:val="22"/>
          <w:szCs w:val="22"/>
        </w:rPr>
        <w:t>intellectual disability</w:t>
      </w:r>
      <w:r w:rsidRPr="00871485">
        <w:rPr>
          <w:sz w:val="22"/>
          <w:szCs w:val="22"/>
        </w:rPr>
        <w:t xml:space="preserve"> congregated</w:t>
      </w:r>
      <w:r w:rsidR="00FD2AE2">
        <w:rPr>
          <w:sz w:val="22"/>
          <w:szCs w:val="22"/>
        </w:rPr>
        <w:t xml:space="preserve"> </w:t>
      </w:r>
      <w:r w:rsidR="00FD2AE2" w:rsidRPr="00871485">
        <w:rPr>
          <w:sz w:val="22"/>
          <w:szCs w:val="22"/>
        </w:rPr>
        <w:t>(to the researcher’s knowledge)</w:t>
      </w:r>
      <w:r w:rsidRPr="00871485">
        <w:rPr>
          <w:sz w:val="22"/>
          <w:szCs w:val="22"/>
        </w:rPr>
        <w:t>. Kerry and Dean w</w:t>
      </w:r>
      <w:r w:rsidR="00683587" w:rsidRPr="00871485">
        <w:rPr>
          <w:sz w:val="22"/>
          <w:szCs w:val="22"/>
        </w:rPr>
        <w:t xml:space="preserve">ere the exception, and were the only participants </w:t>
      </w:r>
      <w:r w:rsidR="00887391">
        <w:rPr>
          <w:sz w:val="22"/>
          <w:szCs w:val="22"/>
        </w:rPr>
        <w:t>not living</w:t>
      </w:r>
      <w:r w:rsidR="00683587" w:rsidRPr="00871485">
        <w:rPr>
          <w:sz w:val="22"/>
          <w:szCs w:val="22"/>
        </w:rPr>
        <w:t xml:space="preserve"> within a staffed environment. </w:t>
      </w:r>
      <w:r w:rsidR="00310110" w:rsidRPr="00871485">
        <w:rPr>
          <w:sz w:val="22"/>
          <w:szCs w:val="22"/>
        </w:rPr>
        <w:t>Liam and Emma began their relationship when Liam came to view a room in a supported living house where Emma was already a resident.</w:t>
      </w:r>
    </w:p>
    <w:p w:rsidR="00310110" w:rsidRPr="00871485" w:rsidRDefault="00310110" w:rsidP="00310110">
      <w:pPr>
        <w:pStyle w:val="Standard"/>
        <w:spacing w:line="360" w:lineRule="auto"/>
        <w:rPr>
          <w:sz w:val="22"/>
          <w:szCs w:val="22"/>
        </w:rPr>
      </w:pPr>
    </w:p>
    <w:p w:rsidR="00310110" w:rsidRPr="00871485" w:rsidRDefault="00175DFF" w:rsidP="00310110">
      <w:pPr>
        <w:pStyle w:val="Standard"/>
        <w:spacing w:line="360" w:lineRule="auto"/>
        <w:rPr>
          <w:sz w:val="22"/>
          <w:szCs w:val="22"/>
        </w:rPr>
      </w:pPr>
      <w:r w:rsidRPr="00871485">
        <w:rPr>
          <w:sz w:val="22"/>
          <w:szCs w:val="22"/>
        </w:rPr>
        <w:t>Liam:</w:t>
      </w:r>
      <w:r w:rsidR="00310110" w:rsidRPr="00871485">
        <w:rPr>
          <w:sz w:val="22"/>
          <w:szCs w:val="22"/>
        </w:rPr>
        <w:t xml:space="preserve"> When I went to try out a new house, and Emma tried out new house and I asked her out and</w:t>
      </w:r>
      <w:r w:rsidR="00603CDD" w:rsidRPr="00871485">
        <w:rPr>
          <w:sz w:val="22"/>
          <w:szCs w:val="22"/>
        </w:rPr>
        <w:t>,</w:t>
      </w:r>
      <w:r w:rsidR="00310110" w:rsidRPr="00871485">
        <w:rPr>
          <w:sz w:val="22"/>
          <w:szCs w:val="22"/>
        </w:rPr>
        <w:t xml:space="preserve"> like</w:t>
      </w:r>
      <w:r w:rsidR="00603CDD" w:rsidRPr="00871485">
        <w:rPr>
          <w:sz w:val="22"/>
          <w:szCs w:val="22"/>
        </w:rPr>
        <w:t>,</w:t>
      </w:r>
      <w:r w:rsidR="00310110" w:rsidRPr="00871485">
        <w:rPr>
          <w:sz w:val="22"/>
          <w:szCs w:val="22"/>
        </w:rPr>
        <w:t xml:space="preserve"> I asked if her</w:t>
      </w:r>
      <w:r w:rsidR="00603CDD" w:rsidRPr="00871485">
        <w:rPr>
          <w:sz w:val="22"/>
          <w:szCs w:val="22"/>
        </w:rPr>
        <w:t>,</w:t>
      </w:r>
      <w:r w:rsidR="00310110" w:rsidRPr="00871485">
        <w:rPr>
          <w:sz w:val="22"/>
          <w:szCs w:val="22"/>
        </w:rPr>
        <w:t xml:space="preserve"> if she wanted to go out with me.</w:t>
      </w:r>
    </w:p>
    <w:p w:rsidR="00FE3077" w:rsidRDefault="00FE3077" w:rsidP="00FE3077">
      <w:pPr>
        <w:pStyle w:val="Standard"/>
        <w:spacing w:line="360" w:lineRule="auto"/>
        <w:rPr>
          <w:sz w:val="22"/>
          <w:szCs w:val="22"/>
        </w:rPr>
      </w:pPr>
    </w:p>
    <w:p w:rsidR="00885CAD" w:rsidRPr="00871485" w:rsidRDefault="00885CAD" w:rsidP="00FE3077">
      <w:pPr>
        <w:pStyle w:val="Standard"/>
        <w:spacing w:line="360" w:lineRule="auto"/>
        <w:rPr>
          <w:sz w:val="22"/>
          <w:szCs w:val="22"/>
        </w:rPr>
      </w:pPr>
    </w:p>
    <w:p w:rsidR="00310110" w:rsidRPr="00871485" w:rsidRDefault="002A43D2" w:rsidP="00FE3077">
      <w:pPr>
        <w:pStyle w:val="Standard"/>
        <w:spacing w:line="360" w:lineRule="auto"/>
        <w:rPr>
          <w:b/>
          <w:sz w:val="22"/>
          <w:szCs w:val="22"/>
        </w:rPr>
      </w:pPr>
      <w:r w:rsidRPr="00871485">
        <w:rPr>
          <w:b/>
          <w:sz w:val="22"/>
          <w:szCs w:val="22"/>
        </w:rPr>
        <w:t>Personality</w:t>
      </w:r>
    </w:p>
    <w:p w:rsidR="002A43D2" w:rsidRPr="00871485" w:rsidRDefault="00461AFF" w:rsidP="002A43D2">
      <w:pPr>
        <w:pStyle w:val="Standard"/>
        <w:spacing w:line="360" w:lineRule="auto"/>
        <w:rPr>
          <w:sz w:val="22"/>
          <w:szCs w:val="22"/>
        </w:rPr>
      </w:pPr>
      <w:r w:rsidRPr="00871485">
        <w:rPr>
          <w:sz w:val="22"/>
          <w:szCs w:val="22"/>
        </w:rPr>
        <w:t>Regardless of age and gender all participants desire</w:t>
      </w:r>
      <w:r w:rsidR="009130D6" w:rsidRPr="00871485">
        <w:rPr>
          <w:sz w:val="22"/>
          <w:szCs w:val="22"/>
        </w:rPr>
        <w:t>d</w:t>
      </w:r>
      <w:r w:rsidRPr="00871485">
        <w:rPr>
          <w:sz w:val="22"/>
          <w:szCs w:val="22"/>
        </w:rPr>
        <w:t xml:space="preserve"> a ‘nice’ partner</w:t>
      </w:r>
      <w:r w:rsidR="00E07DA5">
        <w:rPr>
          <w:sz w:val="22"/>
          <w:szCs w:val="22"/>
        </w:rPr>
        <w:t>.</w:t>
      </w:r>
      <w:r w:rsidRPr="00871485">
        <w:rPr>
          <w:sz w:val="22"/>
          <w:szCs w:val="22"/>
        </w:rPr>
        <w:t xml:space="preserve"> </w:t>
      </w:r>
      <w:r w:rsidR="00E07DA5">
        <w:rPr>
          <w:sz w:val="22"/>
          <w:szCs w:val="22"/>
        </w:rPr>
        <w:t>Being ‘nice’ was associated with characteristics such as being friendly, kind and gentle.</w:t>
      </w:r>
      <w:r w:rsidR="00885CAD">
        <w:rPr>
          <w:sz w:val="22"/>
          <w:szCs w:val="22"/>
        </w:rPr>
        <w:t xml:space="preserve"> This was cited as most important by all participants when asked what they wanted in a partner.</w:t>
      </w:r>
      <w:r w:rsidR="00E07DA5">
        <w:rPr>
          <w:sz w:val="22"/>
          <w:szCs w:val="22"/>
        </w:rPr>
        <w:t xml:space="preserve"> The authors’ interpretation of this is that</w:t>
      </w:r>
      <w:r w:rsidRPr="00871485">
        <w:rPr>
          <w:sz w:val="22"/>
          <w:szCs w:val="22"/>
        </w:rPr>
        <w:t xml:space="preserve"> </w:t>
      </w:r>
      <w:r w:rsidR="00FD2AE2">
        <w:rPr>
          <w:sz w:val="22"/>
          <w:szCs w:val="22"/>
        </w:rPr>
        <w:t xml:space="preserve">they </w:t>
      </w:r>
      <w:r w:rsidRPr="00871485">
        <w:rPr>
          <w:sz w:val="22"/>
          <w:szCs w:val="22"/>
        </w:rPr>
        <w:t>wanted to be loved</w:t>
      </w:r>
      <w:r w:rsidR="00CB42FF" w:rsidRPr="00871485">
        <w:rPr>
          <w:sz w:val="22"/>
          <w:szCs w:val="22"/>
        </w:rPr>
        <w:t>, cared about</w:t>
      </w:r>
      <w:r w:rsidRPr="00871485">
        <w:rPr>
          <w:sz w:val="22"/>
          <w:szCs w:val="22"/>
        </w:rPr>
        <w:t xml:space="preserve"> and </w:t>
      </w:r>
      <w:r w:rsidR="00CB42FF" w:rsidRPr="00871485">
        <w:rPr>
          <w:sz w:val="22"/>
          <w:szCs w:val="22"/>
        </w:rPr>
        <w:t xml:space="preserve">to be </w:t>
      </w:r>
      <w:r w:rsidRPr="00871485">
        <w:rPr>
          <w:sz w:val="22"/>
          <w:szCs w:val="22"/>
        </w:rPr>
        <w:t xml:space="preserve">special to </w:t>
      </w:r>
      <w:r w:rsidRPr="00871485">
        <w:rPr>
          <w:sz w:val="22"/>
          <w:szCs w:val="22"/>
        </w:rPr>
        <w:lastRenderedPageBreak/>
        <w:t xml:space="preserve">someone. </w:t>
      </w:r>
      <w:r w:rsidR="002A43D2" w:rsidRPr="00871485">
        <w:rPr>
          <w:sz w:val="22"/>
          <w:szCs w:val="22"/>
        </w:rPr>
        <w:t>Participants’ comments about their</w:t>
      </w:r>
      <w:r w:rsidR="009130D6" w:rsidRPr="00871485">
        <w:rPr>
          <w:sz w:val="22"/>
          <w:szCs w:val="22"/>
        </w:rPr>
        <w:t xml:space="preserve"> partner </w:t>
      </w:r>
      <w:r w:rsidR="00FD2AE2">
        <w:rPr>
          <w:sz w:val="22"/>
          <w:szCs w:val="22"/>
        </w:rPr>
        <w:t xml:space="preserve">suggested </w:t>
      </w:r>
      <w:r w:rsidR="009130D6" w:rsidRPr="00871485">
        <w:rPr>
          <w:sz w:val="22"/>
          <w:szCs w:val="22"/>
        </w:rPr>
        <w:t xml:space="preserve">how </w:t>
      </w:r>
      <w:r w:rsidR="002A43D2" w:rsidRPr="00871485">
        <w:rPr>
          <w:sz w:val="22"/>
          <w:szCs w:val="22"/>
        </w:rPr>
        <w:t xml:space="preserve">important </w:t>
      </w:r>
      <w:r w:rsidR="009130D6" w:rsidRPr="00871485">
        <w:rPr>
          <w:sz w:val="22"/>
          <w:szCs w:val="22"/>
        </w:rPr>
        <w:t xml:space="preserve">they were </w:t>
      </w:r>
      <w:r w:rsidRPr="00871485">
        <w:rPr>
          <w:sz w:val="22"/>
          <w:szCs w:val="22"/>
        </w:rPr>
        <w:t>with</w:t>
      </w:r>
      <w:r w:rsidR="002A43D2" w:rsidRPr="00871485">
        <w:rPr>
          <w:sz w:val="22"/>
          <w:szCs w:val="22"/>
        </w:rPr>
        <w:t xml:space="preserve">in their lives and </w:t>
      </w:r>
      <w:r w:rsidR="00A17AF9" w:rsidRPr="00871485">
        <w:rPr>
          <w:sz w:val="22"/>
          <w:szCs w:val="22"/>
        </w:rPr>
        <w:t xml:space="preserve">positive </w:t>
      </w:r>
      <w:r w:rsidR="002A43D2" w:rsidRPr="00871485">
        <w:rPr>
          <w:sz w:val="22"/>
          <w:szCs w:val="22"/>
        </w:rPr>
        <w:t xml:space="preserve">aspects of their personalities were </w:t>
      </w:r>
      <w:r w:rsidR="00E07DA5">
        <w:rPr>
          <w:sz w:val="22"/>
          <w:szCs w:val="22"/>
        </w:rPr>
        <w:t>highly</w:t>
      </w:r>
      <w:r w:rsidR="00FD2AE2">
        <w:rPr>
          <w:sz w:val="22"/>
          <w:szCs w:val="22"/>
        </w:rPr>
        <w:t xml:space="preserve"> valued</w:t>
      </w:r>
      <w:r w:rsidR="002A43D2" w:rsidRPr="00871485">
        <w:rPr>
          <w:sz w:val="22"/>
          <w:szCs w:val="22"/>
        </w:rPr>
        <w:t>.</w:t>
      </w:r>
    </w:p>
    <w:p w:rsidR="002A43D2" w:rsidRPr="00871485" w:rsidRDefault="002A43D2" w:rsidP="00FE3077">
      <w:pPr>
        <w:pStyle w:val="Standard"/>
        <w:spacing w:line="360" w:lineRule="auto"/>
        <w:rPr>
          <w:sz w:val="22"/>
          <w:szCs w:val="22"/>
        </w:rPr>
      </w:pPr>
    </w:p>
    <w:p w:rsidR="002A43D2" w:rsidRPr="00871485" w:rsidRDefault="002A43D2" w:rsidP="002A43D2">
      <w:pPr>
        <w:pStyle w:val="Standard"/>
        <w:tabs>
          <w:tab w:val="left" w:pos="7035"/>
        </w:tabs>
        <w:spacing w:line="360" w:lineRule="auto"/>
        <w:rPr>
          <w:sz w:val="22"/>
          <w:szCs w:val="22"/>
        </w:rPr>
      </w:pPr>
      <w:r w:rsidRPr="00871485">
        <w:rPr>
          <w:sz w:val="22"/>
          <w:szCs w:val="22"/>
        </w:rPr>
        <w:t>John</w:t>
      </w:r>
      <w:r w:rsidR="00175DFF" w:rsidRPr="00871485">
        <w:rPr>
          <w:sz w:val="22"/>
          <w:szCs w:val="22"/>
        </w:rPr>
        <w:t>:</w:t>
      </w:r>
      <w:r w:rsidRPr="00871485">
        <w:rPr>
          <w:sz w:val="22"/>
          <w:szCs w:val="22"/>
        </w:rPr>
        <w:t xml:space="preserve"> Nice, kind and gentle (traits valued in a partner).</w:t>
      </w:r>
    </w:p>
    <w:p w:rsidR="002A43D2" w:rsidRPr="00871485" w:rsidRDefault="002A43D2" w:rsidP="00FE3077">
      <w:pPr>
        <w:pStyle w:val="Standard"/>
        <w:spacing w:line="360" w:lineRule="auto"/>
        <w:rPr>
          <w:sz w:val="22"/>
          <w:szCs w:val="22"/>
        </w:rPr>
      </w:pPr>
    </w:p>
    <w:p w:rsidR="002A43D2" w:rsidRDefault="002A43D2" w:rsidP="002A43D2">
      <w:pPr>
        <w:pStyle w:val="Standard"/>
        <w:spacing w:line="360" w:lineRule="auto"/>
        <w:rPr>
          <w:sz w:val="22"/>
          <w:szCs w:val="22"/>
        </w:rPr>
      </w:pPr>
      <w:r w:rsidRPr="00871485">
        <w:rPr>
          <w:sz w:val="22"/>
          <w:szCs w:val="22"/>
        </w:rPr>
        <w:t>Joe</w:t>
      </w:r>
      <w:r w:rsidR="00175DFF" w:rsidRPr="00871485">
        <w:rPr>
          <w:sz w:val="22"/>
          <w:szCs w:val="22"/>
        </w:rPr>
        <w:t>:</w:t>
      </w:r>
      <w:r w:rsidRPr="00871485">
        <w:rPr>
          <w:sz w:val="22"/>
          <w:szCs w:val="22"/>
        </w:rPr>
        <w:t xml:space="preserve"> She’s a great person in my life, friendly, kind, funny and fun to be with </w:t>
      </w:r>
      <w:r w:rsidR="00603CDD" w:rsidRPr="00871485">
        <w:rPr>
          <w:sz w:val="22"/>
          <w:szCs w:val="22"/>
        </w:rPr>
        <w:t>[turning to Carrie]</w:t>
      </w:r>
      <w:r w:rsidR="00C1312E">
        <w:rPr>
          <w:sz w:val="22"/>
          <w:szCs w:val="22"/>
        </w:rPr>
        <w:t>.</w:t>
      </w:r>
      <w:r w:rsidR="00603CDD" w:rsidRPr="00871485">
        <w:rPr>
          <w:sz w:val="22"/>
          <w:szCs w:val="22"/>
        </w:rPr>
        <w:t xml:space="preserve"> </w:t>
      </w:r>
      <w:r w:rsidRPr="00871485">
        <w:rPr>
          <w:sz w:val="22"/>
          <w:szCs w:val="22"/>
        </w:rPr>
        <w:t>I love you so much. So happy about the person I am married to and also she is my soul mate.</w:t>
      </w:r>
    </w:p>
    <w:p w:rsidR="00440A89" w:rsidRPr="00871485" w:rsidRDefault="00440A89" w:rsidP="002A43D2">
      <w:pPr>
        <w:pStyle w:val="Standard"/>
        <w:spacing w:line="360" w:lineRule="auto"/>
        <w:rPr>
          <w:sz w:val="22"/>
          <w:szCs w:val="22"/>
        </w:rPr>
      </w:pPr>
    </w:p>
    <w:p w:rsidR="002A43D2" w:rsidRPr="00871485" w:rsidRDefault="00CB42FF" w:rsidP="002A43D2">
      <w:pPr>
        <w:pStyle w:val="Standard"/>
        <w:spacing w:line="360" w:lineRule="auto"/>
        <w:rPr>
          <w:sz w:val="22"/>
          <w:szCs w:val="22"/>
        </w:rPr>
      </w:pPr>
      <w:r w:rsidRPr="00871485">
        <w:rPr>
          <w:sz w:val="22"/>
          <w:szCs w:val="22"/>
        </w:rPr>
        <w:t xml:space="preserve">Nine </w:t>
      </w:r>
      <w:r w:rsidR="002A43D2" w:rsidRPr="00871485">
        <w:rPr>
          <w:sz w:val="22"/>
          <w:szCs w:val="22"/>
        </w:rPr>
        <w:t xml:space="preserve">participants had experienced </w:t>
      </w:r>
      <w:r w:rsidRPr="00871485">
        <w:rPr>
          <w:sz w:val="22"/>
          <w:szCs w:val="22"/>
        </w:rPr>
        <w:t xml:space="preserve">some form of </w:t>
      </w:r>
      <w:r w:rsidR="002A43D2" w:rsidRPr="00871485">
        <w:rPr>
          <w:sz w:val="22"/>
          <w:szCs w:val="22"/>
        </w:rPr>
        <w:t>abuse from either an ex-partner</w:t>
      </w:r>
      <w:r w:rsidRPr="00871485">
        <w:rPr>
          <w:sz w:val="22"/>
          <w:szCs w:val="22"/>
        </w:rPr>
        <w:t>,</w:t>
      </w:r>
      <w:r w:rsidR="002A43D2" w:rsidRPr="00871485">
        <w:rPr>
          <w:sz w:val="22"/>
          <w:szCs w:val="22"/>
        </w:rPr>
        <w:t xml:space="preserve"> family member </w:t>
      </w:r>
      <w:r w:rsidRPr="00871485">
        <w:rPr>
          <w:sz w:val="22"/>
          <w:szCs w:val="22"/>
        </w:rPr>
        <w:t xml:space="preserve">or a member of the public </w:t>
      </w:r>
      <w:r w:rsidR="002A43D2" w:rsidRPr="00871485">
        <w:rPr>
          <w:sz w:val="22"/>
          <w:szCs w:val="22"/>
        </w:rPr>
        <w:t xml:space="preserve">and </w:t>
      </w:r>
      <w:r w:rsidRPr="00871485">
        <w:rPr>
          <w:sz w:val="22"/>
          <w:szCs w:val="22"/>
        </w:rPr>
        <w:t xml:space="preserve">it was suggested that </w:t>
      </w:r>
      <w:r w:rsidR="002A43D2" w:rsidRPr="00871485">
        <w:rPr>
          <w:sz w:val="22"/>
          <w:szCs w:val="22"/>
        </w:rPr>
        <w:t xml:space="preserve">a loving relationship with a partner </w:t>
      </w:r>
      <w:r w:rsidR="00FD2AE2">
        <w:rPr>
          <w:sz w:val="22"/>
          <w:szCs w:val="22"/>
        </w:rPr>
        <w:t>could be reparative in overcoming abusive relationships</w:t>
      </w:r>
      <w:r w:rsidR="002A43D2" w:rsidRPr="00871485">
        <w:rPr>
          <w:sz w:val="22"/>
          <w:szCs w:val="22"/>
        </w:rPr>
        <w:t xml:space="preserve">. Emma compared how Liam </w:t>
      </w:r>
      <w:r w:rsidR="00A17AF9" w:rsidRPr="00871485">
        <w:rPr>
          <w:sz w:val="22"/>
          <w:szCs w:val="22"/>
        </w:rPr>
        <w:t xml:space="preserve">differed from an abusive partner. </w:t>
      </w:r>
    </w:p>
    <w:p w:rsidR="00A17AF9" w:rsidRPr="00871485" w:rsidRDefault="00A17AF9" w:rsidP="002A43D2">
      <w:pPr>
        <w:pStyle w:val="Standard"/>
        <w:spacing w:line="360" w:lineRule="auto"/>
        <w:rPr>
          <w:sz w:val="22"/>
          <w:szCs w:val="22"/>
        </w:rPr>
      </w:pPr>
    </w:p>
    <w:p w:rsidR="002A43D2" w:rsidRPr="00871485" w:rsidRDefault="002A43D2" w:rsidP="002A43D2">
      <w:pPr>
        <w:pStyle w:val="Standard"/>
        <w:spacing w:line="360" w:lineRule="auto"/>
        <w:rPr>
          <w:sz w:val="22"/>
          <w:szCs w:val="22"/>
        </w:rPr>
      </w:pPr>
      <w:r w:rsidRPr="00871485">
        <w:rPr>
          <w:sz w:val="22"/>
          <w:szCs w:val="22"/>
        </w:rPr>
        <w:t>Emma</w:t>
      </w:r>
      <w:r w:rsidR="00175DFF" w:rsidRPr="00871485">
        <w:rPr>
          <w:sz w:val="22"/>
          <w:szCs w:val="22"/>
        </w:rPr>
        <w:t>:</w:t>
      </w:r>
      <w:r w:rsidRPr="00871485">
        <w:rPr>
          <w:sz w:val="22"/>
          <w:szCs w:val="22"/>
        </w:rPr>
        <w:t xml:space="preserve"> He [Liam] is not the same as the other boyfriends. He is kind and gentle, lovely and caring.</w:t>
      </w:r>
    </w:p>
    <w:p w:rsidR="006E6AAE" w:rsidRPr="00871485" w:rsidRDefault="006E6AAE" w:rsidP="00E733F5">
      <w:pPr>
        <w:spacing w:after="120" w:line="360" w:lineRule="auto"/>
        <w:rPr>
          <w:b/>
        </w:rPr>
      </w:pPr>
    </w:p>
    <w:p w:rsidR="00A17AF9" w:rsidRPr="00871485" w:rsidRDefault="00A17AF9" w:rsidP="00E733F5">
      <w:pPr>
        <w:spacing w:after="120" w:line="360" w:lineRule="auto"/>
        <w:rPr>
          <w:b/>
        </w:rPr>
      </w:pPr>
      <w:r w:rsidRPr="00871485">
        <w:rPr>
          <w:b/>
        </w:rPr>
        <w:t>Companionship</w:t>
      </w:r>
    </w:p>
    <w:p w:rsidR="00C1312E" w:rsidRDefault="00FD2AE2" w:rsidP="00542933">
      <w:pPr>
        <w:pStyle w:val="Standard"/>
        <w:spacing w:line="360" w:lineRule="auto"/>
        <w:rPr>
          <w:sz w:val="22"/>
          <w:szCs w:val="22"/>
        </w:rPr>
      </w:pPr>
      <w:r>
        <w:rPr>
          <w:sz w:val="22"/>
          <w:szCs w:val="22"/>
        </w:rPr>
        <w:t>Companionship and h</w:t>
      </w:r>
      <w:r w:rsidRPr="00871485">
        <w:rPr>
          <w:sz w:val="22"/>
          <w:szCs w:val="22"/>
        </w:rPr>
        <w:t>aving</w:t>
      </w:r>
      <w:r w:rsidR="00A17AF9" w:rsidRPr="00871485">
        <w:rPr>
          <w:sz w:val="22"/>
          <w:szCs w:val="22"/>
        </w:rPr>
        <w:t xml:space="preserve"> someone to share experiences with was </w:t>
      </w:r>
      <w:r>
        <w:rPr>
          <w:sz w:val="22"/>
          <w:szCs w:val="22"/>
        </w:rPr>
        <w:t xml:space="preserve">important to </w:t>
      </w:r>
      <w:r w:rsidR="00A17AF9" w:rsidRPr="00871485">
        <w:rPr>
          <w:sz w:val="22"/>
          <w:szCs w:val="22"/>
        </w:rPr>
        <w:t>participants when selecting a pa</w:t>
      </w:r>
      <w:r w:rsidR="009130D6" w:rsidRPr="00871485">
        <w:rPr>
          <w:sz w:val="22"/>
          <w:szCs w:val="22"/>
        </w:rPr>
        <w:t>rtner</w:t>
      </w:r>
      <w:r>
        <w:rPr>
          <w:sz w:val="22"/>
          <w:szCs w:val="22"/>
        </w:rPr>
        <w:t xml:space="preserve">, </w:t>
      </w:r>
      <w:r w:rsidR="00A17AF9" w:rsidRPr="00871485">
        <w:rPr>
          <w:sz w:val="22"/>
          <w:szCs w:val="22"/>
        </w:rPr>
        <w:t xml:space="preserve">regardless of age or gender. </w:t>
      </w:r>
      <w:r w:rsidR="00C1312E">
        <w:rPr>
          <w:sz w:val="22"/>
          <w:szCs w:val="22"/>
        </w:rPr>
        <w:t>When asked what they valued about their partner</w:t>
      </w:r>
      <w:r w:rsidR="00E10ABB">
        <w:rPr>
          <w:sz w:val="22"/>
          <w:szCs w:val="22"/>
        </w:rPr>
        <w:t>,</w:t>
      </w:r>
      <w:r w:rsidR="00C1312E">
        <w:rPr>
          <w:sz w:val="22"/>
          <w:szCs w:val="22"/>
        </w:rPr>
        <w:t xml:space="preserve"> participants commented positively on the companionship they provided. </w:t>
      </w:r>
    </w:p>
    <w:p w:rsidR="00C1312E" w:rsidRDefault="00C1312E" w:rsidP="00542933">
      <w:pPr>
        <w:pStyle w:val="Standard"/>
        <w:spacing w:line="360" w:lineRule="auto"/>
        <w:rPr>
          <w:sz w:val="22"/>
          <w:szCs w:val="22"/>
        </w:rPr>
      </w:pPr>
    </w:p>
    <w:p w:rsidR="00C1312E" w:rsidRPr="00C1312E" w:rsidRDefault="00C1312E" w:rsidP="00C1312E">
      <w:pPr>
        <w:suppressAutoHyphens/>
        <w:autoSpaceDN w:val="0"/>
        <w:spacing w:after="0" w:line="360" w:lineRule="auto"/>
        <w:textAlignment w:val="baseline"/>
        <w:rPr>
          <w:rFonts w:eastAsia="Times New Roman"/>
          <w:kern w:val="3"/>
          <w:lang w:eastAsia="zh-CN"/>
        </w:rPr>
      </w:pPr>
      <w:r w:rsidRPr="00C1312E">
        <w:rPr>
          <w:rFonts w:eastAsia="Times New Roman"/>
          <w:kern w:val="3"/>
          <w:lang w:eastAsia="zh-CN"/>
        </w:rPr>
        <w:t>Caroline: That’s the thing</w:t>
      </w:r>
      <w:r w:rsidR="00887391">
        <w:rPr>
          <w:rFonts w:eastAsia="Times New Roman"/>
          <w:kern w:val="3"/>
          <w:lang w:eastAsia="zh-CN"/>
        </w:rPr>
        <w:t>,</w:t>
      </w:r>
      <w:r w:rsidRPr="00C1312E">
        <w:rPr>
          <w:rFonts w:eastAsia="Times New Roman"/>
          <w:kern w:val="3"/>
          <w:lang w:eastAsia="zh-CN"/>
        </w:rPr>
        <w:t xml:space="preserve"> we </w:t>
      </w:r>
      <w:r w:rsidR="00887391">
        <w:rPr>
          <w:rFonts w:eastAsia="Times New Roman"/>
          <w:kern w:val="3"/>
          <w:lang w:eastAsia="zh-CN"/>
        </w:rPr>
        <w:t>[she</w:t>
      </w:r>
      <w:r>
        <w:rPr>
          <w:rFonts w:eastAsia="Times New Roman"/>
          <w:kern w:val="3"/>
          <w:lang w:eastAsia="zh-CN"/>
        </w:rPr>
        <w:t xml:space="preserve"> and John] </w:t>
      </w:r>
      <w:r w:rsidRPr="00C1312E">
        <w:rPr>
          <w:rFonts w:eastAsia="Times New Roman"/>
          <w:kern w:val="3"/>
          <w:lang w:eastAsia="zh-CN"/>
        </w:rPr>
        <w:t>both have lots of time for each other as we do a lot of talking and everything</w:t>
      </w:r>
    </w:p>
    <w:p w:rsidR="00C1312E" w:rsidRDefault="00C1312E" w:rsidP="00542933">
      <w:pPr>
        <w:pStyle w:val="Standard"/>
        <w:spacing w:line="360" w:lineRule="auto"/>
        <w:rPr>
          <w:sz w:val="22"/>
          <w:szCs w:val="22"/>
        </w:rPr>
      </w:pPr>
    </w:p>
    <w:p w:rsidR="00C1312E" w:rsidRPr="00C1312E" w:rsidRDefault="00C1312E" w:rsidP="00C1312E">
      <w:pPr>
        <w:suppressAutoHyphens/>
        <w:autoSpaceDN w:val="0"/>
        <w:spacing w:after="0" w:line="360" w:lineRule="auto"/>
        <w:textAlignment w:val="baseline"/>
        <w:rPr>
          <w:rFonts w:eastAsia="Times New Roman"/>
          <w:kern w:val="3"/>
          <w:lang w:eastAsia="zh-CN"/>
        </w:rPr>
      </w:pPr>
      <w:r w:rsidRPr="00C1312E">
        <w:rPr>
          <w:rFonts w:eastAsia="Times New Roman"/>
          <w:kern w:val="3"/>
          <w:lang w:eastAsia="zh-CN"/>
        </w:rPr>
        <w:t xml:space="preserve">Kerry: Um, yeah, we </w:t>
      </w:r>
      <w:r w:rsidR="00887391">
        <w:rPr>
          <w:rFonts w:eastAsia="Times New Roman"/>
          <w:kern w:val="3"/>
          <w:lang w:eastAsia="zh-CN"/>
        </w:rPr>
        <w:t>[she</w:t>
      </w:r>
      <w:r>
        <w:rPr>
          <w:rFonts w:eastAsia="Times New Roman"/>
          <w:kern w:val="3"/>
          <w:lang w:eastAsia="zh-CN"/>
        </w:rPr>
        <w:t xml:space="preserve"> and Dean] </w:t>
      </w:r>
      <w:r w:rsidRPr="00C1312E">
        <w:rPr>
          <w:rFonts w:eastAsia="Times New Roman"/>
          <w:kern w:val="3"/>
          <w:lang w:eastAsia="zh-CN"/>
        </w:rPr>
        <w:t>do</w:t>
      </w:r>
      <w:r w:rsidR="00887391">
        <w:rPr>
          <w:rFonts w:eastAsia="Times New Roman"/>
          <w:kern w:val="3"/>
          <w:lang w:eastAsia="zh-CN"/>
        </w:rPr>
        <w:t>,</w:t>
      </w:r>
      <w:r w:rsidRPr="00C1312E">
        <w:rPr>
          <w:rFonts w:eastAsia="Times New Roman"/>
          <w:kern w:val="3"/>
          <w:lang w:eastAsia="zh-CN"/>
        </w:rPr>
        <w:t xml:space="preserve"> yeah</w:t>
      </w:r>
      <w:r w:rsidR="00887391">
        <w:rPr>
          <w:rFonts w:eastAsia="Times New Roman"/>
          <w:kern w:val="3"/>
          <w:lang w:eastAsia="zh-CN"/>
        </w:rPr>
        <w:t>,</w:t>
      </w:r>
      <w:r w:rsidRPr="00C1312E">
        <w:rPr>
          <w:rFonts w:eastAsia="Times New Roman"/>
          <w:kern w:val="3"/>
          <w:lang w:eastAsia="zh-CN"/>
        </w:rPr>
        <w:t xml:space="preserve"> he keeps me company, friendly. Just talking to each other</w:t>
      </w:r>
      <w:r w:rsidR="00887391">
        <w:rPr>
          <w:rFonts w:eastAsia="Times New Roman"/>
          <w:kern w:val="3"/>
          <w:lang w:eastAsia="zh-CN"/>
        </w:rPr>
        <w:t>,</w:t>
      </w:r>
      <w:r w:rsidRPr="00C1312E">
        <w:rPr>
          <w:rFonts w:eastAsia="Times New Roman"/>
          <w:kern w:val="3"/>
          <w:lang w:eastAsia="zh-CN"/>
        </w:rPr>
        <w:t xml:space="preserve"> you know.</w:t>
      </w:r>
    </w:p>
    <w:p w:rsidR="00C1312E" w:rsidRDefault="00C1312E" w:rsidP="00542933">
      <w:pPr>
        <w:pStyle w:val="Standard"/>
        <w:spacing w:line="360" w:lineRule="auto"/>
        <w:rPr>
          <w:sz w:val="22"/>
          <w:szCs w:val="22"/>
        </w:rPr>
      </w:pPr>
    </w:p>
    <w:p w:rsidR="00542933" w:rsidRPr="00871485" w:rsidRDefault="00A17AF9" w:rsidP="00542933">
      <w:pPr>
        <w:pStyle w:val="Standard"/>
        <w:spacing w:line="360" w:lineRule="auto"/>
        <w:rPr>
          <w:sz w:val="22"/>
          <w:szCs w:val="22"/>
        </w:rPr>
      </w:pPr>
      <w:r w:rsidRPr="00871485">
        <w:rPr>
          <w:sz w:val="22"/>
          <w:szCs w:val="22"/>
        </w:rPr>
        <w:t>Loneliness was cited as a</w:t>
      </w:r>
      <w:r w:rsidR="00542933" w:rsidRPr="00871485">
        <w:rPr>
          <w:sz w:val="22"/>
          <w:szCs w:val="22"/>
        </w:rPr>
        <w:t>n</w:t>
      </w:r>
      <w:r w:rsidRPr="00871485">
        <w:rPr>
          <w:sz w:val="22"/>
          <w:szCs w:val="22"/>
        </w:rPr>
        <w:t xml:space="preserve"> issue </w:t>
      </w:r>
      <w:r w:rsidR="00542933" w:rsidRPr="00871485">
        <w:rPr>
          <w:sz w:val="22"/>
          <w:szCs w:val="22"/>
        </w:rPr>
        <w:t xml:space="preserve">among </w:t>
      </w:r>
      <w:r w:rsidR="00CB42FF" w:rsidRPr="00871485">
        <w:rPr>
          <w:sz w:val="22"/>
          <w:szCs w:val="22"/>
        </w:rPr>
        <w:t xml:space="preserve">a third of </w:t>
      </w:r>
      <w:r w:rsidRPr="00871485">
        <w:rPr>
          <w:sz w:val="22"/>
          <w:szCs w:val="22"/>
        </w:rPr>
        <w:t>participants</w:t>
      </w:r>
      <w:r w:rsidR="00440A89">
        <w:rPr>
          <w:sz w:val="22"/>
          <w:szCs w:val="22"/>
        </w:rPr>
        <w:t>:</w:t>
      </w:r>
      <w:r w:rsidR="00542933" w:rsidRPr="00871485">
        <w:rPr>
          <w:sz w:val="22"/>
          <w:szCs w:val="22"/>
        </w:rPr>
        <w:t xml:space="preserve"> t</w:t>
      </w:r>
      <w:r w:rsidRPr="00871485">
        <w:rPr>
          <w:sz w:val="22"/>
          <w:szCs w:val="22"/>
        </w:rPr>
        <w:t>here appeared to be no clear connection between age, gender, being able to go out alone, number of friends or level of disability and loneliness felt.</w:t>
      </w:r>
    </w:p>
    <w:p w:rsidR="00542933" w:rsidRDefault="00542933" w:rsidP="00542933">
      <w:pPr>
        <w:pStyle w:val="Standard"/>
        <w:spacing w:line="360" w:lineRule="auto"/>
        <w:rPr>
          <w:sz w:val="22"/>
          <w:szCs w:val="22"/>
        </w:rPr>
      </w:pPr>
    </w:p>
    <w:p w:rsidR="00C1312E" w:rsidRPr="00882B88" w:rsidRDefault="00C1312E" w:rsidP="00C1312E">
      <w:pPr>
        <w:pStyle w:val="Standard"/>
        <w:spacing w:line="360" w:lineRule="auto"/>
        <w:rPr>
          <w:rFonts w:cs="Times New Roman"/>
          <w:sz w:val="22"/>
          <w:szCs w:val="22"/>
        </w:rPr>
      </w:pPr>
      <w:r w:rsidRPr="00882B88">
        <w:rPr>
          <w:rFonts w:cs="Times New Roman"/>
          <w:sz w:val="22"/>
          <w:szCs w:val="22"/>
        </w:rPr>
        <w:t xml:space="preserve">Emma: Because I don’t want to be on my own, the best thing about a boyfriend is you can go out and do things together. Well, the thing that makes me happy being with someone is I </w:t>
      </w:r>
      <w:r w:rsidRPr="00882B88">
        <w:rPr>
          <w:rFonts w:cs="Times New Roman"/>
          <w:sz w:val="22"/>
          <w:szCs w:val="22"/>
        </w:rPr>
        <w:lastRenderedPageBreak/>
        <w:t>would rather live with someone, a partner, than being on my own because I don’t like being on my own</w:t>
      </w:r>
    </w:p>
    <w:p w:rsidR="00C1312E" w:rsidRPr="00C1312E" w:rsidRDefault="00C1312E" w:rsidP="00C1312E">
      <w:pPr>
        <w:suppressAutoHyphens/>
        <w:autoSpaceDN w:val="0"/>
        <w:spacing w:after="0" w:line="360" w:lineRule="auto"/>
        <w:textAlignment w:val="baseline"/>
        <w:rPr>
          <w:rFonts w:eastAsia="Times New Roman" w:cs="Times New Roman"/>
          <w:i/>
          <w:kern w:val="3"/>
          <w:sz w:val="20"/>
          <w:szCs w:val="20"/>
          <w:lang w:eastAsia="zh-CN"/>
        </w:rPr>
      </w:pPr>
    </w:p>
    <w:p w:rsidR="00BF0CB3" w:rsidRPr="00871485" w:rsidRDefault="00FD2AE2" w:rsidP="00BF0CB3">
      <w:pPr>
        <w:pStyle w:val="Standard"/>
        <w:spacing w:line="360" w:lineRule="auto"/>
        <w:rPr>
          <w:sz w:val="22"/>
          <w:szCs w:val="22"/>
        </w:rPr>
      </w:pPr>
      <w:r>
        <w:rPr>
          <w:sz w:val="22"/>
          <w:szCs w:val="22"/>
        </w:rPr>
        <w:t>It appeared that t</w:t>
      </w:r>
      <w:r w:rsidR="00BF0CB3" w:rsidRPr="00871485">
        <w:rPr>
          <w:sz w:val="22"/>
          <w:szCs w:val="22"/>
        </w:rPr>
        <w:t xml:space="preserve">he </w:t>
      </w:r>
      <w:r w:rsidR="00C1312E">
        <w:rPr>
          <w:sz w:val="22"/>
          <w:szCs w:val="22"/>
        </w:rPr>
        <w:t>fewer unpaid people involved in a person’s life (i.e. family or friends), the</w:t>
      </w:r>
      <w:r w:rsidR="00885CAD">
        <w:rPr>
          <w:sz w:val="22"/>
          <w:szCs w:val="22"/>
        </w:rPr>
        <w:t xml:space="preserve"> more</w:t>
      </w:r>
      <w:r w:rsidR="00C1312E">
        <w:rPr>
          <w:sz w:val="22"/>
          <w:szCs w:val="22"/>
        </w:rPr>
        <w:t xml:space="preserve"> </w:t>
      </w:r>
      <w:r w:rsidR="00BF0CB3" w:rsidRPr="00871485">
        <w:rPr>
          <w:sz w:val="22"/>
          <w:szCs w:val="22"/>
        </w:rPr>
        <w:t>significant their relationship became</w:t>
      </w:r>
      <w:r w:rsidR="00E469EC" w:rsidRPr="00871485">
        <w:rPr>
          <w:sz w:val="22"/>
          <w:szCs w:val="22"/>
        </w:rPr>
        <w:t>. I</w:t>
      </w:r>
      <w:r w:rsidR="00BF0CB3" w:rsidRPr="00871485">
        <w:rPr>
          <w:sz w:val="22"/>
          <w:szCs w:val="22"/>
        </w:rPr>
        <w:t>n some cases</w:t>
      </w:r>
      <w:r w:rsidR="00445E7F" w:rsidRPr="00871485">
        <w:rPr>
          <w:sz w:val="22"/>
          <w:szCs w:val="22"/>
        </w:rPr>
        <w:t>,</w:t>
      </w:r>
      <w:r w:rsidR="00BF0CB3" w:rsidRPr="00871485">
        <w:rPr>
          <w:sz w:val="22"/>
          <w:szCs w:val="22"/>
        </w:rPr>
        <w:t xml:space="preserve"> </w:t>
      </w:r>
      <w:r w:rsidR="00445E7F" w:rsidRPr="00871485">
        <w:rPr>
          <w:sz w:val="22"/>
          <w:szCs w:val="22"/>
        </w:rPr>
        <w:t xml:space="preserve">such as Peter, </w:t>
      </w:r>
      <w:r w:rsidR="00BF0CB3" w:rsidRPr="00871485">
        <w:rPr>
          <w:sz w:val="22"/>
          <w:szCs w:val="22"/>
        </w:rPr>
        <w:t xml:space="preserve">a partner constituted their main social outlet to the world or a substitute family. </w:t>
      </w:r>
      <w:r w:rsidR="00445E7F" w:rsidRPr="00871485">
        <w:rPr>
          <w:sz w:val="22"/>
          <w:szCs w:val="22"/>
        </w:rPr>
        <w:t>The majority of p</w:t>
      </w:r>
      <w:r w:rsidR="00A02E32" w:rsidRPr="00871485">
        <w:rPr>
          <w:sz w:val="22"/>
          <w:szCs w:val="22"/>
        </w:rPr>
        <w:t>articipants described how they valued a partner</w:t>
      </w:r>
      <w:r w:rsidR="00E469EC" w:rsidRPr="00871485">
        <w:rPr>
          <w:sz w:val="22"/>
          <w:szCs w:val="22"/>
        </w:rPr>
        <w:t>’</w:t>
      </w:r>
      <w:r w:rsidR="00A02E32" w:rsidRPr="00871485">
        <w:rPr>
          <w:sz w:val="22"/>
          <w:szCs w:val="22"/>
        </w:rPr>
        <w:t>s company and friendship most of all</w:t>
      </w:r>
      <w:r w:rsidR="00440A89">
        <w:rPr>
          <w:sz w:val="22"/>
          <w:szCs w:val="22"/>
        </w:rPr>
        <w:t>.</w:t>
      </w:r>
      <w:r w:rsidR="00A02E32" w:rsidRPr="00871485">
        <w:rPr>
          <w:sz w:val="22"/>
          <w:szCs w:val="22"/>
        </w:rPr>
        <w:t xml:space="preserve"> </w:t>
      </w:r>
      <w:r>
        <w:rPr>
          <w:sz w:val="22"/>
          <w:szCs w:val="22"/>
        </w:rPr>
        <w:t>I</w:t>
      </w:r>
      <w:r w:rsidR="00BF0CB3" w:rsidRPr="00871485">
        <w:rPr>
          <w:sz w:val="22"/>
          <w:szCs w:val="22"/>
        </w:rPr>
        <w:t xml:space="preserve">t was clear </w:t>
      </w:r>
      <w:r w:rsidR="00445E7F" w:rsidRPr="00871485">
        <w:rPr>
          <w:sz w:val="22"/>
          <w:szCs w:val="22"/>
        </w:rPr>
        <w:t xml:space="preserve">what </w:t>
      </w:r>
      <w:r w:rsidR="00BF0CB3" w:rsidRPr="00871485">
        <w:rPr>
          <w:sz w:val="22"/>
          <w:szCs w:val="22"/>
        </w:rPr>
        <w:t>significance their relationship with their partner had, providing more than just a ‘presence’, it was a special exclusive relationship with a reciprocal partner.</w:t>
      </w:r>
    </w:p>
    <w:p w:rsidR="00A02E32" w:rsidRPr="00871485" w:rsidRDefault="0089796A" w:rsidP="00A02E32">
      <w:pPr>
        <w:pStyle w:val="Standard"/>
        <w:spacing w:line="360" w:lineRule="auto"/>
        <w:rPr>
          <w:sz w:val="22"/>
          <w:szCs w:val="22"/>
        </w:rPr>
      </w:pPr>
      <w:r w:rsidRPr="00871485">
        <w:rPr>
          <w:sz w:val="22"/>
          <w:szCs w:val="22"/>
        </w:rPr>
        <w:t xml:space="preserve"> </w:t>
      </w:r>
      <w:r w:rsidR="00A02E32" w:rsidRPr="00871485">
        <w:rPr>
          <w:sz w:val="22"/>
          <w:szCs w:val="22"/>
        </w:rPr>
        <w:t xml:space="preserve"> </w:t>
      </w:r>
    </w:p>
    <w:p w:rsidR="002A60F8" w:rsidRPr="00871485" w:rsidRDefault="002A60F8" w:rsidP="002A60F8">
      <w:pPr>
        <w:pStyle w:val="Standard"/>
        <w:spacing w:line="360" w:lineRule="auto"/>
        <w:rPr>
          <w:sz w:val="22"/>
          <w:szCs w:val="22"/>
        </w:rPr>
      </w:pPr>
      <w:r w:rsidRPr="00871485">
        <w:rPr>
          <w:sz w:val="22"/>
          <w:szCs w:val="22"/>
        </w:rPr>
        <w:t>Researcher</w:t>
      </w:r>
      <w:r w:rsidR="00175DFF" w:rsidRPr="00871485">
        <w:rPr>
          <w:sz w:val="22"/>
          <w:szCs w:val="22"/>
        </w:rPr>
        <w:t>:</w:t>
      </w:r>
      <w:r w:rsidR="00B7281A" w:rsidRPr="00871485">
        <w:rPr>
          <w:sz w:val="22"/>
          <w:szCs w:val="22"/>
        </w:rPr>
        <w:t xml:space="preserve"> </w:t>
      </w:r>
      <w:r w:rsidRPr="00871485">
        <w:rPr>
          <w:sz w:val="22"/>
          <w:szCs w:val="22"/>
        </w:rPr>
        <w:t>What do you think life would be like without Kate (his wife)?</w:t>
      </w:r>
    </w:p>
    <w:p w:rsidR="002A60F8" w:rsidRPr="00871485" w:rsidRDefault="002A60F8" w:rsidP="002A60F8">
      <w:pPr>
        <w:pStyle w:val="Standard"/>
        <w:spacing w:line="360" w:lineRule="auto"/>
        <w:rPr>
          <w:sz w:val="22"/>
          <w:szCs w:val="22"/>
        </w:rPr>
      </w:pPr>
      <w:r w:rsidRPr="00871485">
        <w:rPr>
          <w:sz w:val="22"/>
          <w:szCs w:val="22"/>
        </w:rPr>
        <w:t>Peter</w:t>
      </w:r>
      <w:r w:rsidR="00175DFF" w:rsidRPr="00871485">
        <w:rPr>
          <w:sz w:val="22"/>
          <w:szCs w:val="22"/>
        </w:rPr>
        <w:t>:</w:t>
      </w:r>
      <w:r w:rsidRPr="00871485">
        <w:rPr>
          <w:sz w:val="22"/>
          <w:szCs w:val="22"/>
        </w:rPr>
        <w:t xml:space="preserve"> I would actually miss her. I would actually cry……She is actually nice.</w:t>
      </w:r>
    </w:p>
    <w:p w:rsidR="005A0B11" w:rsidRDefault="005A0B11" w:rsidP="00E733F5">
      <w:pPr>
        <w:spacing w:after="120" w:line="360" w:lineRule="auto"/>
      </w:pPr>
    </w:p>
    <w:p w:rsidR="00402FE8" w:rsidRPr="00871485" w:rsidRDefault="00402FE8" w:rsidP="00E733F5">
      <w:pPr>
        <w:spacing w:after="120" w:line="360" w:lineRule="auto"/>
      </w:pPr>
      <w:r w:rsidRPr="00871485">
        <w:t xml:space="preserve">Participants </w:t>
      </w:r>
      <w:r w:rsidR="00BF0CB3" w:rsidRPr="00871485">
        <w:t>also desired a partner who</w:t>
      </w:r>
      <w:r w:rsidRPr="00871485">
        <w:t xml:space="preserve"> </w:t>
      </w:r>
      <w:r w:rsidR="00BF0CB3" w:rsidRPr="00871485">
        <w:t>was willing</w:t>
      </w:r>
      <w:r w:rsidR="00445E7F" w:rsidRPr="00871485">
        <w:t xml:space="preserve"> and able</w:t>
      </w:r>
      <w:r w:rsidR="00BF0CB3" w:rsidRPr="00871485">
        <w:t xml:space="preserve"> to</w:t>
      </w:r>
      <w:r w:rsidRPr="00871485">
        <w:t xml:space="preserve"> provide support</w:t>
      </w:r>
      <w:r w:rsidR="00BF0CB3" w:rsidRPr="00871485">
        <w:t>,</w:t>
      </w:r>
      <w:r w:rsidRPr="00871485">
        <w:t xml:space="preserve"> either practically or emotionally. Participants demonstrated how they supported each other through difficult situations and how this could negate the need for staff support.  </w:t>
      </w:r>
    </w:p>
    <w:p w:rsidR="00E96941" w:rsidRPr="00871485" w:rsidRDefault="00E96941" w:rsidP="00402FE8">
      <w:pPr>
        <w:pStyle w:val="Standard"/>
        <w:spacing w:line="360" w:lineRule="auto"/>
        <w:rPr>
          <w:i/>
          <w:sz w:val="22"/>
          <w:szCs w:val="22"/>
        </w:rPr>
      </w:pPr>
    </w:p>
    <w:p w:rsidR="00402FE8" w:rsidRPr="00871485" w:rsidRDefault="00402FE8" w:rsidP="00402FE8">
      <w:pPr>
        <w:pStyle w:val="Standard"/>
        <w:spacing w:line="360" w:lineRule="auto"/>
        <w:rPr>
          <w:sz w:val="22"/>
          <w:szCs w:val="22"/>
        </w:rPr>
      </w:pPr>
      <w:r w:rsidRPr="00871485">
        <w:rPr>
          <w:sz w:val="22"/>
          <w:szCs w:val="22"/>
        </w:rPr>
        <w:t>Researcher</w:t>
      </w:r>
      <w:r w:rsidR="00175DFF" w:rsidRPr="00871485">
        <w:rPr>
          <w:sz w:val="22"/>
          <w:szCs w:val="22"/>
        </w:rPr>
        <w:t>:</w:t>
      </w:r>
      <w:r w:rsidRPr="00871485">
        <w:rPr>
          <w:sz w:val="22"/>
          <w:szCs w:val="22"/>
        </w:rPr>
        <w:t xml:space="preserve"> Did you report it to the police?  [Attempted rape]</w:t>
      </w:r>
    </w:p>
    <w:p w:rsidR="00402FE8" w:rsidRPr="00871485" w:rsidRDefault="00402FE8" w:rsidP="00402FE8">
      <w:pPr>
        <w:pStyle w:val="Standard"/>
        <w:spacing w:line="360" w:lineRule="auto"/>
        <w:rPr>
          <w:sz w:val="22"/>
          <w:szCs w:val="22"/>
        </w:rPr>
      </w:pPr>
      <w:r w:rsidRPr="00871485">
        <w:rPr>
          <w:sz w:val="22"/>
          <w:szCs w:val="22"/>
        </w:rPr>
        <w:t>Carrie</w:t>
      </w:r>
      <w:r w:rsidR="00175DFF" w:rsidRPr="00871485">
        <w:rPr>
          <w:sz w:val="22"/>
          <w:szCs w:val="22"/>
        </w:rPr>
        <w:t>:</w:t>
      </w:r>
      <w:r w:rsidRPr="00871485">
        <w:rPr>
          <w:sz w:val="22"/>
          <w:szCs w:val="22"/>
        </w:rPr>
        <w:t xml:space="preserve"> Yep</w:t>
      </w:r>
      <w:r w:rsidR="00E469EC" w:rsidRPr="00871485">
        <w:rPr>
          <w:sz w:val="22"/>
          <w:szCs w:val="22"/>
        </w:rPr>
        <w:t>,</w:t>
      </w:r>
      <w:r w:rsidRPr="00871485">
        <w:rPr>
          <w:sz w:val="22"/>
          <w:szCs w:val="22"/>
        </w:rPr>
        <w:t xml:space="preserve"> I did.</w:t>
      </w:r>
    </w:p>
    <w:p w:rsidR="00402FE8" w:rsidRPr="00871485" w:rsidRDefault="00402FE8" w:rsidP="00402FE8">
      <w:pPr>
        <w:pStyle w:val="Standard"/>
        <w:spacing w:line="360" w:lineRule="auto"/>
        <w:rPr>
          <w:sz w:val="22"/>
          <w:szCs w:val="22"/>
        </w:rPr>
      </w:pPr>
      <w:r w:rsidRPr="00871485">
        <w:rPr>
          <w:sz w:val="22"/>
          <w:szCs w:val="22"/>
        </w:rPr>
        <w:t>Joe</w:t>
      </w:r>
      <w:r w:rsidR="00175DFF" w:rsidRPr="00871485">
        <w:rPr>
          <w:sz w:val="22"/>
          <w:szCs w:val="22"/>
        </w:rPr>
        <w:t>:</w:t>
      </w:r>
      <w:r w:rsidRPr="00871485">
        <w:rPr>
          <w:sz w:val="22"/>
          <w:szCs w:val="22"/>
        </w:rPr>
        <w:t xml:space="preserve"> I was in there to hold her hand.</w:t>
      </w:r>
    </w:p>
    <w:p w:rsidR="00402FE8" w:rsidRPr="00871485" w:rsidRDefault="00402FE8" w:rsidP="00402FE8">
      <w:pPr>
        <w:pStyle w:val="Standard"/>
        <w:spacing w:line="360" w:lineRule="auto"/>
        <w:rPr>
          <w:sz w:val="22"/>
          <w:szCs w:val="22"/>
        </w:rPr>
      </w:pPr>
      <w:r w:rsidRPr="00871485">
        <w:rPr>
          <w:sz w:val="22"/>
          <w:szCs w:val="22"/>
        </w:rPr>
        <w:t>Researcher</w:t>
      </w:r>
      <w:r w:rsidR="00175DFF" w:rsidRPr="00871485">
        <w:rPr>
          <w:sz w:val="22"/>
          <w:szCs w:val="22"/>
        </w:rPr>
        <w:t>:</w:t>
      </w:r>
      <w:r w:rsidRPr="00871485">
        <w:rPr>
          <w:sz w:val="22"/>
          <w:szCs w:val="22"/>
        </w:rPr>
        <w:t xml:space="preserve"> That’s awful. Did you get any counselling or anything?</w:t>
      </w:r>
    </w:p>
    <w:p w:rsidR="00402FE8" w:rsidRPr="00871485" w:rsidRDefault="00402FE8" w:rsidP="00402FE8">
      <w:pPr>
        <w:pStyle w:val="Standard"/>
        <w:spacing w:line="360" w:lineRule="auto"/>
        <w:rPr>
          <w:sz w:val="22"/>
          <w:szCs w:val="22"/>
        </w:rPr>
      </w:pPr>
      <w:r w:rsidRPr="00871485">
        <w:rPr>
          <w:sz w:val="22"/>
          <w:szCs w:val="22"/>
        </w:rPr>
        <w:t>Carrie</w:t>
      </w:r>
      <w:r w:rsidR="00175DFF" w:rsidRPr="00871485">
        <w:rPr>
          <w:sz w:val="22"/>
          <w:szCs w:val="22"/>
        </w:rPr>
        <w:t>:</w:t>
      </w:r>
      <w:r w:rsidRPr="00871485">
        <w:rPr>
          <w:sz w:val="22"/>
          <w:szCs w:val="22"/>
        </w:rPr>
        <w:t xml:space="preserve"> No</w:t>
      </w:r>
    </w:p>
    <w:p w:rsidR="00402FE8" w:rsidRPr="00871485" w:rsidRDefault="00175DFF" w:rsidP="00402FE8">
      <w:pPr>
        <w:pStyle w:val="Standard"/>
        <w:spacing w:line="360" w:lineRule="auto"/>
        <w:rPr>
          <w:sz w:val="22"/>
          <w:szCs w:val="22"/>
        </w:rPr>
      </w:pPr>
      <w:r w:rsidRPr="00871485">
        <w:rPr>
          <w:sz w:val="22"/>
          <w:szCs w:val="22"/>
        </w:rPr>
        <w:t>Joe:</w:t>
      </w:r>
      <w:r w:rsidR="00402FE8" w:rsidRPr="00871485">
        <w:rPr>
          <w:sz w:val="22"/>
          <w:szCs w:val="22"/>
        </w:rPr>
        <w:t xml:space="preserve"> I was there</w:t>
      </w:r>
    </w:p>
    <w:p w:rsidR="00402FE8" w:rsidRPr="00871485" w:rsidRDefault="00402FE8" w:rsidP="00402FE8">
      <w:pPr>
        <w:pStyle w:val="Standard"/>
        <w:spacing w:line="360" w:lineRule="auto"/>
        <w:rPr>
          <w:sz w:val="22"/>
          <w:szCs w:val="22"/>
        </w:rPr>
      </w:pPr>
      <w:r w:rsidRPr="00871485">
        <w:rPr>
          <w:sz w:val="22"/>
          <w:szCs w:val="22"/>
        </w:rPr>
        <w:t>Carrie</w:t>
      </w:r>
      <w:r w:rsidR="00175DFF" w:rsidRPr="00871485">
        <w:rPr>
          <w:sz w:val="22"/>
          <w:szCs w:val="22"/>
        </w:rPr>
        <w:t>:</w:t>
      </w:r>
      <w:r w:rsidRPr="00871485">
        <w:rPr>
          <w:sz w:val="22"/>
          <w:szCs w:val="22"/>
        </w:rPr>
        <w:t xml:space="preserve"> Joe did it [counselling for her].</w:t>
      </w:r>
    </w:p>
    <w:p w:rsidR="00402FE8" w:rsidRDefault="00402FE8" w:rsidP="00402FE8">
      <w:pPr>
        <w:pStyle w:val="Standard"/>
        <w:spacing w:line="360" w:lineRule="auto"/>
        <w:rPr>
          <w:sz w:val="22"/>
          <w:szCs w:val="22"/>
        </w:rPr>
      </w:pPr>
      <w:r w:rsidRPr="00871485">
        <w:rPr>
          <w:sz w:val="22"/>
          <w:szCs w:val="22"/>
        </w:rPr>
        <w:t>Carrie</w:t>
      </w:r>
      <w:r w:rsidR="00175DFF" w:rsidRPr="00871485">
        <w:rPr>
          <w:sz w:val="22"/>
          <w:szCs w:val="22"/>
        </w:rPr>
        <w:t>:</w:t>
      </w:r>
      <w:r w:rsidRPr="00871485">
        <w:rPr>
          <w:sz w:val="22"/>
          <w:szCs w:val="22"/>
        </w:rPr>
        <w:t xml:space="preserve"> [to Joe] Thank you for being my rock</w:t>
      </w:r>
    </w:p>
    <w:p w:rsidR="00440A89" w:rsidRPr="00871485" w:rsidRDefault="00440A89" w:rsidP="00402FE8">
      <w:pPr>
        <w:pStyle w:val="Standard"/>
        <w:spacing w:line="360" w:lineRule="auto"/>
        <w:rPr>
          <w:sz w:val="22"/>
          <w:szCs w:val="22"/>
        </w:rPr>
      </w:pPr>
    </w:p>
    <w:p w:rsidR="00402FE8" w:rsidRPr="00871485" w:rsidRDefault="00402FE8" w:rsidP="00E733F5">
      <w:pPr>
        <w:spacing w:after="120" w:line="360" w:lineRule="auto"/>
      </w:pPr>
      <w:r w:rsidRPr="00871485">
        <w:t>Part</w:t>
      </w:r>
      <w:r w:rsidR="00445E7F" w:rsidRPr="00871485">
        <w:t xml:space="preserve">icipants wanted a partner who could provide </w:t>
      </w:r>
      <w:r w:rsidRPr="00871485">
        <w:t>practical support</w:t>
      </w:r>
      <w:r w:rsidR="00BF0CB3" w:rsidRPr="00871485">
        <w:t>, their concern for their partner</w:t>
      </w:r>
      <w:r w:rsidR="008B095D">
        <w:t>’</w:t>
      </w:r>
      <w:r w:rsidR="00BF0CB3" w:rsidRPr="00871485">
        <w:t>s welfare demonstrated how committed they were to their relationship</w:t>
      </w:r>
      <w:r w:rsidR="002A60F8" w:rsidRPr="00871485">
        <w:t>s</w:t>
      </w:r>
      <w:r w:rsidRPr="00871485">
        <w:t>.</w:t>
      </w:r>
      <w:r w:rsidR="00445E7F" w:rsidRPr="00871485">
        <w:t xml:space="preserve"> </w:t>
      </w:r>
    </w:p>
    <w:p w:rsidR="00E96941" w:rsidRPr="00871485" w:rsidRDefault="00E96941" w:rsidP="00402FE8">
      <w:pPr>
        <w:pStyle w:val="Standard"/>
        <w:spacing w:line="360" w:lineRule="auto"/>
        <w:rPr>
          <w:i/>
          <w:sz w:val="22"/>
          <w:szCs w:val="22"/>
        </w:rPr>
      </w:pPr>
    </w:p>
    <w:p w:rsidR="00402FE8" w:rsidRPr="00871485" w:rsidRDefault="00175DFF" w:rsidP="00402FE8">
      <w:pPr>
        <w:pStyle w:val="Standard"/>
        <w:spacing w:line="360" w:lineRule="auto"/>
        <w:rPr>
          <w:sz w:val="22"/>
          <w:szCs w:val="22"/>
        </w:rPr>
      </w:pPr>
      <w:r w:rsidRPr="00871485">
        <w:rPr>
          <w:sz w:val="22"/>
          <w:szCs w:val="22"/>
        </w:rPr>
        <w:t>Kerry:</w:t>
      </w:r>
      <w:r w:rsidR="00402FE8" w:rsidRPr="00871485">
        <w:rPr>
          <w:sz w:val="22"/>
          <w:szCs w:val="22"/>
        </w:rPr>
        <w:t xml:space="preserve"> Oh</w:t>
      </w:r>
      <w:r w:rsidR="00E469EC" w:rsidRPr="00871485">
        <w:rPr>
          <w:sz w:val="22"/>
          <w:szCs w:val="22"/>
        </w:rPr>
        <w:t>,</w:t>
      </w:r>
      <w:r w:rsidR="00402FE8" w:rsidRPr="00871485">
        <w:rPr>
          <w:sz w:val="22"/>
          <w:szCs w:val="22"/>
        </w:rPr>
        <w:t xml:space="preserve"> he looks after me</w:t>
      </w:r>
      <w:r w:rsidR="00E469EC" w:rsidRPr="00871485">
        <w:rPr>
          <w:sz w:val="22"/>
          <w:szCs w:val="22"/>
        </w:rPr>
        <w:t>,</w:t>
      </w:r>
      <w:r w:rsidR="00402FE8" w:rsidRPr="00871485">
        <w:rPr>
          <w:sz w:val="22"/>
          <w:szCs w:val="22"/>
        </w:rPr>
        <w:t xml:space="preserve"> he knows</w:t>
      </w:r>
      <w:r w:rsidR="00E469EC" w:rsidRPr="00871485">
        <w:rPr>
          <w:sz w:val="22"/>
          <w:szCs w:val="22"/>
        </w:rPr>
        <w:t>.</w:t>
      </w:r>
      <w:r w:rsidR="00402FE8" w:rsidRPr="00871485">
        <w:rPr>
          <w:sz w:val="22"/>
          <w:szCs w:val="22"/>
        </w:rPr>
        <w:t xml:space="preserve"> Because he looks after me and because I have eye problems at the moment he looks after me</w:t>
      </w:r>
      <w:r w:rsidR="00E469EC" w:rsidRPr="00871485">
        <w:rPr>
          <w:sz w:val="22"/>
          <w:szCs w:val="22"/>
        </w:rPr>
        <w:t>;</w:t>
      </w:r>
      <w:r w:rsidR="008B095D">
        <w:rPr>
          <w:sz w:val="22"/>
          <w:szCs w:val="22"/>
        </w:rPr>
        <w:t xml:space="preserve"> when we go to M</w:t>
      </w:r>
      <w:r w:rsidR="00402FE8" w:rsidRPr="00871485">
        <w:rPr>
          <w:sz w:val="22"/>
          <w:szCs w:val="22"/>
        </w:rPr>
        <w:t>um</w:t>
      </w:r>
      <w:r w:rsidR="00E469EC" w:rsidRPr="00871485">
        <w:rPr>
          <w:sz w:val="22"/>
          <w:szCs w:val="22"/>
        </w:rPr>
        <w:t>’</w:t>
      </w:r>
      <w:r w:rsidR="00402FE8" w:rsidRPr="00871485">
        <w:rPr>
          <w:sz w:val="22"/>
          <w:szCs w:val="22"/>
        </w:rPr>
        <w:t>s he looks after me when I am on the train and stuff.</w:t>
      </w:r>
    </w:p>
    <w:p w:rsidR="00BF0CB3" w:rsidRPr="00871485" w:rsidRDefault="00BF0CB3" w:rsidP="00BF0CB3">
      <w:pPr>
        <w:pStyle w:val="Standard"/>
        <w:spacing w:line="360" w:lineRule="auto"/>
        <w:rPr>
          <w:sz w:val="22"/>
          <w:szCs w:val="22"/>
        </w:rPr>
      </w:pPr>
    </w:p>
    <w:p w:rsidR="00C1312E" w:rsidRPr="00871485" w:rsidRDefault="00C1312E" w:rsidP="00C1312E">
      <w:pPr>
        <w:pStyle w:val="Standard"/>
        <w:spacing w:line="360" w:lineRule="auto"/>
        <w:rPr>
          <w:b/>
          <w:sz w:val="22"/>
          <w:szCs w:val="22"/>
        </w:rPr>
      </w:pPr>
      <w:r w:rsidRPr="00871485">
        <w:rPr>
          <w:b/>
          <w:sz w:val="22"/>
          <w:szCs w:val="22"/>
        </w:rPr>
        <w:t>Physical Attractiveness</w:t>
      </w:r>
    </w:p>
    <w:p w:rsidR="00C1312E" w:rsidRDefault="00C1312E" w:rsidP="00C1312E">
      <w:pPr>
        <w:pStyle w:val="Standard"/>
        <w:spacing w:line="360" w:lineRule="auto"/>
        <w:rPr>
          <w:sz w:val="22"/>
          <w:szCs w:val="22"/>
        </w:rPr>
      </w:pPr>
      <w:r w:rsidRPr="00871485">
        <w:rPr>
          <w:sz w:val="22"/>
          <w:szCs w:val="22"/>
        </w:rPr>
        <w:t>Physical attraction was important to participants but it did not appear to be the most important aspect when selecting a partner</w:t>
      </w:r>
      <w:r>
        <w:rPr>
          <w:sz w:val="22"/>
          <w:szCs w:val="22"/>
        </w:rPr>
        <w:t xml:space="preserve"> as</w:t>
      </w:r>
      <w:r w:rsidR="008B095D">
        <w:rPr>
          <w:sz w:val="22"/>
          <w:szCs w:val="22"/>
        </w:rPr>
        <w:t>,</w:t>
      </w:r>
      <w:r>
        <w:rPr>
          <w:sz w:val="22"/>
          <w:szCs w:val="22"/>
        </w:rPr>
        <w:t xml:space="preserve"> when asked what they valued most in a </w:t>
      </w:r>
      <w:r>
        <w:rPr>
          <w:sz w:val="22"/>
          <w:szCs w:val="22"/>
        </w:rPr>
        <w:lastRenderedPageBreak/>
        <w:t>partner</w:t>
      </w:r>
      <w:r w:rsidR="008B095D">
        <w:rPr>
          <w:sz w:val="22"/>
          <w:szCs w:val="22"/>
        </w:rPr>
        <w:t>,</w:t>
      </w:r>
      <w:r>
        <w:rPr>
          <w:sz w:val="22"/>
          <w:szCs w:val="22"/>
        </w:rPr>
        <w:t xml:space="preserve"> personality or companionship were cited as mo</w:t>
      </w:r>
      <w:r w:rsidR="00885CAD">
        <w:rPr>
          <w:sz w:val="22"/>
          <w:szCs w:val="22"/>
        </w:rPr>
        <w:t>re</w:t>
      </w:r>
      <w:r>
        <w:rPr>
          <w:sz w:val="22"/>
          <w:szCs w:val="22"/>
        </w:rPr>
        <w:t xml:space="preserve"> important.</w:t>
      </w:r>
      <w:r w:rsidRPr="00871485">
        <w:rPr>
          <w:sz w:val="22"/>
          <w:szCs w:val="22"/>
        </w:rPr>
        <w:t xml:space="preserve"> Eight participants confirmed that they were initially attracted by their partner’s physical appearance but as their feelings progressed a stronger emotional bond developed. </w:t>
      </w:r>
    </w:p>
    <w:p w:rsidR="00C1312E" w:rsidRPr="00871485" w:rsidRDefault="00C1312E" w:rsidP="00C1312E">
      <w:pPr>
        <w:pStyle w:val="Standard"/>
        <w:spacing w:line="360" w:lineRule="auto"/>
        <w:rPr>
          <w:sz w:val="22"/>
          <w:szCs w:val="22"/>
        </w:rPr>
      </w:pPr>
    </w:p>
    <w:p w:rsidR="00C1312E" w:rsidRPr="00871485" w:rsidRDefault="00C1312E" w:rsidP="00C1312E">
      <w:pPr>
        <w:pStyle w:val="Standard"/>
        <w:spacing w:line="360" w:lineRule="auto"/>
        <w:rPr>
          <w:sz w:val="22"/>
          <w:szCs w:val="22"/>
        </w:rPr>
      </w:pPr>
      <w:r w:rsidRPr="00871485">
        <w:rPr>
          <w:i/>
          <w:sz w:val="22"/>
          <w:szCs w:val="22"/>
        </w:rPr>
        <w:t xml:space="preserve">Joe: </w:t>
      </w:r>
      <w:r w:rsidRPr="00871485">
        <w:rPr>
          <w:sz w:val="22"/>
          <w:szCs w:val="22"/>
        </w:rPr>
        <w:t>Her face and her lips. You looked so hot (to Carrie).</w:t>
      </w:r>
    </w:p>
    <w:p w:rsidR="00C1312E" w:rsidRPr="00871485" w:rsidRDefault="00C1312E" w:rsidP="00C1312E">
      <w:pPr>
        <w:pStyle w:val="Standard"/>
        <w:spacing w:line="360" w:lineRule="auto"/>
        <w:rPr>
          <w:sz w:val="22"/>
          <w:szCs w:val="22"/>
        </w:rPr>
      </w:pPr>
    </w:p>
    <w:p w:rsidR="00C1312E" w:rsidRPr="00871485" w:rsidRDefault="00C1312E" w:rsidP="00C1312E">
      <w:pPr>
        <w:pStyle w:val="Standard"/>
        <w:spacing w:line="360" w:lineRule="auto"/>
        <w:rPr>
          <w:sz w:val="22"/>
          <w:szCs w:val="22"/>
        </w:rPr>
      </w:pPr>
      <w:r w:rsidRPr="00871485">
        <w:rPr>
          <w:sz w:val="22"/>
          <w:szCs w:val="22"/>
        </w:rPr>
        <w:t>John: Good looking (when asked what he found attractive about Caroline)</w:t>
      </w:r>
    </w:p>
    <w:p w:rsidR="00C1312E" w:rsidRPr="00871485" w:rsidRDefault="00C1312E" w:rsidP="00C1312E">
      <w:pPr>
        <w:pStyle w:val="Standard"/>
        <w:spacing w:line="360" w:lineRule="auto"/>
        <w:rPr>
          <w:sz w:val="22"/>
          <w:szCs w:val="22"/>
        </w:rPr>
      </w:pPr>
      <w:r w:rsidRPr="00871485">
        <w:rPr>
          <w:sz w:val="22"/>
          <w:szCs w:val="22"/>
        </w:rPr>
        <w:t>Caroline: The same, really, he looked good looking and everything, so yeah. His eyes and his smile.</w:t>
      </w:r>
    </w:p>
    <w:p w:rsidR="00C1312E" w:rsidRPr="00871485" w:rsidRDefault="00C1312E" w:rsidP="00C1312E">
      <w:pPr>
        <w:pStyle w:val="Standard"/>
        <w:spacing w:line="360" w:lineRule="auto"/>
        <w:rPr>
          <w:i/>
          <w:sz w:val="22"/>
          <w:szCs w:val="22"/>
        </w:rPr>
      </w:pPr>
    </w:p>
    <w:p w:rsidR="00C1312E" w:rsidRDefault="00C1312E" w:rsidP="00C1312E">
      <w:pPr>
        <w:pStyle w:val="Standard"/>
        <w:spacing w:line="360" w:lineRule="auto"/>
        <w:rPr>
          <w:sz w:val="22"/>
          <w:szCs w:val="22"/>
        </w:rPr>
      </w:pPr>
      <w:r w:rsidRPr="00871485">
        <w:rPr>
          <w:sz w:val="22"/>
          <w:szCs w:val="22"/>
        </w:rPr>
        <w:t xml:space="preserve">Participants were less </w:t>
      </w:r>
      <w:r>
        <w:rPr>
          <w:sz w:val="22"/>
          <w:szCs w:val="22"/>
        </w:rPr>
        <w:t xml:space="preserve">conventional </w:t>
      </w:r>
      <w:r w:rsidRPr="00871485">
        <w:rPr>
          <w:sz w:val="22"/>
          <w:szCs w:val="22"/>
        </w:rPr>
        <w:t xml:space="preserve">in terms of what they considered attractive with less focus on traditional aspects of beauty such ‘slim blonde women’ (Kelly </w:t>
      </w:r>
      <w:r w:rsidRPr="00871485">
        <w:rPr>
          <w:i/>
          <w:sz w:val="22"/>
          <w:szCs w:val="22"/>
        </w:rPr>
        <w:t xml:space="preserve">et </w:t>
      </w:r>
      <w:r w:rsidRPr="00871485">
        <w:rPr>
          <w:sz w:val="22"/>
          <w:szCs w:val="22"/>
        </w:rPr>
        <w:t>al., 2009), with some favouring unconventional physical aspects such as shortness in a man. However</w:t>
      </w:r>
      <w:r w:rsidR="008B095D">
        <w:rPr>
          <w:sz w:val="22"/>
          <w:szCs w:val="22"/>
        </w:rPr>
        <w:t>,</w:t>
      </w:r>
      <w:r w:rsidRPr="00871485">
        <w:rPr>
          <w:sz w:val="22"/>
          <w:szCs w:val="22"/>
        </w:rPr>
        <w:t xml:space="preserve"> there was some </w:t>
      </w:r>
      <w:r>
        <w:rPr>
          <w:sz w:val="22"/>
          <w:szCs w:val="22"/>
        </w:rPr>
        <w:t>evidence that</w:t>
      </w:r>
      <w:r w:rsidRPr="00871485">
        <w:rPr>
          <w:sz w:val="22"/>
          <w:szCs w:val="22"/>
        </w:rPr>
        <w:t xml:space="preserve"> outward indicators of disability were not seen as attractive or positive by some participants. </w:t>
      </w:r>
      <w:r>
        <w:rPr>
          <w:sz w:val="22"/>
          <w:szCs w:val="22"/>
        </w:rPr>
        <w:t xml:space="preserve"> For example, some participants reported that they were not attracted to people who</w:t>
      </w:r>
      <w:r w:rsidRPr="00871485">
        <w:rPr>
          <w:sz w:val="22"/>
          <w:szCs w:val="22"/>
        </w:rPr>
        <w:t xml:space="preserve"> use</w:t>
      </w:r>
      <w:r>
        <w:rPr>
          <w:sz w:val="22"/>
          <w:szCs w:val="22"/>
        </w:rPr>
        <w:t>d</w:t>
      </w:r>
      <w:r w:rsidRPr="00871485">
        <w:rPr>
          <w:sz w:val="22"/>
          <w:szCs w:val="22"/>
        </w:rPr>
        <w:t xml:space="preserve"> wheelchairs </w:t>
      </w:r>
      <w:r>
        <w:rPr>
          <w:sz w:val="22"/>
          <w:szCs w:val="22"/>
        </w:rPr>
        <w:t xml:space="preserve">or </w:t>
      </w:r>
      <w:r w:rsidRPr="00871485">
        <w:rPr>
          <w:sz w:val="22"/>
          <w:szCs w:val="22"/>
        </w:rPr>
        <w:t>breathing equipment</w:t>
      </w:r>
      <w:r w:rsidR="00FD2AE2">
        <w:rPr>
          <w:sz w:val="22"/>
          <w:szCs w:val="22"/>
        </w:rPr>
        <w:t>.</w:t>
      </w:r>
      <w:r w:rsidRPr="00871485">
        <w:rPr>
          <w:sz w:val="22"/>
          <w:szCs w:val="22"/>
        </w:rPr>
        <w:t xml:space="preserve"> </w:t>
      </w:r>
    </w:p>
    <w:p w:rsidR="00FD2AE2" w:rsidRPr="00871485" w:rsidRDefault="00FD2AE2" w:rsidP="00C1312E">
      <w:pPr>
        <w:pStyle w:val="Standard"/>
        <w:spacing w:line="360" w:lineRule="auto"/>
        <w:rPr>
          <w:sz w:val="22"/>
          <w:szCs w:val="22"/>
        </w:rPr>
      </w:pPr>
    </w:p>
    <w:p w:rsidR="00C1312E" w:rsidRPr="00871485" w:rsidRDefault="00C1312E" w:rsidP="00C1312E">
      <w:pPr>
        <w:pStyle w:val="Standard"/>
        <w:spacing w:line="360" w:lineRule="auto"/>
        <w:rPr>
          <w:sz w:val="22"/>
          <w:szCs w:val="22"/>
        </w:rPr>
      </w:pPr>
      <w:r w:rsidRPr="00871485">
        <w:rPr>
          <w:sz w:val="22"/>
          <w:szCs w:val="22"/>
        </w:rPr>
        <w:t>Liam: She (an ex-girlfriend) can walk but not well, too much dancing for her</w:t>
      </w:r>
      <w:r w:rsidR="008B095D">
        <w:rPr>
          <w:sz w:val="22"/>
          <w:szCs w:val="22"/>
        </w:rPr>
        <w:t>,</w:t>
      </w:r>
      <w:r w:rsidRPr="00871485">
        <w:rPr>
          <w:sz w:val="22"/>
          <w:szCs w:val="22"/>
        </w:rPr>
        <w:t xml:space="preserve"> too much, she got a breathing mask. Went to her bedroom and she has a breathing mask and I thought ‘no thanks’.</w:t>
      </w:r>
    </w:p>
    <w:p w:rsidR="00C1312E" w:rsidRDefault="00C1312E" w:rsidP="00E733F5">
      <w:pPr>
        <w:spacing w:after="120" w:line="360" w:lineRule="auto"/>
      </w:pPr>
    </w:p>
    <w:p w:rsidR="00E96941" w:rsidRPr="00871485" w:rsidRDefault="00034B63" w:rsidP="007C2193">
      <w:pPr>
        <w:pStyle w:val="Standard"/>
        <w:spacing w:line="360" w:lineRule="auto"/>
        <w:rPr>
          <w:b/>
          <w:sz w:val="22"/>
          <w:szCs w:val="22"/>
        </w:rPr>
      </w:pPr>
      <w:r w:rsidRPr="00871485">
        <w:rPr>
          <w:b/>
          <w:sz w:val="22"/>
          <w:szCs w:val="22"/>
        </w:rPr>
        <w:t>Expectations</w:t>
      </w:r>
    </w:p>
    <w:p w:rsidR="002C03E3" w:rsidRPr="00871485" w:rsidRDefault="00F92F86" w:rsidP="002C03E3">
      <w:pPr>
        <w:pStyle w:val="Standard"/>
        <w:spacing w:line="360" w:lineRule="auto"/>
        <w:rPr>
          <w:sz w:val="22"/>
          <w:szCs w:val="22"/>
        </w:rPr>
      </w:pPr>
      <w:r w:rsidRPr="00871485">
        <w:rPr>
          <w:sz w:val="22"/>
          <w:szCs w:val="22"/>
        </w:rPr>
        <w:t>All participants desired a partner who would make a long term commitment to their relationship, three couples wer</w:t>
      </w:r>
      <w:r w:rsidR="002C03E3" w:rsidRPr="00871485">
        <w:rPr>
          <w:sz w:val="22"/>
          <w:szCs w:val="22"/>
        </w:rPr>
        <w:t>e married, two</w:t>
      </w:r>
      <w:r w:rsidRPr="00871485">
        <w:rPr>
          <w:sz w:val="22"/>
          <w:szCs w:val="22"/>
        </w:rPr>
        <w:t xml:space="preserve"> </w:t>
      </w:r>
      <w:r w:rsidR="00440A89">
        <w:rPr>
          <w:sz w:val="22"/>
          <w:szCs w:val="22"/>
        </w:rPr>
        <w:t xml:space="preserve">individuals </w:t>
      </w:r>
      <w:r w:rsidRPr="00871485">
        <w:rPr>
          <w:sz w:val="22"/>
          <w:szCs w:val="22"/>
        </w:rPr>
        <w:t>were engaged</w:t>
      </w:r>
      <w:r w:rsidR="002C03E3" w:rsidRPr="00871485">
        <w:rPr>
          <w:sz w:val="22"/>
          <w:szCs w:val="22"/>
        </w:rPr>
        <w:t xml:space="preserve"> and one couple were considering getting engaged</w:t>
      </w:r>
      <w:r w:rsidRPr="00871485">
        <w:rPr>
          <w:sz w:val="22"/>
          <w:szCs w:val="22"/>
        </w:rPr>
        <w:t xml:space="preserve">. </w:t>
      </w:r>
      <w:r w:rsidR="002C03E3" w:rsidRPr="00871485">
        <w:rPr>
          <w:sz w:val="22"/>
          <w:szCs w:val="22"/>
        </w:rPr>
        <w:t>Only one participant, who had the highest support needs, had no pla</w:t>
      </w:r>
      <w:r w:rsidR="00FF017B" w:rsidRPr="00871485">
        <w:rPr>
          <w:sz w:val="22"/>
          <w:szCs w:val="22"/>
        </w:rPr>
        <w:t>ns to be married or get engaged</w:t>
      </w:r>
      <w:r w:rsidR="002C03E3" w:rsidRPr="00871485">
        <w:rPr>
          <w:sz w:val="22"/>
          <w:szCs w:val="22"/>
        </w:rPr>
        <w:t>. Almost all participants indicated that they felt proud telling people they were married, engaged or with a partner. Having a partner suggested a sense of normality and being an ordinary member of society. The ring</w:t>
      </w:r>
      <w:r w:rsidR="00FF017B" w:rsidRPr="00871485">
        <w:rPr>
          <w:sz w:val="22"/>
          <w:szCs w:val="22"/>
        </w:rPr>
        <w:t xml:space="preserve"> and marriage ceremony </w:t>
      </w:r>
      <w:r w:rsidR="002C03E3" w:rsidRPr="00871485">
        <w:rPr>
          <w:sz w:val="22"/>
          <w:szCs w:val="22"/>
        </w:rPr>
        <w:t xml:space="preserve"> was of great significance to </w:t>
      </w:r>
      <w:r w:rsidR="00A44E0B" w:rsidRPr="00871485">
        <w:rPr>
          <w:sz w:val="22"/>
          <w:szCs w:val="22"/>
        </w:rPr>
        <w:t xml:space="preserve">some </w:t>
      </w:r>
      <w:r w:rsidR="002C03E3" w:rsidRPr="00871485">
        <w:rPr>
          <w:sz w:val="22"/>
          <w:szCs w:val="22"/>
        </w:rPr>
        <w:t xml:space="preserve">participants, it was possibly considered an outward symbol of acceptance and status, a way of signifying to the world that they were ‘just like other people’ and special to someone. </w:t>
      </w:r>
    </w:p>
    <w:p w:rsidR="002C03E3" w:rsidRPr="00871485" w:rsidRDefault="002C03E3" w:rsidP="002C03E3">
      <w:pPr>
        <w:pStyle w:val="Standard"/>
        <w:spacing w:line="360" w:lineRule="auto"/>
        <w:rPr>
          <w:sz w:val="22"/>
          <w:szCs w:val="22"/>
        </w:rPr>
      </w:pPr>
    </w:p>
    <w:p w:rsidR="002C03E3" w:rsidRPr="00871485" w:rsidRDefault="002C03E3" w:rsidP="002C03E3">
      <w:pPr>
        <w:pStyle w:val="Standard"/>
        <w:spacing w:line="360" w:lineRule="auto"/>
        <w:rPr>
          <w:sz w:val="22"/>
          <w:szCs w:val="22"/>
        </w:rPr>
      </w:pPr>
      <w:r w:rsidRPr="00871485">
        <w:rPr>
          <w:sz w:val="22"/>
          <w:szCs w:val="22"/>
        </w:rPr>
        <w:t>Caroline</w:t>
      </w:r>
      <w:r w:rsidR="00175DFF" w:rsidRPr="00871485">
        <w:rPr>
          <w:sz w:val="22"/>
          <w:szCs w:val="22"/>
        </w:rPr>
        <w:t>:</w:t>
      </w:r>
      <w:r w:rsidRPr="00871485">
        <w:rPr>
          <w:sz w:val="22"/>
          <w:szCs w:val="22"/>
        </w:rPr>
        <w:t xml:space="preserve"> The ring, I suppose</w:t>
      </w:r>
      <w:r w:rsidR="00E469EC" w:rsidRPr="00871485">
        <w:rPr>
          <w:sz w:val="22"/>
          <w:szCs w:val="22"/>
        </w:rPr>
        <w:t>,</w:t>
      </w:r>
      <w:r w:rsidRPr="00871485">
        <w:rPr>
          <w:sz w:val="22"/>
          <w:szCs w:val="22"/>
        </w:rPr>
        <w:t xml:space="preserve"> so yeah….I think it [the relationship] would be the same except that maybe you could sometimes show your ring off and say ‘I am engaged to get married’.</w:t>
      </w:r>
    </w:p>
    <w:p w:rsidR="002C03E3" w:rsidRPr="00871485" w:rsidRDefault="002C03E3" w:rsidP="00F92F86">
      <w:pPr>
        <w:pStyle w:val="Standard"/>
        <w:spacing w:line="360" w:lineRule="auto"/>
        <w:rPr>
          <w:sz w:val="22"/>
          <w:szCs w:val="22"/>
        </w:rPr>
      </w:pPr>
    </w:p>
    <w:p w:rsidR="00EE6F53" w:rsidRPr="00871485" w:rsidRDefault="00A44E0B" w:rsidP="00EE6F53">
      <w:pPr>
        <w:pStyle w:val="Standard"/>
        <w:spacing w:line="360" w:lineRule="auto"/>
        <w:rPr>
          <w:sz w:val="22"/>
          <w:szCs w:val="22"/>
        </w:rPr>
      </w:pPr>
      <w:r w:rsidRPr="00871485">
        <w:rPr>
          <w:sz w:val="22"/>
          <w:szCs w:val="22"/>
        </w:rPr>
        <w:lastRenderedPageBreak/>
        <w:t>Contradicting the majority of research for non-disabled adults, no participant expressed a desire for their partner to be employed</w:t>
      </w:r>
      <w:r w:rsidR="009B7E2A">
        <w:rPr>
          <w:sz w:val="22"/>
          <w:szCs w:val="22"/>
        </w:rPr>
        <w:t xml:space="preserve"> </w:t>
      </w:r>
      <w:r w:rsidRPr="00871485">
        <w:rPr>
          <w:sz w:val="22"/>
          <w:szCs w:val="22"/>
        </w:rPr>
        <w:t xml:space="preserve">or to have financial security. </w:t>
      </w:r>
      <w:r w:rsidR="00EE6F53" w:rsidRPr="00871485">
        <w:rPr>
          <w:sz w:val="22"/>
          <w:szCs w:val="22"/>
        </w:rPr>
        <w:t xml:space="preserve">There was evidence to suggest that </w:t>
      </w:r>
      <w:r w:rsidR="000064C6">
        <w:rPr>
          <w:sz w:val="22"/>
          <w:szCs w:val="22"/>
        </w:rPr>
        <w:t xml:space="preserve">people with intellectual disabilities believe that </w:t>
      </w:r>
      <w:r w:rsidR="00EE6F53" w:rsidRPr="00871485">
        <w:rPr>
          <w:sz w:val="22"/>
          <w:szCs w:val="22"/>
        </w:rPr>
        <w:t xml:space="preserve">the benefit system </w:t>
      </w:r>
      <w:r w:rsidR="000064C6">
        <w:rPr>
          <w:sz w:val="22"/>
          <w:szCs w:val="22"/>
        </w:rPr>
        <w:t xml:space="preserve">does not encourage them to co-habit as it reportedly has </w:t>
      </w:r>
      <w:r w:rsidR="00EE6F53" w:rsidRPr="00871485">
        <w:rPr>
          <w:sz w:val="22"/>
          <w:szCs w:val="22"/>
        </w:rPr>
        <w:t>a negative effect on their income. With limited employment opportunities</w:t>
      </w:r>
      <w:r w:rsidR="008B095D">
        <w:rPr>
          <w:sz w:val="22"/>
          <w:szCs w:val="22"/>
        </w:rPr>
        <w:t xml:space="preserve">, </w:t>
      </w:r>
      <w:r w:rsidR="00EE6F53" w:rsidRPr="00871485">
        <w:rPr>
          <w:sz w:val="22"/>
          <w:szCs w:val="22"/>
        </w:rPr>
        <w:t xml:space="preserve">this places people with </w:t>
      </w:r>
      <w:r w:rsidR="000F7317" w:rsidRPr="00871485">
        <w:rPr>
          <w:sz w:val="22"/>
          <w:szCs w:val="22"/>
        </w:rPr>
        <w:t>intellectual disabilities</w:t>
      </w:r>
      <w:r w:rsidR="00EE6F53" w:rsidRPr="00871485">
        <w:rPr>
          <w:sz w:val="22"/>
          <w:szCs w:val="22"/>
        </w:rPr>
        <w:t xml:space="preserve"> on benefits </w:t>
      </w:r>
      <w:r w:rsidR="00271428" w:rsidRPr="00871485">
        <w:rPr>
          <w:sz w:val="22"/>
          <w:szCs w:val="22"/>
        </w:rPr>
        <w:t xml:space="preserve">who wish to live with a partner in </w:t>
      </w:r>
      <w:r w:rsidR="00EE6F53" w:rsidRPr="00871485">
        <w:rPr>
          <w:sz w:val="22"/>
          <w:szCs w:val="22"/>
        </w:rPr>
        <w:t xml:space="preserve">a </w:t>
      </w:r>
      <w:r w:rsidR="00271428" w:rsidRPr="00871485">
        <w:rPr>
          <w:sz w:val="22"/>
          <w:szCs w:val="22"/>
        </w:rPr>
        <w:t xml:space="preserve">disadvantageous position. </w:t>
      </w:r>
    </w:p>
    <w:p w:rsidR="00271428" w:rsidRPr="00871485" w:rsidRDefault="00271428" w:rsidP="00EE6F53">
      <w:pPr>
        <w:pStyle w:val="Standard"/>
        <w:spacing w:line="360" w:lineRule="auto"/>
        <w:rPr>
          <w:sz w:val="22"/>
          <w:szCs w:val="22"/>
        </w:rPr>
      </w:pPr>
    </w:p>
    <w:p w:rsidR="00EE6F53" w:rsidRPr="00871485" w:rsidRDefault="00EE6F53" w:rsidP="00EE6F53">
      <w:pPr>
        <w:pStyle w:val="Standard"/>
        <w:spacing w:line="360" w:lineRule="auto"/>
        <w:rPr>
          <w:sz w:val="22"/>
          <w:szCs w:val="22"/>
        </w:rPr>
      </w:pPr>
      <w:r w:rsidRPr="00871485">
        <w:rPr>
          <w:sz w:val="22"/>
          <w:szCs w:val="22"/>
        </w:rPr>
        <w:t>Kerry</w:t>
      </w:r>
      <w:r w:rsidR="00175DFF" w:rsidRPr="00871485">
        <w:rPr>
          <w:sz w:val="22"/>
          <w:szCs w:val="22"/>
        </w:rPr>
        <w:t xml:space="preserve">: </w:t>
      </w:r>
      <w:r w:rsidRPr="00871485">
        <w:rPr>
          <w:sz w:val="22"/>
          <w:szCs w:val="22"/>
        </w:rPr>
        <w:t xml:space="preserve"> </w:t>
      </w:r>
      <w:r w:rsidR="00175DFF" w:rsidRPr="00871485">
        <w:rPr>
          <w:sz w:val="22"/>
          <w:szCs w:val="22"/>
        </w:rPr>
        <w:t>I</w:t>
      </w:r>
      <w:r w:rsidRPr="00871485">
        <w:rPr>
          <w:sz w:val="22"/>
          <w:szCs w:val="22"/>
        </w:rPr>
        <w:t>f you are on benefits</w:t>
      </w:r>
      <w:r w:rsidR="00E469EC" w:rsidRPr="00871485">
        <w:rPr>
          <w:sz w:val="22"/>
          <w:szCs w:val="22"/>
        </w:rPr>
        <w:t>,</w:t>
      </w:r>
      <w:r w:rsidRPr="00871485">
        <w:rPr>
          <w:sz w:val="22"/>
          <w:szCs w:val="22"/>
        </w:rPr>
        <w:t xml:space="preserve"> basically they will take it away from you</w:t>
      </w:r>
      <w:r w:rsidR="00E469EC" w:rsidRPr="00871485">
        <w:rPr>
          <w:sz w:val="22"/>
          <w:szCs w:val="22"/>
        </w:rPr>
        <w:t>.</w:t>
      </w:r>
      <w:r w:rsidRPr="00871485">
        <w:rPr>
          <w:sz w:val="22"/>
          <w:szCs w:val="22"/>
        </w:rPr>
        <w:t xml:space="preserve"> I don’t know the story but all I know is that if we got married then we couldn’t live together</w:t>
      </w:r>
      <w:r w:rsidR="00E469EC" w:rsidRPr="00871485">
        <w:rPr>
          <w:sz w:val="22"/>
          <w:szCs w:val="22"/>
        </w:rPr>
        <w:t>,</w:t>
      </w:r>
      <w:r w:rsidRPr="00871485">
        <w:rPr>
          <w:sz w:val="22"/>
          <w:szCs w:val="22"/>
        </w:rPr>
        <w:t xml:space="preserve"> we would still be in separate houses.</w:t>
      </w:r>
    </w:p>
    <w:p w:rsidR="000A48B4" w:rsidRPr="00871485" w:rsidRDefault="000A48B4" w:rsidP="00EE6F53">
      <w:pPr>
        <w:pStyle w:val="Standard"/>
        <w:spacing w:line="360" w:lineRule="auto"/>
        <w:rPr>
          <w:sz w:val="22"/>
          <w:szCs w:val="22"/>
        </w:rPr>
      </w:pPr>
    </w:p>
    <w:p w:rsidR="0040798A" w:rsidRPr="0040798A" w:rsidRDefault="009B7E2A" w:rsidP="0040798A">
      <w:pPr>
        <w:spacing w:line="360" w:lineRule="auto"/>
        <w:rPr>
          <w:rFonts w:eastAsia="Times New Roman"/>
          <w:kern w:val="3"/>
          <w:lang w:eastAsia="zh-CN"/>
        </w:rPr>
      </w:pPr>
      <w:r w:rsidRPr="0040798A">
        <w:rPr>
          <w:rFonts w:eastAsia="Times New Roman"/>
          <w:kern w:val="3"/>
          <w:lang w:eastAsia="zh-CN"/>
        </w:rPr>
        <w:t xml:space="preserve">Research highlighted that </w:t>
      </w:r>
      <w:r w:rsidR="0040798A" w:rsidRPr="0040798A">
        <w:rPr>
          <w:rFonts w:eastAsia="Times New Roman"/>
          <w:kern w:val="3"/>
          <w:lang w:eastAsia="zh-CN"/>
        </w:rPr>
        <w:t xml:space="preserve">many </w:t>
      </w:r>
      <w:r w:rsidRPr="0040798A">
        <w:rPr>
          <w:rFonts w:eastAsia="Times New Roman"/>
          <w:kern w:val="3"/>
          <w:lang w:eastAsia="zh-CN"/>
        </w:rPr>
        <w:t>women without an intellectual disability valued characteristics relating to a raising a family, such as financial security and dependability (</w:t>
      </w:r>
      <w:r w:rsidR="0040798A" w:rsidRPr="0040798A">
        <w:rPr>
          <w:rFonts w:eastAsia="Times New Roman"/>
          <w:kern w:val="3"/>
          <w:lang w:eastAsia="zh-CN"/>
        </w:rPr>
        <w:t xml:space="preserve">Lacey et al., 2006; O’Reilly et al., 2009). </w:t>
      </w:r>
      <w:r w:rsidR="0040798A">
        <w:rPr>
          <w:rFonts w:eastAsia="Times New Roman"/>
          <w:kern w:val="3"/>
          <w:lang w:eastAsia="zh-CN"/>
        </w:rPr>
        <w:t xml:space="preserve">This was not expressed </w:t>
      </w:r>
      <w:r w:rsidR="00885CAD">
        <w:rPr>
          <w:rFonts w:eastAsia="Times New Roman"/>
          <w:kern w:val="3"/>
          <w:lang w:eastAsia="zh-CN"/>
        </w:rPr>
        <w:t xml:space="preserve">as desirable </w:t>
      </w:r>
      <w:r w:rsidR="0040798A">
        <w:rPr>
          <w:rFonts w:eastAsia="Times New Roman"/>
          <w:kern w:val="3"/>
          <w:lang w:eastAsia="zh-CN"/>
        </w:rPr>
        <w:t xml:space="preserve">by </w:t>
      </w:r>
      <w:r w:rsidR="00885CAD">
        <w:rPr>
          <w:rFonts w:eastAsia="Times New Roman"/>
          <w:kern w:val="3"/>
          <w:lang w:eastAsia="zh-CN"/>
        </w:rPr>
        <w:t xml:space="preserve">any </w:t>
      </w:r>
      <w:r w:rsidR="0040798A">
        <w:rPr>
          <w:rFonts w:eastAsia="Times New Roman"/>
          <w:kern w:val="3"/>
          <w:lang w:eastAsia="zh-CN"/>
        </w:rPr>
        <w:t xml:space="preserve">participant. </w:t>
      </w:r>
      <w:r w:rsidRPr="0040798A">
        <w:rPr>
          <w:rFonts w:eastAsia="Times New Roman"/>
          <w:kern w:val="3"/>
          <w:lang w:eastAsia="zh-CN"/>
        </w:rPr>
        <w:t xml:space="preserve">Only one participant (Dean) had children, female participants (and </w:t>
      </w:r>
      <w:r w:rsidR="0040798A">
        <w:rPr>
          <w:rFonts w:eastAsia="Times New Roman"/>
          <w:kern w:val="3"/>
          <w:lang w:eastAsia="zh-CN"/>
        </w:rPr>
        <w:t>one male</w:t>
      </w:r>
      <w:r w:rsidRPr="0040798A">
        <w:rPr>
          <w:rFonts w:eastAsia="Times New Roman"/>
          <w:kern w:val="3"/>
          <w:lang w:eastAsia="zh-CN"/>
        </w:rPr>
        <w:t>) expressed negative feelings regarding parenthood</w:t>
      </w:r>
      <w:r w:rsidR="0040798A">
        <w:rPr>
          <w:rFonts w:eastAsia="Times New Roman"/>
          <w:kern w:val="3"/>
          <w:lang w:eastAsia="zh-CN"/>
        </w:rPr>
        <w:t xml:space="preserve"> and no participant expressed a plan to become a parent in the future</w:t>
      </w:r>
      <w:r w:rsidRPr="0040798A">
        <w:rPr>
          <w:rFonts w:eastAsia="Times New Roman"/>
          <w:kern w:val="3"/>
          <w:lang w:eastAsia="zh-CN"/>
        </w:rPr>
        <w:t xml:space="preserve">. The general feeling expressed among participants was an inability to cope with parenthood </w:t>
      </w:r>
      <w:r w:rsidR="0040798A">
        <w:rPr>
          <w:rFonts w:eastAsia="Times New Roman"/>
          <w:kern w:val="3"/>
          <w:lang w:eastAsia="zh-CN"/>
        </w:rPr>
        <w:t xml:space="preserve">either </w:t>
      </w:r>
      <w:r w:rsidRPr="0040798A">
        <w:rPr>
          <w:rFonts w:eastAsia="Times New Roman"/>
          <w:kern w:val="3"/>
          <w:lang w:eastAsia="zh-CN"/>
        </w:rPr>
        <w:t>due to self-perceived weaknesses (such as a lack of patience) or directly due to having a</w:t>
      </w:r>
      <w:r w:rsidR="0040798A">
        <w:rPr>
          <w:rFonts w:eastAsia="Times New Roman"/>
          <w:kern w:val="3"/>
          <w:lang w:eastAsia="zh-CN"/>
        </w:rPr>
        <w:t xml:space="preserve">n intellectual </w:t>
      </w:r>
      <w:r w:rsidRPr="0040798A">
        <w:rPr>
          <w:rFonts w:eastAsia="Times New Roman"/>
          <w:kern w:val="3"/>
          <w:lang w:eastAsia="zh-CN"/>
        </w:rPr>
        <w:t xml:space="preserve">disability. </w:t>
      </w:r>
    </w:p>
    <w:p w:rsidR="009B7E2A" w:rsidRPr="0040798A" w:rsidRDefault="009B7E2A" w:rsidP="009B7E2A">
      <w:pPr>
        <w:suppressAutoHyphens/>
        <w:autoSpaceDN w:val="0"/>
        <w:spacing w:after="0" w:line="360" w:lineRule="auto"/>
        <w:textAlignment w:val="baseline"/>
        <w:rPr>
          <w:rFonts w:eastAsia="Times New Roman"/>
          <w:kern w:val="3"/>
          <w:lang w:eastAsia="zh-CN"/>
        </w:rPr>
      </w:pPr>
      <w:r w:rsidRPr="0040798A">
        <w:rPr>
          <w:rFonts w:eastAsia="Times New Roman"/>
          <w:kern w:val="3"/>
          <w:lang w:eastAsia="zh-CN"/>
        </w:rPr>
        <w:t>C</w:t>
      </w:r>
      <w:r w:rsidR="008B095D">
        <w:rPr>
          <w:rFonts w:eastAsia="Times New Roman"/>
          <w:kern w:val="3"/>
          <w:lang w:eastAsia="zh-CN"/>
        </w:rPr>
        <w:t>aroline: I wouldn’t want kids. N</w:t>
      </w:r>
      <w:r w:rsidRPr="0040798A">
        <w:rPr>
          <w:rFonts w:eastAsia="Times New Roman"/>
          <w:kern w:val="3"/>
          <w:lang w:eastAsia="zh-CN"/>
        </w:rPr>
        <w:t>o</w:t>
      </w:r>
      <w:r w:rsidR="008B095D">
        <w:rPr>
          <w:rFonts w:eastAsia="Times New Roman"/>
          <w:kern w:val="3"/>
          <w:lang w:eastAsia="zh-CN"/>
        </w:rPr>
        <w:t>,</w:t>
      </w:r>
      <w:r w:rsidRPr="0040798A">
        <w:rPr>
          <w:rFonts w:eastAsia="Times New Roman"/>
          <w:kern w:val="3"/>
          <w:lang w:eastAsia="zh-CN"/>
        </w:rPr>
        <w:t xml:space="preserve"> I don’t have enough patience with them. I like seeing them with other people but I wouldn’t have enough patience if it was mine so, no, I wouldn’t want kids.</w:t>
      </w:r>
    </w:p>
    <w:p w:rsidR="009B7E2A" w:rsidRPr="0040798A" w:rsidRDefault="009B7E2A" w:rsidP="00EE6F53">
      <w:pPr>
        <w:pStyle w:val="Standard"/>
        <w:spacing w:line="360" w:lineRule="auto"/>
        <w:rPr>
          <w:sz w:val="22"/>
          <w:szCs w:val="22"/>
        </w:rPr>
      </w:pPr>
    </w:p>
    <w:p w:rsidR="009B7E2A" w:rsidRPr="0040798A" w:rsidRDefault="0040798A" w:rsidP="00EE6F53">
      <w:pPr>
        <w:pStyle w:val="Standard"/>
        <w:spacing w:line="360" w:lineRule="auto"/>
        <w:rPr>
          <w:sz w:val="22"/>
          <w:szCs w:val="22"/>
        </w:rPr>
      </w:pPr>
      <w:r w:rsidRPr="0040798A">
        <w:rPr>
          <w:sz w:val="22"/>
          <w:szCs w:val="22"/>
        </w:rPr>
        <w:t>Carrie: Being special needs and Down’s syndrome</w:t>
      </w:r>
      <w:r w:rsidR="008B095D">
        <w:rPr>
          <w:sz w:val="22"/>
          <w:szCs w:val="22"/>
        </w:rPr>
        <w:t>,</w:t>
      </w:r>
      <w:r w:rsidRPr="0040798A">
        <w:rPr>
          <w:sz w:val="22"/>
          <w:szCs w:val="22"/>
        </w:rPr>
        <w:t xml:space="preserve"> we couldn’t cope with a baby</w:t>
      </w:r>
      <w:r w:rsidR="008B095D">
        <w:rPr>
          <w:sz w:val="22"/>
          <w:szCs w:val="22"/>
        </w:rPr>
        <w:t>.</w:t>
      </w:r>
    </w:p>
    <w:p w:rsidR="0040798A" w:rsidRDefault="0040798A" w:rsidP="0040798A">
      <w:pPr>
        <w:spacing w:after="0" w:line="360" w:lineRule="auto"/>
        <w:rPr>
          <w:rFonts w:eastAsia="Times New Roman"/>
          <w:kern w:val="3"/>
          <w:lang w:eastAsia="zh-CN"/>
        </w:rPr>
      </w:pPr>
    </w:p>
    <w:p w:rsidR="0040798A" w:rsidRPr="0040798A" w:rsidRDefault="0040798A" w:rsidP="0040798A">
      <w:pPr>
        <w:spacing w:line="360" w:lineRule="auto"/>
        <w:rPr>
          <w:rFonts w:eastAsia="Times New Roman"/>
          <w:kern w:val="3"/>
          <w:lang w:eastAsia="zh-CN"/>
        </w:rPr>
      </w:pPr>
      <w:r w:rsidRPr="0040798A">
        <w:rPr>
          <w:rFonts w:eastAsia="Times New Roman"/>
          <w:kern w:val="3"/>
          <w:lang w:eastAsia="zh-CN"/>
        </w:rPr>
        <w:t>Carrie’s views went beyond her as an individual and incorporated all intellectually disabled people, referencing a documentary she had seen as an example</w:t>
      </w:r>
      <w:r w:rsidR="00E10ABB">
        <w:rPr>
          <w:rFonts w:eastAsia="Times New Roman"/>
          <w:kern w:val="3"/>
          <w:lang w:eastAsia="zh-CN"/>
        </w:rPr>
        <w:t>. A counter-perspective was then offered to her:</w:t>
      </w:r>
    </w:p>
    <w:p w:rsidR="0040798A" w:rsidRPr="0040798A" w:rsidRDefault="0040798A" w:rsidP="0040798A">
      <w:pPr>
        <w:suppressAutoHyphens/>
        <w:autoSpaceDN w:val="0"/>
        <w:spacing w:after="0" w:line="360" w:lineRule="auto"/>
        <w:textAlignment w:val="baseline"/>
        <w:rPr>
          <w:rFonts w:eastAsia="Times New Roman"/>
          <w:kern w:val="3"/>
          <w:lang w:eastAsia="zh-CN"/>
        </w:rPr>
      </w:pPr>
      <w:r w:rsidRPr="0040798A">
        <w:rPr>
          <w:rFonts w:eastAsia="Times New Roman"/>
          <w:kern w:val="3"/>
          <w:lang w:eastAsia="zh-CN"/>
        </w:rPr>
        <w:t>Researcher: There was another one [documentary] about people having a baby, what do you think about that?</w:t>
      </w:r>
    </w:p>
    <w:p w:rsidR="0040798A" w:rsidRPr="0040798A" w:rsidRDefault="0040798A" w:rsidP="0040798A">
      <w:pPr>
        <w:suppressAutoHyphens/>
        <w:autoSpaceDN w:val="0"/>
        <w:spacing w:after="0" w:line="360" w:lineRule="auto"/>
        <w:textAlignment w:val="baseline"/>
        <w:rPr>
          <w:rFonts w:eastAsia="Times New Roman"/>
          <w:kern w:val="3"/>
          <w:lang w:eastAsia="zh-CN"/>
        </w:rPr>
      </w:pPr>
      <w:r w:rsidRPr="0040798A">
        <w:rPr>
          <w:rFonts w:eastAsia="Times New Roman"/>
          <w:kern w:val="3"/>
          <w:lang w:eastAsia="zh-CN"/>
        </w:rPr>
        <w:t>Carrie: Oh I agree with getting married but not having the baby.</w:t>
      </w:r>
    </w:p>
    <w:p w:rsidR="0040798A" w:rsidRPr="0040798A" w:rsidRDefault="0040798A" w:rsidP="0040798A">
      <w:pPr>
        <w:suppressAutoHyphens/>
        <w:autoSpaceDN w:val="0"/>
        <w:spacing w:after="0" w:line="360" w:lineRule="auto"/>
        <w:textAlignment w:val="baseline"/>
        <w:rPr>
          <w:rFonts w:eastAsia="Times New Roman"/>
          <w:kern w:val="3"/>
          <w:lang w:eastAsia="zh-CN"/>
        </w:rPr>
      </w:pPr>
      <w:r w:rsidRPr="0040798A">
        <w:rPr>
          <w:rFonts w:eastAsia="Times New Roman"/>
          <w:kern w:val="3"/>
          <w:lang w:eastAsia="zh-CN"/>
        </w:rPr>
        <w:t>Researcher: What, any person with special needs</w:t>
      </w:r>
      <w:r w:rsidR="00885CAD">
        <w:rPr>
          <w:rFonts w:eastAsia="Times New Roman"/>
          <w:kern w:val="3"/>
          <w:lang w:eastAsia="zh-CN"/>
        </w:rPr>
        <w:t xml:space="preserve"> [her words]</w:t>
      </w:r>
      <w:r w:rsidRPr="0040798A">
        <w:rPr>
          <w:rFonts w:eastAsia="Times New Roman"/>
          <w:kern w:val="3"/>
          <w:lang w:eastAsia="zh-CN"/>
        </w:rPr>
        <w:t>?</w:t>
      </w:r>
    </w:p>
    <w:p w:rsidR="0040798A" w:rsidRPr="0040798A" w:rsidRDefault="0040798A" w:rsidP="0040798A">
      <w:pPr>
        <w:pStyle w:val="Standard"/>
        <w:spacing w:line="360" w:lineRule="auto"/>
        <w:rPr>
          <w:sz w:val="22"/>
          <w:szCs w:val="22"/>
        </w:rPr>
      </w:pPr>
      <w:r w:rsidRPr="0040798A">
        <w:rPr>
          <w:sz w:val="22"/>
          <w:szCs w:val="22"/>
        </w:rPr>
        <w:t>Carrie: Yeah.</w:t>
      </w:r>
    </w:p>
    <w:p w:rsidR="0040798A" w:rsidRDefault="0040798A" w:rsidP="0040798A">
      <w:pPr>
        <w:pStyle w:val="Standard"/>
        <w:spacing w:line="360" w:lineRule="auto"/>
        <w:rPr>
          <w:sz w:val="22"/>
          <w:szCs w:val="22"/>
        </w:rPr>
      </w:pPr>
    </w:p>
    <w:p w:rsidR="0040798A" w:rsidRDefault="0040798A" w:rsidP="0040798A">
      <w:pPr>
        <w:pStyle w:val="Standard"/>
        <w:spacing w:line="360" w:lineRule="auto"/>
        <w:rPr>
          <w:sz w:val="22"/>
          <w:szCs w:val="22"/>
        </w:rPr>
      </w:pPr>
    </w:p>
    <w:p w:rsidR="006A043B" w:rsidRPr="0040798A" w:rsidRDefault="006A043B" w:rsidP="0040798A">
      <w:pPr>
        <w:pStyle w:val="Standard"/>
        <w:spacing w:line="360" w:lineRule="auto"/>
        <w:rPr>
          <w:sz w:val="22"/>
          <w:szCs w:val="22"/>
        </w:rPr>
      </w:pPr>
    </w:p>
    <w:p w:rsidR="00034B63" w:rsidRPr="00871485" w:rsidRDefault="002A60F8" w:rsidP="007C2193">
      <w:pPr>
        <w:pStyle w:val="Standard"/>
        <w:spacing w:line="360" w:lineRule="auto"/>
        <w:rPr>
          <w:b/>
          <w:sz w:val="22"/>
          <w:szCs w:val="22"/>
        </w:rPr>
      </w:pPr>
      <w:r w:rsidRPr="00871485">
        <w:rPr>
          <w:b/>
          <w:sz w:val="22"/>
          <w:szCs w:val="22"/>
        </w:rPr>
        <w:lastRenderedPageBreak/>
        <w:t>Discussion</w:t>
      </w:r>
    </w:p>
    <w:p w:rsidR="002A60F8" w:rsidRPr="00871485" w:rsidRDefault="00604C8D" w:rsidP="00604C8D">
      <w:pPr>
        <w:autoSpaceDE w:val="0"/>
        <w:autoSpaceDN w:val="0"/>
        <w:adjustRightInd w:val="0"/>
        <w:spacing w:after="0" w:line="360" w:lineRule="auto"/>
      </w:pPr>
      <w:r w:rsidRPr="00871485">
        <w:t xml:space="preserve">The findings presented here demonstrate that people with </w:t>
      </w:r>
      <w:r w:rsidR="000F7317" w:rsidRPr="00871485">
        <w:t>intellectual disabilities</w:t>
      </w:r>
      <w:r w:rsidRPr="00871485">
        <w:t xml:space="preserve"> </w:t>
      </w:r>
      <w:r w:rsidR="00885CAD">
        <w:t xml:space="preserve">express </w:t>
      </w:r>
      <w:r w:rsidRPr="00871485">
        <w:t xml:space="preserve">the </w:t>
      </w:r>
      <w:r w:rsidR="0040798A">
        <w:t xml:space="preserve">same desire </w:t>
      </w:r>
      <w:r w:rsidR="00885CAD">
        <w:t xml:space="preserve">for a kind partner to share experiences with </w:t>
      </w:r>
      <w:r w:rsidR="0040798A">
        <w:t>as people without intellectual disabilities</w:t>
      </w:r>
      <w:r w:rsidR="00313554" w:rsidRPr="00871485">
        <w:t>.</w:t>
      </w:r>
      <w:r w:rsidR="00261611" w:rsidRPr="00871485">
        <w:t xml:space="preserve"> </w:t>
      </w:r>
      <w:r w:rsidR="004E48B6" w:rsidRPr="00871485">
        <w:t>However</w:t>
      </w:r>
      <w:r w:rsidR="000064C6">
        <w:t>, in some respects the traits that participants valued in partners differed from those identified in research focusing on people who do not have intellectual disabilities.</w:t>
      </w:r>
      <w:r w:rsidR="004E48B6" w:rsidRPr="00871485">
        <w:t xml:space="preserve">  </w:t>
      </w:r>
    </w:p>
    <w:p w:rsidR="004E48B6" w:rsidRPr="00871485" w:rsidRDefault="004E48B6" w:rsidP="00604C8D">
      <w:pPr>
        <w:autoSpaceDE w:val="0"/>
        <w:autoSpaceDN w:val="0"/>
        <w:adjustRightInd w:val="0"/>
        <w:spacing w:after="0" w:line="360" w:lineRule="auto"/>
      </w:pPr>
    </w:p>
    <w:p w:rsidR="00F84CD8" w:rsidRDefault="000D61AC" w:rsidP="000D61AC">
      <w:pPr>
        <w:autoSpaceDE w:val="0"/>
        <w:autoSpaceDN w:val="0"/>
        <w:adjustRightInd w:val="0"/>
        <w:spacing w:after="0" w:line="360" w:lineRule="auto"/>
      </w:pPr>
      <w:r w:rsidRPr="00871485">
        <w:t xml:space="preserve">All participants </w:t>
      </w:r>
      <w:r w:rsidR="003C718D" w:rsidRPr="00871485">
        <w:t>met their partners in segregated environments</w:t>
      </w:r>
      <w:r w:rsidR="00584AE3" w:rsidRPr="00871485">
        <w:t xml:space="preserve"> specifically for people with </w:t>
      </w:r>
      <w:r w:rsidR="000F7317" w:rsidRPr="00871485">
        <w:t>intellectual disabilities</w:t>
      </w:r>
      <w:r w:rsidR="003C718D" w:rsidRPr="00871485">
        <w:t xml:space="preserve">. </w:t>
      </w:r>
      <w:r w:rsidRPr="00871485">
        <w:t>As in White and Barnitt’s (2000) research</w:t>
      </w:r>
      <w:r w:rsidR="001D4EF2">
        <w:t>,</w:t>
      </w:r>
      <w:r w:rsidRPr="00871485">
        <w:t xml:space="preserve"> the majority of </w:t>
      </w:r>
      <w:r w:rsidR="003C718D" w:rsidRPr="00871485">
        <w:t xml:space="preserve">couples began relationships within their shared group home which suggested that despite advances to integrate people with </w:t>
      </w:r>
      <w:r w:rsidR="000F7317" w:rsidRPr="00871485">
        <w:t>intellectual disabilities</w:t>
      </w:r>
      <w:r w:rsidR="003C718D" w:rsidRPr="00871485">
        <w:t xml:space="preserve"> into mainstream society, a smaller insular society still remains, the inside of people’s homes acting like a micro social world  </w:t>
      </w:r>
      <w:r w:rsidR="000064C6">
        <w:t xml:space="preserve">separate from </w:t>
      </w:r>
      <w:r w:rsidR="003C718D" w:rsidRPr="00871485">
        <w:t xml:space="preserve">the wider world. </w:t>
      </w:r>
      <w:r w:rsidRPr="00871485">
        <w:t>It could be argued that s</w:t>
      </w:r>
      <w:r w:rsidR="00584AE3" w:rsidRPr="00871485">
        <w:t>ome participants may have selected a partner due to their availability, possibly over key factors that influence partner selection for non-</w:t>
      </w:r>
      <w:r w:rsidR="000F7317" w:rsidRPr="00871485">
        <w:t>intellectually disabled</w:t>
      </w:r>
      <w:r w:rsidR="00584AE3" w:rsidRPr="00871485">
        <w:t xml:space="preserve"> people such as shared life goals, values and common interests. No participant acknowledged this in interviews but it was alluded to by Caroline and John who did not share the same views on topics such marriage, yet remained together as a couple.</w:t>
      </w:r>
      <w:r w:rsidR="008A0756" w:rsidRPr="00871485">
        <w:t xml:space="preserve"> </w:t>
      </w:r>
      <w:r w:rsidR="00FD4AD7" w:rsidRPr="00871485">
        <w:t xml:space="preserve"> </w:t>
      </w:r>
      <w:r w:rsidR="00885CAD">
        <w:t xml:space="preserve">If participants had been interviewed individually this could have been explored further. </w:t>
      </w:r>
      <w:r w:rsidR="000064C6">
        <w:t xml:space="preserve">It could be inferred </w:t>
      </w:r>
      <w:r w:rsidR="00FD4AD7" w:rsidRPr="00871485">
        <w:t xml:space="preserve">that </w:t>
      </w:r>
      <w:r w:rsidRPr="00871485">
        <w:t xml:space="preserve">the </w:t>
      </w:r>
      <w:r w:rsidR="008A0756" w:rsidRPr="00871485">
        <w:t>most</w:t>
      </w:r>
      <w:r w:rsidR="008E7154">
        <w:t xml:space="preserve"> important factor</w:t>
      </w:r>
      <w:r w:rsidR="00FD4AD7" w:rsidRPr="00871485">
        <w:t xml:space="preserve"> </w:t>
      </w:r>
      <w:r w:rsidR="000064C6">
        <w:t xml:space="preserve">is </w:t>
      </w:r>
      <w:r w:rsidR="008A0756" w:rsidRPr="00871485">
        <w:t>the scope of their social circle</w:t>
      </w:r>
      <w:r w:rsidR="000064C6">
        <w:t>.</w:t>
      </w:r>
      <w:r w:rsidR="00FD4AD7" w:rsidRPr="00871485">
        <w:t xml:space="preserve"> </w:t>
      </w:r>
      <w:r w:rsidR="000064C6">
        <w:t>I</w:t>
      </w:r>
      <w:r w:rsidR="008A0756" w:rsidRPr="00871485">
        <w:t xml:space="preserve">f this was small, people could settle for who is </w:t>
      </w:r>
      <w:r w:rsidR="00FD4AD7" w:rsidRPr="00871485">
        <w:t xml:space="preserve">easily </w:t>
      </w:r>
      <w:r w:rsidR="008A0756" w:rsidRPr="00871485">
        <w:t>available ra</w:t>
      </w:r>
      <w:r w:rsidR="00E469EC" w:rsidRPr="00871485">
        <w:t>ther than finding someone who i</w:t>
      </w:r>
      <w:r w:rsidR="008A0756" w:rsidRPr="00871485">
        <w:t xml:space="preserve">s more compatible. </w:t>
      </w:r>
    </w:p>
    <w:p w:rsidR="00F84CD8" w:rsidRDefault="00F84CD8" w:rsidP="000D61AC">
      <w:pPr>
        <w:autoSpaceDE w:val="0"/>
        <w:autoSpaceDN w:val="0"/>
        <w:adjustRightInd w:val="0"/>
        <w:spacing w:after="0" w:line="360" w:lineRule="auto"/>
      </w:pPr>
    </w:p>
    <w:p w:rsidR="00885CAD" w:rsidRDefault="008A0756" w:rsidP="000D61AC">
      <w:pPr>
        <w:autoSpaceDE w:val="0"/>
        <w:autoSpaceDN w:val="0"/>
        <w:adjustRightInd w:val="0"/>
        <w:spacing w:after="0" w:line="360" w:lineRule="auto"/>
      </w:pPr>
      <w:r w:rsidRPr="00871485">
        <w:t xml:space="preserve">All participants </w:t>
      </w:r>
      <w:r w:rsidR="00885CAD">
        <w:t xml:space="preserve">claimed to have </w:t>
      </w:r>
      <w:r w:rsidRPr="00871485">
        <w:t>beg</w:t>
      </w:r>
      <w:r w:rsidR="00885CAD">
        <w:t>u</w:t>
      </w:r>
      <w:r w:rsidRPr="00871485">
        <w:t xml:space="preserve">n their relationships in the past ten </w:t>
      </w:r>
      <w:r w:rsidR="00F84CD8" w:rsidRPr="00871485">
        <w:t>years</w:t>
      </w:r>
      <w:r w:rsidR="00885CAD">
        <w:t>. Participants may have experienced relationships prior to this but chose not to disclose this</w:t>
      </w:r>
      <w:r w:rsidR="001D4EF2">
        <w:t>,</w:t>
      </w:r>
      <w:r w:rsidR="00885CAD">
        <w:t xml:space="preserve"> however participants appeared genuine in their accounts.</w:t>
      </w:r>
      <w:r w:rsidR="00885CAD" w:rsidRPr="00871485">
        <w:t xml:space="preserve"> </w:t>
      </w:r>
      <w:r w:rsidR="00885CAD">
        <w:t xml:space="preserve">The findings </w:t>
      </w:r>
      <w:r w:rsidR="00F84CD8">
        <w:t xml:space="preserve">suggests </w:t>
      </w:r>
      <w:r w:rsidRPr="00871485">
        <w:t xml:space="preserve">that being older did not stop participants from finding love but the lack of opportunities experienced by older participants may have limited their ability to meet a wider range of potential partners earlier in their lives. </w:t>
      </w:r>
      <w:r w:rsidR="003C718D" w:rsidRPr="00871485">
        <w:t xml:space="preserve">Social inclusion was a key objective of </w:t>
      </w:r>
      <w:r w:rsidR="003C718D" w:rsidRPr="00871485">
        <w:rPr>
          <w:i/>
        </w:rPr>
        <w:t>Valuing People</w:t>
      </w:r>
      <w:r w:rsidR="003C718D" w:rsidRPr="00871485">
        <w:t xml:space="preserve"> (DoH, 2001) yet people with </w:t>
      </w:r>
      <w:r w:rsidR="000F7317" w:rsidRPr="00871485">
        <w:t>intellectual disabilities</w:t>
      </w:r>
      <w:r w:rsidR="003C718D" w:rsidRPr="00871485">
        <w:t xml:space="preserve"> have less contact with friends compared to the wider population (Emerson and Hatton, 2008). It could be argued that people with </w:t>
      </w:r>
      <w:r w:rsidR="000F7317" w:rsidRPr="00871485">
        <w:t>intellectual disabilities</w:t>
      </w:r>
      <w:r w:rsidR="003C718D" w:rsidRPr="00871485">
        <w:t xml:space="preserve"> </w:t>
      </w:r>
      <w:r w:rsidR="001D4EF2">
        <w:t>a</w:t>
      </w:r>
      <w:r w:rsidR="003C718D" w:rsidRPr="00871485">
        <w:t xml:space="preserve">re limited in their choice of potential partner due to continuing segregation from society.  </w:t>
      </w:r>
      <w:r w:rsidR="00885CAD">
        <w:t xml:space="preserve"> </w:t>
      </w:r>
    </w:p>
    <w:p w:rsidR="00C3631F" w:rsidRPr="00871485" w:rsidRDefault="00885CAD" w:rsidP="00C3631F">
      <w:pPr>
        <w:pStyle w:val="Standard"/>
        <w:autoSpaceDE w:val="0"/>
        <w:spacing w:line="360" w:lineRule="auto"/>
      </w:pPr>
      <w:r w:rsidRPr="00871485">
        <w:rPr>
          <w:sz w:val="22"/>
          <w:szCs w:val="22"/>
        </w:rPr>
        <w:t>The economic and social situation for people with intellectual disabilities is not ideal</w:t>
      </w:r>
      <w:r>
        <w:rPr>
          <w:sz w:val="22"/>
          <w:szCs w:val="22"/>
        </w:rPr>
        <w:t xml:space="preserve">. </w:t>
      </w:r>
      <w:r w:rsidR="004C5A77" w:rsidRPr="00871485">
        <w:rPr>
          <w:sz w:val="22"/>
          <w:szCs w:val="22"/>
        </w:rPr>
        <w:t>I</w:t>
      </w:r>
      <w:r w:rsidR="004E48B6" w:rsidRPr="00871485">
        <w:rPr>
          <w:sz w:val="22"/>
          <w:szCs w:val="22"/>
        </w:rPr>
        <w:t xml:space="preserve">n 2012 only 7.1% of people with </w:t>
      </w:r>
      <w:r w:rsidR="000F7317" w:rsidRPr="00871485">
        <w:rPr>
          <w:sz w:val="22"/>
          <w:szCs w:val="22"/>
        </w:rPr>
        <w:t>intellectual disabilities</w:t>
      </w:r>
      <w:r w:rsidR="004E48B6" w:rsidRPr="00871485">
        <w:rPr>
          <w:sz w:val="22"/>
          <w:szCs w:val="22"/>
        </w:rPr>
        <w:t xml:space="preserve"> were in paid employment in the UK and the majority were in receipt of benefits</w:t>
      </w:r>
      <w:r w:rsidR="0040798A">
        <w:rPr>
          <w:sz w:val="22"/>
          <w:szCs w:val="22"/>
        </w:rPr>
        <w:t>.</w:t>
      </w:r>
      <w:r w:rsidR="004E48B6" w:rsidRPr="00871485">
        <w:rPr>
          <w:sz w:val="22"/>
          <w:szCs w:val="22"/>
        </w:rPr>
        <w:t xml:space="preserve"> </w:t>
      </w:r>
      <w:r w:rsidR="00F84CD8">
        <w:rPr>
          <w:sz w:val="22"/>
          <w:szCs w:val="22"/>
        </w:rPr>
        <w:t xml:space="preserve">All the participants in </w:t>
      </w:r>
      <w:r w:rsidR="001F15EB">
        <w:rPr>
          <w:sz w:val="22"/>
          <w:szCs w:val="22"/>
        </w:rPr>
        <w:t>this</w:t>
      </w:r>
      <w:r w:rsidR="00F84CD8">
        <w:rPr>
          <w:sz w:val="22"/>
          <w:szCs w:val="22"/>
        </w:rPr>
        <w:t xml:space="preserve"> study received benefits.</w:t>
      </w:r>
      <w:r w:rsidR="005A0B11">
        <w:rPr>
          <w:sz w:val="22"/>
          <w:szCs w:val="22"/>
        </w:rPr>
        <w:t xml:space="preserve"> </w:t>
      </w:r>
      <w:r w:rsidR="00F84CD8">
        <w:rPr>
          <w:sz w:val="22"/>
          <w:szCs w:val="22"/>
        </w:rPr>
        <w:t>However, it could also be argued that people with intellectual disabilities can make partner choices without the restrictions of concerns or expectations about socio-economic status.</w:t>
      </w:r>
      <w:r>
        <w:rPr>
          <w:sz w:val="22"/>
          <w:szCs w:val="22"/>
        </w:rPr>
        <w:t xml:space="preserve"> </w:t>
      </w:r>
      <w:r w:rsidR="004D4564" w:rsidRPr="00871485">
        <w:rPr>
          <w:sz w:val="22"/>
          <w:szCs w:val="22"/>
        </w:rPr>
        <w:t xml:space="preserve">Research has demonstrated that some women </w:t>
      </w:r>
      <w:r w:rsidR="000A48B4" w:rsidRPr="00871485">
        <w:rPr>
          <w:sz w:val="22"/>
          <w:szCs w:val="22"/>
        </w:rPr>
        <w:t>without a</w:t>
      </w:r>
      <w:r w:rsidR="00865999" w:rsidRPr="00871485">
        <w:rPr>
          <w:sz w:val="22"/>
          <w:szCs w:val="22"/>
        </w:rPr>
        <w:t>n</w:t>
      </w:r>
      <w:r w:rsidR="000A48B4" w:rsidRPr="00871485">
        <w:rPr>
          <w:sz w:val="22"/>
          <w:szCs w:val="22"/>
        </w:rPr>
        <w:t xml:space="preserve"> </w:t>
      </w:r>
      <w:r w:rsidR="000F7317" w:rsidRPr="00871485">
        <w:rPr>
          <w:sz w:val="22"/>
          <w:szCs w:val="22"/>
        </w:rPr>
        <w:t>intellectual disability</w:t>
      </w:r>
      <w:r w:rsidR="000A48B4" w:rsidRPr="00871485">
        <w:rPr>
          <w:sz w:val="22"/>
          <w:szCs w:val="22"/>
        </w:rPr>
        <w:t xml:space="preserve"> </w:t>
      </w:r>
      <w:r w:rsidR="004D4564" w:rsidRPr="00871485">
        <w:rPr>
          <w:sz w:val="22"/>
          <w:szCs w:val="22"/>
        </w:rPr>
        <w:t>value ‘dependability’</w:t>
      </w:r>
      <w:r w:rsidR="00E469EC" w:rsidRPr="00871485">
        <w:rPr>
          <w:sz w:val="22"/>
          <w:szCs w:val="22"/>
        </w:rPr>
        <w:t>;</w:t>
      </w:r>
      <w:r w:rsidR="004D4564" w:rsidRPr="00871485">
        <w:rPr>
          <w:sz w:val="22"/>
          <w:szCs w:val="22"/>
        </w:rPr>
        <w:t xml:space="preserve"> d</w:t>
      </w:r>
      <w:r w:rsidR="00313554" w:rsidRPr="00871485">
        <w:rPr>
          <w:sz w:val="22"/>
          <w:szCs w:val="22"/>
        </w:rPr>
        <w:t>ependable characteristics included</w:t>
      </w:r>
      <w:r w:rsidR="00E469EC" w:rsidRPr="00871485">
        <w:rPr>
          <w:sz w:val="22"/>
          <w:szCs w:val="22"/>
        </w:rPr>
        <w:t>:</w:t>
      </w:r>
      <w:r w:rsidR="00313554" w:rsidRPr="00871485">
        <w:rPr>
          <w:sz w:val="22"/>
          <w:szCs w:val="22"/>
        </w:rPr>
        <w:t xml:space="preserve"> high earning potential (O’Reilly </w:t>
      </w:r>
      <w:r w:rsidR="00313554" w:rsidRPr="00871485">
        <w:rPr>
          <w:i/>
          <w:sz w:val="22"/>
          <w:szCs w:val="22"/>
        </w:rPr>
        <w:t>et al.</w:t>
      </w:r>
      <w:r w:rsidR="00313554" w:rsidRPr="00871485">
        <w:rPr>
          <w:sz w:val="22"/>
          <w:szCs w:val="22"/>
        </w:rPr>
        <w:t xml:space="preserve">, </w:t>
      </w:r>
      <w:r w:rsidR="00313554" w:rsidRPr="00871485">
        <w:rPr>
          <w:sz w:val="22"/>
          <w:szCs w:val="22"/>
        </w:rPr>
        <w:lastRenderedPageBreak/>
        <w:t>2009)</w:t>
      </w:r>
      <w:r w:rsidR="000A48B4" w:rsidRPr="00871485">
        <w:rPr>
          <w:sz w:val="22"/>
          <w:szCs w:val="22"/>
        </w:rPr>
        <w:t xml:space="preserve"> and</w:t>
      </w:r>
      <w:r w:rsidR="00313554" w:rsidRPr="00871485">
        <w:rPr>
          <w:sz w:val="22"/>
          <w:szCs w:val="22"/>
        </w:rPr>
        <w:t xml:space="preserve"> good financial</w:t>
      </w:r>
      <w:r w:rsidR="000A48B4" w:rsidRPr="00871485">
        <w:rPr>
          <w:sz w:val="22"/>
          <w:szCs w:val="22"/>
        </w:rPr>
        <w:t xml:space="preserve"> resources (Lacey et. al, 2004)</w:t>
      </w:r>
      <w:r w:rsidR="00122D8C">
        <w:rPr>
          <w:sz w:val="22"/>
          <w:szCs w:val="22"/>
        </w:rPr>
        <w:t>. These traits may be valued</w:t>
      </w:r>
      <w:r w:rsidR="000A48B4" w:rsidRPr="00871485">
        <w:rPr>
          <w:sz w:val="22"/>
          <w:szCs w:val="22"/>
        </w:rPr>
        <w:t xml:space="preserve"> </w:t>
      </w:r>
      <w:r w:rsidR="00FD4AD7" w:rsidRPr="00871485">
        <w:rPr>
          <w:sz w:val="22"/>
          <w:szCs w:val="22"/>
        </w:rPr>
        <w:t xml:space="preserve">due to the prospect of having children with a potential partner who could ‘provide’ for his family </w:t>
      </w:r>
      <w:r w:rsidR="000A48B4" w:rsidRPr="00871485">
        <w:rPr>
          <w:sz w:val="22"/>
          <w:szCs w:val="22"/>
        </w:rPr>
        <w:t>(</w:t>
      </w:r>
      <w:r w:rsidR="00FD4AD7" w:rsidRPr="00871485">
        <w:rPr>
          <w:sz w:val="22"/>
          <w:szCs w:val="22"/>
        </w:rPr>
        <w:t xml:space="preserve">Lacey </w:t>
      </w:r>
      <w:r w:rsidR="00FD4AD7" w:rsidRPr="00871485">
        <w:rPr>
          <w:i/>
          <w:sz w:val="22"/>
          <w:szCs w:val="22"/>
        </w:rPr>
        <w:t>et al.</w:t>
      </w:r>
      <w:r w:rsidR="00FD4AD7" w:rsidRPr="00871485">
        <w:rPr>
          <w:sz w:val="22"/>
          <w:szCs w:val="22"/>
        </w:rPr>
        <w:t xml:space="preserve">, 2004). </w:t>
      </w:r>
      <w:r w:rsidR="008E7154">
        <w:rPr>
          <w:sz w:val="22"/>
          <w:szCs w:val="22"/>
        </w:rPr>
        <w:t>Women</w:t>
      </w:r>
      <w:r w:rsidR="008E7154" w:rsidRPr="00871485">
        <w:rPr>
          <w:sz w:val="22"/>
          <w:szCs w:val="22"/>
        </w:rPr>
        <w:t xml:space="preserve"> </w:t>
      </w:r>
      <w:r w:rsidR="004D4564" w:rsidRPr="00871485">
        <w:rPr>
          <w:sz w:val="22"/>
          <w:szCs w:val="22"/>
        </w:rPr>
        <w:t xml:space="preserve">in this </w:t>
      </w:r>
      <w:r w:rsidR="00E469EC" w:rsidRPr="00871485">
        <w:rPr>
          <w:sz w:val="22"/>
          <w:szCs w:val="22"/>
        </w:rPr>
        <w:t xml:space="preserve">present </w:t>
      </w:r>
      <w:r w:rsidR="004D4564" w:rsidRPr="00871485">
        <w:rPr>
          <w:sz w:val="22"/>
          <w:szCs w:val="22"/>
        </w:rPr>
        <w:t xml:space="preserve">research showed no interest in these qualities, implying that their expression of love could be </w:t>
      </w:r>
      <w:r w:rsidR="005A0B11">
        <w:rPr>
          <w:sz w:val="22"/>
          <w:szCs w:val="22"/>
        </w:rPr>
        <w:t xml:space="preserve">‘less gender stereotyped’ </w:t>
      </w:r>
      <w:r w:rsidR="004D4564" w:rsidRPr="00871485">
        <w:rPr>
          <w:sz w:val="22"/>
          <w:szCs w:val="22"/>
        </w:rPr>
        <w:t>than it was for non-</w:t>
      </w:r>
      <w:r w:rsidR="000F7317" w:rsidRPr="00871485">
        <w:rPr>
          <w:sz w:val="22"/>
          <w:szCs w:val="22"/>
        </w:rPr>
        <w:t>intellectually disabled</w:t>
      </w:r>
      <w:r w:rsidR="004D4564" w:rsidRPr="00871485">
        <w:rPr>
          <w:sz w:val="22"/>
          <w:szCs w:val="22"/>
        </w:rPr>
        <w:t xml:space="preserve"> adults. Only one participant had children and none planned to start a family which possibly </w:t>
      </w:r>
      <w:r w:rsidR="00122D8C">
        <w:rPr>
          <w:sz w:val="22"/>
          <w:szCs w:val="22"/>
        </w:rPr>
        <w:t>explained</w:t>
      </w:r>
      <w:r w:rsidR="004D4564" w:rsidRPr="00871485">
        <w:rPr>
          <w:sz w:val="22"/>
          <w:szCs w:val="22"/>
        </w:rPr>
        <w:t xml:space="preserve"> why these ‘dependable characteristics’ were unimportant to participants. The notion of a male ‘providing’ for his family was a traditional role developed in a shared history and society within which women with </w:t>
      </w:r>
      <w:r w:rsidR="000F7317" w:rsidRPr="00871485">
        <w:rPr>
          <w:sz w:val="22"/>
          <w:szCs w:val="22"/>
        </w:rPr>
        <w:t>intellectual disabilities</w:t>
      </w:r>
      <w:r w:rsidR="004D4564" w:rsidRPr="00871485">
        <w:rPr>
          <w:sz w:val="22"/>
          <w:szCs w:val="22"/>
        </w:rPr>
        <w:t xml:space="preserve"> were not traditionally included</w:t>
      </w:r>
      <w:r w:rsidR="005A0B11">
        <w:rPr>
          <w:sz w:val="22"/>
          <w:szCs w:val="22"/>
        </w:rPr>
        <w:t xml:space="preserve"> due to fears of pregnancy within this population </w:t>
      </w:r>
      <w:r w:rsidR="005A0B11" w:rsidRPr="005A0B11">
        <w:rPr>
          <w:sz w:val="22"/>
          <w:szCs w:val="22"/>
        </w:rPr>
        <w:t>(Howard and Handy, 2004)</w:t>
      </w:r>
      <w:r w:rsidR="004D4564" w:rsidRPr="00871485">
        <w:rPr>
          <w:sz w:val="22"/>
          <w:szCs w:val="22"/>
        </w:rPr>
        <w:t>. Sexuality and parenthood for people with a</w:t>
      </w:r>
      <w:r w:rsidR="00865999" w:rsidRPr="00871485">
        <w:rPr>
          <w:sz w:val="22"/>
          <w:szCs w:val="22"/>
        </w:rPr>
        <w:t>n</w:t>
      </w:r>
      <w:r w:rsidR="004D4564" w:rsidRPr="00871485">
        <w:rPr>
          <w:sz w:val="22"/>
          <w:szCs w:val="22"/>
        </w:rPr>
        <w:t xml:space="preserve"> </w:t>
      </w:r>
      <w:r w:rsidR="000F7317" w:rsidRPr="00871485">
        <w:rPr>
          <w:sz w:val="22"/>
          <w:szCs w:val="22"/>
        </w:rPr>
        <w:t>intellectual disability</w:t>
      </w:r>
      <w:r w:rsidR="004D4564" w:rsidRPr="00871485">
        <w:rPr>
          <w:sz w:val="22"/>
          <w:szCs w:val="22"/>
        </w:rPr>
        <w:t xml:space="preserve"> is still considered taboo by some making it unlikely that that people with </w:t>
      </w:r>
      <w:r w:rsidR="000F7317" w:rsidRPr="00871485">
        <w:rPr>
          <w:sz w:val="22"/>
          <w:szCs w:val="22"/>
        </w:rPr>
        <w:t>intellectual disabilities</w:t>
      </w:r>
      <w:r w:rsidR="004D4564" w:rsidRPr="00871485">
        <w:rPr>
          <w:sz w:val="22"/>
          <w:szCs w:val="22"/>
        </w:rPr>
        <w:t xml:space="preserve"> currently hold the same traditions as mainstream society due to their historic exclusion from this shared history (McCarthy, 1999; and Abraham </w:t>
      </w:r>
      <w:r w:rsidR="004D4564" w:rsidRPr="00871485">
        <w:rPr>
          <w:i/>
          <w:sz w:val="22"/>
          <w:szCs w:val="22"/>
        </w:rPr>
        <w:t>et al.</w:t>
      </w:r>
      <w:r w:rsidR="004D4564" w:rsidRPr="00871485">
        <w:rPr>
          <w:sz w:val="22"/>
          <w:szCs w:val="22"/>
        </w:rPr>
        <w:t xml:space="preserve">, 2010). </w:t>
      </w:r>
      <w:r w:rsidR="00313554" w:rsidRPr="00871485">
        <w:rPr>
          <w:sz w:val="22"/>
          <w:szCs w:val="22"/>
        </w:rPr>
        <w:t xml:space="preserve">Dependability was important to participants in terms of having a partner who was reliable and available to them. </w:t>
      </w:r>
      <w:r w:rsidR="00313554" w:rsidRPr="00871485">
        <w:rPr>
          <w:iCs/>
          <w:sz w:val="22"/>
          <w:szCs w:val="22"/>
        </w:rPr>
        <w:t>All participants desired a commitment from a partner; this was either stated explicitly or implied through the commitment of marriage or intention to marry</w:t>
      </w:r>
      <w:r w:rsidR="00122D8C">
        <w:rPr>
          <w:iCs/>
          <w:sz w:val="22"/>
          <w:szCs w:val="22"/>
        </w:rPr>
        <w:t>.</w:t>
      </w:r>
      <w:r w:rsidR="00313554" w:rsidRPr="00871485">
        <w:rPr>
          <w:iCs/>
          <w:sz w:val="22"/>
          <w:szCs w:val="22"/>
        </w:rPr>
        <w:t xml:space="preserve"> </w:t>
      </w:r>
      <w:r w:rsidR="00122D8C">
        <w:rPr>
          <w:iCs/>
          <w:sz w:val="22"/>
          <w:szCs w:val="22"/>
        </w:rPr>
        <w:t>D</w:t>
      </w:r>
      <w:r w:rsidR="00313554" w:rsidRPr="00871485">
        <w:rPr>
          <w:iCs/>
          <w:sz w:val="22"/>
          <w:szCs w:val="22"/>
        </w:rPr>
        <w:t xml:space="preserve">espite their </w:t>
      </w:r>
      <w:r w:rsidR="000F7317" w:rsidRPr="00871485">
        <w:rPr>
          <w:iCs/>
          <w:sz w:val="22"/>
          <w:szCs w:val="22"/>
        </w:rPr>
        <w:t>intellectual disabilities</w:t>
      </w:r>
      <w:r w:rsidR="00313554" w:rsidRPr="00871485">
        <w:rPr>
          <w:iCs/>
          <w:sz w:val="22"/>
          <w:szCs w:val="22"/>
        </w:rPr>
        <w:t xml:space="preserve">, most participants appeared able to understand and make such a commitment and depended on their partner to do the same. </w:t>
      </w:r>
    </w:p>
    <w:p w:rsidR="004E48B6" w:rsidRPr="00871485" w:rsidRDefault="00CE3445" w:rsidP="00CE3445">
      <w:pPr>
        <w:pStyle w:val="Standard"/>
        <w:autoSpaceDE w:val="0"/>
        <w:spacing w:line="360" w:lineRule="auto"/>
        <w:rPr>
          <w:sz w:val="22"/>
          <w:szCs w:val="22"/>
        </w:rPr>
      </w:pPr>
      <w:r w:rsidRPr="00871485">
        <w:rPr>
          <w:sz w:val="22"/>
          <w:szCs w:val="22"/>
        </w:rPr>
        <w:t xml:space="preserve"> </w:t>
      </w:r>
    </w:p>
    <w:p w:rsidR="005D5400" w:rsidRPr="00871485" w:rsidRDefault="005D5400" w:rsidP="005D5400">
      <w:pPr>
        <w:pStyle w:val="Standard"/>
        <w:autoSpaceDE w:val="0"/>
        <w:spacing w:line="360" w:lineRule="auto"/>
      </w:pPr>
      <w:r w:rsidRPr="00871485">
        <w:rPr>
          <w:sz w:val="22"/>
          <w:szCs w:val="22"/>
        </w:rPr>
        <w:t xml:space="preserve">Physical appearance was valued by participants </w:t>
      </w:r>
      <w:r w:rsidR="00122D8C">
        <w:rPr>
          <w:sz w:val="22"/>
          <w:szCs w:val="22"/>
        </w:rPr>
        <w:t xml:space="preserve">although </w:t>
      </w:r>
      <w:r w:rsidRPr="00871485">
        <w:rPr>
          <w:sz w:val="22"/>
          <w:szCs w:val="22"/>
        </w:rPr>
        <w:t>it did not appear to be the most significant aspect when selecting a partner. Participants appeared to have a more open approach to what they found attractive. Male participants did not discuss stereotypical ideals of female attractiveness such as slender bodies, low waist-to-hip ratios, and large breasts (Singh and Young, 1995). It was possible that participants held views comparable to their non-</w:t>
      </w:r>
      <w:r w:rsidR="000F7317" w:rsidRPr="00871485">
        <w:rPr>
          <w:sz w:val="22"/>
          <w:szCs w:val="22"/>
        </w:rPr>
        <w:t>intellectually disabled</w:t>
      </w:r>
      <w:r w:rsidRPr="00871485">
        <w:rPr>
          <w:sz w:val="22"/>
          <w:szCs w:val="22"/>
        </w:rPr>
        <w:t xml:space="preserve"> peers but did not voice them as they were interviewed with a partner and did not want to hurt their feelings. Participants’ responses concerning what they found </w:t>
      </w:r>
      <w:r w:rsidR="00122D8C">
        <w:rPr>
          <w:sz w:val="22"/>
          <w:szCs w:val="22"/>
        </w:rPr>
        <w:t xml:space="preserve">physically </w:t>
      </w:r>
      <w:r w:rsidRPr="00871485">
        <w:rPr>
          <w:sz w:val="22"/>
          <w:szCs w:val="22"/>
        </w:rPr>
        <w:t>attractive mainly centred on facial aspects such as smiles and eyes. People with disabilities have not traditionally been considered attractive by society (Groce 1997)</w:t>
      </w:r>
      <w:r w:rsidR="001F15EB">
        <w:rPr>
          <w:sz w:val="22"/>
          <w:szCs w:val="22"/>
        </w:rPr>
        <w:t xml:space="preserve"> so fewer positive representations appear in art or media</w:t>
      </w:r>
      <w:r w:rsidRPr="00871485">
        <w:rPr>
          <w:sz w:val="22"/>
          <w:szCs w:val="22"/>
        </w:rPr>
        <w:t xml:space="preserve">. It was therefore </w:t>
      </w:r>
      <w:r w:rsidR="00122D8C">
        <w:rPr>
          <w:sz w:val="22"/>
          <w:szCs w:val="22"/>
        </w:rPr>
        <w:t xml:space="preserve">perhaps </w:t>
      </w:r>
      <w:r w:rsidRPr="00871485">
        <w:rPr>
          <w:sz w:val="22"/>
          <w:szCs w:val="22"/>
        </w:rPr>
        <w:t xml:space="preserve">unsurprising that </w:t>
      </w:r>
      <w:r w:rsidR="00122D8C" w:rsidRPr="00871485">
        <w:rPr>
          <w:sz w:val="22"/>
          <w:szCs w:val="22"/>
        </w:rPr>
        <w:t>t</w:t>
      </w:r>
      <w:r w:rsidR="00122D8C">
        <w:rPr>
          <w:sz w:val="22"/>
          <w:szCs w:val="22"/>
        </w:rPr>
        <w:t>he participants</w:t>
      </w:r>
      <w:r w:rsidRPr="00871485">
        <w:rPr>
          <w:sz w:val="22"/>
          <w:szCs w:val="22"/>
        </w:rPr>
        <w:t xml:space="preserve"> did not value physical attractiveness as highly. Aspects of physical attractiveness valued by </w:t>
      </w:r>
      <w:r w:rsidR="000F7317" w:rsidRPr="00871485">
        <w:rPr>
          <w:sz w:val="22"/>
          <w:szCs w:val="22"/>
        </w:rPr>
        <w:t>intellectually disabled</w:t>
      </w:r>
      <w:r w:rsidRPr="00871485">
        <w:rPr>
          <w:sz w:val="22"/>
          <w:szCs w:val="22"/>
        </w:rPr>
        <w:t xml:space="preserve"> adults in this research could be considered as outwards indicators of an internal quality such as kindness or happiness</w:t>
      </w:r>
      <w:r w:rsidR="00122D8C">
        <w:rPr>
          <w:sz w:val="22"/>
          <w:szCs w:val="22"/>
        </w:rPr>
        <w:t>:</w:t>
      </w:r>
      <w:r w:rsidRPr="00871485">
        <w:rPr>
          <w:sz w:val="22"/>
          <w:szCs w:val="22"/>
        </w:rPr>
        <w:t xml:space="preserve"> many </w:t>
      </w:r>
      <w:r w:rsidR="00122D8C">
        <w:rPr>
          <w:sz w:val="22"/>
          <w:szCs w:val="22"/>
        </w:rPr>
        <w:t xml:space="preserve">participants </w:t>
      </w:r>
      <w:r w:rsidRPr="00871485">
        <w:rPr>
          <w:sz w:val="22"/>
          <w:szCs w:val="22"/>
        </w:rPr>
        <w:t>valued attributes such as a nice smile.</w:t>
      </w:r>
    </w:p>
    <w:p w:rsidR="00C2180F" w:rsidRDefault="00C2180F" w:rsidP="00604C8D">
      <w:pPr>
        <w:autoSpaceDE w:val="0"/>
        <w:autoSpaceDN w:val="0"/>
        <w:adjustRightInd w:val="0"/>
        <w:spacing w:after="0" w:line="360" w:lineRule="auto"/>
        <w:rPr>
          <w:b/>
        </w:rPr>
      </w:pPr>
    </w:p>
    <w:p w:rsidR="00C3631F" w:rsidRPr="00871485" w:rsidRDefault="00C2180F" w:rsidP="00604C8D">
      <w:pPr>
        <w:autoSpaceDE w:val="0"/>
        <w:autoSpaceDN w:val="0"/>
        <w:adjustRightInd w:val="0"/>
        <w:spacing w:after="0" w:line="360" w:lineRule="auto"/>
        <w:rPr>
          <w:b/>
        </w:rPr>
      </w:pPr>
      <w:r w:rsidRPr="00871485">
        <w:rPr>
          <w:b/>
        </w:rPr>
        <w:t>L</w:t>
      </w:r>
      <w:r w:rsidR="00E469EC" w:rsidRPr="00871485">
        <w:rPr>
          <w:b/>
        </w:rPr>
        <w:t>imitations</w:t>
      </w:r>
    </w:p>
    <w:p w:rsidR="00885CAD" w:rsidRDefault="00773083" w:rsidP="00885CAD">
      <w:pPr>
        <w:autoSpaceDE w:val="0"/>
        <w:autoSpaceDN w:val="0"/>
        <w:adjustRightInd w:val="0"/>
        <w:spacing w:after="0" w:line="360" w:lineRule="auto"/>
      </w:pPr>
      <w:r w:rsidRPr="00871485">
        <w:t>Only participants in a relationship were included, and a number of the participants had been in a relationship for many years and may not have</w:t>
      </w:r>
      <w:r w:rsidR="00122D8C">
        <w:t xml:space="preserve"> been able to recall</w:t>
      </w:r>
      <w:r w:rsidRPr="00871485">
        <w:t xml:space="preserve"> what it was like to be a </w:t>
      </w:r>
      <w:r w:rsidRPr="00871485">
        <w:lastRenderedPageBreak/>
        <w:t xml:space="preserve">person looking for love. Single people would have perhaps provided an account of what they were looking for in a potential </w:t>
      </w:r>
      <w:r w:rsidRPr="005A0B11">
        <w:t>partner</w:t>
      </w:r>
      <w:r w:rsidR="00191B72">
        <w:t>;</w:t>
      </w:r>
      <w:r w:rsidRPr="00871485">
        <w:t xml:space="preserve"> most participants in this research</w:t>
      </w:r>
      <w:r w:rsidR="00191B72">
        <w:t>,</w:t>
      </w:r>
      <w:r w:rsidRPr="00871485">
        <w:t xml:space="preserve"> when asked this question</w:t>
      </w:r>
      <w:r w:rsidR="00191B72">
        <w:t>,</w:t>
      </w:r>
      <w:r w:rsidRPr="00871485">
        <w:t xml:space="preserve"> described their current partner. A number of couples were interviewed together</w:t>
      </w:r>
      <w:r w:rsidR="006D4747">
        <w:t xml:space="preserve">. </w:t>
      </w:r>
      <w:r w:rsidRPr="00871485">
        <w:t xml:space="preserve"> </w:t>
      </w:r>
      <w:r w:rsidR="006D4747" w:rsidRPr="00871485">
        <w:t>It</w:t>
      </w:r>
      <w:r w:rsidRPr="00871485">
        <w:t xml:space="preserve"> would have been beneficial to have conducted one interview with participants individually so they had the opportunity to share and discuss without their partner. This could have resulted in a deeper level of disclosure and the </w:t>
      </w:r>
      <w:r w:rsidR="006D4747">
        <w:t xml:space="preserve">wider </w:t>
      </w:r>
      <w:r w:rsidRPr="00871485">
        <w:t xml:space="preserve">exploration of some topics </w:t>
      </w:r>
      <w:r w:rsidR="006D4747">
        <w:t>that may have been difficult to discuss in the presence of a current partner, such as sexual intimacy, or previous partners.</w:t>
      </w:r>
      <w:r w:rsidR="00885CAD">
        <w:t xml:space="preserve"> Future research could investigate partner selection for intellectually disabled people who define themselves as homosexual, as it was felt this topic was too large for this study. Future research would allow sufficient time to examine their experiences in detail. Also the exploration of intimate relationships for people with intellectual disabilities with complex and profound needs as this is an area absent from the current research.  </w:t>
      </w:r>
    </w:p>
    <w:p w:rsidR="00885CAD" w:rsidRDefault="00885CAD" w:rsidP="00504571">
      <w:pPr>
        <w:pStyle w:val="Standard"/>
        <w:spacing w:line="360" w:lineRule="auto"/>
        <w:rPr>
          <w:b/>
          <w:sz w:val="22"/>
          <w:szCs w:val="22"/>
        </w:rPr>
      </w:pPr>
    </w:p>
    <w:p w:rsidR="00191B72" w:rsidRDefault="00504571" w:rsidP="00504571">
      <w:pPr>
        <w:pStyle w:val="Standard"/>
        <w:spacing w:line="360" w:lineRule="auto"/>
        <w:rPr>
          <w:b/>
          <w:sz w:val="22"/>
          <w:szCs w:val="22"/>
        </w:rPr>
      </w:pPr>
      <w:r w:rsidRPr="00871485">
        <w:rPr>
          <w:b/>
          <w:sz w:val="22"/>
          <w:szCs w:val="22"/>
        </w:rPr>
        <w:t xml:space="preserve">Conclusion </w:t>
      </w:r>
    </w:p>
    <w:p w:rsidR="00885CAD" w:rsidRPr="00191B72" w:rsidRDefault="00504571" w:rsidP="00504571">
      <w:pPr>
        <w:pStyle w:val="Standard"/>
        <w:spacing w:line="360" w:lineRule="auto"/>
        <w:rPr>
          <w:b/>
          <w:sz w:val="22"/>
          <w:szCs w:val="22"/>
        </w:rPr>
      </w:pPr>
      <w:r w:rsidRPr="00871485">
        <w:rPr>
          <w:sz w:val="22"/>
          <w:szCs w:val="22"/>
        </w:rPr>
        <w:t>The desire for a warm, loving and considerate partner</w:t>
      </w:r>
      <w:r w:rsidR="005A0B11">
        <w:rPr>
          <w:sz w:val="22"/>
          <w:szCs w:val="22"/>
        </w:rPr>
        <w:t xml:space="preserve"> </w:t>
      </w:r>
      <w:r w:rsidRPr="00871485">
        <w:rPr>
          <w:sz w:val="22"/>
          <w:szCs w:val="22"/>
        </w:rPr>
        <w:t xml:space="preserve">was valued by all. Desired characteristics and expectations for the relationship were rooted in a shared history and culture. People with </w:t>
      </w:r>
      <w:r w:rsidR="000F7317" w:rsidRPr="00871485">
        <w:rPr>
          <w:sz w:val="22"/>
          <w:szCs w:val="22"/>
        </w:rPr>
        <w:t>intellectual disabilities</w:t>
      </w:r>
      <w:r w:rsidRPr="00871485">
        <w:rPr>
          <w:sz w:val="22"/>
          <w:szCs w:val="22"/>
        </w:rPr>
        <w:t xml:space="preserve"> share many similarities in terms of what they desired in a potential partner with their non-</w:t>
      </w:r>
      <w:r w:rsidR="000F7317" w:rsidRPr="00871485">
        <w:rPr>
          <w:sz w:val="22"/>
          <w:szCs w:val="22"/>
        </w:rPr>
        <w:t>intellectually disabled</w:t>
      </w:r>
      <w:r w:rsidRPr="00871485">
        <w:rPr>
          <w:sz w:val="22"/>
          <w:szCs w:val="22"/>
        </w:rPr>
        <w:t xml:space="preserve"> peers. However</w:t>
      </w:r>
      <w:r w:rsidR="00191B72">
        <w:rPr>
          <w:sz w:val="22"/>
          <w:szCs w:val="22"/>
        </w:rPr>
        <w:t>,</w:t>
      </w:r>
      <w:r w:rsidRPr="00871485">
        <w:rPr>
          <w:sz w:val="22"/>
          <w:szCs w:val="22"/>
        </w:rPr>
        <w:t xml:space="preserve"> for people to have the equal opportunities within relationships such as access to a wide range of partners or the possibility of parenthood and marriage</w:t>
      </w:r>
      <w:r w:rsidR="00191B72">
        <w:rPr>
          <w:sz w:val="22"/>
          <w:szCs w:val="22"/>
        </w:rPr>
        <w:t>,</w:t>
      </w:r>
      <w:r w:rsidRPr="00871485">
        <w:rPr>
          <w:sz w:val="22"/>
          <w:szCs w:val="22"/>
        </w:rPr>
        <w:t xml:space="preserve"> there need to be significant changes. People with </w:t>
      </w:r>
      <w:r w:rsidR="000F7317" w:rsidRPr="00871485">
        <w:rPr>
          <w:sz w:val="22"/>
          <w:szCs w:val="22"/>
        </w:rPr>
        <w:t>intellectual disabilities</w:t>
      </w:r>
      <w:r w:rsidRPr="00871485">
        <w:rPr>
          <w:sz w:val="22"/>
          <w:szCs w:val="22"/>
        </w:rPr>
        <w:t xml:space="preserve"> require more support to increase their social networks and to become more integrated into society to increase their opportunities to find love with a compatible partner. </w:t>
      </w:r>
    </w:p>
    <w:p w:rsidR="00885CAD" w:rsidRDefault="00885CAD" w:rsidP="00504571">
      <w:pPr>
        <w:pStyle w:val="Standard"/>
        <w:spacing w:line="360" w:lineRule="auto"/>
        <w:rPr>
          <w:sz w:val="22"/>
          <w:szCs w:val="22"/>
        </w:rPr>
      </w:pPr>
    </w:p>
    <w:p w:rsidR="005A0B11" w:rsidRPr="00871485" w:rsidRDefault="005A0B11" w:rsidP="007C2193">
      <w:pPr>
        <w:pStyle w:val="Standard"/>
        <w:spacing w:line="360" w:lineRule="auto"/>
        <w:rPr>
          <w:b/>
          <w:sz w:val="22"/>
          <w:szCs w:val="22"/>
        </w:rPr>
      </w:pPr>
    </w:p>
    <w:p w:rsidR="002A60F8" w:rsidRPr="00871485" w:rsidRDefault="002A60F8" w:rsidP="00865999">
      <w:pPr>
        <w:autoSpaceDE w:val="0"/>
        <w:autoSpaceDN w:val="0"/>
        <w:adjustRightInd w:val="0"/>
        <w:spacing w:line="240" w:lineRule="auto"/>
        <w:rPr>
          <w:b/>
        </w:rPr>
      </w:pPr>
      <w:r w:rsidRPr="00871485">
        <w:rPr>
          <w:b/>
        </w:rPr>
        <w:t>Acknowledgements</w:t>
      </w:r>
    </w:p>
    <w:p w:rsidR="002A60F8" w:rsidRPr="00871485" w:rsidRDefault="002A60F8" w:rsidP="002A60F8">
      <w:pPr>
        <w:autoSpaceDE w:val="0"/>
        <w:autoSpaceDN w:val="0"/>
        <w:adjustRightInd w:val="0"/>
        <w:spacing w:after="0" w:line="360" w:lineRule="auto"/>
        <w:rPr>
          <w:b/>
        </w:rPr>
      </w:pPr>
      <w:r w:rsidRPr="00871485">
        <w:t>We would like to thank all those who participated in the research</w:t>
      </w:r>
      <w:r w:rsidR="002D4086" w:rsidRPr="00871485">
        <w:t xml:space="preserve"> and the </w:t>
      </w:r>
      <w:r w:rsidRPr="00871485">
        <w:t xml:space="preserve">staff at the two organisations. We would like to </w:t>
      </w:r>
      <w:r w:rsidR="002D4086" w:rsidRPr="00871485">
        <w:t xml:space="preserve">thanks </w:t>
      </w:r>
      <w:r w:rsidRPr="00871485">
        <w:t xml:space="preserve">Kim Arnold </w:t>
      </w:r>
      <w:r w:rsidR="002D4086" w:rsidRPr="00871485">
        <w:t xml:space="preserve">for </w:t>
      </w:r>
      <w:r w:rsidRPr="00871485">
        <w:t xml:space="preserve">designing the ‘Easy Read’ Materials. </w:t>
      </w:r>
    </w:p>
    <w:p w:rsidR="00865999" w:rsidRPr="00871485" w:rsidRDefault="00865999" w:rsidP="002A60F8">
      <w:pPr>
        <w:pStyle w:val="Standard"/>
        <w:spacing w:line="360" w:lineRule="auto"/>
        <w:rPr>
          <w:b/>
          <w:sz w:val="22"/>
          <w:szCs w:val="22"/>
        </w:rPr>
      </w:pPr>
    </w:p>
    <w:p w:rsidR="004C1A7C" w:rsidRPr="00871485" w:rsidRDefault="004C1A7C" w:rsidP="002A60F8">
      <w:pPr>
        <w:pStyle w:val="Standard"/>
        <w:spacing w:line="360" w:lineRule="auto"/>
        <w:rPr>
          <w:b/>
          <w:sz w:val="22"/>
          <w:szCs w:val="22"/>
        </w:rPr>
      </w:pPr>
      <w:r w:rsidRPr="00871485">
        <w:rPr>
          <w:b/>
          <w:sz w:val="22"/>
          <w:szCs w:val="22"/>
        </w:rPr>
        <w:t xml:space="preserve">References </w:t>
      </w:r>
    </w:p>
    <w:p w:rsidR="000A7376" w:rsidRPr="00871485" w:rsidRDefault="000A7376" w:rsidP="000A7376">
      <w:pPr>
        <w:pStyle w:val="Standard"/>
        <w:spacing w:line="360" w:lineRule="auto"/>
        <w:rPr>
          <w:rStyle w:val="medium-font"/>
          <w:sz w:val="22"/>
          <w:szCs w:val="22"/>
        </w:rPr>
      </w:pPr>
    </w:p>
    <w:p w:rsidR="002D4086" w:rsidRPr="00871485" w:rsidRDefault="002D4086" w:rsidP="002D4086">
      <w:pPr>
        <w:pStyle w:val="Standard"/>
        <w:spacing w:line="360" w:lineRule="auto"/>
        <w:rPr>
          <w:sz w:val="22"/>
          <w:szCs w:val="22"/>
        </w:rPr>
      </w:pPr>
      <w:r w:rsidRPr="00871485">
        <w:rPr>
          <w:rStyle w:val="medium-font"/>
          <w:sz w:val="22"/>
          <w:szCs w:val="22"/>
        </w:rPr>
        <w:t xml:space="preserve">Abraham, J., Cooper, M. and Ferris, G. (2010) </w:t>
      </w:r>
      <w:r w:rsidRPr="00871485">
        <w:rPr>
          <w:rStyle w:val="maintitle"/>
          <w:sz w:val="22"/>
          <w:szCs w:val="22"/>
          <w:lang w:val="en"/>
        </w:rPr>
        <w:t>Spending time and money: memories of life in St. Lawrences</w:t>
      </w:r>
      <w:r w:rsidR="00E343C8" w:rsidRPr="00871485">
        <w:rPr>
          <w:rStyle w:val="maintitle"/>
          <w:sz w:val="22"/>
          <w:szCs w:val="22"/>
          <w:lang w:val="en"/>
        </w:rPr>
        <w:t>.</w:t>
      </w:r>
      <w:r w:rsidRPr="00871485">
        <w:rPr>
          <w:rStyle w:val="medium-font"/>
          <w:sz w:val="22"/>
          <w:szCs w:val="22"/>
        </w:rPr>
        <w:t xml:space="preserve"> British Journal of </w:t>
      </w:r>
      <w:r w:rsidR="000F7317" w:rsidRPr="00871485">
        <w:rPr>
          <w:rStyle w:val="StrongEmphasis"/>
          <w:b w:val="0"/>
          <w:sz w:val="22"/>
          <w:szCs w:val="22"/>
        </w:rPr>
        <w:t>Intellectual disabilities</w:t>
      </w:r>
      <w:r w:rsidR="00631636" w:rsidRPr="00871485">
        <w:rPr>
          <w:rStyle w:val="StrongEmphasis"/>
          <w:b w:val="0"/>
          <w:i/>
          <w:sz w:val="22"/>
          <w:szCs w:val="22"/>
        </w:rPr>
        <w:t xml:space="preserve"> </w:t>
      </w:r>
      <w:r w:rsidRPr="00871485">
        <w:rPr>
          <w:rStyle w:val="medium-font"/>
          <w:b/>
          <w:sz w:val="22"/>
          <w:szCs w:val="22"/>
        </w:rPr>
        <w:t>38</w:t>
      </w:r>
      <w:r w:rsidRPr="00871485">
        <w:rPr>
          <w:rStyle w:val="medium-font"/>
          <w:sz w:val="22"/>
          <w:szCs w:val="22"/>
        </w:rPr>
        <w:t>, 95-96.</w:t>
      </w:r>
    </w:p>
    <w:p w:rsidR="0049798F" w:rsidRPr="00871485" w:rsidRDefault="0049798F" w:rsidP="002D4086">
      <w:pPr>
        <w:pStyle w:val="Standard"/>
        <w:spacing w:line="360" w:lineRule="auto"/>
        <w:jc w:val="center"/>
        <w:rPr>
          <w:rStyle w:val="medium-font"/>
          <w:sz w:val="22"/>
          <w:szCs w:val="22"/>
        </w:rPr>
      </w:pPr>
    </w:p>
    <w:p w:rsidR="002D4086" w:rsidRPr="00871485" w:rsidRDefault="002D4086" w:rsidP="002D4086">
      <w:pPr>
        <w:pStyle w:val="WW-Default"/>
        <w:spacing w:line="360" w:lineRule="auto"/>
        <w:rPr>
          <w:rFonts w:ascii="Arial" w:hAnsi="Arial" w:cs="Arial"/>
          <w:color w:val="auto"/>
          <w:sz w:val="22"/>
          <w:szCs w:val="22"/>
        </w:rPr>
      </w:pPr>
      <w:r w:rsidRPr="00871485">
        <w:rPr>
          <w:rFonts w:ascii="Arial" w:hAnsi="Arial" w:cs="Arial"/>
          <w:color w:val="auto"/>
          <w:sz w:val="22"/>
          <w:szCs w:val="22"/>
        </w:rPr>
        <w:lastRenderedPageBreak/>
        <w:t>Andrinopoulos, K., Kerrigan, D. and Ellen, J, M, (2006) Understanding sex partner selection from the perspective of inner-city black adolescents</w:t>
      </w:r>
      <w:r w:rsidR="00631636" w:rsidRPr="00871485">
        <w:rPr>
          <w:rFonts w:ascii="Arial" w:hAnsi="Arial" w:cs="Arial"/>
          <w:color w:val="auto"/>
          <w:sz w:val="22"/>
          <w:szCs w:val="22"/>
        </w:rPr>
        <w:t>.</w:t>
      </w:r>
      <w:r w:rsidRPr="00871485">
        <w:rPr>
          <w:rFonts w:ascii="Arial" w:hAnsi="Arial" w:cs="Arial"/>
          <w:color w:val="auto"/>
          <w:sz w:val="22"/>
          <w:szCs w:val="22"/>
        </w:rPr>
        <w:t xml:space="preserve"> </w:t>
      </w:r>
      <w:r w:rsidRPr="00871485">
        <w:rPr>
          <w:rStyle w:val="st"/>
          <w:rFonts w:ascii="Arial" w:hAnsi="Arial" w:cs="Arial"/>
          <w:i/>
          <w:color w:val="auto"/>
          <w:sz w:val="22"/>
          <w:szCs w:val="22"/>
        </w:rPr>
        <w:t>Perspective Sex Reproductive Health</w:t>
      </w:r>
      <w:r w:rsidR="00631636" w:rsidRPr="00871485">
        <w:rPr>
          <w:rStyle w:val="st"/>
          <w:rFonts w:ascii="Arial" w:hAnsi="Arial" w:cs="Arial"/>
          <w:color w:val="auto"/>
          <w:sz w:val="22"/>
          <w:szCs w:val="22"/>
        </w:rPr>
        <w:t xml:space="preserve"> </w:t>
      </w:r>
      <w:r w:rsidR="00631636" w:rsidRPr="00871485">
        <w:rPr>
          <w:rStyle w:val="st"/>
          <w:rFonts w:ascii="Arial" w:hAnsi="Arial" w:cs="Arial"/>
          <w:b/>
          <w:color w:val="auto"/>
          <w:sz w:val="22"/>
          <w:szCs w:val="22"/>
        </w:rPr>
        <w:t>38</w:t>
      </w:r>
      <w:r w:rsidRPr="00871485">
        <w:rPr>
          <w:rStyle w:val="st"/>
          <w:rFonts w:ascii="Arial" w:hAnsi="Arial" w:cs="Arial"/>
          <w:color w:val="auto"/>
          <w:sz w:val="22"/>
          <w:szCs w:val="22"/>
        </w:rPr>
        <w:t>, 132–8.</w:t>
      </w:r>
    </w:p>
    <w:p w:rsidR="0049798F" w:rsidRPr="00871485" w:rsidRDefault="0049798F" w:rsidP="0049798F">
      <w:pPr>
        <w:pStyle w:val="WW-Default"/>
        <w:spacing w:line="360" w:lineRule="auto"/>
        <w:rPr>
          <w:rStyle w:val="st"/>
          <w:rFonts w:ascii="Arial" w:hAnsi="Arial" w:cs="Arial"/>
          <w:color w:val="auto"/>
          <w:sz w:val="22"/>
          <w:szCs w:val="22"/>
        </w:rPr>
      </w:pPr>
    </w:p>
    <w:p w:rsidR="002D4086" w:rsidRPr="00871485" w:rsidRDefault="002D4086" w:rsidP="002D4086">
      <w:pPr>
        <w:pStyle w:val="Standard"/>
        <w:spacing w:line="360" w:lineRule="auto"/>
        <w:rPr>
          <w:sz w:val="22"/>
          <w:szCs w:val="22"/>
        </w:rPr>
      </w:pPr>
      <w:r w:rsidRPr="00871485">
        <w:rPr>
          <w:rStyle w:val="citation"/>
          <w:sz w:val="22"/>
          <w:szCs w:val="22"/>
        </w:rPr>
        <w:t xml:space="preserve">Binet, A. and Simon, T. (1916) </w:t>
      </w:r>
      <w:r w:rsidRPr="00871485">
        <w:rPr>
          <w:rStyle w:val="citation"/>
          <w:i/>
          <w:sz w:val="22"/>
          <w:szCs w:val="22"/>
        </w:rPr>
        <w:t>The development of intelligence in children: The Binet- Simon Scale</w:t>
      </w:r>
      <w:r w:rsidR="00517172" w:rsidRPr="00871485">
        <w:rPr>
          <w:rStyle w:val="citation"/>
          <w:sz w:val="22"/>
          <w:szCs w:val="22"/>
        </w:rPr>
        <w:t>.</w:t>
      </w:r>
      <w:r w:rsidRPr="00871485">
        <w:rPr>
          <w:rStyle w:val="citation"/>
          <w:sz w:val="22"/>
          <w:szCs w:val="22"/>
        </w:rPr>
        <w:t xml:space="preserve"> </w:t>
      </w:r>
      <w:r w:rsidRPr="00871485">
        <w:rPr>
          <w:sz w:val="22"/>
          <w:szCs w:val="22"/>
        </w:rPr>
        <w:t>Williams and Wilkins</w:t>
      </w:r>
      <w:r w:rsidR="00517172" w:rsidRPr="00871485">
        <w:rPr>
          <w:sz w:val="22"/>
          <w:szCs w:val="22"/>
        </w:rPr>
        <w:t xml:space="preserve">, </w:t>
      </w:r>
      <w:r w:rsidR="00517172" w:rsidRPr="00871485">
        <w:rPr>
          <w:rStyle w:val="citation"/>
          <w:sz w:val="22"/>
          <w:szCs w:val="22"/>
        </w:rPr>
        <w:t>Vineland NJ</w:t>
      </w:r>
      <w:r w:rsidRPr="00871485">
        <w:rPr>
          <w:sz w:val="22"/>
          <w:szCs w:val="22"/>
        </w:rPr>
        <w:t>.</w:t>
      </w:r>
    </w:p>
    <w:p w:rsidR="002D4086" w:rsidRPr="00871485" w:rsidRDefault="002D4086" w:rsidP="002D4086">
      <w:pPr>
        <w:spacing w:line="360" w:lineRule="auto"/>
      </w:pPr>
    </w:p>
    <w:p w:rsidR="002D4086" w:rsidRPr="00871485" w:rsidRDefault="002D4086" w:rsidP="002D4086">
      <w:pPr>
        <w:spacing w:line="360" w:lineRule="auto"/>
      </w:pPr>
      <w:r w:rsidRPr="00871485">
        <w:t>Blanchflower D.G. and Oswald, A. J. (2004) Money, sex and happiness: An empirical study</w:t>
      </w:r>
      <w:r w:rsidR="00631636" w:rsidRPr="00871485">
        <w:t>.</w:t>
      </w:r>
      <w:r w:rsidRPr="00871485">
        <w:t xml:space="preserve"> </w:t>
      </w:r>
      <w:r w:rsidRPr="00871485">
        <w:rPr>
          <w:i/>
        </w:rPr>
        <w:t>Scandinavian Journal of Economics</w:t>
      </w:r>
      <w:r w:rsidR="00631636" w:rsidRPr="00871485">
        <w:t xml:space="preserve"> </w:t>
      </w:r>
      <w:r w:rsidR="00631636" w:rsidRPr="00871485">
        <w:rPr>
          <w:b/>
        </w:rPr>
        <w:t>106</w:t>
      </w:r>
      <w:r w:rsidRPr="00871485">
        <w:t>, 393-415.</w:t>
      </w:r>
    </w:p>
    <w:p w:rsidR="000A7376" w:rsidRPr="00871485" w:rsidRDefault="000A7376" w:rsidP="000A7376">
      <w:pPr>
        <w:pStyle w:val="Standard"/>
        <w:spacing w:line="360" w:lineRule="auto"/>
        <w:rPr>
          <w:sz w:val="22"/>
          <w:szCs w:val="22"/>
        </w:rPr>
      </w:pPr>
    </w:p>
    <w:p w:rsidR="002D4086" w:rsidRPr="00871485" w:rsidRDefault="002D4086" w:rsidP="002D4086">
      <w:pPr>
        <w:pStyle w:val="Standard"/>
        <w:spacing w:line="360" w:lineRule="auto"/>
        <w:rPr>
          <w:sz w:val="22"/>
          <w:szCs w:val="22"/>
        </w:rPr>
      </w:pPr>
      <w:r w:rsidRPr="00871485">
        <w:rPr>
          <w:sz w:val="22"/>
          <w:szCs w:val="22"/>
        </w:rPr>
        <w:t xml:space="preserve">Brown, H. (1994) An ordinary sexual life? A review of the normalisation principle as it applies to the sexual options of people with </w:t>
      </w:r>
      <w:r w:rsidR="000F7317" w:rsidRPr="00871485">
        <w:rPr>
          <w:sz w:val="22"/>
          <w:szCs w:val="22"/>
        </w:rPr>
        <w:t>intellectual disabilities</w:t>
      </w:r>
      <w:r w:rsidR="00631636" w:rsidRPr="00871485">
        <w:rPr>
          <w:sz w:val="22"/>
          <w:szCs w:val="22"/>
        </w:rPr>
        <w:t>.</w:t>
      </w:r>
      <w:r w:rsidRPr="00871485">
        <w:rPr>
          <w:sz w:val="22"/>
          <w:szCs w:val="22"/>
        </w:rPr>
        <w:t xml:space="preserve"> </w:t>
      </w:r>
      <w:r w:rsidRPr="00871485">
        <w:rPr>
          <w:i/>
          <w:sz w:val="22"/>
          <w:szCs w:val="22"/>
        </w:rPr>
        <w:t>Disability and Society</w:t>
      </w:r>
      <w:r w:rsidRPr="00871485">
        <w:rPr>
          <w:sz w:val="22"/>
          <w:szCs w:val="22"/>
        </w:rPr>
        <w:t xml:space="preserve"> </w:t>
      </w:r>
      <w:r w:rsidRPr="00871485">
        <w:rPr>
          <w:b/>
          <w:sz w:val="22"/>
          <w:szCs w:val="22"/>
        </w:rPr>
        <w:t>9</w:t>
      </w:r>
      <w:r w:rsidR="00631636" w:rsidRPr="00871485">
        <w:rPr>
          <w:sz w:val="22"/>
          <w:szCs w:val="22"/>
        </w:rPr>
        <w:t xml:space="preserve">, </w:t>
      </w:r>
      <w:r w:rsidRPr="00871485">
        <w:rPr>
          <w:sz w:val="22"/>
          <w:szCs w:val="22"/>
        </w:rPr>
        <w:t>123-142.</w:t>
      </w:r>
    </w:p>
    <w:p w:rsidR="000A7376" w:rsidRPr="00871485" w:rsidRDefault="000A7376" w:rsidP="004C1A7C">
      <w:pPr>
        <w:pStyle w:val="Standard"/>
        <w:autoSpaceDE w:val="0"/>
        <w:spacing w:line="360" w:lineRule="auto"/>
        <w:rPr>
          <w:sz w:val="22"/>
          <w:szCs w:val="22"/>
        </w:rPr>
      </w:pPr>
    </w:p>
    <w:p w:rsidR="002D4086" w:rsidRPr="00871485" w:rsidRDefault="002D4086" w:rsidP="002D4086">
      <w:pPr>
        <w:pStyle w:val="Standard"/>
        <w:spacing w:line="360" w:lineRule="auto"/>
        <w:rPr>
          <w:sz w:val="22"/>
          <w:szCs w:val="22"/>
        </w:rPr>
      </w:pPr>
      <w:r w:rsidRPr="00871485">
        <w:rPr>
          <w:sz w:val="22"/>
          <w:szCs w:val="22"/>
        </w:rPr>
        <w:t>Chun, H. and I. Lee (2001) “Why do married men earn more: Produc</w:t>
      </w:r>
      <w:r w:rsidR="00631636" w:rsidRPr="00871485">
        <w:rPr>
          <w:sz w:val="22"/>
          <w:szCs w:val="22"/>
        </w:rPr>
        <w:t xml:space="preserve">tivity or marriage selection?” </w:t>
      </w:r>
      <w:r w:rsidRPr="00871485">
        <w:rPr>
          <w:i/>
          <w:sz w:val="22"/>
          <w:szCs w:val="22"/>
        </w:rPr>
        <w:t>Economic Inquiry</w:t>
      </w:r>
      <w:r w:rsidRPr="00871485">
        <w:rPr>
          <w:sz w:val="22"/>
          <w:szCs w:val="22"/>
        </w:rPr>
        <w:t xml:space="preserve"> </w:t>
      </w:r>
      <w:r w:rsidRPr="00871485">
        <w:rPr>
          <w:b/>
          <w:sz w:val="22"/>
          <w:szCs w:val="22"/>
        </w:rPr>
        <w:t>39</w:t>
      </w:r>
      <w:r w:rsidRPr="00871485">
        <w:rPr>
          <w:sz w:val="22"/>
          <w:szCs w:val="22"/>
        </w:rPr>
        <w:t>, 7-19.</w:t>
      </w:r>
    </w:p>
    <w:p w:rsidR="0049798F" w:rsidRPr="00871485" w:rsidRDefault="0049798F" w:rsidP="00A55E6E">
      <w:pPr>
        <w:pStyle w:val="Standard"/>
        <w:autoSpaceDE w:val="0"/>
        <w:spacing w:line="360" w:lineRule="auto"/>
        <w:rPr>
          <w:sz w:val="22"/>
          <w:szCs w:val="22"/>
        </w:rPr>
      </w:pPr>
    </w:p>
    <w:p w:rsidR="002D4086" w:rsidRPr="00871485" w:rsidRDefault="002D4086" w:rsidP="002D4086">
      <w:pPr>
        <w:pStyle w:val="Standard"/>
        <w:autoSpaceDE w:val="0"/>
        <w:spacing w:line="360" w:lineRule="auto"/>
        <w:rPr>
          <w:sz w:val="22"/>
          <w:szCs w:val="22"/>
        </w:rPr>
      </w:pPr>
      <w:r w:rsidRPr="00871485">
        <w:rPr>
          <w:sz w:val="22"/>
          <w:szCs w:val="22"/>
        </w:rPr>
        <w:t xml:space="preserve">Department of Health and Social Security (1971) </w:t>
      </w:r>
      <w:r w:rsidRPr="00871485">
        <w:rPr>
          <w:i/>
          <w:iCs/>
          <w:sz w:val="22"/>
          <w:szCs w:val="22"/>
        </w:rPr>
        <w:t>Better services for the mentally handicapped</w:t>
      </w:r>
      <w:r w:rsidR="00871485" w:rsidRPr="00871485">
        <w:rPr>
          <w:sz w:val="22"/>
          <w:szCs w:val="22"/>
        </w:rPr>
        <w:t>.</w:t>
      </w:r>
      <w:r w:rsidRPr="00871485">
        <w:rPr>
          <w:sz w:val="22"/>
          <w:szCs w:val="22"/>
        </w:rPr>
        <w:t xml:space="preserve"> The Stationery Office</w:t>
      </w:r>
      <w:r w:rsidR="00871485" w:rsidRPr="00871485">
        <w:rPr>
          <w:sz w:val="22"/>
          <w:szCs w:val="22"/>
        </w:rPr>
        <w:t>, London</w:t>
      </w:r>
      <w:r w:rsidRPr="00871485">
        <w:rPr>
          <w:sz w:val="22"/>
          <w:szCs w:val="22"/>
        </w:rPr>
        <w:t>.</w:t>
      </w:r>
    </w:p>
    <w:p w:rsidR="00A55E6E" w:rsidRPr="00871485" w:rsidRDefault="00A55E6E" w:rsidP="00A55E6E">
      <w:pPr>
        <w:pStyle w:val="Standard"/>
        <w:autoSpaceDE w:val="0"/>
        <w:spacing w:line="360" w:lineRule="auto"/>
        <w:rPr>
          <w:sz w:val="22"/>
          <w:szCs w:val="22"/>
        </w:rPr>
      </w:pPr>
    </w:p>
    <w:p w:rsidR="002D4086" w:rsidRPr="00871485" w:rsidRDefault="002D4086" w:rsidP="002D4086">
      <w:pPr>
        <w:pStyle w:val="Standard"/>
        <w:spacing w:line="360" w:lineRule="auto"/>
        <w:rPr>
          <w:sz w:val="22"/>
          <w:szCs w:val="22"/>
        </w:rPr>
      </w:pPr>
      <w:r w:rsidRPr="00871485">
        <w:rPr>
          <w:sz w:val="22"/>
          <w:szCs w:val="22"/>
        </w:rPr>
        <w:t xml:space="preserve">Department Of Health (2001) </w:t>
      </w:r>
      <w:r w:rsidRPr="00871485">
        <w:rPr>
          <w:bCs/>
          <w:i/>
          <w:sz w:val="22"/>
          <w:szCs w:val="22"/>
        </w:rPr>
        <w:t xml:space="preserve">Valuing People: A new strategy for people with </w:t>
      </w:r>
      <w:r w:rsidR="000F7317" w:rsidRPr="00871485">
        <w:rPr>
          <w:bCs/>
          <w:i/>
          <w:sz w:val="22"/>
          <w:szCs w:val="22"/>
        </w:rPr>
        <w:t>intellectual disabilities</w:t>
      </w:r>
      <w:r w:rsidRPr="00871485">
        <w:rPr>
          <w:bCs/>
          <w:i/>
          <w:sz w:val="22"/>
          <w:szCs w:val="22"/>
        </w:rPr>
        <w:t xml:space="preserve"> In The 21st Century</w:t>
      </w:r>
      <w:r w:rsidRPr="00871485">
        <w:rPr>
          <w:bCs/>
          <w:sz w:val="22"/>
          <w:szCs w:val="22"/>
        </w:rPr>
        <w:t>.</w:t>
      </w:r>
      <w:r w:rsidRPr="00871485">
        <w:rPr>
          <w:sz w:val="22"/>
          <w:szCs w:val="22"/>
        </w:rPr>
        <w:t xml:space="preserve"> </w:t>
      </w:r>
      <w:r w:rsidR="00871485" w:rsidRPr="00871485">
        <w:rPr>
          <w:sz w:val="22"/>
          <w:szCs w:val="22"/>
        </w:rPr>
        <w:t>The Stationery Office, London</w:t>
      </w:r>
    </w:p>
    <w:p w:rsidR="00A55E6E" w:rsidRPr="00871485" w:rsidRDefault="00A55E6E" w:rsidP="00A55E6E">
      <w:pPr>
        <w:pStyle w:val="Standard"/>
        <w:spacing w:line="360" w:lineRule="auto"/>
        <w:rPr>
          <w:sz w:val="22"/>
          <w:szCs w:val="22"/>
        </w:rPr>
      </w:pPr>
    </w:p>
    <w:p w:rsidR="002D4086" w:rsidRPr="00871485" w:rsidRDefault="002D4086" w:rsidP="002D4086">
      <w:pPr>
        <w:pStyle w:val="Standard"/>
        <w:spacing w:line="360" w:lineRule="auto"/>
        <w:rPr>
          <w:sz w:val="22"/>
          <w:szCs w:val="22"/>
          <w:highlight w:val="yellow"/>
        </w:rPr>
      </w:pPr>
      <w:r w:rsidRPr="00871485">
        <w:rPr>
          <w:sz w:val="22"/>
          <w:szCs w:val="22"/>
        </w:rPr>
        <w:t xml:space="preserve">Department of Health (2009) </w:t>
      </w:r>
      <w:r w:rsidRPr="00871485">
        <w:rPr>
          <w:bCs/>
          <w:i/>
          <w:sz w:val="22"/>
          <w:szCs w:val="22"/>
        </w:rPr>
        <w:t xml:space="preserve">Valuing People Now- </w:t>
      </w:r>
      <w:r w:rsidRPr="00871485">
        <w:rPr>
          <w:i/>
          <w:sz w:val="22"/>
          <w:szCs w:val="22"/>
        </w:rPr>
        <w:t xml:space="preserve">a new three-year strategy for people with </w:t>
      </w:r>
      <w:r w:rsidR="000F7317" w:rsidRPr="00871485">
        <w:rPr>
          <w:i/>
          <w:sz w:val="22"/>
          <w:szCs w:val="22"/>
        </w:rPr>
        <w:t>intellectual disabilities</w:t>
      </w:r>
      <w:r w:rsidRPr="00871485">
        <w:rPr>
          <w:i/>
          <w:sz w:val="22"/>
          <w:szCs w:val="22"/>
        </w:rPr>
        <w:t xml:space="preserve">. </w:t>
      </w:r>
      <w:r w:rsidR="00871485" w:rsidRPr="00871485">
        <w:rPr>
          <w:sz w:val="22"/>
          <w:szCs w:val="22"/>
        </w:rPr>
        <w:t>The Stationery Office, London</w:t>
      </w:r>
    </w:p>
    <w:p w:rsidR="00A55E6E" w:rsidRPr="00871485" w:rsidRDefault="00A55E6E" w:rsidP="00A55E6E">
      <w:pPr>
        <w:pStyle w:val="Standard"/>
        <w:autoSpaceDE w:val="0"/>
        <w:spacing w:line="360" w:lineRule="auto"/>
        <w:rPr>
          <w:rStyle w:val="medium-font"/>
          <w:sz w:val="22"/>
          <w:szCs w:val="22"/>
        </w:rPr>
      </w:pPr>
    </w:p>
    <w:p w:rsidR="002D4086" w:rsidRPr="00871485" w:rsidRDefault="002D4086" w:rsidP="002D4086">
      <w:pPr>
        <w:pStyle w:val="Standard"/>
        <w:autoSpaceDE w:val="0"/>
        <w:spacing w:line="360" w:lineRule="auto"/>
        <w:rPr>
          <w:sz w:val="22"/>
          <w:szCs w:val="22"/>
        </w:rPr>
      </w:pPr>
      <w:r w:rsidRPr="00871485">
        <w:rPr>
          <w:sz w:val="22"/>
          <w:szCs w:val="22"/>
        </w:rPr>
        <w:t xml:space="preserve">Emerson, E. and Hatton, C. (2008) </w:t>
      </w:r>
      <w:r w:rsidRPr="00871485">
        <w:rPr>
          <w:i/>
          <w:iCs/>
          <w:sz w:val="22"/>
          <w:szCs w:val="22"/>
        </w:rPr>
        <w:t xml:space="preserve">People with </w:t>
      </w:r>
      <w:r w:rsidR="000F7317" w:rsidRPr="00871485">
        <w:rPr>
          <w:i/>
          <w:iCs/>
          <w:sz w:val="22"/>
          <w:szCs w:val="22"/>
        </w:rPr>
        <w:t>intellectual disabilities</w:t>
      </w:r>
      <w:r w:rsidRPr="00871485">
        <w:rPr>
          <w:i/>
          <w:iCs/>
          <w:sz w:val="22"/>
          <w:szCs w:val="22"/>
        </w:rPr>
        <w:t xml:space="preserve"> in England.</w:t>
      </w:r>
      <w:r w:rsidRPr="00871485">
        <w:rPr>
          <w:sz w:val="22"/>
          <w:szCs w:val="22"/>
        </w:rPr>
        <w:t xml:space="preserve"> Centre for Disability Research</w:t>
      </w:r>
      <w:r w:rsidR="00871485" w:rsidRPr="00871485">
        <w:rPr>
          <w:sz w:val="22"/>
          <w:szCs w:val="22"/>
        </w:rPr>
        <w:t>, Lancaster</w:t>
      </w:r>
      <w:r w:rsidRPr="00871485">
        <w:rPr>
          <w:sz w:val="22"/>
          <w:szCs w:val="22"/>
        </w:rPr>
        <w:t xml:space="preserve">. </w:t>
      </w:r>
    </w:p>
    <w:p w:rsidR="00631636" w:rsidRPr="00871485" w:rsidRDefault="00631636" w:rsidP="00631636">
      <w:pPr>
        <w:spacing w:after="0" w:line="360" w:lineRule="auto"/>
      </w:pPr>
    </w:p>
    <w:p w:rsidR="002D4086" w:rsidRPr="00871485" w:rsidRDefault="002D4086" w:rsidP="002D4086">
      <w:pPr>
        <w:spacing w:line="360" w:lineRule="auto"/>
        <w:rPr>
          <w:rStyle w:val="Internetlink"/>
          <w:color w:val="auto"/>
          <w:u w:val="none"/>
        </w:rPr>
      </w:pPr>
      <w:r w:rsidRPr="00871485">
        <w:t xml:space="preserve">Emerson, E., Hatton. C., Robertson, J., Roberts, H., Baines, S., Christie, A. and Glover, G. (2012) People with </w:t>
      </w:r>
      <w:r w:rsidR="000F7317" w:rsidRPr="00871485">
        <w:t>intellectual disabilities</w:t>
      </w:r>
      <w:r w:rsidRPr="00871485">
        <w:t xml:space="preserve"> in England 2012</w:t>
      </w:r>
      <w:r w:rsidRPr="00871485">
        <w:rPr>
          <w:i/>
        </w:rPr>
        <w:t>.</w:t>
      </w:r>
      <w:r w:rsidRPr="00871485">
        <w:t xml:space="preserve"> Available </w:t>
      </w:r>
      <w:r w:rsidR="00871485" w:rsidRPr="00871485">
        <w:t>at</w:t>
      </w:r>
      <w:r w:rsidRPr="00871485">
        <w:t>: http://arcuk.org.uk/membersarea/wp-content/uploads/2013/08/IHAL-People-with-Learning-Disabilities-in-Engla</w:t>
      </w:r>
      <w:r w:rsidR="00871485" w:rsidRPr="00871485">
        <w:t>nd-2012.pdf (</w:t>
      </w:r>
      <w:r w:rsidR="00871485" w:rsidRPr="00871485">
        <w:rPr>
          <w:rStyle w:val="Internetlink"/>
          <w:color w:val="auto"/>
          <w:u w:val="none"/>
        </w:rPr>
        <w:t>a</w:t>
      </w:r>
      <w:r w:rsidRPr="00871485">
        <w:rPr>
          <w:rStyle w:val="Internetlink"/>
          <w:color w:val="auto"/>
          <w:u w:val="none"/>
        </w:rPr>
        <w:t xml:space="preserve">ccessed </w:t>
      </w:r>
      <w:r w:rsidR="00871485" w:rsidRPr="00871485">
        <w:rPr>
          <w:rStyle w:val="Internetlink"/>
          <w:color w:val="auto"/>
          <w:u w:val="none"/>
        </w:rPr>
        <w:t>on 10th May 2012)</w:t>
      </w:r>
      <w:r w:rsidRPr="00871485">
        <w:rPr>
          <w:rStyle w:val="Internetlink"/>
          <w:color w:val="auto"/>
          <w:u w:val="none"/>
        </w:rPr>
        <w:t>.</w:t>
      </w:r>
    </w:p>
    <w:p w:rsidR="00631636" w:rsidRPr="00871485" w:rsidRDefault="00631636" w:rsidP="002D4086">
      <w:pPr>
        <w:pStyle w:val="Standard"/>
        <w:autoSpaceDE w:val="0"/>
        <w:spacing w:line="360" w:lineRule="auto"/>
        <w:rPr>
          <w:rStyle w:val="medium-font"/>
          <w:sz w:val="22"/>
          <w:szCs w:val="22"/>
        </w:rPr>
      </w:pPr>
    </w:p>
    <w:p w:rsidR="002D4086" w:rsidRPr="00871485" w:rsidRDefault="002D4086" w:rsidP="002D4086">
      <w:pPr>
        <w:pStyle w:val="Standard"/>
        <w:autoSpaceDE w:val="0"/>
        <w:spacing w:line="360" w:lineRule="auto"/>
        <w:rPr>
          <w:sz w:val="22"/>
          <w:szCs w:val="22"/>
        </w:rPr>
      </w:pPr>
      <w:r w:rsidRPr="00871485">
        <w:rPr>
          <w:rStyle w:val="medium-font"/>
          <w:sz w:val="22"/>
          <w:szCs w:val="22"/>
        </w:rPr>
        <w:t xml:space="preserve">French, S. (2010) </w:t>
      </w:r>
      <w:r w:rsidRPr="00871485">
        <w:rPr>
          <w:sz w:val="22"/>
          <w:szCs w:val="22"/>
        </w:rPr>
        <w:t>Cut-off: how we spent o</w:t>
      </w:r>
      <w:r w:rsidR="00631636" w:rsidRPr="00871485">
        <w:rPr>
          <w:sz w:val="22"/>
          <w:szCs w:val="22"/>
        </w:rPr>
        <w:t>ur time in a residential school.</w:t>
      </w:r>
      <w:r w:rsidRPr="00871485">
        <w:rPr>
          <w:rStyle w:val="medium-font"/>
          <w:sz w:val="22"/>
          <w:szCs w:val="22"/>
        </w:rPr>
        <w:t xml:space="preserve"> </w:t>
      </w:r>
      <w:r w:rsidRPr="00871485">
        <w:rPr>
          <w:rStyle w:val="medium-font"/>
          <w:i/>
          <w:sz w:val="22"/>
          <w:szCs w:val="22"/>
        </w:rPr>
        <w:t xml:space="preserve">British Journal of </w:t>
      </w:r>
      <w:r w:rsidR="000F7317" w:rsidRPr="00871485">
        <w:rPr>
          <w:rStyle w:val="StrongEmphasis"/>
          <w:b w:val="0"/>
          <w:i/>
          <w:sz w:val="22"/>
          <w:szCs w:val="22"/>
        </w:rPr>
        <w:t>Intellectual disabilities</w:t>
      </w:r>
      <w:r w:rsidR="00631636" w:rsidRPr="00871485">
        <w:rPr>
          <w:rStyle w:val="medium-font"/>
          <w:sz w:val="22"/>
          <w:szCs w:val="22"/>
        </w:rPr>
        <w:t xml:space="preserve"> </w:t>
      </w:r>
      <w:r w:rsidR="00631636" w:rsidRPr="00871485">
        <w:rPr>
          <w:rStyle w:val="medium-font"/>
          <w:b/>
          <w:sz w:val="22"/>
          <w:szCs w:val="22"/>
        </w:rPr>
        <w:t>38</w:t>
      </w:r>
      <w:r w:rsidRPr="00871485">
        <w:rPr>
          <w:rStyle w:val="medium-font"/>
          <w:sz w:val="22"/>
          <w:szCs w:val="22"/>
        </w:rPr>
        <w:t>, 112-119.</w:t>
      </w:r>
    </w:p>
    <w:p w:rsidR="00534852" w:rsidRPr="00871485" w:rsidRDefault="002D4086" w:rsidP="002D4086">
      <w:pPr>
        <w:pStyle w:val="Standard"/>
        <w:tabs>
          <w:tab w:val="left" w:pos="5130"/>
        </w:tabs>
        <w:autoSpaceDE w:val="0"/>
        <w:spacing w:line="360" w:lineRule="auto"/>
        <w:rPr>
          <w:rStyle w:val="medium-font"/>
          <w:sz w:val="22"/>
          <w:szCs w:val="22"/>
        </w:rPr>
      </w:pPr>
      <w:r w:rsidRPr="00871485">
        <w:rPr>
          <w:rStyle w:val="medium-font"/>
          <w:sz w:val="22"/>
          <w:szCs w:val="22"/>
        </w:rPr>
        <w:lastRenderedPageBreak/>
        <w:tab/>
      </w:r>
    </w:p>
    <w:p w:rsidR="002D4086" w:rsidRPr="00871485" w:rsidRDefault="002D4086" w:rsidP="002D4086">
      <w:pPr>
        <w:pStyle w:val="Standard"/>
        <w:autoSpaceDE w:val="0"/>
        <w:spacing w:line="360" w:lineRule="auto"/>
        <w:rPr>
          <w:rStyle w:val="reference-text"/>
          <w:sz w:val="22"/>
          <w:szCs w:val="22"/>
        </w:rPr>
      </w:pPr>
      <w:r w:rsidRPr="00871485">
        <w:rPr>
          <w:rStyle w:val="reference-text"/>
          <w:sz w:val="22"/>
          <w:szCs w:val="22"/>
        </w:rPr>
        <w:t xml:space="preserve">Gardner, H. (1983) </w:t>
      </w:r>
      <w:r w:rsidRPr="00871485">
        <w:rPr>
          <w:rStyle w:val="reference-text"/>
          <w:i/>
          <w:sz w:val="22"/>
          <w:szCs w:val="22"/>
        </w:rPr>
        <w:t>Frames of mind</w:t>
      </w:r>
      <w:r w:rsidRPr="00871485">
        <w:rPr>
          <w:rStyle w:val="reference-text"/>
          <w:sz w:val="22"/>
          <w:szCs w:val="22"/>
        </w:rPr>
        <w:t>. Basic Books</w:t>
      </w:r>
      <w:r w:rsidR="00871485" w:rsidRPr="00871485">
        <w:rPr>
          <w:rStyle w:val="reference-text"/>
          <w:sz w:val="22"/>
          <w:szCs w:val="22"/>
        </w:rPr>
        <w:t>, New York</w:t>
      </w:r>
      <w:r w:rsidRPr="00871485">
        <w:rPr>
          <w:rStyle w:val="reference-text"/>
          <w:sz w:val="22"/>
          <w:szCs w:val="22"/>
        </w:rPr>
        <w:t>.</w:t>
      </w:r>
    </w:p>
    <w:p w:rsidR="0049798F" w:rsidRPr="00871485" w:rsidRDefault="0049798F" w:rsidP="0049798F">
      <w:pPr>
        <w:pStyle w:val="Standard"/>
        <w:autoSpaceDE w:val="0"/>
        <w:spacing w:line="360" w:lineRule="auto"/>
        <w:rPr>
          <w:rStyle w:val="reference-text"/>
          <w:sz w:val="22"/>
          <w:szCs w:val="22"/>
        </w:rPr>
      </w:pPr>
    </w:p>
    <w:p w:rsidR="002D4086" w:rsidRPr="00871485" w:rsidRDefault="002D4086" w:rsidP="002D4086">
      <w:pPr>
        <w:pStyle w:val="Standard"/>
        <w:autoSpaceDE w:val="0"/>
        <w:spacing w:line="360" w:lineRule="auto"/>
        <w:rPr>
          <w:sz w:val="22"/>
          <w:szCs w:val="22"/>
        </w:rPr>
      </w:pPr>
      <w:r w:rsidRPr="00871485">
        <w:rPr>
          <w:sz w:val="22"/>
          <w:szCs w:val="22"/>
        </w:rPr>
        <w:t>Groce, N. E. (1997) Women with disab</w:t>
      </w:r>
      <w:r w:rsidR="00631636" w:rsidRPr="00871485">
        <w:rPr>
          <w:sz w:val="22"/>
          <w:szCs w:val="22"/>
        </w:rPr>
        <w:t>ilities in the developing world.</w:t>
      </w:r>
      <w:r w:rsidRPr="00871485">
        <w:rPr>
          <w:sz w:val="22"/>
          <w:szCs w:val="22"/>
        </w:rPr>
        <w:t xml:space="preserve"> </w:t>
      </w:r>
      <w:r w:rsidRPr="00871485">
        <w:rPr>
          <w:i/>
          <w:iCs/>
          <w:sz w:val="22"/>
          <w:szCs w:val="22"/>
        </w:rPr>
        <w:t>Journal of Disability Policy Studies</w:t>
      </w:r>
      <w:r w:rsidRPr="00871485">
        <w:rPr>
          <w:iCs/>
          <w:sz w:val="22"/>
          <w:szCs w:val="22"/>
        </w:rPr>
        <w:t xml:space="preserve"> </w:t>
      </w:r>
      <w:r w:rsidRPr="00871485">
        <w:rPr>
          <w:b/>
          <w:iCs/>
          <w:sz w:val="22"/>
          <w:szCs w:val="22"/>
        </w:rPr>
        <w:t>8</w:t>
      </w:r>
      <w:r w:rsidRPr="00871485">
        <w:rPr>
          <w:iCs/>
          <w:sz w:val="22"/>
          <w:szCs w:val="22"/>
        </w:rPr>
        <w:t>, 178-193.</w:t>
      </w:r>
    </w:p>
    <w:p w:rsidR="002D4086" w:rsidRPr="00871485" w:rsidRDefault="002D4086" w:rsidP="002D4086">
      <w:pPr>
        <w:spacing w:line="360" w:lineRule="auto"/>
      </w:pPr>
    </w:p>
    <w:p w:rsidR="002D4086" w:rsidRPr="00871485" w:rsidRDefault="002D4086" w:rsidP="002D4086">
      <w:pPr>
        <w:spacing w:line="360" w:lineRule="auto"/>
      </w:pPr>
      <w:r w:rsidRPr="00871485">
        <w:t xml:space="preserve">Hollomotz, A. (2008) </w:t>
      </w:r>
      <w:r w:rsidRPr="00871485">
        <w:rPr>
          <w:rStyle w:val="maintitle"/>
        </w:rPr>
        <w:t xml:space="preserve">‘May we please have sex tonight?’– People with </w:t>
      </w:r>
      <w:r w:rsidR="000F7317" w:rsidRPr="00871485">
        <w:rPr>
          <w:rStyle w:val="maintitle"/>
        </w:rPr>
        <w:t>intellectual disabilities</w:t>
      </w:r>
      <w:r w:rsidRPr="00871485">
        <w:rPr>
          <w:rStyle w:val="maintitle"/>
        </w:rPr>
        <w:t xml:space="preserve"> pursuing privacy in residential group settings</w:t>
      </w:r>
      <w:r w:rsidR="00631636" w:rsidRPr="00871485">
        <w:rPr>
          <w:rStyle w:val="maintitle"/>
        </w:rPr>
        <w:t>.</w:t>
      </w:r>
      <w:r w:rsidRPr="00871485">
        <w:rPr>
          <w:rStyle w:val="maintitle"/>
          <w:b/>
          <w:i/>
        </w:rPr>
        <w:t xml:space="preserve"> </w:t>
      </w:r>
      <w:r w:rsidRPr="00871485">
        <w:rPr>
          <w:i/>
        </w:rPr>
        <w:t xml:space="preserve">British Journal of </w:t>
      </w:r>
      <w:r w:rsidR="000F7317" w:rsidRPr="00871485">
        <w:rPr>
          <w:i/>
        </w:rPr>
        <w:t>Intellectual disabilities</w:t>
      </w:r>
      <w:r w:rsidRPr="00871485">
        <w:t xml:space="preserve"> </w:t>
      </w:r>
      <w:r w:rsidRPr="00871485">
        <w:rPr>
          <w:b/>
        </w:rPr>
        <w:t>37</w:t>
      </w:r>
      <w:r w:rsidRPr="00871485">
        <w:t>, 91–97.</w:t>
      </w:r>
    </w:p>
    <w:p w:rsidR="00A55E6E" w:rsidRPr="00871485" w:rsidRDefault="00A55E6E" w:rsidP="000A7376">
      <w:pPr>
        <w:pStyle w:val="Standard"/>
        <w:spacing w:line="360" w:lineRule="auto"/>
        <w:rPr>
          <w:sz w:val="22"/>
          <w:szCs w:val="22"/>
        </w:rPr>
      </w:pPr>
    </w:p>
    <w:p w:rsidR="002D4086" w:rsidRPr="00871485" w:rsidRDefault="002D4086" w:rsidP="002D4086">
      <w:pPr>
        <w:pStyle w:val="Standard"/>
        <w:spacing w:line="360" w:lineRule="auto"/>
        <w:rPr>
          <w:sz w:val="22"/>
          <w:szCs w:val="22"/>
        </w:rPr>
      </w:pPr>
      <w:r w:rsidRPr="00871485">
        <w:rPr>
          <w:sz w:val="22"/>
          <w:szCs w:val="22"/>
        </w:rPr>
        <w:t xml:space="preserve">Howard, R. and Handy, S. (2004) ‘The sterilisation of women with </w:t>
      </w:r>
      <w:r w:rsidR="000F7317" w:rsidRPr="00871485">
        <w:rPr>
          <w:sz w:val="22"/>
          <w:szCs w:val="22"/>
        </w:rPr>
        <w:t>intellectual disabilities</w:t>
      </w:r>
      <w:r w:rsidRPr="00871485">
        <w:rPr>
          <w:sz w:val="22"/>
          <w:szCs w:val="22"/>
        </w:rPr>
        <w:t xml:space="preserve"> -</w:t>
      </w:r>
      <w:r w:rsidR="00517172" w:rsidRPr="00871485">
        <w:rPr>
          <w:sz w:val="22"/>
          <w:szCs w:val="22"/>
        </w:rPr>
        <w:t xml:space="preserve"> some points for consideration’.</w:t>
      </w:r>
      <w:r w:rsidRPr="00871485">
        <w:rPr>
          <w:sz w:val="22"/>
          <w:szCs w:val="22"/>
        </w:rPr>
        <w:t xml:space="preserve"> </w:t>
      </w:r>
      <w:r w:rsidRPr="00871485">
        <w:rPr>
          <w:i/>
          <w:sz w:val="22"/>
          <w:szCs w:val="22"/>
        </w:rPr>
        <w:t>The British Journal of Developmental Disabilities</w:t>
      </w:r>
      <w:r w:rsidRPr="00871485">
        <w:rPr>
          <w:sz w:val="22"/>
          <w:szCs w:val="22"/>
        </w:rPr>
        <w:t xml:space="preserve"> </w:t>
      </w:r>
      <w:r w:rsidRPr="00871485">
        <w:rPr>
          <w:b/>
          <w:sz w:val="22"/>
          <w:szCs w:val="22"/>
        </w:rPr>
        <w:t>50</w:t>
      </w:r>
      <w:r w:rsidRPr="00871485">
        <w:rPr>
          <w:sz w:val="22"/>
          <w:szCs w:val="22"/>
        </w:rPr>
        <w:t>, 133– 141.</w:t>
      </w:r>
    </w:p>
    <w:p w:rsidR="000A7376" w:rsidRPr="00871485" w:rsidRDefault="000A7376" w:rsidP="004C1A7C">
      <w:pPr>
        <w:pStyle w:val="Standard"/>
        <w:autoSpaceDE w:val="0"/>
        <w:spacing w:line="360" w:lineRule="auto"/>
        <w:rPr>
          <w:sz w:val="22"/>
          <w:szCs w:val="22"/>
        </w:rPr>
      </w:pPr>
    </w:p>
    <w:p w:rsidR="002D4086" w:rsidRPr="00871485" w:rsidRDefault="002D4086" w:rsidP="002D4086">
      <w:pPr>
        <w:pStyle w:val="Standard"/>
        <w:spacing w:line="360" w:lineRule="auto"/>
        <w:rPr>
          <w:sz w:val="22"/>
          <w:szCs w:val="22"/>
        </w:rPr>
      </w:pPr>
      <w:r w:rsidRPr="00871485">
        <w:rPr>
          <w:rStyle w:val="maintitle"/>
          <w:sz w:val="22"/>
          <w:szCs w:val="22"/>
        </w:rPr>
        <w:t>Kelly, G., Crowley, H. and Hamilton, C. (2009) Rights, sexuality and relationships in Ireland: ‘It’d be n</w:t>
      </w:r>
      <w:r w:rsidR="00517172" w:rsidRPr="00871485">
        <w:rPr>
          <w:rStyle w:val="maintitle"/>
          <w:sz w:val="22"/>
          <w:szCs w:val="22"/>
        </w:rPr>
        <w:t>ice to be kind of trusted’.</w:t>
      </w:r>
      <w:r w:rsidRPr="00871485">
        <w:rPr>
          <w:rStyle w:val="maintitle"/>
          <w:sz w:val="22"/>
          <w:szCs w:val="22"/>
        </w:rPr>
        <w:t xml:space="preserve"> </w:t>
      </w:r>
      <w:r w:rsidRPr="00871485">
        <w:rPr>
          <w:rStyle w:val="maintitle"/>
          <w:i/>
          <w:sz w:val="22"/>
          <w:szCs w:val="22"/>
        </w:rPr>
        <w:t xml:space="preserve">British Journal of </w:t>
      </w:r>
      <w:r w:rsidR="000F7317" w:rsidRPr="00871485">
        <w:rPr>
          <w:rStyle w:val="maintitle"/>
          <w:i/>
          <w:sz w:val="22"/>
          <w:szCs w:val="22"/>
        </w:rPr>
        <w:t>Intellectual disabilities</w:t>
      </w:r>
      <w:r w:rsidRPr="00871485">
        <w:rPr>
          <w:rStyle w:val="maintitle"/>
          <w:sz w:val="22"/>
          <w:szCs w:val="22"/>
        </w:rPr>
        <w:t xml:space="preserve"> </w:t>
      </w:r>
      <w:r w:rsidRPr="00871485">
        <w:rPr>
          <w:rStyle w:val="maintitle"/>
          <w:b/>
          <w:sz w:val="22"/>
          <w:szCs w:val="22"/>
        </w:rPr>
        <w:t>37</w:t>
      </w:r>
      <w:r w:rsidRPr="00871485">
        <w:rPr>
          <w:rStyle w:val="maintitle"/>
          <w:sz w:val="22"/>
          <w:szCs w:val="22"/>
        </w:rPr>
        <w:t xml:space="preserve">, </w:t>
      </w:r>
      <w:r w:rsidRPr="00871485">
        <w:rPr>
          <w:sz w:val="22"/>
          <w:szCs w:val="22"/>
        </w:rPr>
        <w:t>308–315.</w:t>
      </w:r>
    </w:p>
    <w:p w:rsidR="000A7376" w:rsidRPr="00871485" w:rsidRDefault="000A7376" w:rsidP="004C1A7C">
      <w:pPr>
        <w:pStyle w:val="Standard"/>
        <w:autoSpaceDE w:val="0"/>
        <w:spacing w:line="360" w:lineRule="auto"/>
        <w:rPr>
          <w:sz w:val="22"/>
          <w:szCs w:val="22"/>
        </w:rPr>
      </w:pPr>
    </w:p>
    <w:p w:rsidR="004C1A7C" w:rsidRPr="00871485" w:rsidRDefault="004C1A7C" w:rsidP="004C1A7C">
      <w:pPr>
        <w:pStyle w:val="Standard"/>
        <w:autoSpaceDE w:val="0"/>
        <w:spacing w:line="360" w:lineRule="auto"/>
        <w:rPr>
          <w:rStyle w:val="Internetlink"/>
          <w:color w:val="auto"/>
          <w:sz w:val="22"/>
          <w:szCs w:val="22"/>
          <w:u w:val="none"/>
        </w:rPr>
      </w:pPr>
      <w:r w:rsidRPr="00871485">
        <w:rPr>
          <w:sz w:val="22"/>
          <w:szCs w:val="22"/>
        </w:rPr>
        <w:t>Office for National Statistics (2011)</w:t>
      </w:r>
      <w:r w:rsidRPr="00871485">
        <w:rPr>
          <w:i/>
          <w:sz w:val="22"/>
          <w:szCs w:val="22"/>
        </w:rPr>
        <w:t xml:space="preserve"> </w:t>
      </w:r>
      <w:r w:rsidRPr="00871485">
        <w:rPr>
          <w:sz w:val="22"/>
          <w:szCs w:val="22"/>
        </w:rPr>
        <w:t xml:space="preserve">General Lifestyle Survey. </w:t>
      </w:r>
      <w:r w:rsidR="00871485" w:rsidRPr="00871485">
        <w:rPr>
          <w:sz w:val="22"/>
          <w:szCs w:val="22"/>
        </w:rPr>
        <w:t xml:space="preserve"> </w:t>
      </w:r>
      <w:r w:rsidRPr="00871485">
        <w:rPr>
          <w:sz w:val="22"/>
          <w:szCs w:val="22"/>
        </w:rPr>
        <w:t xml:space="preserve">Available </w:t>
      </w:r>
      <w:r w:rsidR="00871485" w:rsidRPr="00871485">
        <w:rPr>
          <w:sz w:val="22"/>
          <w:szCs w:val="22"/>
        </w:rPr>
        <w:t>at</w:t>
      </w:r>
      <w:r w:rsidRPr="00871485">
        <w:rPr>
          <w:sz w:val="22"/>
          <w:szCs w:val="22"/>
        </w:rPr>
        <w:t xml:space="preserve">: http://www.ons.gov.uk/ons/rel/ghs/general-lifestyle-survey/2011/index.html </w:t>
      </w:r>
      <w:r w:rsidR="00871485" w:rsidRPr="00871485">
        <w:rPr>
          <w:sz w:val="22"/>
          <w:szCs w:val="22"/>
        </w:rPr>
        <w:t>(a</w:t>
      </w:r>
      <w:r w:rsidR="00871485" w:rsidRPr="00871485">
        <w:rPr>
          <w:rStyle w:val="Internetlink"/>
          <w:color w:val="auto"/>
          <w:sz w:val="22"/>
          <w:szCs w:val="22"/>
          <w:u w:val="none"/>
        </w:rPr>
        <w:t xml:space="preserve">ccessed </w:t>
      </w:r>
      <w:r w:rsidR="00871485">
        <w:rPr>
          <w:rStyle w:val="Internetlink"/>
          <w:color w:val="auto"/>
          <w:sz w:val="22"/>
          <w:szCs w:val="22"/>
          <w:u w:val="none"/>
        </w:rPr>
        <w:t xml:space="preserve">on </w:t>
      </w:r>
      <w:r w:rsidR="00871485" w:rsidRPr="00871485">
        <w:rPr>
          <w:rStyle w:val="Internetlink"/>
          <w:color w:val="auto"/>
          <w:sz w:val="22"/>
          <w:szCs w:val="22"/>
          <w:u w:val="none"/>
        </w:rPr>
        <w:t>10th March 2013)</w:t>
      </w:r>
      <w:r w:rsidRPr="00871485">
        <w:rPr>
          <w:rStyle w:val="Internetlink"/>
          <w:color w:val="auto"/>
          <w:sz w:val="22"/>
          <w:szCs w:val="22"/>
          <w:u w:val="none"/>
        </w:rPr>
        <w:t>.</w:t>
      </w:r>
    </w:p>
    <w:p w:rsidR="0049798F" w:rsidRPr="00871485" w:rsidRDefault="0049798F" w:rsidP="004C1A7C">
      <w:pPr>
        <w:pStyle w:val="Standard"/>
        <w:autoSpaceDE w:val="0"/>
        <w:spacing w:line="360" w:lineRule="auto"/>
        <w:rPr>
          <w:rStyle w:val="Internetlink"/>
          <w:color w:val="auto"/>
          <w:sz w:val="22"/>
          <w:szCs w:val="22"/>
        </w:rPr>
      </w:pPr>
    </w:p>
    <w:p w:rsidR="002D4086" w:rsidRPr="00871485" w:rsidRDefault="002D4086" w:rsidP="002D4086">
      <w:pPr>
        <w:pStyle w:val="Standard"/>
        <w:spacing w:line="360" w:lineRule="auto"/>
        <w:rPr>
          <w:sz w:val="22"/>
          <w:szCs w:val="22"/>
        </w:rPr>
      </w:pPr>
      <w:r w:rsidRPr="00871485">
        <w:rPr>
          <w:bCs/>
          <w:sz w:val="22"/>
          <w:szCs w:val="22"/>
        </w:rPr>
        <w:t xml:space="preserve">Lacey, R. S., Reifman, A., Scott, J. P., Harris, S. M. and Fitzpatrick, J. (2004) </w:t>
      </w:r>
      <w:r w:rsidRPr="00871485">
        <w:rPr>
          <w:sz w:val="22"/>
          <w:szCs w:val="22"/>
        </w:rPr>
        <w:t xml:space="preserve">Sexual-moral attitudes, </w:t>
      </w:r>
      <w:r w:rsidR="00517172" w:rsidRPr="00871485">
        <w:rPr>
          <w:sz w:val="22"/>
          <w:szCs w:val="22"/>
        </w:rPr>
        <w:t>love styles, and mate selection.</w:t>
      </w:r>
      <w:r w:rsidRPr="00871485">
        <w:rPr>
          <w:sz w:val="22"/>
          <w:szCs w:val="22"/>
        </w:rPr>
        <w:t xml:space="preserve"> </w:t>
      </w:r>
      <w:r w:rsidRPr="00871485">
        <w:rPr>
          <w:i/>
          <w:sz w:val="22"/>
          <w:szCs w:val="22"/>
        </w:rPr>
        <w:t>The Journal of Sex Research</w:t>
      </w:r>
      <w:r w:rsidRPr="00871485">
        <w:rPr>
          <w:sz w:val="22"/>
          <w:szCs w:val="22"/>
        </w:rPr>
        <w:t xml:space="preserve"> </w:t>
      </w:r>
      <w:r w:rsidRPr="00871485">
        <w:rPr>
          <w:b/>
          <w:sz w:val="22"/>
          <w:szCs w:val="22"/>
        </w:rPr>
        <w:t>41</w:t>
      </w:r>
      <w:r w:rsidRPr="00871485">
        <w:rPr>
          <w:sz w:val="22"/>
          <w:szCs w:val="22"/>
        </w:rPr>
        <w:t>, 121-</w:t>
      </w:r>
      <w:r w:rsidR="00871485" w:rsidRPr="00871485">
        <w:rPr>
          <w:sz w:val="22"/>
          <w:szCs w:val="22"/>
        </w:rPr>
        <w:t>12</w:t>
      </w:r>
      <w:r w:rsidRPr="00871485">
        <w:rPr>
          <w:sz w:val="22"/>
          <w:szCs w:val="22"/>
        </w:rPr>
        <w:t>8.</w:t>
      </w:r>
    </w:p>
    <w:p w:rsidR="00A55E6E" w:rsidRPr="00871485" w:rsidRDefault="00A55E6E" w:rsidP="004C1A7C">
      <w:pPr>
        <w:pStyle w:val="Standard"/>
        <w:autoSpaceDE w:val="0"/>
        <w:spacing w:line="360" w:lineRule="auto"/>
        <w:rPr>
          <w:rStyle w:val="Internetlink"/>
          <w:color w:val="auto"/>
          <w:sz w:val="22"/>
          <w:szCs w:val="22"/>
        </w:rPr>
      </w:pPr>
    </w:p>
    <w:p w:rsidR="002D4086" w:rsidRPr="00871485" w:rsidRDefault="002D4086" w:rsidP="002D4086">
      <w:pPr>
        <w:pStyle w:val="Standard"/>
        <w:spacing w:line="360" w:lineRule="auto"/>
        <w:rPr>
          <w:sz w:val="22"/>
          <w:szCs w:val="22"/>
        </w:rPr>
      </w:pPr>
      <w:r w:rsidRPr="00871485">
        <w:rPr>
          <w:sz w:val="22"/>
          <w:szCs w:val="22"/>
        </w:rPr>
        <w:t>Lesseliers, J.</w:t>
      </w:r>
      <w:r w:rsidR="00517172" w:rsidRPr="00871485">
        <w:rPr>
          <w:sz w:val="22"/>
          <w:szCs w:val="22"/>
        </w:rPr>
        <w:t xml:space="preserve"> (1999) ‘A Right to Sexuality?’.</w:t>
      </w:r>
      <w:r w:rsidRPr="00871485">
        <w:rPr>
          <w:sz w:val="22"/>
          <w:szCs w:val="22"/>
        </w:rPr>
        <w:t xml:space="preserve"> </w:t>
      </w:r>
      <w:r w:rsidRPr="00871485">
        <w:rPr>
          <w:i/>
          <w:sz w:val="22"/>
          <w:szCs w:val="22"/>
        </w:rPr>
        <w:t xml:space="preserve">British Journal of </w:t>
      </w:r>
      <w:r w:rsidR="000F7317" w:rsidRPr="00871485">
        <w:rPr>
          <w:i/>
          <w:sz w:val="22"/>
          <w:szCs w:val="22"/>
        </w:rPr>
        <w:t>Intellectual disabilities</w:t>
      </w:r>
      <w:r w:rsidRPr="00871485">
        <w:rPr>
          <w:sz w:val="22"/>
          <w:szCs w:val="22"/>
        </w:rPr>
        <w:t xml:space="preserve"> </w:t>
      </w:r>
      <w:r w:rsidRPr="00871485">
        <w:rPr>
          <w:b/>
          <w:sz w:val="22"/>
          <w:szCs w:val="22"/>
        </w:rPr>
        <w:t>27</w:t>
      </w:r>
      <w:r w:rsidR="00517172" w:rsidRPr="00871485">
        <w:rPr>
          <w:sz w:val="22"/>
          <w:szCs w:val="22"/>
        </w:rPr>
        <w:t xml:space="preserve">, </w:t>
      </w:r>
      <w:r w:rsidRPr="00871485">
        <w:rPr>
          <w:sz w:val="22"/>
          <w:szCs w:val="22"/>
        </w:rPr>
        <w:t>137-140.</w:t>
      </w:r>
    </w:p>
    <w:p w:rsidR="0049798F" w:rsidRPr="00871485" w:rsidRDefault="0049798F" w:rsidP="00534852">
      <w:pPr>
        <w:pStyle w:val="Standard"/>
        <w:spacing w:line="360" w:lineRule="auto"/>
        <w:rPr>
          <w:sz w:val="22"/>
          <w:szCs w:val="22"/>
        </w:rPr>
      </w:pPr>
    </w:p>
    <w:p w:rsidR="002D4086" w:rsidRPr="00871485" w:rsidRDefault="002D4086" w:rsidP="002D4086">
      <w:pPr>
        <w:pStyle w:val="Standard"/>
        <w:spacing w:line="360" w:lineRule="auto"/>
        <w:rPr>
          <w:sz w:val="22"/>
          <w:szCs w:val="22"/>
        </w:rPr>
      </w:pPr>
      <w:r w:rsidRPr="00871485">
        <w:rPr>
          <w:sz w:val="22"/>
          <w:szCs w:val="22"/>
        </w:rPr>
        <w:t xml:space="preserve">Levesque, L. M. and Caron, S. L. (2004) </w:t>
      </w:r>
      <w:r w:rsidRPr="00871485">
        <w:rPr>
          <w:bCs/>
          <w:sz w:val="22"/>
          <w:szCs w:val="22"/>
        </w:rPr>
        <w:t>Dating preferences of women born between 1945 and 1960</w:t>
      </w:r>
      <w:r w:rsidR="00517172" w:rsidRPr="00871485">
        <w:rPr>
          <w:bCs/>
          <w:sz w:val="22"/>
          <w:szCs w:val="22"/>
        </w:rPr>
        <w:t>.</w:t>
      </w:r>
      <w:r w:rsidRPr="00871485">
        <w:rPr>
          <w:bCs/>
          <w:sz w:val="22"/>
          <w:szCs w:val="22"/>
        </w:rPr>
        <w:t xml:space="preserve"> </w:t>
      </w:r>
      <w:r w:rsidRPr="00871485">
        <w:rPr>
          <w:bCs/>
          <w:i/>
          <w:sz w:val="22"/>
          <w:szCs w:val="22"/>
        </w:rPr>
        <w:t>Journal of Family Issues</w:t>
      </w:r>
      <w:r w:rsidRPr="00871485">
        <w:rPr>
          <w:bCs/>
          <w:sz w:val="22"/>
          <w:szCs w:val="22"/>
        </w:rPr>
        <w:t xml:space="preserve"> </w:t>
      </w:r>
      <w:r w:rsidRPr="00871485">
        <w:rPr>
          <w:b/>
          <w:bCs/>
          <w:sz w:val="22"/>
          <w:szCs w:val="22"/>
        </w:rPr>
        <w:t>25</w:t>
      </w:r>
      <w:r w:rsidRPr="00871485">
        <w:rPr>
          <w:bCs/>
          <w:sz w:val="22"/>
          <w:szCs w:val="22"/>
        </w:rPr>
        <w:t>, 883-846.</w:t>
      </w:r>
    </w:p>
    <w:p w:rsidR="00534852" w:rsidRPr="00871485" w:rsidRDefault="00534852" w:rsidP="004C1A7C">
      <w:pPr>
        <w:pStyle w:val="Standard"/>
        <w:autoSpaceDE w:val="0"/>
        <w:spacing w:line="360" w:lineRule="auto"/>
        <w:rPr>
          <w:rStyle w:val="Internetlink"/>
          <w:color w:val="auto"/>
          <w:sz w:val="22"/>
          <w:szCs w:val="22"/>
        </w:rPr>
      </w:pPr>
    </w:p>
    <w:p w:rsidR="002D4086" w:rsidRPr="00871485" w:rsidRDefault="002D4086" w:rsidP="002D4086">
      <w:pPr>
        <w:pStyle w:val="Standard"/>
        <w:spacing w:line="360" w:lineRule="auto"/>
        <w:jc w:val="both"/>
        <w:rPr>
          <w:sz w:val="22"/>
          <w:szCs w:val="22"/>
        </w:rPr>
      </w:pPr>
      <w:r w:rsidRPr="00871485">
        <w:rPr>
          <w:sz w:val="22"/>
          <w:szCs w:val="22"/>
        </w:rPr>
        <w:t>Löfgren-Mårtenson, L. (2004) ‘May I?’ About sexuality and love in the new generation</w:t>
      </w:r>
      <w:r w:rsidR="00517172" w:rsidRPr="00871485">
        <w:rPr>
          <w:sz w:val="22"/>
          <w:szCs w:val="22"/>
        </w:rPr>
        <w:t xml:space="preserve"> with intellectual disabilities.</w:t>
      </w:r>
      <w:r w:rsidRPr="00871485">
        <w:rPr>
          <w:sz w:val="22"/>
          <w:szCs w:val="22"/>
        </w:rPr>
        <w:t xml:space="preserve"> </w:t>
      </w:r>
      <w:r w:rsidRPr="00871485">
        <w:rPr>
          <w:i/>
          <w:sz w:val="22"/>
          <w:szCs w:val="22"/>
        </w:rPr>
        <w:t>Sexuality and Disability</w:t>
      </w:r>
      <w:r w:rsidRPr="00871485">
        <w:rPr>
          <w:sz w:val="22"/>
          <w:szCs w:val="22"/>
        </w:rPr>
        <w:t xml:space="preserve"> </w:t>
      </w:r>
      <w:r w:rsidRPr="00871485">
        <w:rPr>
          <w:b/>
          <w:sz w:val="22"/>
          <w:szCs w:val="22"/>
        </w:rPr>
        <w:t>22</w:t>
      </w:r>
      <w:r w:rsidRPr="00871485">
        <w:rPr>
          <w:sz w:val="22"/>
          <w:szCs w:val="22"/>
        </w:rPr>
        <w:t>, 197-206.</w:t>
      </w:r>
    </w:p>
    <w:p w:rsidR="006F1006" w:rsidRPr="00871485" w:rsidRDefault="006F1006" w:rsidP="00534852">
      <w:pPr>
        <w:pStyle w:val="Standard"/>
        <w:spacing w:line="360" w:lineRule="auto"/>
        <w:jc w:val="both"/>
        <w:rPr>
          <w:sz w:val="22"/>
          <w:szCs w:val="22"/>
        </w:rPr>
      </w:pPr>
    </w:p>
    <w:p w:rsidR="002D4086" w:rsidRPr="00871485" w:rsidRDefault="002D4086" w:rsidP="002D4086">
      <w:pPr>
        <w:pStyle w:val="Standard"/>
        <w:spacing w:line="360" w:lineRule="auto"/>
        <w:rPr>
          <w:sz w:val="22"/>
          <w:szCs w:val="22"/>
        </w:rPr>
      </w:pPr>
      <w:r w:rsidRPr="00871485">
        <w:rPr>
          <w:sz w:val="22"/>
          <w:szCs w:val="22"/>
        </w:rPr>
        <w:t xml:space="preserve">McCarthy, M. (1999) </w:t>
      </w:r>
      <w:r w:rsidRPr="00871485">
        <w:rPr>
          <w:i/>
          <w:sz w:val="22"/>
          <w:szCs w:val="22"/>
        </w:rPr>
        <w:t xml:space="preserve">Sexuality and women with </w:t>
      </w:r>
      <w:r w:rsidR="000F7317" w:rsidRPr="00871485">
        <w:rPr>
          <w:i/>
          <w:sz w:val="22"/>
          <w:szCs w:val="22"/>
        </w:rPr>
        <w:t>intellectual disabilities</w:t>
      </w:r>
      <w:r w:rsidRPr="00871485">
        <w:rPr>
          <w:sz w:val="22"/>
          <w:szCs w:val="22"/>
        </w:rPr>
        <w:t>. Jessica Kingsley Publishers</w:t>
      </w:r>
      <w:r w:rsidR="00871485" w:rsidRPr="00871485">
        <w:rPr>
          <w:sz w:val="22"/>
          <w:szCs w:val="22"/>
        </w:rPr>
        <w:t>, London</w:t>
      </w:r>
      <w:r w:rsidRPr="00871485">
        <w:rPr>
          <w:sz w:val="22"/>
          <w:szCs w:val="22"/>
        </w:rPr>
        <w:t>.</w:t>
      </w:r>
    </w:p>
    <w:p w:rsidR="00A55E6E" w:rsidRPr="00871485" w:rsidRDefault="00A55E6E" w:rsidP="00A55E6E">
      <w:pPr>
        <w:pStyle w:val="Standard"/>
        <w:spacing w:line="360" w:lineRule="auto"/>
        <w:rPr>
          <w:sz w:val="22"/>
          <w:szCs w:val="22"/>
        </w:rPr>
      </w:pPr>
    </w:p>
    <w:p w:rsidR="002D4086" w:rsidRPr="00871485" w:rsidRDefault="002D4086" w:rsidP="002D4086">
      <w:pPr>
        <w:pStyle w:val="Standard"/>
        <w:autoSpaceDE w:val="0"/>
        <w:spacing w:line="360" w:lineRule="auto"/>
        <w:rPr>
          <w:sz w:val="22"/>
          <w:szCs w:val="22"/>
        </w:rPr>
      </w:pPr>
      <w:r w:rsidRPr="00871485">
        <w:rPr>
          <w:sz w:val="22"/>
          <w:szCs w:val="22"/>
        </w:rPr>
        <w:lastRenderedPageBreak/>
        <w:t xml:space="preserve">Nirje, B. (1980) The normalization principle, in: Flynn, R. J. and Nitsch, K. E. (eds.) </w:t>
      </w:r>
      <w:r w:rsidRPr="00871485">
        <w:rPr>
          <w:i/>
          <w:sz w:val="22"/>
          <w:szCs w:val="22"/>
        </w:rPr>
        <w:t>Normalization, social integration and community services</w:t>
      </w:r>
      <w:r w:rsidRPr="00871485">
        <w:rPr>
          <w:sz w:val="22"/>
          <w:szCs w:val="22"/>
        </w:rPr>
        <w:t>. University Park Press</w:t>
      </w:r>
      <w:r w:rsidR="00871485" w:rsidRPr="00871485">
        <w:rPr>
          <w:sz w:val="22"/>
          <w:szCs w:val="22"/>
        </w:rPr>
        <w:t>, Baltimore</w:t>
      </w:r>
      <w:r w:rsidRPr="00871485">
        <w:rPr>
          <w:sz w:val="22"/>
          <w:szCs w:val="22"/>
        </w:rPr>
        <w:t>.</w:t>
      </w:r>
    </w:p>
    <w:p w:rsidR="00534852" w:rsidRPr="00871485" w:rsidRDefault="00534852" w:rsidP="00A55E6E">
      <w:pPr>
        <w:pStyle w:val="Standard"/>
        <w:autoSpaceDE w:val="0"/>
        <w:spacing w:line="360" w:lineRule="auto"/>
        <w:rPr>
          <w:sz w:val="22"/>
          <w:szCs w:val="22"/>
        </w:rPr>
      </w:pPr>
    </w:p>
    <w:p w:rsidR="002D4086" w:rsidRPr="00871485" w:rsidRDefault="002D4086" w:rsidP="002D4086">
      <w:pPr>
        <w:pStyle w:val="Standard"/>
        <w:spacing w:line="360" w:lineRule="auto"/>
        <w:rPr>
          <w:sz w:val="22"/>
          <w:szCs w:val="22"/>
          <w:lang w:val="en-US"/>
        </w:rPr>
      </w:pPr>
      <w:r w:rsidRPr="00871485">
        <w:rPr>
          <w:sz w:val="22"/>
          <w:szCs w:val="22"/>
        </w:rPr>
        <w:t xml:space="preserve">O’Reilly, S., Knox, D. and Zusman, M. (2009) </w:t>
      </w:r>
      <w:bookmarkStart w:id="1" w:name="citation"/>
      <w:r w:rsidRPr="00871485">
        <w:rPr>
          <w:sz w:val="22"/>
          <w:szCs w:val="22"/>
          <w:lang w:val="en-US"/>
        </w:rPr>
        <w:t>What college women want in a marriage partner</w:t>
      </w:r>
      <w:bookmarkEnd w:id="1"/>
      <w:r w:rsidR="00517172" w:rsidRPr="00871485">
        <w:rPr>
          <w:sz w:val="22"/>
          <w:szCs w:val="22"/>
          <w:lang w:val="en-US"/>
        </w:rPr>
        <w:t xml:space="preserve">. </w:t>
      </w:r>
      <w:r w:rsidR="00871485" w:rsidRPr="00871485">
        <w:rPr>
          <w:i/>
          <w:sz w:val="22"/>
          <w:szCs w:val="22"/>
          <w:lang w:val="en-US"/>
        </w:rPr>
        <w:t>College</w:t>
      </w:r>
      <w:r w:rsidRPr="00871485">
        <w:rPr>
          <w:i/>
          <w:sz w:val="22"/>
          <w:szCs w:val="22"/>
          <w:lang w:val="en-US"/>
        </w:rPr>
        <w:t xml:space="preserve"> Students Journal</w:t>
      </w:r>
      <w:r w:rsidR="00517172" w:rsidRPr="00871485">
        <w:rPr>
          <w:sz w:val="22"/>
          <w:szCs w:val="22"/>
          <w:lang w:val="en-US"/>
        </w:rPr>
        <w:t xml:space="preserve"> </w:t>
      </w:r>
      <w:r w:rsidR="00517172" w:rsidRPr="00871485">
        <w:rPr>
          <w:b/>
          <w:sz w:val="22"/>
          <w:szCs w:val="22"/>
          <w:lang w:val="en-US"/>
        </w:rPr>
        <w:t>43</w:t>
      </w:r>
      <w:r w:rsidRPr="00871485">
        <w:rPr>
          <w:sz w:val="22"/>
          <w:szCs w:val="22"/>
          <w:lang w:val="en-US"/>
        </w:rPr>
        <w:t>, 503-506.</w:t>
      </w:r>
    </w:p>
    <w:p w:rsidR="002D4086" w:rsidRPr="00871485" w:rsidRDefault="002D4086" w:rsidP="002D4086">
      <w:pPr>
        <w:pStyle w:val="Standard"/>
        <w:spacing w:before="280" w:after="280" w:line="360" w:lineRule="auto"/>
        <w:rPr>
          <w:sz w:val="22"/>
          <w:szCs w:val="22"/>
        </w:rPr>
      </w:pPr>
      <w:r w:rsidRPr="00871485">
        <w:rPr>
          <w:sz w:val="22"/>
          <w:szCs w:val="22"/>
        </w:rPr>
        <w:t>Roy, M. (2012) A case note follow-up of women with intellectual disability referred for sterilization</w:t>
      </w:r>
      <w:r w:rsidR="00517172" w:rsidRPr="00871485">
        <w:rPr>
          <w:sz w:val="22"/>
          <w:szCs w:val="22"/>
        </w:rPr>
        <w:t>.</w:t>
      </w:r>
      <w:r w:rsidRPr="00871485">
        <w:rPr>
          <w:sz w:val="22"/>
          <w:szCs w:val="22"/>
        </w:rPr>
        <w:t xml:space="preserve"> </w:t>
      </w:r>
      <w:r w:rsidRPr="00871485">
        <w:rPr>
          <w:i/>
          <w:iCs/>
          <w:sz w:val="22"/>
          <w:szCs w:val="22"/>
        </w:rPr>
        <w:t>Journal of Intellectual Disabilities</w:t>
      </w:r>
      <w:r w:rsidRPr="00871485">
        <w:rPr>
          <w:iCs/>
          <w:sz w:val="22"/>
          <w:szCs w:val="22"/>
        </w:rPr>
        <w:t xml:space="preserve"> </w:t>
      </w:r>
      <w:r w:rsidRPr="00871485">
        <w:rPr>
          <w:b/>
          <w:iCs/>
          <w:sz w:val="22"/>
          <w:szCs w:val="22"/>
        </w:rPr>
        <w:t>14</w:t>
      </w:r>
      <w:r w:rsidRPr="00871485">
        <w:rPr>
          <w:iCs/>
          <w:sz w:val="22"/>
          <w:szCs w:val="22"/>
        </w:rPr>
        <w:t>, 43-52.</w:t>
      </w:r>
    </w:p>
    <w:p w:rsidR="002D4086" w:rsidRPr="00871485" w:rsidRDefault="002D4086" w:rsidP="002D4086">
      <w:pPr>
        <w:pStyle w:val="Standard"/>
        <w:spacing w:line="360" w:lineRule="auto"/>
        <w:rPr>
          <w:sz w:val="22"/>
          <w:szCs w:val="22"/>
        </w:rPr>
      </w:pPr>
      <w:r w:rsidRPr="00871485">
        <w:rPr>
          <w:sz w:val="22"/>
          <w:szCs w:val="22"/>
        </w:rPr>
        <w:t>Shackelford, T. K., Schmitt, D. P. and Buss, D, M. (2005) Mate preferences of married persons in the newlywed year and three years later</w:t>
      </w:r>
      <w:r w:rsidR="00517172" w:rsidRPr="00871485">
        <w:rPr>
          <w:sz w:val="22"/>
          <w:szCs w:val="22"/>
        </w:rPr>
        <w:t>.</w:t>
      </w:r>
      <w:r w:rsidRPr="00871485">
        <w:rPr>
          <w:sz w:val="22"/>
          <w:szCs w:val="22"/>
        </w:rPr>
        <w:t xml:space="preserve"> </w:t>
      </w:r>
      <w:r w:rsidRPr="00871485">
        <w:rPr>
          <w:i/>
          <w:sz w:val="22"/>
          <w:szCs w:val="22"/>
        </w:rPr>
        <w:t>Cognition and Emotion</w:t>
      </w:r>
      <w:r w:rsidRPr="00871485">
        <w:rPr>
          <w:sz w:val="22"/>
          <w:szCs w:val="22"/>
        </w:rPr>
        <w:t xml:space="preserve"> </w:t>
      </w:r>
      <w:r w:rsidRPr="00871485">
        <w:rPr>
          <w:b/>
          <w:sz w:val="22"/>
          <w:szCs w:val="22"/>
        </w:rPr>
        <w:t>19</w:t>
      </w:r>
      <w:r w:rsidRPr="00871485">
        <w:rPr>
          <w:sz w:val="22"/>
          <w:szCs w:val="22"/>
        </w:rPr>
        <w:t>, 1262-1270.</w:t>
      </w:r>
    </w:p>
    <w:p w:rsidR="002D4086" w:rsidRPr="00871485" w:rsidRDefault="002D4086" w:rsidP="002D4086">
      <w:pPr>
        <w:pStyle w:val="Standard"/>
        <w:autoSpaceDE w:val="0"/>
        <w:spacing w:line="360" w:lineRule="auto"/>
        <w:rPr>
          <w:sz w:val="22"/>
          <w:szCs w:val="22"/>
        </w:rPr>
      </w:pPr>
      <w:r w:rsidRPr="00871485">
        <w:rPr>
          <w:sz w:val="22"/>
          <w:szCs w:val="22"/>
        </w:rPr>
        <w:t xml:space="preserve">Singh, D. and Young, R. K. (1995) </w:t>
      </w:r>
      <w:r w:rsidRPr="00871485">
        <w:rPr>
          <w:bCs/>
          <w:sz w:val="22"/>
          <w:szCs w:val="22"/>
        </w:rPr>
        <w:t>Body weight, waist-to-hip ratio, breasts, and hips: Role in judgments of female attractiveness and desirability for relationships</w:t>
      </w:r>
      <w:r w:rsidR="00517172" w:rsidRPr="00871485">
        <w:rPr>
          <w:bCs/>
          <w:sz w:val="22"/>
          <w:szCs w:val="22"/>
        </w:rPr>
        <w:t>.</w:t>
      </w:r>
      <w:r w:rsidRPr="00871485">
        <w:rPr>
          <w:bCs/>
          <w:sz w:val="22"/>
          <w:szCs w:val="22"/>
        </w:rPr>
        <w:t xml:space="preserve"> </w:t>
      </w:r>
      <w:r w:rsidRPr="00871485">
        <w:rPr>
          <w:i/>
          <w:sz w:val="22"/>
          <w:szCs w:val="22"/>
        </w:rPr>
        <w:t>Ethology and Sociobiology</w:t>
      </w:r>
      <w:r w:rsidR="00517172" w:rsidRPr="00871485">
        <w:rPr>
          <w:i/>
          <w:sz w:val="22"/>
          <w:szCs w:val="22"/>
        </w:rPr>
        <w:t xml:space="preserve"> </w:t>
      </w:r>
      <w:r w:rsidR="00517172" w:rsidRPr="00871485">
        <w:rPr>
          <w:b/>
          <w:bCs/>
          <w:sz w:val="22"/>
          <w:szCs w:val="22"/>
        </w:rPr>
        <w:t>16</w:t>
      </w:r>
      <w:r w:rsidRPr="00871485">
        <w:rPr>
          <w:bCs/>
          <w:sz w:val="22"/>
          <w:szCs w:val="22"/>
        </w:rPr>
        <w:t>, 483-507.</w:t>
      </w:r>
    </w:p>
    <w:p w:rsidR="00534852" w:rsidRPr="00871485" w:rsidRDefault="002D4086" w:rsidP="002D4086">
      <w:pPr>
        <w:pStyle w:val="Standard"/>
        <w:tabs>
          <w:tab w:val="left" w:pos="2565"/>
        </w:tabs>
        <w:spacing w:line="360" w:lineRule="auto"/>
        <w:rPr>
          <w:sz w:val="22"/>
          <w:szCs w:val="22"/>
        </w:rPr>
      </w:pPr>
      <w:r w:rsidRPr="00871485">
        <w:rPr>
          <w:sz w:val="22"/>
          <w:szCs w:val="22"/>
        </w:rPr>
        <w:tab/>
      </w:r>
    </w:p>
    <w:p w:rsidR="002D4086" w:rsidRPr="00871485" w:rsidRDefault="002D4086" w:rsidP="002D4086">
      <w:pPr>
        <w:pStyle w:val="Standard"/>
        <w:spacing w:line="360" w:lineRule="auto"/>
        <w:rPr>
          <w:sz w:val="22"/>
          <w:szCs w:val="22"/>
        </w:rPr>
      </w:pPr>
      <w:r w:rsidRPr="00871485">
        <w:rPr>
          <w:sz w:val="22"/>
          <w:szCs w:val="22"/>
        </w:rPr>
        <w:t>Smith, J. E., Waldorf, A. V. and Trembath, D. L. (1990) “Single white male looking for thin, very attractive...”</w:t>
      </w:r>
      <w:r w:rsidR="00517172" w:rsidRPr="00871485">
        <w:rPr>
          <w:sz w:val="22"/>
          <w:szCs w:val="22"/>
        </w:rPr>
        <w:t>.</w:t>
      </w:r>
      <w:r w:rsidRPr="00871485">
        <w:rPr>
          <w:sz w:val="22"/>
          <w:szCs w:val="22"/>
        </w:rPr>
        <w:t xml:space="preserve"> </w:t>
      </w:r>
      <w:r w:rsidRPr="00871485">
        <w:rPr>
          <w:i/>
          <w:sz w:val="22"/>
          <w:szCs w:val="22"/>
        </w:rPr>
        <w:t xml:space="preserve"> Sex Roles</w:t>
      </w:r>
      <w:r w:rsidRPr="00871485">
        <w:rPr>
          <w:sz w:val="22"/>
          <w:szCs w:val="22"/>
        </w:rPr>
        <w:t xml:space="preserve"> </w:t>
      </w:r>
      <w:r w:rsidRPr="00871485">
        <w:rPr>
          <w:b/>
          <w:sz w:val="22"/>
          <w:szCs w:val="22"/>
        </w:rPr>
        <w:t>23</w:t>
      </w:r>
      <w:r w:rsidRPr="00871485">
        <w:rPr>
          <w:sz w:val="22"/>
          <w:szCs w:val="22"/>
        </w:rPr>
        <w:t>, 675-685.</w:t>
      </w:r>
    </w:p>
    <w:p w:rsidR="0049798F" w:rsidRPr="00871485" w:rsidRDefault="0049798F" w:rsidP="00534852">
      <w:pPr>
        <w:pStyle w:val="Standard"/>
        <w:spacing w:line="360" w:lineRule="auto"/>
        <w:rPr>
          <w:sz w:val="22"/>
          <w:szCs w:val="22"/>
        </w:rPr>
      </w:pPr>
    </w:p>
    <w:p w:rsidR="002D4086" w:rsidRPr="00871485" w:rsidRDefault="002D4086" w:rsidP="002D4086">
      <w:pPr>
        <w:pStyle w:val="Standard"/>
        <w:shd w:val="clear" w:color="auto" w:fill="FFFFFF"/>
        <w:spacing w:line="360" w:lineRule="auto"/>
        <w:rPr>
          <w:sz w:val="22"/>
          <w:szCs w:val="22"/>
        </w:rPr>
      </w:pPr>
      <w:r w:rsidRPr="00871485">
        <w:rPr>
          <w:bCs/>
          <w:sz w:val="22"/>
          <w:szCs w:val="22"/>
        </w:rPr>
        <w:t xml:space="preserve">Towell, D. (1980) </w:t>
      </w:r>
      <w:r w:rsidRPr="00871485">
        <w:rPr>
          <w:i/>
          <w:sz w:val="22"/>
          <w:szCs w:val="22"/>
        </w:rPr>
        <w:t xml:space="preserve">An ordinary life in practice: developing comprehensive community-based services for people with </w:t>
      </w:r>
      <w:r w:rsidR="000F7317" w:rsidRPr="00871485">
        <w:rPr>
          <w:i/>
          <w:sz w:val="22"/>
          <w:szCs w:val="22"/>
        </w:rPr>
        <w:t>intellectual disabilities</w:t>
      </w:r>
      <w:r w:rsidRPr="00871485">
        <w:rPr>
          <w:sz w:val="22"/>
          <w:szCs w:val="22"/>
        </w:rPr>
        <w:t>. King Edward's Hospital Fund for London</w:t>
      </w:r>
      <w:r w:rsidR="00871485" w:rsidRPr="00871485">
        <w:rPr>
          <w:sz w:val="22"/>
          <w:szCs w:val="22"/>
        </w:rPr>
        <w:t>, London</w:t>
      </w:r>
      <w:r w:rsidRPr="00871485">
        <w:rPr>
          <w:sz w:val="22"/>
          <w:szCs w:val="22"/>
        </w:rPr>
        <w:t>.</w:t>
      </w:r>
    </w:p>
    <w:p w:rsidR="000A7376" w:rsidRPr="00871485" w:rsidRDefault="000A7376" w:rsidP="000A7376">
      <w:pPr>
        <w:pStyle w:val="Standard"/>
        <w:spacing w:line="360" w:lineRule="auto"/>
        <w:rPr>
          <w:bCs/>
          <w:sz w:val="22"/>
          <w:szCs w:val="22"/>
        </w:rPr>
      </w:pPr>
    </w:p>
    <w:p w:rsidR="002D4086" w:rsidRPr="00871485" w:rsidRDefault="002D4086" w:rsidP="002D4086">
      <w:pPr>
        <w:pStyle w:val="Standard"/>
        <w:spacing w:line="360" w:lineRule="auto"/>
        <w:rPr>
          <w:bCs/>
          <w:sz w:val="22"/>
          <w:szCs w:val="22"/>
        </w:rPr>
      </w:pPr>
      <w:r w:rsidRPr="00871485">
        <w:rPr>
          <w:bCs/>
          <w:sz w:val="22"/>
          <w:szCs w:val="22"/>
        </w:rPr>
        <w:t xml:space="preserve">Van Manen, M. (1990) </w:t>
      </w:r>
      <w:r w:rsidRPr="00871485">
        <w:rPr>
          <w:bCs/>
          <w:i/>
          <w:sz w:val="22"/>
          <w:szCs w:val="22"/>
        </w:rPr>
        <w:t>Researching lived experience. Human science for an action sensitive pedagogy.</w:t>
      </w:r>
      <w:r w:rsidRPr="00871485">
        <w:rPr>
          <w:bCs/>
          <w:sz w:val="22"/>
          <w:szCs w:val="22"/>
        </w:rPr>
        <w:t xml:space="preserve"> The State University of New York Press</w:t>
      </w:r>
      <w:r w:rsidR="00871485" w:rsidRPr="00871485">
        <w:rPr>
          <w:bCs/>
          <w:sz w:val="22"/>
          <w:szCs w:val="22"/>
        </w:rPr>
        <w:t>, New York</w:t>
      </w:r>
      <w:r w:rsidRPr="00871485">
        <w:rPr>
          <w:bCs/>
          <w:sz w:val="22"/>
          <w:szCs w:val="22"/>
        </w:rPr>
        <w:t xml:space="preserve">. </w:t>
      </w:r>
    </w:p>
    <w:p w:rsidR="0049798F" w:rsidRPr="00871485" w:rsidRDefault="0049798F" w:rsidP="000A7376">
      <w:pPr>
        <w:pStyle w:val="Standard"/>
        <w:spacing w:line="360" w:lineRule="auto"/>
        <w:rPr>
          <w:bCs/>
          <w:sz w:val="22"/>
          <w:szCs w:val="22"/>
        </w:rPr>
      </w:pPr>
    </w:p>
    <w:p w:rsidR="002D4086" w:rsidRPr="00871485" w:rsidRDefault="002D4086" w:rsidP="002D4086">
      <w:pPr>
        <w:pStyle w:val="Standard"/>
        <w:spacing w:line="360" w:lineRule="auto"/>
        <w:rPr>
          <w:bCs/>
          <w:sz w:val="22"/>
          <w:szCs w:val="22"/>
        </w:rPr>
      </w:pPr>
      <w:r w:rsidRPr="00871485">
        <w:rPr>
          <w:bCs/>
          <w:sz w:val="22"/>
          <w:szCs w:val="22"/>
        </w:rPr>
        <w:t>Waite, L.J. (1995) “Does marriage matter?”</w:t>
      </w:r>
      <w:r w:rsidR="00871485" w:rsidRPr="00871485">
        <w:rPr>
          <w:bCs/>
          <w:sz w:val="22"/>
          <w:szCs w:val="22"/>
        </w:rPr>
        <w:t>.</w:t>
      </w:r>
      <w:r w:rsidRPr="00871485">
        <w:rPr>
          <w:bCs/>
          <w:sz w:val="22"/>
          <w:szCs w:val="22"/>
        </w:rPr>
        <w:t xml:space="preserve"> </w:t>
      </w:r>
      <w:r w:rsidR="00871485" w:rsidRPr="00871485">
        <w:rPr>
          <w:bCs/>
          <w:sz w:val="22"/>
          <w:szCs w:val="22"/>
        </w:rPr>
        <w:t xml:space="preserve"> </w:t>
      </w:r>
      <w:r w:rsidRPr="00871485">
        <w:rPr>
          <w:bCs/>
          <w:i/>
          <w:sz w:val="22"/>
          <w:szCs w:val="22"/>
        </w:rPr>
        <w:t>Demography</w:t>
      </w:r>
      <w:r w:rsidRPr="00871485">
        <w:rPr>
          <w:bCs/>
          <w:sz w:val="22"/>
          <w:szCs w:val="22"/>
        </w:rPr>
        <w:t xml:space="preserve"> </w:t>
      </w:r>
      <w:r w:rsidRPr="00871485">
        <w:rPr>
          <w:b/>
          <w:bCs/>
          <w:sz w:val="22"/>
          <w:szCs w:val="22"/>
        </w:rPr>
        <w:t>32</w:t>
      </w:r>
      <w:r w:rsidRPr="00871485">
        <w:rPr>
          <w:bCs/>
          <w:sz w:val="22"/>
          <w:szCs w:val="22"/>
        </w:rPr>
        <w:t>, 485-507.</w:t>
      </w:r>
    </w:p>
    <w:p w:rsidR="00871485" w:rsidRPr="00871485" w:rsidRDefault="00871485" w:rsidP="002D4086">
      <w:pPr>
        <w:pStyle w:val="Standard"/>
        <w:spacing w:line="360" w:lineRule="auto"/>
        <w:rPr>
          <w:sz w:val="22"/>
          <w:szCs w:val="22"/>
        </w:rPr>
      </w:pPr>
    </w:p>
    <w:p w:rsidR="002D4086" w:rsidRPr="00871485" w:rsidRDefault="002D4086" w:rsidP="002D4086">
      <w:pPr>
        <w:pStyle w:val="Standard"/>
        <w:autoSpaceDE w:val="0"/>
        <w:spacing w:line="360" w:lineRule="auto"/>
        <w:rPr>
          <w:sz w:val="22"/>
          <w:szCs w:val="22"/>
        </w:rPr>
      </w:pPr>
      <w:r w:rsidRPr="00871485">
        <w:rPr>
          <w:sz w:val="22"/>
          <w:szCs w:val="22"/>
        </w:rPr>
        <w:t xml:space="preserve">Wolfensberger, W. (1972) </w:t>
      </w:r>
      <w:r w:rsidRPr="00871485">
        <w:rPr>
          <w:i/>
          <w:sz w:val="22"/>
          <w:szCs w:val="22"/>
        </w:rPr>
        <w:t>The principle of normalisation</w:t>
      </w:r>
      <w:r w:rsidRPr="00871485">
        <w:rPr>
          <w:sz w:val="22"/>
          <w:szCs w:val="22"/>
        </w:rPr>
        <w:t>. National Institute on Mental Retardation</w:t>
      </w:r>
      <w:r w:rsidR="00871485" w:rsidRPr="00871485">
        <w:rPr>
          <w:sz w:val="22"/>
          <w:szCs w:val="22"/>
        </w:rPr>
        <w:t>, Toronto</w:t>
      </w:r>
      <w:r w:rsidRPr="00871485">
        <w:rPr>
          <w:sz w:val="22"/>
          <w:szCs w:val="22"/>
        </w:rPr>
        <w:t>.</w:t>
      </w:r>
    </w:p>
    <w:p w:rsidR="002D4086" w:rsidRPr="00871485" w:rsidRDefault="002D4086" w:rsidP="002D4086">
      <w:pPr>
        <w:pStyle w:val="Standard"/>
        <w:spacing w:line="360" w:lineRule="auto"/>
        <w:rPr>
          <w:rStyle w:val="reference-text"/>
          <w:sz w:val="22"/>
          <w:szCs w:val="22"/>
        </w:rPr>
      </w:pPr>
    </w:p>
    <w:p w:rsidR="002D4086" w:rsidRPr="00871485" w:rsidRDefault="002D4086" w:rsidP="002D4086">
      <w:pPr>
        <w:pStyle w:val="Standard"/>
        <w:autoSpaceDE w:val="0"/>
        <w:spacing w:line="360" w:lineRule="auto"/>
        <w:rPr>
          <w:sz w:val="22"/>
          <w:szCs w:val="22"/>
        </w:rPr>
      </w:pPr>
      <w:r w:rsidRPr="00871485">
        <w:rPr>
          <w:sz w:val="22"/>
          <w:szCs w:val="22"/>
        </w:rPr>
        <w:t>Wolfensberger, W. (1983) Social role valorization: a proposed new term for</w:t>
      </w:r>
      <w:r w:rsidR="00517172" w:rsidRPr="00871485">
        <w:rPr>
          <w:sz w:val="22"/>
          <w:szCs w:val="22"/>
        </w:rPr>
        <w:t xml:space="preserve"> the principle of normalization.</w:t>
      </w:r>
      <w:r w:rsidRPr="00871485">
        <w:rPr>
          <w:sz w:val="22"/>
          <w:szCs w:val="22"/>
        </w:rPr>
        <w:t xml:space="preserve"> </w:t>
      </w:r>
      <w:r w:rsidRPr="00871485">
        <w:rPr>
          <w:i/>
          <w:sz w:val="22"/>
          <w:szCs w:val="22"/>
        </w:rPr>
        <w:t>Mental Retardation</w:t>
      </w:r>
      <w:r w:rsidRPr="00871485">
        <w:rPr>
          <w:sz w:val="22"/>
          <w:szCs w:val="22"/>
        </w:rPr>
        <w:t xml:space="preserve"> </w:t>
      </w:r>
      <w:r w:rsidRPr="00871485">
        <w:rPr>
          <w:b/>
          <w:sz w:val="22"/>
          <w:szCs w:val="22"/>
        </w:rPr>
        <w:t>21</w:t>
      </w:r>
      <w:r w:rsidR="00517172" w:rsidRPr="00871485">
        <w:rPr>
          <w:sz w:val="22"/>
          <w:szCs w:val="22"/>
        </w:rPr>
        <w:t xml:space="preserve">, </w:t>
      </w:r>
      <w:r w:rsidRPr="00871485">
        <w:rPr>
          <w:sz w:val="22"/>
          <w:szCs w:val="22"/>
        </w:rPr>
        <w:t>234–239.</w:t>
      </w:r>
    </w:p>
    <w:p w:rsidR="000A7376" w:rsidRPr="00871485" w:rsidRDefault="000A7376"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2D4086">
      <w:pPr>
        <w:pStyle w:val="Standard"/>
        <w:autoSpaceDE w:val="0"/>
        <w:spacing w:line="360" w:lineRule="auto"/>
        <w:rPr>
          <w:b/>
          <w:sz w:val="22"/>
          <w:szCs w:val="22"/>
        </w:rPr>
      </w:pPr>
    </w:p>
    <w:p w:rsidR="00E343C8" w:rsidRPr="00871485" w:rsidRDefault="00E343C8" w:rsidP="00E343C8">
      <w:pPr>
        <w:pStyle w:val="Standard"/>
        <w:spacing w:line="360" w:lineRule="auto"/>
        <w:rPr>
          <w:sz w:val="22"/>
          <w:szCs w:val="22"/>
        </w:rPr>
      </w:pPr>
    </w:p>
    <w:p w:rsidR="00E343C8" w:rsidRPr="00871485" w:rsidRDefault="00E343C8" w:rsidP="002D4086">
      <w:pPr>
        <w:pStyle w:val="Standard"/>
        <w:autoSpaceDE w:val="0"/>
        <w:spacing w:line="360" w:lineRule="auto"/>
        <w:rPr>
          <w:b/>
          <w:sz w:val="22"/>
          <w:szCs w:val="22"/>
        </w:rPr>
      </w:pPr>
    </w:p>
    <w:sectPr w:rsidR="00E343C8" w:rsidRPr="008714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C7" w:rsidRDefault="006519C7" w:rsidP="00445E7F">
      <w:pPr>
        <w:spacing w:after="0" w:line="240" w:lineRule="auto"/>
      </w:pPr>
      <w:r>
        <w:separator/>
      </w:r>
    </w:p>
  </w:endnote>
  <w:endnote w:type="continuationSeparator" w:id="0">
    <w:p w:rsidR="006519C7" w:rsidRDefault="006519C7" w:rsidP="0044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JoannaMT-Expert,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06560"/>
      <w:docPartObj>
        <w:docPartGallery w:val="Page Numbers (Bottom of Page)"/>
        <w:docPartUnique/>
      </w:docPartObj>
    </w:sdtPr>
    <w:sdtEndPr>
      <w:rPr>
        <w:noProof/>
      </w:rPr>
    </w:sdtEndPr>
    <w:sdtContent>
      <w:p w:rsidR="00453715" w:rsidRDefault="00453715">
        <w:pPr>
          <w:pStyle w:val="Footer"/>
        </w:pPr>
        <w:r>
          <w:fldChar w:fldCharType="begin"/>
        </w:r>
        <w:r>
          <w:instrText xml:space="preserve"> PAGE   \* MERGEFORMAT </w:instrText>
        </w:r>
        <w:r>
          <w:fldChar w:fldCharType="separate"/>
        </w:r>
        <w:r w:rsidR="00820B90">
          <w:rPr>
            <w:noProof/>
          </w:rPr>
          <w:t>4</w:t>
        </w:r>
        <w:r>
          <w:rPr>
            <w:noProof/>
          </w:rPr>
          <w:fldChar w:fldCharType="end"/>
        </w:r>
      </w:p>
    </w:sdtContent>
  </w:sdt>
  <w:p w:rsidR="00453715" w:rsidRDefault="00453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C7" w:rsidRDefault="006519C7" w:rsidP="00445E7F">
      <w:pPr>
        <w:spacing w:after="0" w:line="240" w:lineRule="auto"/>
      </w:pPr>
      <w:r>
        <w:separator/>
      </w:r>
    </w:p>
  </w:footnote>
  <w:footnote w:type="continuationSeparator" w:id="0">
    <w:p w:rsidR="006519C7" w:rsidRDefault="006519C7" w:rsidP="00445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1094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E87A2A"/>
    <w:multiLevelType w:val="hybridMultilevel"/>
    <w:tmpl w:val="29B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35C7C"/>
    <w:multiLevelType w:val="hybridMultilevel"/>
    <w:tmpl w:val="9F6A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77EA4"/>
    <w:multiLevelType w:val="hybridMultilevel"/>
    <w:tmpl w:val="228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B35D3"/>
    <w:multiLevelType w:val="hybridMultilevel"/>
    <w:tmpl w:val="4BEE5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1F1258C"/>
    <w:multiLevelType w:val="hybridMultilevel"/>
    <w:tmpl w:val="5EA4195A"/>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nsid w:val="673F2798"/>
    <w:multiLevelType w:val="hybridMultilevel"/>
    <w:tmpl w:val="EB3E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0A4834"/>
    <w:multiLevelType w:val="hybridMultilevel"/>
    <w:tmpl w:val="81DC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C217AC"/>
    <w:multiLevelType w:val="hybridMultilevel"/>
    <w:tmpl w:val="909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46"/>
    <w:rsid w:val="000064C6"/>
    <w:rsid w:val="00007EBC"/>
    <w:rsid w:val="00020FFB"/>
    <w:rsid w:val="000245A4"/>
    <w:rsid w:val="00030FC9"/>
    <w:rsid w:val="00034B63"/>
    <w:rsid w:val="000565BB"/>
    <w:rsid w:val="0006448E"/>
    <w:rsid w:val="000700AF"/>
    <w:rsid w:val="000A48B4"/>
    <w:rsid w:val="000A5215"/>
    <w:rsid w:val="000A7376"/>
    <w:rsid w:val="000B5105"/>
    <w:rsid w:val="000C6BB5"/>
    <w:rsid w:val="000D61AC"/>
    <w:rsid w:val="000F7317"/>
    <w:rsid w:val="00117838"/>
    <w:rsid w:val="00122D8C"/>
    <w:rsid w:val="00135494"/>
    <w:rsid w:val="001470A0"/>
    <w:rsid w:val="001739CB"/>
    <w:rsid w:val="00175DFF"/>
    <w:rsid w:val="00186685"/>
    <w:rsid w:val="00191B72"/>
    <w:rsid w:val="001D4EF2"/>
    <w:rsid w:val="001F15EB"/>
    <w:rsid w:val="002046A2"/>
    <w:rsid w:val="00211152"/>
    <w:rsid w:val="00245F99"/>
    <w:rsid w:val="00261611"/>
    <w:rsid w:val="00271428"/>
    <w:rsid w:val="0028703E"/>
    <w:rsid w:val="002A43D2"/>
    <w:rsid w:val="002A60F8"/>
    <w:rsid w:val="002C03E3"/>
    <w:rsid w:val="002C6179"/>
    <w:rsid w:val="002D4086"/>
    <w:rsid w:val="002F66A6"/>
    <w:rsid w:val="00310110"/>
    <w:rsid w:val="00313554"/>
    <w:rsid w:val="00347666"/>
    <w:rsid w:val="003510AE"/>
    <w:rsid w:val="00354A84"/>
    <w:rsid w:val="00370753"/>
    <w:rsid w:val="003A19A6"/>
    <w:rsid w:val="003B4116"/>
    <w:rsid w:val="003B66F8"/>
    <w:rsid w:val="003C718D"/>
    <w:rsid w:val="003D58E8"/>
    <w:rsid w:val="003E467E"/>
    <w:rsid w:val="003F0E5A"/>
    <w:rsid w:val="003F5B42"/>
    <w:rsid w:val="00402FE8"/>
    <w:rsid w:val="0040600D"/>
    <w:rsid w:val="0040798A"/>
    <w:rsid w:val="004141AB"/>
    <w:rsid w:val="0043690D"/>
    <w:rsid w:val="00440A89"/>
    <w:rsid w:val="00440D96"/>
    <w:rsid w:val="00445E7F"/>
    <w:rsid w:val="00453715"/>
    <w:rsid w:val="00461AFF"/>
    <w:rsid w:val="0049798F"/>
    <w:rsid w:val="004A53E9"/>
    <w:rsid w:val="004C1A7C"/>
    <w:rsid w:val="004C5A77"/>
    <w:rsid w:val="004D4564"/>
    <w:rsid w:val="004E2ED4"/>
    <w:rsid w:val="004E48B6"/>
    <w:rsid w:val="00502446"/>
    <w:rsid w:val="00504571"/>
    <w:rsid w:val="005045C5"/>
    <w:rsid w:val="005064A0"/>
    <w:rsid w:val="00515124"/>
    <w:rsid w:val="00517172"/>
    <w:rsid w:val="00534852"/>
    <w:rsid w:val="00542933"/>
    <w:rsid w:val="005573D5"/>
    <w:rsid w:val="00584AE3"/>
    <w:rsid w:val="005925B0"/>
    <w:rsid w:val="005A0B11"/>
    <w:rsid w:val="005A71F7"/>
    <w:rsid w:val="005D5400"/>
    <w:rsid w:val="005E1E61"/>
    <w:rsid w:val="005E5E49"/>
    <w:rsid w:val="00603CDD"/>
    <w:rsid w:val="00604C8D"/>
    <w:rsid w:val="00604F06"/>
    <w:rsid w:val="00625EEC"/>
    <w:rsid w:val="00631636"/>
    <w:rsid w:val="006519C7"/>
    <w:rsid w:val="00652728"/>
    <w:rsid w:val="006535AD"/>
    <w:rsid w:val="00683587"/>
    <w:rsid w:val="00686D14"/>
    <w:rsid w:val="006A043B"/>
    <w:rsid w:val="006B6B05"/>
    <w:rsid w:val="006C22B0"/>
    <w:rsid w:val="006C3DA3"/>
    <w:rsid w:val="006D4747"/>
    <w:rsid w:val="006E2AC2"/>
    <w:rsid w:val="006E6AAE"/>
    <w:rsid w:val="006F1006"/>
    <w:rsid w:val="006F676C"/>
    <w:rsid w:val="007115A3"/>
    <w:rsid w:val="0073186C"/>
    <w:rsid w:val="0074014E"/>
    <w:rsid w:val="00751562"/>
    <w:rsid w:val="00765D96"/>
    <w:rsid w:val="007725CF"/>
    <w:rsid w:val="00773083"/>
    <w:rsid w:val="0077504A"/>
    <w:rsid w:val="00784ACA"/>
    <w:rsid w:val="007B69DC"/>
    <w:rsid w:val="007B7C69"/>
    <w:rsid w:val="007C2193"/>
    <w:rsid w:val="007E1941"/>
    <w:rsid w:val="007E40B4"/>
    <w:rsid w:val="00820B90"/>
    <w:rsid w:val="00844B08"/>
    <w:rsid w:val="00865999"/>
    <w:rsid w:val="00871485"/>
    <w:rsid w:val="008763EF"/>
    <w:rsid w:val="00882B88"/>
    <w:rsid w:val="00885CAD"/>
    <w:rsid w:val="00887391"/>
    <w:rsid w:val="00887729"/>
    <w:rsid w:val="0089796A"/>
    <w:rsid w:val="008A0756"/>
    <w:rsid w:val="008A4289"/>
    <w:rsid w:val="008B095D"/>
    <w:rsid w:val="008B1702"/>
    <w:rsid w:val="008B4EF9"/>
    <w:rsid w:val="008E7154"/>
    <w:rsid w:val="009100B0"/>
    <w:rsid w:val="009130D6"/>
    <w:rsid w:val="00931B76"/>
    <w:rsid w:val="009476F7"/>
    <w:rsid w:val="00967777"/>
    <w:rsid w:val="00975110"/>
    <w:rsid w:val="009A4F21"/>
    <w:rsid w:val="009B7E2A"/>
    <w:rsid w:val="009D02FF"/>
    <w:rsid w:val="009D2240"/>
    <w:rsid w:val="009E0FCD"/>
    <w:rsid w:val="00A0228C"/>
    <w:rsid w:val="00A02E32"/>
    <w:rsid w:val="00A0534D"/>
    <w:rsid w:val="00A17AF9"/>
    <w:rsid w:val="00A42CAC"/>
    <w:rsid w:val="00A44E0B"/>
    <w:rsid w:val="00A55E6E"/>
    <w:rsid w:val="00A92F24"/>
    <w:rsid w:val="00A97EA4"/>
    <w:rsid w:val="00AD4815"/>
    <w:rsid w:val="00AD77BE"/>
    <w:rsid w:val="00AD7804"/>
    <w:rsid w:val="00AF0276"/>
    <w:rsid w:val="00B004D9"/>
    <w:rsid w:val="00B13476"/>
    <w:rsid w:val="00B7281A"/>
    <w:rsid w:val="00B8287F"/>
    <w:rsid w:val="00B82C16"/>
    <w:rsid w:val="00BC7227"/>
    <w:rsid w:val="00BD6C68"/>
    <w:rsid w:val="00BD750F"/>
    <w:rsid w:val="00BF0588"/>
    <w:rsid w:val="00BF0CB3"/>
    <w:rsid w:val="00BF6862"/>
    <w:rsid w:val="00BF7468"/>
    <w:rsid w:val="00C1312E"/>
    <w:rsid w:val="00C2180F"/>
    <w:rsid w:val="00C2294A"/>
    <w:rsid w:val="00C3631F"/>
    <w:rsid w:val="00C50DE4"/>
    <w:rsid w:val="00C5188F"/>
    <w:rsid w:val="00C62024"/>
    <w:rsid w:val="00C818D1"/>
    <w:rsid w:val="00C83BDE"/>
    <w:rsid w:val="00C9273A"/>
    <w:rsid w:val="00CB42FF"/>
    <w:rsid w:val="00CB6617"/>
    <w:rsid w:val="00CC6174"/>
    <w:rsid w:val="00CE3445"/>
    <w:rsid w:val="00D15B8A"/>
    <w:rsid w:val="00D310B2"/>
    <w:rsid w:val="00D52A99"/>
    <w:rsid w:val="00D576E7"/>
    <w:rsid w:val="00D70045"/>
    <w:rsid w:val="00D709DC"/>
    <w:rsid w:val="00D816F2"/>
    <w:rsid w:val="00D84E21"/>
    <w:rsid w:val="00DB7BD3"/>
    <w:rsid w:val="00E07DA5"/>
    <w:rsid w:val="00E10ABB"/>
    <w:rsid w:val="00E202E7"/>
    <w:rsid w:val="00E343C8"/>
    <w:rsid w:val="00E469EC"/>
    <w:rsid w:val="00E50C38"/>
    <w:rsid w:val="00E53FA2"/>
    <w:rsid w:val="00E62DA7"/>
    <w:rsid w:val="00E64945"/>
    <w:rsid w:val="00E64D67"/>
    <w:rsid w:val="00E733F5"/>
    <w:rsid w:val="00E96941"/>
    <w:rsid w:val="00EA4C7B"/>
    <w:rsid w:val="00EC75D7"/>
    <w:rsid w:val="00ED2891"/>
    <w:rsid w:val="00EE6B1B"/>
    <w:rsid w:val="00EE6F53"/>
    <w:rsid w:val="00EF11D7"/>
    <w:rsid w:val="00F04ADA"/>
    <w:rsid w:val="00F07D8F"/>
    <w:rsid w:val="00F12065"/>
    <w:rsid w:val="00F30952"/>
    <w:rsid w:val="00F443F3"/>
    <w:rsid w:val="00F523F3"/>
    <w:rsid w:val="00F57893"/>
    <w:rsid w:val="00F6192A"/>
    <w:rsid w:val="00F70E91"/>
    <w:rsid w:val="00F84CD8"/>
    <w:rsid w:val="00F871B4"/>
    <w:rsid w:val="00F92F86"/>
    <w:rsid w:val="00F97E02"/>
    <w:rsid w:val="00FA343A"/>
    <w:rsid w:val="00FA5CFF"/>
    <w:rsid w:val="00FB36A8"/>
    <w:rsid w:val="00FC7B26"/>
    <w:rsid w:val="00FD2AE2"/>
    <w:rsid w:val="00FD4AD7"/>
    <w:rsid w:val="00FE2276"/>
    <w:rsid w:val="00FE3077"/>
    <w:rsid w:val="00FE4DBA"/>
    <w:rsid w:val="00FF0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tandard"/>
    <w:next w:val="Standard"/>
    <w:link w:val="Heading2Char"/>
    <w:qFormat/>
    <w:rsid w:val="000A737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765D96"/>
    <w:pPr>
      <w:suppressAutoHyphens/>
      <w:autoSpaceDN w:val="0"/>
      <w:spacing w:after="0" w:line="240" w:lineRule="auto"/>
      <w:textAlignment w:val="baseline"/>
    </w:pPr>
    <w:rPr>
      <w:rFonts w:eastAsia="Times New Roman"/>
      <w:kern w:val="3"/>
      <w:sz w:val="24"/>
      <w:szCs w:val="24"/>
      <w:lang w:eastAsia="zh-CN"/>
    </w:rPr>
  </w:style>
  <w:style w:type="paragraph" w:styleId="ListParagraph">
    <w:name w:val="List Paragraph"/>
    <w:basedOn w:val="Normal"/>
    <w:qFormat/>
    <w:rsid w:val="00844B08"/>
    <w:pPr>
      <w:ind w:left="720"/>
      <w:contextualSpacing/>
    </w:pPr>
  </w:style>
  <w:style w:type="paragraph" w:styleId="Header">
    <w:name w:val="header"/>
    <w:basedOn w:val="Normal"/>
    <w:link w:val="HeaderChar"/>
    <w:uiPriority w:val="99"/>
    <w:unhideWhenUsed/>
    <w:rsid w:val="0044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E7F"/>
  </w:style>
  <w:style w:type="paragraph" w:styleId="Footer">
    <w:name w:val="footer"/>
    <w:basedOn w:val="Normal"/>
    <w:link w:val="FooterChar"/>
    <w:uiPriority w:val="99"/>
    <w:unhideWhenUsed/>
    <w:rsid w:val="0044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E7F"/>
  </w:style>
  <w:style w:type="character" w:customStyle="1" w:styleId="Internetlink">
    <w:name w:val="Internet link"/>
    <w:rsid w:val="00C3631F"/>
    <w:rPr>
      <w:color w:val="0000FF"/>
      <w:u w:val="single"/>
    </w:rPr>
  </w:style>
  <w:style w:type="character" w:customStyle="1" w:styleId="citation">
    <w:name w:val="citation"/>
    <w:rsid w:val="00C3631F"/>
  </w:style>
  <w:style w:type="character" w:styleId="CommentReference">
    <w:name w:val="annotation reference"/>
    <w:basedOn w:val="DefaultParagraphFont"/>
    <w:uiPriority w:val="99"/>
    <w:semiHidden/>
    <w:unhideWhenUsed/>
    <w:rsid w:val="00F443F3"/>
    <w:rPr>
      <w:sz w:val="16"/>
      <w:szCs w:val="16"/>
    </w:rPr>
  </w:style>
  <w:style w:type="paragraph" w:styleId="CommentText">
    <w:name w:val="annotation text"/>
    <w:basedOn w:val="Normal"/>
    <w:link w:val="CommentTextChar"/>
    <w:uiPriority w:val="99"/>
    <w:semiHidden/>
    <w:unhideWhenUsed/>
    <w:rsid w:val="00F443F3"/>
    <w:pPr>
      <w:spacing w:line="240" w:lineRule="auto"/>
    </w:pPr>
    <w:rPr>
      <w:sz w:val="20"/>
      <w:szCs w:val="20"/>
    </w:rPr>
  </w:style>
  <w:style w:type="character" w:customStyle="1" w:styleId="CommentTextChar">
    <w:name w:val="Comment Text Char"/>
    <w:basedOn w:val="DefaultParagraphFont"/>
    <w:link w:val="CommentText"/>
    <w:uiPriority w:val="99"/>
    <w:semiHidden/>
    <w:rsid w:val="00F443F3"/>
    <w:rPr>
      <w:sz w:val="20"/>
      <w:szCs w:val="20"/>
    </w:rPr>
  </w:style>
  <w:style w:type="paragraph" w:styleId="CommentSubject">
    <w:name w:val="annotation subject"/>
    <w:basedOn w:val="CommentText"/>
    <w:next w:val="CommentText"/>
    <w:link w:val="CommentSubjectChar"/>
    <w:uiPriority w:val="99"/>
    <w:semiHidden/>
    <w:unhideWhenUsed/>
    <w:rsid w:val="00F443F3"/>
    <w:rPr>
      <w:b/>
      <w:bCs/>
    </w:rPr>
  </w:style>
  <w:style w:type="character" w:customStyle="1" w:styleId="CommentSubjectChar">
    <w:name w:val="Comment Subject Char"/>
    <w:basedOn w:val="CommentTextChar"/>
    <w:link w:val="CommentSubject"/>
    <w:uiPriority w:val="99"/>
    <w:semiHidden/>
    <w:rsid w:val="00F443F3"/>
    <w:rPr>
      <w:b/>
      <w:bCs/>
      <w:sz w:val="20"/>
      <w:szCs w:val="20"/>
    </w:rPr>
  </w:style>
  <w:style w:type="paragraph" w:styleId="BalloonText">
    <w:name w:val="Balloon Text"/>
    <w:basedOn w:val="Normal"/>
    <w:link w:val="BalloonTextChar"/>
    <w:uiPriority w:val="99"/>
    <w:semiHidden/>
    <w:unhideWhenUsed/>
    <w:rsid w:val="00F4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F3"/>
    <w:rPr>
      <w:rFonts w:ascii="Tahoma" w:hAnsi="Tahoma" w:cs="Tahoma"/>
      <w:sz w:val="16"/>
      <w:szCs w:val="16"/>
    </w:rPr>
  </w:style>
  <w:style w:type="character" w:styleId="Hyperlink">
    <w:name w:val="Hyperlink"/>
    <w:basedOn w:val="DefaultParagraphFont"/>
    <w:uiPriority w:val="99"/>
    <w:unhideWhenUsed/>
    <w:rsid w:val="004C1A7C"/>
    <w:rPr>
      <w:color w:val="0000FF" w:themeColor="hyperlink"/>
      <w:u w:val="single"/>
    </w:rPr>
  </w:style>
  <w:style w:type="character" w:customStyle="1" w:styleId="Heading2Char">
    <w:name w:val="Heading 2 Char"/>
    <w:basedOn w:val="DefaultParagraphFont"/>
    <w:link w:val="Heading2"/>
    <w:rsid w:val="000A7376"/>
    <w:rPr>
      <w:rFonts w:eastAsia="Times New Roman"/>
      <w:b/>
      <w:bCs/>
      <w:i/>
      <w:iCs/>
      <w:kern w:val="3"/>
      <w:sz w:val="28"/>
      <w:szCs w:val="28"/>
      <w:lang w:eastAsia="zh-CN"/>
    </w:rPr>
  </w:style>
  <w:style w:type="character" w:customStyle="1" w:styleId="StrongEmphasis">
    <w:name w:val="Strong Emphasis"/>
    <w:rsid w:val="000A7376"/>
    <w:rPr>
      <w:b/>
      <w:bCs/>
    </w:rPr>
  </w:style>
  <w:style w:type="character" w:customStyle="1" w:styleId="medium-font">
    <w:name w:val="medium-font"/>
    <w:basedOn w:val="DefaultParagraphFont"/>
    <w:rsid w:val="000A7376"/>
  </w:style>
  <w:style w:type="character" w:customStyle="1" w:styleId="maintitle">
    <w:name w:val="maintitle"/>
    <w:rsid w:val="000A7376"/>
  </w:style>
  <w:style w:type="character" w:customStyle="1" w:styleId="reference-text">
    <w:name w:val="reference-text"/>
    <w:rsid w:val="00A55E6E"/>
  </w:style>
  <w:style w:type="paragraph" w:customStyle="1" w:styleId="WW-Default">
    <w:name w:val="WW-Default"/>
    <w:rsid w:val="0049798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character" w:customStyle="1" w:styleId="st">
    <w:name w:val="st"/>
    <w:rsid w:val="0049798F"/>
  </w:style>
  <w:style w:type="character" w:customStyle="1" w:styleId="byline3">
    <w:name w:val="byline3"/>
    <w:rsid w:val="0049798F"/>
    <w:rPr>
      <w:rFonts w:ascii="Lucida Sans" w:hAnsi="Lucida Sans" w:cs="Lucida Sans"/>
      <w:b/>
      <w:bCs/>
    </w:rPr>
  </w:style>
  <w:style w:type="character" w:customStyle="1" w:styleId="StandardChar">
    <w:name w:val="Standard Char"/>
    <w:link w:val="Standard"/>
    <w:rsid w:val="002D4086"/>
    <w:rPr>
      <w:rFonts w:eastAsia="Times New Roman"/>
      <w:kern w:val="3"/>
      <w:sz w:val="24"/>
      <w:szCs w:val="24"/>
      <w:lang w:eastAsia="zh-CN"/>
    </w:rPr>
  </w:style>
  <w:style w:type="paragraph" w:styleId="ListBullet">
    <w:name w:val="List Bullet"/>
    <w:basedOn w:val="Normal"/>
    <w:uiPriority w:val="99"/>
    <w:unhideWhenUsed/>
    <w:rsid w:val="00245F99"/>
    <w:pPr>
      <w:numPr>
        <w:numId w:val="7"/>
      </w:numPr>
      <w:contextualSpacing/>
    </w:pPr>
  </w:style>
  <w:style w:type="character" w:customStyle="1" w:styleId="Heading1Char">
    <w:name w:val="Heading 1 Char"/>
    <w:basedOn w:val="DefaultParagraphFont"/>
    <w:link w:val="Heading1"/>
    <w:rsid w:val="004079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tandard"/>
    <w:next w:val="Standard"/>
    <w:link w:val="Heading2Char"/>
    <w:qFormat/>
    <w:rsid w:val="000A737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765D96"/>
    <w:pPr>
      <w:suppressAutoHyphens/>
      <w:autoSpaceDN w:val="0"/>
      <w:spacing w:after="0" w:line="240" w:lineRule="auto"/>
      <w:textAlignment w:val="baseline"/>
    </w:pPr>
    <w:rPr>
      <w:rFonts w:eastAsia="Times New Roman"/>
      <w:kern w:val="3"/>
      <w:sz w:val="24"/>
      <w:szCs w:val="24"/>
      <w:lang w:eastAsia="zh-CN"/>
    </w:rPr>
  </w:style>
  <w:style w:type="paragraph" w:styleId="ListParagraph">
    <w:name w:val="List Paragraph"/>
    <w:basedOn w:val="Normal"/>
    <w:qFormat/>
    <w:rsid w:val="00844B08"/>
    <w:pPr>
      <w:ind w:left="720"/>
      <w:contextualSpacing/>
    </w:pPr>
  </w:style>
  <w:style w:type="paragraph" w:styleId="Header">
    <w:name w:val="header"/>
    <w:basedOn w:val="Normal"/>
    <w:link w:val="HeaderChar"/>
    <w:uiPriority w:val="99"/>
    <w:unhideWhenUsed/>
    <w:rsid w:val="0044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E7F"/>
  </w:style>
  <w:style w:type="paragraph" w:styleId="Footer">
    <w:name w:val="footer"/>
    <w:basedOn w:val="Normal"/>
    <w:link w:val="FooterChar"/>
    <w:uiPriority w:val="99"/>
    <w:unhideWhenUsed/>
    <w:rsid w:val="0044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E7F"/>
  </w:style>
  <w:style w:type="character" w:customStyle="1" w:styleId="Internetlink">
    <w:name w:val="Internet link"/>
    <w:rsid w:val="00C3631F"/>
    <w:rPr>
      <w:color w:val="0000FF"/>
      <w:u w:val="single"/>
    </w:rPr>
  </w:style>
  <w:style w:type="character" w:customStyle="1" w:styleId="citation">
    <w:name w:val="citation"/>
    <w:rsid w:val="00C3631F"/>
  </w:style>
  <w:style w:type="character" w:styleId="CommentReference">
    <w:name w:val="annotation reference"/>
    <w:basedOn w:val="DefaultParagraphFont"/>
    <w:uiPriority w:val="99"/>
    <w:semiHidden/>
    <w:unhideWhenUsed/>
    <w:rsid w:val="00F443F3"/>
    <w:rPr>
      <w:sz w:val="16"/>
      <w:szCs w:val="16"/>
    </w:rPr>
  </w:style>
  <w:style w:type="paragraph" w:styleId="CommentText">
    <w:name w:val="annotation text"/>
    <w:basedOn w:val="Normal"/>
    <w:link w:val="CommentTextChar"/>
    <w:uiPriority w:val="99"/>
    <w:semiHidden/>
    <w:unhideWhenUsed/>
    <w:rsid w:val="00F443F3"/>
    <w:pPr>
      <w:spacing w:line="240" w:lineRule="auto"/>
    </w:pPr>
    <w:rPr>
      <w:sz w:val="20"/>
      <w:szCs w:val="20"/>
    </w:rPr>
  </w:style>
  <w:style w:type="character" w:customStyle="1" w:styleId="CommentTextChar">
    <w:name w:val="Comment Text Char"/>
    <w:basedOn w:val="DefaultParagraphFont"/>
    <w:link w:val="CommentText"/>
    <w:uiPriority w:val="99"/>
    <w:semiHidden/>
    <w:rsid w:val="00F443F3"/>
    <w:rPr>
      <w:sz w:val="20"/>
      <w:szCs w:val="20"/>
    </w:rPr>
  </w:style>
  <w:style w:type="paragraph" w:styleId="CommentSubject">
    <w:name w:val="annotation subject"/>
    <w:basedOn w:val="CommentText"/>
    <w:next w:val="CommentText"/>
    <w:link w:val="CommentSubjectChar"/>
    <w:uiPriority w:val="99"/>
    <w:semiHidden/>
    <w:unhideWhenUsed/>
    <w:rsid w:val="00F443F3"/>
    <w:rPr>
      <w:b/>
      <w:bCs/>
    </w:rPr>
  </w:style>
  <w:style w:type="character" w:customStyle="1" w:styleId="CommentSubjectChar">
    <w:name w:val="Comment Subject Char"/>
    <w:basedOn w:val="CommentTextChar"/>
    <w:link w:val="CommentSubject"/>
    <w:uiPriority w:val="99"/>
    <w:semiHidden/>
    <w:rsid w:val="00F443F3"/>
    <w:rPr>
      <w:b/>
      <w:bCs/>
      <w:sz w:val="20"/>
      <w:szCs w:val="20"/>
    </w:rPr>
  </w:style>
  <w:style w:type="paragraph" w:styleId="BalloonText">
    <w:name w:val="Balloon Text"/>
    <w:basedOn w:val="Normal"/>
    <w:link w:val="BalloonTextChar"/>
    <w:uiPriority w:val="99"/>
    <w:semiHidden/>
    <w:unhideWhenUsed/>
    <w:rsid w:val="00F4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F3"/>
    <w:rPr>
      <w:rFonts w:ascii="Tahoma" w:hAnsi="Tahoma" w:cs="Tahoma"/>
      <w:sz w:val="16"/>
      <w:szCs w:val="16"/>
    </w:rPr>
  </w:style>
  <w:style w:type="character" w:styleId="Hyperlink">
    <w:name w:val="Hyperlink"/>
    <w:basedOn w:val="DefaultParagraphFont"/>
    <w:uiPriority w:val="99"/>
    <w:unhideWhenUsed/>
    <w:rsid w:val="004C1A7C"/>
    <w:rPr>
      <w:color w:val="0000FF" w:themeColor="hyperlink"/>
      <w:u w:val="single"/>
    </w:rPr>
  </w:style>
  <w:style w:type="character" w:customStyle="1" w:styleId="Heading2Char">
    <w:name w:val="Heading 2 Char"/>
    <w:basedOn w:val="DefaultParagraphFont"/>
    <w:link w:val="Heading2"/>
    <w:rsid w:val="000A7376"/>
    <w:rPr>
      <w:rFonts w:eastAsia="Times New Roman"/>
      <w:b/>
      <w:bCs/>
      <w:i/>
      <w:iCs/>
      <w:kern w:val="3"/>
      <w:sz w:val="28"/>
      <w:szCs w:val="28"/>
      <w:lang w:eastAsia="zh-CN"/>
    </w:rPr>
  </w:style>
  <w:style w:type="character" w:customStyle="1" w:styleId="StrongEmphasis">
    <w:name w:val="Strong Emphasis"/>
    <w:rsid w:val="000A7376"/>
    <w:rPr>
      <w:b/>
      <w:bCs/>
    </w:rPr>
  </w:style>
  <w:style w:type="character" w:customStyle="1" w:styleId="medium-font">
    <w:name w:val="medium-font"/>
    <w:basedOn w:val="DefaultParagraphFont"/>
    <w:rsid w:val="000A7376"/>
  </w:style>
  <w:style w:type="character" w:customStyle="1" w:styleId="maintitle">
    <w:name w:val="maintitle"/>
    <w:rsid w:val="000A7376"/>
  </w:style>
  <w:style w:type="character" w:customStyle="1" w:styleId="reference-text">
    <w:name w:val="reference-text"/>
    <w:rsid w:val="00A55E6E"/>
  </w:style>
  <w:style w:type="paragraph" w:customStyle="1" w:styleId="WW-Default">
    <w:name w:val="WW-Default"/>
    <w:rsid w:val="0049798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character" w:customStyle="1" w:styleId="st">
    <w:name w:val="st"/>
    <w:rsid w:val="0049798F"/>
  </w:style>
  <w:style w:type="character" w:customStyle="1" w:styleId="byline3">
    <w:name w:val="byline3"/>
    <w:rsid w:val="0049798F"/>
    <w:rPr>
      <w:rFonts w:ascii="Lucida Sans" w:hAnsi="Lucida Sans" w:cs="Lucida Sans"/>
      <w:b/>
      <w:bCs/>
    </w:rPr>
  </w:style>
  <w:style w:type="character" w:customStyle="1" w:styleId="StandardChar">
    <w:name w:val="Standard Char"/>
    <w:link w:val="Standard"/>
    <w:rsid w:val="002D4086"/>
    <w:rPr>
      <w:rFonts w:eastAsia="Times New Roman"/>
      <w:kern w:val="3"/>
      <w:sz w:val="24"/>
      <w:szCs w:val="24"/>
      <w:lang w:eastAsia="zh-CN"/>
    </w:rPr>
  </w:style>
  <w:style w:type="paragraph" w:styleId="ListBullet">
    <w:name w:val="List Bullet"/>
    <w:basedOn w:val="Normal"/>
    <w:uiPriority w:val="99"/>
    <w:unhideWhenUsed/>
    <w:rsid w:val="00245F99"/>
    <w:pPr>
      <w:numPr>
        <w:numId w:val="7"/>
      </w:numPr>
      <w:contextualSpacing/>
    </w:pPr>
  </w:style>
  <w:style w:type="character" w:customStyle="1" w:styleId="Heading1Char">
    <w:name w:val="Heading 1 Char"/>
    <w:basedOn w:val="DefaultParagraphFont"/>
    <w:link w:val="Heading1"/>
    <w:rsid w:val="004079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Bates</dc:creator>
  <cp:lastModifiedBy>Terry, Louise</cp:lastModifiedBy>
  <cp:revision>2</cp:revision>
  <dcterms:created xsi:type="dcterms:W3CDTF">2016-01-28T10:08:00Z</dcterms:created>
  <dcterms:modified xsi:type="dcterms:W3CDTF">2016-01-28T10:08:00Z</dcterms:modified>
</cp:coreProperties>
</file>