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D7CFC" w14:textId="77777777" w:rsidR="00EB3115" w:rsidRPr="00C16A6F" w:rsidRDefault="00012A17" w:rsidP="00EB3115">
      <w:pPr>
        <w:spacing w:after="0" w:line="480" w:lineRule="auto"/>
        <w:rPr>
          <w:rFonts w:eastAsia="Times New Roman"/>
          <w:snapToGrid w:val="0"/>
        </w:rPr>
      </w:pPr>
      <w:r w:rsidRPr="00C16A6F">
        <w:rPr>
          <w:rFonts w:cs="Arial"/>
          <w:b/>
          <w:szCs w:val="24"/>
        </w:rPr>
        <w:t>T</w:t>
      </w:r>
      <w:r w:rsidR="00752E65" w:rsidRPr="00C16A6F">
        <w:rPr>
          <w:rFonts w:eastAsia="Times New Roman"/>
          <w:b/>
          <w:snapToGrid w:val="0"/>
        </w:rPr>
        <w:t>itle</w:t>
      </w:r>
      <w:r w:rsidR="00752E65" w:rsidRPr="00C16A6F">
        <w:rPr>
          <w:rFonts w:eastAsia="Times New Roman"/>
          <w:snapToGrid w:val="0"/>
        </w:rPr>
        <w:t xml:space="preserve"> </w:t>
      </w:r>
    </w:p>
    <w:p w14:paraId="18C0B693" w14:textId="77777777" w:rsidR="00752E65" w:rsidRPr="00C16A6F" w:rsidRDefault="00752E65" w:rsidP="00EB3115">
      <w:pPr>
        <w:spacing w:after="0" w:line="480" w:lineRule="auto"/>
        <w:rPr>
          <w:rFonts w:eastAsia="Times New Roman" w:cs="Arial"/>
          <w:szCs w:val="24"/>
        </w:rPr>
      </w:pPr>
      <w:r w:rsidRPr="00C16A6F">
        <w:rPr>
          <w:rFonts w:eastAsia="Times New Roman"/>
          <w:snapToGrid w:val="0"/>
        </w:rPr>
        <w:t>E</w:t>
      </w:r>
      <w:r w:rsidRPr="00C16A6F">
        <w:rPr>
          <w:rFonts w:eastAsia="Times New Roman" w:cs="Arial"/>
          <w:szCs w:val="24"/>
        </w:rPr>
        <w:t>xploring student nurses</w:t>
      </w:r>
      <w:r w:rsidR="00D725C3" w:rsidRPr="00C16A6F">
        <w:rPr>
          <w:rFonts w:eastAsia="Times New Roman" w:cs="Arial"/>
          <w:szCs w:val="24"/>
        </w:rPr>
        <w:t xml:space="preserve">’ </w:t>
      </w:r>
      <w:r w:rsidRPr="00C16A6F">
        <w:rPr>
          <w:rFonts w:eastAsia="Times New Roman" w:cs="Arial"/>
          <w:szCs w:val="24"/>
        </w:rPr>
        <w:t>and their link lecturers’ experiences of reasonable adjustments in clinical placement.</w:t>
      </w:r>
    </w:p>
    <w:p w14:paraId="3428F5E0" w14:textId="77777777" w:rsidR="00EB3115" w:rsidRPr="00C16A6F" w:rsidRDefault="00EB3115" w:rsidP="00EB3115">
      <w:pPr>
        <w:spacing w:after="0" w:line="480" w:lineRule="auto"/>
        <w:rPr>
          <w:rFonts w:eastAsia="Times New Roman" w:cs="Arial"/>
          <w:szCs w:val="24"/>
        </w:rPr>
      </w:pPr>
    </w:p>
    <w:p w14:paraId="226D6F5D" w14:textId="77777777" w:rsidR="00EB3115" w:rsidRPr="00C16A6F" w:rsidRDefault="00EB3115" w:rsidP="00EB3115">
      <w:pPr>
        <w:spacing w:line="480" w:lineRule="auto"/>
        <w:rPr>
          <w:rFonts w:cs="Arial"/>
          <w:b/>
          <w:szCs w:val="24"/>
        </w:rPr>
      </w:pPr>
      <w:r w:rsidRPr="00C16A6F">
        <w:rPr>
          <w:rFonts w:cs="Arial"/>
          <w:b/>
          <w:szCs w:val="24"/>
        </w:rPr>
        <w:t xml:space="preserve">Abstract </w:t>
      </w:r>
    </w:p>
    <w:p w14:paraId="5B560638" w14:textId="77777777" w:rsidR="00EB3115" w:rsidRPr="00C16A6F" w:rsidRDefault="00EB3115" w:rsidP="00EB3115">
      <w:pPr>
        <w:spacing w:line="480" w:lineRule="auto"/>
        <w:rPr>
          <w:rFonts w:cs="Arial"/>
          <w:szCs w:val="24"/>
        </w:rPr>
      </w:pPr>
      <w:r w:rsidRPr="00C16A6F">
        <w:rPr>
          <w:rFonts w:cs="Arial"/>
          <w:szCs w:val="24"/>
          <w:u w:val="single"/>
        </w:rPr>
        <w:t>Background</w:t>
      </w:r>
      <w:r w:rsidRPr="00C16A6F">
        <w:rPr>
          <w:rFonts w:cs="Arial"/>
          <w:szCs w:val="24"/>
        </w:rPr>
        <w:t xml:space="preserve">: Student nurses who attend pre-registration nursing programmes in the United Kingdom are assessed via academic work and by their performance in clinical placement. Student nurses include those who require reasonable adjustments to support their learning. National guidance exists that defines the available reasonable adjustments for academic work, however, there is limited information available for reasonable adjustments associated with clinical placement. Available relevant nursing literature reports varied levels of success in the facilitation of reasonable adjustments in clinical placement. </w:t>
      </w:r>
    </w:p>
    <w:p w14:paraId="0E397E78" w14:textId="77777777" w:rsidR="00EB3115" w:rsidRPr="00C16A6F" w:rsidRDefault="00EB3115" w:rsidP="00EB3115">
      <w:pPr>
        <w:spacing w:line="480" w:lineRule="auto"/>
        <w:rPr>
          <w:rFonts w:cs="Arial"/>
          <w:szCs w:val="24"/>
        </w:rPr>
      </w:pPr>
      <w:r w:rsidRPr="00C16A6F">
        <w:rPr>
          <w:rFonts w:cs="Arial"/>
          <w:szCs w:val="24"/>
          <w:u w:val="single"/>
        </w:rPr>
        <w:t>Research aim</w:t>
      </w:r>
      <w:r w:rsidRPr="00C16A6F">
        <w:rPr>
          <w:rFonts w:cs="Arial"/>
          <w:szCs w:val="24"/>
        </w:rPr>
        <w:t xml:space="preserve">: To explore the experiences of student nurses who require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w:rFonts w:cs="Arial"/>
          <w:szCs w:val="24"/>
        </w:rPr>
      </w:pPr>
      <w:r w:rsidRPr="00C16A6F">
        <w:rPr>
          <w:rFonts w:cs="Arial"/>
          <w:szCs w:val="24"/>
          <w:u w:val="single"/>
        </w:rPr>
        <w:t>Methodology</w:t>
      </w:r>
      <w:r w:rsidRPr="00C16A6F">
        <w:rPr>
          <w:rFonts w:cs="Arial"/>
          <w:szCs w:val="24"/>
        </w:rPr>
        <w:t xml:space="preserve">: A descriptive phenomenological methodology was adopted. Data was collected using semi-structured interviews with seven student nurses and three link lecturers from three fields of nursing (Adult, Child and Mental Health). Audio recorded interview data was transcribed, coded and thematically analysed. </w:t>
      </w:r>
    </w:p>
    <w:p w14:paraId="22F71E1A" w14:textId="77777777" w:rsidR="00EB3115" w:rsidRPr="00C16A6F" w:rsidRDefault="00EB3115" w:rsidP="00EB3115">
      <w:pPr>
        <w:spacing w:line="480" w:lineRule="auto"/>
        <w:rPr>
          <w:rFonts w:cs="Arial"/>
          <w:szCs w:val="24"/>
        </w:rPr>
      </w:pPr>
      <w:r w:rsidRPr="00C16A6F">
        <w:rPr>
          <w:rFonts w:cs="Arial"/>
          <w:szCs w:val="24"/>
          <w:u w:val="single"/>
        </w:rPr>
        <w:t>Findings</w:t>
      </w:r>
      <w:r w:rsidRPr="00C16A6F">
        <w:rPr>
          <w:rFonts w:cs="Arial"/>
          <w:szCs w:val="24"/>
        </w:rPr>
        <w:t xml:space="preserve">: Three main themes were identified- ‘Defining reasonable adjustments’, ‘Supporting students’ and ‘Being </w:t>
      </w:r>
      <w:r w:rsidR="00707459" w:rsidRPr="00C16A6F">
        <w:rPr>
          <w:rFonts w:cs="Arial"/>
          <w:szCs w:val="24"/>
        </w:rPr>
        <w:t>p</w:t>
      </w:r>
      <w:r w:rsidRPr="00C16A6F">
        <w:rPr>
          <w:rFonts w:cs="Arial"/>
          <w:szCs w:val="24"/>
        </w:rPr>
        <w:t xml:space="preserve">rofessional’. </w:t>
      </w:r>
    </w:p>
    <w:p w14:paraId="7D4A81FD" w14:textId="77777777" w:rsidR="00EB3115" w:rsidRPr="00C16A6F" w:rsidRDefault="00EB3115" w:rsidP="00EB3115">
      <w:pPr>
        <w:spacing w:line="480" w:lineRule="auto"/>
        <w:rPr>
          <w:rFonts w:cs="Arial"/>
          <w:szCs w:val="24"/>
        </w:rPr>
      </w:pPr>
      <w:r w:rsidRPr="00C16A6F">
        <w:rPr>
          <w:rFonts w:cs="Arial"/>
          <w:szCs w:val="24"/>
          <w:u w:val="single"/>
        </w:rPr>
        <w:lastRenderedPageBreak/>
        <w:t>Conclusions:</w:t>
      </w:r>
      <w:r w:rsidRPr="00C16A6F">
        <w:rPr>
          <w:rFonts w:cs="Arial"/>
          <w:szCs w:val="24"/>
        </w:rPr>
        <w:t xml:space="preserve"> All study participants could define reasonable adjustments and described varied experiences with the facilitation of these in clinical placement. This process could be complex and dependant on many factors </w:t>
      </w:r>
      <w:r w:rsidR="00FF157E" w:rsidRPr="00C16A6F">
        <w:rPr>
          <w:rFonts w:cs="Arial"/>
          <w:szCs w:val="24"/>
        </w:rPr>
        <w:t>which either</w:t>
      </w:r>
      <w:r w:rsidRPr="00C16A6F">
        <w:rPr>
          <w:rFonts w:cs="Arial"/>
          <w:szCs w:val="24"/>
        </w:rPr>
        <w:t xml:space="preserve"> promote</w:t>
      </w:r>
      <w:r w:rsidR="00FF157E" w:rsidRPr="00C16A6F">
        <w:rPr>
          <w:rFonts w:cs="Arial"/>
          <w:szCs w:val="24"/>
        </w:rPr>
        <w:t>d</w:t>
      </w:r>
      <w:r w:rsidRPr="00C16A6F">
        <w:rPr>
          <w:rFonts w:cs="Arial"/>
          <w:szCs w:val="24"/>
        </w:rPr>
        <w:t xml:space="preserve"> or hinder</w:t>
      </w:r>
      <w:r w:rsidR="00FF157E" w:rsidRPr="00C16A6F">
        <w:rPr>
          <w:rFonts w:cs="Arial"/>
          <w:szCs w:val="24"/>
        </w:rPr>
        <w:t>ed</w:t>
      </w:r>
      <w:r w:rsidRPr="00C16A6F">
        <w:rPr>
          <w:rFonts w:cs="Arial"/>
          <w:szCs w:val="24"/>
        </w:rPr>
        <w:t xml:space="preserve"> the provision of this support. </w:t>
      </w:r>
    </w:p>
    <w:p w14:paraId="2E69D01B" w14:textId="77777777" w:rsidR="00EB3115" w:rsidRPr="00C16A6F" w:rsidRDefault="00EB3115" w:rsidP="00EB3115">
      <w:pPr>
        <w:spacing w:line="480" w:lineRule="auto"/>
        <w:rPr>
          <w:rFonts w:cs="Arial"/>
          <w:b/>
          <w:szCs w:val="24"/>
        </w:rPr>
      </w:pPr>
    </w:p>
    <w:p w14:paraId="2C6165C4" w14:textId="77777777" w:rsidR="00EB3115" w:rsidRPr="00C16A6F" w:rsidRDefault="00EB3115" w:rsidP="00EB3115">
      <w:pPr>
        <w:spacing w:line="480" w:lineRule="auto"/>
        <w:rPr>
          <w:rFonts w:cs="Arial"/>
          <w:b/>
          <w:szCs w:val="24"/>
        </w:rPr>
      </w:pPr>
      <w:r w:rsidRPr="00C16A6F">
        <w:rPr>
          <w:rFonts w:cs="Arial"/>
          <w:b/>
          <w:szCs w:val="24"/>
        </w:rPr>
        <w:t>Keywords</w:t>
      </w:r>
    </w:p>
    <w:p w14:paraId="2F89CE65" w14:textId="77777777" w:rsidR="00EB3115" w:rsidRPr="00C16A6F" w:rsidRDefault="00EB3115" w:rsidP="00EB3115">
      <w:pPr>
        <w:spacing w:line="480" w:lineRule="auto"/>
        <w:rPr>
          <w:rFonts w:cs="Arial"/>
          <w:szCs w:val="24"/>
        </w:rPr>
      </w:pPr>
      <w:r w:rsidRPr="00C16A6F">
        <w:rPr>
          <w:rFonts w:cs="Arial"/>
          <w:szCs w:val="24"/>
        </w:rPr>
        <w:t>Reasonable adjustments; clinical placement; students; mentors; learning disorders; nurse midwives.</w:t>
      </w:r>
    </w:p>
    <w:p w14:paraId="54BFC963" w14:textId="77777777" w:rsidR="00EB3115" w:rsidRPr="00C16A6F" w:rsidRDefault="00EB3115" w:rsidP="00EB3115">
      <w:pPr>
        <w:spacing w:line="480" w:lineRule="auto"/>
        <w:rPr>
          <w:rFonts w:cs="Arial"/>
          <w:szCs w:val="24"/>
        </w:rPr>
      </w:pPr>
    </w:p>
    <w:p w14:paraId="5C9DCCDB" w14:textId="77777777" w:rsidR="00EB3115" w:rsidRPr="00C16A6F" w:rsidRDefault="00EB3115" w:rsidP="00EB3115">
      <w:pPr>
        <w:spacing w:line="480" w:lineRule="auto"/>
        <w:rPr>
          <w:rFonts w:cs="Arial"/>
          <w:b/>
          <w:szCs w:val="24"/>
        </w:rPr>
      </w:pPr>
      <w:r w:rsidRPr="00C16A6F">
        <w:rPr>
          <w:rFonts w:cs="Arial"/>
          <w:b/>
          <w:szCs w:val="24"/>
        </w:rPr>
        <w:t>Key points</w:t>
      </w:r>
    </w:p>
    <w:p w14:paraId="2CC8CAFF" w14:textId="77777777" w:rsidR="00EB3115" w:rsidRPr="00C16A6F" w:rsidRDefault="00EB3115" w:rsidP="00EB3115">
      <w:pPr>
        <w:pStyle w:val="ListParagraph"/>
        <w:numPr>
          <w:ilvl w:val="0"/>
          <w:numId w:val="3"/>
        </w:numPr>
        <w:spacing w:after="160" w:line="480" w:lineRule="auto"/>
        <w:rPr>
          <w:rFonts w:cs="Arial"/>
          <w:szCs w:val="24"/>
        </w:rPr>
      </w:pPr>
      <w:r w:rsidRPr="00C16A6F">
        <w:rPr>
          <w:rFonts w:cs="Arial"/>
          <w:szCs w:val="24"/>
        </w:rPr>
        <w:t xml:space="preserve">Available literature is limited that reports upon the support provided for student nurses who require reasonable adjustments </w:t>
      </w:r>
      <w:r w:rsidR="00FF157E" w:rsidRPr="00C16A6F">
        <w:rPr>
          <w:rFonts w:cs="Arial"/>
          <w:szCs w:val="24"/>
        </w:rPr>
        <w:t>for</w:t>
      </w:r>
      <w:r w:rsidRPr="00C16A6F">
        <w:rPr>
          <w:rFonts w:cs="Arial"/>
          <w:szCs w:val="24"/>
        </w:rPr>
        <w:t xml:space="preserve"> clinical placement in general but especially from the view point of link lecturers who are a main stakeholder in this process.</w:t>
      </w:r>
    </w:p>
    <w:p w14:paraId="2E205F85" w14:textId="77777777" w:rsidR="00EB3115" w:rsidRPr="00C16A6F" w:rsidRDefault="00EB3115" w:rsidP="00EB3115">
      <w:pPr>
        <w:pStyle w:val="ListParagraph"/>
        <w:spacing w:line="480" w:lineRule="auto"/>
        <w:rPr>
          <w:rFonts w:cs="Arial"/>
          <w:szCs w:val="24"/>
        </w:rPr>
      </w:pPr>
    </w:p>
    <w:p w14:paraId="2AFD44B7" w14:textId="77777777" w:rsidR="00EB3115" w:rsidRPr="00C16A6F" w:rsidRDefault="00EB3115" w:rsidP="00EB3115">
      <w:pPr>
        <w:pStyle w:val="ListParagraph"/>
        <w:numPr>
          <w:ilvl w:val="0"/>
          <w:numId w:val="3"/>
        </w:numPr>
        <w:spacing w:after="160" w:line="480" w:lineRule="auto"/>
        <w:rPr>
          <w:rFonts w:cs="Arial"/>
          <w:szCs w:val="24"/>
        </w:rPr>
      </w:pPr>
      <w:r w:rsidRPr="00C16A6F">
        <w:rPr>
          <w:rFonts w:cs="Arial"/>
          <w:szCs w:val="24"/>
        </w:rPr>
        <w:t>A lack of national guidance for the main stakeholders on how to support these student nurses contributes towards the complexity of the processes involved.</w:t>
      </w:r>
    </w:p>
    <w:p w14:paraId="5141DA53" w14:textId="77777777" w:rsidR="00EB3115" w:rsidRPr="00C16A6F" w:rsidRDefault="00EB3115" w:rsidP="00EB3115">
      <w:pPr>
        <w:pStyle w:val="ListParagraph"/>
        <w:spacing w:line="480" w:lineRule="auto"/>
        <w:rPr>
          <w:rFonts w:cs="Arial"/>
          <w:szCs w:val="24"/>
        </w:rPr>
      </w:pPr>
    </w:p>
    <w:p w14:paraId="666184AE" w14:textId="77777777" w:rsidR="00EB3115" w:rsidRPr="00C16A6F" w:rsidRDefault="00257205" w:rsidP="00EB3115">
      <w:pPr>
        <w:pStyle w:val="ListParagraph"/>
        <w:numPr>
          <w:ilvl w:val="0"/>
          <w:numId w:val="3"/>
        </w:numPr>
        <w:spacing w:after="160" w:line="480" w:lineRule="auto"/>
        <w:rPr>
          <w:rFonts w:cs="Arial"/>
          <w:szCs w:val="24"/>
        </w:rPr>
      </w:pPr>
      <w:r w:rsidRPr="00C16A6F">
        <w:rPr>
          <w:rFonts w:cs="Arial"/>
          <w:szCs w:val="24"/>
        </w:rPr>
        <w:t xml:space="preserve">All study participants could define reasonable adjustments and described varied experiences with the facilitation of these in clinical placement. This process could be complex and dependant on many factors </w:t>
      </w:r>
      <w:r w:rsidR="00684F23" w:rsidRPr="00C16A6F">
        <w:rPr>
          <w:rFonts w:cs="Arial"/>
          <w:szCs w:val="24"/>
        </w:rPr>
        <w:t xml:space="preserve">which either </w:t>
      </w:r>
      <w:r w:rsidRPr="00C16A6F">
        <w:rPr>
          <w:rFonts w:cs="Arial"/>
          <w:szCs w:val="24"/>
        </w:rPr>
        <w:t>promote</w:t>
      </w:r>
      <w:r w:rsidR="00684F23" w:rsidRPr="00C16A6F">
        <w:rPr>
          <w:rFonts w:cs="Arial"/>
          <w:szCs w:val="24"/>
        </w:rPr>
        <w:t>d</w:t>
      </w:r>
      <w:r w:rsidRPr="00C16A6F">
        <w:rPr>
          <w:rFonts w:cs="Arial"/>
          <w:szCs w:val="24"/>
        </w:rPr>
        <w:t xml:space="preserve"> or hinder</w:t>
      </w:r>
      <w:r w:rsidR="00684F23" w:rsidRPr="00C16A6F">
        <w:rPr>
          <w:rFonts w:cs="Arial"/>
          <w:szCs w:val="24"/>
        </w:rPr>
        <w:t>ed</w:t>
      </w:r>
      <w:r w:rsidRPr="00C16A6F">
        <w:rPr>
          <w:rFonts w:cs="Arial"/>
          <w:szCs w:val="24"/>
        </w:rPr>
        <w:t xml:space="preserve"> the provision of this support. </w:t>
      </w:r>
    </w:p>
    <w:p w14:paraId="462C01F2" w14:textId="77777777" w:rsidR="00257205" w:rsidRPr="00C16A6F" w:rsidRDefault="00257205" w:rsidP="00257205">
      <w:pPr>
        <w:pStyle w:val="ListParagraph"/>
        <w:spacing w:after="160" w:line="480" w:lineRule="auto"/>
        <w:rPr>
          <w:rFonts w:cs="Arial"/>
          <w:szCs w:val="24"/>
        </w:rPr>
      </w:pPr>
    </w:p>
    <w:p w14:paraId="2153689F" w14:textId="77777777" w:rsidR="00257205" w:rsidRPr="00C16A6F" w:rsidRDefault="00257205" w:rsidP="00EB3115">
      <w:pPr>
        <w:pStyle w:val="ListParagraph"/>
        <w:numPr>
          <w:ilvl w:val="0"/>
          <w:numId w:val="3"/>
        </w:numPr>
        <w:spacing w:after="160" w:line="480" w:lineRule="auto"/>
        <w:rPr>
          <w:rFonts w:cs="Arial"/>
          <w:szCs w:val="24"/>
        </w:rPr>
      </w:pPr>
      <w:r w:rsidRPr="00C16A6F">
        <w:rPr>
          <w:rFonts w:cs="Arial"/>
          <w:szCs w:val="24"/>
        </w:rPr>
        <w:lastRenderedPageBreak/>
        <w:t xml:space="preserve">Study participants identified that </w:t>
      </w:r>
      <w:r w:rsidR="00043EB5" w:rsidRPr="00C16A6F">
        <w:rPr>
          <w:rFonts w:cs="Arial"/>
          <w:szCs w:val="24"/>
        </w:rPr>
        <w:t>defining individualised support</w:t>
      </w:r>
      <w:r w:rsidRPr="00C16A6F">
        <w:rPr>
          <w:rFonts w:cs="Arial"/>
          <w:szCs w:val="24"/>
        </w:rPr>
        <w:t xml:space="preserve"> was especially beneficial for optimising the success of this process. </w:t>
      </w:r>
    </w:p>
    <w:p w14:paraId="17E16F16" w14:textId="77777777" w:rsidR="00EB3115" w:rsidRPr="00C16A6F" w:rsidRDefault="00EB3115" w:rsidP="00EB3115">
      <w:pPr>
        <w:pStyle w:val="ListParagraph"/>
        <w:spacing w:line="480" w:lineRule="auto"/>
        <w:rPr>
          <w:rFonts w:cs="Arial"/>
          <w:szCs w:val="24"/>
        </w:rPr>
      </w:pPr>
    </w:p>
    <w:p w14:paraId="3E6F51DE" w14:textId="77777777" w:rsidR="00037665" w:rsidRPr="00C16A6F" w:rsidRDefault="00037665" w:rsidP="00EB3115">
      <w:pPr>
        <w:pStyle w:val="ListParagraph"/>
        <w:spacing w:line="480" w:lineRule="auto"/>
        <w:rPr>
          <w:rFonts w:cs="Arial"/>
          <w:szCs w:val="24"/>
        </w:rPr>
      </w:pPr>
    </w:p>
    <w:p w14:paraId="4FA4984D" w14:textId="77777777" w:rsidR="00037665" w:rsidRPr="00C16A6F" w:rsidRDefault="00037665" w:rsidP="00EB3115">
      <w:pPr>
        <w:pStyle w:val="ListParagraph"/>
        <w:spacing w:line="480" w:lineRule="auto"/>
        <w:rPr>
          <w:rFonts w:cs="Arial"/>
          <w:szCs w:val="24"/>
        </w:rPr>
      </w:pPr>
    </w:p>
    <w:p w14:paraId="787395F7" w14:textId="77777777" w:rsidR="00EB3115" w:rsidRPr="00C16A6F" w:rsidRDefault="00257205" w:rsidP="00EB3115">
      <w:pPr>
        <w:spacing w:line="480" w:lineRule="auto"/>
        <w:rPr>
          <w:rFonts w:cs="Arial"/>
          <w:b/>
          <w:szCs w:val="24"/>
        </w:rPr>
      </w:pPr>
      <w:r w:rsidRPr="00C16A6F">
        <w:rPr>
          <w:rFonts w:cs="Arial"/>
          <w:b/>
          <w:szCs w:val="24"/>
        </w:rPr>
        <w:t>Reflective questions</w:t>
      </w:r>
    </w:p>
    <w:p w14:paraId="054D1653" w14:textId="77777777" w:rsidR="00257205" w:rsidRPr="00C16A6F" w:rsidRDefault="00257205" w:rsidP="00EB3115">
      <w:pPr>
        <w:spacing w:line="480" w:lineRule="auto"/>
        <w:rPr>
          <w:rFonts w:cs="Arial"/>
          <w:szCs w:val="24"/>
        </w:rPr>
      </w:pPr>
      <w:r w:rsidRPr="00C16A6F">
        <w:rPr>
          <w:rFonts w:cs="Arial"/>
          <w:szCs w:val="24"/>
        </w:rPr>
        <w:t>1. Do you feel confident in your knowledge of facilitating reasonable adjustments for student nurses in clinical placement?</w:t>
      </w:r>
    </w:p>
    <w:p w14:paraId="795E2FB6" w14:textId="77777777" w:rsidR="00257205" w:rsidRPr="00C16A6F" w:rsidRDefault="00257205" w:rsidP="00EB3115">
      <w:pPr>
        <w:spacing w:line="480" w:lineRule="auto"/>
        <w:rPr>
          <w:rFonts w:cs="Arial"/>
          <w:szCs w:val="24"/>
        </w:rPr>
      </w:pPr>
    </w:p>
    <w:p w14:paraId="2D5956D9" w14:textId="77777777" w:rsidR="00257205" w:rsidRPr="00C16A6F" w:rsidRDefault="00257205" w:rsidP="00EB3115">
      <w:pPr>
        <w:spacing w:line="480" w:lineRule="auto"/>
        <w:rPr>
          <w:rFonts w:cs="Arial"/>
          <w:szCs w:val="24"/>
        </w:rPr>
      </w:pPr>
      <w:r w:rsidRPr="00C16A6F">
        <w:rPr>
          <w:rFonts w:cs="Arial"/>
          <w:szCs w:val="24"/>
        </w:rPr>
        <w:t xml:space="preserve">2. Do you feel confident in knowing where to access support from clinical and university colleagues </w:t>
      </w:r>
      <w:r w:rsidR="00684F23" w:rsidRPr="00C16A6F">
        <w:rPr>
          <w:rFonts w:cs="Arial"/>
          <w:szCs w:val="24"/>
        </w:rPr>
        <w:t>to</w:t>
      </w:r>
      <w:r w:rsidRPr="00C16A6F">
        <w:rPr>
          <w:rFonts w:cs="Arial"/>
          <w:szCs w:val="24"/>
        </w:rPr>
        <w:t xml:space="preserve"> facilitat</w:t>
      </w:r>
      <w:r w:rsidR="00684F23" w:rsidRPr="00C16A6F">
        <w:rPr>
          <w:rFonts w:cs="Arial"/>
          <w:szCs w:val="24"/>
        </w:rPr>
        <w:t>e</w:t>
      </w:r>
      <w:r w:rsidRPr="00C16A6F">
        <w:rPr>
          <w:rFonts w:cs="Arial"/>
          <w:szCs w:val="24"/>
        </w:rPr>
        <w:t xml:space="preserve"> reasonable adjustments </w:t>
      </w:r>
      <w:r w:rsidR="00684F23" w:rsidRPr="00C16A6F">
        <w:rPr>
          <w:rFonts w:cs="Arial"/>
          <w:szCs w:val="24"/>
        </w:rPr>
        <w:t xml:space="preserve">for </w:t>
      </w:r>
      <w:r w:rsidRPr="00C16A6F">
        <w:rPr>
          <w:rFonts w:cs="Arial"/>
          <w:szCs w:val="24"/>
        </w:rPr>
        <w:t>student nurse</w:t>
      </w:r>
      <w:r w:rsidR="00684F23" w:rsidRPr="00C16A6F">
        <w:rPr>
          <w:rFonts w:cs="Arial"/>
          <w:szCs w:val="24"/>
        </w:rPr>
        <w:t>s</w:t>
      </w:r>
      <w:r w:rsidRPr="00C16A6F">
        <w:rPr>
          <w:rFonts w:cs="Arial"/>
          <w:szCs w:val="24"/>
        </w:rPr>
        <w:t xml:space="preserve"> in clinical placement?</w:t>
      </w:r>
    </w:p>
    <w:p w14:paraId="576594E1" w14:textId="77777777" w:rsidR="00257205" w:rsidRPr="00C16A6F" w:rsidRDefault="00257205" w:rsidP="00EB3115">
      <w:pPr>
        <w:spacing w:line="480" w:lineRule="auto"/>
        <w:rPr>
          <w:rFonts w:cs="Arial"/>
          <w:szCs w:val="24"/>
        </w:rPr>
      </w:pPr>
    </w:p>
    <w:p w14:paraId="6F0D519B" w14:textId="77777777" w:rsidR="00257205" w:rsidRPr="00C16A6F" w:rsidRDefault="00257205" w:rsidP="00EB3115">
      <w:pPr>
        <w:spacing w:line="480" w:lineRule="auto"/>
        <w:rPr>
          <w:rFonts w:cs="Arial"/>
          <w:szCs w:val="24"/>
        </w:rPr>
      </w:pPr>
      <w:r w:rsidRPr="00C16A6F">
        <w:rPr>
          <w:rFonts w:cs="Arial"/>
          <w:szCs w:val="24"/>
        </w:rPr>
        <w:t>3. Would you feel comfortable instigating a conversation with a student nurse who requires reasonable adjustments for clinical placement and, if not, why not?</w:t>
      </w:r>
    </w:p>
    <w:p w14:paraId="6D00874A" w14:textId="77777777" w:rsidR="00257205" w:rsidRPr="00C16A6F" w:rsidRDefault="00257205" w:rsidP="00EB3115">
      <w:pPr>
        <w:spacing w:line="480" w:lineRule="auto"/>
        <w:rPr>
          <w:rFonts w:cs="Arial"/>
          <w:szCs w:val="24"/>
        </w:rPr>
      </w:pPr>
    </w:p>
    <w:p w14:paraId="485315F2" w14:textId="77777777" w:rsidR="00752E65" w:rsidRPr="00C16A6F" w:rsidRDefault="00257205" w:rsidP="00EB3115">
      <w:pPr>
        <w:spacing w:line="480" w:lineRule="auto"/>
        <w:rPr>
          <w:rFonts w:cs="Arial"/>
          <w:szCs w:val="24"/>
        </w:rPr>
      </w:pPr>
      <w:r w:rsidRPr="00C16A6F">
        <w:rPr>
          <w:rFonts w:cs="Arial"/>
          <w:szCs w:val="24"/>
        </w:rPr>
        <w:t>4. C</w:t>
      </w:r>
      <w:r w:rsidR="00684F23" w:rsidRPr="00C16A6F">
        <w:rPr>
          <w:rFonts w:cs="Arial"/>
          <w:szCs w:val="24"/>
        </w:rPr>
        <w:t>an</w:t>
      </w:r>
      <w:r w:rsidRPr="00C16A6F">
        <w:rPr>
          <w:rFonts w:cs="Arial"/>
          <w:szCs w:val="24"/>
        </w:rPr>
        <w:t xml:space="preserve"> you describe how reasonable adjustments could be utilised for student nurses in clinical placement whilst maintaining patient safety?</w:t>
      </w:r>
    </w:p>
    <w:p w14:paraId="367DCCB1" w14:textId="77777777" w:rsidR="00257205" w:rsidRPr="00C16A6F" w:rsidRDefault="00257205" w:rsidP="00EB3115">
      <w:pPr>
        <w:spacing w:line="480" w:lineRule="auto"/>
        <w:rPr>
          <w:rFonts w:cs="Arial"/>
          <w:szCs w:val="24"/>
        </w:rPr>
      </w:pPr>
    </w:p>
    <w:p w14:paraId="13226BBC" w14:textId="77777777" w:rsidR="00043EB5" w:rsidRPr="00C16A6F" w:rsidRDefault="00043EB5" w:rsidP="00EB3115">
      <w:pPr>
        <w:spacing w:line="480" w:lineRule="auto"/>
        <w:rPr>
          <w:rFonts w:cs="Arial"/>
          <w:b/>
          <w:szCs w:val="24"/>
        </w:rPr>
      </w:pPr>
    </w:p>
    <w:p w14:paraId="2A8BBF13" w14:textId="77777777" w:rsidR="00037665" w:rsidRPr="00C16A6F" w:rsidRDefault="00037665" w:rsidP="00EB3115">
      <w:pPr>
        <w:spacing w:line="480" w:lineRule="auto"/>
        <w:rPr>
          <w:rFonts w:cs="Arial"/>
          <w:b/>
          <w:szCs w:val="24"/>
        </w:rPr>
      </w:pPr>
    </w:p>
    <w:p w14:paraId="4E2E0315" w14:textId="77777777" w:rsidR="006764FC" w:rsidRPr="00C16A6F" w:rsidRDefault="00752E65" w:rsidP="00EB3115">
      <w:pPr>
        <w:spacing w:line="480" w:lineRule="auto"/>
        <w:rPr>
          <w:rFonts w:cs="Arial"/>
          <w:b/>
          <w:szCs w:val="24"/>
        </w:rPr>
      </w:pPr>
      <w:r w:rsidRPr="00C16A6F">
        <w:rPr>
          <w:rFonts w:cs="Arial"/>
          <w:b/>
          <w:szCs w:val="24"/>
        </w:rPr>
        <w:lastRenderedPageBreak/>
        <w:t>Background</w:t>
      </w:r>
    </w:p>
    <w:p w14:paraId="56392BE5" w14:textId="77777777" w:rsidR="00FA3E27" w:rsidRPr="00C16A6F" w:rsidRDefault="00752E65" w:rsidP="00EB3115">
      <w:pPr>
        <w:spacing w:line="480" w:lineRule="auto"/>
        <w:rPr>
          <w:rFonts w:cs="Arial"/>
          <w:b/>
          <w:szCs w:val="24"/>
        </w:rPr>
      </w:pPr>
      <w:r w:rsidRPr="00C16A6F">
        <w:rPr>
          <w:rFonts w:cs="Arial"/>
          <w:szCs w:val="24"/>
        </w:rPr>
        <w:t>Student nurses who attend pre-registration nursing programmes in the United Kingdom are assessed via academic work and by their performance in clinical placement. Student nurses include those</w:t>
      </w:r>
      <w:r w:rsidR="00603F01" w:rsidRPr="00C16A6F">
        <w:rPr>
          <w:rFonts w:cs="Arial"/>
          <w:szCs w:val="24"/>
        </w:rPr>
        <w:t xml:space="preserve"> who</w:t>
      </w:r>
      <w:r w:rsidR="00745F8B" w:rsidRPr="00C16A6F">
        <w:rPr>
          <w:rFonts w:cs="Arial"/>
          <w:szCs w:val="24"/>
        </w:rPr>
        <w:t xml:space="preserve"> </w:t>
      </w:r>
      <w:r w:rsidRPr="00C16A6F">
        <w:rPr>
          <w:rFonts w:cs="Arial"/>
          <w:szCs w:val="24"/>
        </w:rPr>
        <w:t xml:space="preserve">require reasonable adjustments to support their learning. </w:t>
      </w:r>
      <w:r w:rsidR="00691F68" w:rsidRPr="00C16A6F">
        <w:rPr>
          <w:rFonts w:cs="Arial"/>
          <w:szCs w:val="24"/>
        </w:rPr>
        <w:t>Storr et al.</w:t>
      </w:r>
      <w:r w:rsidR="00603F01" w:rsidRPr="00C16A6F">
        <w:rPr>
          <w:rFonts w:cs="Arial"/>
          <w:szCs w:val="24"/>
        </w:rPr>
        <w:t xml:space="preserve"> (2011) suggest that </w:t>
      </w:r>
      <w:r w:rsidR="00FA3E27" w:rsidRPr="00C16A6F">
        <w:rPr>
          <w:rFonts w:cs="Arial"/>
          <w:szCs w:val="24"/>
        </w:rPr>
        <w:t xml:space="preserve">examples </w:t>
      </w:r>
      <w:r w:rsidR="001D71AD" w:rsidRPr="00C16A6F">
        <w:rPr>
          <w:rFonts w:cs="Arial"/>
          <w:szCs w:val="24"/>
        </w:rPr>
        <w:t xml:space="preserve">of conditions requiring reasonable adjustments </w:t>
      </w:r>
      <w:r w:rsidR="00FA3E27" w:rsidRPr="00C16A6F">
        <w:rPr>
          <w:rFonts w:cs="Arial"/>
          <w:szCs w:val="24"/>
        </w:rPr>
        <w:t>include dyslexia, dyscalculia</w:t>
      </w:r>
      <w:r w:rsidR="00C16A6F">
        <w:rPr>
          <w:rFonts w:cs="Arial"/>
          <w:szCs w:val="24"/>
        </w:rPr>
        <w:t xml:space="preserve"> </w:t>
      </w:r>
      <w:r w:rsidR="00C16A6F" w:rsidRPr="00425562">
        <w:rPr>
          <w:rFonts w:cs="Arial"/>
          <w:szCs w:val="24"/>
        </w:rPr>
        <w:t>(intellectual)</w:t>
      </w:r>
      <w:r w:rsidR="00FA3E27" w:rsidRPr="00425562">
        <w:rPr>
          <w:rFonts w:cs="Arial"/>
          <w:szCs w:val="24"/>
        </w:rPr>
        <w:t>,</w:t>
      </w:r>
      <w:r w:rsidR="00FA3E27" w:rsidRPr="00C16A6F">
        <w:rPr>
          <w:rFonts w:cs="Arial"/>
          <w:szCs w:val="24"/>
        </w:rPr>
        <w:t xml:space="preserve"> mental health issues and ch</w:t>
      </w:r>
      <w:r w:rsidR="00AE163D" w:rsidRPr="00C16A6F">
        <w:rPr>
          <w:rFonts w:cs="Arial"/>
          <w:szCs w:val="24"/>
        </w:rPr>
        <w:t>ronic health conditions and</w:t>
      </w:r>
      <w:r w:rsidR="00FA3E27" w:rsidRPr="00C16A6F">
        <w:rPr>
          <w:rFonts w:cs="Arial"/>
          <w:szCs w:val="24"/>
        </w:rPr>
        <w:t xml:space="preserve"> “the impairment has a substantial and long-term adverse effect on P's ability to carry out normal day-to-day activities” (HMSO 2010 Part 2, Section 6 (1b)</w:t>
      </w:r>
      <w:r w:rsidR="00FA3E27" w:rsidRPr="00C16A6F">
        <w:rPr>
          <w:rFonts w:cs="Arial"/>
        </w:rPr>
        <w:t xml:space="preserve">). </w:t>
      </w:r>
    </w:p>
    <w:p w14:paraId="6A55E647" w14:textId="77777777" w:rsidR="00FA3E27" w:rsidRPr="00C16A6F" w:rsidRDefault="00FA3E27" w:rsidP="00EB3115">
      <w:pPr>
        <w:spacing w:line="480" w:lineRule="auto"/>
        <w:rPr>
          <w:rFonts w:cs="Arial"/>
          <w:szCs w:val="24"/>
        </w:rPr>
      </w:pPr>
    </w:p>
    <w:p w14:paraId="7C7015D2" w14:textId="77777777" w:rsidR="00797F0F" w:rsidRPr="00C16A6F" w:rsidRDefault="00752E65" w:rsidP="00EB3115">
      <w:pPr>
        <w:spacing w:line="480" w:lineRule="auto"/>
        <w:rPr>
          <w:rFonts w:cs="Arial"/>
          <w:szCs w:val="24"/>
        </w:rPr>
      </w:pPr>
      <w:r w:rsidRPr="00C16A6F">
        <w:rPr>
          <w:rFonts w:cs="Arial"/>
          <w:szCs w:val="24"/>
        </w:rPr>
        <w:t>National guidance exists that defines the available reasonable adjustments for academic work</w:t>
      </w:r>
      <w:r w:rsidR="00684F23" w:rsidRPr="00C16A6F">
        <w:rPr>
          <w:rFonts w:cs="Arial"/>
          <w:szCs w:val="24"/>
        </w:rPr>
        <w:t xml:space="preserve"> </w:t>
      </w:r>
      <w:r w:rsidR="00DD5B8B" w:rsidRPr="00C16A6F">
        <w:rPr>
          <w:rFonts w:cs="Arial"/>
          <w:szCs w:val="24"/>
        </w:rPr>
        <w:t xml:space="preserve">which includes access to disability tutors, utilisation of computer software aids and extra time for assessments (ECU 2010). </w:t>
      </w:r>
      <w:r w:rsidR="00684F23" w:rsidRPr="00C16A6F">
        <w:rPr>
          <w:rFonts w:cs="Arial"/>
          <w:szCs w:val="24"/>
        </w:rPr>
        <w:t>H</w:t>
      </w:r>
      <w:r w:rsidRPr="00C16A6F">
        <w:rPr>
          <w:rFonts w:cs="Arial"/>
          <w:szCs w:val="24"/>
        </w:rPr>
        <w:t xml:space="preserve">owever, there is limited information available for reasonable adjustments associated with clinical placement. </w:t>
      </w:r>
      <w:r w:rsidR="00797F0F" w:rsidRPr="00C16A6F">
        <w:rPr>
          <w:rFonts w:cs="Arial"/>
          <w:szCs w:val="24"/>
        </w:rPr>
        <w:t>The Nursing and Midwifery Council (NMC) provide guidance for pre-registration nursing programmes which includes defining who is responsible for supporting student nurse</w:t>
      </w:r>
      <w:r w:rsidR="00AE163D" w:rsidRPr="00C16A6F">
        <w:rPr>
          <w:rFonts w:cs="Arial"/>
          <w:szCs w:val="24"/>
        </w:rPr>
        <w:t>s</w:t>
      </w:r>
      <w:r w:rsidR="00797F0F" w:rsidRPr="00C16A6F">
        <w:rPr>
          <w:rFonts w:cs="Arial"/>
          <w:szCs w:val="24"/>
        </w:rPr>
        <w:t xml:space="preserve"> whilst in clinical placement. This is primarily the nurse mentor</w:t>
      </w:r>
      <w:r w:rsidR="00656C86" w:rsidRPr="00C16A6F">
        <w:rPr>
          <w:rFonts w:cs="Arial"/>
          <w:szCs w:val="24"/>
        </w:rPr>
        <w:t xml:space="preserve"> (Supervisor) </w:t>
      </w:r>
      <w:r w:rsidR="00797F0F" w:rsidRPr="00C16A6F">
        <w:rPr>
          <w:rFonts w:cs="Arial"/>
          <w:szCs w:val="24"/>
        </w:rPr>
        <w:t>and the link lecture</w:t>
      </w:r>
      <w:r w:rsidR="00150D68" w:rsidRPr="00C16A6F">
        <w:rPr>
          <w:rFonts w:cs="Arial"/>
          <w:szCs w:val="24"/>
        </w:rPr>
        <w:t>r (a nurse lecturer from the university</w:t>
      </w:r>
      <w:r w:rsidR="00797F0F" w:rsidRPr="00C16A6F">
        <w:rPr>
          <w:rFonts w:cs="Arial"/>
          <w:szCs w:val="24"/>
        </w:rPr>
        <w:t xml:space="preserve"> who visits the clinical placement areas </w:t>
      </w:r>
      <w:r w:rsidR="00AE163D" w:rsidRPr="00C16A6F">
        <w:rPr>
          <w:rFonts w:cs="Arial"/>
          <w:szCs w:val="24"/>
        </w:rPr>
        <w:t xml:space="preserve">regularly) who ensure that </w:t>
      </w:r>
      <w:r w:rsidR="00797F0F" w:rsidRPr="00C16A6F">
        <w:rPr>
          <w:rFonts w:cs="Arial"/>
          <w:szCs w:val="24"/>
        </w:rPr>
        <w:t>student nurse</w:t>
      </w:r>
      <w:r w:rsidR="00AE163D" w:rsidRPr="00C16A6F">
        <w:rPr>
          <w:rFonts w:cs="Arial"/>
          <w:szCs w:val="24"/>
        </w:rPr>
        <w:t>s have</w:t>
      </w:r>
      <w:r w:rsidR="00797F0F" w:rsidRPr="00C16A6F">
        <w:rPr>
          <w:rFonts w:cs="Arial"/>
          <w:szCs w:val="24"/>
        </w:rPr>
        <w:t xml:space="preserve"> the most effective learning experience (NMC 2008). However, no specific guidance is provided by the NMC regarding reasonable adjustme</w:t>
      </w:r>
      <w:r w:rsidR="00300F5B" w:rsidRPr="00C16A6F">
        <w:rPr>
          <w:rFonts w:cs="Arial"/>
          <w:szCs w:val="24"/>
        </w:rPr>
        <w:t>nts for student nurses in clinical placement</w:t>
      </w:r>
      <w:r w:rsidR="00027710" w:rsidRPr="00C16A6F">
        <w:rPr>
          <w:rFonts w:cs="Arial"/>
          <w:szCs w:val="24"/>
        </w:rPr>
        <w:t xml:space="preserve">. More </w:t>
      </w:r>
      <w:r w:rsidR="00300F5B" w:rsidRPr="00C16A6F">
        <w:rPr>
          <w:rFonts w:cs="Arial"/>
          <w:szCs w:val="24"/>
        </w:rPr>
        <w:t>d</w:t>
      </w:r>
      <w:r w:rsidR="00797F0F" w:rsidRPr="00C16A6F">
        <w:rPr>
          <w:rFonts w:cs="Arial"/>
          <w:szCs w:val="24"/>
        </w:rPr>
        <w:t xml:space="preserve">etailed and helpful guidance has been </w:t>
      </w:r>
      <w:r w:rsidR="007B04B7" w:rsidRPr="00C16A6F">
        <w:rPr>
          <w:rFonts w:cs="Arial"/>
          <w:szCs w:val="24"/>
        </w:rPr>
        <w:t>produc</w:t>
      </w:r>
      <w:r w:rsidR="00797F0F" w:rsidRPr="00C16A6F">
        <w:rPr>
          <w:rFonts w:cs="Arial"/>
          <w:szCs w:val="24"/>
        </w:rPr>
        <w:t xml:space="preserve">ed by the Royal College of Nursing (RCN </w:t>
      </w:r>
      <w:r w:rsidR="00D15980" w:rsidRPr="00C16A6F">
        <w:rPr>
          <w:rFonts w:cs="Arial"/>
          <w:szCs w:val="24"/>
        </w:rPr>
        <w:t xml:space="preserve">2010; RCN </w:t>
      </w:r>
      <w:r w:rsidR="00797F0F" w:rsidRPr="00C16A6F">
        <w:rPr>
          <w:rFonts w:cs="Arial"/>
          <w:szCs w:val="24"/>
        </w:rPr>
        <w:t>2</w:t>
      </w:r>
      <w:r w:rsidR="005D7663" w:rsidRPr="00C16A6F">
        <w:rPr>
          <w:rFonts w:cs="Arial"/>
          <w:szCs w:val="24"/>
        </w:rPr>
        <w:t>017</w:t>
      </w:r>
      <w:r w:rsidR="00797F0F" w:rsidRPr="00C16A6F">
        <w:rPr>
          <w:rFonts w:cs="Arial"/>
          <w:szCs w:val="24"/>
        </w:rPr>
        <w:t xml:space="preserve">) </w:t>
      </w:r>
      <w:r w:rsidR="005D7663" w:rsidRPr="00C16A6F">
        <w:rPr>
          <w:rFonts w:cs="Arial"/>
          <w:szCs w:val="24"/>
        </w:rPr>
        <w:t>suggesting that s</w:t>
      </w:r>
      <w:r w:rsidR="00DD5B8B" w:rsidRPr="00C16A6F">
        <w:rPr>
          <w:rFonts w:cs="Arial"/>
          <w:szCs w:val="24"/>
        </w:rPr>
        <w:t xml:space="preserve">tudent nurses have access to coloured paper or screens as an aid to reading medical paperwork and are </w:t>
      </w:r>
      <w:r w:rsidR="00DD5B8B" w:rsidRPr="00C16A6F">
        <w:rPr>
          <w:rFonts w:cs="Arial"/>
          <w:szCs w:val="24"/>
        </w:rPr>
        <w:lastRenderedPageBreak/>
        <w:t xml:space="preserve">allowed extra time to read patient notes as well as the use of other certain technology in the clinical placement setting. </w:t>
      </w:r>
      <w:r w:rsidR="00D15980" w:rsidRPr="00C16A6F">
        <w:rPr>
          <w:rFonts w:cs="Arial"/>
          <w:szCs w:val="24"/>
        </w:rPr>
        <w:t>Although useful</w:t>
      </w:r>
      <w:r w:rsidR="00490125" w:rsidRPr="00C16A6F">
        <w:rPr>
          <w:rFonts w:cs="Arial"/>
          <w:szCs w:val="24"/>
        </w:rPr>
        <w:t>, this</w:t>
      </w:r>
      <w:r w:rsidR="005D7663" w:rsidRPr="00C16A6F">
        <w:rPr>
          <w:rFonts w:cs="Arial"/>
          <w:szCs w:val="24"/>
        </w:rPr>
        <w:t xml:space="preserve"> guidance is </w:t>
      </w:r>
      <w:r w:rsidR="00D15980" w:rsidRPr="00C16A6F">
        <w:rPr>
          <w:rFonts w:cs="Arial"/>
          <w:szCs w:val="24"/>
        </w:rPr>
        <w:t>brief and does not address the logistics of facilitating the suggested reasonable adjustments</w:t>
      </w:r>
      <w:r w:rsidR="005D7663" w:rsidRPr="00C16A6F">
        <w:rPr>
          <w:rFonts w:cs="Arial"/>
          <w:szCs w:val="24"/>
        </w:rPr>
        <w:t xml:space="preserve">. </w:t>
      </w:r>
    </w:p>
    <w:p w14:paraId="730205EF" w14:textId="77777777" w:rsidR="00797F0F" w:rsidRPr="00C16A6F" w:rsidRDefault="00797F0F" w:rsidP="00EB3115">
      <w:pPr>
        <w:spacing w:line="480" w:lineRule="auto"/>
        <w:rPr>
          <w:rFonts w:cs="Arial"/>
          <w:szCs w:val="24"/>
        </w:rPr>
      </w:pPr>
    </w:p>
    <w:p w14:paraId="2FAA8A5A" w14:textId="77777777" w:rsidR="00797F0F" w:rsidRPr="00C16A6F" w:rsidRDefault="00797F0F" w:rsidP="001D71AD">
      <w:pPr>
        <w:spacing w:line="480" w:lineRule="auto"/>
        <w:rPr>
          <w:rFonts w:cs="Arial"/>
          <w:szCs w:val="24"/>
        </w:rPr>
      </w:pPr>
      <w:r w:rsidRPr="00C16A6F">
        <w:rPr>
          <w:rFonts w:cs="Arial"/>
          <w:szCs w:val="24"/>
        </w:rPr>
        <w:t xml:space="preserve">The literature on this topic is </w:t>
      </w:r>
      <w:r w:rsidR="00D15980" w:rsidRPr="00C16A6F">
        <w:rPr>
          <w:rFonts w:cs="Arial"/>
          <w:szCs w:val="24"/>
        </w:rPr>
        <w:t xml:space="preserve">also </w:t>
      </w:r>
      <w:r w:rsidRPr="00C16A6F">
        <w:rPr>
          <w:rFonts w:cs="Arial"/>
          <w:szCs w:val="24"/>
        </w:rPr>
        <w:t xml:space="preserve">limited. For example, there is literature </w:t>
      </w:r>
      <w:r w:rsidR="00D15980" w:rsidRPr="00C16A6F">
        <w:rPr>
          <w:rFonts w:cs="Arial"/>
          <w:szCs w:val="24"/>
        </w:rPr>
        <w:t xml:space="preserve">regarding </w:t>
      </w:r>
      <w:r w:rsidRPr="00C16A6F">
        <w:rPr>
          <w:rFonts w:cs="Arial"/>
          <w:szCs w:val="24"/>
        </w:rPr>
        <w:t>lecturers’ views of su</w:t>
      </w:r>
      <w:r w:rsidR="001D71AD" w:rsidRPr="00C16A6F">
        <w:rPr>
          <w:rFonts w:cs="Arial"/>
          <w:szCs w:val="24"/>
        </w:rPr>
        <w:t>pporting student nurses requiring reasonable adjustments</w:t>
      </w:r>
      <w:r w:rsidR="00AE163D" w:rsidRPr="00C16A6F">
        <w:rPr>
          <w:rFonts w:cs="Arial"/>
          <w:szCs w:val="24"/>
        </w:rPr>
        <w:t xml:space="preserve"> in university</w:t>
      </w:r>
      <w:r w:rsidR="00745F8B" w:rsidRPr="00C16A6F">
        <w:rPr>
          <w:rFonts w:cs="Arial"/>
          <w:szCs w:val="24"/>
        </w:rPr>
        <w:t xml:space="preserve"> but little</w:t>
      </w:r>
      <w:r w:rsidRPr="00C16A6F">
        <w:rPr>
          <w:rFonts w:cs="Arial"/>
          <w:szCs w:val="24"/>
        </w:rPr>
        <w:t xml:space="preserve"> on the link lecturer perspective of supporting these students in the clinical setting</w:t>
      </w:r>
      <w:r w:rsidR="00691F68" w:rsidRPr="00C16A6F">
        <w:rPr>
          <w:rFonts w:cs="Arial"/>
          <w:szCs w:val="24"/>
        </w:rPr>
        <w:t xml:space="preserve"> (King 2018)</w:t>
      </w:r>
      <w:r w:rsidRPr="00C16A6F">
        <w:rPr>
          <w:rFonts w:cs="Arial"/>
          <w:szCs w:val="24"/>
        </w:rPr>
        <w:t xml:space="preserve">. </w:t>
      </w:r>
      <w:r w:rsidRPr="00C16A6F">
        <w:rPr>
          <w:rFonts w:cs="Arial"/>
        </w:rPr>
        <w:t>T</w:t>
      </w:r>
      <w:r w:rsidRPr="00C16A6F">
        <w:rPr>
          <w:rFonts w:cs="Arial"/>
          <w:szCs w:val="24"/>
        </w:rPr>
        <w:t xml:space="preserve">he view point of student nurses is also limited </w:t>
      </w:r>
      <w:r w:rsidR="00AE52FD" w:rsidRPr="00C16A6F">
        <w:rPr>
          <w:rFonts w:cs="Arial"/>
          <w:szCs w:val="24"/>
        </w:rPr>
        <w:t xml:space="preserve">in the available literature </w:t>
      </w:r>
      <w:r w:rsidRPr="00C16A6F">
        <w:rPr>
          <w:rFonts w:cs="Arial"/>
          <w:szCs w:val="24"/>
        </w:rPr>
        <w:t>focussing mainly on exp</w:t>
      </w:r>
      <w:r w:rsidR="00106CAC" w:rsidRPr="00C16A6F">
        <w:rPr>
          <w:rFonts w:cs="Arial"/>
          <w:szCs w:val="24"/>
        </w:rPr>
        <w:t xml:space="preserve">eriences of disclosing their need for reasonable adjustments </w:t>
      </w:r>
      <w:r w:rsidRPr="00C16A6F">
        <w:rPr>
          <w:rFonts w:cs="Arial"/>
          <w:szCs w:val="24"/>
        </w:rPr>
        <w:t>to nurse mentors and the lack of time nurse mentors have for supporting them with reasonable adjustments (</w:t>
      </w:r>
      <w:r w:rsidR="00691F68" w:rsidRPr="00C16A6F">
        <w:rPr>
          <w:rFonts w:cs="Arial"/>
          <w:szCs w:val="24"/>
        </w:rPr>
        <w:t>Morris and Turnbull 2007; Child and</w:t>
      </w:r>
      <w:r w:rsidRPr="00C16A6F">
        <w:rPr>
          <w:rFonts w:cs="Arial"/>
          <w:szCs w:val="24"/>
        </w:rPr>
        <w:t xml:space="preserve"> Langford 2011; Ridley 2011). In add</w:t>
      </w:r>
      <w:r w:rsidR="001D71AD" w:rsidRPr="00C16A6F">
        <w:rPr>
          <w:rFonts w:cs="Arial"/>
          <w:szCs w:val="24"/>
        </w:rPr>
        <w:t>ition, not all types of reasonable adjustment</w:t>
      </w:r>
      <w:r w:rsidRPr="00C16A6F">
        <w:rPr>
          <w:rFonts w:cs="Arial"/>
          <w:szCs w:val="24"/>
        </w:rPr>
        <w:t xml:space="preserve"> have been reported upon and</w:t>
      </w:r>
      <w:r w:rsidR="00AE163D" w:rsidRPr="00C16A6F">
        <w:rPr>
          <w:rFonts w:cs="Arial"/>
          <w:szCs w:val="24"/>
        </w:rPr>
        <w:t xml:space="preserve"> </w:t>
      </w:r>
      <w:r w:rsidR="001D71AD" w:rsidRPr="00C16A6F">
        <w:rPr>
          <w:rFonts w:cs="Arial"/>
          <w:szCs w:val="24"/>
        </w:rPr>
        <w:t xml:space="preserve">if this support was </w:t>
      </w:r>
      <w:r w:rsidRPr="00C16A6F">
        <w:rPr>
          <w:rFonts w:cs="Arial"/>
          <w:szCs w:val="24"/>
        </w:rPr>
        <w:t>succes</w:t>
      </w:r>
      <w:r w:rsidR="001D71AD" w:rsidRPr="00C16A6F">
        <w:rPr>
          <w:rFonts w:cs="Arial"/>
          <w:szCs w:val="24"/>
        </w:rPr>
        <w:t>sful or indeed available</w:t>
      </w:r>
      <w:r w:rsidRPr="00C16A6F">
        <w:rPr>
          <w:rFonts w:cs="Arial"/>
          <w:szCs w:val="24"/>
        </w:rPr>
        <w:t xml:space="preserve"> in clinical placement. </w:t>
      </w:r>
    </w:p>
    <w:p w14:paraId="3C8A6128" w14:textId="77777777" w:rsidR="00797F0F" w:rsidRPr="00C16A6F" w:rsidRDefault="00797F0F" w:rsidP="00EB3115">
      <w:pPr>
        <w:spacing w:line="480" w:lineRule="auto"/>
        <w:rPr>
          <w:rFonts w:cs="Arial"/>
          <w:szCs w:val="24"/>
        </w:rPr>
      </w:pPr>
    </w:p>
    <w:p w14:paraId="23BE19CB" w14:textId="77777777" w:rsidR="00AE52FD" w:rsidRPr="00C16A6F" w:rsidRDefault="00EB5D55" w:rsidP="00EB3115">
      <w:pPr>
        <w:spacing w:after="0" w:line="480" w:lineRule="auto"/>
        <w:rPr>
          <w:rFonts w:cs="Arial"/>
          <w:szCs w:val="24"/>
        </w:rPr>
      </w:pPr>
      <w:r w:rsidRPr="00C16A6F">
        <w:rPr>
          <w:rFonts w:cs="Arial"/>
          <w:szCs w:val="24"/>
        </w:rPr>
        <w:t>T</w:t>
      </w:r>
      <w:r w:rsidR="001D71AD" w:rsidRPr="00C16A6F">
        <w:rPr>
          <w:rFonts w:cs="Arial"/>
          <w:szCs w:val="24"/>
        </w:rPr>
        <w:t xml:space="preserve">his study </w:t>
      </w:r>
      <w:r w:rsidR="00AE52FD" w:rsidRPr="00C16A6F">
        <w:rPr>
          <w:rFonts w:cs="Arial"/>
          <w:szCs w:val="24"/>
        </w:rPr>
        <w:t>intended to</w:t>
      </w:r>
      <w:r w:rsidR="00D15980" w:rsidRPr="00C16A6F">
        <w:rPr>
          <w:rFonts w:cs="Arial"/>
          <w:szCs w:val="24"/>
        </w:rPr>
        <w:t xml:space="preserve"> offer </w:t>
      </w:r>
      <w:r w:rsidR="00AE52FD" w:rsidRPr="00C16A6F">
        <w:rPr>
          <w:rFonts w:cs="Arial"/>
          <w:szCs w:val="24"/>
        </w:rPr>
        <w:t xml:space="preserve">further </w:t>
      </w:r>
      <w:r w:rsidR="00D15980" w:rsidRPr="00C16A6F">
        <w:rPr>
          <w:rFonts w:cs="Arial"/>
          <w:szCs w:val="24"/>
        </w:rPr>
        <w:t>research</w:t>
      </w:r>
      <w:r w:rsidR="00AE52FD" w:rsidRPr="00C16A6F">
        <w:rPr>
          <w:rFonts w:cs="Arial"/>
          <w:szCs w:val="24"/>
        </w:rPr>
        <w:t xml:space="preserve"> in</w:t>
      </w:r>
      <w:r w:rsidR="00D15980" w:rsidRPr="00C16A6F">
        <w:rPr>
          <w:rFonts w:cs="Arial"/>
          <w:szCs w:val="24"/>
        </w:rPr>
        <w:t>to</w:t>
      </w:r>
      <w:r w:rsidR="00AE52FD" w:rsidRPr="00C16A6F">
        <w:rPr>
          <w:rFonts w:cs="Arial"/>
          <w:szCs w:val="24"/>
        </w:rPr>
        <w:t xml:space="preserve"> aspects that </w:t>
      </w:r>
      <w:r w:rsidR="00D15980" w:rsidRPr="00C16A6F">
        <w:rPr>
          <w:rFonts w:cs="Arial"/>
          <w:szCs w:val="24"/>
        </w:rPr>
        <w:t>have</w:t>
      </w:r>
      <w:r w:rsidR="00AE52FD" w:rsidRPr="00C16A6F">
        <w:rPr>
          <w:rFonts w:cs="Arial"/>
          <w:szCs w:val="24"/>
        </w:rPr>
        <w:t xml:space="preserve"> not previously </w:t>
      </w:r>
      <w:r w:rsidR="007B04B7" w:rsidRPr="00C16A6F">
        <w:rPr>
          <w:rFonts w:cs="Arial"/>
          <w:szCs w:val="24"/>
        </w:rPr>
        <w:t xml:space="preserve">been </w:t>
      </w:r>
      <w:r w:rsidR="00AE52FD" w:rsidRPr="00C16A6F">
        <w:rPr>
          <w:rFonts w:cs="Arial"/>
          <w:szCs w:val="24"/>
        </w:rPr>
        <w:t>reported upon in depth including support for student n</w:t>
      </w:r>
      <w:r w:rsidR="00AE163D" w:rsidRPr="00C16A6F">
        <w:rPr>
          <w:rFonts w:cs="Arial"/>
          <w:szCs w:val="24"/>
        </w:rPr>
        <w:t>urses with mental health issue</w:t>
      </w:r>
      <w:r w:rsidR="00AE52FD" w:rsidRPr="00C16A6F">
        <w:rPr>
          <w:rFonts w:cs="Arial"/>
          <w:szCs w:val="24"/>
        </w:rPr>
        <w:t>s or who</w:t>
      </w:r>
      <w:r w:rsidR="001D71AD" w:rsidRPr="00C16A6F">
        <w:rPr>
          <w:rFonts w:cs="Arial"/>
          <w:szCs w:val="24"/>
        </w:rPr>
        <w:t xml:space="preserve"> have a chronic illness. The study</w:t>
      </w:r>
      <w:r w:rsidR="00AE52FD" w:rsidRPr="00C16A6F">
        <w:rPr>
          <w:rFonts w:cs="Arial"/>
          <w:szCs w:val="24"/>
        </w:rPr>
        <w:t xml:space="preserve"> also aimed to locate other specific problems and enabling factors associated with reasonable adjustments in clinical placement which were not already identified in the existing literature. </w:t>
      </w:r>
    </w:p>
    <w:p w14:paraId="4EF0478E" w14:textId="77777777" w:rsidR="00D15980" w:rsidRPr="00C16A6F" w:rsidRDefault="00D15980" w:rsidP="00EB3115">
      <w:pPr>
        <w:spacing w:after="0" w:line="480" w:lineRule="auto"/>
        <w:rPr>
          <w:rFonts w:cs="Arial"/>
          <w:szCs w:val="24"/>
        </w:rPr>
      </w:pPr>
    </w:p>
    <w:p w14:paraId="72F5DF03" w14:textId="77777777" w:rsidR="00D9794E" w:rsidRPr="00C16A6F" w:rsidRDefault="00D9794E" w:rsidP="00EB3115">
      <w:pPr>
        <w:spacing w:after="0" w:line="480" w:lineRule="auto"/>
        <w:rPr>
          <w:rFonts w:cs="Arial"/>
          <w:szCs w:val="24"/>
        </w:rPr>
      </w:pPr>
    </w:p>
    <w:p w14:paraId="5D795A6B" w14:textId="77777777" w:rsidR="00D9794E" w:rsidRPr="00C16A6F" w:rsidRDefault="00D9794E" w:rsidP="00EB3115">
      <w:pPr>
        <w:spacing w:after="0" w:line="480" w:lineRule="auto"/>
        <w:rPr>
          <w:rFonts w:cs="Arial"/>
          <w:szCs w:val="24"/>
        </w:rPr>
      </w:pPr>
    </w:p>
    <w:p w14:paraId="138E9D1B" w14:textId="77777777" w:rsidR="006764FC" w:rsidRPr="00C16A6F" w:rsidRDefault="00AE52FD" w:rsidP="00EB3115">
      <w:pPr>
        <w:spacing w:after="0" w:line="480" w:lineRule="auto"/>
        <w:rPr>
          <w:rFonts w:cs="Arial"/>
          <w:b/>
          <w:szCs w:val="24"/>
        </w:rPr>
      </w:pPr>
      <w:r w:rsidRPr="00C16A6F">
        <w:rPr>
          <w:rFonts w:cs="Arial"/>
          <w:b/>
          <w:szCs w:val="24"/>
        </w:rPr>
        <w:lastRenderedPageBreak/>
        <w:t>Research aim</w:t>
      </w:r>
    </w:p>
    <w:p w14:paraId="612DCD4E" w14:textId="77777777" w:rsidR="006764FC" w:rsidRPr="00C16A6F" w:rsidRDefault="001D71AD" w:rsidP="00EB3115">
      <w:pPr>
        <w:spacing w:after="0" w:line="480" w:lineRule="auto"/>
        <w:rPr>
          <w:rFonts w:cs="Arial"/>
          <w:b/>
          <w:szCs w:val="24"/>
        </w:rPr>
      </w:pPr>
      <w:r w:rsidRPr="00C16A6F">
        <w:rPr>
          <w:rFonts w:cs="Arial"/>
          <w:szCs w:val="24"/>
        </w:rPr>
        <w:t>The</w:t>
      </w:r>
      <w:r w:rsidR="006764FC" w:rsidRPr="00C16A6F">
        <w:rPr>
          <w:rFonts w:cs="Arial"/>
          <w:szCs w:val="24"/>
        </w:rPr>
        <w:t xml:space="preserve"> main research aim was to explo</w:t>
      </w:r>
      <w:r w:rsidRPr="00C16A6F">
        <w:rPr>
          <w:rFonts w:cs="Arial"/>
          <w:szCs w:val="24"/>
        </w:rPr>
        <w:t>re student nurses’</w:t>
      </w:r>
      <w:r w:rsidR="006764FC" w:rsidRPr="00C16A6F">
        <w:rPr>
          <w:rFonts w:cs="Arial"/>
          <w:szCs w:val="24"/>
        </w:rPr>
        <w:t xml:space="preserve"> and their link lecturers’ experiences of reasonable adjustments in clinical placement. These experiences not only involve</w:t>
      </w:r>
      <w:r w:rsidR="00AE163D" w:rsidRPr="00C16A6F">
        <w:rPr>
          <w:rFonts w:cs="Arial"/>
          <w:szCs w:val="24"/>
        </w:rPr>
        <w:t>d</w:t>
      </w:r>
      <w:r w:rsidR="006764FC" w:rsidRPr="00C16A6F">
        <w:rPr>
          <w:rFonts w:cs="Arial"/>
          <w:szCs w:val="24"/>
        </w:rPr>
        <w:t xml:space="preserve"> descriptions of events provided </w:t>
      </w:r>
      <w:r w:rsidRPr="00C16A6F">
        <w:rPr>
          <w:rFonts w:cs="Arial"/>
          <w:szCs w:val="24"/>
        </w:rPr>
        <w:t xml:space="preserve">by the study participants but </w:t>
      </w:r>
      <w:r w:rsidR="006764FC" w:rsidRPr="00C16A6F">
        <w:rPr>
          <w:rFonts w:cs="Arial"/>
          <w:szCs w:val="24"/>
        </w:rPr>
        <w:t xml:space="preserve">also aimed to put these experiences into context. </w:t>
      </w:r>
    </w:p>
    <w:p w14:paraId="352A0187" w14:textId="77777777" w:rsidR="006764FC" w:rsidRPr="00C16A6F" w:rsidRDefault="006764FC" w:rsidP="00EB3115">
      <w:pPr>
        <w:spacing w:line="480" w:lineRule="auto"/>
        <w:rPr>
          <w:rFonts w:cs="Arial"/>
          <w:szCs w:val="24"/>
        </w:rPr>
      </w:pPr>
    </w:p>
    <w:p w14:paraId="278969DE" w14:textId="77777777" w:rsidR="006764FC" w:rsidRPr="00C16A6F" w:rsidRDefault="006764FC" w:rsidP="00EB3115">
      <w:pPr>
        <w:spacing w:line="480" w:lineRule="auto"/>
        <w:rPr>
          <w:rFonts w:cs="Arial"/>
          <w:b/>
          <w:szCs w:val="24"/>
        </w:rPr>
      </w:pPr>
      <w:r w:rsidRPr="00C16A6F">
        <w:rPr>
          <w:rFonts w:cs="Arial"/>
          <w:b/>
          <w:szCs w:val="24"/>
        </w:rPr>
        <w:t>Research questions</w:t>
      </w:r>
    </w:p>
    <w:p w14:paraId="5DAF2A9C" w14:textId="77777777" w:rsidR="006764FC" w:rsidRPr="00C16A6F" w:rsidRDefault="006764FC" w:rsidP="00EB3115">
      <w:pPr>
        <w:pStyle w:val="ListParagraph"/>
        <w:numPr>
          <w:ilvl w:val="0"/>
          <w:numId w:val="1"/>
        </w:numPr>
        <w:spacing w:line="480" w:lineRule="auto"/>
        <w:rPr>
          <w:rFonts w:cs="Arial"/>
          <w:szCs w:val="24"/>
        </w:rPr>
      </w:pPr>
      <w:r w:rsidRPr="00C16A6F">
        <w:rPr>
          <w:rFonts w:cs="Arial"/>
          <w:szCs w:val="24"/>
        </w:rPr>
        <w:t xml:space="preserve">Can student nurses and link lecturers define the available reasonable adjustments </w:t>
      </w:r>
      <w:r w:rsidR="007B04B7" w:rsidRPr="00C16A6F">
        <w:rPr>
          <w:rFonts w:cs="Arial"/>
          <w:szCs w:val="24"/>
        </w:rPr>
        <w:t>for</w:t>
      </w:r>
      <w:r w:rsidRPr="00C16A6F">
        <w:rPr>
          <w:rFonts w:cs="Arial"/>
          <w:szCs w:val="24"/>
        </w:rPr>
        <w:t xml:space="preserve"> clinical placement?</w:t>
      </w:r>
    </w:p>
    <w:p w14:paraId="24028F05" w14:textId="77777777" w:rsidR="006764FC" w:rsidRPr="00C16A6F" w:rsidRDefault="006764FC" w:rsidP="00EB3115">
      <w:pPr>
        <w:pStyle w:val="ListParagraph"/>
        <w:spacing w:line="480" w:lineRule="auto"/>
        <w:rPr>
          <w:rFonts w:cs="Arial"/>
          <w:szCs w:val="24"/>
        </w:rPr>
      </w:pPr>
    </w:p>
    <w:p w14:paraId="11357F52" w14:textId="77777777" w:rsidR="006764FC" w:rsidRPr="00C16A6F" w:rsidRDefault="006764FC" w:rsidP="00EB3115">
      <w:pPr>
        <w:numPr>
          <w:ilvl w:val="0"/>
          <w:numId w:val="1"/>
        </w:numPr>
        <w:spacing w:after="160" w:line="480" w:lineRule="auto"/>
        <w:rPr>
          <w:rFonts w:cs="Arial"/>
          <w:szCs w:val="24"/>
        </w:rPr>
      </w:pPr>
      <w:r w:rsidRPr="00C16A6F">
        <w:rPr>
          <w:rFonts w:cs="Arial"/>
          <w:szCs w:val="24"/>
        </w:rPr>
        <w:t>Have student nurses and link lecturers found the process of reasonable adjustments in clinical placement achievable?</w:t>
      </w:r>
    </w:p>
    <w:p w14:paraId="4C6231B9" w14:textId="77777777" w:rsidR="00835DCA" w:rsidRPr="00C16A6F" w:rsidRDefault="00835DCA" w:rsidP="00EB3115">
      <w:pPr>
        <w:spacing w:after="160" w:line="480" w:lineRule="auto"/>
        <w:ind w:left="720"/>
        <w:rPr>
          <w:rFonts w:cs="Arial"/>
          <w:szCs w:val="24"/>
        </w:rPr>
      </w:pPr>
    </w:p>
    <w:p w14:paraId="6E1A643D" w14:textId="77777777" w:rsidR="006764FC" w:rsidRPr="00C16A6F" w:rsidRDefault="006764FC" w:rsidP="00EB3115">
      <w:pPr>
        <w:pStyle w:val="ListParagraph"/>
        <w:numPr>
          <w:ilvl w:val="0"/>
          <w:numId w:val="1"/>
        </w:numPr>
        <w:spacing w:line="480" w:lineRule="auto"/>
        <w:rPr>
          <w:rFonts w:cs="Arial"/>
          <w:szCs w:val="24"/>
        </w:rPr>
      </w:pPr>
      <w:r w:rsidRPr="00C16A6F">
        <w:rPr>
          <w:rFonts w:cs="Arial"/>
          <w:szCs w:val="24"/>
        </w:rPr>
        <w:t>What do student nurses and link lecturers describe as the barriers and facilitators to reasonable adjustments in clinical placement?</w:t>
      </w:r>
    </w:p>
    <w:p w14:paraId="058476CB" w14:textId="77777777" w:rsidR="006764FC" w:rsidRPr="00C16A6F" w:rsidRDefault="006764FC" w:rsidP="00EB3115">
      <w:pPr>
        <w:pStyle w:val="ListParagraph"/>
        <w:spacing w:line="480" w:lineRule="auto"/>
        <w:rPr>
          <w:rFonts w:cs="Arial"/>
          <w:szCs w:val="24"/>
        </w:rPr>
      </w:pPr>
    </w:p>
    <w:p w14:paraId="45CDFC53" w14:textId="77777777" w:rsidR="006764FC" w:rsidRPr="00C16A6F" w:rsidRDefault="006764FC" w:rsidP="00EB3115">
      <w:pPr>
        <w:pStyle w:val="ListParagraph"/>
        <w:spacing w:line="480" w:lineRule="auto"/>
        <w:rPr>
          <w:rFonts w:cs="Arial"/>
          <w:szCs w:val="24"/>
        </w:rPr>
      </w:pPr>
    </w:p>
    <w:p w14:paraId="0A55C6EF" w14:textId="77777777" w:rsidR="006764FC" w:rsidRPr="00C16A6F" w:rsidRDefault="006764FC" w:rsidP="00EB3115">
      <w:pPr>
        <w:pStyle w:val="ListParagraph"/>
        <w:numPr>
          <w:ilvl w:val="0"/>
          <w:numId w:val="1"/>
        </w:numPr>
        <w:spacing w:line="480" w:lineRule="auto"/>
        <w:rPr>
          <w:rFonts w:cs="Arial"/>
          <w:szCs w:val="24"/>
        </w:rPr>
      </w:pPr>
      <w:r w:rsidRPr="00C16A6F">
        <w:rPr>
          <w:rFonts w:cs="Arial"/>
          <w:szCs w:val="24"/>
        </w:rPr>
        <w:t xml:space="preserve">Is there awareness of the roles and responsibilities of all the stakeholders </w:t>
      </w:r>
      <w:r w:rsidR="00963961" w:rsidRPr="00C16A6F">
        <w:rPr>
          <w:rFonts w:cs="Arial"/>
          <w:szCs w:val="24"/>
        </w:rPr>
        <w:t>(student nurses, nurse mentors, university based</w:t>
      </w:r>
      <w:r w:rsidR="002F5833" w:rsidRPr="00C16A6F">
        <w:rPr>
          <w:rFonts w:cs="Arial"/>
          <w:szCs w:val="24"/>
        </w:rPr>
        <w:t xml:space="preserve"> staff, ward managers) </w:t>
      </w:r>
      <w:r w:rsidRPr="00C16A6F">
        <w:rPr>
          <w:rFonts w:cs="Arial"/>
          <w:szCs w:val="24"/>
        </w:rPr>
        <w:t>involved with this process of applying reasonable adjustments in clinical placement?</w:t>
      </w:r>
      <w:r w:rsidR="00150D68" w:rsidRPr="00C16A6F">
        <w:rPr>
          <w:rFonts w:cs="Arial"/>
          <w:szCs w:val="24"/>
        </w:rPr>
        <w:t xml:space="preserve"> </w:t>
      </w:r>
    </w:p>
    <w:p w14:paraId="17BD7CF1" w14:textId="77777777" w:rsidR="006764FC" w:rsidRPr="00C16A6F" w:rsidRDefault="006764FC" w:rsidP="00EB3115">
      <w:pPr>
        <w:spacing w:line="480" w:lineRule="auto"/>
        <w:rPr>
          <w:rFonts w:cs="Arial"/>
          <w:b/>
          <w:szCs w:val="24"/>
        </w:rPr>
      </w:pPr>
    </w:p>
    <w:p w14:paraId="5B6EF347" w14:textId="77777777" w:rsidR="00D9794E" w:rsidRPr="00C16A6F" w:rsidRDefault="00D9794E" w:rsidP="00EB3115">
      <w:pPr>
        <w:spacing w:line="480" w:lineRule="auto"/>
        <w:rPr>
          <w:rFonts w:cs="Arial"/>
          <w:b/>
          <w:szCs w:val="24"/>
        </w:rPr>
      </w:pPr>
    </w:p>
    <w:p w14:paraId="4A77E0CE" w14:textId="77777777" w:rsidR="006764FC" w:rsidRPr="00C16A6F" w:rsidRDefault="006764FC" w:rsidP="00EB3115">
      <w:pPr>
        <w:spacing w:line="480" w:lineRule="auto"/>
        <w:rPr>
          <w:rFonts w:cs="Arial"/>
          <w:b/>
          <w:szCs w:val="24"/>
        </w:rPr>
      </w:pPr>
      <w:r w:rsidRPr="00C16A6F">
        <w:rPr>
          <w:rFonts w:cs="Arial"/>
          <w:b/>
          <w:szCs w:val="24"/>
        </w:rPr>
        <w:lastRenderedPageBreak/>
        <w:t xml:space="preserve">Methodology </w:t>
      </w:r>
    </w:p>
    <w:p w14:paraId="73F81BE5" w14:textId="77777777" w:rsidR="00783A49" w:rsidRPr="00C16A6F" w:rsidRDefault="001D71AD" w:rsidP="00EB3115">
      <w:pPr>
        <w:spacing w:line="480" w:lineRule="auto"/>
        <w:rPr>
          <w:rFonts w:cs="Arial"/>
          <w:b/>
          <w:szCs w:val="24"/>
        </w:rPr>
      </w:pPr>
      <w:r w:rsidRPr="00C16A6F">
        <w:rPr>
          <w:rFonts w:cs="Arial"/>
          <w:szCs w:val="24"/>
        </w:rPr>
        <w:t>To promote the success of this study</w:t>
      </w:r>
      <w:r w:rsidR="00804AB0" w:rsidRPr="00C16A6F">
        <w:rPr>
          <w:rFonts w:cs="Arial"/>
          <w:szCs w:val="24"/>
        </w:rPr>
        <w:t>, it was</w:t>
      </w:r>
      <w:r w:rsidR="00EC2B1B" w:rsidRPr="00C16A6F">
        <w:rPr>
          <w:rFonts w:cs="Arial"/>
          <w:szCs w:val="24"/>
        </w:rPr>
        <w:t xml:space="preserve"> of import that detailed accounts of the reality of facilitating reasonable adjustments in </w:t>
      </w:r>
      <w:r w:rsidR="00804AB0" w:rsidRPr="00C16A6F">
        <w:rPr>
          <w:rFonts w:cs="Arial"/>
          <w:szCs w:val="24"/>
        </w:rPr>
        <w:t>clinical placement were</w:t>
      </w:r>
      <w:r w:rsidR="00EC2B1B" w:rsidRPr="00C16A6F">
        <w:rPr>
          <w:rFonts w:cs="Arial"/>
          <w:szCs w:val="24"/>
        </w:rPr>
        <w:t xml:space="preserve"> accessed. Therefore, a qualitative approach </w:t>
      </w:r>
      <w:r w:rsidRPr="00C16A6F">
        <w:rPr>
          <w:rFonts w:cs="Arial"/>
          <w:szCs w:val="24"/>
        </w:rPr>
        <w:t xml:space="preserve">was adopted </w:t>
      </w:r>
      <w:r w:rsidR="00EC2B1B" w:rsidRPr="00C16A6F">
        <w:rPr>
          <w:rFonts w:cs="Arial"/>
          <w:szCs w:val="24"/>
        </w:rPr>
        <w:t>with a view to obtaining rich data for analysis. Specifically, due to the</w:t>
      </w:r>
      <w:r w:rsidRPr="00C16A6F">
        <w:rPr>
          <w:rFonts w:cs="Arial"/>
          <w:szCs w:val="24"/>
        </w:rPr>
        <w:t xml:space="preserve"> exploratory nature of the study, </w:t>
      </w:r>
      <w:r w:rsidR="00EC2B1B" w:rsidRPr="00C16A6F">
        <w:rPr>
          <w:rFonts w:cs="Arial"/>
          <w:szCs w:val="24"/>
        </w:rPr>
        <w:t>a descriptive phenomenological perspective.</w:t>
      </w:r>
      <w:r w:rsidR="00EC2B1B" w:rsidRPr="00C16A6F">
        <w:rPr>
          <w:rFonts w:cs="Arial"/>
          <w:b/>
          <w:szCs w:val="24"/>
        </w:rPr>
        <w:t xml:space="preserve"> </w:t>
      </w:r>
      <w:r w:rsidR="00CA7126" w:rsidRPr="00C16A6F">
        <w:rPr>
          <w:rFonts w:cs="Arial"/>
          <w:szCs w:val="24"/>
        </w:rPr>
        <w:t xml:space="preserve">This methodological approach has been used successfully in nursing related research including studies investigating issues associated with supporting student nurses in clinical placement. Dowling (2004) agrees that descriptive phenomenology lends itself successfully to expressing knowledge that exists within nursing practice. </w:t>
      </w:r>
    </w:p>
    <w:p w14:paraId="105310F6" w14:textId="77777777" w:rsidR="0038588B" w:rsidRPr="00C16A6F" w:rsidRDefault="0038588B" w:rsidP="00EB3115">
      <w:pPr>
        <w:spacing w:line="480" w:lineRule="auto"/>
        <w:rPr>
          <w:rFonts w:cs="Arial"/>
          <w:b/>
          <w:szCs w:val="24"/>
        </w:rPr>
      </w:pPr>
    </w:p>
    <w:p w14:paraId="5DBE6F14" w14:textId="77777777" w:rsidR="00387E1F" w:rsidRPr="00C16A6F" w:rsidRDefault="00387E1F" w:rsidP="00EB3115">
      <w:pPr>
        <w:spacing w:line="480" w:lineRule="auto"/>
        <w:rPr>
          <w:rFonts w:cs="Arial"/>
          <w:szCs w:val="24"/>
        </w:rPr>
      </w:pPr>
      <w:r w:rsidRPr="00C16A6F">
        <w:rPr>
          <w:rFonts w:cs="Arial"/>
          <w:szCs w:val="24"/>
        </w:rPr>
        <w:t>Semi-structured interviews were chosen as the research data collection tool to document the experiences from both student nurses who</w:t>
      </w:r>
      <w:r w:rsidR="001D71AD" w:rsidRPr="00C16A6F">
        <w:rPr>
          <w:rFonts w:cs="Arial"/>
          <w:szCs w:val="24"/>
        </w:rPr>
        <w:t xml:space="preserve"> require reasonable adjustments</w:t>
      </w:r>
      <w:r w:rsidRPr="00C16A6F">
        <w:rPr>
          <w:rFonts w:cs="Arial"/>
          <w:szCs w:val="24"/>
        </w:rPr>
        <w:t xml:space="preserve"> and link lecturers. This type of interview was applicable to the select</w:t>
      </w:r>
      <w:r w:rsidR="001D71AD" w:rsidRPr="00C16A6F">
        <w:rPr>
          <w:rFonts w:cs="Arial"/>
          <w:szCs w:val="24"/>
        </w:rPr>
        <w:t>ed research paradigm for the study</w:t>
      </w:r>
      <w:r w:rsidRPr="00C16A6F">
        <w:rPr>
          <w:rFonts w:cs="Arial"/>
          <w:szCs w:val="24"/>
        </w:rPr>
        <w:t xml:space="preserve"> and is frequently used in qualitative research (</w:t>
      </w:r>
      <w:r w:rsidR="00691F68" w:rsidRPr="00C16A6F">
        <w:rPr>
          <w:rFonts w:cs="Arial"/>
          <w:szCs w:val="24"/>
        </w:rPr>
        <w:t>King and</w:t>
      </w:r>
      <w:r w:rsidRPr="00C16A6F">
        <w:rPr>
          <w:rFonts w:cs="Arial"/>
          <w:szCs w:val="24"/>
        </w:rPr>
        <w:t xml:space="preserve"> </w:t>
      </w:r>
      <w:proofErr w:type="spellStart"/>
      <w:r w:rsidRPr="00C16A6F">
        <w:rPr>
          <w:rFonts w:cs="Arial"/>
          <w:szCs w:val="24"/>
        </w:rPr>
        <w:t>Horrocks</w:t>
      </w:r>
      <w:proofErr w:type="spellEnd"/>
      <w:r w:rsidRPr="00C16A6F">
        <w:rPr>
          <w:rFonts w:cs="Arial"/>
          <w:szCs w:val="24"/>
        </w:rPr>
        <w:t xml:space="preserve"> 2010). This semi-structured style of int</w:t>
      </w:r>
      <w:r w:rsidR="00297B76" w:rsidRPr="00C16A6F">
        <w:rPr>
          <w:rFonts w:cs="Arial"/>
          <w:szCs w:val="24"/>
        </w:rPr>
        <w:t>erviewing aimed to maintain the</w:t>
      </w:r>
      <w:r w:rsidRPr="00C16A6F">
        <w:rPr>
          <w:rFonts w:cs="Arial"/>
          <w:szCs w:val="24"/>
        </w:rPr>
        <w:t xml:space="preserve"> required exploratory approach. The interview schedule consisted of similar questions for both groups (student nurses and link lecturers) thus enabling the creation of comparable answers for subsequent data analysis. The interview schedule reflected </w:t>
      </w:r>
      <w:r w:rsidR="00C736AB" w:rsidRPr="00C16A6F">
        <w:rPr>
          <w:rFonts w:cs="Arial"/>
          <w:szCs w:val="24"/>
        </w:rPr>
        <w:t>the</w:t>
      </w:r>
      <w:r w:rsidRPr="00C16A6F">
        <w:rPr>
          <w:rFonts w:cs="Arial"/>
          <w:szCs w:val="24"/>
        </w:rPr>
        <w:t xml:space="preserve"> chosen research q</w:t>
      </w:r>
      <w:r w:rsidR="001D71AD" w:rsidRPr="00C16A6F">
        <w:rPr>
          <w:rFonts w:cs="Arial"/>
          <w:szCs w:val="24"/>
        </w:rPr>
        <w:t>uestions associated with the</w:t>
      </w:r>
      <w:r w:rsidRPr="00C16A6F">
        <w:rPr>
          <w:rFonts w:cs="Arial"/>
          <w:szCs w:val="24"/>
        </w:rPr>
        <w:t xml:space="preserve"> research aim.</w:t>
      </w:r>
    </w:p>
    <w:p w14:paraId="6DB83791" w14:textId="77777777" w:rsidR="00D9794E" w:rsidRPr="00C16A6F" w:rsidRDefault="00D9794E" w:rsidP="00EB3115">
      <w:pPr>
        <w:spacing w:line="480" w:lineRule="auto"/>
        <w:rPr>
          <w:rFonts w:cs="Arial"/>
          <w:szCs w:val="24"/>
        </w:rPr>
      </w:pPr>
    </w:p>
    <w:p w14:paraId="4F38A5B1" w14:textId="2E83386B" w:rsidR="00387E1F" w:rsidRPr="00C16A6F" w:rsidRDefault="00387E1F" w:rsidP="00EB3115">
      <w:pPr>
        <w:spacing w:line="480" w:lineRule="auto"/>
        <w:rPr>
          <w:rFonts w:cs="Arial"/>
          <w:szCs w:val="24"/>
        </w:rPr>
      </w:pPr>
      <w:r w:rsidRPr="00C16A6F">
        <w:rPr>
          <w:rFonts w:cs="Arial"/>
          <w:szCs w:val="24"/>
        </w:rPr>
        <w:t>Study participants were sourced using purposive sampl</w:t>
      </w:r>
      <w:r w:rsidR="00297B76" w:rsidRPr="00C16A6F">
        <w:rPr>
          <w:rFonts w:cs="Arial"/>
          <w:szCs w:val="24"/>
        </w:rPr>
        <w:t>ing with a view to recruit</w:t>
      </w:r>
      <w:r w:rsidRPr="00C16A6F">
        <w:rPr>
          <w:rFonts w:cs="Arial"/>
          <w:szCs w:val="24"/>
        </w:rPr>
        <w:t xml:space="preserve"> student nurses and link</w:t>
      </w:r>
      <w:r w:rsidR="00D66BEC" w:rsidRPr="00C16A6F">
        <w:rPr>
          <w:rFonts w:cs="Arial"/>
          <w:szCs w:val="24"/>
        </w:rPr>
        <w:t xml:space="preserve"> lecturers </w:t>
      </w:r>
      <w:r w:rsidRPr="00C16A6F">
        <w:rPr>
          <w:rFonts w:cs="Arial"/>
          <w:szCs w:val="24"/>
        </w:rPr>
        <w:t xml:space="preserve">who had the ‘lived experience’ of reasonable </w:t>
      </w:r>
      <w:r w:rsidRPr="00C16A6F">
        <w:rPr>
          <w:rFonts w:cs="Arial"/>
          <w:szCs w:val="24"/>
        </w:rPr>
        <w:lastRenderedPageBreak/>
        <w:t xml:space="preserve">adjustments </w:t>
      </w:r>
      <w:r w:rsidR="00D66BEC" w:rsidRPr="00C16A6F">
        <w:rPr>
          <w:rFonts w:cs="Arial"/>
          <w:szCs w:val="24"/>
        </w:rPr>
        <w:t>in both the university</w:t>
      </w:r>
      <w:r w:rsidRPr="00C16A6F">
        <w:rPr>
          <w:rFonts w:cs="Arial"/>
          <w:szCs w:val="24"/>
        </w:rPr>
        <w:t xml:space="preserve"> and in clinical placement. </w:t>
      </w:r>
      <w:r w:rsidR="000A6522" w:rsidRPr="00C16A6F">
        <w:rPr>
          <w:rFonts w:cs="Arial"/>
          <w:szCs w:val="24"/>
        </w:rPr>
        <w:t xml:space="preserve">All pre-registration student nurses </w:t>
      </w:r>
      <w:r w:rsidR="00D9794E" w:rsidRPr="00C16A6F">
        <w:rPr>
          <w:rFonts w:cs="Arial"/>
          <w:szCs w:val="24"/>
        </w:rPr>
        <w:t xml:space="preserve">and link lecturers </w:t>
      </w:r>
      <w:r w:rsidR="000A6522" w:rsidRPr="00C16A6F">
        <w:rPr>
          <w:rFonts w:cs="Arial"/>
          <w:szCs w:val="24"/>
        </w:rPr>
        <w:t>were</w:t>
      </w:r>
      <w:r w:rsidR="00D9794E" w:rsidRPr="00C16A6F">
        <w:rPr>
          <w:rFonts w:cs="Arial"/>
          <w:szCs w:val="24"/>
        </w:rPr>
        <w:t xml:space="preserve"> </w:t>
      </w:r>
      <w:r w:rsidR="006528E2" w:rsidRPr="00C16A6F">
        <w:rPr>
          <w:rFonts w:cs="Arial"/>
          <w:szCs w:val="24"/>
        </w:rPr>
        <w:t xml:space="preserve">contacted via </w:t>
      </w:r>
      <w:r w:rsidR="00D9794E" w:rsidRPr="00C16A6F">
        <w:rPr>
          <w:rFonts w:cs="Arial"/>
          <w:szCs w:val="24"/>
        </w:rPr>
        <w:t>email</w:t>
      </w:r>
      <w:r w:rsidR="000A6522" w:rsidRPr="00C16A6F">
        <w:rPr>
          <w:rFonts w:cs="Arial"/>
          <w:szCs w:val="24"/>
        </w:rPr>
        <w:t xml:space="preserve"> </w:t>
      </w:r>
      <w:r w:rsidR="006528E2" w:rsidRPr="00C16A6F">
        <w:rPr>
          <w:rFonts w:cs="Arial"/>
          <w:szCs w:val="24"/>
        </w:rPr>
        <w:t xml:space="preserve">which </w:t>
      </w:r>
      <w:r w:rsidR="000A6522" w:rsidRPr="00C16A6F">
        <w:rPr>
          <w:rFonts w:cs="Arial"/>
          <w:szCs w:val="24"/>
        </w:rPr>
        <w:t>specifically outlined the selection criteria as wanting to recruit</w:t>
      </w:r>
      <w:r w:rsidR="006528E2" w:rsidRPr="00C16A6F">
        <w:rPr>
          <w:rFonts w:cs="Arial"/>
          <w:szCs w:val="24"/>
        </w:rPr>
        <w:t xml:space="preserve"> study participants who had experience of </w:t>
      </w:r>
      <w:r w:rsidR="000A6522" w:rsidRPr="00C16A6F">
        <w:rPr>
          <w:rFonts w:cs="Arial"/>
          <w:szCs w:val="24"/>
        </w:rPr>
        <w:t xml:space="preserve">reasonable adjustments </w:t>
      </w:r>
      <w:r w:rsidR="006528E2" w:rsidRPr="00C16A6F">
        <w:rPr>
          <w:rFonts w:cs="Arial"/>
          <w:szCs w:val="24"/>
        </w:rPr>
        <w:t xml:space="preserve">in clinical placement. </w:t>
      </w:r>
      <w:r w:rsidR="000A6522" w:rsidRPr="00C16A6F">
        <w:rPr>
          <w:rFonts w:cs="Arial"/>
          <w:szCs w:val="24"/>
        </w:rPr>
        <w:t xml:space="preserve">The specificity of the </w:t>
      </w:r>
      <w:r w:rsidR="000A6522" w:rsidRPr="00425562">
        <w:rPr>
          <w:rFonts w:cs="Arial"/>
          <w:szCs w:val="24"/>
        </w:rPr>
        <w:t>emails so</w:t>
      </w:r>
      <w:r w:rsidR="00C16A6F" w:rsidRPr="00425562">
        <w:rPr>
          <w:rFonts w:cs="Arial"/>
          <w:szCs w:val="24"/>
        </w:rPr>
        <w:t>ught</w:t>
      </w:r>
      <w:r w:rsidR="000A6522" w:rsidRPr="00425562">
        <w:rPr>
          <w:rFonts w:cs="Arial"/>
          <w:szCs w:val="24"/>
        </w:rPr>
        <w:t xml:space="preserve"> to</w:t>
      </w:r>
      <w:r w:rsidR="000A6522" w:rsidRPr="00C16A6F">
        <w:rPr>
          <w:rFonts w:cs="Arial"/>
          <w:szCs w:val="24"/>
        </w:rPr>
        <w:t xml:space="preserve"> clarify which potential participants should apply which worked effectively. </w:t>
      </w:r>
      <w:r w:rsidRPr="00C16A6F">
        <w:rPr>
          <w:rFonts w:cs="Arial"/>
          <w:szCs w:val="24"/>
        </w:rPr>
        <w:t>In total, s</w:t>
      </w:r>
      <w:r w:rsidR="006764FC" w:rsidRPr="00C16A6F">
        <w:rPr>
          <w:rFonts w:cs="Arial"/>
          <w:szCs w:val="24"/>
        </w:rPr>
        <w:t xml:space="preserve">even student nurses and three link lecturers </w:t>
      </w:r>
      <w:r w:rsidRPr="00C16A6F">
        <w:rPr>
          <w:rFonts w:cs="Arial"/>
          <w:szCs w:val="24"/>
        </w:rPr>
        <w:t xml:space="preserve">were interviewed </w:t>
      </w:r>
      <w:r w:rsidR="006764FC" w:rsidRPr="00C16A6F">
        <w:rPr>
          <w:rFonts w:cs="Arial"/>
          <w:szCs w:val="24"/>
        </w:rPr>
        <w:t>from three fields of nursing</w:t>
      </w:r>
      <w:r w:rsidR="00425562">
        <w:rPr>
          <w:rFonts w:cs="Arial"/>
          <w:szCs w:val="24"/>
        </w:rPr>
        <w:t>.</w:t>
      </w:r>
    </w:p>
    <w:p w14:paraId="4B39666B" w14:textId="77777777" w:rsidR="00804AB0" w:rsidRPr="00C16A6F" w:rsidRDefault="00804AB0" w:rsidP="00EB3115">
      <w:pPr>
        <w:spacing w:line="480" w:lineRule="auto"/>
        <w:rPr>
          <w:rFonts w:cs="Arial"/>
          <w:szCs w:val="24"/>
        </w:rPr>
      </w:pPr>
    </w:p>
    <w:p w14:paraId="741AFF05" w14:textId="77777777" w:rsidR="006764FC" w:rsidRPr="00C16A6F" w:rsidRDefault="00387E1F" w:rsidP="00EB3115">
      <w:pPr>
        <w:spacing w:line="480" w:lineRule="auto"/>
        <w:rPr>
          <w:rFonts w:cs="Arial"/>
          <w:szCs w:val="24"/>
        </w:rPr>
      </w:pPr>
      <w:r w:rsidRPr="00C16A6F">
        <w:rPr>
          <w:rFonts w:cs="Arial"/>
          <w:szCs w:val="24"/>
        </w:rPr>
        <w:t>The interviews were a</w:t>
      </w:r>
      <w:r w:rsidR="006764FC" w:rsidRPr="00C16A6F">
        <w:rPr>
          <w:rFonts w:cs="Arial"/>
          <w:szCs w:val="24"/>
        </w:rPr>
        <w:t>udio recorded</w:t>
      </w:r>
      <w:r w:rsidRPr="00C16A6F">
        <w:rPr>
          <w:rFonts w:cs="Arial"/>
          <w:szCs w:val="24"/>
        </w:rPr>
        <w:t xml:space="preserve"> and interview data was transcribed</w:t>
      </w:r>
      <w:r w:rsidR="006764FC" w:rsidRPr="00C16A6F">
        <w:rPr>
          <w:rFonts w:cs="Arial"/>
          <w:szCs w:val="24"/>
        </w:rPr>
        <w:t xml:space="preserve">. </w:t>
      </w:r>
      <w:r w:rsidRPr="00C16A6F">
        <w:rPr>
          <w:rFonts w:cs="Arial"/>
          <w:szCs w:val="24"/>
        </w:rPr>
        <w:t>All interview transcriptions were read several times and then coded</w:t>
      </w:r>
      <w:r w:rsidR="00D66BEC" w:rsidRPr="00C16A6F">
        <w:rPr>
          <w:rFonts w:cs="Arial"/>
          <w:szCs w:val="24"/>
        </w:rPr>
        <w:t>,</w:t>
      </w:r>
      <w:r w:rsidRPr="00C16A6F">
        <w:rPr>
          <w:rFonts w:cs="Arial"/>
          <w:szCs w:val="24"/>
        </w:rPr>
        <w:t xml:space="preserve"> including the use of a deductive coding frame</w:t>
      </w:r>
      <w:r w:rsidR="00D66BEC" w:rsidRPr="00C16A6F">
        <w:rPr>
          <w:rFonts w:cs="Arial"/>
          <w:szCs w:val="24"/>
        </w:rPr>
        <w:t>,</w:t>
      </w:r>
      <w:r w:rsidRPr="00C16A6F">
        <w:rPr>
          <w:rFonts w:cs="Arial"/>
          <w:szCs w:val="24"/>
        </w:rPr>
        <w:t xml:space="preserve"> and </w:t>
      </w:r>
      <w:r w:rsidR="00D66BEC" w:rsidRPr="00C16A6F">
        <w:rPr>
          <w:rFonts w:cs="Arial"/>
          <w:szCs w:val="24"/>
        </w:rPr>
        <w:t xml:space="preserve">then </w:t>
      </w:r>
      <w:r w:rsidRPr="00C16A6F">
        <w:rPr>
          <w:rFonts w:cs="Arial"/>
          <w:szCs w:val="24"/>
        </w:rPr>
        <w:t xml:space="preserve">thematically analysed. </w:t>
      </w:r>
      <w:r w:rsidR="00495C70" w:rsidRPr="00C16A6F">
        <w:rPr>
          <w:rFonts w:cs="Arial"/>
          <w:szCs w:val="24"/>
        </w:rPr>
        <w:t xml:space="preserve">Throughout the stages of the research methods including data analysis, the advice from </w:t>
      </w:r>
      <w:r w:rsidR="00691F68" w:rsidRPr="00C16A6F">
        <w:rPr>
          <w:rFonts w:cs="Arial"/>
          <w:szCs w:val="24"/>
        </w:rPr>
        <w:t>Brinkmann and</w:t>
      </w:r>
      <w:r w:rsidR="00495C70" w:rsidRPr="00C16A6F">
        <w:rPr>
          <w:rFonts w:cs="Arial"/>
          <w:szCs w:val="24"/>
        </w:rPr>
        <w:t xml:space="preserve"> Kvale (20</w:t>
      </w:r>
      <w:r w:rsidR="00691F68" w:rsidRPr="00C16A6F">
        <w:rPr>
          <w:rFonts w:cs="Arial"/>
          <w:szCs w:val="24"/>
        </w:rPr>
        <w:t>15) and Smith (in Smith et al.</w:t>
      </w:r>
      <w:r w:rsidR="00495C70" w:rsidRPr="00C16A6F">
        <w:rPr>
          <w:rFonts w:cs="Arial"/>
          <w:szCs w:val="24"/>
        </w:rPr>
        <w:t xml:space="preserve"> 1995 p. 9-26) was followed closely for instruction on how to correctly use interviews for data collection and to optimise rigour.</w:t>
      </w:r>
      <w:r w:rsidR="0038588B" w:rsidRPr="00C16A6F">
        <w:rPr>
          <w:rFonts w:cs="Arial"/>
          <w:szCs w:val="24"/>
        </w:rPr>
        <w:t xml:space="preserve"> </w:t>
      </w:r>
    </w:p>
    <w:p w14:paraId="4AB64F16" w14:textId="77777777" w:rsidR="00EC2B1B" w:rsidRPr="00C16A6F" w:rsidRDefault="00387E1F" w:rsidP="00EB3115">
      <w:pPr>
        <w:spacing w:line="480" w:lineRule="auto"/>
        <w:rPr>
          <w:rFonts w:cs="Arial"/>
          <w:szCs w:val="24"/>
        </w:rPr>
      </w:pPr>
      <w:r w:rsidRPr="00C16A6F">
        <w:rPr>
          <w:rFonts w:cs="Arial"/>
          <w:szCs w:val="24"/>
        </w:rPr>
        <w:t xml:space="preserve"> </w:t>
      </w:r>
    </w:p>
    <w:p w14:paraId="4F04EAF7" w14:textId="77777777" w:rsidR="006764FC" w:rsidRPr="00C16A6F" w:rsidRDefault="00495C70" w:rsidP="00EB3115">
      <w:pPr>
        <w:spacing w:line="480" w:lineRule="auto"/>
        <w:rPr>
          <w:rFonts w:cs="Arial"/>
          <w:szCs w:val="24"/>
        </w:rPr>
      </w:pPr>
      <w:r w:rsidRPr="00C16A6F">
        <w:rPr>
          <w:rFonts w:cs="Arial"/>
          <w:szCs w:val="24"/>
        </w:rPr>
        <w:t>E</w:t>
      </w:r>
      <w:r w:rsidR="00EC2B1B" w:rsidRPr="00C16A6F">
        <w:rPr>
          <w:rFonts w:cs="Arial"/>
          <w:szCs w:val="24"/>
        </w:rPr>
        <w:t>thical considerations</w:t>
      </w:r>
      <w:r w:rsidRPr="00C16A6F">
        <w:rPr>
          <w:rFonts w:cs="Arial"/>
          <w:szCs w:val="24"/>
        </w:rPr>
        <w:t xml:space="preserve"> associ</w:t>
      </w:r>
      <w:r w:rsidR="001D71AD" w:rsidRPr="00C16A6F">
        <w:rPr>
          <w:rFonts w:cs="Arial"/>
          <w:szCs w:val="24"/>
        </w:rPr>
        <w:t>ated with the study</w:t>
      </w:r>
      <w:r w:rsidRPr="00C16A6F">
        <w:rPr>
          <w:rFonts w:cs="Arial"/>
          <w:szCs w:val="24"/>
        </w:rPr>
        <w:t xml:space="preserve"> were</w:t>
      </w:r>
      <w:r w:rsidR="00EC2B1B" w:rsidRPr="00C16A6F">
        <w:rPr>
          <w:rFonts w:cs="Arial"/>
          <w:szCs w:val="24"/>
        </w:rPr>
        <w:t xml:space="preserve"> reviewed and addresse</w:t>
      </w:r>
      <w:r w:rsidR="00804AB0" w:rsidRPr="00C16A6F">
        <w:rPr>
          <w:rFonts w:cs="Arial"/>
          <w:szCs w:val="24"/>
        </w:rPr>
        <w:t xml:space="preserve">d. These included </w:t>
      </w:r>
      <w:r w:rsidR="001049B3" w:rsidRPr="00C16A6F">
        <w:rPr>
          <w:rFonts w:cs="Arial"/>
          <w:szCs w:val="24"/>
        </w:rPr>
        <w:t>consent, data storage, insider researcher issues and support for participants if they found the topic upsetting. Full ethical app</w:t>
      </w:r>
      <w:r w:rsidR="001D71AD" w:rsidRPr="00C16A6F">
        <w:rPr>
          <w:rFonts w:cs="Arial"/>
          <w:szCs w:val="24"/>
        </w:rPr>
        <w:t>roval was successfully attained before commencing the study</w:t>
      </w:r>
      <w:r w:rsidR="001049B3" w:rsidRPr="00C16A6F">
        <w:rPr>
          <w:rFonts w:cs="Arial"/>
          <w:szCs w:val="24"/>
        </w:rPr>
        <w:t xml:space="preserve">. To date, no ethical issues have been </w:t>
      </w:r>
      <w:r w:rsidR="001D71AD" w:rsidRPr="00C16A6F">
        <w:rPr>
          <w:rFonts w:cs="Arial"/>
          <w:szCs w:val="24"/>
        </w:rPr>
        <w:t>encountered</w:t>
      </w:r>
      <w:r w:rsidR="001049B3" w:rsidRPr="00C16A6F">
        <w:rPr>
          <w:rFonts w:cs="Arial"/>
          <w:szCs w:val="24"/>
        </w:rPr>
        <w:t>. Guidelines from the British Educat</w:t>
      </w:r>
      <w:r w:rsidR="00106CAC" w:rsidRPr="00C16A6F">
        <w:rPr>
          <w:rFonts w:cs="Arial"/>
          <w:szCs w:val="24"/>
        </w:rPr>
        <w:t>ional Research Association (2018</w:t>
      </w:r>
      <w:r w:rsidR="001049B3" w:rsidRPr="00C16A6F">
        <w:rPr>
          <w:rFonts w:cs="Arial"/>
          <w:szCs w:val="24"/>
        </w:rPr>
        <w:t>) were adhered to as well as following the ethical procedures relating to nursing research provided by the associated professional bodies (RCN 2004</w:t>
      </w:r>
      <w:r w:rsidR="0045580C" w:rsidRPr="00C16A6F">
        <w:rPr>
          <w:rFonts w:cs="Arial"/>
          <w:szCs w:val="24"/>
        </w:rPr>
        <w:t>;</w:t>
      </w:r>
      <w:r w:rsidR="001049B3" w:rsidRPr="00C16A6F">
        <w:rPr>
          <w:rFonts w:cs="Arial"/>
          <w:szCs w:val="24"/>
        </w:rPr>
        <w:t xml:space="preserve"> NMC 201</w:t>
      </w:r>
      <w:r w:rsidR="0045580C" w:rsidRPr="00C16A6F">
        <w:rPr>
          <w:rFonts w:cs="Arial"/>
          <w:szCs w:val="24"/>
        </w:rPr>
        <w:t>8</w:t>
      </w:r>
      <w:r w:rsidR="001049B3" w:rsidRPr="00C16A6F">
        <w:rPr>
          <w:rFonts w:cs="Arial"/>
          <w:szCs w:val="24"/>
        </w:rPr>
        <w:t>).</w:t>
      </w:r>
    </w:p>
    <w:p w14:paraId="0AB6D5C2" w14:textId="77777777" w:rsidR="00783A49" w:rsidRPr="00C16A6F" w:rsidRDefault="00783A49" w:rsidP="00EB3115">
      <w:pPr>
        <w:spacing w:line="480" w:lineRule="auto"/>
        <w:rPr>
          <w:b/>
        </w:rPr>
      </w:pPr>
    </w:p>
    <w:p w14:paraId="233326A8" w14:textId="77777777" w:rsidR="00EC2B1B" w:rsidRPr="00C16A6F" w:rsidRDefault="004D01CF" w:rsidP="00EB3115">
      <w:pPr>
        <w:spacing w:line="480" w:lineRule="auto"/>
        <w:rPr>
          <w:b/>
        </w:rPr>
      </w:pPr>
      <w:r w:rsidRPr="00C16A6F">
        <w:rPr>
          <w:b/>
        </w:rPr>
        <w:lastRenderedPageBreak/>
        <w:t>Findings</w:t>
      </w:r>
    </w:p>
    <w:p w14:paraId="7C5EB0D4" w14:textId="77777777" w:rsidR="00526287" w:rsidRPr="00C16A6F" w:rsidRDefault="00B377EB" w:rsidP="00EB3115">
      <w:pPr>
        <w:spacing w:line="480" w:lineRule="auto"/>
        <w:rPr>
          <w:rFonts w:cs="Arial"/>
          <w:szCs w:val="24"/>
        </w:rPr>
      </w:pPr>
      <w:r w:rsidRPr="00C16A6F">
        <w:rPr>
          <w:rFonts w:cs="Arial"/>
          <w:szCs w:val="24"/>
        </w:rPr>
        <w:t>The three main themes identified were ‘</w:t>
      </w:r>
      <w:r w:rsidR="00707459" w:rsidRPr="00C16A6F">
        <w:rPr>
          <w:rFonts w:cs="Arial"/>
          <w:szCs w:val="24"/>
        </w:rPr>
        <w:t>D</w:t>
      </w:r>
      <w:r w:rsidRPr="00C16A6F">
        <w:rPr>
          <w:rFonts w:cs="Arial"/>
          <w:szCs w:val="24"/>
        </w:rPr>
        <w:t>efining reasonable adjustments for clinical placement’, ‘</w:t>
      </w:r>
      <w:r w:rsidR="00707459" w:rsidRPr="00C16A6F">
        <w:rPr>
          <w:rFonts w:cs="Arial"/>
          <w:szCs w:val="24"/>
        </w:rPr>
        <w:t>S</w:t>
      </w:r>
      <w:r w:rsidRPr="00C16A6F">
        <w:rPr>
          <w:rFonts w:cs="Arial"/>
          <w:szCs w:val="24"/>
        </w:rPr>
        <w:t>upporting students’ and ‘</w:t>
      </w:r>
      <w:r w:rsidR="00707459" w:rsidRPr="00C16A6F">
        <w:rPr>
          <w:rFonts w:cs="Arial"/>
          <w:szCs w:val="24"/>
        </w:rPr>
        <w:t>B</w:t>
      </w:r>
      <w:r w:rsidRPr="00C16A6F">
        <w:rPr>
          <w:rFonts w:cs="Arial"/>
          <w:szCs w:val="24"/>
        </w:rPr>
        <w:t xml:space="preserve">eing professional’. </w:t>
      </w:r>
    </w:p>
    <w:p w14:paraId="57B29EE3" w14:textId="77777777" w:rsidR="001F3896" w:rsidRPr="00C16A6F" w:rsidRDefault="001F3896" w:rsidP="00EB3115">
      <w:pPr>
        <w:spacing w:line="480" w:lineRule="auto"/>
        <w:rPr>
          <w:rFonts w:cs="Arial"/>
          <w:szCs w:val="24"/>
        </w:rPr>
      </w:pPr>
    </w:p>
    <w:p w14:paraId="7A865DA0" w14:textId="77777777" w:rsidR="009A52E7" w:rsidRPr="00C16A6F" w:rsidRDefault="009A52E7" w:rsidP="009A52E7">
      <w:pPr>
        <w:spacing w:line="360" w:lineRule="auto"/>
        <w:rPr>
          <w:rFonts w:cs="Arial"/>
          <w:szCs w:val="24"/>
          <w:u w:val="single"/>
        </w:rPr>
      </w:pPr>
      <w:r w:rsidRPr="00C16A6F">
        <w:rPr>
          <w:rFonts w:cs="Arial"/>
          <w:szCs w:val="24"/>
          <w:u w:val="single"/>
        </w:rPr>
        <w:t>Defining reasonable adjustments for clinical placement</w:t>
      </w:r>
    </w:p>
    <w:p w14:paraId="0FC2CA4D" w14:textId="77777777" w:rsidR="00306593" w:rsidRPr="00C16A6F" w:rsidRDefault="009A52E7" w:rsidP="009A52E7">
      <w:pPr>
        <w:spacing w:line="480" w:lineRule="auto"/>
        <w:rPr>
          <w:rFonts w:cs="Arial"/>
          <w:szCs w:val="24"/>
        </w:rPr>
      </w:pPr>
      <w:r w:rsidRPr="00C16A6F">
        <w:rPr>
          <w:rFonts w:cs="Arial"/>
          <w:szCs w:val="24"/>
        </w:rPr>
        <w:t xml:space="preserve">Encouragingly, all study participants could give examples of reasonable adjustments associated with </w:t>
      </w:r>
      <w:r w:rsidR="006207DF" w:rsidRPr="00C16A6F">
        <w:rPr>
          <w:rFonts w:cs="Arial"/>
          <w:szCs w:val="24"/>
        </w:rPr>
        <w:t xml:space="preserve">the </w:t>
      </w:r>
      <w:r w:rsidRPr="00C16A6F">
        <w:rPr>
          <w:rFonts w:cs="Arial"/>
          <w:szCs w:val="24"/>
        </w:rPr>
        <w:t xml:space="preserve">clinical placement setting. Comprehension of how to access these specific learning needs was also evident. </w:t>
      </w:r>
      <w:r w:rsidR="00306593" w:rsidRPr="00C16A6F">
        <w:rPr>
          <w:rFonts w:cs="Arial"/>
          <w:szCs w:val="24"/>
        </w:rPr>
        <w:t xml:space="preserve">Defining </w:t>
      </w:r>
      <w:r w:rsidRPr="00C16A6F">
        <w:rPr>
          <w:rFonts w:cs="Arial"/>
          <w:szCs w:val="24"/>
        </w:rPr>
        <w:t xml:space="preserve">reasonable adjustments for use in clinical placement emanated </w:t>
      </w:r>
      <w:r w:rsidR="00306593" w:rsidRPr="00C16A6F">
        <w:rPr>
          <w:rFonts w:cs="Arial"/>
          <w:szCs w:val="24"/>
        </w:rPr>
        <w:t xml:space="preserve">predominantly </w:t>
      </w:r>
      <w:r w:rsidRPr="00C16A6F">
        <w:rPr>
          <w:rFonts w:cs="Arial"/>
          <w:szCs w:val="24"/>
        </w:rPr>
        <w:t>fr</w:t>
      </w:r>
      <w:r w:rsidR="00306593" w:rsidRPr="00C16A6F">
        <w:rPr>
          <w:rFonts w:cs="Arial"/>
          <w:szCs w:val="24"/>
        </w:rPr>
        <w:t>om the utilisation of reasonable adjustments previously used in the</w:t>
      </w:r>
      <w:r w:rsidRPr="00C16A6F">
        <w:rPr>
          <w:rFonts w:cs="Arial"/>
          <w:szCs w:val="24"/>
        </w:rPr>
        <w:t xml:space="preserve"> </w:t>
      </w:r>
      <w:r w:rsidR="008E456F" w:rsidRPr="00C16A6F">
        <w:rPr>
          <w:rFonts w:cs="Arial"/>
          <w:szCs w:val="24"/>
        </w:rPr>
        <w:t>university</w:t>
      </w:r>
      <w:r w:rsidR="00F03F0A" w:rsidRPr="00C16A6F">
        <w:rPr>
          <w:rFonts w:cs="Arial"/>
          <w:szCs w:val="24"/>
        </w:rPr>
        <w:t>:</w:t>
      </w:r>
    </w:p>
    <w:p w14:paraId="3ED79329" w14:textId="77777777" w:rsidR="00306593" w:rsidRPr="00C16A6F" w:rsidRDefault="00306593" w:rsidP="009A52E7">
      <w:pPr>
        <w:spacing w:line="480" w:lineRule="auto"/>
        <w:rPr>
          <w:rFonts w:cs="Arial"/>
          <w:szCs w:val="24"/>
        </w:rPr>
      </w:pPr>
    </w:p>
    <w:p w14:paraId="6F3565A8" w14:textId="77777777" w:rsidR="00306593" w:rsidRPr="00C16A6F" w:rsidRDefault="00306593" w:rsidP="009A52E7">
      <w:pPr>
        <w:spacing w:line="480" w:lineRule="auto"/>
        <w:rPr>
          <w:rFonts w:cs="Arial"/>
          <w:szCs w:val="24"/>
        </w:rPr>
      </w:pPr>
      <w:r w:rsidRPr="00C16A6F">
        <w:rPr>
          <w:rFonts w:cs="Arial"/>
          <w:i/>
          <w:szCs w:val="24"/>
        </w:rPr>
        <w:t xml:space="preserve">“I have asked them if it is okay for me to start them [patient notes] a bit earlier… they said ‘just do it how you feel comfortable’… as long as all the details are down there and everything is on there they don’t mind…” </w:t>
      </w:r>
      <w:r w:rsidRPr="00C16A6F">
        <w:rPr>
          <w:rFonts w:cs="Arial"/>
          <w:szCs w:val="24"/>
        </w:rPr>
        <w:t>(Student B).</w:t>
      </w:r>
    </w:p>
    <w:p w14:paraId="6E89CF18" w14:textId="77777777" w:rsidR="00BA0852" w:rsidRPr="00C16A6F" w:rsidRDefault="00BA0852" w:rsidP="009A52E7">
      <w:pPr>
        <w:spacing w:line="480" w:lineRule="auto"/>
        <w:rPr>
          <w:rFonts w:cs="Arial"/>
          <w:szCs w:val="24"/>
        </w:rPr>
      </w:pPr>
    </w:p>
    <w:p w14:paraId="37DACFAB" w14:textId="77777777" w:rsidR="009A52E7" w:rsidRPr="00C16A6F" w:rsidRDefault="00306593" w:rsidP="009A52E7">
      <w:pPr>
        <w:spacing w:line="480" w:lineRule="auto"/>
        <w:rPr>
          <w:rFonts w:cs="Arial"/>
          <w:szCs w:val="24"/>
        </w:rPr>
      </w:pPr>
      <w:r w:rsidRPr="00C16A6F">
        <w:rPr>
          <w:rFonts w:cs="Arial"/>
          <w:szCs w:val="24"/>
        </w:rPr>
        <w:t xml:space="preserve">However, utilising some </w:t>
      </w:r>
      <w:r w:rsidR="00C54CBD" w:rsidRPr="00C16A6F">
        <w:rPr>
          <w:rFonts w:cs="Arial"/>
          <w:szCs w:val="24"/>
        </w:rPr>
        <w:t xml:space="preserve">of these </w:t>
      </w:r>
      <w:r w:rsidRPr="00C16A6F">
        <w:rPr>
          <w:rFonts w:cs="Arial"/>
          <w:szCs w:val="24"/>
        </w:rPr>
        <w:t>reasonable adjustments for clinical placement could be challenging and not always a successful process:</w:t>
      </w:r>
    </w:p>
    <w:p w14:paraId="605DA803" w14:textId="77777777" w:rsidR="009A52E7" w:rsidRPr="00C16A6F" w:rsidRDefault="009A52E7" w:rsidP="009A52E7">
      <w:pPr>
        <w:spacing w:line="360" w:lineRule="auto"/>
        <w:rPr>
          <w:rFonts w:cs="Arial"/>
          <w:i/>
          <w:szCs w:val="24"/>
        </w:rPr>
      </w:pPr>
    </w:p>
    <w:p w14:paraId="04037394" w14:textId="77777777" w:rsidR="009A52E7" w:rsidRPr="00C16A6F" w:rsidRDefault="009A52E7" w:rsidP="00F03F0A">
      <w:pPr>
        <w:spacing w:line="480" w:lineRule="auto"/>
        <w:rPr>
          <w:rFonts w:cs="Arial"/>
          <w:szCs w:val="24"/>
        </w:rPr>
      </w:pPr>
      <w:r w:rsidRPr="00C16A6F">
        <w:rPr>
          <w:rFonts w:cs="Arial"/>
          <w:i/>
          <w:szCs w:val="24"/>
        </w:rPr>
        <w:t xml:space="preserve"> “It was suggested having a tape recorder, take it in, but then the trust said ‘you can’t do that, because it violates confidentiality’… but as soon as I came out of each appointment, sitting down in the car for five minutes and writing down notes, but quite often I would miss things that had been said…” </w:t>
      </w:r>
      <w:r w:rsidRPr="00C16A6F">
        <w:rPr>
          <w:rFonts w:cs="Arial"/>
          <w:szCs w:val="24"/>
        </w:rPr>
        <w:t>(Student C).</w:t>
      </w:r>
    </w:p>
    <w:p w14:paraId="1375AB3E" w14:textId="77777777" w:rsidR="00D9794E" w:rsidRPr="00C16A6F" w:rsidRDefault="009A52E7" w:rsidP="00C54CBD">
      <w:pPr>
        <w:spacing w:line="480" w:lineRule="auto"/>
        <w:rPr>
          <w:rFonts w:cs="Arial"/>
          <w:szCs w:val="24"/>
        </w:rPr>
      </w:pPr>
      <w:r w:rsidRPr="00C16A6F">
        <w:rPr>
          <w:rFonts w:cs="Arial"/>
          <w:szCs w:val="24"/>
        </w:rPr>
        <w:lastRenderedPageBreak/>
        <w:t xml:space="preserve">Student nurses described developing </w:t>
      </w:r>
      <w:r w:rsidR="00F03F0A" w:rsidRPr="00C16A6F">
        <w:rPr>
          <w:rFonts w:cs="Arial"/>
          <w:szCs w:val="24"/>
        </w:rPr>
        <w:t>unique reasonable adjustments</w:t>
      </w:r>
      <w:r w:rsidRPr="00C16A6F">
        <w:rPr>
          <w:rFonts w:cs="Arial"/>
          <w:szCs w:val="24"/>
        </w:rPr>
        <w:t xml:space="preserve"> and then instigating these in subsequent clinical placements</w:t>
      </w:r>
      <w:r w:rsidR="00D9794E" w:rsidRPr="00C16A6F">
        <w:rPr>
          <w:rFonts w:cs="Arial"/>
          <w:szCs w:val="24"/>
        </w:rPr>
        <w:t>:</w:t>
      </w:r>
    </w:p>
    <w:p w14:paraId="24371F06" w14:textId="77777777" w:rsidR="001F3896" w:rsidRPr="00C16A6F" w:rsidRDefault="001F3896" w:rsidP="00C54CBD">
      <w:pPr>
        <w:spacing w:line="480" w:lineRule="auto"/>
        <w:rPr>
          <w:rFonts w:cs="Arial"/>
          <w:szCs w:val="24"/>
        </w:rPr>
      </w:pPr>
    </w:p>
    <w:p w14:paraId="71ADF72D" w14:textId="77777777" w:rsidR="009A52E7" w:rsidRPr="00C16A6F" w:rsidRDefault="009A52E7" w:rsidP="00D9794E">
      <w:pPr>
        <w:spacing w:line="480" w:lineRule="auto"/>
        <w:rPr>
          <w:rFonts w:cs="Arial"/>
          <w:szCs w:val="24"/>
        </w:rPr>
      </w:pPr>
      <w:r w:rsidRPr="00C16A6F">
        <w:rPr>
          <w:rFonts w:cs="Arial"/>
          <w:i/>
          <w:szCs w:val="24"/>
        </w:rPr>
        <w:t xml:space="preserve">“… and I’ve actually said to them, ‘look, if you see me sitting down, it is not because I’m lazy, it is because I’m probably feeling dizzy and I just need to sit down’. And they’re like, ‘Yes’” </w:t>
      </w:r>
      <w:r w:rsidRPr="00C16A6F">
        <w:rPr>
          <w:rFonts w:cs="Arial"/>
          <w:szCs w:val="24"/>
        </w:rPr>
        <w:t>(Student F).</w:t>
      </w:r>
    </w:p>
    <w:p w14:paraId="39F07CEC" w14:textId="77777777" w:rsidR="00BA0852" w:rsidRPr="00C16A6F" w:rsidRDefault="00BA0852" w:rsidP="00D9794E">
      <w:pPr>
        <w:spacing w:line="480" w:lineRule="auto"/>
        <w:rPr>
          <w:rFonts w:cs="Arial"/>
          <w:szCs w:val="24"/>
        </w:rPr>
      </w:pPr>
    </w:p>
    <w:p w14:paraId="59F54213" w14:textId="77777777" w:rsidR="009A52E7" w:rsidRPr="00C16A6F" w:rsidRDefault="009A52E7" w:rsidP="00D9794E">
      <w:pPr>
        <w:spacing w:line="480" w:lineRule="auto"/>
        <w:rPr>
          <w:rFonts w:cs="Arial"/>
          <w:szCs w:val="24"/>
        </w:rPr>
      </w:pPr>
      <w:r w:rsidRPr="00C16A6F">
        <w:rPr>
          <w:rFonts w:cs="Arial"/>
          <w:i/>
          <w:szCs w:val="24"/>
        </w:rPr>
        <w:t xml:space="preserve">“… we’ve made some very temporary informal reasonable adjustments around mental health [LD]… they just have a week or so that they can collect themselves, or we’ve looked into moving people to different areas… which had a really good outcome” </w:t>
      </w:r>
      <w:r w:rsidRPr="00C16A6F">
        <w:rPr>
          <w:rFonts w:cs="Arial"/>
          <w:szCs w:val="24"/>
        </w:rPr>
        <w:t>(Lecturer C).</w:t>
      </w:r>
    </w:p>
    <w:p w14:paraId="30F4B2A9" w14:textId="77777777" w:rsidR="009A52E7" w:rsidRPr="00C16A6F" w:rsidRDefault="009A52E7" w:rsidP="009A52E7">
      <w:pPr>
        <w:spacing w:line="360" w:lineRule="auto"/>
        <w:rPr>
          <w:rFonts w:cs="Arial"/>
          <w:szCs w:val="24"/>
        </w:rPr>
      </w:pPr>
    </w:p>
    <w:p w14:paraId="3676DC7B" w14:textId="77777777" w:rsidR="009A52E7" w:rsidRPr="00C16A6F" w:rsidRDefault="00C54CBD" w:rsidP="00C54CBD">
      <w:pPr>
        <w:spacing w:line="480" w:lineRule="auto"/>
        <w:rPr>
          <w:rFonts w:cs="Arial"/>
          <w:szCs w:val="24"/>
        </w:rPr>
      </w:pPr>
      <w:r w:rsidRPr="00C16A6F">
        <w:rPr>
          <w:rFonts w:cs="Arial"/>
          <w:szCs w:val="24"/>
        </w:rPr>
        <w:t>Although some success stories were reported, there</w:t>
      </w:r>
      <w:r w:rsidR="009A52E7" w:rsidRPr="00C16A6F">
        <w:rPr>
          <w:rFonts w:cs="Arial"/>
          <w:szCs w:val="24"/>
        </w:rPr>
        <w:t xml:space="preserve"> would appear to be a lack of general awareness of reasonable adjustments available for clinical placement:</w:t>
      </w:r>
    </w:p>
    <w:p w14:paraId="08F5216B" w14:textId="77777777" w:rsidR="00BA0852" w:rsidRPr="00C16A6F" w:rsidRDefault="00BA0852" w:rsidP="00C54CBD">
      <w:pPr>
        <w:spacing w:line="480" w:lineRule="auto"/>
        <w:rPr>
          <w:rFonts w:cs="Arial"/>
          <w:szCs w:val="24"/>
        </w:rPr>
      </w:pPr>
    </w:p>
    <w:p w14:paraId="3F0FCB54" w14:textId="77777777" w:rsidR="00F03F0A" w:rsidRPr="00C16A6F" w:rsidRDefault="009A52E7" w:rsidP="00C54CBD">
      <w:pPr>
        <w:spacing w:line="480" w:lineRule="auto"/>
        <w:rPr>
          <w:rFonts w:cs="Arial"/>
          <w:szCs w:val="24"/>
        </w:rPr>
      </w:pPr>
      <w:r w:rsidRPr="00C16A6F">
        <w:rPr>
          <w:rFonts w:cs="Arial"/>
          <w:i/>
          <w:szCs w:val="24"/>
        </w:rPr>
        <w:t xml:space="preserve">“I don’t think the students understand what reasonable adjustments are, myself. To make matters worse, I don’t think we, as lecturers, understand it”. </w:t>
      </w:r>
      <w:r w:rsidRPr="00C16A6F">
        <w:rPr>
          <w:rFonts w:cs="Arial"/>
          <w:szCs w:val="24"/>
        </w:rPr>
        <w:t xml:space="preserve">(Lecturer B). </w:t>
      </w:r>
    </w:p>
    <w:p w14:paraId="5BF83DF7" w14:textId="77777777" w:rsidR="00BE7F25" w:rsidRPr="00C16A6F" w:rsidRDefault="00BE7F25" w:rsidP="00C54CBD">
      <w:pPr>
        <w:spacing w:line="480" w:lineRule="auto"/>
        <w:rPr>
          <w:rFonts w:cs="Arial"/>
          <w:szCs w:val="24"/>
        </w:rPr>
      </w:pPr>
    </w:p>
    <w:p w14:paraId="5D6E0E83" w14:textId="77777777" w:rsidR="00D9794E" w:rsidRPr="00C16A6F" w:rsidRDefault="00BA0852" w:rsidP="00C54CBD">
      <w:pPr>
        <w:spacing w:line="480" w:lineRule="auto"/>
        <w:rPr>
          <w:rFonts w:cs="Arial"/>
          <w:szCs w:val="24"/>
          <w:u w:val="single"/>
        </w:rPr>
      </w:pPr>
      <w:r w:rsidRPr="00C16A6F">
        <w:rPr>
          <w:rFonts w:cs="Arial"/>
          <w:szCs w:val="24"/>
          <w:u w:val="single"/>
        </w:rPr>
        <w:t>Supporting students</w:t>
      </w:r>
    </w:p>
    <w:p w14:paraId="622F9300" w14:textId="77777777" w:rsidR="001706A9" w:rsidRPr="00C16A6F" w:rsidRDefault="001F3896" w:rsidP="001F3896">
      <w:pPr>
        <w:spacing w:line="480" w:lineRule="auto"/>
        <w:rPr>
          <w:rFonts w:cs="Arial"/>
          <w:szCs w:val="24"/>
        </w:rPr>
      </w:pPr>
      <w:r w:rsidRPr="00C16A6F">
        <w:rPr>
          <w:rFonts w:cs="Arial"/>
          <w:szCs w:val="24"/>
        </w:rPr>
        <w:t xml:space="preserve">Both student nurses and link lecturers talked extensively about support with identifying and facilitating reasonable adjustments in clinical placement. All study </w:t>
      </w:r>
      <w:r w:rsidRPr="00C16A6F">
        <w:rPr>
          <w:rFonts w:cs="Arial"/>
          <w:szCs w:val="24"/>
        </w:rPr>
        <w:lastRenderedPageBreak/>
        <w:t xml:space="preserve">participants could describe support available from </w:t>
      </w:r>
      <w:r w:rsidR="008E456F" w:rsidRPr="00C16A6F">
        <w:rPr>
          <w:rFonts w:cs="Arial"/>
          <w:szCs w:val="24"/>
        </w:rPr>
        <w:t>the univer</w:t>
      </w:r>
      <w:r w:rsidR="000E100F">
        <w:rPr>
          <w:rFonts w:cs="Arial"/>
          <w:szCs w:val="24"/>
        </w:rPr>
        <w:t>si</w:t>
      </w:r>
      <w:r w:rsidR="008E456F" w:rsidRPr="00C16A6F">
        <w:rPr>
          <w:rFonts w:cs="Arial"/>
          <w:szCs w:val="24"/>
        </w:rPr>
        <w:t>ty</w:t>
      </w:r>
      <w:r w:rsidRPr="00C16A6F">
        <w:rPr>
          <w:rFonts w:cs="Arial"/>
          <w:szCs w:val="24"/>
        </w:rPr>
        <w:t xml:space="preserve"> and </w:t>
      </w:r>
      <w:r w:rsidR="006207DF" w:rsidRPr="00C16A6F">
        <w:rPr>
          <w:rFonts w:cs="Arial"/>
          <w:szCs w:val="24"/>
        </w:rPr>
        <w:t>nursing</w:t>
      </w:r>
      <w:r w:rsidRPr="00C16A6F">
        <w:rPr>
          <w:rFonts w:cs="Arial"/>
          <w:szCs w:val="24"/>
        </w:rPr>
        <w:t xml:space="preserve"> colleagues</w:t>
      </w:r>
      <w:r w:rsidR="00F03F0A" w:rsidRPr="00C16A6F">
        <w:rPr>
          <w:rFonts w:cs="Arial"/>
          <w:szCs w:val="24"/>
        </w:rPr>
        <w:t>:</w:t>
      </w:r>
    </w:p>
    <w:p w14:paraId="562757EA" w14:textId="77777777" w:rsidR="00294A3D" w:rsidRPr="00C16A6F" w:rsidRDefault="00294A3D" w:rsidP="001F3896">
      <w:pPr>
        <w:spacing w:line="480" w:lineRule="auto"/>
        <w:rPr>
          <w:rFonts w:cs="Arial"/>
          <w:szCs w:val="24"/>
        </w:rPr>
      </w:pPr>
    </w:p>
    <w:p w14:paraId="3E64A1F2" w14:textId="77777777" w:rsidR="001706A9" w:rsidRPr="00C16A6F" w:rsidRDefault="001706A9" w:rsidP="001706A9">
      <w:pPr>
        <w:spacing w:line="360" w:lineRule="auto"/>
        <w:rPr>
          <w:rFonts w:cs="Arial"/>
          <w:szCs w:val="24"/>
        </w:rPr>
      </w:pPr>
      <w:r w:rsidRPr="00C16A6F">
        <w:rPr>
          <w:rFonts w:cs="Arial"/>
          <w:i/>
          <w:szCs w:val="24"/>
        </w:rPr>
        <w:t xml:space="preserve">“Some of the link lecturers are very good at going and explaining to the areas about me and my limitations” </w:t>
      </w:r>
      <w:r w:rsidRPr="00C16A6F">
        <w:rPr>
          <w:rFonts w:cs="Arial"/>
          <w:szCs w:val="24"/>
        </w:rPr>
        <w:t>(Student B).</w:t>
      </w:r>
    </w:p>
    <w:p w14:paraId="35A59702" w14:textId="77777777" w:rsidR="00F03F0A" w:rsidRPr="00C16A6F" w:rsidRDefault="00F03F0A" w:rsidP="001706A9">
      <w:pPr>
        <w:spacing w:line="360" w:lineRule="auto"/>
        <w:rPr>
          <w:rFonts w:cs="Arial"/>
          <w:szCs w:val="24"/>
        </w:rPr>
      </w:pPr>
    </w:p>
    <w:p w14:paraId="2C9EF641" w14:textId="77777777" w:rsidR="00F03F0A" w:rsidRPr="00C16A6F" w:rsidRDefault="00F03F0A" w:rsidP="001706A9">
      <w:pPr>
        <w:spacing w:line="360" w:lineRule="auto"/>
        <w:rPr>
          <w:rFonts w:cs="Arial"/>
          <w:szCs w:val="24"/>
        </w:rPr>
      </w:pPr>
      <w:r w:rsidRPr="00C16A6F">
        <w:rPr>
          <w:rFonts w:cs="Arial"/>
          <w:i/>
          <w:szCs w:val="24"/>
        </w:rPr>
        <w:t xml:space="preserve">“Oh, yes, my mentor there was the manager. I told her and she was really supportive” </w:t>
      </w:r>
      <w:r w:rsidRPr="00C16A6F">
        <w:rPr>
          <w:rFonts w:cs="Arial"/>
          <w:szCs w:val="24"/>
        </w:rPr>
        <w:t>(Student E).</w:t>
      </w:r>
    </w:p>
    <w:p w14:paraId="6959DCE0" w14:textId="77777777" w:rsidR="00F03F0A" w:rsidRPr="00C16A6F" w:rsidRDefault="00F03F0A" w:rsidP="001706A9">
      <w:pPr>
        <w:spacing w:line="360" w:lineRule="auto"/>
        <w:rPr>
          <w:rFonts w:cs="Arial"/>
          <w:szCs w:val="24"/>
        </w:rPr>
      </w:pPr>
    </w:p>
    <w:p w14:paraId="377B5F3B" w14:textId="77777777" w:rsidR="00F03F0A" w:rsidRPr="00C16A6F" w:rsidRDefault="00F03F0A" w:rsidP="00F03F0A">
      <w:pPr>
        <w:spacing w:line="480" w:lineRule="auto"/>
        <w:rPr>
          <w:rFonts w:cs="Arial"/>
          <w:szCs w:val="24"/>
        </w:rPr>
      </w:pPr>
      <w:r w:rsidRPr="00C16A6F">
        <w:rPr>
          <w:rFonts w:cs="Arial"/>
          <w:i/>
          <w:szCs w:val="24"/>
        </w:rPr>
        <w:t xml:space="preserve">“… the fact that we did go and supported her to have a mentor and I kept positive with the student… And I’m really glad I didn’t because she’s proven to be a very good clinician and she doesn’t have any support in practice now” </w:t>
      </w:r>
      <w:r w:rsidRPr="00C16A6F">
        <w:rPr>
          <w:rFonts w:cs="Arial"/>
          <w:szCs w:val="24"/>
        </w:rPr>
        <w:t>(Lecturer A).</w:t>
      </w:r>
    </w:p>
    <w:p w14:paraId="13013CD1" w14:textId="77777777" w:rsidR="001706A9" w:rsidRPr="00C16A6F" w:rsidRDefault="001706A9" w:rsidP="001F3896">
      <w:pPr>
        <w:spacing w:line="480" w:lineRule="auto"/>
        <w:rPr>
          <w:rFonts w:cs="Arial"/>
          <w:szCs w:val="24"/>
        </w:rPr>
      </w:pPr>
    </w:p>
    <w:p w14:paraId="3186E45C" w14:textId="77777777" w:rsidR="00F03F0A" w:rsidRPr="00C16A6F" w:rsidRDefault="00F03F0A" w:rsidP="001706A9">
      <w:pPr>
        <w:spacing w:line="480" w:lineRule="auto"/>
        <w:rPr>
          <w:rFonts w:cs="Arial"/>
          <w:szCs w:val="24"/>
        </w:rPr>
      </w:pPr>
      <w:r w:rsidRPr="00C16A6F">
        <w:rPr>
          <w:rFonts w:cs="Arial"/>
          <w:szCs w:val="24"/>
        </w:rPr>
        <w:t>Although g</w:t>
      </w:r>
      <w:r w:rsidR="001F3896" w:rsidRPr="00C16A6F">
        <w:rPr>
          <w:rFonts w:cs="Arial"/>
          <w:szCs w:val="24"/>
        </w:rPr>
        <w:t>ood practices were evident</w:t>
      </w:r>
      <w:r w:rsidRPr="00C16A6F">
        <w:rPr>
          <w:rFonts w:cs="Arial"/>
          <w:szCs w:val="24"/>
        </w:rPr>
        <w:t>, t</w:t>
      </w:r>
      <w:r w:rsidR="001F3896" w:rsidRPr="00C16A6F">
        <w:rPr>
          <w:rFonts w:cs="Arial"/>
          <w:szCs w:val="24"/>
        </w:rPr>
        <w:t>here are still areas in this complex process that require improvement</w:t>
      </w:r>
      <w:r w:rsidR="001706A9" w:rsidRPr="00C16A6F">
        <w:rPr>
          <w:rFonts w:cs="Arial"/>
          <w:szCs w:val="24"/>
        </w:rPr>
        <w:t>:</w:t>
      </w:r>
    </w:p>
    <w:p w14:paraId="1EF36D5F" w14:textId="77777777" w:rsidR="008E456F" w:rsidRPr="00C16A6F" w:rsidRDefault="008E456F" w:rsidP="001706A9">
      <w:pPr>
        <w:spacing w:line="480" w:lineRule="auto"/>
        <w:rPr>
          <w:rFonts w:cs="Arial"/>
          <w:szCs w:val="24"/>
        </w:rPr>
      </w:pPr>
    </w:p>
    <w:p w14:paraId="7BB7A814" w14:textId="77777777" w:rsidR="001706A9" w:rsidRPr="00C16A6F" w:rsidRDefault="001706A9" w:rsidP="001706A9">
      <w:pPr>
        <w:spacing w:line="480" w:lineRule="auto"/>
        <w:rPr>
          <w:rFonts w:cs="Arial"/>
          <w:szCs w:val="24"/>
        </w:rPr>
      </w:pPr>
      <w:r w:rsidRPr="00C16A6F">
        <w:rPr>
          <w:rFonts w:cs="Arial"/>
          <w:i/>
          <w:szCs w:val="24"/>
        </w:rPr>
        <w:t xml:space="preserve">“Then I go out to placement and a lady was coming to see me from, I think she was in the Disability Service at the university, and she was coming to see me once a fortnight. In complete honesty, it wasn’t beneficial to me at all” </w:t>
      </w:r>
      <w:r w:rsidRPr="00C16A6F">
        <w:rPr>
          <w:rFonts w:cs="Arial"/>
          <w:szCs w:val="24"/>
        </w:rPr>
        <w:t>(Student B).</w:t>
      </w:r>
    </w:p>
    <w:p w14:paraId="4FB80DE9" w14:textId="77777777" w:rsidR="001706A9" w:rsidRPr="00C16A6F" w:rsidRDefault="001706A9" w:rsidP="001706A9">
      <w:pPr>
        <w:spacing w:line="480" w:lineRule="auto"/>
        <w:rPr>
          <w:rFonts w:cs="Arial"/>
          <w:i/>
          <w:szCs w:val="24"/>
        </w:rPr>
      </w:pPr>
    </w:p>
    <w:p w14:paraId="62FA8D37" w14:textId="77777777" w:rsidR="001706A9" w:rsidRPr="00C16A6F" w:rsidRDefault="001706A9" w:rsidP="001706A9">
      <w:pPr>
        <w:spacing w:line="480" w:lineRule="auto"/>
        <w:rPr>
          <w:rFonts w:cs="Arial"/>
          <w:szCs w:val="24"/>
        </w:rPr>
      </w:pPr>
      <w:r w:rsidRPr="00C16A6F">
        <w:rPr>
          <w:rFonts w:cs="Arial"/>
          <w:i/>
          <w:szCs w:val="24"/>
        </w:rPr>
        <w:lastRenderedPageBreak/>
        <w:t xml:space="preserve">“We stopped doing things like the initial lecture to the students saying disabilities, get yourself Registered. That’s a major mistake in my opinion… so yes, more </w:t>
      </w:r>
      <w:r w:rsidR="008E456F" w:rsidRPr="00C16A6F">
        <w:rPr>
          <w:rFonts w:cs="Arial"/>
          <w:i/>
          <w:szCs w:val="24"/>
        </w:rPr>
        <w:t>[university</w:t>
      </w:r>
      <w:r w:rsidRPr="00C16A6F">
        <w:rPr>
          <w:rFonts w:cs="Arial"/>
          <w:i/>
          <w:szCs w:val="24"/>
        </w:rPr>
        <w:t xml:space="preserve"> preparation]” </w:t>
      </w:r>
      <w:r w:rsidRPr="00C16A6F">
        <w:rPr>
          <w:rFonts w:cs="Arial"/>
          <w:szCs w:val="24"/>
        </w:rPr>
        <w:t>(Lecturer B).</w:t>
      </w:r>
    </w:p>
    <w:p w14:paraId="4108748F" w14:textId="77777777" w:rsidR="001706A9" w:rsidRPr="00C16A6F" w:rsidRDefault="001706A9" w:rsidP="001F3896">
      <w:pPr>
        <w:spacing w:line="480" w:lineRule="auto"/>
        <w:rPr>
          <w:rFonts w:cs="Arial"/>
          <w:szCs w:val="24"/>
        </w:rPr>
      </w:pPr>
    </w:p>
    <w:p w14:paraId="7C6C7C45" w14:textId="77777777" w:rsidR="001706A9" w:rsidRPr="00C16A6F" w:rsidRDefault="001F3896" w:rsidP="001F3896">
      <w:pPr>
        <w:spacing w:line="480" w:lineRule="auto"/>
        <w:rPr>
          <w:rFonts w:cs="Arial"/>
          <w:szCs w:val="24"/>
        </w:rPr>
      </w:pPr>
      <w:r w:rsidRPr="00C16A6F">
        <w:rPr>
          <w:rFonts w:cs="Arial"/>
          <w:szCs w:val="24"/>
        </w:rPr>
        <w:t>Although some clarity existed, there was still confu</w:t>
      </w:r>
      <w:r w:rsidR="0051253B" w:rsidRPr="00C16A6F">
        <w:rPr>
          <w:rFonts w:cs="Arial"/>
          <w:szCs w:val="24"/>
        </w:rPr>
        <w:t>sion regarding the roles of stakeholders associated with</w:t>
      </w:r>
      <w:r w:rsidRPr="00C16A6F">
        <w:rPr>
          <w:rFonts w:cs="Arial"/>
          <w:szCs w:val="24"/>
        </w:rPr>
        <w:t xml:space="preserve"> reasonable adjustments</w:t>
      </w:r>
      <w:r w:rsidR="001706A9" w:rsidRPr="00C16A6F">
        <w:rPr>
          <w:rFonts w:cs="Arial"/>
          <w:szCs w:val="24"/>
        </w:rPr>
        <w:t>:</w:t>
      </w:r>
    </w:p>
    <w:p w14:paraId="68E8599A" w14:textId="77777777" w:rsidR="001706A9" w:rsidRPr="00C16A6F" w:rsidRDefault="001706A9" w:rsidP="001706A9">
      <w:pPr>
        <w:spacing w:line="360" w:lineRule="auto"/>
        <w:rPr>
          <w:rFonts w:cs="Arial"/>
          <w:szCs w:val="24"/>
        </w:rPr>
      </w:pPr>
    </w:p>
    <w:p w14:paraId="34C25092" w14:textId="77777777" w:rsidR="001F3896" w:rsidRPr="00C16A6F" w:rsidRDefault="001706A9" w:rsidP="00F03F0A">
      <w:pPr>
        <w:spacing w:line="480" w:lineRule="auto"/>
        <w:rPr>
          <w:rFonts w:cs="Arial"/>
          <w:szCs w:val="24"/>
        </w:rPr>
      </w:pPr>
      <w:r w:rsidRPr="00C16A6F">
        <w:rPr>
          <w:rFonts w:cs="Arial"/>
          <w:i/>
          <w:szCs w:val="24"/>
        </w:rPr>
        <w:t>“… I also believe that we as academics need a lot more education about [</w:t>
      </w:r>
      <w:r w:rsidR="008E456F" w:rsidRPr="00C16A6F">
        <w:rPr>
          <w:rFonts w:cs="Arial"/>
          <w:i/>
          <w:szCs w:val="24"/>
        </w:rPr>
        <w:t>reasonable adjustments</w:t>
      </w:r>
      <w:r w:rsidRPr="00C16A6F">
        <w:rPr>
          <w:rFonts w:cs="Arial"/>
          <w:i/>
          <w:szCs w:val="24"/>
        </w:rPr>
        <w:t xml:space="preserve">] because I’ve only learnt this through experience. I wish I’d learnt it 13 years, 14 years ago” </w:t>
      </w:r>
      <w:r w:rsidRPr="00C16A6F">
        <w:rPr>
          <w:rFonts w:cs="Arial"/>
          <w:szCs w:val="24"/>
        </w:rPr>
        <w:t>(Lecturer A).</w:t>
      </w:r>
      <w:r w:rsidRPr="00C16A6F">
        <w:rPr>
          <w:rFonts w:cs="Arial"/>
          <w:i/>
          <w:szCs w:val="24"/>
        </w:rPr>
        <w:t xml:space="preserve"> </w:t>
      </w:r>
    </w:p>
    <w:p w14:paraId="1D99D2E6" w14:textId="77777777" w:rsidR="001F3896" w:rsidRPr="00C16A6F" w:rsidRDefault="001F3896" w:rsidP="001F3896">
      <w:pPr>
        <w:spacing w:line="360" w:lineRule="auto"/>
        <w:rPr>
          <w:rFonts w:cs="Arial"/>
          <w:i/>
          <w:szCs w:val="24"/>
        </w:rPr>
      </w:pPr>
    </w:p>
    <w:p w14:paraId="313C7D93" w14:textId="77777777" w:rsidR="0051253B" w:rsidRPr="00C16A6F" w:rsidRDefault="001F3896" w:rsidP="0051253B">
      <w:pPr>
        <w:spacing w:line="480" w:lineRule="auto"/>
        <w:rPr>
          <w:rFonts w:cs="Arial"/>
          <w:i/>
          <w:szCs w:val="24"/>
        </w:rPr>
      </w:pPr>
      <w:r w:rsidRPr="00C16A6F">
        <w:rPr>
          <w:rFonts w:cs="Arial"/>
          <w:i/>
          <w:szCs w:val="24"/>
        </w:rPr>
        <w:t xml:space="preserve">“Because </w:t>
      </w:r>
      <w:r w:rsidR="0051253B" w:rsidRPr="00C16A6F">
        <w:rPr>
          <w:rFonts w:cs="Arial"/>
          <w:i/>
          <w:szCs w:val="24"/>
        </w:rPr>
        <w:t>[</w:t>
      </w:r>
      <w:r w:rsidRPr="00C16A6F">
        <w:rPr>
          <w:rFonts w:cs="Arial"/>
          <w:i/>
          <w:szCs w:val="24"/>
        </w:rPr>
        <w:t>the</w:t>
      </w:r>
      <w:r w:rsidR="0051253B" w:rsidRPr="00C16A6F">
        <w:rPr>
          <w:rFonts w:cs="Arial"/>
          <w:i/>
          <w:szCs w:val="24"/>
        </w:rPr>
        <w:t xml:space="preserve"> nurses]</w:t>
      </w:r>
      <w:r w:rsidRPr="00C16A6F">
        <w:rPr>
          <w:rFonts w:cs="Arial"/>
          <w:i/>
          <w:szCs w:val="24"/>
        </w:rPr>
        <w:t xml:space="preserve"> are scared that I am going to catch something and it would fall back on them. Regardless of whether I say, ‘It is not your fault. I know my risks and my limitations and if the university are aware...’. Some places are a bit worried something is going to come of it and it is going to affect them…” </w:t>
      </w:r>
      <w:r w:rsidRPr="00C16A6F">
        <w:rPr>
          <w:rFonts w:cs="Arial"/>
          <w:szCs w:val="24"/>
        </w:rPr>
        <w:t>(Student B).</w:t>
      </w:r>
    </w:p>
    <w:p w14:paraId="78AA36D5" w14:textId="77777777" w:rsidR="006207DF" w:rsidRPr="00C16A6F" w:rsidRDefault="006207DF" w:rsidP="001F3896">
      <w:pPr>
        <w:spacing w:line="360" w:lineRule="auto"/>
        <w:rPr>
          <w:rFonts w:cs="Arial"/>
          <w:szCs w:val="24"/>
        </w:rPr>
      </w:pPr>
    </w:p>
    <w:p w14:paraId="35067FB1" w14:textId="77777777" w:rsidR="001F3896" w:rsidRPr="00C16A6F" w:rsidRDefault="001F3896" w:rsidP="00C54CBD">
      <w:pPr>
        <w:spacing w:line="480" w:lineRule="auto"/>
        <w:rPr>
          <w:rFonts w:cs="Arial"/>
          <w:szCs w:val="24"/>
          <w:u w:val="single"/>
        </w:rPr>
      </w:pPr>
      <w:r w:rsidRPr="00C16A6F">
        <w:rPr>
          <w:rFonts w:cs="Arial"/>
          <w:szCs w:val="24"/>
          <w:u w:val="single"/>
        </w:rPr>
        <w:t>Being Professional</w:t>
      </w:r>
    </w:p>
    <w:p w14:paraId="555D7BF2" w14:textId="77777777" w:rsidR="008E456F" w:rsidRPr="00C16A6F" w:rsidRDefault="002622AB" w:rsidP="002622AB">
      <w:pPr>
        <w:spacing w:line="480" w:lineRule="auto"/>
        <w:rPr>
          <w:rFonts w:cs="Arial"/>
          <w:szCs w:val="24"/>
        </w:rPr>
      </w:pPr>
      <w:r w:rsidRPr="00C16A6F">
        <w:rPr>
          <w:rFonts w:cs="Arial"/>
          <w:szCs w:val="24"/>
        </w:rPr>
        <w:t xml:space="preserve">Student nurses and link lecturers reported issues relating to professional nursing practice regarding the facilitation of reasonable adjustments in clinical placement. </w:t>
      </w:r>
    </w:p>
    <w:p w14:paraId="7E68DA29" w14:textId="77777777" w:rsidR="002622AB" w:rsidRPr="00C16A6F" w:rsidRDefault="002622AB" w:rsidP="002622AB">
      <w:pPr>
        <w:spacing w:line="480" w:lineRule="auto"/>
        <w:rPr>
          <w:rFonts w:cs="Arial"/>
          <w:szCs w:val="24"/>
        </w:rPr>
      </w:pPr>
      <w:r w:rsidRPr="00C16A6F">
        <w:rPr>
          <w:rFonts w:cs="Arial"/>
          <w:szCs w:val="24"/>
        </w:rPr>
        <w:t>Link lecturers spoke about a ‘dual role tension’ (being a Registered nurse versus being a nurse academic):</w:t>
      </w:r>
    </w:p>
    <w:p w14:paraId="178662A3" w14:textId="77777777" w:rsidR="002622AB" w:rsidRPr="00C16A6F" w:rsidRDefault="002622AB" w:rsidP="002622AB">
      <w:pPr>
        <w:spacing w:line="360" w:lineRule="auto"/>
        <w:rPr>
          <w:rFonts w:cs="Arial"/>
          <w:szCs w:val="24"/>
        </w:rPr>
      </w:pPr>
    </w:p>
    <w:p w14:paraId="1982D7EA" w14:textId="77777777" w:rsidR="002622AB" w:rsidRPr="00C16A6F" w:rsidRDefault="002622AB" w:rsidP="002622AB">
      <w:pPr>
        <w:spacing w:line="480" w:lineRule="auto"/>
        <w:rPr>
          <w:rFonts w:cs="Arial"/>
          <w:szCs w:val="24"/>
        </w:rPr>
      </w:pPr>
      <w:r w:rsidRPr="00C16A6F">
        <w:rPr>
          <w:rFonts w:cs="Arial"/>
          <w:i/>
          <w:szCs w:val="24"/>
        </w:rPr>
        <w:lastRenderedPageBreak/>
        <w:t xml:space="preserve">“… I very much identify more as a nurse than an academic... So that can be quite hard and I think that I sometimes have to really realign myself to make sure that when I’m dealing with someone like this that actually I’m not on the side, if you like, with the mentor. I’m actually on a different- I’m with the student and supporting them that way, but it’s hard” </w:t>
      </w:r>
      <w:r w:rsidRPr="00C16A6F">
        <w:rPr>
          <w:rFonts w:cs="Arial"/>
          <w:szCs w:val="24"/>
        </w:rPr>
        <w:t>(Lecturer C).</w:t>
      </w:r>
    </w:p>
    <w:p w14:paraId="4BA1F789" w14:textId="77777777" w:rsidR="00294A3D" w:rsidRPr="00C16A6F" w:rsidRDefault="00294A3D" w:rsidP="002622AB">
      <w:pPr>
        <w:spacing w:line="480" w:lineRule="auto"/>
        <w:rPr>
          <w:rFonts w:cs="Arial"/>
          <w:szCs w:val="24"/>
        </w:rPr>
      </w:pPr>
    </w:p>
    <w:p w14:paraId="1FA22035" w14:textId="77777777" w:rsidR="002622AB" w:rsidRPr="00C16A6F" w:rsidRDefault="002622AB" w:rsidP="002622AB">
      <w:pPr>
        <w:spacing w:line="480" w:lineRule="auto"/>
        <w:rPr>
          <w:rFonts w:cs="Arial"/>
          <w:szCs w:val="24"/>
        </w:rPr>
      </w:pPr>
      <w:r w:rsidRPr="00C16A6F">
        <w:rPr>
          <w:rFonts w:cs="Arial"/>
          <w:szCs w:val="24"/>
        </w:rPr>
        <w:t>Student nurses recognised the importance of adhering to their reasonable adjustments in developing their own professional nursing practice. They acknowledged the importance of professionalism when utilising reasonable adjustments and the importance of not compromising patient safety</w:t>
      </w:r>
      <w:r w:rsidR="00043EB5" w:rsidRPr="00C16A6F">
        <w:rPr>
          <w:rFonts w:cs="Arial"/>
          <w:szCs w:val="24"/>
        </w:rPr>
        <w:t>:</w:t>
      </w:r>
    </w:p>
    <w:p w14:paraId="29BA5823" w14:textId="77777777" w:rsidR="002622AB" w:rsidRPr="00C16A6F" w:rsidRDefault="002622AB" w:rsidP="002622AB">
      <w:pPr>
        <w:spacing w:line="360" w:lineRule="auto"/>
        <w:rPr>
          <w:rFonts w:cs="Arial"/>
          <w:i/>
          <w:szCs w:val="24"/>
        </w:rPr>
      </w:pPr>
    </w:p>
    <w:p w14:paraId="6CD40A1C" w14:textId="77777777" w:rsidR="002622AB" w:rsidRPr="00C16A6F" w:rsidRDefault="002622AB" w:rsidP="002622AB">
      <w:pPr>
        <w:spacing w:line="480" w:lineRule="auto"/>
        <w:rPr>
          <w:rFonts w:cs="Arial"/>
          <w:szCs w:val="24"/>
        </w:rPr>
      </w:pPr>
      <w:r w:rsidRPr="00C16A6F">
        <w:rPr>
          <w:rFonts w:cs="Arial"/>
          <w:i/>
          <w:szCs w:val="24"/>
        </w:rPr>
        <w:t xml:space="preserve">“But then I also would be confident enough to say, ‘Look, would you take over that part, and do the medication, while I take over what you’re doing’. But again, that is me being- not putting people at risk…” </w:t>
      </w:r>
      <w:r w:rsidRPr="00C16A6F">
        <w:rPr>
          <w:rFonts w:cs="Arial"/>
          <w:szCs w:val="24"/>
        </w:rPr>
        <w:t>(Student F).</w:t>
      </w:r>
    </w:p>
    <w:p w14:paraId="1D94B462" w14:textId="77777777" w:rsidR="002622AB" w:rsidRPr="00C16A6F" w:rsidRDefault="002622AB" w:rsidP="002622AB">
      <w:pPr>
        <w:spacing w:line="360" w:lineRule="auto"/>
        <w:rPr>
          <w:rFonts w:cs="Arial"/>
          <w:szCs w:val="24"/>
        </w:rPr>
      </w:pPr>
    </w:p>
    <w:p w14:paraId="6CD8CFC4" w14:textId="77777777" w:rsidR="0051253B" w:rsidRPr="00C16A6F" w:rsidRDefault="0051253B" w:rsidP="002622AB">
      <w:pPr>
        <w:spacing w:line="360" w:lineRule="auto"/>
        <w:rPr>
          <w:rFonts w:cs="Arial"/>
          <w:szCs w:val="24"/>
        </w:rPr>
      </w:pPr>
      <w:r w:rsidRPr="00C16A6F">
        <w:rPr>
          <w:rFonts w:cs="Arial"/>
          <w:b/>
          <w:szCs w:val="24"/>
        </w:rPr>
        <w:t>Discussion</w:t>
      </w:r>
    </w:p>
    <w:p w14:paraId="54A78CEF" w14:textId="77777777" w:rsidR="005A75C3" w:rsidRPr="00C16A6F" w:rsidRDefault="005A75C3" w:rsidP="00C54CBD">
      <w:pPr>
        <w:spacing w:line="480" w:lineRule="auto"/>
        <w:rPr>
          <w:rFonts w:cs="Arial"/>
          <w:szCs w:val="24"/>
        </w:rPr>
      </w:pPr>
      <w:r w:rsidRPr="00C16A6F">
        <w:rPr>
          <w:rFonts w:cs="Arial"/>
          <w:szCs w:val="24"/>
        </w:rPr>
        <w:t xml:space="preserve">The limited national guidance was evident from the findings as all study participants described the lack of clarity and knowledge of the of stakeholders’ roles and the processes involved with facilitating reasonable adjustments in clinical placement. Although good practice existed, this </w:t>
      </w:r>
      <w:r w:rsidRPr="00425562">
        <w:rPr>
          <w:rFonts w:cs="Arial"/>
          <w:szCs w:val="24"/>
        </w:rPr>
        <w:t>was not widespread and</w:t>
      </w:r>
      <w:r w:rsidRPr="00C16A6F">
        <w:rPr>
          <w:rFonts w:cs="Arial"/>
          <w:szCs w:val="24"/>
        </w:rPr>
        <w:t xml:space="preserve"> tended to be due to previous experience and individual practices.</w:t>
      </w:r>
    </w:p>
    <w:p w14:paraId="3AD69B0B" w14:textId="77777777" w:rsidR="005A75C3" w:rsidRPr="00C16A6F" w:rsidRDefault="005A75C3" w:rsidP="00C54CBD">
      <w:pPr>
        <w:spacing w:line="480" w:lineRule="auto"/>
        <w:rPr>
          <w:rFonts w:cs="Arial"/>
          <w:szCs w:val="24"/>
        </w:rPr>
      </w:pPr>
      <w:r w:rsidRPr="00C16A6F">
        <w:rPr>
          <w:rFonts w:cs="Arial"/>
          <w:szCs w:val="24"/>
        </w:rPr>
        <w:t xml:space="preserve">  </w:t>
      </w:r>
    </w:p>
    <w:p w14:paraId="5606D641" w14:textId="77777777" w:rsidR="005A75C3" w:rsidRPr="00C16A6F" w:rsidRDefault="00731E31" w:rsidP="00731E31">
      <w:pPr>
        <w:spacing w:line="480" w:lineRule="auto"/>
        <w:rPr>
          <w:rFonts w:cs="Arial"/>
          <w:szCs w:val="24"/>
        </w:rPr>
      </w:pPr>
      <w:r w:rsidRPr="00C16A6F">
        <w:rPr>
          <w:rFonts w:cs="Arial"/>
          <w:szCs w:val="24"/>
        </w:rPr>
        <w:lastRenderedPageBreak/>
        <w:t xml:space="preserve">Student nurses reported that although </w:t>
      </w:r>
      <w:r w:rsidR="008E456F" w:rsidRPr="00C16A6F">
        <w:rPr>
          <w:rFonts w:cs="Arial"/>
          <w:szCs w:val="24"/>
        </w:rPr>
        <w:t>university</w:t>
      </w:r>
      <w:r w:rsidRPr="00C16A6F">
        <w:rPr>
          <w:rFonts w:cs="Arial"/>
          <w:szCs w:val="24"/>
        </w:rPr>
        <w:t xml:space="preserve"> and nursing staff did have some knowledge of reasonable adjustments ultimately, success of reasonable adjustments was more likely if the student nurse led the process of defining their</w:t>
      </w:r>
      <w:r w:rsidR="005A75C3" w:rsidRPr="00C16A6F">
        <w:rPr>
          <w:rFonts w:cs="Arial"/>
          <w:szCs w:val="24"/>
        </w:rPr>
        <w:t xml:space="preserve"> required </w:t>
      </w:r>
      <w:r w:rsidRPr="00C16A6F">
        <w:rPr>
          <w:rFonts w:cs="Arial"/>
          <w:szCs w:val="24"/>
        </w:rPr>
        <w:t>support. Student nurses’ responses demonstrated how they had developed being proactive in being able to describe th</w:t>
      </w:r>
      <w:r w:rsidR="005A75C3" w:rsidRPr="00C16A6F">
        <w:rPr>
          <w:rFonts w:cs="Arial"/>
          <w:szCs w:val="24"/>
        </w:rPr>
        <w:t>is support and in general received positive responses.</w:t>
      </w:r>
    </w:p>
    <w:p w14:paraId="5F564C9C" w14:textId="77777777" w:rsidR="005A75C3" w:rsidRPr="00C16A6F" w:rsidRDefault="005A75C3" w:rsidP="00731E31">
      <w:pPr>
        <w:spacing w:line="480" w:lineRule="auto"/>
        <w:rPr>
          <w:rFonts w:cs="Arial"/>
          <w:szCs w:val="24"/>
        </w:rPr>
      </w:pPr>
    </w:p>
    <w:p w14:paraId="0CC5E414" w14:textId="77777777" w:rsidR="00731E31" w:rsidRPr="00C16A6F" w:rsidRDefault="005A75C3" w:rsidP="00731E31">
      <w:pPr>
        <w:spacing w:line="480" w:lineRule="auto"/>
        <w:rPr>
          <w:rFonts w:cs="Arial"/>
          <w:szCs w:val="24"/>
        </w:rPr>
      </w:pPr>
      <w:r w:rsidRPr="00C16A6F">
        <w:rPr>
          <w:rFonts w:cs="Arial"/>
          <w:szCs w:val="24"/>
        </w:rPr>
        <w:t xml:space="preserve">Reassuringly, </w:t>
      </w:r>
      <w:r w:rsidR="00731E31" w:rsidRPr="00C16A6F">
        <w:rPr>
          <w:rFonts w:cs="Arial"/>
          <w:szCs w:val="24"/>
        </w:rPr>
        <w:t>professional</w:t>
      </w:r>
      <w:r w:rsidRPr="00C16A6F">
        <w:rPr>
          <w:rFonts w:cs="Arial"/>
          <w:szCs w:val="24"/>
        </w:rPr>
        <w:t>ism</w:t>
      </w:r>
      <w:r w:rsidR="00731E31" w:rsidRPr="00C16A6F">
        <w:rPr>
          <w:rFonts w:cs="Arial"/>
          <w:szCs w:val="24"/>
        </w:rPr>
        <w:t xml:space="preserve"> was a strong theme which emerged from all study participants. The need to practice safely and maintain patient safety was the priority in all responses. Link lecturers could experience conflict with professionalism and student nurses described how accessing reasonable adjustments was part of being professional. Whatever the experiences or opinions of the study participants, patient safety was at the heart of their need to facilitate reasonable adjustments effectively for clinical placement. These responses are not surprising as this mirrors the philosophy of nursing care. </w:t>
      </w:r>
    </w:p>
    <w:p w14:paraId="1ECB79DB" w14:textId="77777777" w:rsidR="00BE7F25" w:rsidRPr="00C16A6F" w:rsidRDefault="00BE7F25" w:rsidP="00C54CBD">
      <w:pPr>
        <w:spacing w:line="480" w:lineRule="auto"/>
        <w:rPr>
          <w:rFonts w:cs="Arial"/>
          <w:szCs w:val="24"/>
        </w:rPr>
      </w:pPr>
    </w:p>
    <w:p w14:paraId="7F0E8EF0" w14:textId="77777777" w:rsidR="009A52E7" w:rsidRPr="00C16A6F" w:rsidRDefault="00C54CBD" w:rsidP="00EB3115">
      <w:pPr>
        <w:spacing w:line="480" w:lineRule="auto"/>
        <w:rPr>
          <w:rFonts w:cs="Arial"/>
          <w:b/>
          <w:szCs w:val="24"/>
        </w:rPr>
      </w:pPr>
      <w:r w:rsidRPr="00C16A6F">
        <w:rPr>
          <w:rFonts w:cs="Arial"/>
          <w:b/>
          <w:szCs w:val="24"/>
        </w:rPr>
        <w:t>Limitations of the study</w:t>
      </w:r>
    </w:p>
    <w:p w14:paraId="6C8E78DB" w14:textId="77777777" w:rsidR="00C54CBD" w:rsidRPr="00C16A6F" w:rsidRDefault="00C54CBD" w:rsidP="00C54CBD">
      <w:pPr>
        <w:spacing w:line="480" w:lineRule="auto"/>
        <w:rPr>
          <w:rFonts w:cs="Arial"/>
          <w:szCs w:val="24"/>
        </w:rPr>
      </w:pPr>
      <w:r w:rsidRPr="00C16A6F">
        <w:rPr>
          <w:rFonts w:cs="Arial"/>
          <w:szCs w:val="24"/>
        </w:rPr>
        <w:t>Although this study elicited interesting and relevant finding</w:t>
      </w:r>
      <w:r w:rsidR="0017233F" w:rsidRPr="00C16A6F">
        <w:rPr>
          <w:rFonts w:cs="Arial"/>
          <w:szCs w:val="24"/>
        </w:rPr>
        <w:t>s, this</w:t>
      </w:r>
      <w:r w:rsidRPr="00C16A6F">
        <w:rPr>
          <w:rFonts w:cs="Arial"/>
          <w:szCs w:val="24"/>
        </w:rPr>
        <w:t xml:space="preserve"> study has its limitations which must be acknowledged. The small scale of the study limits the generalizability of the conclusions in addition to not including viewpoints from all the relevant stakeholders. </w:t>
      </w:r>
      <w:r w:rsidR="00043EB5" w:rsidRPr="00C16A6F">
        <w:rPr>
          <w:rFonts w:cs="Arial"/>
          <w:szCs w:val="24"/>
        </w:rPr>
        <w:t>Additionally, n</w:t>
      </w:r>
      <w:r w:rsidRPr="00C16A6F">
        <w:rPr>
          <w:rFonts w:cs="Arial"/>
          <w:szCs w:val="24"/>
        </w:rPr>
        <w:t xml:space="preserve">ot all types of </w:t>
      </w:r>
      <w:r w:rsidR="0017233F" w:rsidRPr="00C16A6F">
        <w:rPr>
          <w:rFonts w:cs="Arial"/>
          <w:szCs w:val="24"/>
        </w:rPr>
        <w:t>reasonable adjustments</w:t>
      </w:r>
      <w:r w:rsidRPr="00C16A6F">
        <w:rPr>
          <w:rFonts w:cs="Arial"/>
          <w:szCs w:val="24"/>
        </w:rPr>
        <w:t xml:space="preserve"> were investigate</w:t>
      </w:r>
      <w:r w:rsidR="0017233F" w:rsidRPr="00C16A6F">
        <w:rPr>
          <w:rFonts w:cs="Arial"/>
          <w:szCs w:val="24"/>
        </w:rPr>
        <w:t>d.</w:t>
      </w:r>
      <w:r w:rsidRPr="00C16A6F">
        <w:rPr>
          <w:rFonts w:cs="Arial"/>
          <w:szCs w:val="24"/>
        </w:rPr>
        <w:t xml:space="preserve"> </w:t>
      </w:r>
      <w:r w:rsidR="0017233F" w:rsidRPr="00C16A6F">
        <w:rPr>
          <w:rFonts w:cs="Arial"/>
          <w:szCs w:val="24"/>
        </w:rPr>
        <w:t>T</w:t>
      </w:r>
      <w:r w:rsidRPr="00C16A6F">
        <w:rPr>
          <w:rFonts w:cs="Arial"/>
          <w:szCs w:val="24"/>
        </w:rPr>
        <w:t xml:space="preserve">he study participants were associated with only one </w:t>
      </w:r>
      <w:r w:rsidR="008E456F" w:rsidRPr="00C16A6F">
        <w:rPr>
          <w:rFonts w:cs="Arial"/>
          <w:szCs w:val="24"/>
        </w:rPr>
        <w:t xml:space="preserve">university </w:t>
      </w:r>
      <w:r w:rsidRPr="00C16A6F">
        <w:rPr>
          <w:rFonts w:cs="Arial"/>
          <w:szCs w:val="24"/>
        </w:rPr>
        <w:t xml:space="preserve">and </w:t>
      </w:r>
      <w:r w:rsidRPr="00C16A6F">
        <w:rPr>
          <w:rFonts w:cs="Arial"/>
          <w:szCs w:val="24"/>
        </w:rPr>
        <w:lastRenderedPageBreak/>
        <w:t xml:space="preserve">their associated clinical placement areas located in a small geographical area of </w:t>
      </w:r>
      <w:r w:rsidR="008E456F" w:rsidRPr="00C16A6F">
        <w:rPr>
          <w:rFonts w:cs="Arial"/>
          <w:szCs w:val="24"/>
        </w:rPr>
        <w:t>England</w:t>
      </w:r>
      <w:r w:rsidRPr="00C16A6F">
        <w:rPr>
          <w:rFonts w:cs="Arial"/>
          <w:szCs w:val="24"/>
        </w:rPr>
        <w:t xml:space="preserve">. </w:t>
      </w:r>
    </w:p>
    <w:p w14:paraId="30BF6A83" w14:textId="77777777" w:rsidR="008E456F" w:rsidRPr="00C16A6F" w:rsidRDefault="008E456F" w:rsidP="00EB3115">
      <w:pPr>
        <w:spacing w:line="480" w:lineRule="auto"/>
        <w:rPr>
          <w:rFonts w:cs="Arial"/>
          <w:b/>
          <w:szCs w:val="24"/>
        </w:rPr>
      </w:pPr>
    </w:p>
    <w:p w14:paraId="3A65EE4B" w14:textId="77777777" w:rsidR="00B377EB" w:rsidRPr="00C16A6F" w:rsidRDefault="00783A49" w:rsidP="00EB3115">
      <w:pPr>
        <w:spacing w:line="480" w:lineRule="auto"/>
        <w:rPr>
          <w:rFonts w:cs="Arial"/>
          <w:b/>
          <w:szCs w:val="24"/>
        </w:rPr>
      </w:pPr>
      <w:r w:rsidRPr="00C16A6F">
        <w:rPr>
          <w:rFonts w:cs="Arial"/>
          <w:b/>
          <w:szCs w:val="24"/>
        </w:rPr>
        <w:t>Conclusion</w:t>
      </w:r>
    </w:p>
    <w:p w14:paraId="737390C1" w14:textId="77777777" w:rsidR="00526287" w:rsidRPr="00C16A6F" w:rsidRDefault="00526287" w:rsidP="00EB3115">
      <w:pPr>
        <w:spacing w:line="480" w:lineRule="auto"/>
        <w:rPr>
          <w:rFonts w:cs="Arial"/>
          <w:szCs w:val="24"/>
        </w:rPr>
      </w:pPr>
      <w:r w:rsidRPr="00C16A6F">
        <w:rPr>
          <w:rFonts w:cs="Arial"/>
          <w:szCs w:val="24"/>
        </w:rPr>
        <w:t xml:space="preserve">The </w:t>
      </w:r>
      <w:r w:rsidR="00783A49" w:rsidRPr="00C16A6F">
        <w:rPr>
          <w:rFonts w:cs="Arial"/>
          <w:szCs w:val="24"/>
        </w:rPr>
        <w:t>findings suggest that the process of facilitating reasonable adjustments for student nurses in clinical placement continues to be complex and dependent on many factors</w:t>
      </w:r>
      <w:r w:rsidR="0051253B" w:rsidRPr="00C16A6F">
        <w:rPr>
          <w:rFonts w:cs="Arial"/>
          <w:szCs w:val="24"/>
        </w:rPr>
        <w:t xml:space="preserve">. </w:t>
      </w:r>
      <w:r w:rsidR="00783A49" w:rsidRPr="00C16A6F">
        <w:rPr>
          <w:rFonts w:cs="Arial"/>
          <w:szCs w:val="24"/>
        </w:rPr>
        <w:t xml:space="preserve">Whether this relates to student nurse engagement or effective </w:t>
      </w:r>
      <w:r w:rsidR="00A928C6" w:rsidRPr="00C16A6F">
        <w:rPr>
          <w:rFonts w:cs="Arial"/>
          <w:szCs w:val="24"/>
        </w:rPr>
        <w:t>support from the university</w:t>
      </w:r>
      <w:r w:rsidR="00783A49" w:rsidRPr="00C16A6F">
        <w:rPr>
          <w:rFonts w:cs="Arial"/>
          <w:szCs w:val="24"/>
        </w:rPr>
        <w:t xml:space="preserve"> and </w:t>
      </w:r>
      <w:r w:rsidR="0051253B" w:rsidRPr="00C16A6F">
        <w:rPr>
          <w:rFonts w:cs="Arial"/>
          <w:szCs w:val="24"/>
        </w:rPr>
        <w:t>nursing staff</w:t>
      </w:r>
      <w:r w:rsidR="00783A49" w:rsidRPr="00C16A6F">
        <w:rPr>
          <w:rFonts w:cs="Arial"/>
          <w:szCs w:val="24"/>
        </w:rPr>
        <w:t xml:space="preserve">, there are aspects which can enhance or prevent </w:t>
      </w:r>
      <w:r w:rsidR="00822CEF" w:rsidRPr="00C16A6F">
        <w:rPr>
          <w:rFonts w:cs="Arial"/>
          <w:szCs w:val="24"/>
        </w:rPr>
        <w:t xml:space="preserve">the </w:t>
      </w:r>
      <w:r w:rsidR="00783A49" w:rsidRPr="00C16A6F">
        <w:rPr>
          <w:rFonts w:cs="Arial"/>
          <w:szCs w:val="24"/>
        </w:rPr>
        <w:t>effective achievement of th</w:t>
      </w:r>
      <w:r w:rsidR="00822CEF" w:rsidRPr="00C16A6F">
        <w:rPr>
          <w:rFonts w:cs="Arial"/>
          <w:szCs w:val="24"/>
        </w:rPr>
        <w:t>is essential support</w:t>
      </w:r>
      <w:r w:rsidR="005A75C3" w:rsidRPr="00C16A6F">
        <w:rPr>
          <w:rFonts w:cs="Arial"/>
          <w:szCs w:val="24"/>
        </w:rPr>
        <w:t>.</w:t>
      </w:r>
      <w:r w:rsidR="00264702" w:rsidRPr="00C16A6F">
        <w:rPr>
          <w:rFonts w:cs="Arial"/>
          <w:szCs w:val="24"/>
        </w:rPr>
        <w:t xml:space="preserve"> A definite recommendation</w:t>
      </w:r>
      <w:r w:rsidR="005A75C3" w:rsidRPr="00C16A6F">
        <w:rPr>
          <w:rFonts w:cs="Arial"/>
          <w:szCs w:val="24"/>
        </w:rPr>
        <w:t xml:space="preserve"> is the need for further research and enhanced national guidance</w:t>
      </w:r>
      <w:r w:rsidR="00264702" w:rsidRPr="00C16A6F">
        <w:rPr>
          <w:rFonts w:cs="Arial"/>
          <w:szCs w:val="24"/>
        </w:rPr>
        <w:t xml:space="preserve"> to ensure future success of this process</w:t>
      </w:r>
      <w:r w:rsidR="005A75C3" w:rsidRPr="00C16A6F">
        <w:rPr>
          <w:rFonts w:cs="Arial"/>
          <w:szCs w:val="24"/>
        </w:rPr>
        <w:t xml:space="preserve">. </w:t>
      </w:r>
    </w:p>
    <w:p w14:paraId="33853054" w14:textId="77777777" w:rsidR="00DD4D47" w:rsidRPr="00C16A6F" w:rsidRDefault="00DD4D47" w:rsidP="00EB3115">
      <w:pPr>
        <w:spacing w:line="480" w:lineRule="auto"/>
        <w:rPr>
          <w:rFonts w:cs="Arial"/>
          <w:b/>
          <w:szCs w:val="24"/>
        </w:rPr>
      </w:pPr>
    </w:p>
    <w:p w14:paraId="179BD5DE" w14:textId="77777777" w:rsidR="000A6522" w:rsidRPr="00C16A6F" w:rsidRDefault="000A6522" w:rsidP="00EB3115">
      <w:pPr>
        <w:spacing w:line="480" w:lineRule="auto"/>
        <w:rPr>
          <w:rFonts w:cs="Arial"/>
          <w:b/>
          <w:szCs w:val="24"/>
        </w:rPr>
      </w:pPr>
    </w:p>
    <w:p w14:paraId="506866D6" w14:textId="77777777" w:rsidR="00881B66" w:rsidRPr="00C16A6F" w:rsidRDefault="00881B66" w:rsidP="00EB3115">
      <w:pPr>
        <w:spacing w:line="480" w:lineRule="auto"/>
        <w:rPr>
          <w:rFonts w:cs="Arial"/>
          <w:szCs w:val="24"/>
        </w:rPr>
      </w:pPr>
      <w:r w:rsidRPr="00C16A6F">
        <w:rPr>
          <w:rFonts w:cs="Arial"/>
          <w:b/>
          <w:szCs w:val="24"/>
        </w:rPr>
        <w:t>References</w:t>
      </w:r>
    </w:p>
    <w:p w14:paraId="503DFAA1" w14:textId="77777777" w:rsidR="00881B66" w:rsidRPr="00C16A6F" w:rsidRDefault="00881B66" w:rsidP="00EB3115">
      <w:pPr>
        <w:spacing w:line="480" w:lineRule="auto"/>
        <w:rPr>
          <w:rFonts w:cs="Arial"/>
          <w:szCs w:val="24"/>
        </w:rPr>
      </w:pPr>
      <w:r w:rsidRPr="00C16A6F">
        <w:rPr>
          <w:rFonts w:cs="Arial"/>
          <w:szCs w:val="24"/>
        </w:rPr>
        <w:t xml:space="preserve">Brinkmann S. </w:t>
      </w:r>
      <w:r w:rsidR="00691F68" w:rsidRPr="00C16A6F">
        <w:rPr>
          <w:rFonts w:cs="Arial"/>
          <w:szCs w:val="24"/>
        </w:rPr>
        <w:t>Kvale S. 2015</w:t>
      </w:r>
      <w:r w:rsidRPr="00C16A6F">
        <w:rPr>
          <w:rFonts w:cs="Arial"/>
          <w:szCs w:val="24"/>
        </w:rPr>
        <w:t>. Interviews: learning the craft of qualitative research interviewing. 3</w:t>
      </w:r>
      <w:r w:rsidRPr="00C16A6F">
        <w:rPr>
          <w:rFonts w:cs="Arial"/>
          <w:szCs w:val="24"/>
          <w:vertAlign w:val="superscript"/>
        </w:rPr>
        <w:t>rd</w:t>
      </w:r>
      <w:r w:rsidRPr="00C16A6F">
        <w:rPr>
          <w:rFonts w:cs="Arial"/>
          <w:szCs w:val="24"/>
        </w:rPr>
        <w:t xml:space="preserve"> edn. Los Angeles, London: Sage.</w:t>
      </w:r>
    </w:p>
    <w:p w14:paraId="74C4D8FD" w14:textId="77777777" w:rsidR="00881B66" w:rsidRPr="00C16A6F" w:rsidRDefault="00881B66" w:rsidP="00EB3115">
      <w:pPr>
        <w:spacing w:line="480" w:lineRule="auto"/>
        <w:rPr>
          <w:rFonts w:cs="Arial"/>
          <w:szCs w:val="24"/>
        </w:rPr>
      </w:pPr>
    </w:p>
    <w:p w14:paraId="3EC54E55" w14:textId="77777777" w:rsidR="003D1C30" w:rsidRPr="00C16A6F" w:rsidRDefault="003D1C30" w:rsidP="00EB3115">
      <w:pPr>
        <w:spacing w:line="480" w:lineRule="auto"/>
        <w:rPr>
          <w:rFonts w:cs="Arial"/>
          <w:szCs w:val="24"/>
        </w:rPr>
      </w:pPr>
      <w:r w:rsidRPr="00C16A6F">
        <w:rPr>
          <w:rFonts w:cs="Arial"/>
          <w:szCs w:val="24"/>
        </w:rPr>
        <w:t>British Educa</w:t>
      </w:r>
      <w:r w:rsidR="00691F68" w:rsidRPr="00C16A6F">
        <w:rPr>
          <w:rFonts w:cs="Arial"/>
          <w:szCs w:val="24"/>
        </w:rPr>
        <w:t xml:space="preserve">tion Research Association. </w:t>
      </w:r>
      <w:r w:rsidR="004415D6" w:rsidRPr="00C16A6F">
        <w:rPr>
          <w:rFonts w:cs="Arial"/>
          <w:szCs w:val="24"/>
        </w:rPr>
        <w:t xml:space="preserve">[Internet]. </w:t>
      </w:r>
      <w:r w:rsidR="00691F68" w:rsidRPr="00C16A6F">
        <w:rPr>
          <w:rFonts w:cs="Arial"/>
          <w:szCs w:val="24"/>
        </w:rPr>
        <w:t>2018</w:t>
      </w:r>
      <w:r w:rsidRPr="00C16A6F">
        <w:rPr>
          <w:rFonts w:cs="Arial"/>
          <w:szCs w:val="24"/>
        </w:rPr>
        <w:t>. Ethical guide</w:t>
      </w:r>
      <w:r w:rsidR="004415D6" w:rsidRPr="00C16A6F">
        <w:rPr>
          <w:rFonts w:cs="Arial"/>
          <w:szCs w:val="24"/>
        </w:rPr>
        <w:t>lines for Educational Research</w:t>
      </w:r>
      <w:r w:rsidRPr="00C16A6F">
        <w:rPr>
          <w:rFonts w:cs="Arial"/>
          <w:szCs w:val="24"/>
        </w:rPr>
        <w:t xml:space="preserve">. </w:t>
      </w:r>
      <w:r w:rsidR="004415D6" w:rsidRPr="00C16A6F">
        <w:rPr>
          <w:rFonts w:cs="Arial"/>
          <w:szCs w:val="24"/>
        </w:rPr>
        <w:t>[Cited 2018 Dec 10].Available from</w:t>
      </w:r>
      <w:r w:rsidRPr="00C16A6F">
        <w:rPr>
          <w:rFonts w:cs="Arial"/>
          <w:i/>
          <w:szCs w:val="24"/>
        </w:rPr>
        <w:t xml:space="preserve"> </w:t>
      </w:r>
      <w:hyperlink r:id="rId8" w:history="1">
        <w:r w:rsidR="00300F5B" w:rsidRPr="00C16A6F">
          <w:rPr>
            <w:rStyle w:val="Hyperlink"/>
          </w:rPr>
          <w:t>https://www.bera.ac.uk/wp-content/uploads/.../BERA-Ethical-Guidelines-2018.pdf</w:t>
        </w:r>
      </w:hyperlink>
      <w:r w:rsidRPr="00C16A6F">
        <w:rPr>
          <w:rStyle w:val="HTMLCite"/>
        </w:rPr>
        <w:t xml:space="preserve"> </w:t>
      </w:r>
    </w:p>
    <w:p w14:paraId="325AE66D" w14:textId="77777777" w:rsidR="003D1C30" w:rsidRPr="00C16A6F" w:rsidRDefault="003D1C30" w:rsidP="00EB3115">
      <w:pPr>
        <w:spacing w:line="480" w:lineRule="auto"/>
        <w:rPr>
          <w:rFonts w:cs="Arial"/>
          <w:i/>
          <w:szCs w:val="24"/>
        </w:rPr>
      </w:pPr>
    </w:p>
    <w:p w14:paraId="6446AB61" w14:textId="77777777" w:rsidR="00881B66" w:rsidRPr="00C16A6F" w:rsidRDefault="00691F68" w:rsidP="00EB3115">
      <w:pPr>
        <w:spacing w:line="480" w:lineRule="auto"/>
        <w:rPr>
          <w:rFonts w:cs="Arial"/>
          <w:szCs w:val="24"/>
        </w:rPr>
      </w:pPr>
      <w:r w:rsidRPr="00C16A6F">
        <w:rPr>
          <w:rFonts w:cs="Arial"/>
          <w:szCs w:val="24"/>
        </w:rPr>
        <w:lastRenderedPageBreak/>
        <w:t>Child J, Langford E. 2011</w:t>
      </w:r>
      <w:r w:rsidR="00881B66" w:rsidRPr="00C16A6F">
        <w:rPr>
          <w:rFonts w:cs="Arial"/>
          <w:szCs w:val="24"/>
        </w:rPr>
        <w:t>. ‘Exploring the learning experiences of nursing students with dyslexia’. Nursing Standard</w:t>
      </w:r>
      <w:r w:rsidR="004415D6" w:rsidRPr="00C16A6F">
        <w:rPr>
          <w:rFonts w:cs="Arial"/>
          <w:szCs w:val="24"/>
        </w:rPr>
        <w:t>.</w:t>
      </w:r>
      <w:r w:rsidR="00881B66" w:rsidRPr="00C16A6F">
        <w:rPr>
          <w:rFonts w:cs="Arial"/>
          <w:szCs w:val="24"/>
        </w:rPr>
        <w:t xml:space="preserve"> 25(40), 39-46.</w:t>
      </w:r>
    </w:p>
    <w:p w14:paraId="06298288" w14:textId="77777777" w:rsidR="00CA7126" w:rsidRPr="00C16A6F" w:rsidRDefault="00CA7126" w:rsidP="00EB3115">
      <w:pPr>
        <w:spacing w:line="480" w:lineRule="auto"/>
        <w:rPr>
          <w:rFonts w:cs="Arial"/>
          <w:szCs w:val="24"/>
        </w:rPr>
      </w:pPr>
    </w:p>
    <w:p w14:paraId="01814A2A" w14:textId="77777777" w:rsidR="00741D71" w:rsidRPr="00C16A6F" w:rsidRDefault="00CA7126" w:rsidP="00CA7126">
      <w:pPr>
        <w:spacing w:line="360" w:lineRule="auto"/>
        <w:rPr>
          <w:rFonts w:cs="Arial"/>
          <w:szCs w:val="24"/>
        </w:rPr>
      </w:pPr>
      <w:r w:rsidRPr="00C16A6F">
        <w:rPr>
          <w:rFonts w:cs="Arial"/>
          <w:szCs w:val="24"/>
        </w:rPr>
        <w:t>Dowling, M. 2004. ‘Hermeneutics: an exploration’. Nurse Researcher, 11 (4), 30-39.</w:t>
      </w:r>
    </w:p>
    <w:p w14:paraId="5806EDEB" w14:textId="77777777" w:rsidR="00DD5B8B" w:rsidRPr="00C16A6F" w:rsidRDefault="00DD5B8B" w:rsidP="00EB3115">
      <w:pPr>
        <w:spacing w:line="480" w:lineRule="auto"/>
        <w:rPr>
          <w:rFonts w:cs="Arial"/>
          <w:szCs w:val="24"/>
        </w:rPr>
      </w:pPr>
    </w:p>
    <w:p w14:paraId="1CE24736" w14:textId="77777777" w:rsidR="00DD5B8B" w:rsidRPr="00C16A6F" w:rsidRDefault="00DD5B8B" w:rsidP="00EB3115">
      <w:pPr>
        <w:spacing w:line="480" w:lineRule="auto"/>
        <w:rPr>
          <w:rFonts w:cs="Arial"/>
          <w:szCs w:val="24"/>
        </w:rPr>
      </w:pPr>
      <w:r w:rsidRPr="00C16A6F">
        <w:rPr>
          <w:rFonts w:cs="Arial"/>
          <w:szCs w:val="24"/>
        </w:rPr>
        <w:t xml:space="preserve">Equality Challenge Unit (ECU). [Internet]. 2010. Managing reasonable adjustments in higher education. [Cited 2019 Jul 01]. Available from </w:t>
      </w:r>
      <w:hyperlink r:id="rId9" w:history="1">
        <w:r w:rsidRPr="00C16A6F">
          <w:rPr>
            <w:color w:val="0000FF"/>
            <w:u w:val="single"/>
          </w:rPr>
          <w:t>https://www.ecu.ac.uk/wp-content/uploads/external/managing-reasonable-adjustments-in-higher-education.pdf</w:t>
        </w:r>
      </w:hyperlink>
      <w:r w:rsidRPr="00C16A6F">
        <w:t xml:space="preserve"> </w:t>
      </w:r>
    </w:p>
    <w:p w14:paraId="2FD2A4B5" w14:textId="77777777" w:rsidR="00741D71" w:rsidRPr="00C16A6F" w:rsidRDefault="00741D71" w:rsidP="00EB3115">
      <w:pPr>
        <w:spacing w:line="480" w:lineRule="auto"/>
        <w:rPr>
          <w:rFonts w:cs="Arial"/>
          <w:szCs w:val="24"/>
        </w:rPr>
      </w:pPr>
    </w:p>
    <w:p w14:paraId="3F056F2C" w14:textId="77777777" w:rsidR="00741D71" w:rsidRPr="00C16A6F" w:rsidRDefault="00741D71" w:rsidP="00EB3115">
      <w:pPr>
        <w:spacing w:line="480" w:lineRule="auto"/>
        <w:rPr>
          <w:rFonts w:cs="Arial"/>
          <w:szCs w:val="24"/>
        </w:rPr>
      </w:pPr>
      <w:r w:rsidRPr="00C16A6F">
        <w:rPr>
          <w:rFonts w:cs="Arial"/>
          <w:szCs w:val="24"/>
        </w:rPr>
        <w:t>Her Majes</w:t>
      </w:r>
      <w:r w:rsidR="004415D6" w:rsidRPr="00C16A6F">
        <w:rPr>
          <w:rFonts w:cs="Arial"/>
          <w:szCs w:val="24"/>
        </w:rPr>
        <w:t>ty’s Stationary Office (HMSO). 2010</w:t>
      </w:r>
      <w:r w:rsidRPr="00C16A6F">
        <w:rPr>
          <w:rFonts w:cs="Arial"/>
          <w:szCs w:val="24"/>
        </w:rPr>
        <w:t>. Equality Act. London.</w:t>
      </w:r>
    </w:p>
    <w:p w14:paraId="4E86C665" w14:textId="77777777" w:rsidR="004415D6" w:rsidRPr="00C16A6F" w:rsidRDefault="004415D6" w:rsidP="00EB3115">
      <w:pPr>
        <w:spacing w:line="480" w:lineRule="auto"/>
        <w:rPr>
          <w:rFonts w:cs="Arial"/>
          <w:szCs w:val="24"/>
        </w:rPr>
      </w:pPr>
    </w:p>
    <w:p w14:paraId="2376019C" w14:textId="77777777" w:rsidR="004415D6" w:rsidRPr="00C16A6F" w:rsidRDefault="004415D6" w:rsidP="00EB3115">
      <w:pPr>
        <w:spacing w:line="480" w:lineRule="auto"/>
        <w:rPr>
          <w:rFonts w:cs="Arial"/>
          <w:szCs w:val="24"/>
        </w:rPr>
      </w:pPr>
      <w:r w:rsidRPr="00C16A6F">
        <w:rPr>
          <w:rFonts w:cs="Arial"/>
          <w:szCs w:val="24"/>
        </w:rPr>
        <w:t>King, L. 2018.</w:t>
      </w:r>
      <w:r w:rsidRPr="00C16A6F">
        <w:t xml:space="preserve"> </w:t>
      </w:r>
      <w:r w:rsidRPr="00C16A6F">
        <w:rPr>
          <w:rFonts w:cs="Arial"/>
          <w:szCs w:val="24"/>
        </w:rPr>
        <w:t>Link lecturers' views on supporting student nurses who have a learning difficulty in clinical placement. British Journal of Nursing. 27(8): 141-145.</w:t>
      </w:r>
    </w:p>
    <w:p w14:paraId="01288D40" w14:textId="77777777" w:rsidR="004415D6" w:rsidRPr="00C16A6F" w:rsidRDefault="004415D6" w:rsidP="00EB3115">
      <w:pPr>
        <w:spacing w:line="480" w:lineRule="auto"/>
        <w:rPr>
          <w:rFonts w:cs="Arial"/>
          <w:szCs w:val="24"/>
        </w:rPr>
      </w:pPr>
    </w:p>
    <w:p w14:paraId="0BBF7FFC" w14:textId="77777777" w:rsidR="00741D71" w:rsidRPr="00C16A6F" w:rsidRDefault="004415D6" w:rsidP="00EB3115">
      <w:pPr>
        <w:spacing w:line="480" w:lineRule="auto"/>
        <w:rPr>
          <w:rFonts w:cs="Arial"/>
          <w:szCs w:val="24"/>
        </w:rPr>
      </w:pPr>
      <w:r w:rsidRPr="00C16A6F">
        <w:rPr>
          <w:rFonts w:cs="Arial"/>
          <w:szCs w:val="24"/>
        </w:rPr>
        <w:t xml:space="preserve">King, N. and </w:t>
      </w:r>
      <w:proofErr w:type="spellStart"/>
      <w:r w:rsidRPr="00C16A6F">
        <w:rPr>
          <w:rFonts w:cs="Arial"/>
          <w:szCs w:val="24"/>
        </w:rPr>
        <w:t>Horrocks</w:t>
      </w:r>
      <w:proofErr w:type="spellEnd"/>
      <w:r w:rsidRPr="00C16A6F">
        <w:rPr>
          <w:rFonts w:cs="Arial"/>
          <w:szCs w:val="24"/>
        </w:rPr>
        <w:t>, S. 2010</w:t>
      </w:r>
      <w:r w:rsidR="00741D71" w:rsidRPr="00C16A6F">
        <w:rPr>
          <w:rFonts w:cs="Arial"/>
          <w:szCs w:val="24"/>
        </w:rPr>
        <w:t>. Interviews in Qualitative Research. London: Sage.</w:t>
      </w:r>
    </w:p>
    <w:p w14:paraId="4C9D8EB6" w14:textId="77777777" w:rsidR="000A6522" w:rsidRPr="00C16A6F" w:rsidRDefault="000A6522" w:rsidP="00EB3115">
      <w:pPr>
        <w:spacing w:line="480" w:lineRule="auto"/>
        <w:rPr>
          <w:rFonts w:cs="Arial"/>
          <w:szCs w:val="24"/>
        </w:rPr>
      </w:pPr>
    </w:p>
    <w:p w14:paraId="5378A8E1" w14:textId="77777777" w:rsidR="00741D71" w:rsidRPr="00C16A6F" w:rsidRDefault="00741D71" w:rsidP="00EB3115">
      <w:pPr>
        <w:spacing w:line="480" w:lineRule="auto"/>
        <w:rPr>
          <w:rFonts w:cs="Arial"/>
          <w:szCs w:val="24"/>
        </w:rPr>
      </w:pPr>
      <w:r w:rsidRPr="00C16A6F">
        <w:rPr>
          <w:rFonts w:cs="Arial"/>
          <w:szCs w:val="24"/>
        </w:rPr>
        <w:t>M</w:t>
      </w:r>
      <w:r w:rsidR="004415D6" w:rsidRPr="00C16A6F">
        <w:rPr>
          <w:rFonts w:cs="Arial"/>
          <w:szCs w:val="24"/>
        </w:rPr>
        <w:t>orris, D.K. and Turnbull, P.A. 2007</w:t>
      </w:r>
      <w:r w:rsidRPr="00C16A6F">
        <w:rPr>
          <w:rFonts w:cs="Arial"/>
          <w:szCs w:val="24"/>
        </w:rPr>
        <w:t>. ‘The disclosure of dyslexia in clinical practice: experiences of student nurses in the United Kingdom’. Nurse Education Today</w:t>
      </w:r>
      <w:r w:rsidR="004415D6" w:rsidRPr="00C16A6F">
        <w:rPr>
          <w:rFonts w:cs="Arial"/>
          <w:szCs w:val="24"/>
        </w:rPr>
        <w:t>.</w:t>
      </w:r>
      <w:r w:rsidRPr="00C16A6F">
        <w:rPr>
          <w:rFonts w:cs="Arial"/>
          <w:szCs w:val="24"/>
        </w:rPr>
        <w:t xml:space="preserve"> 27, 35-42. </w:t>
      </w:r>
    </w:p>
    <w:p w14:paraId="56F3B048" w14:textId="77777777" w:rsidR="00741D71" w:rsidRPr="00C16A6F" w:rsidRDefault="00741D71" w:rsidP="00EB3115">
      <w:pPr>
        <w:spacing w:line="480" w:lineRule="auto"/>
        <w:rPr>
          <w:rFonts w:cs="Arial"/>
          <w:szCs w:val="24"/>
        </w:rPr>
      </w:pPr>
    </w:p>
    <w:p w14:paraId="5DBE8D40" w14:textId="77777777" w:rsidR="00741D71" w:rsidRPr="00C16A6F" w:rsidRDefault="00741D71" w:rsidP="00EB3115">
      <w:pPr>
        <w:spacing w:line="480" w:lineRule="auto"/>
        <w:rPr>
          <w:rFonts w:cs="Arial"/>
          <w:i/>
          <w:szCs w:val="24"/>
        </w:rPr>
      </w:pPr>
      <w:r w:rsidRPr="00C16A6F">
        <w:rPr>
          <w:rFonts w:cs="Arial"/>
          <w:szCs w:val="24"/>
        </w:rPr>
        <w:lastRenderedPageBreak/>
        <w:t>Nursin</w:t>
      </w:r>
      <w:r w:rsidR="004415D6" w:rsidRPr="00C16A6F">
        <w:rPr>
          <w:rFonts w:cs="Arial"/>
          <w:szCs w:val="24"/>
        </w:rPr>
        <w:t>g and Midwifery Council (NMC). 2008</w:t>
      </w:r>
      <w:r w:rsidRPr="00C16A6F">
        <w:rPr>
          <w:rFonts w:cs="Arial"/>
          <w:szCs w:val="24"/>
        </w:rPr>
        <w:t>. Standards to support learning and assessment in practice: NMC standards for mentors, practice teachers and teachers.</w:t>
      </w:r>
      <w:r w:rsidRPr="00C16A6F">
        <w:rPr>
          <w:rFonts w:cs="Arial"/>
          <w:i/>
          <w:szCs w:val="24"/>
        </w:rPr>
        <w:t xml:space="preserve"> </w:t>
      </w:r>
      <w:r w:rsidRPr="00C16A6F">
        <w:rPr>
          <w:rFonts w:cs="Arial"/>
          <w:szCs w:val="24"/>
        </w:rPr>
        <w:t>London: NMC.</w:t>
      </w:r>
    </w:p>
    <w:p w14:paraId="723DBAF2" w14:textId="77777777" w:rsidR="00741D71" w:rsidRPr="00C16A6F" w:rsidRDefault="00741D71" w:rsidP="00EB3115">
      <w:pPr>
        <w:spacing w:line="480" w:lineRule="auto"/>
        <w:rPr>
          <w:rFonts w:cs="Arial"/>
          <w:szCs w:val="24"/>
        </w:rPr>
      </w:pPr>
    </w:p>
    <w:p w14:paraId="4539C8EE" w14:textId="77777777" w:rsidR="00745F8B" w:rsidRPr="00C16A6F" w:rsidRDefault="00741D71" w:rsidP="00EB3115">
      <w:pPr>
        <w:spacing w:line="480" w:lineRule="auto"/>
        <w:rPr>
          <w:rFonts w:cs="Arial"/>
          <w:szCs w:val="24"/>
          <w:u w:val="single"/>
        </w:rPr>
      </w:pPr>
      <w:r w:rsidRPr="00C16A6F">
        <w:rPr>
          <w:rFonts w:cs="Arial"/>
          <w:szCs w:val="24"/>
        </w:rPr>
        <w:t>Nursin</w:t>
      </w:r>
      <w:r w:rsidR="004415D6" w:rsidRPr="00C16A6F">
        <w:rPr>
          <w:rFonts w:cs="Arial"/>
          <w:szCs w:val="24"/>
        </w:rPr>
        <w:t>g and Midwifery Council (NMC). [Internet]. 201</w:t>
      </w:r>
      <w:r w:rsidR="0045580C" w:rsidRPr="00C16A6F">
        <w:rPr>
          <w:rFonts w:cs="Arial"/>
          <w:szCs w:val="24"/>
        </w:rPr>
        <w:t>8</w:t>
      </w:r>
      <w:r w:rsidRPr="00C16A6F">
        <w:rPr>
          <w:rFonts w:cs="Arial"/>
          <w:szCs w:val="24"/>
        </w:rPr>
        <w:t>. The Code: professional standards of practice and behaviours for nurses and midwives.</w:t>
      </w:r>
      <w:r w:rsidR="004415D6" w:rsidRPr="00C16A6F">
        <w:rPr>
          <w:rFonts w:cs="Arial"/>
          <w:szCs w:val="24"/>
        </w:rPr>
        <w:t xml:space="preserve"> </w:t>
      </w:r>
      <w:bookmarkStart w:id="0" w:name="_Hlk12876909"/>
      <w:r w:rsidR="004415D6" w:rsidRPr="00C16A6F">
        <w:rPr>
          <w:rFonts w:cs="Arial"/>
          <w:szCs w:val="24"/>
        </w:rPr>
        <w:t>[Cited 201</w:t>
      </w:r>
      <w:r w:rsidR="0045580C" w:rsidRPr="00C16A6F">
        <w:rPr>
          <w:rFonts w:cs="Arial"/>
          <w:szCs w:val="24"/>
        </w:rPr>
        <w:t>9 Jul 01</w:t>
      </w:r>
      <w:r w:rsidR="004415D6" w:rsidRPr="00C16A6F">
        <w:rPr>
          <w:rFonts w:cs="Arial"/>
          <w:szCs w:val="24"/>
        </w:rPr>
        <w:t xml:space="preserve">]. </w:t>
      </w:r>
      <w:bookmarkEnd w:id="0"/>
      <w:r w:rsidR="004415D6" w:rsidRPr="00C16A6F">
        <w:rPr>
          <w:rFonts w:cs="Arial"/>
          <w:szCs w:val="24"/>
        </w:rPr>
        <w:t xml:space="preserve">Available from </w:t>
      </w:r>
      <w:hyperlink r:id="rId10" w:history="1">
        <w:r w:rsidRPr="00C16A6F">
          <w:rPr>
            <w:rFonts w:cs="Arial"/>
            <w:color w:val="0000FF"/>
            <w:szCs w:val="24"/>
            <w:u w:val="single"/>
          </w:rPr>
          <w:t>www.nmc-uk.org/Documents/NMC-Publications/revised-new-NMC-Code.pdf</w:t>
        </w:r>
      </w:hyperlink>
      <w:r w:rsidRPr="00C16A6F">
        <w:rPr>
          <w:rFonts w:cs="Arial"/>
          <w:szCs w:val="24"/>
          <w:u w:val="single"/>
        </w:rPr>
        <w:t xml:space="preserve"> </w:t>
      </w:r>
    </w:p>
    <w:p w14:paraId="54DE2568" w14:textId="77777777" w:rsidR="004415D6" w:rsidRPr="00C16A6F" w:rsidRDefault="004415D6" w:rsidP="00EB3115">
      <w:pPr>
        <w:spacing w:line="480" w:lineRule="auto"/>
        <w:rPr>
          <w:rFonts w:cs="Arial"/>
          <w:szCs w:val="24"/>
        </w:rPr>
      </w:pPr>
    </w:p>
    <w:p w14:paraId="694DE38A" w14:textId="77777777" w:rsidR="00741D71" w:rsidRPr="00C16A6F" w:rsidRDefault="004415D6" w:rsidP="00EB3115">
      <w:pPr>
        <w:spacing w:line="480" w:lineRule="auto"/>
        <w:rPr>
          <w:rFonts w:cs="Arial"/>
          <w:color w:val="0563C1"/>
          <w:szCs w:val="24"/>
          <w:u w:val="single"/>
        </w:rPr>
      </w:pPr>
      <w:r w:rsidRPr="00C16A6F">
        <w:rPr>
          <w:rFonts w:cs="Arial"/>
          <w:szCs w:val="24"/>
        </w:rPr>
        <w:t>Ridley, C. 2011</w:t>
      </w:r>
      <w:r w:rsidR="00741D71" w:rsidRPr="00C16A6F">
        <w:rPr>
          <w:rFonts w:cs="Arial"/>
          <w:szCs w:val="24"/>
        </w:rPr>
        <w:t>. ‘The experiences of nursing students with dyslexia’. Nursing Standard</w:t>
      </w:r>
      <w:r w:rsidRPr="00C16A6F">
        <w:rPr>
          <w:rFonts w:cs="Arial"/>
          <w:szCs w:val="24"/>
        </w:rPr>
        <w:t>.</w:t>
      </w:r>
      <w:r w:rsidR="00741D71" w:rsidRPr="00C16A6F">
        <w:rPr>
          <w:rFonts w:cs="Arial"/>
          <w:szCs w:val="24"/>
        </w:rPr>
        <w:t xml:space="preserve"> 25 (24), 35-42.</w:t>
      </w:r>
    </w:p>
    <w:p w14:paraId="6C1F2063" w14:textId="77777777" w:rsidR="00741D71" w:rsidRPr="00C16A6F" w:rsidRDefault="00741D71" w:rsidP="00EB3115">
      <w:pPr>
        <w:spacing w:line="480" w:lineRule="auto"/>
        <w:rPr>
          <w:rFonts w:cs="Arial"/>
          <w:szCs w:val="24"/>
        </w:rPr>
      </w:pPr>
    </w:p>
    <w:p w14:paraId="012A6E74" w14:textId="77777777" w:rsidR="004415D6" w:rsidRPr="00C16A6F" w:rsidRDefault="00741D71" w:rsidP="00EB3115">
      <w:pPr>
        <w:spacing w:line="480" w:lineRule="auto"/>
        <w:rPr>
          <w:rFonts w:cs="Arial"/>
          <w:color w:val="FF0000"/>
          <w:szCs w:val="24"/>
        </w:rPr>
      </w:pPr>
      <w:r w:rsidRPr="00C16A6F">
        <w:rPr>
          <w:rFonts w:cs="Arial"/>
          <w:szCs w:val="24"/>
        </w:rPr>
        <w:t>R</w:t>
      </w:r>
      <w:r w:rsidR="004415D6" w:rsidRPr="00C16A6F">
        <w:rPr>
          <w:rFonts w:cs="Arial"/>
          <w:szCs w:val="24"/>
        </w:rPr>
        <w:t>oyal College of Nursing (RCN). [Internet]. 2004</w:t>
      </w:r>
      <w:r w:rsidRPr="00C16A6F">
        <w:rPr>
          <w:rFonts w:cs="Arial"/>
          <w:szCs w:val="24"/>
        </w:rPr>
        <w:t>. Research ethics: RCN guidance fo</w:t>
      </w:r>
      <w:r w:rsidR="004415D6" w:rsidRPr="00C16A6F">
        <w:rPr>
          <w:rFonts w:cs="Arial"/>
          <w:szCs w:val="24"/>
        </w:rPr>
        <w:t>r nurses. [Cited 2018 Dec 10]. Available from</w:t>
      </w:r>
      <w:r w:rsidRPr="00C16A6F">
        <w:rPr>
          <w:rFonts w:cs="Arial"/>
          <w:szCs w:val="24"/>
        </w:rPr>
        <w:t xml:space="preserve"> </w:t>
      </w:r>
      <w:hyperlink r:id="rId11" w:history="1">
        <w:r w:rsidRPr="00C16A6F">
          <w:rPr>
            <w:rFonts w:cs="Arial"/>
            <w:color w:val="0000FF"/>
            <w:szCs w:val="24"/>
            <w:u w:val="single"/>
          </w:rPr>
          <w:t>https://www.rcn.org.uk/professional-development/publications/pub-003138</w:t>
        </w:r>
      </w:hyperlink>
    </w:p>
    <w:p w14:paraId="53DC0E9D" w14:textId="77777777" w:rsidR="0045580C" w:rsidRPr="00C16A6F" w:rsidRDefault="0045580C" w:rsidP="0045580C">
      <w:pPr>
        <w:spacing w:line="480" w:lineRule="auto"/>
        <w:rPr>
          <w:rFonts w:cs="Arial"/>
          <w:szCs w:val="24"/>
        </w:rPr>
      </w:pPr>
    </w:p>
    <w:p w14:paraId="3C2978E6" w14:textId="77777777" w:rsidR="0045580C" w:rsidRPr="00C16A6F" w:rsidRDefault="0045580C" w:rsidP="0045580C">
      <w:pPr>
        <w:spacing w:line="480" w:lineRule="auto"/>
        <w:rPr>
          <w:rFonts w:cs="Arial"/>
          <w:szCs w:val="24"/>
        </w:rPr>
      </w:pPr>
      <w:r w:rsidRPr="00C16A6F">
        <w:rPr>
          <w:rFonts w:cs="Arial"/>
          <w:szCs w:val="24"/>
        </w:rPr>
        <w:t>Royal College of Nursing (RCN). 2010. Dyslexia, dyspraxia and dyscalculia: a tool kit for nursing staff. London: RCN.</w:t>
      </w:r>
    </w:p>
    <w:p w14:paraId="1E0FE905" w14:textId="77777777" w:rsidR="00741D71" w:rsidRPr="00C16A6F" w:rsidRDefault="00741D71" w:rsidP="00EB3115">
      <w:pPr>
        <w:spacing w:line="480" w:lineRule="auto"/>
        <w:rPr>
          <w:rFonts w:cs="Arial"/>
          <w:szCs w:val="24"/>
        </w:rPr>
      </w:pPr>
    </w:p>
    <w:p w14:paraId="636B3A02" w14:textId="77777777" w:rsidR="00741D71" w:rsidRPr="00C16A6F" w:rsidRDefault="00741D71" w:rsidP="00EB3115">
      <w:pPr>
        <w:spacing w:line="480" w:lineRule="auto"/>
        <w:rPr>
          <w:rFonts w:cs="Arial"/>
          <w:i/>
          <w:szCs w:val="24"/>
        </w:rPr>
      </w:pPr>
      <w:r w:rsidRPr="00C16A6F">
        <w:rPr>
          <w:rFonts w:cs="Arial"/>
          <w:szCs w:val="24"/>
        </w:rPr>
        <w:t>R</w:t>
      </w:r>
      <w:r w:rsidR="004415D6" w:rsidRPr="00C16A6F">
        <w:rPr>
          <w:rFonts w:cs="Arial"/>
          <w:szCs w:val="24"/>
        </w:rPr>
        <w:t>oyal College of Nursing (RCN). 20</w:t>
      </w:r>
      <w:r w:rsidR="00D15980" w:rsidRPr="00C16A6F">
        <w:rPr>
          <w:rFonts w:cs="Arial"/>
          <w:szCs w:val="24"/>
        </w:rPr>
        <w:t>1</w:t>
      </w:r>
      <w:r w:rsidR="004415D6" w:rsidRPr="00C16A6F">
        <w:rPr>
          <w:rFonts w:cs="Arial"/>
          <w:szCs w:val="24"/>
        </w:rPr>
        <w:t>7</w:t>
      </w:r>
      <w:r w:rsidRPr="00C16A6F">
        <w:rPr>
          <w:rFonts w:cs="Arial"/>
          <w:szCs w:val="24"/>
        </w:rPr>
        <w:t>.</w:t>
      </w:r>
      <w:r w:rsidRPr="00C16A6F">
        <w:t xml:space="preserve"> </w:t>
      </w:r>
      <w:r w:rsidR="00D15980" w:rsidRPr="00C16A6F">
        <w:rPr>
          <w:rFonts w:cs="Arial"/>
          <w:szCs w:val="24"/>
        </w:rPr>
        <w:t>RCN g</w:t>
      </w:r>
      <w:r w:rsidRPr="00C16A6F">
        <w:rPr>
          <w:rFonts w:cs="Arial"/>
          <w:szCs w:val="24"/>
        </w:rPr>
        <w:t xml:space="preserve">uidance for mentors of nursing students and midwives: </w:t>
      </w:r>
      <w:r w:rsidR="00D15980" w:rsidRPr="00C16A6F">
        <w:rPr>
          <w:rFonts w:cs="Arial"/>
          <w:szCs w:val="24"/>
        </w:rPr>
        <w:t>Clinical professional resource</w:t>
      </w:r>
      <w:r w:rsidRPr="00C16A6F">
        <w:rPr>
          <w:rFonts w:cs="Arial"/>
          <w:szCs w:val="24"/>
        </w:rPr>
        <w:t>. London: RCN.</w:t>
      </w:r>
      <w:r w:rsidR="00D15980" w:rsidRPr="00C16A6F">
        <w:rPr>
          <w:rFonts w:cs="Arial"/>
          <w:szCs w:val="24"/>
        </w:rPr>
        <w:t xml:space="preserve"> </w:t>
      </w:r>
    </w:p>
    <w:p w14:paraId="239D4CB9" w14:textId="77777777" w:rsidR="00745F8B" w:rsidRPr="00C16A6F" w:rsidRDefault="004415D6" w:rsidP="00EB3115">
      <w:pPr>
        <w:spacing w:line="480" w:lineRule="auto"/>
        <w:rPr>
          <w:rFonts w:cs="Arial"/>
          <w:szCs w:val="24"/>
        </w:rPr>
      </w:pPr>
      <w:r w:rsidRPr="00C16A6F">
        <w:rPr>
          <w:rFonts w:cs="Arial"/>
          <w:szCs w:val="24"/>
        </w:rPr>
        <w:lastRenderedPageBreak/>
        <w:t>Smith, J.A. 1995</w:t>
      </w:r>
      <w:r w:rsidR="00741D71" w:rsidRPr="00C16A6F">
        <w:rPr>
          <w:rFonts w:cs="Arial"/>
          <w:szCs w:val="24"/>
        </w:rPr>
        <w:t xml:space="preserve">. ‘Semi-structured interviewing and qualitative analysis’. In Smith J.A., </w:t>
      </w:r>
      <w:proofErr w:type="spellStart"/>
      <w:r w:rsidR="00741D71" w:rsidRPr="00C16A6F">
        <w:rPr>
          <w:rFonts w:cs="Arial"/>
          <w:szCs w:val="24"/>
        </w:rPr>
        <w:t>Harre</w:t>
      </w:r>
      <w:proofErr w:type="spellEnd"/>
      <w:r w:rsidR="00741D71" w:rsidRPr="00C16A6F">
        <w:rPr>
          <w:rFonts w:cs="Arial"/>
          <w:szCs w:val="24"/>
        </w:rPr>
        <w:t xml:space="preserve">, R., van </w:t>
      </w:r>
      <w:proofErr w:type="spellStart"/>
      <w:r w:rsidR="00741D71" w:rsidRPr="00C16A6F">
        <w:rPr>
          <w:rFonts w:cs="Arial"/>
          <w:szCs w:val="24"/>
        </w:rPr>
        <w:t>Langenhove</w:t>
      </w:r>
      <w:proofErr w:type="spellEnd"/>
      <w:r w:rsidR="00741D71" w:rsidRPr="00C16A6F">
        <w:rPr>
          <w:rFonts w:cs="Arial"/>
          <w:szCs w:val="24"/>
        </w:rPr>
        <w:t>, L. (Eds.), Rethinking Methods in Psychology. London: Sage Publications.</w:t>
      </w:r>
    </w:p>
    <w:p w14:paraId="6495218F" w14:textId="77777777" w:rsidR="00037665" w:rsidRPr="00C16A6F" w:rsidRDefault="00037665" w:rsidP="00EB3115">
      <w:pPr>
        <w:spacing w:line="480" w:lineRule="auto"/>
        <w:rPr>
          <w:rFonts w:cs="Arial"/>
          <w:szCs w:val="24"/>
        </w:rPr>
      </w:pPr>
    </w:p>
    <w:p w14:paraId="4835484F" w14:textId="77777777" w:rsidR="00881B66" w:rsidRDefault="00741D71" w:rsidP="00EB3115">
      <w:pPr>
        <w:spacing w:line="480" w:lineRule="auto"/>
        <w:rPr>
          <w:rFonts w:cs="Arial"/>
          <w:szCs w:val="24"/>
        </w:rPr>
      </w:pPr>
      <w:r w:rsidRPr="00C16A6F">
        <w:rPr>
          <w:rFonts w:cs="Arial"/>
          <w:szCs w:val="24"/>
        </w:rPr>
        <w:t>S</w:t>
      </w:r>
      <w:r w:rsidR="004415D6" w:rsidRPr="00C16A6F">
        <w:rPr>
          <w:rFonts w:cs="Arial"/>
          <w:szCs w:val="24"/>
        </w:rPr>
        <w:t>torr, H., Wray, J., Draper, P. 2011</w:t>
      </w:r>
      <w:r w:rsidRPr="00C16A6F">
        <w:rPr>
          <w:rFonts w:cs="Arial"/>
          <w:szCs w:val="24"/>
        </w:rPr>
        <w:t xml:space="preserve">. ‘Supporting disabled student nurses from registration to qualification: a review of the United Kingdom (UK) literature’. </w:t>
      </w:r>
      <w:r w:rsidR="004415D6" w:rsidRPr="00C16A6F">
        <w:rPr>
          <w:rFonts w:cs="Arial"/>
          <w:szCs w:val="24"/>
        </w:rPr>
        <w:t>Nurse Education Today</w:t>
      </w:r>
      <w:r w:rsidR="004415D6" w:rsidRPr="00C16A6F">
        <w:rPr>
          <w:rFonts w:cs="Arial"/>
          <w:i/>
          <w:szCs w:val="24"/>
        </w:rPr>
        <w:t>.</w:t>
      </w:r>
      <w:r w:rsidRPr="00C16A6F">
        <w:rPr>
          <w:rFonts w:cs="Arial"/>
          <w:i/>
          <w:szCs w:val="24"/>
        </w:rPr>
        <w:t xml:space="preserve"> </w:t>
      </w:r>
      <w:r w:rsidRPr="00C16A6F">
        <w:rPr>
          <w:rFonts w:cs="Arial"/>
          <w:szCs w:val="24"/>
        </w:rPr>
        <w:t>31, 29-33.</w:t>
      </w:r>
    </w:p>
    <w:p w14:paraId="3F23E4FA" w14:textId="77777777" w:rsidR="00881B66" w:rsidRDefault="00881B66" w:rsidP="00EB3115">
      <w:pPr>
        <w:spacing w:line="480" w:lineRule="auto"/>
        <w:rPr>
          <w:rFonts w:cs="Arial"/>
          <w:szCs w:val="24"/>
        </w:rPr>
      </w:pPr>
    </w:p>
    <w:sectPr w:rsidR="00881B6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C273B" w14:textId="77777777" w:rsidR="00DB3C25" w:rsidRDefault="00DB3C25" w:rsidP="00752E65">
      <w:pPr>
        <w:spacing w:after="0" w:line="240" w:lineRule="auto"/>
      </w:pPr>
      <w:r>
        <w:separator/>
      </w:r>
    </w:p>
  </w:endnote>
  <w:endnote w:type="continuationSeparator" w:id="0">
    <w:p w14:paraId="22DDA7F7" w14:textId="77777777" w:rsidR="00DB3C25" w:rsidRDefault="00DB3C25" w:rsidP="0075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417313"/>
      <w:docPartObj>
        <w:docPartGallery w:val="Page Numbers (Bottom of Page)"/>
        <w:docPartUnique/>
      </w:docPartObj>
    </w:sdtPr>
    <w:sdtEndPr>
      <w:rPr>
        <w:noProof/>
      </w:rPr>
    </w:sdtEndPr>
    <w:sdtContent>
      <w:p w14:paraId="7B2596F9" w14:textId="77777777" w:rsidR="00012A17" w:rsidRDefault="00012A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DD075" w14:textId="77777777" w:rsidR="00752E65" w:rsidRDefault="00752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42256" w14:textId="77777777" w:rsidR="00DB3C25" w:rsidRDefault="00DB3C25" w:rsidP="00752E65">
      <w:pPr>
        <w:spacing w:after="0" w:line="240" w:lineRule="auto"/>
      </w:pPr>
      <w:r>
        <w:separator/>
      </w:r>
    </w:p>
  </w:footnote>
  <w:footnote w:type="continuationSeparator" w:id="0">
    <w:p w14:paraId="284647F5" w14:textId="77777777" w:rsidR="00DB3C25" w:rsidRDefault="00DB3C25" w:rsidP="00752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941DB"/>
    <w:multiLevelType w:val="hybridMultilevel"/>
    <w:tmpl w:val="C44AF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8120C3"/>
    <w:multiLevelType w:val="hybridMultilevel"/>
    <w:tmpl w:val="0ED6A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2F19DA"/>
    <w:multiLevelType w:val="hybridMultilevel"/>
    <w:tmpl w:val="FB64F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65"/>
    <w:rsid w:val="00012A17"/>
    <w:rsid w:val="00027710"/>
    <w:rsid w:val="00037665"/>
    <w:rsid w:val="00043EB5"/>
    <w:rsid w:val="000471BF"/>
    <w:rsid w:val="0007781E"/>
    <w:rsid w:val="000A6522"/>
    <w:rsid w:val="000E100F"/>
    <w:rsid w:val="001049B3"/>
    <w:rsid w:val="00106CAC"/>
    <w:rsid w:val="00150D68"/>
    <w:rsid w:val="001706A9"/>
    <w:rsid w:val="0017233F"/>
    <w:rsid w:val="00181A6C"/>
    <w:rsid w:val="001B5335"/>
    <w:rsid w:val="001D71AD"/>
    <w:rsid w:val="001F3896"/>
    <w:rsid w:val="00257205"/>
    <w:rsid w:val="002622AB"/>
    <w:rsid w:val="00264702"/>
    <w:rsid w:val="00286B85"/>
    <w:rsid w:val="00294A3D"/>
    <w:rsid w:val="00297B76"/>
    <w:rsid w:val="002F5833"/>
    <w:rsid w:val="00300F5B"/>
    <w:rsid w:val="00306593"/>
    <w:rsid w:val="00360193"/>
    <w:rsid w:val="0038588B"/>
    <w:rsid w:val="00387E1F"/>
    <w:rsid w:val="003D1C30"/>
    <w:rsid w:val="003D3825"/>
    <w:rsid w:val="003E2EE5"/>
    <w:rsid w:val="00425562"/>
    <w:rsid w:val="004265F1"/>
    <w:rsid w:val="004415D6"/>
    <w:rsid w:val="0045580C"/>
    <w:rsid w:val="00490125"/>
    <w:rsid w:val="00493703"/>
    <w:rsid w:val="00495C70"/>
    <w:rsid w:val="004D01CF"/>
    <w:rsid w:val="0051253B"/>
    <w:rsid w:val="00513B0F"/>
    <w:rsid w:val="00526287"/>
    <w:rsid w:val="00582414"/>
    <w:rsid w:val="005A75C3"/>
    <w:rsid w:val="005B4EEE"/>
    <w:rsid w:val="005D7663"/>
    <w:rsid w:val="005F5CE6"/>
    <w:rsid w:val="00603F01"/>
    <w:rsid w:val="006207DF"/>
    <w:rsid w:val="006248B1"/>
    <w:rsid w:val="006528E2"/>
    <w:rsid w:val="00656C86"/>
    <w:rsid w:val="006764FC"/>
    <w:rsid w:val="00684F23"/>
    <w:rsid w:val="00691F68"/>
    <w:rsid w:val="006A4E42"/>
    <w:rsid w:val="006D3040"/>
    <w:rsid w:val="00707459"/>
    <w:rsid w:val="00731E31"/>
    <w:rsid w:val="00741D71"/>
    <w:rsid w:val="00745F8B"/>
    <w:rsid w:val="00752E65"/>
    <w:rsid w:val="00783A49"/>
    <w:rsid w:val="00797F0F"/>
    <w:rsid w:val="007B04B7"/>
    <w:rsid w:val="00801A9A"/>
    <w:rsid w:val="00804AB0"/>
    <w:rsid w:val="00822CEF"/>
    <w:rsid w:val="00835DCA"/>
    <w:rsid w:val="008539E1"/>
    <w:rsid w:val="0085502F"/>
    <w:rsid w:val="00881B66"/>
    <w:rsid w:val="008A7F99"/>
    <w:rsid w:val="008E456F"/>
    <w:rsid w:val="00963961"/>
    <w:rsid w:val="009A52E7"/>
    <w:rsid w:val="009D4DDE"/>
    <w:rsid w:val="00A42695"/>
    <w:rsid w:val="00A75A11"/>
    <w:rsid w:val="00A928C6"/>
    <w:rsid w:val="00AE163D"/>
    <w:rsid w:val="00AE52FD"/>
    <w:rsid w:val="00B377EB"/>
    <w:rsid w:val="00B67620"/>
    <w:rsid w:val="00BA0852"/>
    <w:rsid w:val="00BC2DAC"/>
    <w:rsid w:val="00BE7F25"/>
    <w:rsid w:val="00C16A6F"/>
    <w:rsid w:val="00C24674"/>
    <w:rsid w:val="00C54CBD"/>
    <w:rsid w:val="00C736AB"/>
    <w:rsid w:val="00CA21FB"/>
    <w:rsid w:val="00CA7126"/>
    <w:rsid w:val="00CB2D06"/>
    <w:rsid w:val="00D15980"/>
    <w:rsid w:val="00D66BEC"/>
    <w:rsid w:val="00D725C3"/>
    <w:rsid w:val="00D9794E"/>
    <w:rsid w:val="00DA6FDA"/>
    <w:rsid w:val="00DB3C25"/>
    <w:rsid w:val="00DD4D47"/>
    <w:rsid w:val="00DD5B8B"/>
    <w:rsid w:val="00DE6138"/>
    <w:rsid w:val="00EB3115"/>
    <w:rsid w:val="00EB5D55"/>
    <w:rsid w:val="00EC2B1B"/>
    <w:rsid w:val="00F03F0A"/>
    <w:rsid w:val="00F54C9B"/>
    <w:rsid w:val="00FA3E27"/>
    <w:rsid w:val="00FF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F09E"/>
  <w15:chartTrackingRefBased/>
  <w15:docId w15:val="{88EA13C8-EB31-4FDE-95A3-745449B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65"/>
    <w:pPr>
      <w:spacing w:after="20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E65"/>
    <w:rPr>
      <w:rFonts w:ascii="Arial" w:eastAsia="Calibri" w:hAnsi="Arial" w:cs="Times New Roman"/>
      <w:sz w:val="24"/>
    </w:rPr>
  </w:style>
  <w:style w:type="paragraph" w:styleId="Footer">
    <w:name w:val="footer"/>
    <w:basedOn w:val="Normal"/>
    <w:link w:val="FooterChar"/>
    <w:uiPriority w:val="99"/>
    <w:unhideWhenUsed/>
    <w:rsid w:val="00752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E65"/>
    <w:rPr>
      <w:rFonts w:ascii="Arial" w:eastAsia="Calibri" w:hAnsi="Arial" w:cs="Times New Roman"/>
      <w:sz w:val="24"/>
    </w:rPr>
  </w:style>
  <w:style w:type="paragraph" w:styleId="ListParagraph">
    <w:name w:val="List Paragraph"/>
    <w:basedOn w:val="Normal"/>
    <w:uiPriority w:val="34"/>
    <w:qFormat/>
    <w:rsid w:val="006764FC"/>
    <w:pPr>
      <w:ind w:left="720"/>
      <w:contextualSpacing/>
    </w:pPr>
  </w:style>
  <w:style w:type="character" w:styleId="HTMLCite">
    <w:name w:val="HTML Cite"/>
    <w:basedOn w:val="DefaultParagraphFont"/>
    <w:uiPriority w:val="99"/>
    <w:semiHidden/>
    <w:unhideWhenUsed/>
    <w:rsid w:val="00881B66"/>
    <w:rPr>
      <w:i/>
      <w:iCs/>
    </w:rPr>
  </w:style>
  <w:style w:type="character" w:styleId="Hyperlink">
    <w:name w:val="Hyperlink"/>
    <w:basedOn w:val="DefaultParagraphFont"/>
    <w:uiPriority w:val="99"/>
    <w:unhideWhenUsed/>
    <w:rsid w:val="00741D71"/>
    <w:rPr>
      <w:color w:val="0563C1" w:themeColor="hyperlink"/>
      <w:u w:val="single"/>
    </w:rPr>
  </w:style>
  <w:style w:type="character" w:styleId="UnresolvedMention">
    <w:name w:val="Unresolved Mention"/>
    <w:basedOn w:val="DefaultParagraphFont"/>
    <w:uiPriority w:val="99"/>
    <w:semiHidden/>
    <w:unhideWhenUsed/>
    <w:rsid w:val="00741D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a.ac.uk/wp-content/uploads/.../BERA-Ethical-Guidelines-20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n.org.uk/professional-development/publications/pub-003138%20" TargetMode="External"/><Relationship Id="rId5" Type="http://schemas.openxmlformats.org/officeDocument/2006/relationships/webSettings" Target="webSettings.xml"/><Relationship Id="rId10" Type="http://schemas.openxmlformats.org/officeDocument/2006/relationships/hyperlink" Target="file:///G:\IFS\www.nmc-uk.org\Documents\NMC-Publications\revised-new-NMC-Code.pdf" TargetMode="External"/><Relationship Id="rId4" Type="http://schemas.openxmlformats.org/officeDocument/2006/relationships/settings" Target="settings.xml"/><Relationship Id="rId9" Type="http://schemas.openxmlformats.org/officeDocument/2006/relationships/hyperlink" Target="https://www.ecu.ac.uk/wp-content/uploads/external/managing-reasonable-adjustments-in-higher-educ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4DF6-7795-400D-95E4-C78BF1AD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King, Elizabeth 11</cp:lastModifiedBy>
  <cp:revision>2</cp:revision>
  <dcterms:created xsi:type="dcterms:W3CDTF">2021-04-04T13:52:00Z</dcterms:created>
  <dcterms:modified xsi:type="dcterms:W3CDTF">2021-04-04T13:52:00Z</dcterms:modified>
</cp:coreProperties>
</file>