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CF47" w14:textId="5ED8412F" w:rsidR="00E87A4B" w:rsidRPr="00E87A4B" w:rsidRDefault="00E55D60" w:rsidP="00E87A4B">
      <w:pPr>
        <w:pStyle w:val="Heading1"/>
        <w:spacing w:line="360" w:lineRule="auto"/>
        <w:rPr>
          <w:rFonts w:ascii="Cambria" w:eastAsia="Times New Roman" w:hAnsi="Cambria"/>
          <w:b/>
          <w:bCs/>
          <w:sz w:val="28"/>
          <w:szCs w:val="28"/>
          <w:lang w:eastAsia="en-GB"/>
        </w:rPr>
      </w:pPr>
      <w:r w:rsidRPr="00E87A4B">
        <w:rPr>
          <w:rFonts w:ascii="Cambria" w:eastAsia="Times New Roman" w:hAnsi="Cambria"/>
          <w:b/>
          <w:bCs/>
          <w:sz w:val="28"/>
          <w:szCs w:val="28"/>
          <w:lang w:eastAsia="en-GB"/>
        </w:rPr>
        <w:t>PATHOLOGICAL DEMAND AVOIDANCE (PDA): ITS FOUR SCHOOLS OF THOUGHT.</w:t>
      </w:r>
    </w:p>
    <w:p w14:paraId="33E58607" w14:textId="5AC352F7" w:rsidR="00E55D60" w:rsidRPr="00E87A4B" w:rsidRDefault="00C92333" w:rsidP="00E87A4B">
      <w:pPr>
        <w:pStyle w:val="Heading2"/>
        <w:spacing w:line="360" w:lineRule="auto"/>
        <w:rPr>
          <w:rFonts w:ascii="Cambria" w:eastAsia="Times New Roman" w:hAnsi="Cambria"/>
          <w:b/>
          <w:bCs/>
          <w:color w:val="4472C4" w:themeColor="accent1"/>
          <w:lang w:eastAsia="en-GB"/>
        </w:rPr>
      </w:pPr>
      <w:r w:rsidRPr="00E87A4B">
        <w:rPr>
          <w:rFonts w:ascii="Cambria" w:eastAsia="Times New Roman" w:hAnsi="Cambria"/>
          <w:b/>
          <w:bCs/>
          <w:color w:val="4472C4" w:themeColor="accent1"/>
          <w:lang w:eastAsia="en-GB"/>
        </w:rPr>
        <w:t>Richard Woods</w:t>
      </w:r>
    </w:p>
    <w:p w14:paraId="1252B7AF" w14:textId="77777777" w:rsidR="00E87A4B" w:rsidRPr="00E87A4B" w:rsidRDefault="00E87A4B" w:rsidP="00E87A4B">
      <w:pPr>
        <w:rPr>
          <w:lang w:eastAsia="en-GB"/>
        </w:rPr>
      </w:pPr>
    </w:p>
    <w:p w14:paraId="0346CD43" w14:textId="20036EEA" w:rsidR="00C92333" w:rsidRPr="00E071B5" w:rsidRDefault="00E55D60" w:rsidP="00E071B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Originating from Nottingham,</w:t>
      </w:r>
      <w:r w:rsidR="004218C3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United Kingdom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218C3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UK</w:t>
      </w:r>
      <w:r w:rsidR="004218C3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1980, Elizabeth Newson proposed the Disorder, Pathological Demand Avoidance (PDA, sometimes</w:t>
      </w:r>
      <w:r w:rsidR="005B0194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73892" w:rsidRPr="00E071B5">
        <w:rPr>
          <w:rFonts w:ascii="Times New Roman" w:eastAsia="Times New Roman" w:hAnsi="Times New Roman" w:cs="Times New Roman"/>
          <w:sz w:val="24"/>
          <w:szCs w:val="24"/>
          <w:highlight w:val="cyan"/>
          <w:lang w:eastAsia="en-GB"/>
        </w:rPr>
        <w:t>among other names, it is</w:t>
      </w:r>
      <w:r w:rsidR="00C73892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B0194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alternatively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called Extreme Demand Avoidance)</w:t>
      </w:r>
      <w:r w:rsidR="00C92333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. There is no consensus over what PDA is, or how to assess it (</w:t>
      </w:r>
      <w:hyperlink r:id="rId7" w:history="1">
        <w:r w:rsidR="00C92333" w:rsidRPr="00E071B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https://tinyurl.com/y72yt729</w:t>
        </w:r>
      </w:hyperlink>
      <w:r w:rsidR="00C92333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hyperlink r:id="rId8" w:history="1">
        <w:r w:rsidR="00C92333" w:rsidRPr="00E071B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https://tinyurl.com/s82vc788</w:t>
        </w:r>
      </w:hyperlink>
      <w:r w:rsidR="00C92333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hyperlink r:id="rId9" w:history="1">
        <w:r w:rsidR="00C92333" w:rsidRPr="00E071B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https://tinyurl.com/3yszvkhj</w:t>
        </w:r>
      </w:hyperlink>
      <w:r w:rsidR="00C92333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), however recent research suggests core PDA traits of: (1) Avoidance of everyday demands; (2) Comfortable in role play and pretence; (3) Frequent and intense actions; (4) Social avoidance behaviours, are developed and maintained by a generic negative feedback cycle (</w:t>
      </w:r>
      <w:hyperlink r:id="rId10" w:history="1">
        <w:r w:rsidR="00C92333" w:rsidRPr="00E071B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https://tinyurl.com/3zhan7pj</w:t>
        </w:r>
      </w:hyperlink>
      <w:r w:rsidR="00C92333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), as shown in Image 5. </w:t>
      </w:r>
    </w:p>
    <w:p w14:paraId="075392AA" w14:textId="49CFE21F" w:rsidR="00E55D60" w:rsidRPr="00E071B5" w:rsidRDefault="00C73892" w:rsidP="00E071B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71B5">
        <w:rPr>
          <w:rFonts w:ascii="Times New Roman" w:eastAsia="Times New Roman" w:hAnsi="Times New Roman" w:cs="Times New Roman"/>
          <w:sz w:val="24"/>
          <w:szCs w:val="24"/>
          <w:highlight w:val="cyan"/>
          <w:lang w:eastAsia="en-GB"/>
        </w:rPr>
        <w:t>D</w:t>
      </w:r>
      <w:r w:rsidR="00C92333" w:rsidRPr="00E071B5">
        <w:rPr>
          <w:rFonts w:ascii="Times New Roman" w:eastAsia="Times New Roman" w:hAnsi="Times New Roman" w:cs="Times New Roman"/>
          <w:sz w:val="24"/>
          <w:szCs w:val="24"/>
          <w:highlight w:val="cyan"/>
          <w:lang w:eastAsia="en-GB"/>
        </w:rPr>
        <w:t>iscussions</w:t>
      </w:r>
      <w:r w:rsidR="00C92333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PDA </w:t>
      </w:r>
      <w:r w:rsidR="00E55D60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frequently invoke strong passions</w:t>
      </w:r>
      <w:r w:rsidR="00D474BB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those</w:t>
      </w:r>
      <w:r w:rsidR="00E55D60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its use as an </w:t>
      </w:r>
      <w:r w:rsidR="007123FD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autism subtype (profile)</w:t>
      </w:r>
      <w:r w:rsidR="00E55D60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bookmarkStart w:id="0" w:name="_Hlk75953098"/>
      <w:r w:rsidR="004064C9" w:rsidRPr="00E071B5">
        <w:fldChar w:fldCharType="begin"/>
      </w:r>
      <w:r w:rsidR="004064C9" w:rsidRPr="00E071B5">
        <w:rPr>
          <w:rFonts w:ascii="Times New Roman" w:hAnsi="Times New Roman" w:cs="Times New Roman"/>
          <w:sz w:val="24"/>
          <w:szCs w:val="24"/>
        </w:rPr>
        <w:instrText xml:space="preserve"> HYPERLINK "https://tinyurl.com/u9y79r2t" </w:instrText>
      </w:r>
      <w:r w:rsidR="004064C9" w:rsidRPr="00E071B5">
        <w:fldChar w:fldCharType="separate"/>
      </w:r>
      <w:r w:rsidR="004064C9" w:rsidRPr="00E071B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https://tinyurl.com/u9y79r2t</w:t>
      </w:r>
      <w:r w:rsidR="004064C9" w:rsidRPr="00E071B5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0"/>
      <w:r w:rsidR="00E55D60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), and </w:t>
      </w:r>
      <w:r w:rsidR="00BF76DD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</w:t>
      </w:r>
      <w:r w:rsidR="00E55D60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those against</w:t>
      </w:r>
      <w:r w:rsidR="004064C9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hyperlink r:id="rId11" w:history="1">
        <w:r w:rsidR="004064C9" w:rsidRPr="00E071B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https://tinyurl.com/txjb5czm</w:t>
        </w:r>
      </w:hyperlink>
      <w:r w:rsidR="004064C9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E55D60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Presently, PDA is a culturally bound construct to the </w:t>
      </w:r>
      <w:r w:rsidR="004218C3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UK </w:t>
      </w:r>
      <w:r w:rsidR="004064C9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hyperlink r:id="rId12" w:history="1">
        <w:r w:rsidR="004064C9" w:rsidRPr="00E071B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https://tinyurl.com/3wvaexbf</w:t>
        </w:r>
      </w:hyperlink>
      <w:r w:rsidR="004064C9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E55D60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and interest has substantially outstripped its evidence base </w:t>
      </w:r>
      <w:r w:rsidR="004064C9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hyperlink r:id="rId13" w:history="1">
        <w:r w:rsidR="004064C9" w:rsidRPr="00E071B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https://tinyurl.com/24f7p8t2</w:t>
        </w:r>
      </w:hyperlink>
      <w:r w:rsidR="00E55D60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123618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A recent a systematic review observed substantial methodological limitations</w:t>
      </w:r>
      <w:r w:rsidR="00C92333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(REF)</w:t>
      </w:r>
      <w:r w:rsidR="00123618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, and a general lack of consideration for alternative explanation</w:t>
      </w:r>
      <w:r w:rsidR="000E2C10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s for features being observed</w:t>
      </w:r>
      <w:r w:rsidR="00123618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C92333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authors argue that we</w:t>
      </w:r>
      <w:r w:rsidR="00123618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cannot be sure of what features are associated with PDA, and how they present over lifespan. </w:t>
      </w:r>
      <w:r w:rsidR="00C92333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They c</w:t>
      </w:r>
      <w:r w:rsidR="00123618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onclu</w:t>
      </w:r>
      <w:r w:rsidR="000E2C10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de</w:t>
      </w:r>
      <w:r w:rsidR="00123618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that PDA lacks evidence to suggest it is </w:t>
      </w:r>
      <w:r w:rsidR="000E2C10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either </w:t>
      </w:r>
      <w:r w:rsidR="00C264E1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distinct</w:t>
      </w:r>
      <w:r w:rsidR="00123618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: Disorder, autism subtype, or trai</w:t>
      </w:r>
      <w:r w:rsidR="000E2C10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123618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specific to autistic persons (</w:t>
      </w:r>
      <w:hyperlink r:id="rId14" w:history="1">
        <w:r w:rsidR="00123618" w:rsidRPr="00E071B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https://tinyurl.com/na4abkkr</w:t>
        </w:r>
      </w:hyperlink>
      <w:r w:rsidR="00123618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). PDA’s behaviour profile is unstable, and subsequently it has multiple competing diagnostic profiles.</w:t>
      </w:r>
    </w:p>
    <w:p w14:paraId="2C2E2840" w14:textId="1254702D" w:rsidR="00E55D60" w:rsidRPr="00E071B5" w:rsidRDefault="00E55D60" w:rsidP="00082D93">
      <w:pPr>
        <w:tabs>
          <w:tab w:val="left" w:pos="2148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082D9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01CAE457" w14:textId="0831BABA" w:rsidR="00E55D60" w:rsidRPr="00E071B5" w:rsidRDefault="00E55D60" w:rsidP="00E071B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Its first profile conceptualised PDA as an independent syndrome, yet, related to </w:t>
      </w:r>
      <w:r w:rsidR="00835389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autism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67665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hyperlink r:id="rId15" w:history="1">
        <w:r w:rsidR="00767665" w:rsidRPr="00E071B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https://tinyurl.com/z86e5tsf</w:t>
        </w:r>
      </w:hyperlink>
      <w:r w:rsidR="00767665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C92333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hose advocating for it to be an autism subgroup </w:t>
      </w:r>
      <w:r w:rsidR="00C92333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then 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removed its developmental traits </w:t>
      </w:r>
      <w:r w:rsidR="00767665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bookmarkStart w:id="1" w:name="_Hlk75952878"/>
      <w:r w:rsidR="00767665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767665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"https://tinyurl.com/s82vc788" </w:instrText>
      </w:r>
      <w:r w:rsidR="00767665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767665" w:rsidRPr="00E071B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t>https://tinyurl.com/s82vc788</w:t>
      </w:r>
      <w:r w:rsidR="00767665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bookmarkEnd w:id="1"/>
      <w:r w:rsidR="00767665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C92333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, followed by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92333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further 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revi</w:t>
      </w:r>
      <w:r w:rsidR="00C92333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sion of the profile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conform to autism understandings </w:t>
      </w:r>
      <w:r w:rsidR="006A0F49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bookmarkStart w:id="2" w:name="_Hlk75953795"/>
      <w:r w:rsidR="006A0F49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6A0F49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"https://tinyurl.com/5kzttmcb" </w:instrText>
      </w:r>
      <w:r w:rsidR="006A0F49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6A0F49" w:rsidRPr="00E071B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t>https://tinyurl.com/5kzttmcb</w:t>
      </w:r>
      <w:r w:rsidR="006A0F49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bookmarkEnd w:id="2"/>
      <w:r w:rsidR="006A0F49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C92333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Most recently, the PDA criteria were revised again to add 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Sensory Differences to the list of PDA traits</w:t>
      </w:r>
      <w:r w:rsidR="005E301F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92333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by XXX et al </w:t>
      </w:r>
      <w:r w:rsidR="005E301F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hyperlink r:id="rId16" w:history="1">
        <w:r w:rsidR="005E301F" w:rsidRPr="00E071B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https://tinyurl.com/ynjdms57</w:t>
        </w:r>
      </w:hyperlink>
      <w:r w:rsidR="005E301F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. Consequently, these four behaviour profiles have been combined to create the Aggregated PDA Profile</w:t>
      </w:r>
      <w:r w:rsidR="00C92333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(See Figure 1)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5FA67CD9" w14:textId="77777777" w:rsidR="00E55D60" w:rsidRPr="00E071B5" w:rsidRDefault="00E55D60" w:rsidP="00E071B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11108739" w14:textId="76D52D83" w:rsidR="00E55D60" w:rsidRPr="00E071B5" w:rsidRDefault="00C92333" w:rsidP="00E071B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71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Figure</w:t>
      </w:r>
      <w:r w:rsidR="00E55D60" w:rsidRPr="00E071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 1</w:t>
      </w:r>
      <w:r w:rsidR="00E55D60" w:rsidRPr="00E071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: DSM-5 Autism criteria on the left and the Aggregated PDA Profile on the right.</w:t>
      </w:r>
    </w:p>
    <w:p w14:paraId="42205FE3" w14:textId="3AF5DFB0" w:rsidR="00E55D60" w:rsidRPr="00E071B5" w:rsidRDefault="00B55053" w:rsidP="00E071B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71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933DE8" wp14:editId="7CBA8E06">
            <wp:extent cx="5730875" cy="4340860"/>
            <wp:effectExtent l="0" t="0" r="0" b="2540"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34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0B5A8F" w14:textId="77777777" w:rsidR="00E55D60" w:rsidRPr="00E071B5" w:rsidRDefault="00E55D60" w:rsidP="00E071B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219E0AA6" w14:textId="242B3F55" w:rsidR="00E55D60" w:rsidRPr="00E071B5" w:rsidRDefault="00E55D60" w:rsidP="00E071B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PDA’s specificity and validity as a </w:t>
      </w:r>
      <w:r w:rsidR="00C92333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(developmental?) d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isorder has been consistently challenged since 2002 (</w:t>
      </w:r>
      <w:hyperlink r:id="rId18" w:history="1">
        <w:r w:rsidR="00895190" w:rsidRPr="00E071B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https://tinyurl.com/e2cf3s9k</w:t>
        </w:r>
      </w:hyperlink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hyperlink r:id="rId19" w:history="1">
        <w:r w:rsidR="0052224A" w:rsidRPr="00E071B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https://tinyurl.com/vvkn6fzb</w:t>
        </w:r>
      </w:hyperlink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). </w:t>
      </w:r>
      <w:r w:rsidR="00C92333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Some clinicians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have contested that its features can be found in persons across the </w:t>
      </w:r>
      <w:r w:rsidR="0084685E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entire autistic population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, such as gaining reward by upsetting others</w:t>
      </w:r>
      <w:r w:rsidR="00C92333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r w:rsidR="00103898" w:rsidRPr="00E071B5">
        <w:rPr>
          <w:rFonts w:ascii="Times New Roman" w:eastAsia="Times New Roman" w:hAnsi="Times New Roman" w:cs="Times New Roman"/>
          <w:sz w:val="24"/>
          <w:szCs w:val="24"/>
          <w:highlight w:val="cyan"/>
          <w:lang w:eastAsia="en-GB"/>
        </w:rPr>
        <w:t>https://tinyurl.com/y3cmth7w</w:t>
      </w:r>
      <w:r w:rsidR="00C92333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. Critical Autism Studies scholars have refined this outlook, positing that PDA represents the pathologi</w:t>
      </w:r>
      <w:r w:rsidR="00ED170B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ing of actions many persons express to assert their self-agency </w:t>
      </w:r>
      <w:r w:rsidR="00314802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hyperlink r:id="rId20" w:history="1">
        <w:r w:rsidR="00314802" w:rsidRPr="00E071B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https://tinyurl.com/vvkn6fzb</w:t>
        </w:r>
      </w:hyperlink>
      <w:r w:rsidR="00314802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, while distressed</w:t>
      </w:r>
      <w:r w:rsidR="00C62DA0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hyperlink r:id="rId21" w:history="1">
        <w:r w:rsidR="00C62DA0" w:rsidRPr="00E071B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https://tinyurl.com/4d6uhsst</w:t>
        </w:r>
      </w:hyperlink>
      <w:r w:rsidR="00C62DA0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. Autistic actions are</w:t>
      </w:r>
      <w:r w:rsidR="00C92333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frequently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pathologi</w:t>
      </w:r>
      <w:r w:rsidR="00ED170B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C92333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ed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transgressing non-autistic cultural norms and not complying with</w:t>
      </w:r>
      <w:r w:rsidR="00DE6708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wishes of others </w:t>
      </w:r>
      <w:r w:rsidR="00C62DA0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hyperlink r:id="rId22" w:history="1">
        <w:r w:rsidR="00C62DA0" w:rsidRPr="00E071B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https://tinyurl.com/yc7r59ze</w:t>
        </w:r>
      </w:hyperlink>
      <w:r w:rsidR="00C62DA0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140744FA" w14:textId="3DB2F813" w:rsidR="00E55D60" w:rsidRPr="00E071B5" w:rsidRDefault="00E55D60" w:rsidP="00E071B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Since the first critical PDA article in 2003, it has been posited that PDA contains features attributed to co-occurring conditions </w:t>
      </w:r>
      <w:r w:rsidR="00C86A21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alongside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autism, s</w:t>
      </w:r>
      <w:r w:rsidR="00F53B34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uch as: Attention deficit hyperactivity disorder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53B34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ADHD</w:t>
      </w:r>
      <w:r w:rsidR="00F53B34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Social Anxiety Disorder, Oppositional Defiant Disorder and Schizotypal Personality precursors </w:t>
      </w:r>
      <w:r w:rsidR="00395180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hyperlink r:id="rId23" w:history="1">
        <w:r w:rsidR="00395180" w:rsidRPr="00E071B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https://tinyurl.com/482ypr5n</w:t>
        </w:r>
      </w:hyperlink>
      <w:r w:rsidR="00395180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This view was revisited in 2018, with PDA being conceptualised as a pseudo-syndrome, but </w:t>
      </w:r>
      <w:r w:rsidR="00C92333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traits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manifesting from the simultaneous interaction of autism and various co-occurring conditions </w:t>
      </w:r>
      <w:r w:rsidR="004B3B30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hyperlink r:id="rId24" w:history="1">
        <w:r w:rsidR="004B3B30" w:rsidRPr="00E071B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https://tinyurl.com/5kzttmcb</w:t>
        </w:r>
      </w:hyperlink>
      <w:r w:rsidR="004B3B30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other possible conditions contributing to PDA include: Attachment difficulties </w:t>
      </w:r>
      <w:r w:rsidR="00D74217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hyperlink r:id="rId25" w:history="1">
        <w:r w:rsidR="00D74217" w:rsidRPr="00E071B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https://tinyurl.com/vkpmw5bx</w:t>
        </w:r>
      </w:hyperlink>
      <w:r w:rsidR="00D74217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, Anxiety Disorders, Conduct Disorders</w:t>
      </w:r>
      <w:r w:rsidR="00D74217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hyperlink r:id="rId26" w:history="1">
        <w:r w:rsidR="00D74217" w:rsidRPr="00E071B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https://tinyurl.com/5kzttmcb</w:t>
        </w:r>
      </w:hyperlink>
      <w:r w:rsidR="00D74217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),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Catatonia</w:t>
      </w:r>
      <w:r w:rsidR="00D74217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hyperlink r:id="rId27" w:history="1">
        <w:r w:rsidR="00F10617" w:rsidRPr="00E071B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https://tinyurl.com/22ch2dzd</w:t>
        </w:r>
      </w:hyperlink>
      <w:r w:rsidR="00F10617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depression; Eating Disorders </w:t>
      </w:r>
      <w:r w:rsidR="00F10617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hyperlink r:id="rId28" w:history="1">
        <w:r w:rsidR="00F10617" w:rsidRPr="00E071B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https://tinyurl.com/mf2yu5er</w:t>
        </w:r>
      </w:hyperlink>
      <w:r w:rsidR="00F10617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undiagnosed learning impairments </w:t>
      </w:r>
      <w:r w:rsidR="00F10617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hyperlink r:id="rId29" w:history="1">
        <w:r w:rsidR="00F10617" w:rsidRPr="00E071B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https://tinyurl.com/u9y79r2t</w:t>
        </w:r>
      </w:hyperlink>
      <w:r w:rsidR="00F10617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There are </w:t>
      </w:r>
      <w:r w:rsidR="00F53B34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ongoing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debates that PDA behaviours can be seen in trauma-based constructs </w:t>
      </w:r>
      <w:r w:rsidR="00183CCD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hyperlink r:id="rId30" w:history="1">
        <w:r w:rsidR="00183CCD" w:rsidRPr="00E071B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https://tinyurl.com/3yf6ww4f</w:t>
        </w:r>
      </w:hyperlink>
      <w:r w:rsidR="00183CCD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hyperlink r:id="rId31" w:history="1">
        <w:r w:rsidR="00954CA7" w:rsidRPr="00E071B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https://tinyurl.com/jpc7ay2y</w:t>
        </w:r>
      </w:hyperlink>
      <w:r w:rsidR="00954CA7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and its behaviours can be caused by aversive experiences, such as </w:t>
      </w:r>
      <w:r w:rsidR="00F068C8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hold restraints used in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068C8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educational settings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9227D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hyperlink r:id="rId32" w:history="1">
        <w:r w:rsidR="0009227D" w:rsidRPr="00E071B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https://tinyurl.com/x2pxthcu</w:t>
        </w:r>
      </w:hyperlink>
      <w:r w:rsidR="0009227D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C92333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Broader </w:t>
      </w:r>
      <w:r w:rsidR="00E4216A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research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indicates PDA can be predicted by anxiety </w:t>
      </w:r>
      <w:r w:rsidR="00F1415B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hyperlink r:id="rId33" w:history="1">
        <w:r w:rsidR="00F1415B" w:rsidRPr="00E071B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https://tinyurl.com/ywkt3mf6</w:t>
        </w:r>
      </w:hyperlink>
      <w:r w:rsidR="00F1415B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anxiety, conduct problems and hyperactivity </w:t>
      </w:r>
      <w:r w:rsidR="00E44F12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hyperlink r:id="rId34" w:history="1">
        <w:r w:rsidR="00E44F12" w:rsidRPr="00E071B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https://tinyurl.com/5kzttmcb</w:t>
        </w:r>
      </w:hyperlink>
      <w:r w:rsidR="00E44F12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r w:rsidR="00C92333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as well as p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ersonality 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precursors</w:t>
      </w:r>
      <w:r w:rsidR="004E71D8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E71D8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ADHD features and emotional </w:t>
      </w:r>
      <w:r w:rsidR="00E87A4B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dysregulation</w:t>
      </w:r>
      <w:r w:rsidR="004E71D8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hyperlink r:id="rId35" w:history="1">
        <w:r w:rsidR="004E71D8" w:rsidRPr="00E071B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https://tinyurl.com/5f4hu3k4</w:t>
        </w:r>
      </w:hyperlink>
      <w:r w:rsidR="00C92333" w:rsidRPr="00E071B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t>).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92333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Figure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73892" w:rsidRPr="00E071B5">
        <w:rPr>
          <w:rFonts w:ascii="Times New Roman" w:eastAsia="Times New Roman" w:hAnsi="Times New Roman" w:cs="Times New Roman"/>
          <w:sz w:val="24"/>
          <w:szCs w:val="24"/>
          <w:highlight w:val="cyan"/>
          <w:lang w:eastAsia="en-GB"/>
        </w:rPr>
        <w:t>2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conceptualises these disparate research results and demonstrates that PDA itself has a “spiky profile” of features. Moreover, PDA can be conceptualised as a “triple-hit” of anxiety, autism, and conduct problems </w:t>
      </w:r>
      <w:r w:rsidR="00395672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hyperlink r:id="rId36" w:history="1">
        <w:r w:rsidR="00395672" w:rsidRPr="00E071B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https://tinyurl.com/2j8s94hw</w:t>
        </w:r>
      </w:hyperlink>
      <w:r w:rsidR="00395672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C92333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In addition to these findings, research shows that a</w:t>
      </w:r>
      <w:r w:rsidR="00E87A4B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 </w:t>
      </w:r>
      <w:r w:rsidR="00C92333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lower diagnostic thresholds, PDA is neither pervasive nor developmental in nature (</w:t>
      </w:r>
      <w:hyperlink r:id="rId37" w:history="1">
        <w:r w:rsidR="00C92333" w:rsidRPr="00E071B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https://tinyurl.com/y3cmth7w</w:t>
        </w:r>
      </w:hyperlink>
      <w:r w:rsidR="00C92333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). 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It appears that Newson’s outlook of PDA being a distinct clustering of characteristics, separate of autism</w:t>
      </w:r>
      <w:r w:rsidR="00877A90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hyperlink r:id="rId38" w:history="1">
        <w:r w:rsidR="00877A90" w:rsidRPr="00E071B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https://tinyurl.com/z86e5tsf</w:t>
        </w:r>
      </w:hyperlink>
      <w:r w:rsidR="00877A90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, is valid.</w:t>
      </w:r>
      <w:r w:rsidR="00C92333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disagreement over PDA’s clinical nature is reflected in its many different diagnostic thresholds</w:t>
      </w:r>
      <w:r w:rsidR="0010047B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0047B" w:rsidRPr="00E071B5">
        <w:rPr>
          <w:rFonts w:ascii="Times New Roman" w:eastAsia="Times New Roman" w:hAnsi="Times New Roman" w:cs="Times New Roman"/>
          <w:sz w:val="24"/>
          <w:szCs w:val="24"/>
          <w:highlight w:val="cyan"/>
          <w:lang w:eastAsia="en-GB"/>
        </w:rPr>
        <w:t>(</w:t>
      </w:r>
      <w:hyperlink r:id="rId39" w:history="1">
        <w:r w:rsidR="0010047B" w:rsidRPr="00E071B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highlight w:val="cyan"/>
            <w:lang w:eastAsia="en-GB"/>
          </w:rPr>
          <w:t>https://tinyurl.com/y3cmth7w</w:t>
        </w:r>
      </w:hyperlink>
      <w:r w:rsidR="0010047B" w:rsidRPr="00E071B5">
        <w:rPr>
          <w:rFonts w:ascii="Times New Roman" w:eastAsia="Times New Roman" w:hAnsi="Times New Roman" w:cs="Times New Roman"/>
          <w:sz w:val="24"/>
          <w:szCs w:val="24"/>
          <w:highlight w:val="cyan"/>
          <w:lang w:eastAsia="en-GB"/>
        </w:rPr>
        <w:t>)</w:t>
      </w:r>
      <w:r w:rsidR="00F750A2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C92333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75EDF346" w14:textId="6FD42A6E" w:rsidR="00E55D60" w:rsidRPr="00E071B5" w:rsidRDefault="00C92333" w:rsidP="00E071B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71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Figure 2: </w:t>
      </w:r>
      <w:r w:rsidR="00E55D60" w:rsidRPr="00E071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How PDA can be viewed as a collection of features from </w:t>
      </w:r>
      <w:r w:rsidR="00AE50D4" w:rsidRPr="00E071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recognised constructs</w:t>
      </w:r>
      <w:r w:rsidR="00E55D60" w:rsidRPr="00E071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.</w:t>
      </w:r>
    </w:p>
    <w:p w14:paraId="47EFC1FF" w14:textId="23AEF7FE" w:rsidR="00E55D60" w:rsidRPr="00E071B5" w:rsidRDefault="00B55053" w:rsidP="00E071B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71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D1E78A" wp14:editId="72553AE7">
            <wp:extent cx="3762006" cy="3640231"/>
            <wp:effectExtent l="0" t="0" r="0" b="508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627" cy="3640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5D60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3279CDEF" w14:textId="726FC51B" w:rsidR="00E55D60" w:rsidRPr="00E071B5" w:rsidRDefault="00C92333" w:rsidP="00E071B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Recent research has shown that</w:t>
      </w:r>
      <w:r w:rsidR="00E55D60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PDA is seen in non-autistic persons </w:t>
      </w:r>
      <w:r w:rsidR="000852AD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hyperlink r:id="rId41" w:history="1">
        <w:r w:rsidR="000852AD" w:rsidRPr="00E071B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https://tinyurl.com/y9xj6cvv</w:t>
        </w:r>
      </w:hyperlink>
      <w:r w:rsidR="000852AD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E55D60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If PDA is not exclusive to autism, it logically cannot be an </w:t>
      </w:r>
      <w:r w:rsidR="00A03362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autism subtype</w:t>
      </w:r>
      <w:r w:rsidR="00E55D60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442DAA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PDA’s central </w:t>
      </w:r>
      <w:r w:rsidR="00E87A4B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feature</w:t>
      </w:r>
      <w:r w:rsidR="00442DAA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anxiety</w:t>
      </w:r>
      <w:r w:rsidR="000A5AAF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A266B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hyperlink r:id="rId42" w:history="1">
        <w:r w:rsidR="000A5AAF" w:rsidRPr="00E071B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https://tinyurl.com/akm5n6n2</w:t>
        </w:r>
      </w:hyperlink>
      <w:r w:rsidR="000A5AAF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hyperlink r:id="rId43" w:history="1">
        <w:r w:rsidR="000A5AAF" w:rsidRPr="00E071B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https://tinyurl.com/3wvaexbf</w:t>
        </w:r>
      </w:hyperlink>
      <w:r w:rsidR="007A266B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hyperlink r:id="rId44" w:history="1">
        <w:r w:rsidR="00E31A5B" w:rsidRPr="00E071B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https://tinyurl.com/24f7p8t2</w:t>
        </w:r>
      </w:hyperlink>
      <w:r w:rsidR="00E31A5B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442DAA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which is transactional with the environment </w:t>
      </w:r>
      <w:r w:rsidR="00D10E97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hyperlink r:id="rId45" w:history="1">
        <w:r w:rsidR="007547EE" w:rsidRPr="00E071B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https://tinyurl.com/5kzttmcb</w:t>
        </w:r>
      </w:hyperlink>
      <w:r w:rsidR="007547EE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hyperlink r:id="rId46" w:history="1">
        <w:r w:rsidR="00542196" w:rsidRPr="00E071B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https://tinyurl.com/vvkn6fzb</w:t>
        </w:r>
      </w:hyperlink>
      <w:r w:rsidR="00D10E97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442DAA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E55D60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 is widely </w:t>
      </w:r>
      <w:r w:rsidR="000E03BE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accepted</w:t>
      </w:r>
      <w:r w:rsidR="00E55D60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that anxiety is not an intrinsic feature of autism, but a co-occurring difficulty</w:t>
      </w:r>
      <w:r w:rsidR="00542196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hyperlink r:id="rId47" w:history="1">
        <w:r w:rsidR="00542196" w:rsidRPr="00E071B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https://tinyurl.com/5hayna6n</w:t>
        </w:r>
      </w:hyperlink>
      <w:r w:rsidR="00542196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 </w:t>
      </w:r>
      <w:hyperlink r:id="rId48" w:history="1">
        <w:r w:rsidR="004233AA" w:rsidRPr="00E071B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https://tinyurl.com/mumpmkka</w:t>
        </w:r>
      </w:hyperlink>
      <w:r w:rsidR="004233AA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E55D60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6967F818" w14:textId="6846F118" w:rsidR="00E55D60" w:rsidRPr="00E071B5" w:rsidRDefault="00E55D60" w:rsidP="00E071B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6969624B" w14:textId="049C18D0" w:rsidR="00310CA6" w:rsidRPr="00E071B5" w:rsidRDefault="00E55D60" w:rsidP="00E071B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Overall, there are four primary competing outlooks on PDA, </w:t>
      </w:r>
      <w:r w:rsidR="00C92333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with mixed evidence in support of each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. There is a need for a more balanced overview of PDA presented in its main discourse, with each outlook being investigated to discover the most accurate and valid way to conceptualise PDA. Until such a time the debates surrounding PDA are resolved</w:t>
      </w:r>
      <w:r w:rsidR="00586D7B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through good quality </w:t>
      </w:r>
      <w:r w:rsidR="001A79BE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scientific method-based</w:t>
      </w:r>
      <w:r w:rsidR="00586D7B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research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, it will remain a controversial construct and should be treated with caution. </w:t>
      </w:r>
      <w:r w:rsidR="007670A6"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Perhaps, even with extreme demand avoidant behaviour?</w:t>
      </w:r>
    </w:p>
    <w:p w14:paraId="5D907C5E" w14:textId="77777777" w:rsidR="00C92333" w:rsidRPr="00E071B5" w:rsidRDefault="00C92333" w:rsidP="00E071B5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2EFBFB60" w14:textId="381FAA10" w:rsidR="007932CA" w:rsidRPr="00E071B5" w:rsidRDefault="000E104B" w:rsidP="00E071B5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en-GB"/>
        </w:rPr>
      </w:pPr>
      <w:r w:rsidRPr="00E071B5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en-GB"/>
        </w:rPr>
        <w:t>Disclosure</w:t>
      </w:r>
      <w:r w:rsidR="007932CA" w:rsidRPr="00E071B5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en-GB"/>
        </w:rPr>
        <w:t>.</w:t>
      </w:r>
    </w:p>
    <w:p w14:paraId="030F87B8" w14:textId="2975EEFB" w:rsidR="000E104B" w:rsidRPr="00E071B5" w:rsidRDefault="000E104B" w:rsidP="00E071B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71B5">
        <w:rPr>
          <w:rFonts w:ascii="Times New Roman" w:eastAsia="Times New Roman" w:hAnsi="Times New Roman" w:cs="Times New Roman"/>
          <w:sz w:val="24"/>
          <w:szCs w:val="24"/>
          <w:highlight w:val="cyan"/>
          <w:lang w:eastAsia="en-GB"/>
        </w:rPr>
        <w:t>Richard Woods receives funds for delivering autism and PDA training.  </w:t>
      </w:r>
    </w:p>
    <w:p w14:paraId="77D8D2D3" w14:textId="77777777" w:rsidR="000E104B" w:rsidRPr="00E071B5" w:rsidRDefault="000E104B" w:rsidP="00E071B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853F0FE" w14:textId="647F4F3B" w:rsidR="007932CA" w:rsidRPr="00E071B5" w:rsidRDefault="00C92333" w:rsidP="00E071B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Richard Woods</w:t>
      </w:r>
    </w:p>
    <w:p w14:paraId="33FAC2CB" w14:textId="79552DFC" w:rsidR="00C92333" w:rsidRPr="00E071B5" w:rsidRDefault="00C92333" w:rsidP="00E071B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>London South Bank University</w:t>
      </w:r>
    </w:p>
    <w:p w14:paraId="3B1F2C1B" w14:textId="77777777" w:rsidR="00C92333" w:rsidRPr="00E071B5" w:rsidRDefault="00C92333" w:rsidP="00E071B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71B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Email address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hyperlink r:id="rId49" w:history="1">
        <w:r w:rsidRPr="00E071B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richardwoodsautism@gmail.com</w:t>
        </w:r>
      </w:hyperlink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5EBDDD4" w14:textId="77777777" w:rsidR="00C92333" w:rsidRPr="00E071B5" w:rsidRDefault="00C92333" w:rsidP="00E071B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71B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ORCID</w:t>
      </w:r>
      <w:r w:rsidRPr="00E071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0000-0002-8292-632X </w:t>
      </w:r>
    </w:p>
    <w:p w14:paraId="53D20539" w14:textId="77777777" w:rsidR="00C92333" w:rsidRPr="00E071B5" w:rsidRDefault="00C92333" w:rsidP="00E071B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2CDB122" w14:textId="77777777" w:rsidR="00C92333" w:rsidRPr="00E071B5" w:rsidRDefault="00C92333" w:rsidP="00E071B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C92333" w:rsidRPr="00E071B5">
      <w:headerReference w:type="default" r:id="rId50"/>
      <w:footerReference w:type="default" r:id="rId5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A35F8" w14:textId="77777777" w:rsidR="00640699" w:rsidRDefault="00640699" w:rsidP="00310CA6">
      <w:pPr>
        <w:spacing w:after="0" w:line="240" w:lineRule="auto"/>
      </w:pPr>
      <w:r>
        <w:separator/>
      </w:r>
    </w:p>
  </w:endnote>
  <w:endnote w:type="continuationSeparator" w:id="0">
    <w:p w14:paraId="47517ED8" w14:textId="77777777" w:rsidR="00640699" w:rsidRDefault="00640699" w:rsidP="0031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7428" w14:textId="5338733C" w:rsidR="009475FA" w:rsidRPr="009475FA" w:rsidRDefault="009475FA" w:rsidP="009475FA">
    <w:pPr>
      <w:spacing w:line="240" w:lineRule="auto"/>
      <w:rPr>
        <w:rFonts w:ascii="Trebuchet MS" w:hAnsi="Trebuchet MS"/>
        <w:sz w:val="20"/>
        <w:szCs w:val="20"/>
        <w:lang w:val="en-US"/>
      </w:rPr>
    </w:pPr>
    <w:r w:rsidRPr="009475FA">
      <w:rPr>
        <w:rFonts w:ascii="Trebuchet MS" w:hAnsi="Trebuchet MS"/>
        <w:sz w:val="20"/>
        <w:szCs w:val="20"/>
        <w:lang w:val="en-US"/>
      </w:rPr>
      <w:t xml:space="preserve">This is a pre-publication version of the following article: Woods, R. (2021). Pathological demand avoidance (PDA): Its four schools of thought. </w:t>
    </w:r>
    <w:r w:rsidRPr="009475FA">
      <w:rPr>
        <w:rFonts w:ascii="Trebuchet MS" w:hAnsi="Trebuchet MS"/>
        <w:i/>
        <w:iCs/>
        <w:sz w:val="20"/>
        <w:szCs w:val="20"/>
        <w:lang w:val="en-US"/>
      </w:rPr>
      <w:t>Neurodevelopmental Psychology Forum: Newsletter of the Developmental Section</w:t>
    </w:r>
    <w:r w:rsidRPr="009475FA">
      <w:rPr>
        <w:rFonts w:ascii="Trebuchet MS" w:hAnsi="Trebuchet MS"/>
        <w:sz w:val="20"/>
        <w:szCs w:val="20"/>
        <w:lang w:val="en-US"/>
      </w:rPr>
      <w:t>, 94(2), 10-14. ISSN: 2396-8699.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C44E8" w14:textId="77777777" w:rsidR="00640699" w:rsidRDefault="00640699" w:rsidP="00310CA6">
      <w:pPr>
        <w:spacing w:after="0" w:line="240" w:lineRule="auto"/>
      </w:pPr>
      <w:r>
        <w:separator/>
      </w:r>
    </w:p>
  </w:footnote>
  <w:footnote w:type="continuationSeparator" w:id="0">
    <w:p w14:paraId="721DBD5E" w14:textId="77777777" w:rsidR="00640699" w:rsidRDefault="00640699" w:rsidP="0031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1226993"/>
      <w:docPartObj>
        <w:docPartGallery w:val="Page Numbers (Top of Page)"/>
        <w:docPartUnique/>
      </w:docPartObj>
    </w:sdtPr>
    <w:sdtEndPr>
      <w:rPr>
        <w:rFonts w:ascii="Trebuchet MS" w:hAnsi="Trebuchet MS"/>
        <w:noProof/>
        <w:sz w:val="20"/>
        <w:szCs w:val="20"/>
      </w:rPr>
    </w:sdtEndPr>
    <w:sdtContent>
      <w:p w14:paraId="1BA2A5F4" w14:textId="32229D11" w:rsidR="009475FA" w:rsidRPr="009475FA" w:rsidRDefault="009475FA">
        <w:pPr>
          <w:pStyle w:val="Header"/>
          <w:jc w:val="right"/>
          <w:rPr>
            <w:rFonts w:ascii="Trebuchet MS" w:hAnsi="Trebuchet MS"/>
            <w:sz w:val="20"/>
            <w:szCs w:val="20"/>
          </w:rPr>
        </w:pPr>
        <w:r w:rsidRPr="009475FA">
          <w:rPr>
            <w:rFonts w:ascii="Trebuchet MS" w:hAnsi="Trebuchet MS"/>
            <w:sz w:val="20"/>
            <w:szCs w:val="20"/>
          </w:rPr>
          <w:fldChar w:fldCharType="begin"/>
        </w:r>
        <w:r w:rsidRPr="009475FA">
          <w:rPr>
            <w:rFonts w:ascii="Trebuchet MS" w:hAnsi="Trebuchet MS"/>
            <w:sz w:val="20"/>
            <w:szCs w:val="20"/>
          </w:rPr>
          <w:instrText xml:space="preserve"> PAGE   \* MERGEFORMAT </w:instrText>
        </w:r>
        <w:r w:rsidRPr="009475FA">
          <w:rPr>
            <w:rFonts w:ascii="Trebuchet MS" w:hAnsi="Trebuchet MS"/>
            <w:sz w:val="20"/>
            <w:szCs w:val="20"/>
          </w:rPr>
          <w:fldChar w:fldCharType="separate"/>
        </w:r>
        <w:r w:rsidRPr="009475FA">
          <w:rPr>
            <w:rFonts w:ascii="Trebuchet MS" w:hAnsi="Trebuchet MS"/>
            <w:noProof/>
            <w:sz w:val="20"/>
            <w:szCs w:val="20"/>
          </w:rPr>
          <w:t>2</w:t>
        </w:r>
        <w:r w:rsidRPr="009475FA">
          <w:rPr>
            <w:rFonts w:ascii="Trebuchet MS" w:hAnsi="Trebuchet MS"/>
            <w:noProof/>
            <w:sz w:val="20"/>
            <w:szCs w:val="20"/>
          </w:rPr>
          <w:fldChar w:fldCharType="end"/>
        </w:r>
      </w:p>
    </w:sdtContent>
  </w:sdt>
  <w:p w14:paraId="3D4FE238" w14:textId="77777777" w:rsidR="00310CA6" w:rsidRDefault="00310C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A6"/>
    <w:rsid w:val="000446B4"/>
    <w:rsid w:val="000625F2"/>
    <w:rsid w:val="000821F3"/>
    <w:rsid w:val="00082D93"/>
    <w:rsid w:val="000852AD"/>
    <w:rsid w:val="0009227D"/>
    <w:rsid w:val="000A1C90"/>
    <w:rsid w:val="000A5AAF"/>
    <w:rsid w:val="000B5DA5"/>
    <w:rsid w:val="000D0829"/>
    <w:rsid w:val="000E03BE"/>
    <w:rsid w:val="000E104B"/>
    <w:rsid w:val="000E2C10"/>
    <w:rsid w:val="0010047B"/>
    <w:rsid w:val="00103898"/>
    <w:rsid w:val="00105920"/>
    <w:rsid w:val="00123618"/>
    <w:rsid w:val="0016745B"/>
    <w:rsid w:val="00183CCD"/>
    <w:rsid w:val="00192C32"/>
    <w:rsid w:val="001A79BE"/>
    <w:rsid w:val="00200AA0"/>
    <w:rsid w:val="00212DEA"/>
    <w:rsid w:val="0023066C"/>
    <w:rsid w:val="00233C55"/>
    <w:rsid w:val="0023459C"/>
    <w:rsid w:val="00235FB6"/>
    <w:rsid w:val="002419A4"/>
    <w:rsid w:val="002552D5"/>
    <w:rsid w:val="002632DC"/>
    <w:rsid w:val="00270B74"/>
    <w:rsid w:val="00280011"/>
    <w:rsid w:val="002B2FC4"/>
    <w:rsid w:val="002B6E70"/>
    <w:rsid w:val="002D12C5"/>
    <w:rsid w:val="002D5587"/>
    <w:rsid w:val="002E2A38"/>
    <w:rsid w:val="003064E0"/>
    <w:rsid w:val="00310CA6"/>
    <w:rsid w:val="00313F2C"/>
    <w:rsid w:val="00314802"/>
    <w:rsid w:val="00316F5E"/>
    <w:rsid w:val="0032218A"/>
    <w:rsid w:val="00323090"/>
    <w:rsid w:val="00327DC9"/>
    <w:rsid w:val="00335273"/>
    <w:rsid w:val="00344310"/>
    <w:rsid w:val="00373E98"/>
    <w:rsid w:val="00382C13"/>
    <w:rsid w:val="00395180"/>
    <w:rsid w:val="00395672"/>
    <w:rsid w:val="00395CCF"/>
    <w:rsid w:val="003B090D"/>
    <w:rsid w:val="003B09D8"/>
    <w:rsid w:val="003B76A1"/>
    <w:rsid w:val="003C2BF3"/>
    <w:rsid w:val="003E3349"/>
    <w:rsid w:val="003F4720"/>
    <w:rsid w:val="003F5869"/>
    <w:rsid w:val="004064C9"/>
    <w:rsid w:val="004117D3"/>
    <w:rsid w:val="004218C3"/>
    <w:rsid w:val="004233AA"/>
    <w:rsid w:val="004323DC"/>
    <w:rsid w:val="00442DAA"/>
    <w:rsid w:val="00443552"/>
    <w:rsid w:val="00443772"/>
    <w:rsid w:val="0045481B"/>
    <w:rsid w:val="004828C6"/>
    <w:rsid w:val="0049780B"/>
    <w:rsid w:val="004B3B30"/>
    <w:rsid w:val="004C355B"/>
    <w:rsid w:val="004E71D8"/>
    <w:rsid w:val="004F5E9B"/>
    <w:rsid w:val="0052224A"/>
    <w:rsid w:val="00535A5B"/>
    <w:rsid w:val="00542196"/>
    <w:rsid w:val="00545A55"/>
    <w:rsid w:val="0054744E"/>
    <w:rsid w:val="0057371F"/>
    <w:rsid w:val="00582D83"/>
    <w:rsid w:val="00586D7B"/>
    <w:rsid w:val="005B0194"/>
    <w:rsid w:val="005B0F40"/>
    <w:rsid w:val="005B2BE8"/>
    <w:rsid w:val="005B3A8E"/>
    <w:rsid w:val="005E1A35"/>
    <w:rsid w:val="005E301F"/>
    <w:rsid w:val="005F6FBB"/>
    <w:rsid w:val="00611042"/>
    <w:rsid w:val="00623F7A"/>
    <w:rsid w:val="006377E4"/>
    <w:rsid w:val="00640699"/>
    <w:rsid w:val="00642546"/>
    <w:rsid w:val="006656B5"/>
    <w:rsid w:val="006851B1"/>
    <w:rsid w:val="006A0F49"/>
    <w:rsid w:val="006A1309"/>
    <w:rsid w:val="006A20A2"/>
    <w:rsid w:val="006A4FB4"/>
    <w:rsid w:val="006C2D78"/>
    <w:rsid w:val="006D54E1"/>
    <w:rsid w:val="006E734A"/>
    <w:rsid w:val="007123FD"/>
    <w:rsid w:val="0074000D"/>
    <w:rsid w:val="00744AFA"/>
    <w:rsid w:val="007547EE"/>
    <w:rsid w:val="007670A6"/>
    <w:rsid w:val="00767665"/>
    <w:rsid w:val="00786EB8"/>
    <w:rsid w:val="007877A1"/>
    <w:rsid w:val="007932CA"/>
    <w:rsid w:val="00797168"/>
    <w:rsid w:val="007A266B"/>
    <w:rsid w:val="007D4231"/>
    <w:rsid w:val="007E27E6"/>
    <w:rsid w:val="007F6511"/>
    <w:rsid w:val="00820639"/>
    <w:rsid w:val="0083124B"/>
    <w:rsid w:val="00835389"/>
    <w:rsid w:val="008415AA"/>
    <w:rsid w:val="0084685E"/>
    <w:rsid w:val="00860773"/>
    <w:rsid w:val="00877A90"/>
    <w:rsid w:val="00895190"/>
    <w:rsid w:val="008E2F4A"/>
    <w:rsid w:val="008F4810"/>
    <w:rsid w:val="0090786B"/>
    <w:rsid w:val="00915A29"/>
    <w:rsid w:val="00916E40"/>
    <w:rsid w:val="0093246D"/>
    <w:rsid w:val="009475FA"/>
    <w:rsid w:val="00954CA7"/>
    <w:rsid w:val="009645DC"/>
    <w:rsid w:val="00977A74"/>
    <w:rsid w:val="00985788"/>
    <w:rsid w:val="009A035B"/>
    <w:rsid w:val="009A5701"/>
    <w:rsid w:val="009C6C71"/>
    <w:rsid w:val="00A03362"/>
    <w:rsid w:val="00A27DAB"/>
    <w:rsid w:val="00A34E9B"/>
    <w:rsid w:val="00A4679A"/>
    <w:rsid w:val="00A67666"/>
    <w:rsid w:val="00A849E4"/>
    <w:rsid w:val="00A92737"/>
    <w:rsid w:val="00A9528F"/>
    <w:rsid w:val="00AB44C2"/>
    <w:rsid w:val="00AC0CC4"/>
    <w:rsid w:val="00AD7C37"/>
    <w:rsid w:val="00AE50D4"/>
    <w:rsid w:val="00AE766B"/>
    <w:rsid w:val="00AF3866"/>
    <w:rsid w:val="00B102D3"/>
    <w:rsid w:val="00B17255"/>
    <w:rsid w:val="00B5067E"/>
    <w:rsid w:val="00B55053"/>
    <w:rsid w:val="00B61F61"/>
    <w:rsid w:val="00B80463"/>
    <w:rsid w:val="00BA24EB"/>
    <w:rsid w:val="00BB7002"/>
    <w:rsid w:val="00BC073F"/>
    <w:rsid w:val="00BC7865"/>
    <w:rsid w:val="00BD74FA"/>
    <w:rsid w:val="00BE4425"/>
    <w:rsid w:val="00BF76DD"/>
    <w:rsid w:val="00C264E1"/>
    <w:rsid w:val="00C62DA0"/>
    <w:rsid w:val="00C73892"/>
    <w:rsid w:val="00C80969"/>
    <w:rsid w:val="00C86A21"/>
    <w:rsid w:val="00C90B56"/>
    <w:rsid w:val="00C92333"/>
    <w:rsid w:val="00CA2555"/>
    <w:rsid w:val="00CA77B1"/>
    <w:rsid w:val="00CB510F"/>
    <w:rsid w:val="00D10E97"/>
    <w:rsid w:val="00D2476B"/>
    <w:rsid w:val="00D30A9B"/>
    <w:rsid w:val="00D33A31"/>
    <w:rsid w:val="00D42382"/>
    <w:rsid w:val="00D474BB"/>
    <w:rsid w:val="00D51A60"/>
    <w:rsid w:val="00D55B0A"/>
    <w:rsid w:val="00D74217"/>
    <w:rsid w:val="00D764C1"/>
    <w:rsid w:val="00D93F11"/>
    <w:rsid w:val="00DD4ADD"/>
    <w:rsid w:val="00DE6708"/>
    <w:rsid w:val="00DE723B"/>
    <w:rsid w:val="00DF44E9"/>
    <w:rsid w:val="00E071B5"/>
    <w:rsid w:val="00E07714"/>
    <w:rsid w:val="00E07BFA"/>
    <w:rsid w:val="00E13B01"/>
    <w:rsid w:val="00E31A5B"/>
    <w:rsid w:val="00E4216A"/>
    <w:rsid w:val="00E44F12"/>
    <w:rsid w:val="00E466AD"/>
    <w:rsid w:val="00E55D60"/>
    <w:rsid w:val="00E604AA"/>
    <w:rsid w:val="00E613EC"/>
    <w:rsid w:val="00E617D7"/>
    <w:rsid w:val="00E61A3E"/>
    <w:rsid w:val="00E75E24"/>
    <w:rsid w:val="00E81CE8"/>
    <w:rsid w:val="00E87427"/>
    <w:rsid w:val="00E87A4B"/>
    <w:rsid w:val="00EB4D14"/>
    <w:rsid w:val="00ED170B"/>
    <w:rsid w:val="00EE1108"/>
    <w:rsid w:val="00F040BC"/>
    <w:rsid w:val="00F068C8"/>
    <w:rsid w:val="00F10327"/>
    <w:rsid w:val="00F10617"/>
    <w:rsid w:val="00F1415B"/>
    <w:rsid w:val="00F22F6A"/>
    <w:rsid w:val="00F25400"/>
    <w:rsid w:val="00F25961"/>
    <w:rsid w:val="00F53B34"/>
    <w:rsid w:val="00F5496A"/>
    <w:rsid w:val="00F670C6"/>
    <w:rsid w:val="00F750A2"/>
    <w:rsid w:val="00F7548B"/>
    <w:rsid w:val="00F85320"/>
    <w:rsid w:val="00F90E3D"/>
    <w:rsid w:val="00F9677B"/>
    <w:rsid w:val="00F970B4"/>
    <w:rsid w:val="00FB3DF4"/>
    <w:rsid w:val="00FD71C8"/>
    <w:rsid w:val="00FE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EA4A7"/>
  <w15:chartTrackingRefBased/>
  <w15:docId w15:val="{5F658E0F-6FEF-4AA7-A583-68D8FA86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7A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A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CA6"/>
  </w:style>
  <w:style w:type="paragraph" w:styleId="Footer">
    <w:name w:val="footer"/>
    <w:basedOn w:val="Normal"/>
    <w:link w:val="FooterChar"/>
    <w:uiPriority w:val="99"/>
    <w:unhideWhenUsed/>
    <w:rsid w:val="00310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CA6"/>
  </w:style>
  <w:style w:type="character" w:styleId="Hyperlink">
    <w:name w:val="Hyperlink"/>
    <w:basedOn w:val="DefaultParagraphFont"/>
    <w:uiPriority w:val="99"/>
    <w:unhideWhenUsed/>
    <w:rsid w:val="002B6E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E7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92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33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233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7A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7A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3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inyurl.com/24f7p8t2" TargetMode="External"/><Relationship Id="rId18" Type="http://schemas.openxmlformats.org/officeDocument/2006/relationships/hyperlink" Target="https://tinyurl.com/e2cf3s9k" TargetMode="External"/><Relationship Id="rId26" Type="http://schemas.openxmlformats.org/officeDocument/2006/relationships/hyperlink" Target="https://tinyurl.com/5kzttmcb" TargetMode="External"/><Relationship Id="rId39" Type="http://schemas.openxmlformats.org/officeDocument/2006/relationships/hyperlink" Target="https://tinyurl.com/y3cmth7w" TargetMode="External"/><Relationship Id="rId21" Type="http://schemas.openxmlformats.org/officeDocument/2006/relationships/hyperlink" Target="https://tinyurl.com/4d6uhsst" TargetMode="External"/><Relationship Id="rId34" Type="http://schemas.openxmlformats.org/officeDocument/2006/relationships/hyperlink" Target="https://tinyurl.com/5kzttmcb" TargetMode="External"/><Relationship Id="rId42" Type="http://schemas.openxmlformats.org/officeDocument/2006/relationships/hyperlink" Target="https://tinyurl.com/akm5n6n2" TargetMode="External"/><Relationship Id="rId47" Type="http://schemas.openxmlformats.org/officeDocument/2006/relationships/hyperlink" Target="https://tinyurl.com/5hayna6n" TargetMode="External"/><Relationship Id="rId50" Type="http://schemas.openxmlformats.org/officeDocument/2006/relationships/header" Target="header1.xml"/><Relationship Id="rId7" Type="http://schemas.openxmlformats.org/officeDocument/2006/relationships/hyperlink" Target="https://tinyurl.com/y72yt7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njdms57" TargetMode="External"/><Relationship Id="rId29" Type="http://schemas.openxmlformats.org/officeDocument/2006/relationships/hyperlink" Target="https://tinyurl.com/u9y79r2t" TargetMode="External"/><Relationship Id="rId11" Type="http://schemas.openxmlformats.org/officeDocument/2006/relationships/hyperlink" Target="https://tinyurl.com/txjb5czm" TargetMode="External"/><Relationship Id="rId24" Type="http://schemas.openxmlformats.org/officeDocument/2006/relationships/hyperlink" Target="https://tinyurl.com/5kzttmcb" TargetMode="External"/><Relationship Id="rId32" Type="http://schemas.openxmlformats.org/officeDocument/2006/relationships/hyperlink" Target="https://tinyurl.com/x2pxthcu" TargetMode="External"/><Relationship Id="rId37" Type="http://schemas.openxmlformats.org/officeDocument/2006/relationships/hyperlink" Target="https://tinyurl.com/y3cmth7w" TargetMode="External"/><Relationship Id="rId40" Type="http://schemas.openxmlformats.org/officeDocument/2006/relationships/image" Target="media/image2.png"/><Relationship Id="rId45" Type="http://schemas.openxmlformats.org/officeDocument/2006/relationships/hyperlink" Target="https://tinyurl.com/5kzttmcb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s://tinyurl.com/3zhan7pj" TargetMode="External"/><Relationship Id="rId19" Type="http://schemas.openxmlformats.org/officeDocument/2006/relationships/hyperlink" Target="https://tinyurl.com/vvkn6fzb" TargetMode="External"/><Relationship Id="rId31" Type="http://schemas.openxmlformats.org/officeDocument/2006/relationships/hyperlink" Target="https://tinyurl.com/jpc7ay2y" TargetMode="External"/><Relationship Id="rId44" Type="http://schemas.openxmlformats.org/officeDocument/2006/relationships/hyperlink" Target="https://tinyurl.com/24f7p8t2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3yszvkhj" TargetMode="External"/><Relationship Id="rId14" Type="http://schemas.openxmlformats.org/officeDocument/2006/relationships/hyperlink" Target="https://tinyurl.com/na4abkkr" TargetMode="External"/><Relationship Id="rId22" Type="http://schemas.openxmlformats.org/officeDocument/2006/relationships/hyperlink" Target="https://tinyurl.com/yc7r59ze" TargetMode="External"/><Relationship Id="rId27" Type="http://schemas.openxmlformats.org/officeDocument/2006/relationships/hyperlink" Target="https://tinyurl.com/22ch2dzd" TargetMode="External"/><Relationship Id="rId30" Type="http://schemas.openxmlformats.org/officeDocument/2006/relationships/hyperlink" Target="https://tinyurl.com/3yf6ww4f" TargetMode="External"/><Relationship Id="rId35" Type="http://schemas.openxmlformats.org/officeDocument/2006/relationships/hyperlink" Target="https://tinyurl.com/5f4hu3k4" TargetMode="External"/><Relationship Id="rId43" Type="http://schemas.openxmlformats.org/officeDocument/2006/relationships/hyperlink" Target="https://tinyurl.com/3wvaexbf" TargetMode="External"/><Relationship Id="rId48" Type="http://schemas.openxmlformats.org/officeDocument/2006/relationships/hyperlink" Target="https://tinyurl.com/mumpmkka" TargetMode="External"/><Relationship Id="rId8" Type="http://schemas.openxmlformats.org/officeDocument/2006/relationships/hyperlink" Target="https://tinyurl.com/s82vc788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tinyurl.com/3wvaexbf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tinyurl.com/vkpmw5bx" TargetMode="External"/><Relationship Id="rId33" Type="http://schemas.openxmlformats.org/officeDocument/2006/relationships/hyperlink" Target="https://tinyurl.com/ywkt3mf6" TargetMode="External"/><Relationship Id="rId38" Type="http://schemas.openxmlformats.org/officeDocument/2006/relationships/hyperlink" Target="https://tinyurl.com/z86e5tsf" TargetMode="External"/><Relationship Id="rId46" Type="http://schemas.openxmlformats.org/officeDocument/2006/relationships/hyperlink" Target="https://tinyurl.com/vvkn6fzb" TargetMode="External"/><Relationship Id="rId20" Type="http://schemas.openxmlformats.org/officeDocument/2006/relationships/hyperlink" Target="https://tinyurl.com/vvkn6fzb" TargetMode="External"/><Relationship Id="rId41" Type="http://schemas.openxmlformats.org/officeDocument/2006/relationships/hyperlink" Target="https://tinyurl.com/y9xj6cv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tinyurl.com/z86e5tsf" TargetMode="External"/><Relationship Id="rId23" Type="http://schemas.openxmlformats.org/officeDocument/2006/relationships/hyperlink" Target="https://tinyurl.com/482ypr5n" TargetMode="External"/><Relationship Id="rId28" Type="http://schemas.openxmlformats.org/officeDocument/2006/relationships/hyperlink" Target="https://tinyurl.com/mf2yu5er" TargetMode="External"/><Relationship Id="rId36" Type="http://schemas.openxmlformats.org/officeDocument/2006/relationships/hyperlink" Target="https://tinyurl.com/2j8s94hw" TargetMode="External"/><Relationship Id="rId49" Type="http://schemas.openxmlformats.org/officeDocument/2006/relationships/hyperlink" Target="mailto:richardwoodsautis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F3CCB-ADAC-483E-81AB-D1A839B9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Richard Philip 8</dc:creator>
  <cp:keywords/>
  <dc:description/>
  <cp:lastModifiedBy>Woods, Richard Philip 8</cp:lastModifiedBy>
  <cp:revision>3</cp:revision>
  <cp:lastPrinted>2021-08-12T21:29:00Z</cp:lastPrinted>
  <dcterms:created xsi:type="dcterms:W3CDTF">2021-09-06T14:24:00Z</dcterms:created>
  <dcterms:modified xsi:type="dcterms:W3CDTF">2021-09-06T14:24:00Z</dcterms:modified>
</cp:coreProperties>
</file>