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5F40" w14:textId="23A331F2" w:rsidR="008C780E" w:rsidRDefault="00C82831">
      <w:r>
        <w:t>Guest Editorial in Advances in Autism</w:t>
      </w:r>
    </w:p>
    <w:p w14:paraId="7F682668" w14:textId="59966E1A" w:rsidR="00C82831" w:rsidRDefault="00C82831"/>
    <w:p w14:paraId="13251917" w14:textId="08C528A1" w:rsidR="00C82831" w:rsidRDefault="00C82831" w:rsidP="00C82831">
      <w:r>
        <w:t>This important special edition of Advances in Autism focusses on employment. It is</w:t>
      </w:r>
    </w:p>
    <w:p w14:paraId="11403956" w14:textId="77777777" w:rsidR="00C82831" w:rsidRDefault="00C82831" w:rsidP="00C82831">
      <w:r>
        <w:t>designed specifically to be of practical use to autistic and non-autistic readers alike</w:t>
      </w:r>
    </w:p>
    <w:p w14:paraId="67E451A3" w14:textId="77777777" w:rsidR="00C82831" w:rsidRDefault="00C82831" w:rsidP="00C82831">
      <w:r>
        <w:t>when considering what good employment practice might look like and how this may</w:t>
      </w:r>
    </w:p>
    <w:p w14:paraId="3D1CB94D" w14:textId="77777777" w:rsidR="00C82831" w:rsidRDefault="00C82831" w:rsidP="00C82831">
      <w:r>
        <w:t>be achieved.</w:t>
      </w:r>
    </w:p>
    <w:p w14:paraId="11FD85B5" w14:textId="77777777" w:rsidR="00C82831" w:rsidRDefault="00C82831" w:rsidP="00C82831">
      <w:r>
        <w:t xml:space="preserve">What I find particularly striking about this volume is the commonality between authors in </w:t>
      </w:r>
      <w:proofErr w:type="gramStart"/>
      <w:r>
        <w:t>their</w:t>
      </w:r>
      <w:proofErr w:type="gramEnd"/>
    </w:p>
    <w:p w14:paraId="45FF3636" w14:textId="77777777" w:rsidR="00C82831" w:rsidRDefault="00C82831" w:rsidP="00C82831">
      <w:r>
        <w:t>identification of barriers to employment, enablers to circumvent these barriers and the</w:t>
      </w:r>
    </w:p>
    <w:p w14:paraId="6ACF9E11" w14:textId="77777777" w:rsidR="00C82831" w:rsidRDefault="00C82831" w:rsidP="00C82831">
      <w:r>
        <w:t xml:space="preserve">benefits of employment both to autistic individuals and to society. </w:t>
      </w:r>
      <w:proofErr w:type="gramStart"/>
      <w:r>
        <w:t>Road blocks</w:t>
      </w:r>
      <w:proofErr w:type="gramEnd"/>
      <w:r>
        <w:t xml:space="preserve"> identified in</w:t>
      </w:r>
    </w:p>
    <w:p w14:paraId="39EFD3F5" w14:textId="77777777" w:rsidR="00C82831" w:rsidRDefault="00C82831" w:rsidP="00C82831">
      <w:r>
        <w:t>the quest to find employment include lack of decent work experience on the one hand and</w:t>
      </w:r>
    </w:p>
    <w:p w14:paraId="40A3397E" w14:textId="77777777" w:rsidR="00C82831" w:rsidRDefault="00C82831" w:rsidP="00C82831">
      <w:r>
        <w:t>recruitment and selection processes, which do not play to the strengths of autistic potential</w:t>
      </w:r>
    </w:p>
    <w:p w14:paraId="50E1684B" w14:textId="77777777" w:rsidR="00C82831" w:rsidRDefault="00C82831" w:rsidP="00C82831">
      <w:r>
        <w:t>employees, on the other. Once in work, progress can be hampered by a range of</w:t>
      </w:r>
    </w:p>
    <w:p w14:paraId="726AF70F" w14:textId="77777777" w:rsidR="00C82831" w:rsidRDefault="00C82831" w:rsidP="00C82831">
      <w:r>
        <w:t>environmental factors, such as sensory overload and stressful levels of ambiguity. These</w:t>
      </w:r>
    </w:p>
    <w:p w14:paraId="0C94F749" w14:textId="77777777" w:rsidR="00C82831" w:rsidRDefault="00C82831" w:rsidP="00C82831">
      <w:r>
        <w:t>could be effectively altered, often at low or no cost. Co-workers and managers can be</w:t>
      </w:r>
    </w:p>
    <w:p w14:paraId="49DF504F" w14:textId="77777777" w:rsidR="00C82831" w:rsidRDefault="00C82831" w:rsidP="00C82831">
      <w:r>
        <w:t>enabling or disabling but often lack understanding of how best to work effectively with autistic</w:t>
      </w:r>
    </w:p>
    <w:p w14:paraId="1718C7A9" w14:textId="77777777" w:rsidR="00C82831" w:rsidRDefault="00C82831" w:rsidP="00C82831">
      <w:r>
        <w:t>colleagues, making social interactions stressful. While training is sometimes positioned as</w:t>
      </w:r>
    </w:p>
    <w:p w14:paraId="2CB05385" w14:textId="77777777" w:rsidR="00C82831" w:rsidRDefault="00C82831" w:rsidP="00C82831">
      <w:r>
        <w:t>the solution, it remains a complicated idea, because helping neurotypical people to develop</w:t>
      </w:r>
    </w:p>
    <w:p w14:paraId="0380E6D8" w14:textId="77777777" w:rsidR="00C82831" w:rsidRDefault="00C82831" w:rsidP="00C82831">
      <w:r>
        <w:t xml:space="preserve">their understanding and empathy towards autistic people </w:t>
      </w:r>
      <w:proofErr w:type="gramStart"/>
      <w:r>
        <w:t>is</w:t>
      </w:r>
      <w:proofErr w:type="gramEnd"/>
      <w:r>
        <w:t xml:space="preserve"> a subtle process that can be</w:t>
      </w:r>
    </w:p>
    <w:p w14:paraId="03249190" w14:textId="77777777" w:rsidR="00C82831" w:rsidRDefault="00C82831" w:rsidP="00C82831">
      <w:r>
        <w:t>shrouded in stereotyping, although it does not have to be.</w:t>
      </w:r>
    </w:p>
    <w:p w14:paraId="2CF0F16B" w14:textId="77777777" w:rsidR="00C82831" w:rsidRDefault="00C82831" w:rsidP="00C82831">
      <w:r>
        <w:t>The term “disclosure” is also contested, and for some autistic people, it represents a Catch22 because of the potential for stereotyping – and the fact that once a diagnosis is known in</w:t>
      </w:r>
    </w:p>
    <w:p w14:paraId="326A60E1" w14:textId="77777777" w:rsidR="00C82831" w:rsidRDefault="00C82831" w:rsidP="00C82831">
      <w:r>
        <w:t>the workplace, it cannot be undone.</w:t>
      </w:r>
    </w:p>
    <w:p w14:paraId="36135B66" w14:textId="77777777" w:rsidR="00C82831" w:rsidRDefault="00C82831" w:rsidP="00C82831">
      <w:r>
        <w:t>Mentoring can be effective, but only if it is based on nuanced understanding rather than</w:t>
      </w:r>
    </w:p>
    <w:p w14:paraId="1FA632B8" w14:textId="77777777" w:rsidR="00C82831" w:rsidRDefault="00C82831" w:rsidP="00C82831">
      <w:r>
        <w:t>autism stereotypes.</w:t>
      </w:r>
    </w:p>
    <w:p w14:paraId="45F48E71" w14:textId="77777777" w:rsidR="00C82831" w:rsidRDefault="00C82831" w:rsidP="00C82831">
      <w:proofErr w:type="gramStart"/>
      <w:r>
        <w:t>As long as</w:t>
      </w:r>
      <w:proofErr w:type="gramEnd"/>
      <w:r>
        <w:t xml:space="preserve"> obstacles litter the paths of skilled and highly motivated individuals in their quest to</w:t>
      </w:r>
    </w:p>
    <w:p w14:paraId="52095779" w14:textId="77777777" w:rsidR="00C82831" w:rsidRDefault="00C82831" w:rsidP="00C82831">
      <w:r>
        <w:t xml:space="preserve">find, </w:t>
      </w:r>
      <w:proofErr w:type="gramStart"/>
      <w:r>
        <w:t>retain</w:t>
      </w:r>
      <w:proofErr w:type="gramEnd"/>
      <w:r>
        <w:t xml:space="preserve"> and progress in work, everyone misses out. Some of the studies included in this</w:t>
      </w:r>
    </w:p>
    <w:p w14:paraId="4B6D8F4E" w14:textId="77777777" w:rsidR="00C82831" w:rsidRDefault="00C82831" w:rsidP="00C82831">
      <w:r>
        <w:t>issue provide alarming quantitative information, substantiating unemployment rates in the</w:t>
      </w:r>
    </w:p>
    <w:p w14:paraId="451F6EB7" w14:textId="77777777" w:rsidR="00C82831" w:rsidRDefault="00C82831" w:rsidP="00C82831">
      <w:r>
        <w:t>range of 80% among autistic people, as well as high rates of underemployment, which</w:t>
      </w:r>
    </w:p>
    <w:p w14:paraId="61E731FA" w14:textId="77777777" w:rsidR="00C82831" w:rsidRDefault="00C82831" w:rsidP="00C82831">
      <w:r>
        <w:t>constitute a waste of talent. The authors of this special edition acknowledge these concerns,</w:t>
      </w:r>
    </w:p>
    <w:p w14:paraId="7D75394E" w14:textId="77777777" w:rsidR="00C82831" w:rsidRDefault="00C82831" w:rsidP="00C82831">
      <w:r>
        <w:t>and set out to contribute to a rigorous, research-informed evidence base that identifies the</w:t>
      </w:r>
    </w:p>
    <w:p w14:paraId="15245E59" w14:textId="77777777" w:rsidR="00C82831" w:rsidRDefault="00C82831" w:rsidP="00C82831">
      <w:r>
        <w:t>reasons behind the statistics, and ways in which the barriers identified might usefully be</w:t>
      </w:r>
    </w:p>
    <w:p w14:paraId="2F443D4C" w14:textId="77777777" w:rsidR="00C82831" w:rsidRDefault="00C82831" w:rsidP="00C82831">
      <w:r>
        <w:lastRenderedPageBreak/>
        <w:t>circumvented for the benefit of individuals and society. Often solutions appear simple on the</w:t>
      </w:r>
    </w:p>
    <w:p w14:paraId="67F05297" w14:textId="77777777" w:rsidR="00C82831" w:rsidRDefault="00C82831" w:rsidP="00C82831">
      <w:r>
        <w:t>surface, but a deeper dive into the findings of the various studies included here reveal greater</w:t>
      </w:r>
    </w:p>
    <w:p w14:paraId="099D5DB9" w14:textId="77777777" w:rsidR="00C82831" w:rsidRDefault="00C82831" w:rsidP="00C82831">
      <w:r>
        <w:t>complexity, especially around the need for cultural change in the workplace to address</w:t>
      </w:r>
    </w:p>
    <w:p w14:paraId="75214723" w14:textId="77777777" w:rsidR="00C82831" w:rsidRDefault="00C82831" w:rsidP="00C82831">
      <w:r>
        <w:t>multiple forms of often subtle oppression and discrimination that make work unnecessarily</w:t>
      </w:r>
    </w:p>
    <w:p w14:paraId="18B30E1E" w14:textId="77777777" w:rsidR="00C82831" w:rsidRDefault="00C82831" w:rsidP="00C82831">
      <w:r>
        <w:t>difficult.</w:t>
      </w:r>
    </w:p>
    <w:p w14:paraId="283146E1" w14:textId="77777777" w:rsidR="00C82831" w:rsidRDefault="00C82831" w:rsidP="00C82831">
      <w:r>
        <w:t>This volume is also informed by the insights of autistic participants and scholars,</w:t>
      </w:r>
    </w:p>
    <w:p w14:paraId="0578DF23" w14:textId="77777777" w:rsidR="00C82831" w:rsidRDefault="00C82831" w:rsidP="00C82831">
      <w:r>
        <w:t>whose insider perspectives illuminate the discussion with extreme clarity, shining a</w:t>
      </w:r>
    </w:p>
    <w:p w14:paraId="0914FA70" w14:textId="77777777" w:rsidR="00C82831" w:rsidRDefault="00C82831" w:rsidP="00C82831">
      <w:r>
        <w:t>bright light on what could be done to address inequalities in the workplace for autistic</w:t>
      </w:r>
    </w:p>
    <w:p w14:paraId="04D8616C" w14:textId="77777777" w:rsidR="00C82831" w:rsidRDefault="00C82831" w:rsidP="00C82831">
      <w:r>
        <w:t>people.</w:t>
      </w:r>
    </w:p>
    <w:p w14:paraId="7C1E31B1" w14:textId="77777777" w:rsidR="00C82831" w:rsidRDefault="00C82831" w:rsidP="00C82831">
      <w:r>
        <w:t>While reading through this volume, please ask yourself this question: “what can I usefully do</w:t>
      </w:r>
    </w:p>
    <w:p w14:paraId="2D653BC1" w14:textId="77777777" w:rsidR="00C82831" w:rsidRDefault="00C82831" w:rsidP="00C82831">
      <w:r>
        <w:t>with this information to improve every stage of the working lives of fellow autistic citizens?” We</w:t>
      </w:r>
    </w:p>
    <w:p w14:paraId="1FB216AF" w14:textId="77777777" w:rsidR="00C82831" w:rsidRDefault="00C82831" w:rsidP="00C82831">
      <w:r>
        <w:t xml:space="preserve">hope that </w:t>
      </w:r>
      <w:proofErr w:type="gramStart"/>
      <w:r>
        <w:t>in the near future</w:t>
      </w:r>
      <w:proofErr w:type="gramEnd"/>
      <w:r>
        <w:t>, we can report on effective responses that deliver on the high</w:t>
      </w:r>
    </w:p>
    <w:p w14:paraId="7B0AB1D6" w14:textId="0EB45274" w:rsidR="00C82831" w:rsidRDefault="00C82831" w:rsidP="00C82831">
      <w:r>
        <w:t>potential of autistic people as employees.</w:t>
      </w:r>
    </w:p>
    <w:p w14:paraId="36CBD4D4" w14:textId="44B094B1" w:rsidR="00C82831" w:rsidRDefault="00C82831" w:rsidP="00C82831"/>
    <w:p w14:paraId="61B308B2" w14:textId="77777777" w:rsidR="00C82831" w:rsidRDefault="00C82831" w:rsidP="00C82831">
      <w:r>
        <w:t>Note: In the UK, identity first language is generally preferred by autistic people. The papers</w:t>
      </w:r>
    </w:p>
    <w:p w14:paraId="2C6185A8" w14:textId="77777777" w:rsidR="00C82831" w:rsidRDefault="00C82831" w:rsidP="00C82831">
      <w:r>
        <w:t xml:space="preserve">included in this special edition have been written by authors from </w:t>
      </w:r>
      <w:proofErr w:type="gramStart"/>
      <w:r>
        <w:t>a number of</w:t>
      </w:r>
      <w:proofErr w:type="gramEnd"/>
      <w:r>
        <w:t xml:space="preserve"> different</w:t>
      </w:r>
    </w:p>
    <w:p w14:paraId="34515493" w14:textId="77777777" w:rsidR="00C82831" w:rsidRDefault="00C82831" w:rsidP="00C82831">
      <w:r>
        <w:t>countries. We have preserved their language preferences.</w:t>
      </w:r>
    </w:p>
    <w:p w14:paraId="2F265D60" w14:textId="77777777" w:rsidR="00C82831" w:rsidRDefault="00C82831" w:rsidP="00C82831">
      <w:r>
        <w:t>Corresponding author</w:t>
      </w:r>
    </w:p>
    <w:p w14:paraId="454535AC" w14:textId="6DD8FAC6" w:rsidR="00C82831" w:rsidRDefault="00C82831" w:rsidP="00C82831">
      <w:r>
        <w:t xml:space="preserve">Hilary </w:t>
      </w:r>
      <w:proofErr w:type="spellStart"/>
      <w:r>
        <w:t>Fertig</w:t>
      </w:r>
      <w:proofErr w:type="spellEnd"/>
      <w:r>
        <w:t xml:space="preserve"> can be contacted at: hilary.fertig@employmentautism.org.uk</w:t>
      </w:r>
    </w:p>
    <w:sectPr w:rsidR="00C82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31"/>
    <w:rsid w:val="008C780E"/>
    <w:rsid w:val="00C8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0F294"/>
  <w15:chartTrackingRefBased/>
  <w15:docId w15:val="{D8432ABF-74C9-44B6-BB6D-2032218B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4664383A873448E085422CDE828BD" ma:contentTypeVersion="13" ma:contentTypeDescription="Create a new document." ma:contentTypeScope="" ma:versionID="ce98be0ecd49f7c5b2da837d3f57ff91">
  <xsd:schema xmlns:xsd="http://www.w3.org/2001/XMLSchema" xmlns:xs="http://www.w3.org/2001/XMLSchema" xmlns:p="http://schemas.microsoft.com/office/2006/metadata/properties" xmlns:ns3="265d22e4-8ff5-4752-afeb-0f01bc9ea83d" xmlns:ns4="205e5b56-7121-4307-b16b-422c1a4e6d50" targetNamespace="http://schemas.microsoft.com/office/2006/metadata/properties" ma:root="true" ma:fieldsID="b4771299061489f0104b8791388366c3" ns3:_="" ns4:_="">
    <xsd:import namespace="265d22e4-8ff5-4752-afeb-0f01bc9ea83d"/>
    <xsd:import namespace="205e5b56-7121-4307-b16b-422c1a4e6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d22e4-8ff5-4752-afeb-0f01bc9ea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e5b56-7121-4307-b16b-422c1a4e6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525247-075D-4F7B-B260-9013F93AF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d22e4-8ff5-4752-afeb-0f01bc9ea83d"/>
    <ds:schemaRef ds:uri="205e5b56-7121-4307-b16b-422c1a4e6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09EA3-D48F-441E-8E93-FF7E8E5C80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B7CD8-05E1-4BC1-B09B-7040D752E6D3}">
  <ds:schemaRefs>
    <ds:schemaRef ds:uri="205e5b56-7121-4307-b16b-422c1a4e6d5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265d22e4-8ff5-4752-afeb-0f01bc9ea83d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Bowman</dc:creator>
  <cp:keywords/>
  <dc:description/>
  <cp:lastModifiedBy>Cassandra Bowman</cp:lastModifiedBy>
  <cp:revision>2</cp:revision>
  <dcterms:created xsi:type="dcterms:W3CDTF">2021-11-03T15:15:00Z</dcterms:created>
  <dcterms:modified xsi:type="dcterms:W3CDTF">2021-11-03T15:15:00Z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0x0101004874664383A873448E085422CDE828BD</vt:lpwstr>
  </property>
</Properties>
</file>