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05" w:rsidRPr="00A20748" w:rsidRDefault="00437605" w:rsidP="00437605">
      <w:pPr>
        <w:spacing w:line="360" w:lineRule="auto"/>
        <w:jc w:val="center"/>
        <w:rPr>
          <w:rFonts w:asciiTheme="majorHAnsi" w:hAnsiTheme="majorHAnsi" w:cstheme="majorBidi"/>
          <w:b/>
          <w:bCs/>
          <w:sz w:val="24"/>
          <w:szCs w:val="24"/>
        </w:rPr>
      </w:pPr>
      <w:bookmarkStart w:id="0" w:name="_GoBack"/>
      <w:bookmarkEnd w:id="0"/>
      <w:r w:rsidRPr="00A20748">
        <w:rPr>
          <w:rFonts w:asciiTheme="majorHAnsi" w:hAnsiTheme="majorHAnsi" w:cstheme="majorBidi"/>
          <w:b/>
          <w:bCs/>
          <w:sz w:val="24"/>
          <w:szCs w:val="24"/>
        </w:rPr>
        <w:t>Efficiency of project health check</w:t>
      </w:r>
      <w:r>
        <w:rPr>
          <w:rFonts w:asciiTheme="majorHAnsi" w:hAnsiTheme="majorHAnsi" w:cstheme="majorBidi"/>
          <w:b/>
          <w:bCs/>
          <w:sz w:val="24"/>
          <w:szCs w:val="24"/>
        </w:rPr>
        <w:t>s</w:t>
      </w:r>
      <w:r w:rsidRPr="00A20748">
        <w:rPr>
          <w:rFonts w:asciiTheme="majorHAnsi" w:hAnsiTheme="majorHAnsi" w:cstheme="majorBidi"/>
          <w:b/>
          <w:bCs/>
          <w:sz w:val="24"/>
          <w:szCs w:val="24"/>
        </w:rPr>
        <w:t xml:space="preserve"> (PHC</w:t>
      </w:r>
      <w:r>
        <w:rPr>
          <w:rFonts w:asciiTheme="majorHAnsi" w:hAnsiTheme="majorHAnsi" w:cstheme="majorBidi"/>
          <w:b/>
          <w:bCs/>
          <w:sz w:val="24"/>
          <w:szCs w:val="24"/>
        </w:rPr>
        <w:t>s</w:t>
      </w:r>
      <w:r w:rsidRPr="00A20748">
        <w:rPr>
          <w:rFonts w:asciiTheme="majorHAnsi" w:hAnsiTheme="majorHAnsi" w:cstheme="majorBidi"/>
          <w:b/>
          <w:bCs/>
          <w:sz w:val="24"/>
          <w:szCs w:val="24"/>
        </w:rPr>
        <w:t>) as an early warning system in practice</w:t>
      </w:r>
      <w:r>
        <w:rPr>
          <w:rFonts w:asciiTheme="majorHAnsi" w:hAnsiTheme="majorHAnsi" w:cstheme="majorBidi"/>
          <w:b/>
          <w:bCs/>
          <w:sz w:val="24"/>
          <w:szCs w:val="24"/>
        </w:rPr>
        <w:t>:</w:t>
      </w:r>
      <w:r w:rsidRPr="00A20748">
        <w:rPr>
          <w:rFonts w:asciiTheme="majorHAnsi" w:hAnsiTheme="majorHAnsi" w:cstheme="majorBidi"/>
          <w:b/>
          <w:bCs/>
          <w:sz w:val="24"/>
          <w:szCs w:val="24"/>
        </w:rPr>
        <w:t xml:space="preserve"> </w:t>
      </w:r>
      <w:r>
        <w:rPr>
          <w:rFonts w:asciiTheme="majorHAnsi" w:hAnsiTheme="majorHAnsi" w:cstheme="majorBidi"/>
          <w:b/>
          <w:bCs/>
          <w:sz w:val="24"/>
          <w:szCs w:val="24"/>
        </w:rPr>
        <w:t>A</w:t>
      </w:r>
      <w:r w:rsidRPr="00A20748">
        <w:rPr>
          <w:rFonts w:asciiTheme="majorHAnsi" w:hAnsiTheme="majorHAnsi" w:cstheme="majorBidi"/>
          <w:b/>
          <w:bCs/>
          <w:sz w:val="24"/>
          <w:szCs w:val="24"/>
        </w:rPr>
        <w:t xml:space="preserve"> case study in </w:t>
      </w:r>
      <w:r>
        <w:rPr>
          <w:rFonts w:asciiTheme="majorHAnsi" w:hAnsiTheme="majorHAnsi" w:cstheme="majorBidi"/>
          <w:b/>
          <w:bCs/>
          <w:sz w:val="24"/>
          <w:szCs w:val="24"/>
        </w:rPr>
        <w:t>Norway’s</w:t>
      </w:r>
      <w:r w:rsidRPr="00A20748">
        <w:rPr>
          <w:rFonts w:asciiTheme="majorHAnsi" w:hAnsiTheme="majorHAnsi" w:cstheme="majorBidi"/>
          <w:b/>
          <w:bCs/>
          <w:sz w:val="24"/>
          <w:szCs w:val="24"/>
        </w:rPr>
        <w:t xml:space="preserve"> telecommunication industry</w:t>
      </w:r>
    </w:p>
    <w:p w:rsidR="000A25A7" w:rsidRPr="004139E6" w:rsidRDefault="000A25A7" w:rsidP="000A25A7">
      <w:pPr>
        <w:spacing w:line="360" w:lineRule="auto"/>
        <w:jc w:val="center"/>
        <w:rPr>
          <w:rFonts w:asciiTheme="majorHAnsi" w:hAnsiTheme="majorHAnsi" w:cstheme="majorBidi"/>
          <w:b/>
          <w:bCs/>
          <w:sz w:val="24"/>
          <w:szCs w:val="24"/>
        </w:rPr>
      </w:pPr>
    </w:p>
    <w:p w:rsidR="00794F49" w:rsidRPr="00A20748" w:rsidRDefault="00366A26" w:rsidP="00D153E3">
      <w:pPr>
        <w:spacing w:before="120" w:after="120"/>
        <w:jc w:val="both"/>
        <w:rPr>
          <w:rFonts w:asciiTheme="majorHAnsi" w:hAnsiTheme="majorHAnsi" w:cstheme="majorBidi"/>
          <w:b/>
          <w:bCs/>
          <w:iCs/>
          <w:sz w:val="24"/>
          <w:szCs w:val="24"/>
        </w:rPr>
      </w:pPr>
      <w:r w:rsidRPr="00A20748">
        <w:rPr>
          <w:rFonts w:asciiTheme="majorHAnsi" w:hAnsiTheme="majorHAnsi" w:cstheme="majorBidi"/>
          <w:b/>
          <w:bCs/>
          <w:iCs/>
          <w:sz w:val="24"/>
          <w:szCs w:val="24"/>
        </w:rPr>
        <w:t>Introduction</w:t>
      </w:r>
    </w:p>
    <w:p w:rsidR="00366A26" w:rsidRDefault="00AC7545" w:rsidP="006304FF">
      <w:pPr>
        <w:spacing w:line="288" w:lineRule="auto"/>
        <w:jc w:val="both"/>
        <w:rPr>
          <w:rFonts w:asciiTheme="majorHAnsi" w:hAnsiTheme="majorHAnsi" w:cstheme="majorBidi"/>
          <w:iCs/>
          <w:sz w:val="22"/>
          <w:szCs w:val="22"/>
        </w:rPr>
      </w:pPr>
      <w:r>
        <w:rPr>
          <w:rFonts w:asciiTheme="majorHAnsi" w:hAnsiTheme="majorHAnsi" w:cstheme="majorBidi"/>
          <w:sz w:val="22"/>
          <w:szCs w:val="22"/>
        </w:rPr>
        <w:t>From s</w:t>
      </w:r>
      <w:r w:rsidR="00366A26" w:rsidRPr="00A20748">
        <w:rPr>
          <w:rFonts w:asciiTheme="majorHAnsi" w:hAnsiTheme="majorHAnsi" w:cstheme="majorBidi"/>
          <w:sz w:val="22"/>
          <w:szCs w:val="22"/>
        </w:rPr>
        <w:t>tud</w:t>
      </w:r>
      <w:r>
        <w:rPr>
          <w:rFonts w:asciiTheme="majorHAnsi" w:hAnsiTheme="majorHAnsi" w:cstheme="majorBidi"/>
          <w:sz w:val="22"/>
          <w:szCs w:val="22"/>
        </w:rPr>
        <w:t>ies of</w:t>
      </w:r>
      <w:r w:rsidR="00366A26" w:rsidRPr="00A20748">
        <w:rPr>
          <w:rFonts w:asciiTheme="majorHAnsi" w:hAnsiTheme="majorHAnsi" w:cstheme="majorBidi"/>
          <w:sz w:val="22"/>
          <w:szCs w:val="22"/>
        </w:rPr>
        <w:t xml:space="preserve"> the history of projects </w:t>
      </w:r>
      <w:r>
        <w:rPr>
          <w:rFonts w:asciiTheme="majorHAnsi" w:hAnsiTheme="majorHAnsi" w:cstheme="majorBidi"/>
          <w:sz w:val="22"/>
          <w:szCs w:val="22"/>
        </w:rPr>
        <w:t>that</w:t>
      </w:r>
      <w:r w:rsidR="00366A26" w:rsidRPr="00A20748">
        <w:rPr>
          <w:rFonts w:asciiTheme="majorHAnsi" w:hAnsiTheme="majorHAnsi" w:cstheme="majorBidi"/>
          <w:sz w:val="22"/>
          <w:szCs w:val="22"/>
        </w:rPr>
        <w:t xml:space="preserve"> have resulted </w:t>
      </w:r>
      <w:r>
        <w:rPr>
          <w:rFonts w:asciiTheme="majorHAnsi" w:hAnsiTheme="majorHAnsi" w:cstheme="majorBidi"/>
          <w:sz w:val="22"/>
          <w:szCs w:val="22"/>
        </w:rPr>
        <w:t>in either</w:t>
      </w:r>
      <w:r w:rsidR="00366A26" w:rsidRPr="00A20748">
        <w:rPr>
          <w:rFonts w:asciiTheme="majorHAnsi" w:hAnsiTheme="majorHAnsi" w:cstheme="majorBidi"/>
          <w:sz w:val="22"/>
          <w:szCs w:val="22"/>
        </w:rPr>
        <w:t xml:space="preserve"> failure or remarkable deviations from their goals, it is </w:t>
      </w:r>
      <w:r>
        <w:rPr>
          <w:rFonts w:asciiTheme="majorHAnsi" w:hAnsiTheme="majorHAnsi" w:cstheme="majorBidi"/>
          <w:sz w:val="22"/>
          <w:szCs w:val="22"/>
        </w:rPr>
        <w:t>clear</w:t>
      </w:r>
      <w:r w:rsidR="00366A26" w:rsidRPr="00A20748">
        <w:rPr>
          <w:rFonts w:asciiTheme="majorHAnsi" w:hAnsiTheme="majorHAnsi" w:cstheme="majorBidi"/>
          <w:sz w:val="22"/>
          <w:szCs w:val="22"/>
        </w:rPr>
        <w:t xml:space="preserve"> that projects do not </w:t>
      </w:r>
      <w:r>
        <w:rPr>
          <w:rFonts w:asciiTheme="majorHAnsi" w:hAnsiTheme="majorHAnsi" w:cstheme="majorBidi"/>
          <w:sz w:val="22"/>
          <w:szCs w:val="22"/>
        </w:rPr>
        <w:t>result in</w:t>
      </w:r>
      <w:r w:rsidR="00366A26" w:rsidRPr="00A20748">
        <w:rPr>
          <w:rFonts w:asciiTheme="majorHAnsi" w:hAnsiTheme="majorHAnsi" w:cstheme="majorBidi"/>
          <w:sz w:val="22"/>
          <w:szCs w:val="22"/>
        </w:rPr>
        <w:t xml:space="preserve"> total failure</w:t>
      </w:r>
      <w:r>
        <w:rPr>
          <w:rFonts w:asciiTheme="majorHAnsi" w:hAnsiTheme="majorHAnsi" w:cstheme="majorBidi"/>
          <w:sz w:val="22"/>
          <w:szCs w:val="22"/>
        </w:rPr>
        <w:t xml:space="preserve"> in a relatively short period of time</w:t>
      </w:r>
      <w:r w:rsidR="00366A26" w:rsidRPr="00A20748">
        <w:rPr>
          <w:rFonts w:asciiTheme="majorHAnsi" w:hAnsiTheme="majorHAnsi" w:cstheme="majorBidi"/>
          <w:sz w:val="22"/>
          <w:szCs w:val="22"/>
        </w:rPr>
        <w:t>.</w:t>
      </w:r>
      <w:r w:rsidR="00366A26" w:rsidRPr="00A20748">
        <w:rPr>
          <w:rFonts w:asciiTheme="majorHAnsi" w:hAnsiTheme="majorHAnsi" w:cstheme="majorBidi"/>
          <w:iCs/>
          <w:sz w:val="22"/>
          <w:szCs w:val="22"/>
        </w:rPr>
        <w:t xml:space="preserve"> </w:t>
      </w:r>
      <w:r w:rsidR="006304FF" w:rsidRPr="006304FF">
        <w:rPr>
          <w:rFonts w:asciiTheme="majorHAnsi" w:hAnsiTheme="majorHAnsi" w:cstheme="majorBidi"/>
          <w:iCs/>
          <w:sz w:val="22"/>
          <w:szCs w:val="22"/>
        </w:rPr>
        <w:t>Projects largely fail for non-technical reasons such as issues of negotiation, team capabilities, and communication (Walley, 2013 )</w:t>
      </w:r>
      <w:r w:rsidR="006304FF">
        <w:rPr>
          <w:rFonts w:asciiTheme="majorHAnsi" w:hAnsiTheme="majorHAnsi" w:cstheme="majorBidi"/>
          <w:iCs/>
          <w:sz w:val="22"/>
          <w:szCs w:val="22"/>
        </w:rPr>
        <w:t>.</w:t>
      </w:r>
      <w:r>
        <w:rPr>
          <w:rFonts w:asciiTheme="majorHAnsi" w:hAnsiTheme="majorHAnsi" w:cstheme="majorBidi"/>
          <w:iCs/>
          <w:sz w:val="22"/>
          <w:szCs w:val="22"/>
        </w:rPr>
        <w:t>One</w:t>
      </w:r>
      <w:r w:rsidR="00366A26" w:rsidRPr="00A20748">
        <w:rPr>
          <w:rFonts w:asciiTheme="majorHAnsi" w:hAnsiTheme="majorHAnsi" w:cstheme="majorBidi"/>
          <w:iCs/>
          <w:sz w:val="22"/>
          <w:szCs w:val="22"/>
        </w:rPr>
        <w:t xml:space="preserve"> approach to avoid </w:t>
      </w:r>
      <w:r>
        <w:rPr>
          <w:rFonts w:asciiTheme="majorHAnsi" w:hAnsiTheme="majorHAnsi" w:cstheme="majorBidi"/>
          <w:iCs/>
          <w:sz w:val="22"/>
          <w:szCs w:val="22"/>
        </w:rPr>
        <w:t>project failure or deviation from the original goal</w:t>
      </w:r>
      <w:r w:rsidR="00366A26" w:rsidRPr="00A20748">
        <w:rPr>
          <w:rFonts w:asciiTheme="majorHAnsi" w:hAnsiTheme="majorHAnsi" w:cstheme="majorBidi"/>
          <w:iCs/>
          <w:sz w:val="22"/>
          <w:szCs w:val="22"/>
        </w:rPr>
        <w:t xml:space="preserve"> is </w:t>
      </w:r>
      <w:r w:rsidR="00366A26" w:rsidRPr="00C42CF7">
        <w:rPr>
          <w:rFonts w:asciiTheme="majorHAnsi" w:hAnsiTheme="majorHAnsi" w:cstheme="majorBidi"/>
          <w:iCs/>
          <w:sz w:val="22"/>
          <w:szCs w:val="22"/>
        </w:rPr>
        <w:t xml:space="preserve">to attempt </w:t>
      </w:r>
      <w:r w:rsidRPr="00C42CF7">
        <w:rPr>
          <w:rFonts w:asciiTheme="majorHAnsi" w:hAnsiTheme="majorHAnsi" w:cstheme="majorBidi"/>
          <w:iCs/>
          <w:sz w:val="22"/>
          <w:szCs w:val="22"/>
        </w:rPr>
        <w:t xml:space="preserve">to </w:t>
      </w:r>
      <w:r w:rsidR="00366A26" w:rsidRPr="00C42CF7">
        <w:rPr>
          <w:rFonts w:asciiTheme="majorHAnsi" w:hAnsiTheme="majorHAnsi" w:cstheme="majorBidi"/>
          <w:iCs/>
          <w:sz w:val="22"/>
          <w:szCs w:val="22"/>
        </w:rPr>
        <w:t xml:space="preserve">detect possible signs of project failure </w:t>
      </w:r>
      <w:r w:rsidRPr="00C42CF7">
        <w:rPr>
          <w:rFonts w:asciiTheme="majorHAnsi" w:hAnsiTheme="majorHAnsi" w:cstheme="majorBidi"/>
          <w:iCs/>
          <w:sz w:val="22"/>
          <w:szCs w:val="22"/>
        </w:rPr>
        <w:t>during</w:t>
      </w:r>
      <w:r w:rsidR="00366A26" w:rsidRPr="00C42CF7">
        <w:rPr>
          <w:rFonts w:asciiTheme="majorHAnsi" w:hAnsiTheme="majorHAnsi" w:cstheme="majorBidi"/>
          <w:iCs/>
          <w:sz w:val="22"/>
          <w:szCs w:val="22"/>
        </w:rPr>
        <w:t xml:space="preserve"> the early stages of a project, in order</w:t>
      </w:r>
      <w:r w:rsidR="00366A26" w:rsidRPr="00A20748">
        <w:rPr>
          <w:rFonts w:asciiTheme="majorHAnsi" w:hAnsiTheme="majorHAnsi" w:cstheme="majorBidi"/>
          <w:iCs/>
          <w:sz w:val="22"/>
          <w:szCs w:val="22"/>
        </w:rPr>
        <w:t xml:space="preserve"> to take the necessary corrective measures. </w:t>
      </w:r>
      <w:r w:rsidR="00C42CF7">
        <w:rPr>
          <w:rFonts w:asciiTheme="majorHAnsi" w:hAnsiTheme="majorHAnsi" w:cstheme="majorBidi"/>
          <w:iCs/>
          <w:sz w:val="22"/>
          <w:szCs w:val="22"/>
        </w:rPr>
        <w:t>Such</w:t>
      </w:r>
      <w:r w:rsidR="00366A26" w:rsidRPr="00A20748">
        <w:rPr>
          <w:rFonts w:asciiTheme="majorHAnsi" w:hAnsiTheme="majorHAnsi" w:cstheme="majorBidi"/>
          <w:iCs/>
          <w:sz w:val="22"/>
          <w:szCs w:val="22"/>
        </w:rPr>
        <w:t xml:space="preserve"> signals, which can be seen </w:t>
      </w:r>
      <w:r w:rsidR="00C42CF7">
        <w:rPr>
          <w:rFonts w:asciiTheme="majorHAnsi" w:hAnsiTheme="majorHAnsi" w:cstheme="majorBidi"/>
          <w:iCs/>
          <w:sz w:val="22"/>
          <w:szCs w:val="22"/>
        </w:rPr>
        <w:t>variously</w:t>
      </w:r>
      <w:r w:rsidR="00C42CF7" w:rsidRPr="00A20748">
        <w:rPr>
          <w:rFonts w:asciiTheme="majorHAnsi" w:hAnsiTheme="majorHAnsi" w:cstheme="majorBidi"/>
          <w:iCs/>
          <w:sz w:val="22"/>
          <w:szCs w:val="22"/>
        </w:rPr>
        <w:t xml:space="preserve"> </w:t>
      </w:r>
      <w:r w:rsidR="00366A26" w:rsidRPr="00A20748">
        <w:rPr>
          <w:rFonts w:asciiTheme="majorHAnsi" w:hAnsiTheme="majorHAnsi" w:cstheme="majorBidi"/>
          <w:iCs/>
          <w:sz w:val="22"/>
          <w:szCs w:val="22"/>
        </w:rPr>
        <w:t>as an expression, an indication, a proof, or a sign of the existence of some future negative issues, are defined by Nikander (2002) as “early warning signs</w:t>
      </w:r>
      <w:r w:rsidR="003B2155">
        <w:rPr>
          <w:rFonts w:asciiTheme="majorHAnsi" w:hAnsiTheme="majorHAnsi" w:cstheme="majorBidi"/>
          <w:iCs/>
          <w:sz w:val="22"/>
          <w:szCs w:val="22"/>
        </w:rPr>
        <w:t>.</w:t>
      </w:r>
      <w:r w:rsidR="00366A26" w:rsidRPr="00A20748">
        <w:rPr>
          <w:rFonts w:asciiTheme="majorHAnsi" w:hAnsiTheme="majorHAnsi" w:cstheme="majorBidi"/>
          <w:iCs/>
          <w:sz w:val="22"/>
          <w:szCs w:val="22"/>
        </w:rPr>
        <w:t xml:space="preserve">” </w:t>
      </w:r>
      <w:r w:rsidR="00C42CF7">
        <w:rPr>
          <w:rFonts w:asciiTheme="majorHAnsi" w:hAnsiTheme="majorHAnsi" w:cstheme="majorBidi"/>
          <w:iCs/>
          <w:sz w:val="22"/>
          <w:szCs w:val="22"/>
        </w:rPr>
        <w:t>The detection of early warning signs</w:t>
      </w:r>
      <w:r w:rsidR="00366A26" w:rsidRPr="00A20748">
        <w:rPr>
          <w:rFonts w:asciiTheme="majorHAnsi" w:hAnsiTheme="majorHAnsi" w:cstheme="majorBidi"/>
          <w:iCs/>
          <w:sz w:val="22"/>
          <w:szCs w:val="22"/>
        </w:rPr>
        <w:t xml:space="preserve"> is a major challenge for project managers</w:t>
      </w:r>
      <w:r w:rsidR="00C42CF7">
        <w:rPr>
          <w:rFonts w:asciiTheme="majorHAnsi" w:hAnsiTheme="majorHAnsi" w:cstheme="majorBidi"/>
          <w:iCs/>
          <w:sz w:val="22"/>
          <w:szCs w:val="22"/>
        </w:rPr>
        <w:t>,</w:t>
      </w:r>
      <w:r w:rsidR="00366A26" w:rsidRPr="00A20748">
        <w:rPr>
          <w:rFonts w:asciiTheme="majorHAnsi" w:hAnsiTheme="majorHAnsi" w:cstheme="majorBidi"/>
          <w:iCs/>
          <w:sz w:val="22"/>
          <w:szCs w:val="22"/>
        </w:rPr>
        <w:t xml:space="preserve"> </w:t>
      </w:r>
      <w:r w:rsidR="00C42CF7">
        <w:rPr>
          <w:rFonts w:asciiTheme="majorHAnsi" w:hAnsiTheme="majorHAnsi" w:cstheme="majorBidi"/>
          <w:iCs/>
          <w:sz w:val="22"/>
          <w:szCs w:val="22"/>
        </w:rPr>
        <w:t>who have</w:t>
      </w:r>
      <w:r w:rsidR="00366A26" w:rsidRPr="00A20748">
        <w:rPr>
          <w:rFonts w:asciiTheme="majorHAnsi" w:hAnsiTheme="majorHAnsi" w:cstheme="majorBidi"/>
          <w:iCs/>
          <w:sz w:val="22"/>
          <w:szCs w:val="22"/>
        </w:rPr>
        <w:t xml:space="preserve"> to respond to them in order to prevent </w:t>
      </w:r>
      <w:r w:rsidR="00C42CF7">
        <w:rPr>
          <w:rFonts w:asciiTheme="majorHAnsi" w:hAnsiTheme="majorHAnsi" w:cstheme="majorBidi"/>
          <w:iCs/>
          <w:sz w:val="22"/>
          <w:szCs w:val="22"/>
        </w:rPr>
        <w:t xml:space="preserve">any </w:t>
      </w:r>
      <w:r w:rsidR="00366A26" w:rsidRPr="00A20748">
        <w:rPr>
          <w:rFonts w:asciiTheme="majorHAnsi" w:hAnsiTheme="majorHAnsi" w:cstheme="majorBidi"/>
          <w:iCs/>
          <w:sz w:val="22"/>
          <w:szCs w:val="22"/>
        </w:rPr>
        <w:t>undesir</w:t>
      </w:r>
      <w:r w:rsidR="00C42CF7">
        <w:rPr>
          <w:rFonts w:asciiTheme="majorHAnsi" w:hAnsiTheme="majorHAnsi" w:cstheme="majorBidi"/>
          <w:iCs/>
          <w:sz w:val="22"/>
          <w:szCs w:val="22"/>
        </w:rPr>
        <w:t>able outcomes</w:t>
      </w:r>
      <w:r w:rsidR="00366A26" w:rsidRPr="00A20748">
        <w:rPr>
          <w:rFonts w:asciiTheme="majorHAnsi" w:hAnsiTheme="majorHAnsi" w:cstheme="majorBidi"/>
          <w:iCs/>
          <w:sz w:val="22"/>
          <w:szCs w:val="22"/>
        </w:rPr>
        <w:t xml:space="preserve">. Although it </w:t>
      </w:r>
      <w:r w:rsidR="00C42CF7">
        <w:rPr>
          <w:rFonts w:asciiTheme="majorHAnsi" w:hAnsiTheme="majorHAnsi" w:cstheme="majorBidi"/>
          <w:iCs/>
          <w:sz w:val="22"/>
          <w:szCs w:val="22"/>
        </w:rPr>
        <w:t>has</w:t>
      </w:r>
      <w:r w:rsidR="00366A26" w:rsidRPr="00A20748">
        <w:rPr>
          <w:rFonts w:asciiTheme="majorHAnsi" w:hAnsiTheme="majorHAnsi" w:cstheme="majorBidi"/>
          <w:iCs/>
          <w:sz w:val="22"/>
          <w:szCs w:val="22"/>
        </w:rPr>
        <w:t xml:space="preserve"> not </w:t>
      </w:r>
      <w:r w:rsidR="00C42CF7">
        <w:rPr>
          <w:rFonts w:asciiTheme="majorHAnsi" w:hAnsiTheme="majorHAnsi" w:cstheme="majorBidi"/>
          <w:iCs/>
          <w:sz w:val="22"/>
          <w:szCs w:val="22"/>
        </w:rPr>
        <w:t xml:space="preserve">been </w:t>
      </w:r>
      <w:r w:rsidR="00366A26" w:rsidRPr="00A20748">
        <w:rPr>
          <w:rFonts w:asciiTheme="majorHAnsi" w:hAnsiTheme="majorHAnsi" w:cstheme="majorBidi"/>
          <w:iCs/>
          <w:sz w:val="22"/>
          <w:szCs w:val="22"/>
        </w:rPr>
        <w:t xml:space="preserve">proven that identification of early warning signals is a guarantee against project failure, there are a number of </w:t>
      </w:r>
      <w:r w:rsidR="000A1C30">
        <w:rPr>
          <w:rFonts w:asciiTheme="majorHAnsi" w:hAnsiTheme="majorHAnsi" w:cstheme="majorBidi"/>
          <w:iCs/>
          <w:sz w:val="22"/>
          <w:szCs w:val="22"/>
        </w:rPr>
        <w:t xml:space="preserve">literature </w:t>
      </w:r>
      <w:r w:rsidR="00366A26" w:rsidRPr="00A20748">
        <w:rPr>
          <w:rFonts w:asciiTheme="majorHAnsi" w:hAnsiTheme="majorHAnsi" w:cstheme="majorBidi"/>
          <w:iCs/>
          <w:sz w:val="22"/>
          <w:szCs w:val="22"/>
        </w:rPr>
        <w:t xml:space="preserve">resources </w:t>
      </w:r>
      <w:r w:rsidR="00C42CF7">
        <w:rPr>
          <w:rFonts w:asciiTheme="majorHAnsi" w:hAnsiTheme="majorHAnsi" w:cstheme="majorBidi"/>
          <w:iCs/>
          <w:sz w:val="22"/>
          <w:szCs w:val="22"/>
        </w:rPr>
        <w:t>that</w:t>
      </w:r>
      <w:r w:rsidR="00366A26" w:rsidRPr="00A20748">
        <w:rPr>
          <w:rFonts w:asciiTheme="majorHAnsi" w:hAnsiTheme="majorHAnsi" w:cstheme="majorBidi"/>
          <w:iCs/>
          <w:sz w:val="22"/>
          <w:szCs w:val="22"/>
        </w:rPr>
        <w:t xml:space="preserve"> consider attention to </w:t>
      </w:r>
      <w:r w:rsidR="00C42CF7">
        <w:rPr>
          <w:rFonts w:asciiTheme="majorHAnsi" w:hAnsiTheme="majorHAnsi" w:cstheme="majorBidi"/>
          <w:iCs/>
          <w:sz w:val="22"/>
          <w:szCs w:val="22"/>
        </w:rPr>
        <w:t xml:space="preserve">the </w:t>
      </w:r>
      <w:r w:rsidR="00366A26" w:rsidRPr="00A20748">
        <w:rPr>
          <w:rFonts w:asciiTheme="majorHAnsi" w:hAnsiTheme="majorHAnsi" w:cstheme="majorBidi"/>
          <w:iCs/>
          <w:sz w:val="22"/>
          <w:szCs w:val="22"/>
        </w:rPr>
        <w:t xml:space="preserve">signals and </w:t>
      </w:r>
      <w:r w:rsidR="00C42CF7">
        <w:rPr>
          <w:rFonts w:asciiTheme="majorHAnsi" w:hAnsiTheme="majorHAnsi" w:cstheme="majorBidi"/>
          <w:iCs/>
          <w:sz w:val="22"/>
          <w:szCs w:val="22"/>
        </w:rPr>
        <w:t>efforts to</w:t>
      </w:r>
      <w:r w:rsidR="00366A26" w:rsidRPr="00A20748">
        <w:rPr>
          <w:rFonts w:asciiTheme="majorHAnsi" w:hAnsiTheme="majorHAnsi" w:cstheme="majorBidi"/>
          <w:iCs/>
          <w:sz w:val="22"/>
          <w:szCs w:val="22"/>
        </w:rPr>
        <w:t xml:space="preserve"> respond to them contribut</w:t>
      </w:r>
      <w:r w:rsidR="00C42CF7">
        <w:rPr>
          <w:rFonts w:asciiTheme="majorHAnsi" w:hAnsiTheme="majorHAnsi" w:cstheme="majorBidi"/>
          <w:iCs/>
          <w:sz w:val="22"/>
          <w:szCs w:val="22"/>
        </w:rPr>
        <w:t>e</w:t>
      </w:r>
      <w:r w:rsidR="00366A26" w:rsidRPr="00A20748">
        <w:rPr>
          <w:rFonts w:asciiTheme="majorHAnsi" w:hAnsiTheme="majorHAnsi" w:cstheme="majorBidi"/>
          <w:iCs/>
          <w:sz w:val="22"/>
          <w:szCs w:val="22"/>
        </w:rPr>
        <w:t xml:space="preserve"> to project success.</w:t>
      </w:r>
    </w:p>
    <w:p w:rsidR="000E01FC" w:rsidRDefault="00366A26" w:rsidP="009C4E5B">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Various </w:t>
      </w:r>
      <w:r w:rsidR="00C42CF7">
        <w:rPr>
          <w:rFonts w:asciiTheme="majorHAnsi" w:hAnsiTheme="majorHAnsi" w:cstheme="majorBidi"/>
          <w:iCs/>
          <w:sz w:val="22"/>
          <w:szCs w:val="22"/>
        </w:rPr>
        <w:t>researchers</w:t>
      </w:r>
      <w:r w:rsidRPr="00A20748">
        <w:rPr>
          <w:rFonts w:asciiTheme="majorHAnsi" w:hAnsiTheme="majorHAnsi" w:cstheme="majorBidi"/>
          <w:iCs/>
          <w:sz w:val="22"/>
          <w:szCs w:val="22"/>
        </w:rPr>
        <w:t xml:space="preserve"> have introduced different approaches </w:t>
      </w:r>
      <w:r w:rsidR="00C42CF7">
        <w:rPr>
          <w:rFonts w:asciiTheme="majorHAnsi" w:hAnsiTheme="majorHAnsi" w:cstheme="majorBidi"/>
          <w:iCs/>
          <w:sz w:val="22"/>
          <w:szCs w:val="22"/>
        </w:rPr>
        <w:t>that</w:t>
      </w:r>
      <w:r w:rsidRPr="00A20748">
        <w:rPr>
          <w:rFonts w:asciiTheme="majorHAnsi" w:hAnsiTheme="majorHAnsi" w:cstheme="majorBidi"/>
          <w:iCs/>
          <w:sz w:val="22"/>
          <w:szCs w:val="22"/>
        </w:rPr>
        <w:t xml:space="preserve"> we </w:t>
      </w:r>
      <w:r w:rsidR="00C42CF7">
        <w:rPr>
          <w:rFonts w:asciiTheme="majorHAnsi" w:hAnsiTheme="majorHAnsi" w:cstheme="majorBidi"/>
          <w:iCs/>
          <w:sz w:val="22"/>
          <w:szCs w:val="22"/>
        </w:rPr>
        <w:t xml:space="preserve">(the authors of the present </w:t>
      </w:r>
      <w:r w:rsidR="000A5F1E">
        <w:rPr>
          <w:rFonts w:asciiTheme="majorHAnsi" w:hAnsiTheme="majorHAnsi" w:cstheme="majorBidi"/>
          <w:iCs/>
          <w:sz w:val="22"/>
          <w:szCs w:val="22"/>
        </w:rPr>
        <w:t>paper</w:t>
      </w:r>
      <w:r w:rsidR="00C42CF7">
        <w:rPr>
          <w:rFonts w:asciiTheme="majorHAnsi" w:hAnsiTheme="majorHAnsi" w:cstheme="majorBidi"/>
          <w:iCs/>
          <w:sz w:val="22"/>
          <w:szCs w:val="22"/>
        </w:rPr>
        <w:t xml:space="preserve">) </w:t>
      </w:r>
      <w:r w:rsidRPr="00A20748">
        <w:rPr>
          <w:rFonts w:asciiTheme="majorHAnsi" w:hAnsiTheme="majorHAnsi" w:cstheme="majorBidi"/>
          <w:iCs/>
          <w:sz w:val="22"/>
          <w:szCs w:val="22"/>
        </w:rPr>
        <w:t xml:space="preserve">believe may be used as possible </w:t>
      </w:r>
      <w:r w:rsidR="004200B7" w:rsidRPr="00A20748">
        <w:rPr>
          <w:rFonts w:asciiTheme="majorHAnsi" w:hAnsiTheme="majorHAnsi" w:cstheme="majorBidi"/>
          <w:iCs/>
          <w:sz w:val="22"/>
          <w:szCs w:val="22"/>
        </w:rPr>
        <w:t xml:space="preserve">means </w:t>
      </w:r>
      <w:r w:rsidRPr="00A20748">
        <w:rPr>
          <w:rFonts w:asciiTheme="majorHAnsi" w:hAnsiTheme="majorHAnsi" w:cstheme="majorBidi"/>
          <w:iCs/>
          <w:sz w:val="22"/>
          <w:szCs w:val="22"/>
        </w:rPr>
        <w:t>for detecting early warning signs in projects. Some of these approaches include risk analysis (Niwa 1989; Nikander 2002), project success/failure models (Pinto and Slevin 1988</w:t>
      </w:r>
      <w:r w:rsidR="00B55030">
        <w:rPr>
          <w:rFonts w:asciiTheme="majorHAnsi" w:hAnsiTheme="majorHAnsi" w:cstheme="majorBidi"/>
          <w:iCs/>
          <w:sz w:val="22"/>
          <w:szCs w:val="22"/>
        </w:rPr>
        <w:t>;</w:t>
      </w:r>
      <w:r w:rsidRPr="00A20748">
        <w:rPr>
          <w:rFonts w:asciiTheme="majorHAnsi" w:hAnsiTheme="majorHAnsi" w:cstheme="majorBidi"/>
          <w:iCs/>
          <w:sz w:val="22"/>
          <w:szCs w:val="22"/>
        </w:rPr>
        <w:t xml:space="preserve"> Lewis 1993), project assessment methods (Cooper </w:t>
      </w:r>
      <w:r w:rsidR="0087770F" w:rsidRPr="00A20748">
        <w:rPr>
          <w:rFonts w:asciiTheme="majorHAnsi" w:hAnsiTheme="majorHAnsi" w:cstheme="majorBidi"/>
          <w:i/>
          <w:sz w:val="22"/>
          <w:szCs w:val="22"/>
        </w:rPr>
        <w:t>et al</w:t>
      </w:r>
      <w:r w:rsidRPr="00A20748">
        <w:rPr>
          <w:rFonts w:asciiTheme="majorHAnsi" w:hAnsiTheme="majorHAnsi" w:cstheme="majorBidi"/>
          <w:iCs/>
          <w:sz w:val="22"/>
          <w:szCs w:val="22"/>
        </w:rPr>
        <w:t xml:space="preserve">. 1997; Cooper 2005; Miller and Lessard 2000; Klakegg </w:t>
      </w:r>
      <w:r w:rsidR="0087770F" w:rsidRPr="00A20748">
        <w:rPr>
          <w:rFonts w:asciiTheme="majorHAnsi" w:hAnsiTheme="majorHAnsi" w:cstheme="majorBidi"/>
          <w:i/>
          <w:sz w:val="22"/>
          <w:szCs w:val="22"/>
        </w:rPr>
        <w:t>et al</w:t>
      </w:r>
      <w:r w:rsidRPr="00A20748">
        <w:rPr>
          <w:rFonts w:asciiTheme="majorHAnsi" w:hAnsiTheme="majorHAnsi" w:cstheme="majorBidi"/>
          <w:i/>
          <w:sz w:val="22"/>
          <w:szCs w:val="22"/>
        </w:rPr>
        <w:t>.</w:t>
      </w:r>
      <w:r w:rsidR="007C07AF" w:rsidRPr="007C07AF">
        <w:rPr>
          <w:rFonts w:asciiTheme="majorHAnsi" w:hAnsiTheme="majorHAnsi" w:cstheme="majorBidi"/>
          <w:sz w:val="22"/>
          <w:szCs w:val="22"/>
        </w:rPr>
        <w:t>,</w:t>
      </w:r>
      <w:r w:rsidRPr="00A20748">
        <w:rPr>
          <w:rFonts w:asciiTheme="majorHAnsi" w:hAnsiTheme="majorHAnsi" w:cstheme="majorBidi"/>
          <w:iCs/>
          <w:sz w:val="22"/>
          <w:szCs w:val="22"/>
        </w:rPr>
        <w:t xml:space="preserve"> 2010), earned value management (Vanhoucke (201</w:t>
      </w:r>
      <w:r w:rsidR="009C4E5B">
        <w:rPr>
          <w:rFonts w:asciiTheme="majorHAnsi" w:hAnsiTheme="majorHAnsi" w:cstheme="majorBidi"/>
          <w:iCs/>
          <w:sz w:val="22"/>
          <w:szCs w:val="22"/>
        </w:rPr>
        <w:t>2</w:t>
      </w:r>
      <w:r w:rsidRPr="00A20748">
        <w:rPr>
          <w:rFonts w:asciiTheme="majorHAnsi" w:hAnsiTheme="majorHAnsi" w:cstheme="majorBidi"/>
          <w:iCs/>
          <w:sz w:val="22"/>
          <w:szCs w:val="22"/>
        </w:rPr>
        <w:t>), decision support model</w:t>
      </w:r>
      <w:r w:rsidR="00C42CF7">
        <w:rPr>
          <w:rFonts w:asciiTheme="majorHAnsi" w:hAnsiTheme="majorHAnsi" w:cstheme="majorBidi"/>
          <w:iCs/>
          <w:sz w:val="22"/>
          <w:szCs w:val="22"/>
        </w:rPr>
        <w:t>ing</w:t>
      </w:r>
      <w:r w:rsidRPr="00A20748">
        <w:rPr>
          <w:rFonts w:asciiTheme="majorHAnsi" w:hAnsiTheme="majorHAnsi" w:cstheme="majorBidi"/>
          <w:iCs/>
          <w:sz w:val="22"/>
          <w:szCs w:val="22"/>
        </w:rPr>
        <w:t xml:space="preserve"> of early warnings (Nikander and Eloranta, 2001)</w:t>
      </w:r>
      <w:r w:rsidR="00C42CF7">
        <w:rPr>
          <w:rFonts w:asciiTheme="majorHAnsi" w:hAnsiTheme="majorHAnsi" w:cstheme="majorBidi"/>
          <w:iCs/>
          <w:sz w:val="22"/>
          <w:szCs w:val="22"/>
        </w:rPr>
        <w:t>,</w:t>
      </w:r>
      <w:r w:rsidRPr="00A20748">
        <w:rPr>
          <w:rFonts w:asciiTheme="majorHAnsi" w:hAnsiTheme="majorHAnsi" w:cstheme="majorBidi"/>
          <w:iCs/>
          <w:sz w:val="22"/>
          <w:szCs w:val="22"/>
        </w:rPr>
        <w:t xml:space="preserve"> performance measurement (Andersen and Fagerhaug, 200</w:t>
      </w:r>
      <w:r w:rsidR="000A1C30">
        <w:rPr>
          <w:rFonts w:asciiTheme="majorHAnsi" w:hAnsiTheme="majorHAnsi" w:cstheme="majorBidi"/>
          <w:iCs/>
          <w:sz w:val="22"/>
          <w:szCs w:val="22"/>
        </w:rPr>
        <w:t>1</w:t>
      </w:r>
      <w:r w:rsidRPr="00A20748">
        <w:rPr>
          <w:rFonts w:asciiTheme="majorHAnsi" w:hAnsiTheme="majorHAnsi" w:cstheme="majorBidi"/>
          <w:iCs/>
          <w:sz w:val="22"/>
          <w:szCs w:val="22"/>
        </w:rPr>
        <w:t>)</w:t>
      </w:r>
      <w:r w:rsidR="00C42CF7">
        <w:rPr>
          <w:rFonts w:asciiTheme="majorHAnsi" w:hAnsiTheme="majorHAnsi" w:cstheme="majorBidi"/>
          <w:iCs/>
          <w:sz w:val="22"/>
          <w:szCs w:val="22"/>
        </w:rPr>
        <w:t>,</w:t>
      </w:r>
      <w:r w:rsidR="004F3397" w:rsidRPr="00A20748">
        <w:rPr>
          <w:rFonts w:asciiTheme="majorHAnsi" w:hAnsiTheme="majorHAnsi" w:cstheme="majorBidi"/>
          <w:iCs/>
          <w:sz w:val="22"/>
          <w:szCs w:val="22"/>
        </w:rPr>
        <w:t xml:space="preserve"> and </w:t>
      </w:r>
      <w:r w:rsidR="00C42CF7">
        <w:rPr>
          <w:rFonts w:asciiTheme="majorHAnsi" w:hAnsiTheme="majorHAnsi" w:cstheme="majorBidi"/>
          <w:iCs/>
          <w:sz w:val="22"/>
          <w:szCs w:val="22"/>
        </w:rPr>
        <w:t>p</w:t>
      </w:r>
      <w:r w:rsidR="004F3397" w:rsidRPr="00A20748">
        <w:rPr>
          <w:rFonts w:asciiTheme="majorHAnsi" w:hAnsiTheme="majorHAnsi" w:cstheme="majorBidi"/>
          <w:iCs/>
          <w:sz w:val="22"/>
          <w:szCs w:val="22"/>
        </w:rPr>
        <w:t xml:space="preserve">roject </w:t>
      </w:r>
      <w:r w:rsidR="00C42CF7">
        <w:rPr>
          <w:rFonts w:asciiTheme="majorHAnsi" w:hAnsiTheme="majorHAnsi" w:cstheme="majorBidi"/>
          <w:iCs/>
          <w:sz w:val="22"/>
          <w:szCs w:val="22"/>
        </w:rPr>
        <w:t>h</w:t>
      </w:r>
      <w:r w:rsidR="004F3397" w:rsidRPr="00A20748">
        <w:rPr>
          <w:rFonts w:asciiTheme="majorHAnsi" w:hAnsiTheme="majorHAnsi" w:cstheme="majorBidi"/>
          <w:iCs/>
          <w:sz w:val="22"/>
          <w:szCs w:val="22"/>
        </w:rPr>
        <w:t xml:space="preserve">ealth </w:t>
      </w:r>
      <w:r w:rsidR="00C42CF7">
        <w:rPr>
          <w:rFonts w:asciiTheme="majorHAnsi" w:hAnsiTheme="majorHAnsi" w:cstheme="majorBidi"/>
          <w:iCs/>
          <w:sz w:val="22"/>
          <w:szCs w:val="22"/>
        </w:rPr>
        <w:t>c</w:t>
      </w:r>
      <w:r w:rsidR="004F3397" w:rsidRPr="00A20748">
        <w:rPr>
          <w:rFonts w:asciiTheme="majorHAnsi" w:hAnsiTheme="majorHAnsi" w:cstheme="majorBidi"/>
          <w:iCs/>
          <w:sz w:val="22"/>
          <w:szCs w:val="22"/>
        </w:rPr>
        <w:t>heck</w:t>
      </w:r>
      <w:r w:rsidR="00C42CF7">
        <w:rPr>
          <w:rFonts w:asciiTheme="majorHAnsi" w:hAnsiTheme="majorHAnsi" w:cstheme="majorBidi"/>
          <w:iCs/>
          <w:sz w:val="22"/>
          <w:szCs w:val="22"/>
        </w:rPr>
        <w:t>s</w:t>
      </w:r>
      <w:r w:rsidR="004F3397" w:rsidRPr="00A20748">
        <w:rPr>
          <w:rFonts w:asciiTheme="majorHAnsi" w:hAnsiTheme="majorHAnsi" w:cstheme="majorBidi"/>
          <w:iCs/>
          <w:sz w:val="22"/>
          <w:szCs w:val="22"/>
        </w:rPr>
        <w:t xml:space="preserve"> (PHC</w:t>
      </w:r>
      <w:r w:rsidR="00C42CF7">
        <w:rPr>
          <w:rFonts w:asciiTheme="majorHAnsi" w:hAnsiTheme="majorHAnsi" w:cstheme="majorBidi"/>
          <w:iCs/>
          <w:sz w:val="22"/>
          <w:szCs w:val="22"/>
        </w:rPr>
        <w:t>s</w:t>
      </w:r>
      <w:r w:rsidR="004F3397" w:rsidRPr="00A20748">
        <w:rPr>
          <w:rFonts w:asciiTheme="majorHAnsi" w:hAnsiTheme="majorHAnsi" w:cstheme="majorBidi"/>
          <w:iCs/>
          <w:sz w:val="22"/>
          <w:szCs w:val="22"/>
        </w:rPr>
        <w:t>) (</w:t>
      </w:r>
      <w:r w:rsidR="00707D66" w:rsidRPr="00A20748">
        <w:rPr>
          <w:rFonts w:asciiTheme="majorHAnsi" w:hAnsiTheme="majorHAnsi" w:cstheme="majorBidi"/>
          <w:iCs/>
          <w:sz w:val="22"/>
          <w:szCs w:val="22"/>
        </w:rPr>
        <w:t xml:space="preserve">Mian </w:t>
      </w:r>
      <w:r w:rsidR="00707D66" w:rsidRPr="00A20748">
        <w:rPr>
          <w:rFonts w:asciiTheme="majorHAnsi" w:hAnsiTheme="majorHAnsi" w:cstheme="majorBidi"/>
          <w:i/>
          <w:sz w:val="22"/>
          <w:szCs w:val="22"/>
        </w:rPr>
        <w:t>et al.</w:t>
      </w:r>
      <w:r w:rsidR="00707D66" w:rsidRPr="00A20748">
        <w:rPr>
          <w:rFonts w:asciiTheme="majorHAnsi" w:hAnsiTheme="majorHAnsi" w:cstheme="majorBidi"/>
          <w:iCs/>
          <w:sz w:val="22"/>
          <w:szCs w:val="22"/>
        </w:rPr>
        <w:t xml:space="preserve"> 2004; C</w:t>
      </w:r>
      <w:r w:rsidR="00B125D4">
        <w:rPr>
          <w:rFonts w:asciiTheme="majorHAnsi" w:hAnsiTheme="majorHAnsi" w:cstheme="majorBidi"/>
          <w:iCs/>
          <w:sz w:val="22"/>
          <w:szCs w:val="22"/>
        </w:rPr>
        <w:t>onstruction Industry Institute</w:t>
      </w:r>
      <w:r w:rsidR="00C42CF7">
        <w:rPr>
          <w:rFonts w:asciiTheme="majorHAnsi" w:hAnsiTheme="majorHAnsi" w:cstheme="majorBidi"/>
          <w:iCs/>
          <w:sz w:val="22"/>
          <w:szCs w:val="22"/>
        </w:rPr>
        <w:t>,</w:t>
      </w:r>
      <w:r w:rsidR="00707D66" w:rsidRPr="00A20748">
        <w:rPr>
          <w:rFonts w:asciiTheme="majorHAnsi" w:hAnsiTheme="majorHAnsi" w:cstheme="majorBidi"/>
          <w:iCs/>
          <w:sz w:val="22"/>
          <w:szCs w:val="22"/>
        </w:rPr>
        <w:t xml:space="preserve"> 2006; </w:t>
      </w:r>
      <w:r w:rsidR="004F3397" w:rsidRPr="00A20748">
        <w:rPr>
          <w:rFonts w:asciiTheme="majorHAnsi" w:hAnsiTheme="majorHAnsi" w:cstheme="majorBidi"/>
          <w:iCs/>
          <w:sz w:val="22"/>
          <w:szCs w:val="22"/>
        </w:rPr>
        <w:t>J</w:t>
      </w:r>
      <w:r w:rsidR="003C38FD">
        <w:rPr>
          <w:rFonts w:asciiTheme="majorHAnsi" w:hAnsiTheme="majorHAnsi" w:cstheme="majorBidi"/>
          <w:iCs/>
          <w:sz w:val="22"/>
          <w:szCs w:val="22"/>
        </w:rPr>
        <w:t>a</w:t>
      </w:r>
      <w:r w:rsidR="004F3397" w:rsidRPr="00A20748">
        <w:rPr>
          <w:rFonts w:asciiTheme="majorHAnsi" w:hAnsiTheme="majorHAnsi" w:cstheme="majorBidi"/>
          <w:iCs/>
          <w:sz w:val="22"/>
          <w:szCs w:val="22"/>
        </w:rPr>
        <w:t>afari,</w:t>
      </w:r>
      <w:r w:rsidR="00B55030">
        <w:rPr>
          <w:rFonts w:asciiTheme="majorHAnsi" w:hAnsiTheme="majorHAnsi" w:cstheme="majorBidi"/>
          <w:iCs/>
          <w:sz w:val="22"/>
          <w:szCs w:val="22"/>
        </w:rPr>
        <w:t xml:space="preserve"> </w:t>
      </w:r>
      <w:r w:rsidR="004F3397" w:rsidRPr="00A20748">
        <w:rPr>
          <w:rFonts w:asciiTheme="majorHAnsi" w:hAnsiTheme="majorHAnsi" w:cstheme="majorBidi"/>
          <w:iCs/>
          <w:sz w:val="22"/>
          <w:szCs w:val="22"/>
        </w:rPr>
        <w:t>2007)</w:t>
      </w:r>
      <w:r w:rsidRPr="00A20748">
        <w:rPr>
          <w:rFonts w:asciiTheme="majorHAnsi" w:hAnsiTheme="majorHAnsi" w:cstheme="majorBidi"/>
          <w:iCs/>
          <w:sz w:val="22"/>
          <w:szCs w:val="22"/>
        </w:rPr>
        <w:t>. Although these methods have been mentioned as possible early warning sign identification approaches</w:t>
      </w:r>
      <w:r w:rsidR="00AD25E6" w:rsidRPr="00A20748">
        <w:rPr>
          <w:rFonts w:asciiTheme="majorHAnsi" w:hAnsiTheme="majorHAnsi" w:cstheme="majorBidi"/>
          <w:iCs/>
          <w:sz w:val="22"/>
          <w:szCs w:val="22"/>
        </w:rPr>
        <w:t>, very</w:t>
      </w:r>
      <w:r w:rsidR="00FD7455" w:rsidRPr="00A20748">
        <w:rPr>
          <w:rFonts w:asciiTheme="majorHAnsi" w:hAnsiTheme="majorHAnsi" w:cstheme="majorBidi"/>
          <w:iCs/>
          <w:sz w:val="22"/>
          <w:szCs w:val="22"/>
        </w:rPr>
        <w:t xml:space="preserve"> few</w:t>
      </w:r>
      <w:r w:rsidR="008F5327" w:rsidRPr="00A20748">
        <w:rPr>
          <w:rFonts w:asciiTheme="majorHAnsi" w:hAnsiTheme="majorHAnsi" w:cstheme="majorBidi"/>
          <w:iCs/>
          <w:sz w:val="22"/>
          <w:szCs w:val="22"/>
        </w:rPr>
        <w:t xml:space="preserve"> literature</w:t>
      </w:r>
      <w:r w:rsidR="00FD7455" w:rsidRPr="00A20748">
        <w:rPr>
          <w:rFonts w:asciiTheme="majorHAnsi" w:hAnsiTheme="majorHAnsi" w:cstheme="majorBidi"/>
          <w:iCs/>
          <w:sz w:val="22"/>
          <w:szCs w:val="22"/>
        </w:rPr>
        <w:t xml:space="preserve"> sources </w:t>
      </w:r>
      <w:r w:rsidR="00734933">
        <w:rPr>
          <w:rFonts w:asciiTheme="majorHAnsi" w:hAnsiTheme="majorHAnsi" w:cstheme="majorBidi"/>
          <w:iCs/>
          <w:sz w:val="22"/>
          <w:szCs w:val="22"/>
        </w:rPr>
        <w:t xml:space="preserve">have directly </w:t>
      </w:r>
      <w:r w:rsidR="003B34FE">
        <w:rPr>
          <w:rFonts w:asciiTheme="majorHAnsi" w:hAnsiTheme="majorHAnsi" w:cstheme="majorBidi"/>
          <w:iCs/>
          <w:sz w:val="22"/>
          <w:szCs w:val="22"/>
        </w:rPr>
        <w:t xml:space="preserve">demonstrated </w:t>
      </w:r>
      <w:r w:rsidR="003B34FE" w:rsidRPr="00A20748">
        <w:rPr>
          <w:rFonts w:asciiTheme="majorHAnsi" w:hAnsiTheme="majorHAnsi" w:cstheme="majorBidi"/>
          <w:iCs/>
          <w:sz w:val="22"/>
          <w:szCs w:val="22"/>
        </w:rPr>
        <w:t>the</w:t>
      </w:r>
      <w:r w:rsidR="00FD7455" w:rsidRPr="00A20748">
        <w:rPr>
          <w:rFonts w:asciiTheme="majorHAnsi" w:hAnsiTheme="majorHAnsi" w:cstheme="majorBidi"/>
          <w:iCs/>
          <w:sz w:val="22"/>
          <w:szCs w:val="22"/>
        </w:rPr>
        <w:t xml:space="preserve"> </w:t>
      </w:r>
      <w:r w:rsidRPr="00A20748">
        <w:rPr>
          <w:rFonts w:asciiTheme="majorHAnsi" w:hAnsiTheme="majorHAnsi" w:cstheme="majorBidi"/>
          <w:iCs/>
          <w:sz w:val="22"/>
          <w:szCs w:val="22"/>
        </w:rPr>
        <w:t xml:space="preserve">link between project early warning and these methods. </w:t>
      </w:r>
    </w:p>
    <w:p w:rsidR="006610D6" w:rsidRDefault="000E01FC" w:rsidP="009B69E5">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Since the focus of this paper is on </w:t>
      </w:r>
      <w:r w:rsidR="000A5F1E">
        <w:rPr>
          <w:rFonts w:asciiTheme="majorHAnsi" w:hAnsiTheme="majorHAnsi" w:cstheme="majorBidi"/>
          <w:iCs/>
          <w:sz w:val="22"/>
          <w:szCs w:val="22"/>
        </w:rPr>
        <w:t xml:space="preserve">project </w:t>
      </w:r>
      <w:r w:rsidRPr="00A20748">
        <w:rPr>
          <w:rFonts w:asciiTheme="majorHAnsi" w:hAnsiTheme="majorHAnsi" w:cstheme="majorBidi"/>
          <w:iCs/>
          <w:sz w:val="22"/>
          <w:szCs w:val="22"/>
        </w:rPr>
        <w:t>health check</w:t>
      </w:r>
      <w:r w:rsidR="000A5F1E">
        <w:rPr>
          <w:rFonts w:asciiTheme="majorHAnsi" w:hAnsiTheme="majorHAnsi" w:cstheme="majorBidi"/>
          <w:iCs/>
          <w:sz w:val="22"/>
          <w:szCs w:val="22"/>
        </w:rPr>
        <w:t>s</w:t>
      </w:r>
      <w:r w:rsidRPr="00A20748">
        <w:rPr>
          <w:rFonts w:asciiTheme="majorHAnsi" w:hAnsiTheme="majorHAnsi" w:cstheme="majorBidi"/>
          <w:iCs/>
          <w:sz w:val="22"/>
          <w:szCs w:val="22"/>
        </w:rPr>
        <w:t xml:space="preserve"> </w:t>
      </w:r>
      <w:r w:rsidR="000A5F1E">
        <w:rPr>
          <w:rFonts w:asciiTheme="majorHAnsi" w:hAnsiTheme="majorHAnsi" w:cstheme="majorBidi"/>
          <w:iCs/>
          <w:sz w:val="22"/>
          <w:szCs w:val="22"/>
        </w:rPr>
        <w:t xml:space="preserve">as a </w:t>
      </w:r>
      <w:r w:rsidRPr="00A20748">
        <w:rPr>
          <w:rFonts w:asciiTheme="majorHAnsi" w:hAnsiTheme="majorHAnsi" w:cstheme="majorBidi"/>
          <w:iCs/>
          <w:sz w:val="22"/>
          <w:szCs w:val="22"/>
        </w:rPr>
        <w:t xml:space="preserve">tool, we endeavor to </w:t>
      </w:r>
      <w:r w:rsidR="003C05AC" w:rsidRPr="00A20748">
        <w:rPr>
          <w:rFonts w:asciiTheme="majorHAnsi" w:hAnsiTheme="majorHAnsi" w:cstheme="majorBidi"/>
          <w:iCs/>
          <w:sz w:val="22"/>
          <w:szCs w:val="22"/>
        </w:rPr>
        <w:t xml:space="preserve">explain the state of the art of this approach in </w:t>
      </w:r>
      <w:r w:rsidR="000A5F1E">
        <w:rPr>
          <w:rFonts w:asciiTheme="majorHAnsi" w:hAnsiTheme="majorHAnsi" w:cstheme="majorBidi"/>
          <w:iCs/>
          <w:sz w:val="22"/>
          <w:szCs w:val="22"/>
        </w:rPr>
        <w:t xml:space="preserve">the </w:t>
      </w:r>
      <w:r w:rsidR="003C05AC" w:rsidRPr="00A20748">
        <w:rPr>
          <w:rFonts w:asciiTheme="majorHAnsi" w:hAnsiTheme="majorHAnsi" w:cstheme="majorBidi"/>
          <w:iCs/>
          <w:sz w:val="22"/>
          <w:szCs w:val="22"/>
        </w:rPr>
        <w:t>literature and based on th</w:t>
      </w:r>
      <w:r w:rsidR="000A5F1E">
        <w:rPr>
          <w:rFonts w:asciiTheme="majorHAnsi" w:hAnsiTheme="majorHAnsi" w:cstheme="majorBidi"/>
          <w:iCs/>
          <w:sz w:val="22"/>
          <w:szCs w:val="22"/>
        </w:rPr>
        <w:t>e</w:t>
      </w:r>
      <w:r w:rsidR="003C05AC" w:rsidRPr="00A20748">
        <w:rPr>
          <w:rFonts w:asciiTheme="majorHAnsi" w:hAnsiTheme="majorHAnsi" w:cstheme="majorBidi"/>
          <w:iCs/>
          <w:sz w:val="22"/>
          <w:szCs w:val="22"/>
        </w:rPr>
        <w:t xml:space="preserve"> information</w:t>
      </w:r>
      <w:r w:rsidR="000A5F1E">
        <w:rPr>
          <w:rFonts w:asciiTheme="majorHAnsi" w:hAnsiTheme="majorHAnsi" w:cstheme="majorBidi"/>
          <w:iCs/>
          <w:sz w:val="22"/>
          <w:szCs w:val="22"/>
        </w:rPr>
        <w:t xml:space="preserve"> found we</w:t>
      </w:r>
      <w:r w:rsidR="003C05AC" w:rsidRPr="00A20748">
        <w:rPr>
          <w:rFonts w:asciiTheme="majorHAnsi" w:hAnsiTheme="majorHAnsi" w:cstheme="majorBidi"/>
          <w:iCs/>
          <w:sz w:val="22"/>
          <w:szCs w:val="22"/>
        </w:rPr>
        <w:t xml:space="preserve"> analyze the case studies </w:t>
      </w:r>
      <w:r w:rsidR="000A5F1E">
        <w:rPr>
          <w:rFonts w:asciiTheme="majorHAnsi" w:hAnsiTheme="majorHAnsi" w:cstheme="majorBidi"/>
          <w:iCs/>
          <w:sz w:val="22"/>
          <w:szCs w:val="22"/>
        </w:rPr>
        <w:t>presented</w:t>
      </w:r>
      <w:r w:rsidR="003C05AC" w:rsidRPr="00A20748">
        <w:rPr>
          <w:rFonts w:asciiTheme="majorHAnsi" w:hAnsiTheme="majorHAnsi" w:cstheme="majorBidi"/>
          <w:iCs/>
          <w:sz w:val="22"/>
          <w:szCs w:val="22"/>
        </w:rPr>
        <w:t xml:space="preserve"> in the subsequent sections of the paper. </w:t>
      </w:r>
      <w:r w:rsidR="000A5F1E">
        <w:rPr>
          <w:rFonts w:asciiTheme="majorHAnsi" w:hAnsiTheme="majorHAnsi" w:cstheme="majorBidi"/>
          <w:iCs/>
          <w:sz w:val="22"/>
          <w:szCs w:val="22"/>
        </w:rPr>
        <w:t>O</w:t>
      </w:r>
      <w:r w:rsidR="00201F62" w:rsidRPr="00A20748">
        <w:rPr>
          <w:rFonts w:asciiTheme="majorHAnsi" w:hAnsiTheme="majorHAnsi" w:cstheme="majorBidi"/>
          <w:iCs/>
          <w:sz w:val="22"/>
          <w:szCs w:val="22"/>
        </w:rPr>
        <w:t xml:space="preserve">ur research </w:t>
      </w:r>
      <w:r w:rsidR="000A5F1E">
        <w:rPr>
          <w:rFonts w:asciiTheme="majorHAnsi" w:hAnsiTheme="majorHAnsi" w:cstheme="majorBidi"/>
          <w:iCs/>
          <w:sz w:val="22"/>
          <w:szCs w:val="22"/>
        </w:rPr>
        <w:t xml:space="preserve">is </w:t>
      </w:r>
      <w:r w:rsidR="00201F62" w:rsidRPr="00A20748">
        <w:rPr>
          <w:rFonts w:asciiTheme="majorHAnsi" w:hAnsiTheme="majorHAnsi" w:cstheme="majorBidi"/>
          <w:iCs/>
          <w:sz w:val="22"/>
          <w:szCs w:val="22"/>
        </w:rPr>
        <w:t xml:space="preserve">based on the </w:t>
      </w:r>
      <w:r w:rsidR="006C567E" w:rsidRPr="00A20748">
        <w:rPr>
          <w:rFonts w:asciiTheme="majorHAnsi" w:hAnsiTheme="majorHAnsi" w:cstheme="majorBidi"/>
          <w:iCs/>
          <w:sz w:val="22"/>
          <w:szCs w:val="22"/>
        </w:rPr>
        <w:t xml:space="preserve">literature sources dealing with the concept of </w:t>
      </w:r>
      <w:r w:rsidR="00E8465D" w:rsidRPr="00A20748">
        <w:rPr>
          <w:rFonts w:asciiTheme="majorHAnsi" w:hAnsiTheme="majorHAnsi" w:cstheme="majorBidi"/>
          <w:iCs/>
          <w:sz w:val="22"/>
          <w:szCs w:val="22"/>
        </w:rPr>
        <w:t>PHC</w:t>
      </w:r>
      <w:r w:rsidR="00201F62" w:rsidRPr="00A20748">
        <w:rPr>
          <w:rFonts w:asciiTheme="majorHAnsi" w:hAnsiTheme="majorHAnsi" w:cstheme="majorBidi"/>
          <w:iCs/>
          <w:sz w:val="22"/>
          <w:szCs w:val="22"/>
        </w:rPr>
        <w:t xml:space="preserve"> and </w:t>
      </w:r>
      <w:r w:rsidR="000A5F1E">
        <w:rPr>
          <w:rFonts w:asciiTheme="majorHAnsi" w:hAnsiTheme="majorHAnsi" w:cstheme="majorBidi"/>
          <w:iCs/>
          <w:sz w:val="22"/>
          <w:szCs w:val="22"/>
        </w:rPr>
        <w:t xml:space="preserve">we </w:t>
      </w:r>
      <w:r w:rsidR="00201F62" w:rsidRPr="00A20748">
        <w:rPr>
          <w:rFonts w:asciiTheme="majorHAnsi" w:hAnsiTheme="majorHAnsi" w:cstheme="majorBidi"/>
          <w:iCs/>
          <w:sz w:val="22"/>
          <w:szCs w:val="22"/>
        </w:rPr>
        <w:t xml:space="preserve">examine the utility </w:t>
      </w:r>
      <w:r w:rsidR="00A02DD5" w:rsidRPr="00A20748">
        <w:rPr>
          <w:rFonts w:asciiTheme="majorHAnsi" w:hAnsiTheme="majorHAnsi" w:cstheme="majorBidi"/>
          <w:iCs/>
          <w:sz w:val="22"/>
          <w:szCs w:val="22"/>
        </w:rPr>
        <w:t xml:space="preserve">of this tool, </w:t>
      </w:r>
      <w:r w:rsidR="00DD025F" w:rsidRPr="00A20748">
        <w:rPr>
          <w:rFonts w:asciiTheme="majorHAnsi" w:hAnsiTheme="majorHAnsi" w:cstheme="majorBidi"/>
          <w:iCs/>
          <w:sz w:val="22"/>
          <w:szCs w:val="22"/>
        </w:rPr>
        <w:t xml:space="preserve">which has been </w:t>
      </w:r>
      <w:r w:rsidR="00A02DD5" w:rsidRPr="00A20748">
        <w:rPr>
          <w:rFonts w:asciiTheme="majorHAnsi" w:hAnsiTheme="majorHAnsi" w:cstheme="majorBidi"/>
          <w:iCs/>
          <w:sz w:val="22"/>
          <w:szCs w:val="22"/>
        </w:rPr>
        <w:t>developed by the case company</w:t>
      </w:r>
      <w:r w:rsidR="009C50D1" w:rsidRPr="00A20748">
        <w:rPr>
          <w:rFonts w:asciiTheme="majorHAnsi" w:hAnsiTheme="majorHAnsi" w:cstheme="majorBidi"/>
          <w:iCs/>
          <w:sz w:val="22"/>
          <w:szCs w:val="22"/>
        </w:rPr>
        <w:t xml:space="preserve"> as</w:t>
      </w:r>
      <w:r w:rsidR="0076245F" w:rsidRPr="00A20748">
        <w:rPr>
          <w:rFonts w:asciiTheme="majorHAnsi" w:hAnsiTheme="majorHAnsi" w:cstheme="majorBidi"/>
          <w:iCs/>
          <w:sz w:val="22"/>
          <w:szCs w:val="22"/>
        </w:rPr>
        <w:t xml:space="preserve"> an </w:t>
      </w:r>
      <w:r w:rsidR="00A96F86">
        <w:rPr>
          <w:rFonts w:asciiTheme="majorHAnsi" w:hAnsiTheme="majorHAnsi" w:cstheme="majorBidi"/>
          <w:iCs/>
          <w:sz w:val="22"/>
          <w:szCs w:val="22"/>
        </w:rPr>
        <w:t>early warning (</w:t>
      </w:r>
      <w:r w:rsidR="0076245F" w:rsidRPr="00A20748">
        <w:rPr>
          <w:rFonts w:asciiTheme="majorHAnsi" w:hAnsiTheme="majorHAnsi" w:cstheme="majorBidi"/>
          <w:iCs/>
          <w:sz w:val="22"/>
          <w:szCs w:val="22"/>
        </w:rPr>
        <w:t>EW</w:t>
      </w:r>
      <w:r w:rsidR="00A96F86">
        <w:rPr>
          <w:rFonts w:asciiTheme="majorHAnsi" w:hAnsiTheme="majorHAnsi" w:cstheme="majorBidi"/>
          <w:iCs/>
          <w:sz w:val="22"/>
          <w:szCs w:val="22"/>
        </w:rPr>
        <w:t>)</w:t>
      </w:r>
      <w:r w:rsidR="0076245F" w:rsidRPr="00A20748">
        <w:rPr>
          <w:rFonts w:asciiTheme="majorHAnsi" w:hAnsiTheme="majorHAnsi" w:cstheme="majorBidi"/>
          <w:iCs/>
          <w:sz w:val="22"/>
          <w:szCs w:val="22"/>
        </w:rPr>
        <w:t xml:space="preserve"> system</w:t>
      </w:r>
      <w:r w:rsidR="009C50D1" w:rsidRPr="00A20748">
        <w:rPr>
          <w:rFonts w:asciiTheme="majorHAnsi" w:hAnsiTheme="majorHAnsi" w:cstheme="majorBidi"/>
          <w:iCs/>
          <w:sz w:val="22"/>
          <w:szCs w:val="22"/>
        </w:rPr>
        <w:t>,</w:t>
      </w:r>
      <w:r w:rsidR="0095667E" w:rsidRPr="00A20748">
        <w:rPr>
          <w:rFonts w:asciiTheme="majorHAnsi" w:hAnsiTheme="majorHAnsi" w:cstheme="majorBidi"/>
          <w:iCs/>
          <w:sz w:val="22"/>
          <w:szCs w:val="22"/>
        </w:rPr>
        <w:t xml:space="preserve"> by presenting a case study o</w:t>
      </w:r>
      <w:r w:rsidR="004C305B">
        <w:rPr>
          <w:rFonts w:asciiTheme="majorHAnsi" w:hAnsiTheme="majorHAnsi" w:cstheme="majorBidi"/>
          <w:iCs/>
          <w:sz w:val="22"/>
          <w:szCs w:val="22"/>
        </w:rPr>
        <w:t>f</w:t>
      </w:r>
      <w:r w:rsidR="0095667E" w:rsidRPr="00A20748">
        <w:rPr>
          <w:rFonts w:asciiTheme="majorHAnsi" w:hAnsiTheme="majorHAnsi" w:cstheme="majorBidi"/>
          <w:iCs/>
          <w:sz w:val="22"/>
          <w:szCs w:val="22"/>
        </w:rPr>
        <w:t xml:space="preserve"> </w:t>
      </w:r>
      <w:r w:rsidR="00774C9B" w:rsidRPr="00A20748">
        <w:rPr>
          <w:rFonts w:asciiTheme="majorHAnsi" w:hAnsiTheme="majorHAnsi" w:cstheme="majorBidi"/>
          <w:iCs/>
          <w:sz w:val="22"/>
          <w:szCs w:val="22"/>
        </w:rPr>
        <w:t>two</w:t>
      </w:r>
      <w:r w:rsidR="0095667E" w:rsidRPr="00A20748">
        <w:rPr>
          <w:rFonts w:asciiTheme="majorHAnsi" w:hAnsiTheme="majorHAnsi" w:cstheme="majorBidi"/>
          <w:iCs/>
          <w:sz w:val="22"/>
          <w:szCs w:val="22"/>
        </w:rPr>
        <w:t xml:space="preserve"> projects </w:t>
      </w:r>
      <w:r w:rsidR="003E36D3">
        <w:rPr>
          <w:rFonts w:asciiTheme="majorHAnsi" w:hAnsiTheme="majorHAnsi" w:cstheme="majorBidi"/>
          <w:iCs/>
          <w:sz w:val="22"/>
          <w:szCs w:val="22"/>
        </w:rPr>
        <w:t xml:space="preserve">operated by the company </w:t>
      </w:r>
      <w:r w:rsidR="0095667E" w:rsidRPr="00A20748">
        <w:rPr>
          <w:rFonts w:asciiTheme="majorHAnsi" w:hAnsiTheme="majorHAnsi" w:cstheme="majorBidi"/>
          <w:iCs/>
          <w:sz w:val="22"/>
          <w:szCs w:val="22"/>
        </w:rPr>
        <w:t xml:space="preserve">in </w:t>
      </w:r>
      <w:r w:rsidR="009B69E5">
        <w:rPr>
          <w:rFonts w:asciiTheme="majorHAnsi" w:hAnsiTheme="majorHAnsi" w:cstheme="majorBidi"/>
          <w:iCs/>
          <w:sz w:val="22"/>
          <w:szCs w:val="22"/>
        </w:rPr>
        <w:t>Norway’s</w:t>
      </w:r>
      <w:r w:rsidR="0095667E" w:rsidRPr="00A20748">
        <w:rPr>
          <w:rFonts w:asciiTheme="majorHAnsi" w:hAnsiTheme="majorHAnsi" w:cstheme="majorBidi"/>
          <w:iCs/>
          <w:sz w:val="22"/>
          <w:szCs w:val="22"/>
        </w:rPr>
        <w:t xml:space="preserve"> telecommunication</w:t>
      </w:r>
      <w:r w:rsidR="009C50D1" w:rsidRPr="00A20748">
        <w:rPr>
          <w:rFonts w:asciiTheme="majorHAnsi" w:hAnsiTheme="majorHAnsi" w:cstheme="majorBidi"/>
          <w:iCs/>
          <w:sz w:val="22"/>
          <w:szCs w:val="22"/>
        </w:rPr>
        <w:t xml:space="preserve"> industry</w:t>
      </w:r>
      <w:r w:rsidR="007C01AA" w:rsidRPr="00A20748">
        <w:rPr>
          <w:rFonts w:asciiTheme="majorHAnsi" w:hAnsiTheme="majorHAnsi" w:cstheme="majorBidi"/>
          <w:iCs/>
          <w:sz w:val="22"/>
          <w:szCs w:val="22"/>
        </w:rPr>
        <w:t xml:space="preserve">. </w:t>
      </w:r>
      <w:r w:rsidR="00B32DDC" w:rsidRPr="00A20748">
        <w:rPr>
          <w:rFonts w:asciiTheme="majorHAnsi" w:hAnsiTheme="majorHAnsi" w:cstheme="majorBidi"/>
          <w:iCs/>
          <w:sz w:val="22"/>
          <w:szCs w:val="22"/>
        </w:rPr>
        <w:t xml:space="preserve">This is done in order to </w:t>
      </w:r>
      <w:r w:rsidR="00921590">
        <w:rPr>
          <w:rFonts w:asciiTheme="majorHAnsi" w:hAnsiTheme="majorHAnsi" w:cstheme="majorBidi"/>
          <w:iCs/>
          <w:sz w:val="22"/>
          <w:szCs w:val="22"/>
        </w:rPr>
        <w:t>identify</w:t>
      </w:r>
      <w:r w:rsidR="00B32DDC" w:rsidRPr="00A20748">
        <w:rPr>
          <w:rFonts w:asciiTheme="majorHAnsi" w:hAnsiTheme="majorHAnsi" w:cstheme="majorBidi"/>
          <w:iCs/>
          <w:sz w:val="22"/>
          <w:szCs w:val="22"/>
        </w:rPr>
        <w:t xml:space="preserve"> the factors </w:t>
      </w:r>
      <w:r w:rsidR="00921590">
        <w:rPr>
          <w:rFonts w:asciiTheme="majorHAnsi" w:hAnsiTheme="majorHAnsi" w:cstheme="majorBidi"/>
          <w:iCs/>
          <w:sz w:val="22"/>
          <w:szCs w:val="22"/>
        </w:rPr>
        <w:t>that</w:t>
      </w:r>
      <w:r w:rsidR="00B32DDC" w:rsidRPr="00A20748">
        <w:rPr>
          <w:rFonts w:asciiTheme="majorHAnsi" w:hAnsiTheme="majorHAnsi" w:cstheme="majorBidi"/>
          <w:iCs/>
          <w:sz w:val="22"/>
          <w:szCs w:val="22"/>
        </w:rPr>
        <w:t xml:space="preserve"> influence the level of efficiency of th</w:t>
      </w:r>
      <w:r w:rsidR="00921590">
        <w:rPr>
          <w:rFonts w:asciiTheme="majorHAnsi" w:hAnsiTheme="majorHAnsi" w:cstheme="majorBidi"/>
          <w:iCs/>
          <w:sz w:val="22"/>
          <w:szCs w:val="22"/>
        </w:rPr>
        <w:t>e</w:t>
      </w:r>
      <w:r w:rsidR="00B32DDC" w:rsidRPr="00A20748">
        <w:rPr>
          <w:rFonts w:asciiTheme="majorHAnsi" w:hAnsiTheme="majorHAnsi" w:cstheme="majorBidi"/>
          <w:iCs/>
          <w:sz w:val="22"/>
          <w:szCs w:val="22"/>
        </w:rPr>
        <w:t xml:space="preserve"> tool </w:t>
      </w:r>
      <w:r w:rsidR="00245A63" w:rsidRPr="00A20748">
        <w:rPr>
          <w:rFonts w:asciiTheme="majorHAnsi" w:hAnsiTheme="majorHAnsi" w:cstheme="majorBidi"/>
          <w:iCs/>
          <w:sz w:val="22"/>
          <w:szCs w:val="22"/>
        </w:rPr>
        <w:t xml:space="preserve">as an early warning system </w:t>
      </w:r>
      <w:r w:rsidR="00B32DDC" w:rsidRPr="00A20748">
        <w:rPr>
          <w:rFonts w:asciiTheme="majorHAnsi" w:hAnsiTheme="majorHAnsi" w:cstheme="majorBidi"/>
          <w:iCs/>
          <w:sz w:val="22"/>
          <w:szCs w:val="22"/>
        </w:rPr>
        <w:t xml:space="preserve">in practice. </w:t>
      </w:r>
      <w:r w:rsidR="00366A26" w:rsidRPr="00A20748">
        <w:rPr>
          <w:rFonts w:asciiTheme="majorHAnsi" w:hAnsiTheme="majorHAnsi" w:cstheme="majorBidi"/>
          <w:iCs/>
          <w:sz w:val="22"/>
          <w:szCs w:val="22"/>
        </w:rPr>
        <w:t>The reason we have chosen to focus on th</w:t>
      </w:r>
      <w:r w:rsidR="00921590">
        <w:rPr>
          <w:rFonts w:asciiTheme="majorHAnsi" w:hAnsiTheme="majorHAnsi" w:cstheme="majorBidi"/>
          <w:iCs/>
          <w:sz w:val="22"/>
          <w:szCs w:val="22"/>
        </w:rPr>
        <w:t xml:space="preserve">e </w:t>
      </w:r>
      <w:r w:rsidR="00921590" w:rsidRPr="00A20748">
        <w:rPr>
          <w:rFonts w:asciiTheme="majorHAnsi" w:hAnsiTheme="majorHAnsi" w:cstheme="majorBidi"/>
          <w:iCs/>
          <w:sz w:val="22"/>
          <w:szCs w:val="22"/>
        </w:rPr>
        <w:t>telecommunication</w:t>
      </w:r>
      <w:r w:rsidR="00366A26" w:rsidRPr="00A20748">
        <w:rPr>
          <w:rFonts w:asciiTheme="majorHAnsi" w:hAnsiTheme="majorHAnsi" w:cstheme="majorBidi"/>
          <w:iCs/>
          <w:sz w:val="22"/>
          <w:szCs w:val="22"/>
        </w:rPr>
        <w:t xml:space="preserve"> industry is </w:t>
      </w:r>
      <w:r w:rsidR="00F978DE" w:rsidRPr="00A20748">
        <w:rPr>
          <w:rFonts w:asciiTheme="majorHAnsi" w:hAnsiTheme="majorHAnsi" w:cstheme="majorBidi"/>
          <w:iCs/>
          <w:sz w:val="22"/>
          <w:szCs w:val="22"/>
        </w:rPr>
        <w:t xml:space="preserve">that in the past three decades, due to the </w:t>
      </w:r>
      <w:r w:rsidR="00921590">
        <w:rPr>
          <w:rFonts w:asciiTheme="majorHAnsi" w:hAnsiTheme="majorHAnsi" w:cstheme="majorBidi"/>
          <w:iCs/>
          <w:sz w:val="22"/>
          <w:szCs w:val="22"/>
        </w:rPr>
        <w:t>recent</w:t>
      </w:r>
      <w:r w:rsidR="00F978DE" w:rsidRPr="00A20748">
        <w:rPr>
          <w:rFonts w:asciiTheme="majorHAnsi" w:hAnsiTheme="majorHAnsi" w:cstheme="majorBidi"/>
          <w:iCs/>
          <w:sz w:val="22"/>
          <w:szCs w:val="22"/>
        </w:rPr>
        <w:t xml:space="preserve"> </w:t>
      </w:r>
      <w:r w:rsidR="00921590">
        <w:rPr>
          <w:rFonts w:asciiTheme="majorHAnsi" w:hAnsiTheme="majorHAnsi" w:cstheme="majorBidi"/>
          <w:iCs/>
          <w:sz w:val="22"/>
          <w:szCs w:val="22"/>
        </w:rPr>
        <w:t xml:space="preserve">wave </w:t>
      </w:r>
      <w:r w:rsidR="00795DFD">
        <w:rPr>
          <w:rFonts w:asciiTheme="majorHAnsi" w:hAnsiTheme="majorHAnsi" w:cstheme="majorBidi"/>
          <w:iCs/>
          <w:sz w:val="22"/>
          <w:szCs w:val="22"/>
        </w:rPr>
        <w:t>o</w:t>
      </w:r>
      <w:r w:rsidR="00921590">
        <w:rPr>
          <w:rFonts w:asciiTheme="majorHAnsi" w:hAnsiTheme="majorHAnsi" w:cstheme="majorBidi"/>
          <w:iCs/>
          <w:sz w:val="22"/>
          <w:szCs w:val="22"/>
        </w:rPr>
        <w:t xml:space="preserve">f </w:t>
      </w:r>
      <w:r w:rsidR="00F978DE" w:rsidRPr="00A20748">
        <w:rPr>
          <w:rFonts w:asciiTheme="majorHAnsi" w:hAnsiTheme="majorHAnsi" w:cstheme="majorBidi"/>
          <w:iCs/>
          <w:sz w:val="22"/>
          <w:szCs w:val="22"/>
        </w:rPr>
        <w:t>liberalization and privatization in the world, the t</w:t>
      </w:r>
      <w:r w:rsidR="00A13D90">
        <w:rPr>
          <w:rFonts w:asciiTheme="majorHAnsi" w:hAnsiTheme="majorHAnsi" w:cstheme="majorBidi"/>
          <w:iCs/>
          <w:sz w:val="22"/>
          <w:szCs w:val="22"/>
        </w:rPr>
        <w:t>elecommunication</w:t>
      </w:r>
      <w:r w:rsidR="00F978DE" w:rsidRPr="00A20748">
        <w:rPr>
          <w:rFonts w:asciiTheme="majorHAnsi" w:hAnsiTheme="majorHAnsi" w:cstheme="majorBidi"/>
          <w:iCs/>
          <w:sz w:val="22"/>
          <w:szCs w:val="22"/>
        </w:rPr>
        <w:t xml:space="preserve"> industry has turned into a dynamic environment and is rapidly growing (Graack, 1996). </w:t>
      </w:r>
      <w:r w:rsidR="00D10BBC" w:rsidRPr="00A20748">
        <w:rPr>
          <w:rFonts w:asciiTheme="majorHAnsi" w:hAnsiTheme="majorHAnsi" w:cstheme="majorBidi"/>
          <w:iCs/>
          <w:sz w:val="22"/>
          <w:szCs w:val="22"/>
        </w:rPr>
        <w:t>In this rapidly changing industry, the availability of state-of-the</w:t>
      </w:r>
      <w:r w:rsidR="00795DFD">
        <w:rPr>
          <w:rFonts w:asciiTheme="majorHAnsi" w:hAnsiTheme="majorHAnsi" w:cstheme="majorBidi"/>
          <w:iCs/>
          <w:sz w:val="22"/>
          <w:szCs w:val="22"/>
        </w:rPr>
        <w:t>-</w:t>
      </w:r>
      <w:r w:rsidR="00D10BBC" w:rsidRPr="00A20748">
        <w:rPr>
          <w:rFonts w:asciiTheme="majorHAnsi" w:hAnsiTheme="majorHAnsi" w:cstheme="majorBidi"/>
          <w:iCs/>
          <w:sz w:val="22"/>
          <w:szCs w:val="22"/>
        </w:rPr>
        <w:t>art technological know-how, innovations</w:t>
      </w:r>
      <w:r w:rsidR="00795DFD">
        <w:rPr>
          <w:rFonts w:asciiTheme="majorHAnsi" w:hAnsiTheme="majorHAnsi" w:cstheme="majorBidi"/>
          <w:iCs/>
          <w:sz w:val="22"/>
          <w:szCs w:val="22"/>
        </w:rPr>
        <w:t>,</w:t>
      </w:r>
      <w:r w:rsidR="00D10BBC" w:rsidRPr="00A20748">
        <w:rPr>
          <w:rFonts w:asciiTheme="majorHAnsi" w:hAnsiTheme="majorHAnsi" w:cstheme="majorBidi"/>
          <w:iCs/>
          <w:sz w:val="22"/>
          <w:szCs w:val="22"/>
        </w:rPr>
        <w:t xml:space="preserve"> and domestic and international market access are critical to a company’s c</w:t>
      </w:r>
      <w:r w:rsidR="00221832" w:rsidRPr="00A20748">
        <w:rPr>
          <w:rFonts w:asciiTheme="majorHAnsi" w:hAnsiTheme="majorHAnsi" w:cstheme="majorBidi"/>
          <w:iCs/>
          <w:sz w:val="22"/>
          <w:szCs w:val="22"/>
        </w:rPr>
        <w:t xml:space="preserve">ompetitive success (Pennings </w:t>
      </w:r>
      <w:r w:rsidR="0087770F" w:rsidRPr="00A20748">
        <w:rPr>
          <w:rFonts w:asciiTheme="majorHAnsi" w:hAnsiTheme="majorHAnsi" w:cstheme="majorBidi"/>
          <w:i/>
          <w:sz w:val="22"/>
          <w:szCs w:val="22"/>
        </w:rPr>
        <w:t>et al.</w:t>
      </w:r>
      <w:r w:rsidR="00CD4DA3" w:rsidRPr="00A20748">
        <w:rPr>
          <w:rFonts w:asciiTheme="majorHAnsi" w:hAnsiTheme="majorHAnsi" w:cstheme="majorBidi"/>
          <w:iCs/>
          <w:sz w:val="22"/>
          <w:szCs w:val="22"/>
        </w:rPr>
        <w:t>, 2005</w:t>
      </w:r>
      <w:r w:rsidR="00221832" w:rsidRPr="00A20748">
        <w:rPr>
          <w:rFonts w:asciiTheme="majorHAnsi" w:hAnsiTheme="majorHAnsi" w:cstheme="majorBidi"/>
          <w:iCs/>
          <w:sz w:val="22"/>
          <w:szCs w:val="22"/>
        </w:rPr>
        <w:t>)</w:t>
      </w:r>
      <w:r w:rsidR="00213886" w:rsidRPr="00A20748">
        <w:rPr>
          <w:rFonts w:asciiTheme="majorHAnsi" w:hAnsiTheme="majorHAnsi" w:cstheme="majorBidi"/>
          <w:iCs/>
          <w:sz w:val="22"/>
          <w:szCs w:val="22"/>
        </w:rPr>
        <w:t xml:space="preserve">. Since the PHC </w:t>
      </w:r>
      <w:r w:rsidR="00A13D90">
        <w:rPr>
          <w:rFonts w:asciiTheme="majorHAnsi" w:hAnsiTheme="majorHAnsi" w:cstheme="majorBidi"/>
          <w:iCs/>
          <w:sz w:val="22"/>
          <w:szCs w:val="22"/>
        </w:rPr>
        <w:t>concept</w:t>
      </w:r>
      <w:r w:rsidR="00213886" w:rsidRPr="00A20748">
        <w:rPr>
          <w:rFonts w:asciiTheme="majorHAnsi" w:hAnsiTheme="majorHAnsi" w:cstheme="majorBidi"/>
          <w:iCs/>
          <w:sz w:val="22"/>
          <w:szCs w:val="22"/>
        </w:rPr>
        <w:t xml:space="preserve"> is based on </w:t>
      </w:r>
      <w:r w:rsidR="00151D33" w:rsidRPr="00A20748">
        <w:rPr>
          <w:rFonts w:asciiTheme="majorHAnsi" w:hAnsiTheme="majorHAnsi" w:cstheme="majorBidi"/>
          <w:iCs/>
          <w:sz w:val="22"/>
          <w:szCs w:val="22"/>
        </w:rPr>
        <w:t>continuous improvement of the management processes, tools</w:t>
      </w:r>
      <w:r w:rsidR="00795DFD">
        <w:rPr>
          <w:rFonts w:asciiTheme="majorHAnsi" w:hAnsiTheme="majorHAnsi" w:cstheme="majorBidi"/>
          <w:iCs/>
          <w:sz w:val="22"/>
          <w:szCs w:val="22"/>
        </w:rPr>
        <w:t>,</w:t>
      </w:r>
      <w:r w:rsidR="00151D33" w:rsidRPr="00A20748">
        <w:rPr>
          <w:rFonts w:asciiTheme="majorHAnsi" w:hAnsiTheme="majorHAnsi" w:cstheme="majorBidi"/>
          <w:iCs/>
          <w:sz w:val="22"/>
          <w:szCs w:val="22"/>
        </w:rPr>
        <w:t xml:space="preserve"> and skills</w:t>
      </w:r>
      <w:r w:rsidR="00E16A50" w:rsidRPr="00A20748">
        <w:rPr>
          <w:rFonts w:asciiTheme="majorHAnsi" w:hAnsiTheme="majorHAnsi" w:cstheme="majorBidi"/>
          <w:iCs/>
          <w:sz w:val="22"/>
          <w:szCs w:val="22"/>
        </w:rPr>
        <w:t xml:space="preserve">, its implementation can aid </w:t>
      </w:r>
      <w:r w:rsidR="00795DFD">
        <w:rPr>
          <w:rFonts w:asciiTheme="majorHAnsi" w:hAnsiTheme="majorHAnsi" w:cstheme="majorBidi"/>
          <w:iCs/>
          <w:sz w:val="22"/>
          <w:szCs w:val="22"/>
        </w:rPr>
        <w:t xml:space="preserve">the </w:t>
      </w:r>
      <w:r w:rsidR="00E16A50" w:rsidRPr="00A20748">
        <w:rPr>
          <w:rFonts w:asciiTheme="majorHAnsi" w:hAnsiTheme="majorHAnsi" w:cstheme="majorBidi"/>
          <w:iCs/>
          <w:sz w:val="22"/>
          <w:szCs w:val="22"/>
        </w:rPr>
        <w:t xml:space="preserve">leading </w:t>
      </w:r>
      <w:r w:rsidR="00795DFD">
        <w:rPr>
          <w:rFonts w:asciiTheme="majorHAnsi" w:hAnsiTheme="majorHAnsi" w:cstheme="majorBidi"/>
          <w:iCs/>
          <w:sz w:val="22"/>
          <w:szCs w:val="22"/>
        </w:rPr>
        <w:t>of a</w:t>
      </w:r>
      <w:r w:rsidR="00E16A50" w:rsidRPr="00A20748">
        <w:rPr>
          <w:rFonts w:asciiTheme="majorHAnsi" w:hAnsiTheme="majorHAnsi" w:cstheme="majorBidi"/>
          <w:iCs/>
          <w:sz w:val="22"/>
          <w:szCs w:val="22"/>
        </w:rPr>
        <w:t xml:space="preserve"> project towards success.</w:t>
      </w:r>
    </w:p>
    <w:p w:rsidR="00366A26" w:rsidRDefault="00CD4DA3" w:rsidP="00782704">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The</w:t>
      </w:r>
      <w:r w:rsidR="00366A26" w:rsidRPr="00A20748">
        <w:rPr>
          <w:rFonts w:asciiTheme="majorHAnsi" w:hAnsiTheme="majorHAnsi" w:cstheme="majorBidi"/>
          <w:iCs/>
          <w:sz w:val="22"/>
          <w:szCs w:val="22"/>
        </w:rPr>
        <w:t xml:space="preserve"> case</w:t>
      </w:r>
      <w:r w:rsidR="00795DFD">
        <w:rPr>
          <w:rFonts w:asciiTheme="majorHAnsi" w:hAnsiTheme="majorHAnsi" w:cstheme="majorBidi"/>
          <w:iCs/>
          <w:sz w:val="22"/>
          <w:szCs w:val="22"/>
        </w:rPr>
        <w:t xml:space="preserve"> studies</w:t>
      </w:r>
      <w:r w:rsidR="00366A26" w:rsidRPr="00A20748">
        <w:rPr>
          <w:rFonts w:asciiTheme="majorHAnsi" w:hAnsiTheme="majorHAnsi" w:cstheme="majorBidi"/>
          <w:iCs/>
          <w:sz w:val="22"/>
          <w:szCs w:val="22"/>
        </w:rPr>
        <w:t xml:space="preserve"> and the process of applying </w:t>
      </w:r>
      <w:r w:rsidRPr="00A20748">
        <w:rPr>
          <w:rFonts w:asciiTheme="majorHAnsi" w:hAnsiTheme="majorHAnsi" w:cstheme="majorBidi"/>
          <w:iCs/>
          <w:sz w:val="22"/>
          <w:szCs w:val="22"/>
        </w:rPr>
        <w:t>PHC</w:t>
      </w:r>
      <w:r w:rsidR="00795DFD">
        <w:rPr>
          <w:rFonts w:asciiTheme="majorHAnsi" w:hAnsiTheme="majorHAnsi" w:cstheme="majorBidi"/>
          <w:iCs/>
          <w:sz w:val="22"/>
          <w:szCs w:val="22"/>
        </w:rPr>
        <w:t>s</w:t>
      </w:r>
      <w:r w:rsidR="00366A26" w:rsidRPr="00A20748">
        <w:rPr>
          <w:rFonts w:asciiTheme="majorHAnsi" w:hAnsiTheme="majorHAnsi" w:cstheme="majorBidi"/>
          <w:iCs/>
          <w:sz w:val="22"/>
          <w:szCs w:val="22"/>
        </w:rPr>
        <w:t xml:space="preserve"> within </w:t>
      </w:r>
      <w:r w:rsidRPr="00A20748">
        <w:rPr>
          <w:rFonts w:asciiTheme="majorHAnsi" w:hAnsiTheme="majorHAnsi" w:cstheme="majorBidi"/>
          <w:iCs/>
          <w:sz w:val="22"/>
          <w:szCs w:val="22"/>
        </w:rPr>
        <w:t>them</w:t>
      </w:r>
      <w:r w:rsidR="00366A26" w:rsidRPr="00A20748">
        <w:rPr>
          <w:rFonts w:asciiTheme="majorHAnsi" w:hAnsiTheme="majorHAnsi" w:cstheme="majorBidi"/>
          <w:iCs/>
          <w:sz w:val="22"/>
          <w:szCs w:val="22"/>
        </w:rPr>
        <w:t xml:space="preserve"> </w:t>
      </w:r>
      <w:r w:rsidR="00795DFD">
        <w:rPr>
          <w:rFonts w:asciiTheme="majorHAnsi" w:hAnsiTheme="majorHAnsi" w:cstheme="majorBidi"/>
          <w:iCs/>
          <w:sz w:val="22"/>
          <w:szCs w:val="22"/>
        </w:rPr>
        <w:t>are</w:t>
      </w:r>
      <w:r w:rsidR="00366A26" w:rsidRPr="00A20748">
        <w:rPr>
          <w:rFonts w:asciiTheme="majorHAnsi" w:hAnsiTheme="majorHAnsi" w:cstheme="majorBidi"/>
          <w:iCs/>
          <w:sz w:val="22"/>
          <w:szCs w:val="22"/>
        </w:rPr>
        <w:t xml:space="preserve"> reviewed and analyzed</w:t>
      </w:r>
      <w:r w:rsidR="00795DFD">
        <w:rPr>
          <w:rFonts w:asciiTheme="majorHAnsi" w:hAnsiTheme="majorHAnsi" w:cstheme="majorBidi"/>
          <w:iCs/>
          <w:sz w:val="22"/>
          <w:szCs w:val="22"/>
        </w:rPr>
        <w:t xml:space="preserve"> in order</w:t>
      </w:r>
      <w:r w:rsidR="00366A26" w:rsidRPr="00A20748">
        <w:rPr>
          <w:rFonts w:asciiTheme="majorHAnsi" w:hAnsiTheme="majorHAnsi" w:cstheme="majorBidi"/>
          <w:iCs/>
          <w:sz w:val="22"/>
          <w:szCs w:val="22"/>
        </w:rPr>
        <w:t xml:space="preserve"> to illustrate the usefulness of </w:t>
      </w:r>
      <w:r w:rsidR="003F4729" w:rsidRPr="00A20748">
        <w:rPr>
          <w:rFonts w:asciiTheme="majorHAnsi" w:hAnsiTheme="majorHAnsi" w:cstheme="majorBidi"/>
          <w:iCs/>
          <w:sz w:val="22"/>
          <w:szCs w:val="22"/>
        </w:rPr>
        <w:t>PHC</w:t>
      </w:r>
      <w:r w:rsidR="00366A26" w:rsidRPr="00A20748">
        <w:rPr>
          <w:rFonts w:asciiTheme="majorHAnsi" w:hAnsiTheme="majorHAnsi" w:cstheme="majorBidi"/>
          <w:iCs/>
          <w:sz w:val="22"/>
          <w:szCs w:val="22"/>
        </w:rPr>
        <w:t xml:space="preserve"> as an early warning system that can give indications of </w:t>
      </w:r>
      <w:r w:rsidR="00366A26" w:rsidRPr="00A20748">
        <w:rPr>
          <w:rFonts w:asciiTheme="majorHAnsi" w:hAnsiTheme="majorHAnsi" w:cstheme="majorBidi"/>
          <w:iCs/>
          <w:sz w:val="22"/>
          <w:szCs w:val="22"/>
        </w:rPr>
        <w:lastRenderedPageBreak/>
        <w:t xml:space="preserve">possible future problems </w:t>
      </w:r>
      <w:r w:rsidR="00046E32" w:rsidRPr="00A20748">
        <w:rPr>
          <w:rFonts w:asciiTheme="majorHAnsi" w:hAnsiTheme="majorHAnsi" w:cstheme="majorBidi"/>
          <w:iCs/>
          <w:sz w:val="22"/>
          <w:szCs w:val="22"/>
        </w:rPr>
        <w:t xml:space="preserve">in a project </w:t>
      </w:r>
      <w:r w:rsidR="00366A26" w:rsidRPr="00A20748">
        <w:rPr>
          <w:rFonts w:asciiTheme="majorHAnsi" w:hAnsiTheme="majorHAnsi" w:cstheme="majorBidi"/>
          <w:iCs/>
          <w:sz w:val="22"/>
          <w:szCs w:val="22"/>
        </w:rPr>
        <w:t xml:space="preserve">and </w:t>
      </w:r>
      <w:r w:rsidR="00046E32">
        <w:rPr>
          <w:rFonts w:asciiTheme="majorHAnsi" w:hAnsiTheme="majorHAnsi" w:cstheme="majorBidi"/>
          <w:iCs/>
          <w:sz w:val="22"/>
          <w:szCs w:val="22"/>
        </w:rPr>
        <w:t xml:space="preserve">hence </w:t>
      </w:r>
      <w:r w:rsidR="00366A26" w:rsidRPr="00A20748">
        <w:rPr>
          <w:rFonts w:asciiTheme="majorHAnsi" w:hAnsiTheme="majorHAnsi" w:cstheme="majorBidi"/>
          <w:iCs/>
          <w:sz w:val="22"/>
          <w:szCs w:val="22"/>
        </w:rPr>
        <w:t xml:space="preserve">allow initiatives </w:t>
      </w:r>
      <w:r w:rsidR="00795DFD">
        <w:rPr>
          <w:rFonts w:asciiTheme="majorHAnsi" w:hAnsiTheme="majorHAnsi" w:cstheme="majorBidi"/>
          <w:iCs/>
          <w:sz w:val="22"/>
          <w:szCs w:val="22"/>
        </w:rPr>
        <w:t>to be taken to</w:t>
      </w:r>
      <w:r w:rsidR="00366A26" w:rsidRPr="00A20748">
        <w:rPr>
          <w:rFonts w:asciiTheme="majorHAnsi" w:hAnsiTheme="majorHAnsi" w:cstheme="majorBidi"/>
          <w:iCs/>
          <w:sz w:val="22"/>
          <w:szCs w:val="22"/>
        </w:rPr>
        <w:t xml:space="preserve"> resolv</w:t>
      </w:r>
      <w:r w:rsidR="00795DFD">
        <w:rPr>
          <w:rFonts w:asciiTheme="majorHAnsi" w:hAnsiTheme="majorHAnsi" w:cstheme="majorBidi"/>
          <w:iCs/>
          <w:sz w:val="22"/>
          <w:szCs w:val="22"/>
        </w:rPr>
        <w:t>e</w:t>
      </w:r>
      <w:r w:rsidR="00366A26" w:rsidRPr="00A20748">
        <w:rPr>
          <w:rFonts w:asciiTheme="majorHAnsi" w:hAnsiTheme="majorHAnsi" w:cstheme="majorBidi"/>
          <w:iCs/>
          <w:sz w:val="22"/>
          <w:szCs w:val="22"/>
        </w:rPr>
        <w:t xml:space="preserve"> the</w:t>
      </w:r>
      <w:r w:rsidR="00046E32">
        <w:rPr>
          <w:rFonts w:asciiTheme="majorHAnsi" w:hAnsiTheme="majorHAnsi" w:cstheme="majorBidi"/>
          <w:iCs/>
          <w:sz w:val="22"/>
          <w:szCs w:val="22"/>
        </w:rPr>
        <w:t xml:space="preserve"> problems</w:t>
      </w:r>
      <w:r w:rsidR="00366A26" w:rsidRPr="00A20748">
        <w:rPr>
          <w:rFonts w:asciiTheme="majorHAnsi" w:hAnsiTheme="majorHAnsi" w:cstheme="majorBidi"/>
          <w:iCs/>
          <w:sz w:val="22"/>
          <w:szCs w:val="22"/>
        </w:rPr>
        <w:t xml:space="preserve"> before they</w:t>
      </w:r>
      <w:r w:rsidR="00870DD6" w:rsidRPr="00A20748">
        <w:rPr>
          <w:rFonts w:asciiTheme="majorHAnsi" w:hAnsiTheme="majorHAnsi" w:cstheme="majorBidi"/>
          <w:iCs/>
          <w:sz w:val="22"/>
          <w:szCs w:val="22"/>
        </w:rPr>
        <w:t xml:space="preserve"> can lead to </w:t>
      </w:r>
      <w:r w:rsidR="00046E32">
        <w:rPr>
          <w:rFonts w:asciiTheme="majorHAnsi" w:hAnsiTheme="majorHAnsi" w:cstheme="majorBidi"/>
          <w:iCs/>
          <w:sz w:val="22"/>
          <w:szCs w:val="22"/>
        </w:rPr>
        <w:t xml:space="preserve">project </w:t>
      </w:r>
      <w:r w:rsidR="00870DD6" w:rsidRPr="00A20748">
        <w:rPr>
          <w:rFonts w:asciiTheme="majorHAnsi" w:hAnsiTheme="majorHAnsi" w:cstheme="majorBidi"/>
          <w:iCs/>
          <w:sz w:val="22"/>
          <w:szCs w:val="22"/>
        </w:rPr>
        <w:t>failure</w:t>
      </w:r>
      <w:r w:rsidR="00046E32">
        <w:rPr>
          <w:rFonts w:asciiTheme="majorHAnsi" w:hAnsiTheme="majorHAnsi" w:cstheme="majorBidi"/>
          <w:iCs/>
          <w:sz w:val="22"/>
          <w:szCs w:val="22"/>
        </w:rPr>
        <w:t>. This in turn, can</w:t>
      </w:r>
      <w:r w:rsidR="00870DD6" w:rsidRPr="00A20748">
        <w:rPr>
          <w:rFonts w:asciiTheme="majorHAnsi" w:hAnsiTheme="majorHAnsi" w:cstheme="majorBidi"/>
          <w:iCs/>
          <w:sz w:val="22"/>
          <w:szCs w:val="22"/>
        </w:rPr>
        <w:t xml:space="preserve"> contribut</w:t>
      </w:r>
      <w:r w:rsidR="00046E32">
        <w:rPr>
          <w:rFonts w:asciiTheme="majorHAnsi" w:hAnsiTheme="majorHAnsi" w:cstheme="majorBidi"/>
          <w:iCs/>
          <w:sz w:val="22"/>
          <w:szCs w:val="22"/>
        </w:rPr>
        <w:t>e</w:t>
      </w:r>
      <w:r w:rsidR="00366A26" w:rsidRPr="00A20748">
        <w:rPr>
          <w:rFonts w:asciiTheme="majorHAnsi" w:hAnsiTheme="majorHAnsi" w:cstheme="majorBidi"/>
          <w:iCs/>
          <w:sz w:val="22"/>
          <w:szCs w:val="22"/>
        </w:rPr>
        <w:t xml:space="preserve"> to project success. </w:t>
      </w:r>
    </w:p>
    <w:p w:rsidR="00366A26" w:rsidRPr="00A20748" w:rsidRDefault="00366A26" w:rsidP="00E8465D">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The remainder of the paper comprises six sections. In the next section, </w:t>
      </w:r>
      <w:r w:rsidR="00046E32">
        <w:rPr>
          <w:rFonts w:asciiTheme="majorHAnsi" w:hAnsiTheme="majorHAnsi" w:cstheme="majorBidi"/>
          <w:iCs/>
          <w:sz w:val="22"/>
          <w:szCs w:val="22"/>
        </w:rPr>
        <w:t xml:space="preserve">we describe </w:t>
      </w:r>
      <w:r w:rsidR="00B53839" w:rsidRPr="00A20748">
        <w:rPr>
          <w:rFonts w:asciiTheme="majorHAnsi" w:hAnsiTheme="majorHAnsi" w:cstheme="majorBidi"/>
          <w:iCs/>
          <w:sz w:val="22"/>
          <w:szCs w:val="22"/>
        </w:rPr>
        <w:t>the research purpose, scope, and methods.</w:t>
      </w:r>
      <w:r w:rsidR="00F43C0D">
        <w:rPr>
          <w:rFonts w:asciiTheme="majorHAnsi" w:hAnsiTheme="majorHAnsi" w:cstheme="majorBidi"/>
          <w:iCs/>
          <w:sz w:val="22"/>
          <w:szCs w:val="22"/>
        </w:rPr>
        <w:t xml:space="preserve"> </w:t>
      </w:r>
      <w:r w:rsidR="00046E32">
        <w:rPr>
          <w:rFonts w:asciiTheme="majorHAnsi" w:hAnsiTheme="majorHAnsi" w:cstheme="majorBidi"/>
          <w:iCs/>
          <w:sz w:val="22"/>
          <w:szCs w:val="22"/>
        </w:rPr>
        <w:t>This is followed by</w:t>
      </w:r>
      <w:r w:rsidR="00B53839" w:rsidRPr="00A20748">
        <w:rPr>
          <w:rFonts w:asciiTheme="majorHAnsi" w:hAnsiTheme="majorHAnsi" w:cstheme="majorBidi"/>
          <w:iCs/>
          <w:sz w:val="22"/>
          <w:szCs w:val="22"/>
        </w:rPr>
        <w:t xml:space="preserve"> a literature review covering the concepts of early warning</w:t>
      </w:r>
      <w:r w:rsidR="00046E32">
        <w:rPr>
          <w:rFonts w:asciiTheme="majorHAnsi" w:hAnsiTheme="majorHAnsi" w:cstheme="majorBidi"/>
          <w:iCs/>
          <w:sz w:val="22"/>
          <w:szCs w:val="22"/>
        </w:rPr>
        <w:t xml:space="preserve"> and</w:t>
      </w:r>
      <w:r w:rsidR="00B53839" w:rsidRPr="00A20748">
        <w:rPr>
          <w:rFonts w:asciiTheme="majorHAnsi" w:hAnsiTheme="majorHAnsi" w:cstheme="majorBidi"/>
          <w:iCs/>
          <w:sz w:val="22"/>
          <w:szCs w:val="22"/>
        </w:rPr>
        <w:t xml:space="preserve"> </w:t>
      </w:r>
      <w:r w:rsidR="00E8465D" w:rsidRPr="00A20748">
        <w:rPr>
          <w:rFonts w:asciiTheme="majorHAnsi" w:hAnsiTheme="majorHAnsi" w:cstheme="majorBidi"/>
          <w:iCs/>
          <w:sz w:val="22"/>
          <w:szCs w:val="22"/>
        </w:rPr>
        <w:t>PHC</w:t>
      </w:r>
      <w:r w:rsidR="00046E32">
        <w:rPr>
          <w:rFonts w:asciiTheme="majorHAnsi" w:hAnsiTheme="majorHAnsi" w:cstheme="majorBidi"/>
          <w:iCs/>
          <w:sz w:val="22"/>
          <w:szCs w:val="22"/>
        </w:rPr>
        <w:t>s,</w:t>
      </w:r>
      <w:r w:rsidR="00E8465D" w:rsidRPr="00A20748">
        <w:rPr>
          <w:rFonts w:asciiTheme="majorHAnsi" w:hAnsiTheme="majorHAnsi" w:cstheme="majorBidi"/>
          <w:iCs/>
          <w:sz w:val="22"/>
          <w:szCs w:val="22"/>
        </w:rPr>
        <w:t xml:space="preserve"> </w:t>
      </w:r>
      <w:r w:rsidR="00B53839" w:rsidRPr="00A20748">
        <w:rPr>
          <w:rFonts w:asciiTheme="majorHAnsi" w:hAnsiTheme="majorHAnsi" w:cstheme="majorBidi"/>
          <w:iCs/>
          <w:sz w:val="22"/>
          <w:szCs w:val="22"/>
        </w:rPr>
        <w:t>and the link</w:t>
      </w:r>
      <w:r w:rsidR="00046E32">
        <w:rPr>
          <w:rFonts w:asciiTheme="majorHAnsi" w:hAnsiTheme="majorHAnsi" w:cstheme="majorBidi"/>
          <w:iCs/>
          <w:sz w:val="22"/>
          <w:szCs w:val="22"/>
        </w:rPr>
        <w:t xml:space="preserve"> between them</w:t>
      </w:r>
      <w:r w:rsidR="00B53839" w:rsidRPr="00A20748">
        <w:rPr>
          <w:rFonts w:asciiTheme="majorHAnsi" w:hAnsiTheme="majorHAnsi" w:cstheme="majorBidi"/>
          <w:iCs/>
          <w:sz w:val="22"/>
          <w:szCs w:val="22"/>
        </w:rPr>
        <w:t xml:space="preserve"> is presented.</w:t>
      </w:r>
      <w:r w:rsidRPr="00A20748">
        <w:rPr>
          <w:rFonts w:asciiTheme="majorHAnsi" w:hAnsiTheme="majorHAnsi" w:cstheme="majorBidi"/>
          <w:iCs/>
          <w:sz w:val="22"/>
          <w:szCs w:val="22"/>
        </w:rPr>
        <w:t xml:space="preserve"> The case study is described in the subsequent two sections</w:t>
      </w:r>
      <w:r w:rsidR="00046E32">
        <w:rPr>
          <w:rFonts w:asciiTheme="majorHAnsi" w:hAnsiTheme="majorHAnsi" w:cstheme="majorBidi"/>
          <w:iCs/>
          <w:sz w:val="22"/>
          <w:szCs w:val="22"/>
        </w:rPr>
        <w:t>:</w:t>
      </w:r>
      <w:r w:rsidRPr="00A20748">
        <w:rPr>
          <w:rFonts w:asciiTheme="majorHAnsi" w:hAnsiTheme="majorHAnsi" w:cstheme="majorBidi"/>
          <w:iCs/>
          <w:sz w:val="22"/>
          <w:szCs w:val="22"/>
        </w:rPr>
        <w:t xml:space="preserve"> the first of these sections includes information about the case project</w:t>
      </w:r>
      <w:r w:rsidR="00E6452F">
        <w:rPr>
          <w:rFonts w:asciiTheme="majorHAnsi" w:hAnsiTheme="majorHAnsi" w:cstheme="majorBidi"/>
          <w:iCs/>
          <w:sz w:val="22"/>
          <w:szCs w:val="22"/>
        </w:rPr>
        <w:t>s</w:t>
      </w:r>
      <w:r w:rsidRPr="00A20748">
        <w:rPr>
          <w:rFonts w:asciiTheme="majorHAnsi" w:hAnsiTheme="majorHAnsi" w:cstheme="majorBidi"/>
          <w:iCs/>
          <w:sz w:val="22"/>
          <w:szCs w:val="22"/>
        </w:rPr>
        <w:t xml:space="preserve"> and a short history of the project, </w:t>
      </w:r>
      <w:r w:rsidR="00046E32">
        <w:rPr>
          <w:rFonts w:asciiTheme="majorHAnsi" w:hAnsiTheme="majorHAnsi" w:cstheme="majorBidi"/>
          <w:iCs/>
          <w:sz w:val="22"/>
          <w:szCs w:val="22"/>
        </w:rPr>
        <w:t xml:space="preserve">and </w:t>
      </w:r>
      <w:r w:rsidRPr="00A20748">
        <w:rPr>
          <w:rFonts w:asciiTheme="majorHAnsi" w:hAnsiTheme="majorHAnsi" w:cstheme="majorBidi"/>
          <w:iCs/>
          <w:sz w:val="22"/>
          <w:szCs w:val="22"/>
        </w:rPr>
        <w:t xml:space="preserve">the second section comprises the findings and results </w:t>
      </w:r>
      <w:r w:rsidR="00046E32">
        <w:rPr>
          <w:rFonts w:asciiTheme="majorHAnsi" w:hAnsiTheme="majorHAnsi" w:cstheme="majorBidi"/>
          <w:iCs/>
          <w:sz w:val="22"/>
          <w:szCs w:val="22"/>
        </w:rPr>
        <w:t>of</w:t>
      </w:r>
      <w:r w:rsidRPr="00A20748">
        <w:rPr>
          <w:rFonts w:asciiTheme="majorHAnsi" w:hAnsiTheme="majorHAnsi" w:cstheme="majorBidi"/>
          <w:iCs/>
          <w:sz w:val="22"/>
          <w:szCs w:val="22"/>
        </w:rPr>
        <w:t xml:space="preserve"> the analysis. The</w:t>
      </w:r>
      <w:r w:rsidR="00046E32">
        <w:rPr>
          <w:rFonts w:asciiTheme="majorHAnsi" w:hAnsiTheme="majorHAnsi" w:cstheme="majorBidi"/>
          <w:iCs/>
          <w:sz w:val="22"/>
          <w:szCs w:val="22"/>
        </w:rPr>
        <w:t>reafter,</w:t>
      </w:r>
      <w:r w:rsidRPr="00A20748">
        <w:rPr>
          <w:rFonts w:asciiTheme="majorHAnsi" w:hAnsiTheme="majorHAnsi" w:cstheme="majorBidi"/>
          <w:iCs/>
          <w:sz w:val="22"/>
          <w:szCs w:val="22"/>
        </w:rPr>
        <w:t xml:space="preserve"> </w:t>
      </w:r>
      <w:r w:rsidR="00046E32">
        <w:rPr>
          <w:rFonts w:asciiTheme="majorHAnsi" w:hAnsiTheme="majorHAnsi" w:cstheme="majorBidi"/>
          <w:iCs/>
          <w:sz w:val="22"/>
          <w:szCs w:val="22"/>
        </w:rPr>
        <w:t xml:space="preserve">the </w:t>
      </w:r>
      <w:r w:rsidR="004908FF" w:rsidRPr="00A20748">
        <w:rPr>
          <w:rFonts w:asciiTheme="majorHAnsi" w:hAnsiTheme="majorHAnsi" w:cstheme="majorBidi"/>
          <w:iCs/>
          <w:sz w:val="22"/>
          <w:szCs w:val="22"/>
        </w:rPr>
        <w:t xml:space="preserve">discussion and </w:t>
      </w:r>
      <w:r w:rsidRPr="00A20748">
        <w:rPr>
          <w:rFonts w:asciiTheme="majorHAnsi" w:hAnsiTheme="majorHAnsi" w:cstheme="majorBidi"/>
          <w:iCs/>
          <w:sz w:val="22"/>
          <w:szCs w:val="22"/>
        </w:rPr>
        <w:t xml:space="preserve">research conclusions are presented in </w:t>
      </w:r>
      <w:r w:rsidR="00046E32">
        <w:rPr>
          <w:rFonts w:asciiTheme="majorHAnsi" w:hAnsiTheme="majorHAnsi" w:cstheme="majorBidi"/>
          <w:iCs/>
          <w:sz w:val="22"/>
          <w:szCs w:val="22"/>
        </w:rPr>
        <w:t xml:space="preserve">respective </w:t>
      </w:r>
      <w:r w:rsidRPr="00A20748">
        <w:rPr>
          <w:rFonts w:asciiTheme="majorHAnsi" w:hAnsiTheme="majorHAnsi" w:cstheme="majorBidi"/>
          <w:iCs/>
          <w:sz w:val="22"/>
          <w:szCs w:val="22"/>
        </w:rPr>
        <w:t>section</w:t>
      </w:r>
      <w:r w:rsidR="004908FF" w:rsidRPr="00A20748">
        <w:rPr>
          <w:rFonts w:asciiTheme="majorHAnsi" w:hAnsiTheme="majorHAnsi" w:cstheme="majorBidi"/>
          <w:iCs/>
          <w:sz w:val="22"/>
          <w:szCs w:val="22"/>
        </w:rPr>
        <w:t>s</w:t>
      </w:r>
      <w:r w:rsidRPr="00A20748">
        <w:rPr>
          <w:rFonts w:asciiTheme="majorHAnsi" w:hAnsiTheme="majorHAnsi" w:cstheme="majorBidi"/>
          <w:iCs/>
          <w:sz w:val="22"/>
          <w:szCs w:val="22"/>
        </w:rPr>
        <w:t>.</w:t>
      </w:r>
    </w:p>
    <w:p w:rsidR="00C6655F" w:rsidRDefault="00C6655F" w:rsidP="00782704">
      <w:pPr>
        <w:spacing w:line="288" w:lineRule="auto"/>
        <w:jc w:val="both"/>
        <w:rPr>
          <w:rFonts w:asciiTheme="majorHAnsi" w:hAnsiTheme="majorHAnsi" w:cstheme="majorBidi"/>
          <w:iCs/>
          <w:sz w:val="22"/>
          <w:szCs w:val="22"/>
        </w:rPr>
      </w:pPr>
    </w:p>
    <w:p w:rsidR="00C6655F" w:rsidRPr="00A20748" w:rsidRDefault="00C6655F" w:rsidP="00C6655F">
      <w:pPr>
        <w:spacing w:before="120" w:after="120"/>
        <w:jc w:val="both"/>
        <w:rPr>
          <w:rFonts w:asciiTheme="majorHAnsi" w:hAnsiTheme="majorHAnsi" w:cstheme="majorBidi"/>
          <w:b/>
          <w:bCs/>
          <w:iCs/>
          <w:sz w:val="24"/>
          <w:szCs w:val="24"/>
        </w:rPr>
      </w:pPr>
      <w:r w:rsidRPr="00A20748">
        <w:rPr>
          <w:rFonts w:asciiTheme="majorHAnsi" w:hAnsiTheme="majorHAnsi" w:cstheme="majorBidi"/>
          <w:b/>
          <w:bCs/>
          <w:iCs/>
          <w:sz w:val="24"/>
          <w:szCs w:val="24"/>
        </w:rPr>
        <w:t xml:space="preserve">Research </w:t>
      </w:r>
      <w:r w:rsidR="00515646">
        <w:rPr>
          <w:rFonts w:asciiTheme="majorHAnsi" w:hAnsiTheme="majorHAnsi" w:cstheme="majorBidi"/>
          <w:b/>
          <w:bCs/>
          <w:iCs/>
          <w:sz w:val="24"/>
          <w:szCs w:val="24"/>
        </w:rPr>
        <w:t>o</w:t>
      </w:r>
      <w:r w:rsidRPr="00A20748">
        <w:rPr>
          <w:rFonts w:asciiTheme="majorHAnsi" w:hAnsiTheme="majorHAnsi" w:cstheme="majorBidi"/>
          <w:b/>
          <w:bCs/>
          <w:iCs/>
          <w:sz w:val="24"/>
          <w:szCs w:val="24"/>
        </w:rPr>
        <w:t xml:space="preserve">bjectives and </w:t>
      </w:r>
      <w:r w:rsidR="00515646">
        <w:rPr>
          <w:rFonts w:asciiTheme="majorHAnsi" w:hAnsiTheme="majorHAnsi" w:cstheme="majorBidi"/>
          <w:b/>
          <w:bCs/>
          <w:iCs/>
          <w:sz w:val="24"/>
          <w:szCs w:val="24"/>
        </w:rPr>
        <w:t>m</w:t>
      </w:r>
      <w:r w:rsidRPr="00A20748">
        <w:rPr>
          <w:rFonts w:asciiTheme="majorHAnsi" w:hAnsiTheme="majorHAnsi" w:cstheme="majorBidi"/>
          <w:b/>
          <w:bCs/>
          <w:iCs/>
          <w:sz w:val="24"/>
          <w:szCs w:val="24"/>
        </w:rPr>
        <w:t xml:space="preserve">ethodology </w:t>
      </w:r>
    </w:p>
    <w:p w:rsidR="00C6655F" w:rsidRPr="00A20748" w:rsidRDefault="00C6655F" w:rsidP="00353B8D">
      <w:pPr>
        <w:autoSpaceDE w:val="0"/>
        <w:autoSpaceDN w:val="0"/>
        <w:adjustRightInd w:val="0"/>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The main objective of this </w:t>
      </w:r>
      <w:r w:rsidR="00046E32">
        <w:rPr>
          <w:rFonts w:asciiTheme="majorHAnsi" w:hAnsiTheme="majorHAnsi" w:cstheme="majorBidi"/>
          <w:iCs/>
          <w:sz w:val="22"/>
          <w:szCs w:val="22"/>
        </w:rPr>
        <w:t>paper</w:t>
      </w:r>
      <w:r w:rsidRPr="00A20748">
        <w:rPr>
          <w:rFonts w:asciiTheme="majorHAnsi" w:hAnsiTheme="majorHAnsi" w:cstheme="majorBidi"/>
          <w:iCs/>
          <w:sz w:val="22"/>
          <w:szCs w:val="22"/>
        </w:rPr>
        <w:t xml:space="preserve"> is to investigate the </w:t>
      </w:r>
      <w:r w:rsidR="00046E32">
        <w:rPr>
          <w:rFonts w:asciiTheme="majorHAnsi" w:hAnsiTheme="majorHAnsi" w:cstheme="majorBidi"/>
          <w:iCs/>
          <w:sz w:val="22"/>
          <w:szCs w:val="22"/>
        </w:rPr>
        <w:t xml:space="preserve">effectiveness of the </w:t>
      </w:r>
      <w:r w:rsidRPr="00A20748">
        <w:rPr>
          <w:rFonts w:asciiTheme="majorHAnsi" w:hAnsiTheme="majorHAnsi" w:cstheme="majorBidi"/>
          <w:iCs/>
          <w:sz w:val="22"/>
          <w:szCs w:val="22"/>
        </w:rPr>
        <w:t xml:space="preserve">application of </w:t>
      </w:r>
      <w:r w:rsidR="00046E32">
        <w:rPr>
          <w:rFonts w:asciiTheme="majorHAnsi" w:hAnsiTheme="majorHAnsi" w:cstheme="majorBidi"/>
          <w:iCs/>
          <w:sz w:val="22"/>
          <w:szCs w:val="22"/>
        </w:rPr>
        <w:t xml:space="preserve">a </w:t>
      </w:r>
      <w:r w:rsidRPr="00A20748">
        <w:rPr>
          <w:rFonts w:asciiTheme="majorHAnsi" w:hAnsiTheme="majorHAnsi" w:cstheme="majorBidi"/>
          <w:iCs/>
          <w:sz w:val="22"/>
          <w:szCs w:val="22"/>
        </w:rPr>
        <w:t xml:space="preserve">project health </w:t>
      </w:r>
      <w:r w:rsidR="00E6452F">
        <w:rPr>
          <w:rFonts w:asciiTheme="majorHAnsi" w:hAnsiTheme="majorHAnsi" w:cstheme="majorBidi"/>
          <w:iCs/>
          <w:sz w:val="22"/>
          <w:szCs w:val="22"/>
        </w:rPr>
        <w:t>check</w:t>
      </w:r>
      <w:r w:rsidRPr="00A20748">
        <w:rPr>
          <w:rFonts w:asciiTheme="majorHAnsi" w:hAnsiTheme="majorHAnsi" w:cstheme="majorBidi"/>
          <w:iCs/>
          <w:sz w:val="22"/>
          <w:szCs w:val="22"/>
        </w:rPr>
        <w:t xml:space="preserve"> tool </w:t>
      </w:r>
      <w:r w:rsidR="00046E32">
        <w:rPr>
          <w:rFonts w:asciiTheme="majorHAnsi" w:hAnsiTheme="majorHAnsi" w:cstheme="majorBidi"/>
          <w:iCs/>
          <w:sz w:val="22"/>
          <w:szCs w:val="22"/>
        </w:rPr>
        <w:t>for indicating</w:t>
      </w:r>
      <w:r w:rsidRPr="00A20748">
        <w:rPr>
          <w:rFonts w:asciiTheme="majorHAnsi" w:hAnsiTheme="majorHAnsi" w:cstheme="majorBidi"/>
          <w:iCs/>
          <w:sz w:val="22"/>
          <w:szCs w:val="22"/>
        </w:rPr>
        <w:t xml:space="preserve"> the areas in which </w:t>
      </w:r>
      <w:r w:rsidR="00046E32">
        <w:rPr>
          <w:rFonts w:asciiTheme="majorHAnsi" w:hAnsiTheme="majorHAnsi" w:cstheme="majorBidi"/>
          <w:iCs/>
          <w:sz w:val="22"/>
          <w:szCs w:val="22"/>
        </w:rPr>
        <w:t>a</w:t>
      </w:r>
      <w:r w:rsidRPr="00A20748">
        <w:rPr>
          <w:rFonts w:asciiTheme="majorHAnsi" w:hAnsiTheme="majorHAnsi" w:cstheme="majorBidi"/>
          <w:iCs/>
          <w:sz w:val="22"/>
          <w:szCs w:val="22"/>
        </w:rPr>
        <w:t xml:space="preserve"> project has potential for facing problems.</w:t>
      </w:r>
      <w:r w:rsidR="00F43C0D">
        <w:rPr>
          <w:rFonts w:asciiTheme="majorHAnsi" w:hAnsiTheme="majorHAnsi" w:cstheme="majorBidi"/>
          <w:iCs/>
          <w:sz w:val="22"/>
          <w:szCs w:val="22"/>
        </w:rPr>
        <w:t xml:space="preserve"> </w:t>
      </w:r>
      <w:r w:rsidR="006E36B6">
        <w:rPr>
          <w:rFonts w:asciiTheme="majorHAnsi" w:hAnsiTheme="majorHAnsi" w:cstheme="majorBidi"/>
          <w:iCs/>
          <w:sz w:val="22"/>
          <w:szCs w:val="22"/>
        </w:rPr>
        <w:t>We</w:t>
      </w:r>
      <w:r w:rsidRPr="00A20748">
        <w:rPr>
          <w:rFonts w:asciiTheme="majorHAnsi" w:hAnsiTheme="majorHAnsi" w:cstheme="majorBidi"/>
          <w:iCs/>
          <w:sz w:val="22"/>
          <w:szCs w:val="22"/>
        </w:rPr>
        <w:t xml:space="preserve"> also question the extent to which the tool is able to provide the responsible party with enough information </w:t>
      </w:r>
      <w:r w:rsidR="006E36B6">
        <w:rPr>
          <w:rFonts w:asciiTheme="majorHAnsi" w:hAnsiTheme="majorHAnsi" w:cstheme="majorBidi"/>
          <w:iCs/>
          <w:sz w:val="22"/>
          <w:szCs w:val="22"/>
        </w:rPr>
        <w:t>to enable them to take</w:t>
      </w:r>
      <w:r w:rsidRPr="00A20748">
        <w:rPr>
          <w:rFonts w:asciiTheme="majorHAnsi" w:hAnsiTheme="majorHAnsi" w:cstheme="majorBidi"/>
          <w:iCs/>
          <w:sz w:val="22"/>
          <w:szCs w:val="22"/>
        </w:rPr>
        <w:t xml:space="preserve"> the </w:t>
      </w:r>
      <w:r w:rsidR="006E36B6">
        <w:rPr>
          <w:rFonts w:asciiTheme="majorHAnsi" w:hAnsiTheme="majorHAnsi" w:cstheme="majorBidi"/>
          <w:iCs/>
          <w:sz w:val="22"/>
          <w:szCs w:val="22"/>
        </w:rPr>
        <w:t>appropriate</w:t>
      </w:r>
      <w:r w:rsidRPr="00A20748">
        <w:rPr>
          <w:rFonts w:asciiTheme="majorHAnsi" w:hAnsiTheme="majorHAnsi" w:cstheme="majorBidi"/>
          <w:iCs/>
          <w:sz w:val="22"/>
          <w:szCs w:val="22"/>
        </w:rPr>
        <w:t xml:space="preserve"> corrective action in order to avoid failure.</w:t>
      </w:r>
      <w:r w:rsidR="006E36B6">
        <w:rPr>
          <w:rFonts w:asciiTheme="majorHAnsi" w:hAnsiTheme="majorHAnsi" w:cstheme="majorBidi"/>
          <w:iCs/>
          <w:sz w:val="22"/>
          <w:szCs w:val="22"/>
        </w:rPr>
        <w:t xml:space="preserve"> </w:t>
      </w:r>
      <w:r w:rsidRPr="00A20748">
        <w:rPr>
          <w:rFonts w:asciiTheme="majorHAnsi" w:hAnsiTheme="majorHAnsi" w:cstheme="majorBidi"/>
          <w:iCs/>
          <w:sz w:val="22"/>
          <w:szCs w:val="22"/>
        </w:rPr>
        <w:t>In order to do this</w:t>
      </w:r>
      <w:r w:rsidR="006E36B6">
        <w:rPr>
          <w:rFonts w:asciiTheme="majorHAnsi" w:hAnsiTheme="majorHAnsi" w:cstheme="majorBidi"/>
          <w:iCs/>
          <w:sz w:val="22"/>
          <w:szCs w:val="22"/>
        </w:rPr>
        <w:t>,</w:t>
      </w:r>
      <w:r w:rsidRPr="00A20748">
        <w:rPr>
          <w:rFonts w:asciiTheme="majorHAnsi" w:hAnsiTheme="majorHAnsi" w:cstheme="majorBidi"/>
          <w:iCs/>
          <w:sz w:val="22"/>
          <w:szCs w:val="22"/>
        </w:rPr>
        <w:t xml:space="preserve"> we apply the tool developed by the case company </w:t>
      </w:r>
      <w:r w:rsidR="006E36B6">
        <w:rPr>
          <w:rFonts w:asciiTheme="majorHAnsi" w:hAnsiTheme="majorHAnsi" w:cstheme="majorBidi"/>
          <w:iCs/>
          <w:sz w:val="22"/>
          <w:szCs w:val="22"/>
        </w:rPr>
        <w:t>in</w:t>
      </w:r>
      <w:r w:rsidRPr="00A20748">
        <w:rPr>
          <w:rFonts w:asciiTheme="majorHAnsi" w:hAnsiTheme="majorHAnsi" w:cstheme="majorBidi"/>
          <w:iCs/>
          <w:sz w:val="22"/>
          <w:szCs w:val="22"/>
        </w:rPr>
        <w:t xml:space="preserve"> collaboration </w:t>
      </w:r>
      <w:r w:rsidR="006E36B6">
        <w:rPr>
          <w:rFonts w:asciiTheme="majorHAnsi" w:hAnsiTheme="majorHAnsi" w:cstheme="majorBidi"/>
          <w:iCs/>
          <w:sz w:val="22"/>
          <w:szCs w:val="22"/>
        </w:rPr>
        <w:t>with</w:t>
      </w:r>
      <w:r w:rsidRPr="00A20748">
        <w:rPr>
          <w:rFonts w:asciiTheme="majorHAnsi" w:hAnsiTheme="majorHAnsi" w:cstheme="majorBidi"/>
          <w:iCs/>
          <w:sz w:val="22"/>
          <w:szCs w:val="22"/>
        </w:rPr>
        <w:t xml:space="preserve"> the PUS</w:t>
      </w:r>
      <w:r w:rsidR="006E36B6">
        <w:rPr>
          <w:rFonts w:asciiTheme="majorHAnsi" w:hAnsiTheme="majorHAnsi" w:cstheme="majorBidi"/>
          <w:iCs/>
          <w:sz w:val="22"/>
          <w:szCs w:val="22"/>
        </w:rPr>
        <w:t xml:space="preserve"> </w:t>
      </w:r>
      <w:r w:rsidRPr="00A20748">
        <w:rPr>
          <w:rFonts w:asciiTheme="majorHAnsi" w:hAnsiTheme="majorHAnsi" w:cstheme="majorBidi"/>
          <w:iCs/>
          <w:sz w:val="22"/>
          <w:szCs w:val="22"/>
        </w:rPr>
        <w:t>project</w:t>
      </w:r>
      <w:r w:rsidR="006E36B6" w:rsidRPr="006E36B6">
        <w:rPr>
          <w:rFonts w:asciiTheme="majorHAnsi" w:hAnsiTheme="majorHAnsi" w:cstheme="majorBidi"/>
          <w:iCs/>
          <w:sz w:val="22"/>
          <w:szCs w:val="22"/>
        </w:rPr>
        <w:t>,</w:t>
      </w:r>
      <w:r w:rsidR="006E36B6" w:rsidRPr="006E36B6">
        <w:rPr>
          <w:rFonts w:asciiTheme="majorHAnsi" w:hAnsiTheme="majorHAnsi"/>
          <w:sz w:val="22"/>
          <w:szCs w:val="22"/>
        </w:rPr>
        <w:t xml:space="preserve"> a research project conducted in Norway during the period 2006–2010</w:t>
      </w:r>
      <w:r w:rsidRPr="00A20748">
        <w:rPr>
          <w:rStyle w:val="FootnoteReference"/>
          <w:rFonts w:asciiTheme="majorHAnsi" w:hAnsiTheme="majorHAnsi"/>
          <w:iCs/>
          <w:sz w:val="22"/>
          <w:szCs w:val="22"/>
        </w:rPr>
        <w:footnoteReference w:id="1"/>
      </w:r>
      <w:r w:rsidRPr="006E36B6">
        <w:rPr>
          <w:rFonts w:asciiTheme="majorHAnsi" w:hAnsiTheme="majorHAnsi" w:cstheme="majorBidi"/>
          <w:iCs/>
          <w:sz w:val="22"/>
          <w:szCs w:val="22"/>
        </w:rPr>
        <w:t xml:space="preserve">. </w:t>
      </w:r>
      <w:r w:rsidR="0089066E">
        <w:rPr>
          <w:rFonts w:asciiTheme="majorHAnsi" w:hAnsiTheme="majorHAnsi"/>
          <w:sz w:val="22"/>
          <w:szCs w:val="22"/>
        </w:rPr>
        <w:t xml:space="preserve">The design of the tool </w:t>
      </w:r>
      <w:r w:rsidRPr="006E36B6">
        <w:rPr>
          <w:rFonts w:asciiTheme="majorHAnsi" w:hAnsiTheme="majorHAnsi"/>
          <w:sz w:val="22"/>
          <w:szCs w:val="22"/>
        </w:rPr>
        <w:t>is based o</w:t>
      </w:r>
      <w:r w:rsidR="00546441">
        <w:rPr>
          <w:rFonts w:asciiTheme="majorHAnsi" w:hAnsiTheme="majorHAnsi"/>
          <w:sz w:val="22"/>
          <w:szCs w:val="22"/>
        </w:rPr>
        <w:t xml:space="preserve">n </w:t>
      </w:r>
      <w:r w:rsidR="002903CA">
        <w:rPr>
          <w:rFonts w:asciiTheme="majorHAnsi" w:hAnsiTheme="majorHAnsi"/>
          <w:sz w:val="22"/>
          <w:szCs w:val="22"/>
        </w:rPr>
        <w:t>the</w:t>
      </w:r>
      <w:r w:rsidRPr="006E36B6">
        <w:rPr>
          <w:rFonts w:asciiTheme="majorHAnsi" w:hAnsiTheme="majorHAnsi"/>
          <w:sz w:val="22"/>
          <w:szCs w:val="22"/>
        </w:rPr>
        <w:t xml:space="preserve"> ten critical success factors in projects</w:t>
      </w:r>
      <w:r w:rsidR="008A3432">
        <w:rPr>
          <w:rFonts w:asciiTheme="majorHAnsi" w:hAnsiTheme="majorHAnsi"/>
          <w:sz w:val="22"/>
          <w:szCs w:val="22"/>
        </w:rPr>
        <w:t>, demonstrated by Pinto and Slevin (1988)</w:t>
      </w:r>
      <w:r w:rsidRPr="006E36B6">
        <w:rPr>
          <w:rFonts w:asciiTheme="majorHAnsi" w:hAnsiTheme="majorHAnsi"/>
          <w:sz w:val="22"/>
          <w:szCs w:val="22"/>
        </w:rPr>
        <w:t xml:space="preserve">. </w:t>
      </w:r>
      <w:r w:rsidR="00D46879">
        <w:rPr>
          <w:rFonts w:asciiTheme="majorHAnsi" w:hAnsiTheme="majorHAnsi"/>
          <w:sz w:val="22"/>
          <w:szCs w:val="22"/>
        </w:rPr>
        <w:t>The p</w:t>
      </w:r>
      <w:r w:rsidRPr="006E36B6">
        <w:rPr>
          <w:rFonts w:asciiTheme="majorHAnsi" w:hAnsiTheme="majorHAnsi"/>
          <w:sz w:val="22"/>
          <w:szCs w:val="22"/>
        </w:rPr>
        <w:t xml:space="preserve">urpose of </w:t>
      </w:r>
      <w:r w:rsidR="008A3432">
        <w:rPr>
          <w:rFonts w:asciiTheme="majorHAnsi" w:hAnsiTheme="majorHAnsi" w:cstheme="majorBidi"/>
          <w:iCs/>
          <w:sz w:val="22"/>
          <w:szCs w:val="22"/>
        </w:rPr>
        <w:t>PHC</w:t>
      </w:r>
      <w:r w:rsidRPr="00A20748">
        <w:rPr>
          <w:rFonts w:asciiTheme="majorHAnsi" w:hAnsiTheme="majorHAnsi" w:cstheme="majorBidi"/>
          <w:iCs/>
          <w:sz w:val="22"/>
          <w:szCs w:val="22"/>
        </w:rPr>
        <w:t xml:space="preserve"> is to give a helicopter </w:t>
      </w:r>
      <w:r w:rsidR="00D46879">
        <w:rPr>
          <w:rFonts w:asciiTheme="majorHAnsi" w:hAnsiTheme="majorHAnsi" w:cstheme="majorBidi"/>
          <w:iCs/>
          <w:sz w:val="22"/>
          <w:szCs w:val="22"/>
        </w:rPr>
        <w:t>view</w:t>
      </w:r>
      <w:r w:rsidRPr="00A20748">
        <w:rPr>
          <w:rFonts w:asciiTheme="majorHAnsi" w:hAnsiTheme="majorHAnsi" w:cstheme="majorBidi"/>
          <w:iCs/>
          <w:sz w:val="22"/>
          <w:szCs w:val="22"/>
        </w:rPr>
        <w:t xml:space="preserve"> of </w:t>
      </w:r>
      <w:r w:rsidR="00D46879">
        <w:rPr>
          <w:rFonts w:asciiTheme="majorHAnsi" w:hAnsiTheme="majorHAnsi" w:cstheme="majorBidi"/>
          <w:iCs/>
          <w:sz w:val="22"/>
          <w:szCs w:val="22"/>
        </w:rPr>
        <w:t>a</w:t>
      </w:r>
      <w:r w:rsidRPr="00A20748">
        <w:rPr>
          <w:rFonts w:asciiTheme="majorHAnsi" w:hAnsiTheme="majorHAnsi" w:cstheme="majorBidi"/>
          <w:iCs/>
          <w:sz w:val="22"/>
          <w:szCs w:val="22"/>
        </w:rPr>
        <w:t xml:space="preserve"> project</w:t>
      </w:r>
      <w:r w:rsidR="00D46879">
        <w:rPr>
          <w:rFonts w:asciiTheme="majorHAnsi" w:hAnsiTheme="majorHAnsi" w:cstheme="majorBidi"/>
          <w:iCs/>
          <w:sz w:val="22"/>
          <w:szCs w:val="22"/>
        </w:rPr>
        <w:t>’s</w:t>
      </w:r>
      <w:r w:rsidRPr="00A20748">
        <w:rPr>
          <w:rFonts w:asciiTheme="majorHAnsi" w:hAnsiTheme="majorHAnsi" w:cstheme="majorBidi"/>
          <w:iCs/>
          <w:sz w:val="22"/>
          <w:szCs w:val="22"/>
        </w:rPr>
        <w:t xml:space="preserve"> performance and </w:t>
      </w:r>
      <w:r w:rsidR="00D46879">
        <w:rPr>
          <w:rFonts w:asciiTheme="majorHAnsi" w:hAnsiTheme="majorHAnsi" w:cstheme="majorBidi"/>
          <w:iCs/>
          <w:sz w:val="22"/>
          <w:szCs w:val="22"/>
        </w:rPr>
        <w:t>highlight</w:t>
      </w:r>
      <w:r w:rsidRPr="00A20748">
        <w:rPr>
          <w:rFonts w:asciiTheme="majorHAnsi" w:hAnsiTheme="majorHAnsi" w:cstheme="majorBidi"/>
          <w:iCs/>
          <w:sz w:val="22"/>
          <w:szCs w:val="22"/>
        </w:rPr>
        <w:t xml:space="preserve"> critical success factors for monitoring, improvement</w:t>
      </w:r>
      <w:r w:rsidR="00D46879">
        <w:rPr>
          <w:rFonts w:asciiTheme="majorHAnsi" w:hAnsiTheme="majorHAnsi" w:cstheme="majorBidi"/>
          <w:iCs/>
          <w:sz w:val="22"/>
          <w:szCs w:val="22"/>
        </w:rPr>
        <w:t>,</w:t>
      </w:r>
      <w:r w:rsidRPr="00A20748">
        <w:rPr>
          <w:rFonts w:asciiTheme="majorHAnsi" w:hAnsiTheme="majorHAnsi" w:cstheme="majorBidi"/>
          <w:iCs/>
          <w:sz w:val="22"/>
          <w:szCs w:val="22"/>
        </w:rPr>
        <w:t xml:space="preserve"> and follow</w:t>
      </w:r>
      <w:r w:rsidR="00D46879">
        <w:rPr>
          <w:rFonts w:asciiTheme="majorHAnsi" w:hAnsiTheme="majorHAnsi" w:cstheme="majorBidi"/>
          <w:iCs/>
          <w:sz w:val="22"/>
          <w:szCs w:val="22"/>
        </w:rPr>
        <w:t>-</w:t>
      </w:r>
      <w:r w:rsidRPr="00A20748">
        <w:rPr>
          <w:rFonts w:asciiTheme="majorHAnsi" w:hAnsiTheme="majorHAnsi" w:cstheme="majorBidi"/>
          <w:iCs/>
          <w:sz w:val="22"/>
          <w:szCs w:val="22"/>
        </w:rPr>
        <w:t xml:space="preserve">up. The key goal is to improve these areas </w:t>
      </w:r>
      <w:r w:rsidR="00D46879" w:rsidRPr="00A20748">
        <w:rPr>
          <w:rFonts w:asciiTheme="majorHAnsi" w:hAnsiTheme="majorHAnsi" w:cstheme="majorBidi"/>
          <w:iCs/>
          <w:sz w:val="22"/>
          <w:szCs w:val="22"/>
        </w:rPr>
        <w:t xml:space="preserve">continuously </w:t>
      </w:r>
      <w:r w:rsidRPr="00A20748">
        <w:rPr>
          <w:rFonts w:asciiTheme="majorHAnsi" w:hAnsiTheme="majorHAnsi" w:cstheme="majorBidi"/>
          <w:iCs/>
          <w:sz w:val="22"/>
          <w:szCs w:val="22"/>
        </w:rPr>
        <w:t>(Bharj, 200</w:t>
      </w:r>
      <w:r w:rsidR="00353B8D">
        <w:rPr>
          <w:rFonts w:asciiTheme="majorHAnsi" w:hAnsiTheme="majorHAnsi" w:cstheme="majorBidi"/>
          <w:iCs/>
          <w:sz w:val="22"/>
          <w:szCs w:val="22"/>
        </w:rPr>
        <w:t>7</w:t>
      </w:r>
      <w:r w:rsidRPr="00A20748">
        <w:rPr>
          <w:rFonts w:asciiTheme="majorHAnsi" w:hAnsiTheme="majorHAnsi" w:cstheme="majorBidi"/>
          <w:iCs/>
          <w:sz w:val="22"/>
          <w:szCs w:val="22"/>
        </w:rPr>
        <w:t>). The tool consists of 20 questions that can be used to check how project participants experience their work situations. The questions can be used in different phases of a project</w:t>
      </w:r>
      <w:r w:rsidR="00D46879">
        <w:rPr>
          <w:rFonts w:asciiTheme="majorHAnsi" w:hAnsiTheme="majorHAnsi" w:cstheme="majorBidi"/>
          <w:iCs/>
          <w:sz w:val="22"/>
          <w:szCs w:val="22"/>
        </w:rPr>
        <w:t>,</w:t>
      </w:r>
      <w:r w:rsidRPr="00A20748">
        <w:rPr>
          <w:rFonts w:asciiTheme="majorHAnsi" w:hAnsiTheme="majorHAnsi" w:cstheme="majorBidi"/>
          <w:iCs/>
          <w:sz w:val="22"/>
          <w:szCs w:val="22"/>
        </w:rPr>
        <w:t xml:space="preserve"> as a kind of an early warning system.</w:t>
      </w:r>
      <w:r w:rsidR="00515646">
        <w:rPr>
          <w:rFonts w:asciiTheme="majorHAnsi" w:hAnsiTheme="majorHAnsi" w:cstheme="majorBidi"/>
          <w:iCs/>
          <w:sz w:val="22"/>
          <w:szCs w:val="22"/>
        </w:rPr>
        <w:t xml:space="preserve"> </w:t>
      </w:r>
      <w:r w:rsidRPr="00A20748">
        <w:rPr>
          <w:rFonts w:asciiTheme="majorHAnsi" w:hAnsiTheme="majorHAnsi" w:cstheme="majorBidi"/>
          <w:iCs/>
          <w:sz w:val="22"/>
          <w:szCs w:val="22"/>
        </w:rPr>
        <w:t>The main research questions to be answered regard</w:t>
      </w:r>
      <w:r w:rsidR="00D46879">
        <w:rPr>
          <w:rFonts w:asciiTheme="majorHAnsi" w:hAnsiTheme="majorHAnsi" w:cstheme="majorBidi"/>
          <w:iCs/>
          <w:sz w:val="22"/>
          <w:szCs w:val="22"/>
        </w:rPr>
        <w:t>ing</w:t>
      </w:r>
      <w:r w:rsidRPr="00A20748">
        <w:rPr>
          <w:rFonts w:asciiTheme="majorHAnsi" w:hAnsiTheme="majorHAnsi" w:cstheme="majorBidi"/>
          <w:iCs/>
          <w:sz w:val="22"/>
          <w:szCs w:val="22"/>
        </w:rPr>
        <w:t xml:space="preserve"> the specific case</w:t>
      </w:r>
      <w:r w:rsidR="000D031E" w:rsidRPr="00A20748">
        <w:rPr>
          <w:rFonts w:asciiTheme="majorHAnsi" w:hAnsiTheme="majorHAnsi" w:cstheme="majorBidi"/>
          <w:iCs/>
          <w:sz w:val="22"/>
          <w:szCs w:val="22"/>
        </w:rPr>
        <w:t>s</w:t>
      </w:r>
      <w:r w:rsidRPr="00A20748">
        <w:rPr>
          <w:rFonts w:asciiTheme="majorHAnsi" w:hAnsiTheme="majorHAnsi" w:cstheme="majorBidi"/>
          <w:iCs/>
          <w:sz w:val="22"/>
          <w:szCs w:val="22"/>
        </w:rPr>
        <w:t xml:space="preserve"> are:</w:t>
      </w:r>
    </w:p>
    <w:p w:rsidR="00C6655F" w:rsidRPr="00515646" w:rsidRDefault="00C6655F" w:rsidP="00515646">
      <w:pPr>
        <w:pStyle w:val="ListParagraph"/>
        <w:numPr>
          <w:ilvl w:val="0"/>
          <w:numId w:val="28"/>
        </w:numPr>
        <w:spacing w:line="288" w:lineRule="auto"/>
        <w:jc w:val="both"/>
        <w:rPr>
          <w:rFonts w:asciiTheme="majorHAnsi" w:hAnsiTheme="majorHAnsi" w:cstheme="majorBidi"/>
          <w:iCs/>
        </w:rPr>
      </w:pPr>
      <w:r w:rsidRPr="00515646">
        <w:rPr>
          <w:rFonts w:asciiTheme="majorHAnsi" w:hAnsiTheme="majorHAnsi" w:cstheme="majorBidi"/>
          <w:iCs/>
        </w:rPr>
        <w:t xml:space="preserve">What </w:t>
      </w:r>
      <w:r w:rsidR="000D031E" w:rsidRPr="00515646">
        <w:rPr>
          <w:rFonts w:asciiTheme="majorHAnsi" w:hAnsiTheme="majorHAnsi" w:cstheme="majorBidi"/>
          <w:iCs/>
        </w:rPr>
        <w:t>are</w:t>
      </w:r>
      <w:r w:rsidR="00F43C0D" w:rsidRPr="00515646">
        <w:rPr>
          <w:rFonts w:asciiTheme="majorHAnsi" w:hAnsiTheme="majorHAnsi" w:cstheme="majorBidi"/>
          <w:iCs/>
        </w:rPr>
        <w:t xml:space="preserve"> </w:t>
      </w:r>
      <w:r w:rsidRPr="00515646">
        <w:rPr>
          <w:rFonts w:asciiTheme="majorHAnsi" w:hAnsiTheme="majorHAnsi" w:cstheme="majorBidi"/>
          <w:iCs/>
        </w:rPr>
        <w:t>the result</w:t>
      </w:r>
      <w:r w:rsidR="000D031E" w:rsidRPr="00515646">
        <w:rPr>
          <w:rFonts w:asciiTheme="majorHAnsi" w:hAnsiTheme="majorHAnsi" w:cstheme="majorBidi"/>
          <w:iCs/>
        </w:rPr>
        <w:t>s</w:t>
      </w:r>
      <w:r w:rsidRPr="00515646">
        <w:rPr>
          <w:rFonts w:asciiTheme="majorHAnsi" w:hAnsiTheme="majorHAnsi" w:cstheme="majorBidi"/>
          <w:iCs/>
        </w:rPr>
        <w:t xml:space="preserve"> of PHC implementation in projects?</w:t>
      </w:r>
    </w:p>
    <w:p w:rsidR="00C6655F" w:rsidRPr="00515646" w:rsidRDefault="000D031E" w:rsidP="00515646">
      <w:pPr>
        <w:pStyle w:val="ListParagraph"/>
        <w:numPr>
          <w:ilvl w:val="0"/>
          <w:numId w:val="28"/>
        </w:numPr>
        <w:spacing w:line="288" w:lineRule="auto"/>
        <w:jc w:val="both"/>
        <w:rPr>
          <w:rFonts w:asciiTheme="majorHAnsi" w:hAnsiTheme="majorHAnsi" w:cstheme="majorBidi"/>
          <w:iCs/>
        </w:rPr>
      </w:pPr>
      <w:r w:rsidRPr="00515646">
        <w:rPr>
          <w:rFonts w:asciiTheme="majorHAnsi" w:hAnsiTheme="majorHAnsi" w:cstheme="majorBidi"/>
          <w:iCs/>
        </w:rPr>
        <w:t xml:space="preserve">Does </w:t>
      </w:r>
      <w:r w:rsidR="00C6655F" w:rsidRPr="00515646">
        <w:rPr>
          <w:rFonts w:asciiTheme="majorHAnsi" w:hAnsiTheme="majorHAnsi" w:cstheme="majorBidi"/>
          <w:iCs/>
        </w:rPr>
        <w:t xml:space="preserve">the implementation of </w:t>
      </w:r>
      <w:r w:rsidR="00D46879">
        <w:rPr>
          <w:rFonts w:asciiTheme="majorHAnsi" w:hAnsiTheme="majorHAnsi" w:cstheme="majorBidi"/>
          <w:iCs/>
        </w:rPr>
        <w:t>PHCs as a</w:t>
      </w:r>
      <w:r w:rsidR="00C6655F" w:rsidRPr="00515646">
        <w:rPr>
          <w:rFonts w:asciiTheme="majorHAnsi" w:hAnsiTheme="majorHAnsi" w:cstheme="majorBidi"/>
          <w:iCs/>
        </w:rPr>
        <w:t xml:space="preserve"> </w:t>
      </w:r>
      <w:r w:rsidRPr="00515646">
        <w:rPr>
          <w:rFonts w:asciiTheme="majorHAnsi" w:hAnsiTheme="majorHAnsi" w:cstheme="majorBidi"/>
          <w:iCs/>
        </w:rPr>
        <w:t xml:space="preserve">tool </w:t>
      </w:r>
      <w:r w:rsidR="00C6655F" w:rsidRPr="00515646">
        <w:rPr>
          <w:rFonts w:asciiTheme="majorHAnsi" w:hAnsiTheme="majorHAnsi" w:cstheme="majorBidi"/>
          <w:iCs/>
        </w:rPr>
        <w:t>contribute</w:t>
      </w:r>
      <w:r w:rsidR="00D46879">
        <w:rPr>
          <w:rFonts w:asciiTheme="majorHAnsi" w:hAnsiTheme="majorHAnsi" w:cstheme="majorBidi"/>
          <w:iCs/>
        </w:rPr>
        <w:t xml:space="preserve"> </w:t>
      </w:r>
      <w:r w:rsidR="00C6655F" w:rsidRPr="00515646">
        <w:rPr>
          <w:rFonts w:asciiTheme="majorHAnsi" w:hAnsiTheme="majorHAnsi" w:cstheme="majorBidi"/>
          <w:iCs/>
        </w:rPr>
        <w:t xml:space="preserve">to </w:t>
      </w:r>
      <w:r w:rsidR="00D46879">
        <w:rPr>
          <w:rFonts w:asciiTheme="majorHAnsi" w:hAnsiTheme="majorHAnsi" w:cstheme="majorBidi"/>
          <w:iCs/>
        </w:rPr>
        <w:t xml:space="preserve">the </w:t>
      </w:r>
      <w:r w:rsidR="00C6655F" w:rsidRPr="00515646">
        <w:rPr>
          <w:rFonts w:asciiTheme="majorHAnsi" w:hAnsiTheme="majorHAnsi" w:cstheme="majorBidi"/>
          <w:iCs/>
        </w:rPr>
        <w:t>identification of early warning signs?</w:t>
      </w:r>
    </w:p>
    <w:p w:rsidR="00C6655F" w:rsidRPr="00515646" w:rsidRDefault="00C6655F" w:rsidP="00515646">
      <w:pPr>
        <w:pStyle w:val="ListParagraph"/>
        <w:numPr>
          <w:ilvl w:val="0"/>
          <w:numId w:val="28"/>
        </w:numPr>
        <w:spacing w:line="288" w:lineRule="auto"/>
        <w:jc w:val="both"/>
        <w:rPr>
          <w:rFonts w:asciiTheme="majorHAnsi" w:hAnsiTheme="majorHAnsi" w:cstheme="majorBidi"/>
          <w:iCs/>
        </w:rPr>
      </w:pPr>
      <w:r w:rsidRPr="00515646">
        <w:rPr>
          <w:rFonts w:asciiTheme="majorHAnsi" w:hAnsiTheme="majorHAnsi" w:cstheme="majorBidi"/>
          <w:iCs/>
        </w:rPr>
        <w:t xml:space="preserve">What </w:t>
      </w:r>
      <w:r w:rsidR="00900CBB" w:rsidRPr="00515646">
        <w:rPr>
          <w:rFonts w:asciiTheme="majorHAnsi" w:hAnsiTheme="majorHAnsi" w:cstheme="majorBidi"/>
          <w:iCs/>
        </w:rPr>
        <w:t>are</w:t>
      </w:r>
      <w:r w:rsidRPr="00515646">
        <w:rPr>
          <w:rFonts w:asciiTheme="majorHAnsi" w:hAnsiTheme="majorHAnsi" w:cstheme="majorBidi"/>
          <w:iCs/>
        </w:rPr>
        <w:t xml:space="preserve"> the shortfalls of using </w:t>
      </w:r>
      <w:r w:rsidR="00C40ED4">
        <w:rPr>
          <w:rFonts w:asciiTheme="majorHAnsi" w:hAnsiTheme="majorHAnsi" w:cstheme="majorBidi"/>
          <w:iCs/>
        </w:rPr>
        <w:t>PHCs</w:t>
      </w:r>
      <w:r w:rsidR="00900CBB" w:rsidRPr="00515646">
        <w:rPr>
          <w:rFonts w:asciiTheme="majorHAnsi" w:hAnsiTheme="majorHAnsi" w:cstheme="majorBidi"/>
          <w:iCs/>
        </w:rPr>
        <w:t xml:space="preserve"> </w:t>
      </w:r>
      <w:r w:rsidRPr="00515646">
        <w:rPr>
          <w:rFonts w:asciiTheme="majorHAnsi" w:hAnsiTheme="majorHAnsi" w:cstheme="majorBidi"/>
          <w:iCs/>
        </w:rPr>
        <w:t xml:space="preserve">and what are </w:t>
      </w:r>
      <w:r w:rsidR="00C40ED4">
        <w:rPr>
          <w:rFonts w:asciiTheme="majorHAnsi" w:hAnsiTheme="majorHAnsi" w:cstheme="majorBidi"/>
          <w:iCs/>
        </w:rPr>
        <w:t>advantages</w:t>
      </w:r>
      <w:r w:rsidRPr="00515646">
        <w:rPr>
          <w:rFonts w:asciiTheme="majorHAnsi" w:hAnsiTheme="majorHAnsi" w:cstheme="majorBidi"/>
          <w:iCs/>
        </w:rPr>
        <w:t>?</w:t>
      </w:r>
    </w:p>
    <w:p w:rsidR="00C6655F" w:rsidRPr="00A20748" w:rsidRDefault="00C6655F" w:rsidP="0039028B">
      <w:pPr>
        <w:spacing w:line="288" w:lineRule="auto"/>
        <w:jc w:val="both"/>
        <w:rPr>
          <w:rFonts w:asciiTheme="majorHAnsi" w:hAnsiTheme="majorHAnsi" w:cstheme="majorBidi"/>
          <w:iCs/>
          <w:sz w:val="22"/>
          <w:szCs w:val="22"/>
        </w:rPr>
      </w:pPr>
      <w:r w:rsidRPr="00A96F86">
        <w:rPr>
          <w:rFonts w:asciiTheme="majorHAnsi" w:hAnsiTheme="majorHAnsi" w:cstheme="majorBidi"/>
          <w:iCs/>
          <w:sz w:val="22"/>
          <w:szCs w:val="22"/>
        </w:rPr>
        <w:t xml:space="preserve">In order to achieve the research objective, </w:t>
      </w:r>
      <w:r w:rsidR="00A96F86">
        <w:rPr>
          <w:rFonts w:asciiTheme="majorHAnsi" w:hAnsiTheme="majorHAnsi" w:cstheme="majorBidi"/>
          <w:iCs/>
          <w:sz w:val="22"/>
          <w:szCs w:val="22"/>
        </w:rPr>
        <w:t>our</w:t>
      </w:r>
      <w:r w:rsidRPr="00A96F86">
        <w:rPr>
          <w:rFonts w:asciiTheme="majorHAnsi" w:hAnsiTheme="majorHAnsi" w:cstheme="majorBidi"/>
          <w:iCs/>
          <w:sz w:val="22"/>
          <w:szCs w:val="22"/>
        </w:rPr>
        <w:t xml:space="preserve"> research </w:t>
      </w:r>
      <w:r w:rsidR="00900CBB" w:rsidRPr="00A96F86">
        <w:rPr>
          <w:rFonts w:asciiTheme="majorHAnsi" w:hAnsiTheme="majorHAnsi" w:cstheme="majorBidi"/>
          <w:iCs/>
          <w:sz w:val="22"/>
          <w:szCs w:val="22"/>
        </w:rPr>
        <w:t xml:space="preserve">is </w:t>
      </w:r>
      <w:r w:rsidRPr="00A96F86">
        <w:rPr>
          <w:rFonts w:asciiTheme="majorHAnsi" w:hAnsiTheme="majorHAnsi" w:cstheme="majorBidi"/>
          <w:iCs/>
          <w:sz w:val="22"/>
          <w:szCs w:val="22"/>
        </w:rPr>
        <w:t xml:space="preserve">designed </w:t>
      </w:r>
      <w:r w:rsidR="0039028B">
        <w:rPr>
          <w:rFonts w:asciiTheme="majorHAnsi" w:hAnsiTheme="majorHAnsi" w:cstheme="majorBidi"/>
          <w:iCs/>
          <w:sz w:val="22"/>
          <w:szCs w:val="22"/>
        </w:rPr>
        <w:t>upon</w:t>
      </w:r>
      <w:r w:rsidRPr="00A96F86">
        <w:rPr>
          <w:rFonts w:asciiTheme="majorHAnsi" w:hAnsiTheme="majorHAnsi" w:cstheme="majorBidi"/>
          <w:iCs/>
          <w:sz w:val="22"/>
          <w:szCs w:val="22"/>
        </w:rPr>
        <w:t xml:space="preserve"> several case</w:t>
      </w:r>
      <w:r w:rsidRPr="00A20748">
        <w:rPr>
          <w:rFonts w:asciiTheme="majorHAnsi" w:hAnsiTheme="majorHAnsi" w:cstheme="majorBidi"/>
          <w:iCs/>
          <w:sz w:val="22"/>
          <w:szCs w:val="22"/>
        </w:rPr>
        <w:t xml:space="preserve"> studies conducted within the Norwegian telecommunication industry. The methodology used is </w:t>
      </w:r>
      <w:r w:rsidR="0056409D" w:rsidRPr="00A20748">
        <w:rPr>
          <w:rFonts w:asciiTheme="majorHAnsi" w:hAnsiTheme="majorHAnsi" w:cstheme="majorBidi"/>
          <w:iCs/>
          <w:sz w:val="22"/>
          <w:szCs w:val="22"/>
        </w:rPr>
        <w:t>a case study approach</w:t>
      </w:r>
      <w:r w:rsidRPr="00A20748">
        <w:rPr>
          <w:rFonts w:asciiTheme="majorHAnsi" w:hAnsiTheme="majorHAnsi" w:cstheme="majorBidi"/>
          <w:iCs/>
          <w:sz w:val="22"/>
          <w:szCs w:val="22"/>
        </w:rPr>
        <w:t xml:space="preserve"> based on archival material, structured interviews</w:t>
      </w:r>
      <w:r w:rsidR="00D51266">
        <w:rPr>
          <w:rFonts w:asciiTheme="majorHAnsi" w:hAnsiTheme="majorHAnsi" w:cstheme="majorBidi"/>
          <w:iCs/>
          <w:sz w:val="22"/>
          <w:szCs w:val="22"/>
        </w:rPr>
        <w:t>,</w:t>
      </w:r>
      <w:r w:rsidRPr="00A20748">
        <w:rPr>
          <w:rFonts w:asciiTheme="majorHAnsi" w:hAnsiTheme="majorHAnsi" w:cstheme="majorBidi"/>
          <w:iCs/>
          <w:sz w:val="22"/>
          <w:szCs w:val="22"/>
        </w:rPr>
        <w:t xml:space="preserve"> and semi-structured interviews. This research is data</w:t>
      </w:r>
      <w:r w:rsidR="00A96F86">
        <w:rPr>
          <w:rFonts w:asciiTheme="majorHAnsi" w:hAnsiTheme="majorHAnsi" w:cstheme="majorBidi"/>
          <w:iCs/>
          <w:sz w:val="22"/>
          <w:szCs w:val="22"/>
        </w:rPr>
        <w:t>-</w:t>
      </w:r>
      <w:r w:rsidRPr="00A20748">
        <w:rPr>
          <w:rFonts w:asciiTheme="majorHAnsi" w:hAnsiTheme="majorHAnsi" w:cstheme="majorBidi"/>
          <w:iCs/>
          <w:sz w:val="22"/>
          <w:szCs w:val="22"/>
        </w:rPr>
        <w:t>based research</w:t>
      </w:r>
      <w:r w:rsidR="00A96F86">
        <w:rPr>
          <w:rFonts w:asciiTheme="majorHAnsi" w:hAnsiTheme="majorHAnsi" w:cstheme="majorBidi"/>
          <w:iCs/>
          <w:sz w:val="22"/>
          <w:szCs w:val="22"/>
        </w:rPr>
        <w:t>, which has led to</w:t>
      </w:r>
      <w:r w:rsidRPr="00A20748">
        <w:rPr>
          <w:rFonts w:asciiTheme="majorHAnsi" w:hAnsiTheme="majorHAnsi" w:cstheme="majorBidi"/>
          <w:iCs/>
          <w:sz w:val="22"/>
          <w:szCs w:val="22"/>
        </w:rPr>
        <w:t xml:space="preserve"> conclusions </w:t>
      </w:r>
      <w:r w:rsidR="00A96F86">
        <w:rPr>
          <w:rFonts w:asciiTheme="majorHAnsi" w:hAnsiTheme="majorHAnsi" w:cstheme="majorBidi"/>
          <w:iCs/>
          <w:sz w:val="22"/>
          <w:szCs w:val="22"/>
        </w:rPr>
        <w:t>that can be</w:t>
      </w:r>
      <w:r w:rsidRPr="00A20748">
        <w:rPr>
          <w:rFonts w:asciiTheme="majorHAnsi" w:hAnsiTheme="majorHAnsi" w:cstheme="majorBidi"/>
          <w:iCs/>
          <w:sz w:val="22"/>
          <w:szCs w:val="22"/>
        </w:rPr>
        <w:t xml:space="preserve"> verified by observation or experiment.</w:t>
      </w:r>
      <w:r w:rsidR="00F43C0D">
        <w:rPr>
          <w:rFonts w:asciiTheme="majorHAnsi" w:hAnsiTheme="majorHAnsi" w:cstheme="majorBidi"/>
          <w:iCs/>
          <w:sz w:val="22"/>
          <w:szCs w:val="22"/>
        </w:rPr>
        <w:t xml:space="preserve"> </w:t>
      </w:r>
      <w:r w:rsidRPr="00A20748">
        <w:rPr>
          <w:rFonts w:asciiTheme="majorHAnsi" w:hAnsiTheme="majorHAnsi" w:cstheme="majorBidi"/>
          <w:iCs/>
          <w:sz w:val="22"/>
          <w:szCs w:val="22"/>
        </w:rPr>
        <w:t xml:space="preserve">The aim is not </w:t>
      </w:r>
      <w:r w:rsidR="00A96F86">
        <w:rPr>
          <w:rFonts w:asciiTheme="majorHAnsi" w:hAnsiTheme="majorHAnsi" w:cstheme="majorBidi"/>
          <w:iCs/>
          <w:sz w:val="22"/>
          <w:szCs w:val="22"/>
        </w:rPr>
        <w:t>merely</w:t>
      </w:r>
      <w:r w:rsidRPr="00A20748">
        <w:rPr>
          <w:rFonts w:asciiTheme="majorHAnsi" w:hAnsiTheme="majorHAnsi" w:cstheme="majorBidi"/>
          <w:iCs/>
          <w:sz w:val="22"/>
          <w:szCs w:val="22"/>
        </w:rPr>
        <w:t xml:space="preserve"> </w:t>
      </w:r>
      <w:r w:rsidR="00A96F86">
        <w:rPr>
          <w:rFonts w:asciiTheme="majorHAnsi" w:hAnsiTheme="majorHAnsi" w:cstheme="majorBidi"/>
          <w:iCs/>
          <w:sz w:val="22"/>
          <w:szCs w:val="22"/>
        </w:rPr>
        <w:t xml:space="preserve">to </w:t>
      </w:r>
      <w:r w:rsidRPr="00A20748">
        <w:rPr>
          <w:rFonts w:asciiTheme="majorHAnsi" w:hAnsiTheme="majorHAnsi" w:cstheme="majorBidi"/>
          <w:iCs/>
          <w:sz w:val="22"/>
          <w:szCs w:val="22"/>
        </w:rPr>
        <w:t xml:space="preserve">describe a situation but rather to understand the conditions under which events occur (Yin, 2009). </w:t>
      </w:r>
    </w:p>
    <w:p w:rsidR="00515646" w:rsidRPr="00A20748" w:rsidRDefault="00515646" w:rsidP="00C6655F">
      <w:pPr>
        <w:jc w:val="both"/>
        <w:rPr>
          <w:rFonts w:asciiTheme="majorHAnsi" w:eastAsia="SimSun" w:hAnsiTheme="majorHAnsi" w:cstheme="majorBidi"/>
          <w:sz w:val="22"/>
          <w:szCs w:val="22"/>
          <w:lang w:eastAsia="nb-NO"/>
        </w:rPr>
      </w:pPr>
    </w:p>
    <w:p w:rsidR="00C6655F" w:rsidRPr="00A20748" w:rsidRDefault="00C6655F" w:rsidP="00C6655F">
      <w:pPr>
        <w:spacing w:after="120"/>
        <w:rPr>
          <w:rFonts w:asciiTheme="majorHAnsi" w:eastAsia="SimSun" w:hAnsiTheme="majorHAnsi" w:cstheme="majorBidi"/>
          <w:i/>
          <w:iCs/>
          <w:sz w:val="22"/>
          <w:szCs w:val="22"/>
          <w:lang w:eastAsia="nb-NO"/>
        </w:rPr>
      </w:pPr>
      <w:r w:rsidRPr="00A20748">
        <w:rPr>
          <w:rFonts w:asciiTheme="majorHAnsi" w:eastAsia="SimSun" w:hAnsiTheme="majorHAnsi" w:cstheme="majorBidi"/>
          <w:i/>
          <w:iCs/>
          <w:sz w:val="22"/>
          <w:szCs w:val="22"/>
          <w:lang w:eastAsia="nb-NO"/>
        </w:rPr>
        <w:t>Case study selection</w:t>
      </w:r>
    </w:p>
    <w:p w:rsidR="00C6655F" w:rsidRDefault="007F3C81" w:rsidP="00AC3A61">
      <w:pPr>
        <w:spacing w:line="288" w:lineRule="auto"/>
        <w:jc w:val="both"/>
        <w:rPr>
          <w:rFonts w:asciiTheme="majorHAnsi" w:hAnsiTheme="majorHAnsi" w:cstheme="majorBidi"/>
          <w:iCs/>
          <w:sz w:val="22"/>
          <w:szCs w:val="22"/>
        </w:rPr>
      </w:pPr>
      <w:r>
        <w:rPr>
          <w:rFonts w:asciiTheme="majorHAnsi" w:hAnsiTheme="majorHAnsi" w:cstheme="majorBidi"/>
          <w:iCs/>
          <w:sz w:val="22"/>
          <w:szCs w:val="22"/>
        </w:rPr>
        <w:t>A</w:t>
      </w:r>
      <w:r w:rsidR="00C6655F" w:rsidRPr="007F3C81">
        <w:rPr>
          <w:rFonts w:asciiTheme="majorHAnsi" w:hAnsiTheme="majorHAnsi" w:cstheme="majorBidi"/>
          <w:iCs/>
          <w:sz w:val="22"/>
          <w:szCs w:val="22"/>
        </w:rPr>
        <w:t>ccording to Seawright and Gerring (2013)</w:t>
      </w:r>
      <w:r>
        <w:rPr>
          <w:rFonts w:asciiTheme="majorHAnsi" w:hAnsiTheme="majorHAnsi" w:cstheme="majorBidi"/>
          <w:iCs/>
          <w:sz w:val="22"/>
          <w:szCs w:val="22"/>
        </w:rPr>
        <w:t>, a typical case</w:t>
      </w:r>
      <w:r w:rsidR="00C6655F" w:rsidRPr="007F3C81">
        <w:rPr>
          <w:rFonts w:asciiTheme="majorHAnsi" w:hAnsiTheme="majorHAnsi" w:cstheme="majorBidi"/>
          <w:iCs/>
          <w:sz w:val="22"/>
          <w:szCs w:val="22"/>
        </w:rPr>
        <w:t xml:space="preserve"> </w:t>
      </w:r>
      <w:r>
        <w:rPr>
          <w:rFonts w:asciiTheme="majorHAnsi" w:hAnsiTheme="majorHAnsi" w:cstheme="majorBidi"/>
          <w:iCs/>
          <w:sz w:val="22"/>
          <w:szCs w:val="22"/>
        </w:rPr>
        <w:t xml:space="preserve">study </w:t>
      </w:r>
      <w:r w:rsidR="00C6655F" w:rsidRPr="007F3C81">
        <w:rPr>
          <w:rFonts w:asciiTheme="majorHAnsi" w:hAnsiTheme="majorHAnsi" w:cstheme="majorBidi"/>
          <w:iCs/>
          <w:sz w:val="22"/>
          <w:szCs w:val="22"/>
        </w:rPr>
        <w:t xml:space="preserve">focuses on </w:t>
      </w:r>
      <w:r>
        <w:rPr>
          <w:rFonts w:asciiTheme="majorHAnsi" w:hAnsiTheme="majorHAnsi" w:cstheme="majorBidi"/>
          <w:iCs/>
          <w:sz w:val="22"/>
          <w:szCs w:val="22"/>
        </w:rPr>
        <w:t>what</w:t>
      </w:r>
      <w:r w:rsidR="00C6655F" w:rsidRPr="007F3C81">
        <w:rPr>
          <w:rFonts w:asciiTheme="majorHAnsi" w:hAnsiTheme="majorHAnsi" w:cstheme="majorBidi"/>
          <w:iCs/>
          <w:sz w:val="22"/>
          <w:szCs w:val="22"/>
        </w:rPr>
        <w:t xml:space="preserve"> that</w:t>
      </w:r>
      <w:r w:rsidR="00C6655F" w:rsidRPr="00A20748">
        <w:rPr>
          <w:rFonts w:asciiTheme="majorHAnsi" w:hAnsiTheme="majorHAnsi" w:cstheme="majorBidi"/>
          <w:iCs/>
          <w:sz w:val="22"/>
          <w:szCs w:val="22"/>
        </w:rPr>
        <w:t xml:space="preserve"> exemplifies a stable, cross-case relationship. Our aim has been to find a typical case of </w:t>
      </w:r>
      <w:r>
        <w:rPr>
          <w:rFonts w:asciiTheme="majorHAnsi" w:hAnsiTheme="majorHAnsi" w:cstheme="majorBidi"/>
          <w:iCs/>
          <w:sz w:val="22"/>
          <w:szCs w:val="22"/>
        </w:rPr>
        <w:t xml:space="preserve">the </w:t>
      </w:r>
      <w:r w:rsidR="00C6655F" w:rsidRPr="00A20748">
        <w:rPr>
          <w:rFonts w:asciiTheme="majorHAnsi" w:hAnsiTheme="majorHAnsi" w:cstheme="majorBidi"/>
          <w:iCs/>
          <w:sz w:val="22"/>
          <w:szCs w:val="22"/>
        </w:rPr>
        <w:t xml:space="preserve">application of the PHC tool so that we can better explore the causal mechanisms at work </w:t>
      </w:r>
      <w:r w:rsidR="00B86AA9" w:rsidRPr="00A20748">
        <w:rPr>
          <w:rFonts w:asciiTheme="majorHAnsi" w:hAnsiTheme="majorHAnsi" w:cstheme="majorBidi"/>
          <w:iCs/>
          <w:sz w:val="22"/>
          <w:szCs w:val="22"/>
        </w:rPr>
        <w:t>i</w:t>
      </w:r>
      <w:r w:rsidR="00B86AA9">
        <w:rPr>
          <w:rFonts w:asciiTheme="majorHAnsi" w:hAnsiTheme="majorHAnsi" w:cstheme="majorBidi"/>
          <w:iCs/>
          <w:sz w:val="22"/>
          <w:szCs w:val="22"/>
        </w:rPr>
        <w:t xml:space="preserve">n </w:t>
      </w:r>
      <w:r w:rsidR="00B86AA9" w:rsidRPr="00A20748">
        <w:rPr>
          <w:rFonts w:asciiTheme="majorHAnsi" w:hAnsiTheme="majorHAnsi" w:cstheme="majorBidi"/>
          <w:iCs/>
          <w:sz w:val="22"/>
          <w:szCs w:val="22"/>
        </w:rPr>
        <w:t>cross</w:t>
      </w:r>
      <w:r w:rsidR="00C6655F" w:rsidRPr="00A20748">
        <w:rPr>
          <w:rFonts w:asciiTheme="majorHAnsi" w:hAnsiTheme="majorHAnsi" w:cstheme="majorBidi"/>
          <w:iCs/>
          <w:sz w:val="22"/>
          <w:szCs w:val="22"/>
        </w:rPr>
        <w:t>-case relationship</w:t>
      </w:r>
      <w:r w:rsidR="0099461A">
        <w:rPr>
          <w:rFonts w:asciiTheme="majorHAnsi" w:hAnsiTheme="majorHAnsi" w:cstheme="majorBidi"/>
          <w:iCs/>
          <w:sz w:val="22"/>
          <w:szCs w:val="22"/>
        </w:rPr>
        <w:t>s in general</w:t>
      </w:r>
      <w:r w:rsidR="00C6655F" w:rsidRPr="00A20748">
        <w:rPr>
          <w:rFonts w:asciiTheme="majorHAnsi" w:hAnsiTheme="majorHAnsi" w:cstheme="majorBidi"/>
          <w:iCs/>
          <w:sz w:val="22"/>
          <w:szCs w:val="22"/>
        </w:rPr>
        <w:t>.</w:t>
      </w:r>
      <w:r>
        <w:rPr>
          <w:rFonts w:asciiTheme="majorHAnsi" w:hAnsiTheme="majorHAnsi" w:cstheme="majorBidi"/>
          <w:iCs/>
          <w:sz w:val="22"/>
          <w:szCs w:val="22"/>
        </w:rPr>
        <w:t xml:space="preserve"> </w:t>
      </w:r>
      <w:r w:rsidR="00C6655F" w:rsidRPr="00A20748">
        <w:rPr>
          <w:rFonts w:asciiTheme="majorHAnsi" w:hAnsiTheme="majorHAnsi" w:cstheme="majorBidi"/>
          <w:iCs/>
          <w:sz w:val="22"/>
          <w:szCs w:val="22"/>
        </w:rPr>
        <w:t xml:space="preserve">For the purpose of </w:t>
      </w:r>
      <w:r>
        <w:rPr>
          <w:rFonts w:asciiTheme="majorHAnsi" w:hAnsiTheme="majorHAnsi" w:cstheme="majorBidi"/>
          <w:iCs/>
          <w:sz w:val="22"/>
          <w:szCs w:val="22"/>
        </w:rPr>
        <w:t>our</w:t>
      </w:r>
      <w:r w:rsidR="00C6655F" w:rsidRPr="00A20748">
        <w:rPr>
          <w:rFonts w:asciiTheme="majorHAnsi" w:hAnsiTheme="majorHAnsi" w:cstheme="majorBidi"/>
          <w:iCs/>
          <w:sz w:val="22"/>
          <w:szCs w:val="22"/>
        </w:rPr>
        <w:t xml:space="preserve"> research, we have chosen </w:t>
      </w:r>
      <w:r w:rsidR="00AC3A61">
        <w:rPr>
          <w:rFonts w:asciiTheme="majorHAnsi" w:hAnsiTheme="majorHAnsi" w:cstheme="majorBidi"/>
          <w:iCs/>
          <w:sz w:val="22"/>
          <w:szCs w:val="22"/>
        </w:rPr>
        <w:t xml:space="preserve">among both </w:t>
      </w:r>
      <w:r w:rsidR="00C6655F" w:rsidRPr="00A20748">
        <w:rPr>
          <w:rFonts w:asciiTheme="majorHAnsi" w:hAnsiTheme="majorHAnsi" w:cstheme="majorBidi"/>
          <w:iCs/>
          <w:sz w:val="22"/>
          <w:szCs w:val="22"/>
        </w:rPr>
        <w:t xml:space="preserve">cases </w:t>
      </w:r>
      <w:r>
        <w:rPr>
          <w:rFonts w:asciiTheme="majorHAnsi" w:hAnsiTheme="majorHAnsi" w:cstheme="majorBidi"/>
          <w:iCs/>
          <w:sz w:val="22"/>
          <w:szCs w:val="22"/>
        </w:rPr>
        <w:t>that</w:t>
      </w:r>
      <w:r w:rsidR="00C6655F" w:rsidRPr="00A20748">
        <w:rPr>
          <w:rFonts w:asciiTheme="majorHAnsi" w:hAnsiTheme="majorHAnsi" w:cstheme="majorBidi"/>
          <w:iCs/>
          <w:sz w:val="22"/>
          <w:szCs w:val="22"/>
        </w:rPr>
        <w:t xml:space="preserve"> have already implement</w:t>
      </w:r>
      <w:r>
        <w:rPr>
          <w:rFonts w:asciiTheme="majorHAnsi" w:hAnsiTheme="majorHAnsi" w:cstheme="majorBidi"/>
          <w:iCs/>
          <w:sz w:val="22"/>
          <w:szCs w:val="22"/>
        </w:rPr>
        <w:t>ed</w:t>
      </w:r>
      <w:r w:rsidR="00C6655F" w:rsidRPr="00A20748">
        <w:rPr>
          <w:rFonts w:asciiTheme="majorHAnsi" w:hAnsiTheme="majorHAnsi" w:cstheme="majorBidi"/>
          <w:iCs/>
          <w:sz w:val="22"/>
          <w:szCs w:val="22"/>
        </w:rPr>
        <w:t xml:space="preserve"> the PHC tool and cases </w:t>
      </w:r>
      <w:r>
        <w:rPr>
          <w:rFonts w:asciiTheme="majorHAnsi" w:hAnsiTheme="majorHAnsi" w:cstheme="majorBidi"/>
          <w:iCs/>
          <w:sz w:val="22"/>
          <w:szCs w:val="22"/>
        </w:rPr>
        <w:t>that</w:t>
      </w:r>
      <w:r w:rsidR="00C6655F" w:rsidRPr="00A20748">
        <w:rPr>
          <w:rFonts w:asciiTheme="majorHAnsi" w:hAnsiTheme="majorHAnsi" w:cstheme="majorBidi"/>
          <w:iCs/>
          <w:sz w:val="22"/>
          <w:szCs w:val="22"/>
        </w:rPr>
        <w:t xml:space="preserve"> are currently applying</w:t>
      </w:r>
      <w:r>
        <w:rPr>
          <w:rFonts w:asciiTheme="majorHAnsi" w:hAnsiTheme="majorHAnsi" w:cstheme="majorBidi"/>
          <w:iCs/>
          <w:sz w:val="22"/>
          <w:szCs w:val="22"/>
        </w:rPr>
        <w:t xml:space="preserve"> </w:t>
      </w:r>
      <w:r w:rsidR="00AC3A61">
        <w:rPr>
          <w:rFonts w:asciiTheme="majorHAnsi" w:hAnsiTheme="majorHAnsi" w:cstheme="majorBidi"/>
          <w:iCs/>
          <w:sz w:val="22"/>
          <w:szCs w:val="22"/>
        </w:rPr>
        <w:t>it</w:t>
      </w:r>
      <w:r w:rsidR="00C6655F" w:rsidRPr="00A20748">
        <w:rPr>
          <w:rFonts w:asciiTheme="majorHAnsi" w:hAnsiTheme="majorHAnsi" w:cstheme="majorBidi"/>
          <w:iCs/>
          <w:sz w:val="22"/>
          <w:szCs w:val="22"/>
        </w:rPr>
        <w:t xml:space="preserve">. This has been done in order to </w:t>
      </w:r>
      <w:r w:rsidR="00C6655F" w:rsidRPr="00A20748">
        <w:rPr>
          <w:rFonts w:asciiTheme="majorHAnsi" w:hAnsiTheme="majorHAnsi" w:cstheme="majorBidi"/>
          <w:iCs/>
          <w:sz w:val="22"/>
          <w:szCs w:val="22"/>
        </w:rPr>
        <w:lastRenderedPageBreak/>
        <w:t>examine the results of implementation of th</w:t>
      </w:r>
      <w:r>
        <w:rPr>
          <w:rFonts w:asciiTheme="majorHAnsi" w:hAnsiTheme="majorHAnsi" w:cstheme="majorBidi"/>
          <w:iCs/>
          <w:sz w:val="22"/>
          <w:szCs w:val="22"/>
        </w:rPr>
        <w:t>e</w:t>
      </w:r>
      <w:r w:rsidR="00C6655F" w:rsidRPr="00A20748">
        <w:rPr>
          <w:rFonts w:asciiTheme="majorHAnsi" w:hAnsiTheme="majorHAnsi" w:cstheme="majorBidi"/>
          <w:iCs/>
          <w:sz w:val="22"/>
          <w:szCs w:val="22"/>
        </w:rPr>
        <w:t xml:space="preserve"> tool </w:t>
      </w:r>
      <w:r>
        <w:rPr>
          <w:rFonts w:asciiTheme="majorHAnsi" w:hAnsiTheme="majorHAnsi" w:cstheme="majorBidi"/>
          <w:iCs/>
          <w:sz w:val="22"/>
          <w:szCs w:val="22"/>
        </w:rPr>
        <w:t>while simultaneously</w:t>
      </w:r>
      <w:r w:rsidR="00C6655F" w:rsidRPr="00A20748">
        <w:rPr>
          <w:rFonts w:asciiTheme="majorHAnsi" w:hAnsiTheme="majorHAnsi" w:cstheme="majorBidi"/>
          <w:iCs/>
          <w:sz w:val="22"/>
          <w:szCs w:val="22"/>
        </w:rPr>
        <w:t xml:space="preserve"> observing the way it is utilized and its potential for improvement. </w:t>
      </w:r>
      <w:r w:rsidR="00C6655F" w:rsidRPr="00D701A7">
        <w:rPr>
          <w:rFonts w:asciiTheme="majorHAnsi" w:hAnsiTheme="majorHAnsi" w:cstheme="majorBidi"/>
          <w:iCs/>
          <w:sz w:val="22"/>
          <w:szCs w:val="22"/>
        </w:rPr>
        <w:t>It is important to mention that since th</w:t>
      </w:r>
      <w:r w:rsidR="00D701A7">
        <w:rPr>
          <w:rFonts w:asciiTheme="majorHAnsi" w:hAnsiTheme="majorHAnsi" w:cstheme="majorBidi"/>
          <w:iCs/>
          <w:sz w:val="22"/>
          <w:szCs w:val="22"/>
        </w:rPr>
        <w:t>e</w:t>
      </w:r>
      <w:r w:rsidR="00C6655F" w:rsidRPr="00D701A7">
        <w:rPr>
          <w:rFonts w:asciiTheme="majorHAnsi" w:hAnsiTheme="majorHAnsi" w:cstheme="majorBidi"/>
          <w:iCs/>
          <w:sz w:val="22"/>
          <w:szCs w:val="22"/>
        </w:rPr>
        <w:t xml:space="preserve"> tool is still not well known in the industry,</w:t>
      </w:r>
      <w:r w:rsidR="00C6655F" w:rsidRPr="00A20748">
        <w:rPr>
          <w:rFonts w:asciiTheme="majorHAnsi" w:hAnsiTheme="majorHAnsi" w:cstheme="majorBidi"/>
          <w:iCs/>
          <w:sz w:val="22"/>
          <w:szCs w:val="22"/>
        </w:rPr>
        <w:t xml:space="preserve"> at least in Norway</w:t>
      </w:r>
      <w:r w:rsidR="00D701A7">
        <w:rPr>
          <w:rFonts w:asciiTheme="majorHAnsi" w:hAnsiTheme="majorHAnsi" w:cstheme="majorBidi"/>
          <w:iCs/>
          <w:sz w:val="22"/>
          <w:szCs w:val="22"/>
        </w:rPr>
        <w:t>,</w:t>
      </w:r>
      <w:r w:rsidR="00C6655F" w:rsidRPr="00A20748">
        <w:rPr>
          <w:rFonts w:asciiTheme="majorHAnsi" w:hAnsiTheme="majorHAnsi" w:cstheme="majorBidi"/>
          <w:iCs/>
          <w:sz w:val="22"/>
          <w:szCs w:val="22"/>
        </w:rPr>
        <w:t xml:space="preserve"> and </w:t>
      </w:r>
      <w:r w:rsidR="00D701A7">
        <w:rPr>
          <w:rFonts w:asciiTheme="majorHAnsi" w:hAnsiTheme="majorHAnsi" w:cstheme="majorBidi"/>
          <w:iCs/>
          <w:sz w:val="22"/>
          <w:szCs w:val="22"/>
        </w:rPr>
        <w:t xml:space="preserve">currently </w:t>
      </w:r>
      <w:r w:rsidR="00C6655F" w:rsidRPr="00A20748">
        <w:rPr>
          <w:rFonts w:asciiTheme="majorHAnsi" w:hAnsiTheme="majorHAnsi" w:cstheme="majorBidi"/>
          <w:iCs/>
          <w:sz w:val="22"/>
          <w:szCs w:val="22"/>
        </w:rPr>
        <w:t>not many firms are applying it, our case studies have been rather limited</w:t>
      </w:r>
      <w:r w:rsidR="00D701A7">
        <w:rPr>
          <w:rFonts w:asciiTheme="majorHAnsi" w:hAnsiTheme="majorHAnsi" w:cstheme="majorBidi"/>
          <w:iCs/>
          <w:sz w:val="22"/>
          <w:szCs w:val="22"/>
        </w:rPr>
        <w:t>. Nevertheless</w:t>
      </w:r>
      <w:r w:rsidR="00C6655F" w:rsidRPr="00A20748">
        <w:rPr>
          <w:rFonts w:asciiTheme="majorHAnsi" w:hAnsiTheme="majorHAnsi" w:cstheme="majorBidi"/>
          <w:iCs/>
          <w:sz w:val="22"/>
          <w:szCs w:val="22"/>
        </w:rPr>
        <w:t xml:space="preserve">, we have endeavored to </w:t>
      </w:r>
      <w:r w:rsidR="00D701A7">
        <w:rPr>
          <w:rFonts w:asciiTheme="majorHAnsi" w:hAnsiTheme="majorHAnsi" w:cstheme="majorBidi"/>
          <w:iCs/>
          <w:sz w:val="22"/>
          <w:szCs w:val="22"/>
        </w:rPr>
        <w:t>perform</w:t>
      </w:r>
      <w:r w:rsidR="00C6655F" w:rsidRPr="00A20748">
        <w:rPr>
          <w:rFonts w:asciiTheme="majorHAnsi" w:hAnsiTheme="majorHAnsi" w:cstheme="majorBidi"/>
          <w:iCs/>
          <w:sz w:val="22"/>
          <w:szCs w:val="22"/>
        </w:rPr>
        <w:t xml:space="preserve"> an inductive analysis taking into account all the limitations and constraints. </w:t>
      </w:r>
    </w:p>
    <w:p w:rsidR="00515646" w:rsidRDefault="00515646" w:rsidP="00C6655F">
      <w:pPr>
        <w:spacing w:line="288" w:lineRule="auto"/>
        <w:jc w:val="both"/>
        <w:rPr>
          <w:rFonts w:asciiTheme="majorHAnsi" w:hAnsiTheme="majorHAnsi" w:cstheme="majorBidi"/>
          <w:iCs/>
          <w:sz w:val="22"/>
          <w:szCs w:val="22"/>
        </w:rPr>
      </w:pPr>
    </w:p>
    <w:p w:rsidR="00C6655F" w:rsidRPr="00A20748" w:rsidRDefault="00C6655F" w:rsidP="00C6655F">
      <w:pPr>
        <w:spacing w:before="120" w:after="120"/>
        <w:rPr>
          <w:rFonts w:asciiTheme="majorHAnsi" w:eastAsia="SimSun" w:hAnsiTheme="majorHAnsi" w:cstheme="majorBidi"/>
          <w:i/>
          <w:iCs/>
          <w:sz w:val="22"/>
          <w:szCs w:val="22"/>
          <w:lang w:eastAsia="nb-NO"/>
        </w:rPr>
      </w:pPr>
      <w:r w:rsidRPr="00A20748">
        <w:rPr>
          <w:rFonts w:asciiTheme="majorHAnsi" w:eastAsia="SimSun" w:hAnsiTheme="majorHAnsi" w:cstheme="majorBidi"/>
          <w:i/>
          <w:iCs/>
          <w:sz w:val="22"/>
          <w:szCs w:val="22"/>
          <w:lang w:eastAsia="nb-NO"/>
        </w:rPr>
        <w:t xml:space="preserve">Data </w:t>
      </w:r>
      <w:r w:rsidR="00515646">
        <w:rPr>
          <w:rFonts w:asciiTheme="majorHAnsi" w:eastAsia="SimSun" w:hAnsiTheme="majorHAnsi" w:cstheme="majorBidi"/>
          <w:i/>
          <w:iCs/>
          <w:sz w:val="22"/>
          <w:szCs w:val="22"/>
          <w:lang w:eastAsia="nb-NO"/>
        </w:rPr>
        <w:t>c</w:t>
      </w:r>
      <w:r w:rsidRPr="00A20748">
        <w:rPr>
          <w:rFonts w:asciiTheme="majorHAnsi" w:eastAsia="SimSun" w:hAnsiTheme="majorHAnsi" w:cstheme="majorBidi"/>
          <w:i/>
          <w:iCs/>
          <w:sz w:val="22"/>
          <w:szCs w:val="22"/>
          <w:lang w:eastAsia="nb-NO"/>
        </w:rPr>
        <w:t>ollection</w:t>
      </w:r>
    </w:p>
    <w:p w:rsidR="00C6655F" w:rsidRDefault="00C6655F" w:rsidP="00C53F4B">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According to Yin (2009)</w:t>
      </w:r>
      <w:r w:rsidR="00D701A7">
        <w:rPr>
          <w:rFonts w:asciiTheme="majorHAnsi" w:hAnsiTheme="majorHAnsi" w:cstheme="majorBidi"/>
          <w:iCs/>
          <w:sz w:val="22"/>
          <w:szCs w:val="22"/>
        </w:rPr>
        <w:t>,</w:t>
      </w:r>
      <w:r w:rsidRPr="00A20748">
        <w:rPr>
          <w:rFonts w:asciiTheme="majorHAnsi" w:hAnsiTheme="majorHAnsi" w:cstheme="majorBidi"/>
          <w:iCs/>
          <w:sz w:val="22"/>
          <w:szCs w:val="22"/>
        </w:rPr>
        <w:t xml:space="preserve"> a prerequisite for attaining robust results from a case study is to have multiple data sources</w:t>
      </w:r>
      <w:r w:rsidR="00D701A7">
        <w:rPr>
          <w:rFonts w:asciiTheme="majorHAnsi" w:hAnsiTheme="majorHAnsi" w:cstheme="majorBidi"/>
          <w:iCs/>
          <w:sz w:val="22"/>
          <w:szCs w:val="22"/>
        </w:rPr>
        <w:t xml:space="preserve"> that</w:t>
      </w:r>
      <w:r w:rsidRPr="00A20748">
        <w:rPr>
          <w:rFonts w:asciiTheme="majorHAnsi" w:hAnsiTheme="majorHAnsi" w:cstheme="majorBidi"/>
          <w:iCs/>
          <w:sz w:val="22"/>
          <w:szCs w:val="22"/>
        </w:rPr>
        <w:t xml:space="preserve"> can be triangulated to </w:t>
      </w:r>
      <w:r w:rsidR="00D701A7">
        <w:rPr>
          <w:rFonts w:asciiTheme="majorHAnsi" w:hAnsiTheme="majorHAnsi" w:cstheme="majorBidi"/>
          <w:iCs/>
          <w:sz w:val="22"/>
          <w:szCs w:val="22"/>
        </w:rPr>
        <w:t>ensure</w:t>
      </w:r>
      <w:r w:rsidRPr="00A20748">
        <w:rPr>
          <w:rFonts w:asciiTheme="majorHAnsi" w:hAnsiTheme="majorHAnsi" w:cstheme="majorBidi"/>
          <w:iCs/>
          <w:sz w:val="22"/>
          <w:szCs w:val="22"/>
        </w:rPr>
        <w:t xml:space="preserve"> the validity of the results. </w:t>
      </w:r>
      <w:r w:rsidR="00D701A7">
        <w:rPr>
          <w:rFonts w:asciiTheme="majorHAnsi" w:hAnsiTheme="majorHAnsi" w:cstheme="majorBidi"/>
          <w:iCs/>
          <w:sz w:val="22"/>
          <w:szCs w:val="22"/>
        </w:rPr>
        <w:t>For our</w:t>
      </w:r>
      <w:r w:rsidRPr="00A20748">
        <w:rPr>
          <w:rFonts w:asciiTheme="majorHAnsi" w:hAnsiTheme="majorHAnsi" w:cstheme="majorBidi"/>
          <w:iCs/>
          <w:sz w:val="22"/>
          <w:szCs w:val="22"/>
        </w:rPr>
        <w:t xml:space="preserve"> study, data were gathered </w:t>
      </w:r>
      <w:r w:rsidR="00D701A7">
        <w:rPr>
          <w:rFonts w:asciiTheme="majorHAnsi" w:hAnsiTheme="majorHAnsi" w:cstheme="majorBidi"/>
          <w:iCs/>
          <w:sz w:val="22"/>
          <w:szCs w:val="22"/>
        </w:rPr>
        <w:t>from</w:t>
      </w:r>
      <w:r w:rsidRPr="00A20748">
        <w:rPr>
          <w:rFonts w:asciiTheme="majorHAnsi" w:hAnsiTheme="majorHAnsi" w:cstheme="majorBidi"/>
          <w:iCs/>
          <w:sz w:val="22"/>
          <w:szCs w:val="22"/>
        </w:rPr>
        <w:t xml:space="preserve"> archival material and semi-structured interviews. These techniques are described </w:t>
      </w:r>
      <w:r w:rsidR="00D701A7">
        <w:rPr>
          <w:rFonts w:asciiTheme="majorHAnsi" w:hAnsiTheme="majorHAnsi" w:cstheme="majorBidi"/>
          <w:iCs/>
          <w:sz w:val="22"/>
          <w:szCs w:val="22"/>
        </w:rPr>
        <w:t xml:space="preserve">in more detail </w:t>
      </w:r>
      <w:r w:rsidRPr="00A20748">
        <w:rPr>
          <w:rFonts w:asciiTheme="majorHAnsi" w:hAnsiTheme="majorHAnsi" w:cstheme="majorBidi"/>
          <w:iCs/>
          <w:sz w:val="22"/>
          <w:szCs w:val="22"/>
        </w:rPr>
        <w:t xml:space="preserve">in the </w:t>
      </w:r>
      <w:r w:rsidR="00C53F4B" w:rsidRPr="00A20748">
        <w:rPr>
          <w:rFonts w:asciiTheme="majorHAnsi" w:hAnsiTheme="majorHAnsi" w:cstheme="majorBidi"/>
          <w:iCs/>
          <w:sz w:val="22"/>
          <w:szCs w:val="22"/>
        </w:rPr>
        <w:t>section</w:t>
      </w:r>
      <w:r w:rsidR="00D701A7">
        <w:rPr>
          <w:rFonts w:asciiTheme="majorHAnsi" w:hAnsiTheme="majorHAnsi" w:cstheme="majorBidi"/>
          <w:iCs/>
          <w:sz w:val="22"/>
          <w:szCs w:val="22"/>
        </w:rPr>
        <w:t xml:space="preserve"> headed </w:t>
      </w:r>
      <w:r w:rsidR="007757DD">
        <w:rPr>
          <w:rFonts w:asciiTheme="majorHAnsi" w:hAnsiTheme="majorHAnsi" w:cstheme="majorBidi"/>
          <w:iCs/>
          <w:sz w:val="22"/>
          <w:szCs w:val="22"/>
        </w:rPr>
        <w:t>“</w:t>
      </w:r>
      <w:r w:rsidR="00D701A7">
        <w:rPr>
          <w:rFonts w:asciiTheme="majorHAnsi" w:hAnsiTheme="majorHAnsi" w:cstheme="majorBidi"/>
          <w:iCs/>
          <w:sz w:val="22"/>
          <w:szCs w:val="22"/>
        </w:rPr>
        <w:t>Case study.</w:t>
      </w:r>
      <w:r w:rsidR="007757DD">
        <w:rPr>
          <w:rFonts w:asciiTheme="majorHAnsi" w:hAnsiTheme="majorHAnsi" w:cstheme="majorBidi"/>
          <w:iCs/>
          <w:sz w:val="22"/>
          <w:szCs w:val="22"/>
        </w:rPr>
        <w:t>”</w:t>
      </w:r>
      <w:r w:rsidR="00C53F4B" w:rsidRPr="00A20748">
        <w:rPr>
          <w:rFonts w:asciiTheme="majorHAnsi" w:hAnsiTheme="majorHAnsi" w:cstheme="majorBidi"/>
          <w:iCs/>
          <w:sz w:val="22"/>
          <w:szCs w:val="22"/>
        </w:rPr>
        <w:t xml:space="preserve"> </w:t>
      </w:r>
    </w:p>
    <w:p w:rsidR="00515646" w:rsidRPr="00A20748" w:rsidRDefault="00515646" w:rsidP="00C53F4B">
      <w:pPr>
        <w:spacing w:line="288" w:lineRule="auto"/>
        <w:jc w:val="both"/>
        <w:rPr>
          <w:rFonts w:asciiTheme="majorHAnsi" w:hAnsiTheme="majorHAnsi" w:cstheme="majorBidi"/>
          <w:iCs/>
          <w:sz w:val="22"/>
          <w:szCs w:val="22"/>
        </w:rPr>
      </w:pPr>
    </w:p>
    <w:p w:rsidR="00C6655F" w:rsidRPr="00A20748" w:rsidRDefault="00C6655F" w:rsidP="00C02D40">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Since one source of data </w:t>
      </w:r>
      <w:r w:rsidR="00D701A7">
        <w:rPr>
          <w:rFonts w:asciiTheme="majorHAnsi" w:hAnsiTheme="majorHAnsi" w:cstheme="majorBidi"/>
          <w:iCs/>
          <w:sz w:val="22"/>
          <w:szCs w:val="22"/>
        </w:rPr>
        <w:t>for</w:t>
      </w:r>
      <w:r w:rsidRPr="00A20748">
        <w:rPr>
          <w:rFonts w:asciiTheme="majorHAnsi" w:hAnsiTheme="majorHAnsi" w:cstheme="majorBidi"/>
          <w:iCs/>
          <w:sz w:val="22"/>
          <w:szCs w:val="22"/>
        </w:rPr>
        <w:t xml:space="preserve"> this study has been the results of </w:t>
      </w:r>
      <w:r w:rsidR="00D701A7">
        <w:rPr>
          <w:rFonts w:asciiTheme="majorHAnsi" w:hAnsiTheme="majorHAnsi" w:cstheme="majorBidi"/>
          <w:iCs/>
          <w:sz w:val="22"/>
          <w:szCs w:val="22"/>
        </w:rPr>
        <w:t xml:space="preserve">the </w:t>
      </w:r>
      <w:r w:rsidR="00C02D40" w:rsidRPr="00A20748">
        <w:rPr>
          <w:rFonts w:asciiTheme="majorHAnsi" w:hAnsiTheme="majorHAnsi" w:cstheme="majorBidi"/>
          <w:iCs/>
          <w:sz w:val="22"/>
          <w:szCs w:val="22"/>
        </w:rPr>
        <w:t>applic</w:t>
      </w:r>
      <w:r w:rsidR="000323CA">
        <w:rPr>
          <w:rFonts w:asciiTheme="majorHAnsi" w:hAnsiTheme="majorHAnsi" w:cstheme="majorBidi"/>
          <w:iCs/>
          <w:sz w:val="22"/>
          <w:szCs w:val="22"/>
        </w:rPr>
        <w:t>a</w:t>
      </w:r>
      <w:r w:rsidR="00C02D40" w:rsidRPr="00A20748">
        <w:rPr>
          <w:rFonts w:asciiTheme="majorHAnsi" w:hAnsiTheme="majorHAnsi" w:cstheme="majorBidi"/>
          <w:iCs/>
          <w:sz w:val="22"/>
          <w:szCs w:val="22"/>
        </w:rPr>
        <w:t xml:space="preserve">tion of </w:t>
      </w:r>
      <w:r w:rsidR="00D701A7">
        <w:rPr>
          <w:rFonts w:asciiTheme="majorHAnsi" w:hAnsiTheme="majorHAnsi" w:cstheme="majorBidi"/>
          <w:iCs/>
          <w:sz w:val="22"/>
          <w:szCs w:val="22"/>
        </w:rPr>
        <w:t xml:space="preserve">the </w:t>
      </w:r>
      <w:r w:rsidR="00C02D40" w:rsidRPr="00A20748">
        <w:rPr>
          <w:rFonts w:asciiTheme="majorHAnsi" w:hAnsiTheme="majorHAnsi" w:cstheme="majorBidi"/>
          <w:iCs/>
          <w:sz w:val="22"/>
          <w:szCs w:val="22"/>
        </w:rPr>
        <w:t>PHC tool in earlier stages of the case projects</w:t>
      </w:r>
      <w:r w:rsidRPr="00A20748">
        <w:rPr>
          <w:rFonts w:asciiTheme="majorHAnsi" w:hAnsiTheme="majorHAnsi" w:cstheme="majorBidi"/>
          <w:iCs/>
          <w:sz w:val="22"/>
          <w:szCs w:val="22"/>
        </w:rPr>
        <w:t xml:space="preserve">, archival material has been </w:t>
      </w:r>
      <w:r w:rsidR="00D701A7">
        <w:rPr>
          <w:rFonts w:asciiTheme="majorHAnsi" w:hAnsiTheme="majorHAnsi" w:cstheme="majorBidi"/>
          <w:iCs/>
          <w:sz w:val="22"/>
          <w:szCs w:val="22"/>
        </w:rPr>
        <w:t>significant</w:t>
      </w:r>
      <w:r w:rsidRPr="00A20748">
        <w:rPr>
          <w:rFonts w:asciiTheme="majorHAnsi" w:hAnsiTheme="majorHAnsi" w:cstheme="majorBidi"/>
          <w:iCs/>
          <w:sz w:val="22"/>
          <w:szCs w:val="22"/>
        </w:rPr>
        <w:t>. Progress reports and health check reports provided information on the following aspects:</w:t>
      </w:r>
    </w:p>
    <w:p w:rsidR="00C6655F" w:rsidRPr="00A20748" w:rsidRDefault="00C6655F" w:rsidP="00C02D40">
      <w:pPr>
        <w:pStyle w:val="ListParagraph"/>
        <w:numPr>
          <w:ilvl w:val="0"/>
          <w:numId w:val="27"/>
        </w:numPr>
        <w:spacing w:line="288" w:lineRule="auto"/>
        <w:jc w:val="both"/>
        <w:rPr>
          <w:rFonts w:asciiTheme="majorHAnsi" w:hAnsiTheme="majorHAnsi" w:cstheme="majorBidi"/>
          <w:iCs/>
        </w:rPr>
      </w:pPr>
      <w:r w:rsidRPr="00A20748">
        <w:rPr>
          <w:rFonts w:asciiTheme="majorHAnsi" w:hAnsiTheme="majorHAnsi" w:cstheme="majorBidi"/>
          <w:iCs/>
        </w:rPr>
        <w:t xml:space="preserve">The results of </w:t>
      </w:r>
      <w:r w:rsidR="00D701A7">
        <w:rPr>
          <w:rFonts w:asciiTheme="majorHAnsi" w:hAnsiTheme="majorHAnsi" w:cstheme="majorBidi"/>
          <w:iCs/>
        </w:rPr>
        <w:t xml:space="preserve">the </w:t>
      </w:r>
      <w:r w:rsidRPr="00A20748">
        <w:rPr>
          <w:rFonts w:asciiTheme="majorHAnsi" w:hAnsiTheme="majorHAnsi" w:cstheme="majorBidi"/>
          <w:iCs/>
        </w:rPr>
        <w:t>use of PHC</w:t>
      </w:r>
      <w:r w:rsidR="00D701A7">
        <w:rPr>
          <w:rFonts w:asciiTheme="majorHAnsi" w:hAnsiTheme="majorHAnsi" w:cstheme="majorBidi"/>
          <w:iCs/>
        </w:rPr>
        <w:t>s</w:t>
      </w:r>
      <w:r w:rsidRPr="00A20748">
        <w:rPr>
          <w:rFonts w:asciiTheme="majorHAnsi" w:hAnsiTheme="majorHAnsi" w:cstheme="majorBidi"/>
          <w:iCs/>
        </w:rPr>
        <w:t xml:space="preserve"> in </w:t>
      </w:r>
      <w:r w:rsidR="00C02D40" w:rsidRPr="00A20748">
        <w:rPr>
          <w:rFonts w:asciiTheme="majorHAnsi" w:hAnsiTheme="majorHAnsi" w:cstheme="majorBidi"/>
          <w:iCs/>
        </w:rPr>
        <w:t>earlier stage of projects</w:t>
      </w:r>
    </w:p>
    <w:p w:rsidR="00C6655F" w:rsidRPr="00A20748" w:rsidRDefault="00C6655F" w:rsidP="00C6655F">
      <w:pPr>
        <w:pStyle w:val="ListParagraph"/>
        <w:numPr>
          <w:ilvl w:val="0"/>
          <w:numId w:val="27"/>
        </w:numPr>
        <w:spacing w:line="288" w:lineRule="auto"/>
        <w:jc w:val="both"/>
        <w:rPr>
          <w:rFonts w:asciiTheme="majorHAnsi" w:hAnsiTheme="majorHAnsi" w:cstheme="majorBidi"/>
          <w:iCs/>
        </w:rPr>
      </w:pPr>
      <w:r w:rsidRPr="00A20748">
        <w:rPr>
          <w:rFonts w:asciiTheme="majorHAnsi" w:hAnsiTheme="majorHAnsi" w:cstheme="majorBidi"/>
          <w:iCs/>
        </w:rPr>
        <w:t>The phases which PHC</w:t>
      </w:r>
      <w:r w:rsidR="00D701A7">
        <w:rPr>
          <w:rFonts w:asciiTheme="majorHAnsi" w:hAnsiTheme="majorHAnsi" w:cstheme="majorBidi"/>
          <w:iCs/>
        </w:rPr>
        <w:t>s</w:t>
      </w:r>
      <w:r w:rsidRPr="00A20748">
        <w:rPr>
          <w:rFonts w:asciiTheme="majorHAnsi" w:hAnsiTheme="majorHAnsi" w:cstheme="majorBidi"/>
          <w:iCs/>
        </w:rPr>
        <w:t xml:space="preserve"> </w:t>
      </w:r>
      <w:r w:rsidR="00D701A7">
        <w:rPr>
          <w:rFonts w:asciiTheme="majorHAnsi" w:hAnsiTheme="majorHAnsi" w:cstheme="majorBidi"/>
          <w:iCs/>
        </w:rPr>
        <w:t>were</w:t>
      </w:r>
      <w:r w:rsidRPr="00A20748">
        <w:rPr>
          <w:rFonts w:asciiTheme="majorHAnsi" w:hAnsiTheme="majorHAnsi" w:cstheme="majorBidi"/>
          <w:iCs/>
        </w:rPr>
        <w:t xml:space="preserve"> implemented</w:t>
      </w:r>
    </w:p>
    <w:p w:rsidR="00C6655F" w:rsidRPr="00A20748" w:rsidRDefault="00C6655F" w:rsidP="00C6655F">
      <w:pPr>
        <w:pStyle w:val="ListParagraph"/>
        <w:numPr>
          <w:ilvl w:val="0"/>
          <w:numId w:val="27"/>
        </w:numPr>
        <w:spacing w:line="288" w:lineRule="auto"/>
        <w:jc w:val="both"/>
        <w:rPr>
          <w:rFonts w:asciiTheme="majorHAnsi" w:hAnsiTheme="majorHAnsi" w:cstheme="majorBidi"/>
          <w:iCs/>
        </w:rPr>
      </w:pPr>
      <w:r w:rsidRPr="00A20748">
        <w:rPr>
          <w:rFonts w:asciiTheme="majorHAnsi" w:hAnsiTheme="majorHAnsi" w:cstheme="majorBidi"/>
          <w:iCs/>
        </w:rPr>
        <w:t xml:space="preserve">How the use of </w:t>
      </w:r>
      <w:r w:rsidR="00D701A7">
        <w:rPr>
          <w:rFonts w:asciiTheme="majorHAnsi" w:hAnsiTheme="majorHAnsi" w:cstheme="majorBidi"/>
          <w:iCs/>
        </w:rPr>
        <w:t>PHCs</w:t>
      </w:r>
      <w:r w:rsidRPr="00A20748">
        <w:rPr>
          <w:rFonts w:asciiTheme="majorHAnsi" w:hAnsiTheme="majorHAnsi" w:cstheme="majorBidi"/>
          <w:iCs/>
        </w:rPr>
        <w:t xml:space="preserve"> provided early warning</w:t>
      </w:r>
      <w:r w:rsidR="00D701A7">
        <w:rPr>
          <w:rFonts w:asciiTheme="majorHAnsi" w:hAnsiTheme="majorHAnsi" w:cstheme="majorBidi"/>
          <w:iCs/>
        </w:rPr>
        <w:t>s</w:t>
      </w:r>
      <w:r w:rsidRPr="00A20748">
        <w:rPr>
          <w:rFonts w:asciiTheme="majorHAnsi" w:hAnsiTheme="majorHAnsi" w:cstheme="majorBidi"/>
          <w:iCs/>
        </w:rPr>
        <w:t xml:space="preserve"> o</w:t>
      </w:r>
      <w:r w:rsidR="00D701A7">
        <w:rPr>
          <w:rFonts w:asciiTheme="majorHAnsi" w:hAnsiTheme="majorHAnsi" w:cstheme="majorBidi"/>
          <w:iCs/>
        </w:rPr>
        <w:t>f</w:t>
      </w:r>
      <w:r w:rsidRPr="00A20748">
        <w:rPr>
          <w:rFonts w:asciiTheme="majorHAnsi" w:hAnsiTheme="majorHAnsi" w:cstheme="majorBidi"/>
          <w:iCs/>
        </w:rPr>
        <w:t xml:space="preserve"> possible future problems</w:t>
      </w:r>
    </w:p>
    <w:p w:rsidR="00C6655F" w:rsidRPr="00A20748" w:rsidRDefault="00C6655F" w:rsidP="00A23706">
      <w:pPr>
        <w:pStyle w:val="ListParagraph"/>
        <w:numPr>
          <w:ilvl w:val="0"/>
          <w:numId w:val="27"/>
        </w:numPr>
        <w:spacing w:after="0" w:line="288" w:lineRule="auto"/>
        <w:jc w:val="both"/>
        <w:rPr>
          <w:rFonts w:asciiTheme="majorHAnsi" w:hAnsiTheme="majorHAnsi" w:cstheme="majorBidi"/>
          <w:iCs/>
        </w:rPr>
      </w:pPr>
      <w:r w:rsidRPr="00A20748">
        <w:rPr>
          <w:rFonts w:asciiTheme="majorHAnsi" w:hAnsiTheme="majorHAnsi" w:cstheme="majorBidi"/>
          <w:iCs/>
        </w:rPr>
        <w:t>T</w:t>
      </w:r>
      <w:r w:rsidR="00D701A7">
        <w:rPr>
          <w:rFonts w:asciiTheme="majorHAnsi" w:hAnsiTheme="majorHAnsi" w:cstheme="majorBidi"/>
          <w:iCs/>
        </w:rPr>
        <w:t>he t</w:t>
      </w:r>
      <w:r w:rsidRPr="00A20748">
        <w:rPr>
          <w:rFonts w:asciiTheme="majorHAnsi" w:hAnsiTheme="majorHAnsi" w:cstheme="majorBidi"/>
          <w:iCs/>
        </w:rPr>
        <w:t xml:space="preserve">ypes of problems </w:t>
      </w:r>
      <w:r w:rsidR="00D701A7">
        <w:rPr>
          <w:rFonts w:asciiTheme="majorHAnsi" w:hAnsiTheme="majorHAnsi" w:cstheme="majorBidi"/>
          <w:iCs/>
        </w:rPr>
        <w:t>that</w:t>
      </w:r>
      <w:r w:rsidRPr="00A20748">
        <w:rPr>
          <w:rFonts w:asciiTheme="majorHAnsi" w:hAnsiTheme="majorHAnsi" w:cstheme="majorBidi"/>
          <w:iCs/>
        </w:rPr>
        <w:t xml:space="preserve"> were avoided by using th</w:t>
      </w:r>
      <w:r w:rsidR="00D701A7">
        <w:rPr>
          <w:rFonts w:asciiTheme="majorHAnsi" w:hAnsiTheme="majorHAnsi" w:cstheme="majorBidi"/>
          <w:iCs/>
        </w:rPr>
        <w:t>e</w:t>
      </w:r>
      <w:r w:rsidRPr="00A20748">
        <w:rPr>
          <w:rFonts w:asciiTheme="majorHAnsi" w:hAnsiTheme="majorHAnsi" w:cstheme="majorBidi"/>
          <w:iCs/>
        </w:rPr>
        <w:t xml:space="preserve"> </w:t>
      </w:r>
      <w:r w:rsidR="00D701A7">
        <w:rPr>
          <w:rFonts w:asciiTheme="majorHAnsi" w:hAnsiTheme="majorHAnsi" w:cstheme="majorBidi"/>
          <w:iCs/>
        </w:rPr>
        <w:t xml:space="preserve">PHC </w:t>
      </w:r>
      <w:r w:rsidRPr="00A20748">
        <w:rPr>
          <w:rFonts w:asciiTheme="majorHAnsi" w:hAnsiTheme="majorHAnsi" w:cstheme="majorBidi"/>
          <w:iCs/>
        </w:rPr>
        <w:t>tool</w:t>
      </w:r>
      <w:r w:rsidR="001C4F8F">
        <w:rPr>
          <w:rFonts w:asciiTheme="majorHAnsi" w:hAnsiTheme="majorHAnsi" w:cstheme="majorBidi"/>
          <w:iCs/>
        </w:rPr>
        <w:t>.</w:t>
      </w:r>
    </w:p>
    <w:p w:rsidR="00623E16" w:rsidRPr="00A20748" w:rsidRDefault="00C6655F" w:rsidP="00623E16">
      <w:pPr>
        <w:spacing w:line="288" w:lineRule="auto"/>
        <w:jc w:val="both"/>
        <w:rPr>
          <w:rFonts w:asciiTheme="majorHAnsi" w:hAnsiTheme="majorHAnsi" w:cstheme="majorBidi"/>
          <w:sz w:val="22"/>
          <w:szCs w:val="22"/>
          <w:lang w:bidi="fa-IR"/>
        </w:rPr>
      </w:pPr>
      <w:r w:rsidRPr="00A20748">
        <w:rPr>
          <w:rFonts w:asciiTheme="majorHAnsi" w:hAnsiTheme="majorHAnsi" w:cstheme="majorBidi"/>
          <w:iCs/>
          <w:sz w:val="22"/>
          <w:szCs w:val="22"/>
        </w:rPr>
        <w:t xml:space="preserve">Interviews are one of the most important sources of information in case study research (Yin, 2009). In </w:t>
      </w:r>
      <w:r w:rsidR="001C4F8F">
        <w:rPr>
          <w:rFonts w:asciiTheme="majorHAnsi" w:hAnsiTheme="majorHAnsi" w:cstheme="majorBidi"/>
          <w:iCs/>
          <w:sz w:val="22"/>
          <w:szCs w:val="22"/>
        </w:rPr>
        <w:t>our</w:t>
      </w:r>
      <w:r w:rsidRPr="00A20748">
        <w:rPr>
          <w:rFonts w:asciiTheme="majorHAnsi" w:hAnsiTheme="majorHAnsi" w:cstheme="majorBidi"/>
          <w:iCs/>
          <w:sz w:val="22"/>
          <w:szCs w:val="22"/>
        </w:rPr>
        <w:t xml:space="preserve"> study</w:t>
      </w:r>
      <w:r w:rsidR="001C4F8F">
        <w:rPr>
          <w:rFonts w:asciiTheme="majorHAnsi" w:hAnsiTheme="majorHAnsi" w:cstheme="majorBidi"/>
          <w:iCs/>
          <w:sz w:val="22"/>
          <w:szCs w:val="22"/>
        </w:rPr>
        <w:t>,</w:t>
      </w:r>
      <w:r w:rsidRPr="00A20748">
        <w:rPr>
          <w:rFonts w:asciiTheme="majorHAnsi" w:hAnsiTheme="majorHAnsi" w:cstheme="majorBidi"/>
          <w:iCs/>
          <w:sz w:val="22"/>
          <w:szCs w:val="22"/>
        </w:rPr>
        <w:t xml:space="preserve"> semi-structured interviews were organized to investigate the way the PHC tool had been implemented in </w:t>
      </w:r>
      <w:r w:rsidR="00C02D40" w:rsidRPr="00A20748">
        <w:rPr>
          <w:rFonts w:asciiTheme="majorHAnsi" w:hAnsiTheme="majorHAnsi" w:cstheme="majorBidi"/>
          <w:iCs/>
          <w:sz w:val="22"/>
          <w:szCs w:val="22"/>
        </w:rPr>
        <w:t xml:space="preserve">the case </w:t>
      </w:r>
      <w:r w:rsidRPr="00A20748">
        <w:rPr>
          <w:rFonts w:asciiTheme="majorHAnsi" w:hAnsiTheme="majorHAnsi" w:cstheme="majorBidi"/>
          <w:iCs/>
          <w:sz w:val="22"/>
          <w:szCs w:val="22"/>
        </w:rPr>
        <w:t xml:space="preserve">projects and evaluate its usage as an early warning system. </w:t>
      </w:r>
      <w:r w:rsidR="00623E16">
        <w:rPr>
          <w:rFonts w:asciiTheme="majorHAnsi" w:hAnsiTheme="majorHAnsi" w:cstheme="majorBidi"/>
          <w:sz w:val="22"/>
          <w:szCs w:val="22"/>
          <w:lang w:bidi="fa-IR"/>
        </w:rPr>
        <w:t>For our research, t</w:t>
      </w:r>
      <w:r w:rsidR="00623E16" w:rsidRPr="00A20748">
        <w:rPr>
          <w:rFonts w:asciiTheme="majorHAnsi" w:hAnsiTheme="majorHAnsi" w:cstheme="majorBidi"/>
          <w:sz w:val="22"/>
          <w:szCs w:val="22"/>
          <w:lang w:bidi="fa-IR"/>
        </w:rPr>
        <w:t>he respondents were chosen among mainly top management and</w:t>
      </w:r>
      <w:r w:rsidR="00623E16">
        <w:rPr>
          <w:rFonts w:asciiTheme="majorHAnsi" w:hAnsiTheme="majorHAnsi" w:cstheme="majorBidi"/>
          <w:sz w:val="22"/>
          <w:szCs w:val="22"/>
          <w:lang w:bidi="fa-IR"/>
        </w:rPr>
        <w:t xml:space="preserve"> full-time employees </w:t>
      </w:r>
      <w:r w:rsidR="00623E16" w:rsidRPr="00A20748">
        <w:rPr>
          <w:rFonts w:asciiTheme="majorHAnsi" w:hAnsiTheme="majorHAnsi" w:cstheme="majorBidi"/>
          <w:sz w:val="22"/>
          <w:szCs w:val="22"/>
          <w:lang w:bidi="fa-IR"/>
        </w:rPr>
        <w:t>in central position</w:t>
      </w:r>
      <w:r w:rsidR="00623E16">
        <w:rPr>
          <w:rFonts w:asciiTheme="majorHAnsi" w:hAnsiTheme="majorHAnsi" w:cstheme="majorBidi"/>
          <w:sz w:val="22"/>
          <w:szCs w:val="22"/>
          <w:lang w:bidi="fa-IR"/>
        </w:rPr>
        <w:t>s in</w:t>
      </w:r>
      <w:r w:rsidR="00623E16" w:rsidRPr="00A20748">
        <w:rPr>
          <w:rFonts w:asciiTheme="majorHAnsi" w:hAnsiTheme="majorHAnsi" w:cstheme="majorBidi"/>
          <w:sz w:val="22"/>
          <w:szCs w:val="22"/>
          <w:lang w:bidi="fa-IR"/>
        </w:rPr>
        <w:t xml:space="preserve"> the project</w:t>
      </w:r>
      <w:r w:rsidR="00623E16">
        <w:rPr>
          <w:rFonts w:asciiTheme="majorHAnsi" w:hAnsiTheme="majorHAnsi" w:cstheme="majorBidi"/>
          <w:sz w:val="22"/>
          <w:szCs w:val="22"/>
          <w:lang w:bidi="fa-IR"/>
        </w:rPr>
        <w:t>, as we considered it</w:t>
      </w:r>
      <w:r w:rsidR="00623E16" w:rsidRPr="00A20748">
        <w:rPr>
          <w:rFonts w:asciiTheme="majorHAnsi" w:hAnsiTheme="majorHAnsi" w:cstheme="majorBidi"/>
          <w:sz w:val="22"/>
          <w:szCs w:val="22"/>
          <w:lang w:bidi="fa-IR"/>
        </w:rPr>
        <w:t xml:space="preserve"> very important to </w:t>
      </w:r>
      <w:r w:rsidR="00623E16">
        <w:rPr>
          <w:rFonts w:asciiTheme="majorHAnsi" w:hAnsiTheme="majorHAnsi" w:cstheme="majorBidi"/>
          <w:sz w:val="22"/>
          <w:szCs w:val="22"/>
          <w:lang w:bidi="fa-IR"/>
        </w:rPr>
        <w:t>make</w:t>
      </w:r>
      <w:r w:rsidR="00623E16" w:rsidRPr="00A20748">
        <w:rPr>
          <w:rFonts w:asciiTheme="majorHAnsi" w:hAnsiTheme="majorHAnsi" w:cstheme="majorBidi"/>
          <w:sz w:val="22"/>
          <w:szCs w:val="22"/>
          <w:lang w:bidi="fa-IR"/>
        </w:rPr>
        <w:t xml:space="preserve"> conscious </w:t>
      </w:r>
      <w:r w:rsidR="00623E16">
        <w:rPr>
          <w:rFonts w:asciiTheme="majorHAnsi" w:hAnsiTheme="majorHAnsi" w:cstheme="majorBidi"/>
          <w:sz w:val="22"/>
          <w:szCs w:val="22"/>
          <w:lang w:bidi="fa-IR"/>
        </w:rPr>
        <w:t xml:space="preserve">decisions </w:t>
      </w:r>
      <w:r w:rsidR="00623E16" w:rsidRPr="00A20748">
        <w:rPr>
          <w:rFonts w:asciiTheme="majorHAnsi" w:hAnsiTheme="majorHAnsi" w:cstheme="majorBidi"/>
          <w:sz w:val="22"/>
          <w:szCs w:val="22"/>
          <w:lang w:bidi="fa-IR"/>
        </w:rPr>
        <w:t xml:space="preserve">about who </w:t>
      </w:r>
      <w:r w:rsidR="00623E16">
        <w:rPr>
          <w:rFonts w:asciiTheme="majorHAnsi" w:hAnsiTheme="majorHAnsi" w:cstheme="majorBidi"/>
          <w:sz w:val="22"/>
          <w:szCs w:val="22"/>
          <w:lang w:bidi="fa-IR"/>
        </w:rPr>
        <w:t>and how many were</w:t>
      </w:r>
      <w:r w:rsidR="00623E16" w:rsidRPr="00A20748">
        <w:rPr>
          <w:rFonts w:asciiTheme="majorHAnsi" w:hAnsiTheme="majorHAnsi" w:cstheme="majorBidi"/>
          <w:sz w:val="22"/>
          <w:szCs w:val="22"/>
          <w:lang w:bidi="fa-IR"/>
        </w:rPr>
        <w:t xml:space="preserve"> invited to respond to the </w:t>
      </w:r>
      <w:r w:rsidR="00623E16">
        <w:rPr>
          <w:rFonts w:asciiTheme="majorHAnsi" w:hAnsiTheme="majorHAnsi" w:cstheme="majorBidi"/>
          <w:sz w:val="22"/>
          <w:szCs w:val="22"/>
          <w:lang w:bidi="fa-IR"/>
        </w:rPr>
        <w:t xml:space="preserve">project </w:t>
      </w:r>
      <w:r w:rsidR="00623E16" w:rsidRPr="00A20748">
        <w:rPr>
          <w:rFonts w:asciiTheme="majorHAnsi" w:hAnsiTheme="majorHAnsi" w:cstheme="majorBidi"/>
          <w:sz w:val="22"/>
          <w:szCs w:val="22"/>
          <w:lang w:bidi="fa-IR"/>
        </w:rPr>
        <w:t>health check</w:t>
      </w:r>
      <w:r w:rsidR="00623E16">
        <w:rPr>
          <w:rFonts w:asciiTheme="majorHAnsi" w:hAnsiTheme="majorHAnsi" w:cstheme="majorBidi"/>
          <w:sz w:val="22"/>
          <w:szCs w:val="22"/>
          <w:lang w:bidi="fa-IR"/>
        </w:rPr>
        <w:t>s in order to ensure the validity and reliability</w:t>
      </w:r>
      <w:r w:rsidR="00623E16" w:rsidRPr="00A20748">
        <w:rPr>
          <w:rFonts w:asciiTheme="majorHAnsi" w:hAnsiTheme="majorHAnsi" w:cstheme="majorBidi"/>
          <w:sz w:val="22"/>
          <w:szCs w:val="22"/>
          <w:lang w:bidi="fa-IR"/>
        </w:rPr>
        <w:t xml:space="preserve"> </w:t>
      </w:r>
      <w:r w:rsidR="00623E16">
        <w:rPr>
          <w:rFonts w:asciiTheme="majorHAnsi" w:hAnsiTheme="majorHAnsi" w:cstheme="majorBidi"/>
          <w:sz w:val="22"/>
          <w:szCs w:val="22"/>
          <w:lang w:bidi="fa-IR"/>
        </w:rPr>
        <w:t>of the data collected</w:t>
      </w:r>
      <w:r w:rsidR="00623E16" w:rsidRPr="00A20748">
        <w:rPr>
          <w:rFonts w:asciiTheme="majorHAnsi" w:hAnsiTheme="majorHAnsi" w:cstheme="majorBidi"/>
          <w:sz w:val="22"/>
          <w:szCs w:val="22"/>
          <w:lang w:bidi="fa-IR"/>
        </w:rPr>
        <w:t xml:space="preserve">. </w:t>
      </w:r>
    </w:p>
    <w:p w:rsidR="00C6655F" w:rsidRPr="00A20748" w:rsidRDefault="00C6655F" w:rsidP="00C02D40">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The following aspects were also questioned</w:t>
      </w:r>
      <w:r w:rsidR="00515646">
        <w:rPr>
          <w:rFonts w:asciiTheme="majorHAnsi" w:hAnsiTheme="majorHAnsi" w:cstheme="majorBidi"/>
          <w:iCs/>
          <w:sz w:val="22"/>
          <w:szCs w:val="22"/>
        </w:rPr>
        <w:t>:</w:t>
      </w:r>
    </w:p>
    <w:p w:rsidR="00C6655F" w:rsidRPr="00A20748" w:rsidRDefault="00C6655F" w:rsidP="00C6655F">
      <w:pPr>
        <w:pStyle w:val="ListParagraph"/>
        <w:numPr>
          <w:ilvl w:val="0"/>
          <w:numId w:val="26"/>
        </w:numPr>
        <w:spacing w:line="288" w:lineRule="auto"/>
        <w:jc w:val="both"/>
        <w:rPr>
          <w:rFonts w:asciiTheme="majorHAnsi" w:hAnsiTheme="majorHAnsi" w:cstheme="majorBidi"/>
          <w:iCs/>
        </w:rPr>
      </w:pPr>
      <w:r w:rsidRPr="00A20748">
        <w:rPr>
          <w:rFonts w:asciiTheme="majorHAnsi" w:hAnsiTheme="majorHAnsi" w:cstheme="majorBidi"/>
          <w:iCs/>
        </w:rPr>
        <w:t xml:space="preserve">Weaknesses of the </w:t>
      </w:r>
      <w:r w:rsidR="001C4F8F">
        <w:rPr>
          <w:rFonts w:asciiTheme="majorHAnsi" w:hAnsiTheme="majorHAnsi" w:cstheme="majorBidi"/>
          <w:iCs/>
        </w:rPr>
        <w:t xml:space="preserve">PHC </w:t>
      </w:r>
      <w:r w:rsidRPr="00A20748">
        <w:rPr>
          <w:rFonts w:asciiTheme="majorHAnsi" w:hAnsiTheme="majorHAnsi" w:cstheme="majorBidi"/>
          <w:iCs/>
        </w:rPr>
        <w:t>tool in specific situation</w:t>
      </w:r>
      <w:r w:rsidR="001C4F8F">
        <w:rPr>
          <w:rFonts w:asciiTheme="majorHAnsi" w:hAnsiTheme="majorHAnsi" w:cstheme="majorBidi"/>
          <w:iCs/>
        </w:rPr>
        <w:t>s</w:t>
      </w:r>
    </w:p>
    <w:p w:rsidR="00C6655F" w:rsidRPr="00A20748" w:rsidRDefault="00C6655F" w:rsidP="00C6655F">
      <w:pPr>
        <w:pStyle w:val="ListParagraph"/>
        <w:numPr>
          <w:ilvl w:val="0"/>
          <w:numId w:val="26"/>
        </w:numPr>
        <w:spacing w:line="288" w:lineRule="auto"/>
        <w:jc w:val="both"/>
        <w:rPr>
          <w:rFonts w:asciiTheme="majorHAnsi" w:hAnsiTheme="majorHAnsi" w:cstheme="majorBidi"/>
          <w:iCs/>
        </w:rPr>
      </w:pPr>
      <w:r w:rsidRPr="00A20748">
        <w:rPr>
          <w:rFonts w:asciiTheme="majorHAnsi" w:hAnsiTheme="majorHAnsi" w:cstheme="majorBidi"/>
          <w:iCs/>
        </w:rPr>
        <w:t xml:space="preserve">The points where the </w:t>
      </w:r>
      <w:r w:rsidR="001C4F8F">
        <w:rPr>
          <w:rFonts w:asciiTheme="majorHAnsi" w:hAnsiTheme="majorHAnsi" w:cstheme="majorBidi"/>
          <w:iCs/>
        </w:rPr>
        <w:t xml:space="preserve">PHC </w:t>
      </w:r>
      <w:r w:rsidRPr="00A20748">
        <w:rPr>
          <w:rFonts w:asciiTheme="majorHAnsi" w:hAnsiTheme="majorHAnsi" w:cstheme="majorBidi"/>
          <w:iCs/>
        </w:rPr>
        <w:t>tool could be improved or better implemented</w:t>
      </w:r>
    </w:p>
    <w:p w:rsidR="00C6655F" w:rsidRPr="00A20748" w:rsidRDefault="00C6655F" w:rsidP="00C6655F">
      <w:pPr>
        <w:pStyle w:val="ListParagraph"/>
        <w:numPr>
          <w:ilvl w:val="0"/>
          <w:numId w:val="26"/>
        </w:numPr>
        <w:spacing w:line="288" w:lineRule="auto"/>
        <w:jc w:val="both"/>
        <w:rPr>
          <w:rFonts w:asciiTheme="majorHAnsi" w:hAnsiTheme="majorHAnsi" w:cstheme="majorBidi"/>
          <w:iCs/>
        </w:rPr>
      </w:pPr>
      <w:r w:rsidRPr="00A20748">
        <w:rPr>
          <w:rFonts w:asciiTheme="majorHAnsi" w:hAnsiTheme="majorHAnsi" w:cstheme="majorBidi"/>
          <w:iCs/>
        </w:rPr>
        <w:t>The reliability of the results obtained from the health check</w:t>
      </w:r>
      <w:r w:rsidR="001C4F8F">
        <w:rPr>
          <w:rFonts w:asciiTheme="majorHAnsi" w:hAnsiTheme="majorHAnsi" w:cstheme="majorBidi"/>
          <w:iCs/>
        </w:rPr>
        <w:t>s</w:t>
      </w:r>
    </w:p>
    <w:p w:rsidR="00C6655F" w:rsidRDefault="00C6655F" w:rsidP="00A23706">
      <w:pPr>
        <w:pStyle w:val="ListParagraph"/>
        <w:numPr>
          <w:ilvl w:val="0"/>
          <w:numId w:val="26"/>
        </w:numPr>
        <w:spacing w:after="0" w:line="288" w:lineRule="auto"/>
        <w:jc w:val="both"/>
        <w:rPr>
          <w:rFonts w:asciiTheme="majorHAnsi" w:hAnsiTheme="majorHAnsi" w:cstheme="majorBidi"/>
          <w:iCs/>
        </w:rPr>
      </w:pPr>
      <w:r w:rsidRPr="00A20748">
        <w:rPr>
          <w:rFonts w:asciiTheme="majorHAnsi" w:hAnsiTheme="majorHAnsi" w:cstheme="majorBidi"/>
          <w:iCs/>
        </w:rPr>
        <w:t>The level of usefulness of th</w:t>
      </w:r>
      <w:r w:rsidR="001C4F8F">
        <w:rPr>
          <w:rFonts w:asciiTheme="majorHAnsi" w:hAnsiTheme="majorHAnsi" w:cstheme="majorBidi"/>
          <w:iCs/>
        </w:rPr>
        <w:t>e PHC</w:t>
      </w:r>
      <w:r w:rsidRPr="00A20748">
        <w:rPr>
          <w:rFonts w:asciiTheme="majorHAnsi" w:hAnsiTheme="majorHAnsi" w:cstheme="majorBidi"/>
          <w:iCs/>
        </w:rPr>
        <w:t xml:space="preserve"> tool as an early warning system</w:t>
      </w:r>
      <w:r w:rsidR="001C4F8F">
        <w:rPr>
          <w:rFonts w:asciiTheme="majorHAnsi" w:hAnsiTheme="majorHAnsi" w:cstheme="majorBidi"/>
          <w:iCs/>
        </w:rPr>
        <w:t>.</w:t>
      </w:r>
    </w:p>
    <w:p w:rsidR="00515646" w:rsidRPr="00515646" w:rsidRDefault="00515646" w:rsidP="00515646">
      <w:pPr>
        <w:spacing w:line="288" w:lineRule="auto"/>
        <w:jc w:val="both"/>
        <w:rPr>
          <w:rFonts w:asciiTheme="majorHAnsi" w:hAnsiTheme="majorHAnsi" w:cstheme="majorBidi"/>
          <w:iCs/>
        </w:rPr>
      </w:pPr>
    </w:p>
    <w:p w:rsidR="00C6655F" w:rsidRPr="00A20748" w:rsidRDefault="00C6655F" w:rsidP="00C6655F">
      <w:pPr>
        <w:spacing w:before="120" w:after="120"/>
        <w:rPr>
          <w:rFonts w:asciiTheme="majorHAnsi" w:eastAsia="SimSun" w:hAnsiTheme="majorHAnsi" w:cstheme="majorBidi"/>
          <w:i/>
          <w:iCs/>
          <w:sz w:val="22"/>
          <w:szCs w:val="22"/>
          <w:lang w:eastAsia="nb-NO"/>
        </w:rPr>
      </w:pPr>
      <w:r w:rsidRPr="00A20748">
        <w:rPr>
          <w:rFonts w:asciiTheme="majorHAnsi" w:eastAsia="SimSun" w:hAnsiTheme="majorHAnsi" w:cstheme="majorBidi"/>
          <w:i/>
          <w:iCs/>
          <w:sz w:val="22"/>
          <w:szCs w:val="22"/>
          <w:lang w:eastAsia="nb-NO"/>
        </w:rPr>
        <w:t>Analysis of the results</w:t>
      </w:r>
    </w:p>
    <w:p w:rsidR="00C6655F" w:rsidRDefault="00C6655F" w:rsidP="00E8465D">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The data obtained from the archive material and interviews were analyzed using a qualitative approach. </w:t>
      </w:r>
      <w:r w:rsidR="001C4F8F">
        <w:rPr>
          <w:rFonts w:asciiTheme="majorHAnsi" w:hAnsiTheme="majorHAnsi" w:cstheme="majorBidi"/>
          <w:iCs/>
          <w:sz w:val="22"/>
          <w:szCs w:val="22"/>
        </w:rPr>
        <w:t>The d</w:t>
      </w:r>
      <w:r w:rsidRPr="00A20748">
        <w:rPr>
          <w:rFonts w:asciiTheme="majorHAnsi" w:hAnsiTheme="majorHAnsi" w:cstheme="majorBidi"/>
          <w:iCs/>
          <w:sz w:val="22"/>
          <w:szCs w:val="22"/>
        </w:rPr>
        <w:t xml:space="preserve">ata, which presented the results of the use of </w:t>
      </w:r>
      <w:r w:rsidR="00E8465D" w:rsidRPr="00A20748">
        <w:rPr>
          <w:rFonts w:asciiTheme="majorHAnsi" w:hAnsiTheme="majorHAnsi" w:cstheme="majorBidi"/>
          <w:iCs/>
          <w:sz w:val="22"/>
          <w:szCs w:val="22"/>
        </w:rPr>
        <w:t>PHC</w:t>
      </w:r>
      <w:r w:rsidR="001C4F8F">
        <w:rPr>
          <w:rFonts w:asciiTheme="majorHAnsi" w:hAnsiTheme="majorHAnsi" w:cstheme="majorBidi"/>
          <w:iCs/>
          <w:sz w:val="22"/>
          <w:szCs w:val="22"/>
        </w:rPr>
        <w:t>s</w:t>
      </w:r>
      <w:r w:rsidRPr="00A20748">
        <w:rPr>
          <w:rFonts w:asciiTheme="majorHAnsi" w:hAnsiTheme="majorHAnsi" w:cstheme="majorBidi"/>
          <w:iCs/>
          <w:sz w:val="22"/>
          <w:szCs w:val="22"/>
        </w:rPr>
        <w:t xml:space="preserve"> in previous projects, were used to shed light on the implementation of PHC</w:t>
      </w:r>
      <w:r w:rsidR="001C4F8F">
        <w:rPr>
          <w:rFonts w:asciiTheme="majorHAnsi" w:hAnsiTheme="majorHAnsi" w:cstheme="majorBidi"/>
          <w:iCs/>
          <w:sz w:val="22"/>
          <w:szCs w:val="22"/>
        </w:rPr>
        <w:t>s</w:t>
      </w:r>
      <w:r w:rsidRPr="00A20748">
        <w:rPr>
          <w:rFonts w:asciiTheme="majorHAnsi" w:hAnsiTheme="majorHAnsi" w:cstheme="majorBidi"/>
          <w:iCs/>
          <w:sz w:val="22"/>
          <w:szCs w:val="22"/>
        </w:rPr>
        <w:t xml:space="preserve"> in practice and how </w:t>
      </w:r>
      <w:r w:rsidR="001C4F8F">
        <w:rPr>
          <w:rFonts w:asciiTheme="majorHAnsi" w:hAnsiTheme="majorHAnsi" w:cstheme="majorBidi"/>
          <w:iCs/>
          <w:sz w:val="22"/>
          <w:szCs w:val="22"/>
        </w:rPr>
        <w:t>they are</w:t>
      </w:r>
      <w:r w:rsidRPr="00A20748">
        <w:rPr>
          <w:rFonts w:asciiTheme="majorHAnsi" w:hAnsiTheme="majorHAnsi" w:cstheme="majorBidi"/>
          <w:iCs/>
          <w:sz w:val="22"/>
          <w:szCs w:val="22"/>
        </w:rPr>
        <w:t xml:space="preserve"> </w:t>
      </w:r>
      <w:r w:rsidR="00B86AA9">
        <w:rPr>
          <w:rFonts w:asciiTheme="majorHAnsi" w:hAnsiTheme="majorHAnsi" w:cstheme="majorBidi"/>
          <w:iCs/>
          <w:sz w:val="22"/>
          <w:szCs w:val="22"/>
        </w:rPr>
        <w:t>per</w:t>
      </w:r>
      <w:r w:rsidRPr="00A20748">
        <w:rPr>
          <w:rFonts w:asciiTheme="majorHAnsi" w:hAnsiTheme="majorHAnsi" w:cstheme="majorBidi"/>
          <w:iCs/>
          <w:sz w:val="22"/>
          <w:szCs w:val="22"/>
        </w:rPr>
        <w:t xml:space="preserve">ceived in a real working environment. The trend indicated the performance of the project </w:t>
      </w:r>
      <w:r w:rsidR="00C9133D">
        <w:rPr>
          <w:rFonts w:asciiTheme="majorHAnsi" w:hAnsiTheme="majorHAnsi" w:cstheme="majorBidi"/>
          <w:iCs/>
          <w:sz w:val="22"/>
          <w:szCs w:val="22"/>
        </w:rPr>
        <w:t>for</w:t>
      </w:r>
      <w:r w:rsidRPr="00A20748">
        <w:rPr>
          <w:rFonts w:asciiTheme="majorHAnsi" w:hAnsiTheme="majorHAnsi" w:cstheme="majorBidi"/>
          <w:iCs/>
          <w:sz w:val="22"/>
          <w:szCs w:val="22"/>
        </w:rPr>
        <w:t xml:space="preserve"> each aspect assessed by the PHC tool </w:t>
      </w:r>
      <w:r w:rsidR="00C9133D">
        <w:rPr>
          <w:rFonts w:asciiTheme="majorHAnsi" w:hAnsiTheme="majorHAnsi" w:cstheme="majorBidi"/>
          <w:iCs/>
          <w:sz w:val="22"/>
          <w:szCs w:val="22"/>
        </w:rPr>
        <w:t xml:space="preserve">during the time in </w:t>
      </w:r>
      <w:r w:rsidRPr="00A20748">
        <w:rPr>
          <w:rFonts w:asciiTheme="majorHAnsi" w:hAnsiTheme="majorHAnsi" w:cstheme="majorBidi"/>
          <w:iCs/>
          <w:sz w:val="22"/>
          <w:szCs w:val="22"/>
        </w:rPr>
        <w:t>which the assessments had taken place.</w:t>
      </w:r>
    </w:p>
    <w:p w:rsidR="00C6655F" w:rsidRPr="00A20748" w:rsidRDefault="00C6655F" w:rsidP="00660CA1">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The information derived from the interviews mainly exhibited the process of implementation of the </w:t>
      </w:r>
      <w:r w:rsidR="00C9133D">
        <w:rPr>
          <w:rFonts w:asciiTheme="majorHAnsi" w:hAnsiTheme="majorHAnsi" w:cstheme="majorBidi"/>
          <w:iCs/>
          <w:sz w:val="22"/>
          <w:szCs w:val="22"/>
        </w:rPr>
        <w:t xml:space="preserve">PHC </w:t>
      </w:r>
      <w:r w:rsidRPr="00A20748">
        <w:rPr>
          <w:rFonts w:asciiTheme="majorHAnsi" w:hAnsiTheme="majorHAnsi" w:cstheme="majorBidi"/>
          <w:iCs/>
          <w:sz w:val="22"/>
          <w:szCs w:val="22"/>
        </w:rPr>
        <w:t xml:space="preserve">tool, </w:t>
      </w:r>
      <w:r w:rsidR="00C9133D">
        <w:rPr>
          <w:rFonts w:asciiTheme="majorHAnsi" w:hAnsiTheme="majorHAnsi" w:cstheme="majorBidi"/>
          <w:iCs/>
          <w:sz w:val="22"/>
          <w:szCs w:val="22"/>
        </w:rPr>
        <w:t>together with</w:t>
      </w:r>
      <w:r w:rsidRPr="00A20748">
        <w:rPr>
          <w:rFonts w:asciiTheme="majorHAnsi" w:hAnsiTheme="majorHAnsi" w:cstheme="majorBidi"/>
          <w:iCs/>
          <w:sz w:val="22"/>
          <w:szCs w:val="22"/>
        </w:rPr>
        <w:t xml:space="preserve"> the challenges and possible areas for improvement. It also revealed how </w:t>
      </w:r>
      <w:r w:rsidR="00C9133D">
        <w:rPr>
          <w:rFonts w:asciiTheme="majorHAnsi" w:hAnsiTheme="majorHAnsi" w:cstheme="majorBidi"/>
          <w:iCs/>
          <w:sz w:val="22"/>
          <w:szCs w:val="22"/>
        </w:rPr>
        <w:t xml:space="preserve">the </w:t>
      </w:r>
      <w:r w:rsidRPr="00A20748">
        <w:rPr>
          <w:rFonts w:asciiTheme="majorHAnsi" w:hAnsiTheme="majorHAnsi" w:cstheme="majorBidi"/>
          <w:iCs/>
          <w:sz w:val="22"/>
          <w:szCs w:val="22"/>
        </w:rPr>
        <w:t>utilization of th</w:t>
      </w:r>
      <w:r w:rsidR="00C9133D">
        <w:rPr>
          <w:rFonts w:asciiTheme="majorHAnsi" w:hAnsiTheme="majorHAnsi" w:cstheme="majorBidi"/>
          <w:iCs/>
          <w:sz w:val="22"/>
          <w:szCs w:val="22"/>
        </w:rPr>
        <w:t>e</w:t>
      </w:r>
      <w:r w:rsidRPr="00A20748">
        <w:rPr>
          <w:rFonts w:asciiTheme="majorHAnsi" w:hAnsiTheme="majorHAnsi" w:cstheme="majorBidi"/>
          <w:iCs/>
          <w:sz w:val="22"/>
          <w:szCs w:val="22"/>
        </w:rPr>
        <w:t xml:space="preserve"> approach had acted as an early warning system in the </w:t>
      </w:r>
      <w:r w:rsidR="00C9133D">
        <w:rPr>
          <w:rFonts w:asciiTheme="majorHAnsi" w:hAnsiTheme="majorHAnsi" w:cstheme="majorBidi"/>
          <w:iCs/>
          <w:sz w:val="22"/>
          <w:szCs w:val="22"/>
        </w:rPr>
        <w:t xml:space="preserve">studied </w:t>
      </w:r>
      <w:r w:rsidRPr="00A20748">
        <w:rPr>
          <w:rFonts w:asciiTheme="majorHAnsi" w:hAnsiTheme="majorHAnsi" w:cstheme="majorBidi"/>
          <w:iCs/>
          <w:sz w:val="22"/>
          <w:szCs w:val="22"/>
        </w:rPr>
        <w:t>project</w:t>
      </w:r>
      <w:r w:rsidR="00B86AA9">
        <w:rPr>
          <w:rFonts w:asciiTheme="majorHAnsi" w:hAnsiTheme="majorHAnsi" w:cstheme="majorBidi"/>
          <w:iCs/>
          <w:sz w:val="22"/>
          <w:szCs w:val="22"/>
        </w:rPr>
        <w:t>s</w:t>
      </w:r>
      <w:r w:rsidRPr="00A20748">
        <w:rPr>
          <w:rFonts w:asciiTheme="majorHAnsi" w:hAnsiTheme="majorHAnsi" w:cstheme="majorBidi"/>
          <w:iCs/>
          <w:sz w:val="22"/>
          <w:szCs w:val="22"/>
        </w:rPr>
        <w:t xml:space="preserve">. </w:t>
      </w:r>
      <w:r w:rsidR="00C9133D">
        <w:rPr>
          <w:rFonts w:asciiTheme="majorHAnsi" w:hAnsiTheme="majorHAnsi" w:cstheme="majorBidi"/>
          <w:iCs/>
          <w:sz w:val="22"/>
          <w:szCs w:val="22"/>
        </w:rPr>
        <w:t>In t</w:t>
      </w:r>
      <w:r w:rsidRPr="00A20748">
        <w:rPr>
          <w:rFonts w:asciiTheme="majorHAnsi" w:hAnsiTheme="majorHAnsi" w:cstheme="majorBidi"/>
          <w:iCs/>
          <w:sz w:val="22"/>
          <w:szCs w:val="22"/>
        </w:rPr>
        <w:t xml:space="preserve">he following section </w:t>
      </w:r>
      <w:r w:rsidR="00C9133D">
        <w:rPr>
          <w:rFonts w:asciiTheme="majorHAnsi" w:hAnsiTheme="majorHAnsi" w:cstheme="majorBidi"/>
          <w:iCs/>
          <w:sz w:val="22"/>
          <w:szCs w:val="22"/>
        </w:rPr>
        <w:t xml:space="preserve">we </w:t>
      </w:r>
      <w:r w:rsidRPr="00A20748">
        <w:rPr>
          <w:rFonts w:asciiTheme="majorHAnsi" w:hAnsiTheme="majorHAnsi" w:cstheme="majorBidi"/>
          <w:iCs/>
          <w:sz w:val="22"/>
          <w:szCs w:val="22"/>
        </w:rPr>
        <w:t>present both of the case study results</w:t>
      </w:r>
      <w:r w:rsidR="00C9133D">
        <w:rPr>
          <w:rFonts w:asciiTheme="majorHAnsi" w:hAnsiTheme="majorHAnsi" w:cstheme="majorBidi"/>
          <w:iCs/>
          <w:sz w:val="22"/>
          <w:szCs w:val="22"/>
        </w:rPr>
        <w:t xml:space="preserve"> in more detail</w:t>
      </w:r>
      <w:r w:rsidRPr="00A20748">
        <w:rPr>
          <w:rFonts w:asciiTheme="majorHAnsi" w:hAnsiTheme="majorHAnsi" w:cstheme="majorBidi"/>
          <w:iCs/>
          <w:sz w:val="22"/>
          <w:szCs w:val="22"/>
        </w:rPr>
        <w:t>.</w:t>
      </w:r>
    </w:p>
    <w:p w:rsidR="00C6655F" w:rsidRPr="00A20748" w:rsidRDefault="00C6655F" w:rsidP="00C6655F">
      <w:pPr>
        <w:jc w:val="both"/>
        <w:rPr>
          <w:rFonts w:asciiTheme="majorHAnsi" w:eastAsia="SimSun" w:hAnsiTheme="majorHAnsi" w:cstheme="majorBidi"/>
          <w:lang w:eastAsia="nb-NO"/>
        </w:rPr>
      </w:pPr>
    </w:p>
    <w:p w:rsidR="006B6C05" w:rsidRPr="00A20748" w:rsidRDefault="006B6C05" w:rsidP="00366A26">
      <w:pPr>
        <w:jc w:val="both"/>
        <w:rPr>
          <w:rFonts w:asciiTheme="majorHAnsi" w:hAnsiTheme="majorHAnsi" w:cstheme="majorBidi"/>
          <w:iCs/>
        </w:rPr>
      </w:pPr>
    </w:p>
    <w:p w:rsidR="00366A26" w:rsidRPr="00A20748" w:rsidRDefault="00EA239F" w:rsidP="00B94191">
      <w:pPr>
        <w:spacing w:after="240"/>
        <w:jc w:val="both"/>
        <w:rPr>
          <w:rFonts w:asciiTheme="majorHAnsi" w:hAnsiTheme="majorHAnsi" w:cstheme="majorBidi"/>
          <w:b/>
          <w:bCs/>
          <w:iCs/>
          <w:sz w:val="24"/>
          <w:szCs w:val="24"/>
        </w:rPr>
      </w:pPr>
      <w:r w:rsidRPr="00A20748">
        <w:rPr>
          <w:rFonts w:asciiTheme="majorHAnsi" w:hAnsiTheme="majorHAnsi" w:cstheme="majorBidi"/>
          <w:b/>
          <w:bCs/>
          <w:iCs/>
          <w:sz w:val="24"/>
          <w:szCs w:val="24"/>
        </w:rPr>
        <w:lastRenderedPageBreak/>
        <w:t xml:space="preserve">Literature </w:t>
      </w:r>
      <w:r w:rsidR="00515646">
        <w:rPr>
          <w:rFonts w:asciiTheme="majorHAnsi" w:hAnsiTheme="majorHAnsi" w:cstheme="majorBidi"/>
          <w:b/>
          <w:bCs/>
          <w:iCs/>
          <w:sz w:val="24"/>
          <w:szCs w:val="24"/>
        </w:rPr>
        <w:t>r</w:t>
      </w:r>
      <w:r w:rsidRPr="00A20748">
        <w:rPr>
          <w:rFonts w:asciiTheme="majorHAnsi" w:hAnsiTheme="majorHAnsi" w:cstheme="majorBidi"/>
          <w:b/>
          <w:bCs/>
          <w:iCs/>
          <w:sz w:val="24"/>
          <w:szCs w:val="24"/>
        </w:rPr>
        <w:t>eview</w:t>
      </w:r>
    </w:p>
    <w:p w:rsidR="00366A26" w:rsidRPr="00A20748" w:rsidRDefault="00366A26" w:rsidP="00B94191">
      <w:pPr>
        <w:spacing w:after="120"/>
        <w:rPr>
          <w:rFonts w:asciiTheme="majorHAnsi" w:hAnsiTheme="majorHAnsi" w:cstheme="majorBidi"/>
          <w:i/>
          <w:sz w:val="22"/>
          <w:szCs w:val="22"/>
        </w:rPr>
      </w:pPr>
      <w:r w:rsidRPr="00A20748">
        <w:rPr>
          <w:rFonts w:asciiTheme="majorHAnsi" w:hAnsiTheme="majorHAnsi" w:cstheme="majorBidi"/>
          <w:i/>
          <w:sz w:val="22"/>
          <w:szCs w:val="22"/>
        </w:rPr>
        <w:t>C</w:t>
      </w:r>
      <w:r w:rsidRPr="00A20748">
        <w:rPr>
          <w:rFonts w:asciiTheme="majorHAnsi" w:eastAsia="SimSun" w:hAnsiTheme="majorHAnsi" w:cstheme="majorBidi"/>
          <w:i/>
          <w:sz w:val="22"/>
          <w:szCs w:val="22"/>
          <w:lang w:eastAsia="nb-NO"/>
        </w:rPr>
        <w:t xml:space="preserve">oncept of </w:t>
      </w:r>
      <w:r w:rsidR="00515646">
        <w:rPr>
          <w:rFonts w:asciiTheme="majorHAnsi" w:eastAsia="SimSun" w:hAnsiTheme="majorHAnsi" w:cstheme="majorBidi"/>
          <w:i/>
          <w:sz w:val="22"/>
          <w:szCs w:val="22"/>
          <w:lang w:eastAsia="nb-NO"/>
        </w:rPr>
        <w:t>e</w:t>
      </w:r>
      <w:r w:rsidRPr="00A20748">
        <w:rPr>
          <w:rFonts w:asciiTheme="majorHAnsi" w:eastAsia="SimSun" w:hAnsiTheme="majorHAnsi" w:cstheme="majorBidi"/>
          <w:i/>
          <w:sz w:val="22"/>
          <w:szCs w:val="22"/>
          <w:lang w:eastAsia="nb-NO"/>
        </w:rPr>
        <w:t xml:space="preserve">arly </w:t>
      </w:r>
      <w:r w:rsidR="00515646">
        <w:rPr>
          <w:rFonts w:asciiTheme="majorHAnsi" w:eastAsia="SimSun" w:hAnsiTheme="majorHAnsi" w:cstheme="majorBidi"/>
          <w:i/>
          <w:sz w:val="22"/>
          <w:szCs w:val="22"/>
          <w:lang w:eastAsia="nb-NO"/>
        </w:rPr>
        <w:t>w</w:t>
      </w:r>
      <w:r w:rsidRPr="00A20748">
        <w:rPr>
          <w:rFonts w:asciiTheme="majorHAnsi" w:eastAsia="SimSun" w:hAnsiTheme="majorHAnsi" w:cstheme="majorBidi"/>
          <w:i/>
          <w:sz w:val="22"/>
          <w:szCs w:val="22"/>
          <w:lang w:eastAsia="nb-NO"/>
        </w:rPr>
        <w:t xml:space="preserve">arning in </w:t>
      </w:r>
      <w:r w:rsidR="00515646">
        <w:rPr>
          <w:rFonts w:asciiTheme="majorHAnsi" w:eastAsia="SimSun" w:hAnsiTheme="majorHAnsi" w:cstheme="majorBidi"/>
          <w:i/>
          <w:sz w:val="22"/>
          <w:szCs w:val="22"/>
          <w:lang w:eastAsia="nb-NO"/>
        </w:rPr>
        <w:t>p</w:t>
      </w:r>
      <w:r w:rsidRPr="00A20748">
        <w:rPr>
          <w:rFonts w:asciiTheme="majorHAnsi" w:eastAsia="SimSun" w:hAnsiTheme="majorHAnsi" w:cstheme="majorBidi"/>
          <w:i/>
          <w:sz w:val="22"/>
          <w:szCs w:val="22"/>
          <w:lang w:eastAsia="nb-NO"/>
        </w:rPr>
        <w:t>rojects</w:t>
      </w:r>
    </w:p>
    <w:p w:rsidR="00366A26" w:rsidRDefault="00C9133D" w:rsidP="005534B2">
      <w:pPr>
        <w:spacing w:line="288" w:lineRule="auto"/>
        <w:jc w:val="both"/>
        <w:rPr>
          <w:rFonts w:asciiTheme="majorHAnsi" w:hAnsiTheme="majorHAnsi" w:cstheme="majorBidi"/>
          <w:iCs/>
          <w:sz w:val="22"/>
          <w:szCs w:val="22"/>
        </w:rPr>
      </w:pPr>
      <w:r>
        <w:rPr>
          <w:rFonts w:asciiTheme="majorHAnsi" w:hAnsiTheme="majorHAnsi" w:cstheme="majorBidi"/>
          <w:iCs/>
          <w:sz w:val="22"/>
          <w:szCs w:val="22"/>
        </w:rPr>
        <w:t>E</w:t>
      </w:r>
      <w:r w:rsidR="00366A26" w:rsidRPr="00A20748">
        <w:rPr>
          <w:rFonts w:asciiTheme="majorHAnsi" w:hAnsiTheme="majorHAnsi" w:cstheme="majorBidi"/>
          <w:iCs/>
          <w:sz w:val="22"/>
          <w:szCs w:val="22"/>
        </w:rPr>
        <w:t xml:space="preserve">arly warning is a broad concept. It applies to almost any area where it is important to obtain </w:t>
      </w:r>
      <w:r>
        <w:rPr>
          <w:rFonts w:asciiTheme="majorHAnsi" w:hAnsiTheme="majorHAnsi" w:cstheme="majorBidi"/>
          <w:iCs/>
          <w:sz w:val="22"/>
          <w:szCs w:val="22"/>
        </w:rPr>
        <w:t xml:space="preserve">early </w:t>
      </w:r>
      <w:r w:rsidR="00366A26" w:rsidRPr="00A20748">
        <w:rPr>
          <w:rFonts w:asciiTheme="majorHAnsi" w:hAnsiTheme="majorHAnsi" w:cstheme="majorBidi"/>
          <w:iCs/>
          <w:sz w:val="22"/>
          <w:szCs w:val="22"/>
        </w:rPr>
        <w:t>indications of development</w:t>
      </w:r>
      <w:r>
        <w:rPr>
          <w:rFonts w:asciiTheme="majorHAnsi" w:hAnsiTheme="majorHAnsi" w:cstheme="majorBidi"/>
          <w:iCs/>
          <w:sz w:val="22"/>
          <w:szCs w:val="22"/>
        </w:rPr>
        <w:t>s</w:t>
      </w:r>
      <w:r w:rsidR="00366A26" w:rsidRPr="00A20748">
        <w:rPr>
          <w:rFonts w:asciiTheme="majorHAnsi" w:hAnsiTheme="majorHAnsi" w:cstheme="majorBidi"/>
          <w:iCs/>
          <w:sz w:val="22"/>
          <w:szCs w:val="22"/>
        </w:rPr>
        <w:t xml:space="preserve"> </w:t>
      </w:r>
      <w:r>
        <w:rPr>
          <w:rFonts w:asciiTheme="majorHAnsi" w:hAnsiTheme="majorHAnsi" w:cstheme="majorBidi"/>
          <w:iCs/>
          <w:sz w:val="22"/>
          <w:szCs w:val="22"/>
        </w:rPr>
        <w:t xml:space="preserve">that will become manifest </w:t>
      </w:r>
      <w:r w:rsidR="00366A26" w:rsidRPr="00A20748">
        <w:rPr>
          <w:rFonts w:asciiTheme="majorHAnsi" w:hAnsiTheme="majorHAnsi" w:cstheme="majorBidi"/>
          <w:iCs/>
          <w:sz w:val="22"/>
          <w:szCs w:val="22"/>
        </w:rPr>
        <w:t xml:space="preserve">in the future, </w:t>
      </w:r>
      <w:r>
        <w:rPr>
          <w:rFonts w:asciiTheme="majorHAnsi" w:hAnsiTheme="majorHAnsi" w:cstheme="majorBidi"/>
          <w:iCs/>
          <w:sz w:val="22"/>
          <w:szCs w:val="22"/>
        </w:rPr>
        <w:t xml:space="preserve">and that are </w:t>
      </w:r>
      <w:r w:rsidR="00366A26" w:rsidRPr="00A20748">
        <w:rPr>
          <w:rFonts w:asciiTheme="majorHAnsi" w:hAnsiTheme="majorHAnsi" w:cstheme="majorBidi"/>
          <w:iCs/>
          <w:sz w:val="22"/>
          <w:szCs w:val="22"/>
        </w:rPr>
        <w:t xml:space="preserve">usually negative. The concept of early warning in a management context was first discussed by Ansoff </w:t>
      </w:r>
      <w:r w:rsidR="00340F84">
        <w:rPr>
          <w:rFonts w:asciiTheme="majorHAnsi" w:hAnsiTheme="majorHAnsi" w:cstheme="majorBidi"/>
          <w:iCs/>
          <w:sz w:val="22"/>
          <w:szCs w:val="22"/>
        </w:rPr>
        <w:t>(</w:t>
      </w:r>
      <w:r w:rsidR="00366A26" w:rsidRPr="00A20748">
        <w:rPr>
          <w:rFonts w:asciiTheme="majorHAnsi" w:hAnsiTheme="majorHAnsi" w:cstheme="majorBidi"/>
          <w:iCs/>
          <w:sz w:val="22"/>
          <w:szCs w:val="22"/>
        </w:rPr>
        <w:t>1975</w:t>
      </w:r>
      <w:r w:rsidR="00340F84">
        <w:rPr>
          <w:rFonts w:asciiTheme="majorHAnsi" w:hAnsiTheme="majorHAnsi" w:cstheme="majorBidi"/>
          <w:iCs/>
          <w:sz w:val="22"/>
          <w:szCs w:val="22"/>
        </w:rPr>
        <w:t>)</w:t>
      </w:r>
      <w:r w:rsidR="00366A26" w:rsidRPr="00A20748">
        <w:rPr>
          <w:rFonts w:asciiTheme="majorHAnsi" w:hAnsiTheme="majorHAnsi" w:cstheme="majorBidi"/>
          <w:iCs/>
          <w:sz w:val="22"/>
          <w:szCs w:val="22"/>
        </w:rPr>
        <w:t xml:space="preserve"> and was later supported by Nikander (2002) in his doctoral dissertation. Ansoff stated that strategic surprises do not appear out of the blue</w:t>
      </w:r>
      <w:r>
        <w:rPr>
          <w:rFonts w:asciiTheme="majorHAnsi" w:hAnsiTheme="majorHAnsi" w:cstheme="majorBidi"/>
          <w:iCs/>
          <w:sz w:val="22"/>
          <w:szCs w:val="22"/>
        </w:rPr>
        <w:t>; rather</w:t>
      </w:r>
      <w:r w:rsidR="00366A26" w:rsidRPr="00A20748">
        <w:rPr>
          <w:rFonts w:asciiTheme="majorHAnsi" w:hAnsiTheme="majorHAnsi" w:cstheme="majorBidi"/>
          <w:iCs/>
          <w:sz w:val="22"/>
          <w:szCs w:val="22"/>
        </w:rPr>
        <w:t xml:space="preserve">, it is possible to predict their occurrence </w:t>
      </w:r>
      <w:r>
        <w:rPr>
          <w:rFonts w:asciiTheme="majorHAnsi" w:hAnsiTheme="majorHAnsi" w:cstheme="majorBidi"/>
          <w:iCs/>
          <w:sz w:val="22"/>
          <w:szCs w:val="22"/>
        </w:rPr>
        <w:t>with</w:t>
      </w:r>
      <w:r w:rsidR="00366A26" w:rsidRPr="00A20748">
        <w:rPr>
          <w:rFonts w:asciiTheme="majorHAnsi" w:hAnsiTheme="majorHAnsi" w:cstheme="majorBidi"/>
          <w:iCs/>
          <w:sz w:val="22"/>
          <w:szCs w:val="22"/>
        </w:rPr>
        <w:t xml:space="preserve"> the aid of signs called </w:t>
      </w:r>
      <w:r w:rsidR="007757DD">
        <w:rPr>
          <w:rFonts w:asciiTheme="majorHAnsi" w:hAnsiTheme="majorHAnsi" w:cstheme="majorBidi"/>
          <w:iCs/>
          <w:sz w:val="22"/>
          <w:szCs w:val="22"/>
        </w:rPr>
        <w:t>“</w:t>
      </w:r>
      <w:r w:rsidR="00366A26" w:rsidRPr="00A20748">
        <w:rPr>
          <w:rFonts w:asciiTheme="majorHAnsi" w:hAnsiTheme="majorHAnsi" w:cstheme="majorBidi"/>
          <w:iCs/>
          <w:sz w:val="22"/>
          <w:szCs w:val="22"/>
        </w:rPr>
        <w:t>weak signals</w:t>
      </w:r>
      <w:r>
        <w:rPr>
          <w:rFonts w:asciiTheme="majorHAnsi" w:hAnsiTheme="majorHAnsi" w:cstheme="majorBidi"/>
          <w:iCs/>
          <w:sz w:val="22"/>
          <w:szCs w:val="22"/>
        </w:rPr>
        <w:t>,</w:t>
      </w:r>
      <w:r w:rsidR="007757DD">
        <w:rPr>
          <w:rFonts w:asciiTheme="majorHAnsi" w:hAnsiTheme="majorHAnsi" w:cstheme="majorBidi"/>
          <w:iCs/>
          <w:sz w:val="22"/>
          <w:szCs w:val="22"/>
        </w:rPr>
        <w:t>”</w:t>
      </w:r>
      <w:r>
        <w:rPr>
          <w:rFonts w:asciiTheme="majorHAnsi" w:hAnsiTheme="majorHAnsi" w:cstheme="majorBidi"/>
          <w:iCs/>
          <w:sz w:val="22"/>
          <w:szCs w:val="22"/>
        </w:rPr>
        <w:t xml:space="preserve"> which</w:t>
      </w:r>
      <w:r w:rsidR="00366A26" w:rsidRPr="00A20748">
        <w:rPr>
          <w:rFonts w:asciiTheme="majorHAnsi" w:hAnsiTheme="majorHAnsi" w:cstheme="majorBidi"/>
          <w:iCs/>
          <w:sz w:val="22"/>
          <w:szCs w:val="22"/>
        </w:rPr>
        <w:t xml:space="preserve"> </w:t>
      </w:r>
      <w:r>
        <w:rPr>
          <w:rFonts w:asciiTheme="majorHAnsi" w:hAnsiTheme="majorHAnsi" w:cstheme="majorBidi"/>
          <w:iCs/>
          <w:sz w:val="22"/>
          <w:szCs w:val="22"/>
        </w:rPr>
        <w:t xml:space="preserve">he defined </w:t>
      </w:r>
      <w:r w:rsidR="00366A26" w:rsidRPr="00A20748">
        <w:rPr>
          <w:rFonts w:asciiTheme="majorHAnsi" w:hAnsiTheme="majorHAnsi" w:cstheme="majorBidi"/>
          <w:iCs/>
          <w:sz w:val="22"/>
          <w:szCs w:val="22"/>
        </w:rPr>
        <w:t>as “imprecise early indications about impending impactful events</w:t>
      </w:r>
      <w:r w:rsidR="005534B2">
        <w:rPr>
          <w:rFonts w:asciiTheme="majorHAnsi" w:hAnsiTheme="majorHAnsi" w:cstheme="majorBidi"/>
          <w:iCs/>
          <w:sz w:val="22"/>
          <w:szCs w:val="22"/>
        </w:rPr>
        <w:t xml:space="preserve">” </w:t>
      </w:r>
      <w:r w:rsidR="005534B2" w:rsidRPr="00A20748">
        <w:rPr>
          <w:rFonts w:asciiTheme="majorHAnsi" w:hAnsiTheme="majorHAnsi" w:cstheme="majorBidi"/>
          <w:iCs/>
          <w:sz w:val="22"/>
          <w:szCs w:val="22"/>
        </w:rPr>
        <w:t>(A</w:t>
      </w:r>
      <w:r w:rsidR="005534B2">
        <w:rPr>
          <w:rFonts w:asciiTheme="majorHAnsi" w:hAnsiTheme="majorHAnsi" w:cstheme="majorBidi"/>
          <w:iCs/>
          <w:sz w:val="22"/>
          <w:szCs w:val="22"/>
        </w:rPr>
        <w:t xml:space="preserve">nsoff and McDonnell, </w:t>
      </w:r>
      <w:r w:rsidR="005534B2" w:rsidRPr="00A20748">
        <w:rPr>
          <w:rFonts w:asciiTheme="majorHAnsi" w:hAnsiTheme="majorHAnsi" w:cstheme="majorBidi"/>
          <w:iCs/>
          <w:sz w:val="22"/>
          <w:szCs w:val="22"/>
        </w:rPr>
        <w:t>1990</w:t>
      </w:r>
      <w:r w:rsidR="005534B2">
        <w:rPr>
          <w:rFonts w:asciiTheme="majorHAnsi" w:hAnsiTheme="majorHAnsi" w:cstheme="majorBidi"/>
          <w:iCs/>
          <w:sz w:val="22"/>
          <w:szCs w:val="22"/>
        </w:rPr>
        <w:t>, P.20</w:t>
      </w:r>
      <w:r w:rsidR="005534B2" w:rsidRPr="00A20748">
        <w:rPr>
          <w:rFonts w:asciiTheme="majorHAnsi" w:hAnsiTheme="majorHAnsi" w:cstheme="majorBidi"/>
          <w:iCs/>
          <w:sz w:val="22"/>
          <w:szCs w:val="22"/>
        </w:rPr>
        <w:t>).</w:t>
      </w:r>
      <w:r w:rsidR="004C54E9">
        <w:rPr>
          <w:rFonts w:asciiTheme="majorHAnsi" w:hAnsiTheme="majorHAnsi" w:cstheme="majorBidi"/>
          <w:iCs/>
          <w:sz w:val="22"/>
          <w:szCs w:val="22"/>
        </w:rPr>
        <w:t xml:space="preserve"> </w:t>
      </w:r>
      <w:r w:rsidR="005534B2" w:rsidRPr="00A20748">
        <w:rPr>
          <w:rFonts w:asciiTheme="majorHAnsi" w:hAnsiTheme="majorHAnsi" w:cstheme="majorBidi"/>
          <w:iCs/>
          <w:sz w:val="22"/>
          <w:szCs w:val="22"/>
        </w:rPr>
        <w:t>All</w:t>
      </w:r>
      <w:r w:rsidR="00366A26" w:rsidRPr="00A20748">
        <w:rPr>
          <w:rFonts w:asciiTheme="majorHAnsi" w:hAnsiTheme="majorHAnsi" w:cstheme="majorBidi"/>
          <w:iCs/>
          <w:sz w:val="22"/>
          <w:szCs w:val="22"/>
        </w:rPr>
        <w:t xml:space="preserve"> that is known is that some threats and opportunities will undoubtedly arise, but their shape and nature and source</w:t>
      </w:r>
      <w:r w:rsidR="00E61D67" w:rsidRPr="00A20748">
        <w:rPr>
          <w:rFonts w:asciiTheme="majorHAnsi" w:hAnsiTheme="majorHAnsi" w:cstheme="majorBidi"/>
          <w:iCs/>
          <w:sz w:val="22"/>
          <w:szCs w:val="22"/>
        </w:rPr>
        <w:t xml:space="preserve"> are not yet known” (A</w:t>
      </w:r>
      <w:r w:rsidR="007A572E">
        <w:rPr>
          <w:rFonts w:asciiTheme="majorHAnsi" w:hAnsiTheme="majorHAnsi" w:cstheme="majorBidi"/>
          <w:iCs/>
          <w:sz w:val="22"/>
          <w:szCs w:val="22"/>
        </w:rPr>
        <w:t xml:space="preserve">nsoff and McDonnell, </w:t>
      </w:r>
      <w:r w:rsidR="00E61D67" w:rsidRPr="00A20748">
        <w:rPr>
          <w:rFonts w:asciiTheme="majorHAnsi" w:hAnsiTheme="majorHAnsi" w:cstheme="majorBidi"/>
          <w:iCs/>
          <w:sz w:val="22"/>
          <w:szCs w:val="22"/>
        </w:rPr>
        <w:t>1990</w:t>
      </w:r>
      <w:r w:rsidR="009C6272">
        <w:rPr>
          <w:rFonts w:asciiTheme="majorHAnsi" w:hAnsiTheme="majorHAnsi" w:cstheme="majorBidi"/>
          <w:iCs/>
          <w:sz w:val="22"/>
          <w:szCs w:val="22"/>
        </w:rPr>
        <w:t>, P.</w:t>
      </w:r>
      <w:r w:rsidR="005534B2">
        <w:rPr>
          <w:rFonts w:asciiTheme="majorHAnsi" w:hAnsiTheme="majorHAnsi" w:cstheme="majorBidi"/>
          <w:iCs/>
          <w:sz w:val="22"/>
          <w:szCs w:val="22"/>
        </w:rPr>
        <w:t>385</w:t>
      </w:r>
      <w:r w:rsidR="00366A26" w:rsidRPr="00A20748">
        <w:rPr>
          <w:rFonts w:asciiTheme="majorHAnsi" w:hAnsiTheme="majorHAnsi" w:cstheme="majorBidi"/>
          <w:iCs/>
          <w:sz w:val="22"/>
          <w:szCs w:val="22"/>
        </w:rPr>
        <w:t>).</w:t>
      </w:r>
    </w:p>
    <w:p w:rsidR="0053423E" w:rsidRDefault="00366A26" w:rsidP="0053423E">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Nikander (2002</w:t>
      </w:r>
      <w:r w:rsidR="00121BCD">
        <w:rPr>
          <w:rFonts w:asciiTheme="majorHAnsi" w:hAnsiTheme="majorHAnsi" w:cstheme="majorBidi"/>
          <w:iCs/>
          <w:sz w:val="22"/>
          <w:szCs w:val="22"/>
        </w:rPr>
        <w:t>, p. 49</w:t>
      </w:r>
      <w:r w:rsidRPr="00A20748">
        <w:rPr>
          <w:rFonts w:asciiTheme="majorHAnsi" w:hAnsiTheme="majorHAnsi" w:cstheme="majorBidi"/>
          <w:iCs/>
          <w:sz w:val="22"/>
          <w:szCs w:val="22"/>
        </w:rPr>
        <w:t>)</w:t>
      </w:r>
      <w:r w:rsidR="00515646">
        <w:rPr>
          <w:rFonts w:asciiTheme="majorHAnsi" w:hAnsiTheme="majorHAnsi" w:cstheme="majorBidi"/>
          <w:iCs/>
          <w:sz w:val="22"/>
          <w:szCs w:val="22"/>
        </w:rPr>
        <w:t xml:space="preserve"> stated:</w:t>
      </w:r>
      <w:r w:rsidRPr="00A20748">
        <w:rPr>
          <w:rFonts w:asciiTheme="majorHAnsi" w:hAnsiTheme="majorHAnsi" w:cstheme="majorBidi"/>
          <w:iCs/>
          <w:sz w:val="22"/>
          <w:szCs w:val="22"/>
        </w:rPr>
        <w:t xml:space="preserve"> “an early warning is an observation, a signal, a message or some other item that is or can be seen as an expression, an indication, a proof, or a sign of the existence of some future or incipient positive or negative issue. It is a signal, omen, or indication of future developments</w:t>
      </w:r>
      <w:r w:rsidR="003B2155">
        <w:rPr>
          <w:rFonts w:asciiTheme="majorHAnsi" w:hAnsiTheme="majorHAnsi" w:cstheme="majorBidi"/>
          <w:iCs/>
          <w:sz w:val="22"/>
          <w:szCs w:val="22"/>
        </w:rPr>
        <w:t>.</w:t>
      </w:r>
      <w:r w:rsidRPr="00A20748">
        <w:rPr>
          <w:rFonts w:asciiTheme="majorHAnsi" w:hAnsiTheme="majorHAnsi" w:cstheme="majorBidi"/>
          <w:iCs/>
          <w:sz w:val="22"/>
          <w:szCs w:val="22"/>
        </w:rPr>
        <w:t xml:space="preserve">” </w:t>
      </w:r>
      <w:r w:rsidR="00C9133D">
        <w:rPr>
          <w:rFonts w:asciiTheme="majorHAnsi" w:hAnsiTheme="majorHAnsi" w:cstheme="majorBidi"/>
          <w:iCs/>
          <w:sz w:val="22"/>
          <w:szCs w:val="22"/>
        </w:rPr>
        <w:t>He</w:t>
      </w:r>
      <w:r w:rsidRPr="00A20748">
        <w:rPr>
          <w:rFonts w:asciiTheme="majorHAnsi" w:hAnsiTheme="majorHAnsi" w:cstheme="majorBidi"/>
          <w:iCs/>
          <w:sz w:val="22"/>
          <w:szCs w:val="22"/>
        </w:rPr>
        <w:t xml:space="preserve"> devise</w:t>
      </w:r>
      <w:r w:rsidR="00C9133D">
        <w:rPr>
          <w:rFonts w:asciiTheme="majorHAnsi" w:hAnsiTheme="majorHAnsi" w:cstheme="majorBidi"/>
          <w:iCs/>
          <w:sz w:val="22"/>
          <w:szCs w:val="22"/>
        </w:rPr>
        <w:t>d</w:t>
      </w:r>
      <w:r w:rsidRPr="00A20748">
        <w:rPr>
          <w:rFonts w:asciiTheme="majorHAnsi" w:hAnsiTheme="majorHAnsi" w:cstheme="majorBidi"/>
          <w:iCs/>
          <w:sz w:val="22"/>
          <w:szCs w:val="22"/>
        </w:rPr>
        <w:t xml:space="preserve"> a preliminary model illustrating the character of the early warnings observations (</w:t>
      </w:r>
      <w:r w:rsidR="00515646">
        <w:rPr>
          <w:rFonts w:asciiTheme="majorHAnsi" w:hAnsiTheme="majorHAnsi" w:cstheme="majorBidi"/>
          <w:iCs/>
          <w:sz w:val="22"/>
          <w:szCs w:val="22"/>
        </w:rPr>
        <w:t>F</w:t>
      </w:r>
      <w:r w:rsidRPr="00A20748">
        <w:rPr>
          <w:rFonts w:asciiTheme="majorHAnsi" w:hAnsiTheme="majorHAnsi" w:cstheme="majorBidi"/>
          <w:iCs/>
          <w:sz w:val="22"/>
          <w:szCs w:val="22"/>
        </w:rPr>
        <w:t>igure 1)</w:t>
      </w:r>
      <w:r w:rsidR="00C9133D">
        <w:rPr>
          <w:rFonts w:asciiTheme="majorHAnsi" w:hAnsiTheme="majorHAnsi" w:cstheme="majorBidi"/>
          <w:iCs/>
          <w:sz w:val="22"/>
          <w:szCs w:val="22"/>
        </w:rPr>
        <w:t>, which</w:t>
      </w:r>
      <w:r w:rsidRPr="00A20748">
        <w:rPr>
          <w:rFonts w:asciiTheme="majorHAnsi" w:hAnsiTheme="majorHAnsi" w:cstheme="majorBidi"/>
          <w:iCs/>
          <w:sz w:val="22"/>
          <w:szCs w:val="22"/>
        </w:rPr>
        <w:t xml:space="preserve"> sees project events as a time-bound consecutive stream of events. </w:t>
      </w:r>
      <w:r w:rsidR="00C9133D">
        <w:rPr>
          <w:rFonts w:asciiTheme="majorHAnsi" w:hAnsiTheme="majorHAnsi" w:cstheme="majorBidi"/>
          <w:iCs/>
          <w:sz w:val="22"/>
          <w:szCs w:val="22"/>
        </w:rPr>
        <w:t>I</w:t>
      </w:r>
      <w:r w:rsidRPr="00A20748">
        <w:rPr>
          <w:rFonts w:asciiTheme="majorHAnsi" w:hAnsiTheme="majorHAnsi" w:cstheme="majorBidi"/>
          <w:iCs/>
          <w:sz w:val="22"/>
          <w:szCs w:val="22"/>
        </w:rPr>
        <w:t>nformation about th</w:t>
      </w:r>
      <w:r w:rsidR="00C9133D">
        <w:rPr>
          <w:rFonts w:asciiTheme="majorHAnsi" w:hAnsiTheme="majorHAnsi" w:cstheme="majorBidi"/>
          <w:iCs/>
          <w:sz w:val="22"/>
          <w:szCs w:val="22"/>
        </w:rPr>
        <w:t>e</w:t>
      </w:r>
      <w:r w:rsidRPr="00A20748">
        <w:rPr>
          <w:rFonts w:asciiTheme="majorHAnsi" w:hAnsiTheme="majorHAnsi" w:cstheme="majorBidi"/>
          <w:iCs/>
          <w:sz w:val="22"/>
          <w:szCs w:val="22"/>
        </w:rPr>
        <w:t xml:space="preserve"> stream can be obtained</w:t>
      </w:r>
      <w:r w:rsidR="00C9133D">
        <w:rPr>
          <w:rFonts w:asciiTheme="majorHAnsi" w:hAnsiTheme="majorHAnsi" w:cstheme="majorBidi"/>
          <w:iCs/>
          <w:sz w:val="22"/>
          <w:szCs w:val="22"/>
        </w:rPr>
        <w:t xml:space="preserve"> a</w:t>
      </w:r>
      <w:r w:rsidR="00C9133D" w:rsidRPr="00A20748">
        <w:rPr>
          <w:rFonts w:asciiTheme="majorHAnsi" w:hAnsiTheme="majorHAnsi" w:cstheme="majorBidi"/>
          <w:iCs/>
          <w:sz w:val="22"/>
          <w:szCs w:val="22"/>
        </w:rPr>
        <w:t>t a</w:t>
      </w:r>
      <w:r w:rsidR="00C9133D">
        <w:rPr>
          <w:rFonts w:asciiTheme="majorHAnsi" w:hAnsiTheme="majorHAnsi" w:cstheme="majorBidi"/>
          <w:iCs/>
          <w:sz w:val="22"/>
          <w:szCs w:val="22"/>
        </w:rPr>
        <w:t>ny</w:t>
      </w:r>
      <w:r w:rsidR="00C9133D" w:rsidRPr="00A20748">
        <w:rPr>
          <w:rFonts w:asciiTheme="majorHAnsi" w:hAnsiTheme="majorHAnsi" w:cstheme="majorBidi"/>
          <w:iCs/>
          <w:sz w:val="22"/>
          <w:szCs w:val="22"/>
        </w:rPr>
        <w:t xml:space="preserve"> given </w:t>
      </w:r>
      <w:r w:rsidR="00C9133D">
        <w:rPr>
          <w:rFonts w:asciiTheme="majorHAnsi" w:hAnsiTheme="majorHAnsi" w:cstheme="majorBidi"/>
          <w:iCs/>
          <w:sz w:val="22"/>
          <w:szCs w:val="22"/>
        </w:rPr>
        <w:t>time</w:t>
      </w:r>
      <w:r w:rsidRPr="00A20748">
        <w:rPr>
          <w:rFonts w:asciiTheme="majorHAnsi" w:hAnsiTheme="majorHAnsi" w:cstheme="majorBidi"/>
          <w:iCs/>
          <w:sz w:val="22"/>
          <w:szCs w:val="22"/>
        </w:rPr>
        <w:t xml:space="preserve"> (e.g.</w:t>
      </w:r>
      <w:r w:rsidR="00C9133D">
        <w:rPr>
          <w:rFonts w:asciiTheme="majorHAnsi" w:hAnsiTheme="majorHAnsi" w:cstheme="majorBidi"/>
          <w:iCs/>
          <w:sz w:val="22"/>
          <w:szCs w:val="22"/>
        </w:rPr>
        <w:t>,</w:t>
      </w:r>
      <w:r w:rsidRPr="00A20748">
        <w:rPr>
          <w:rFonts w:asciiTheme="majorHAnsi" w:hAnsiTheme="majorHAnsi" w:cstheme="majorBidi"/>
          <w:iCs/>
          <w:sz w:val="22"/>
          <w:szCs w:val="22"/>
        </w:rPr>
        <w:t xml:space="preserve"> early warnings of potential future project problems). </w:t>
      </w:r>
      <w:r w:rsidR="00C9133D">
        <w:rPr>
          <w:rFonts w:asciiTheme="majorHAnsi" w:hAnsiTheme="majorHAnsi" w:cstheme="majorBidi"/>
          <w:iCs/>
          <w:sz w:val="22"/>
          <w:szCs w:val="22"/>
        </w:rPr>
        <w:t>Such</w:t>
      </w:r>
      <w:r w:rsidRPr="00A20748">
        <w:rPr>
          <w:rFonts w:asciiTheme="majorHAnsi" w:hAnsiTheme="majorHAnsi" w:cstheme="majorBidi"/>
          <w:iCs/>
          <w:sz w:val="22"/>
          <w:szCs w:val="22"/>
        </w:rPr>
        <w:t xml:space="preserve"> information </w:t>
      </w:r>
      <w:r w:rsidR="00C70B29">
        <w:rPr>
          <w:rFonts w:asciiTheme="majorHAnsi" w:hAnsiTheme="majorHAnsi" w:cstheme="majorBidi"/>
          <w:iCs/>
          <w:sz w:val="22"/>
          <w:szCs w:val="22"/>
        </w:rPr>
        <w:t>can then be</w:t>
      </w:r>
      <w:r w:rsidRPr="00A20748">
        <w:rPr>
          <w:rFonts w:asciiTheme="majorHAnsi" w:hAnsiTheme="majorHAnsi" w:cstheme="majorBidi"/>
          <w:iCs/>
          <w:sz w:val="22"/>
          <w:szCs w:val="22"/>
        </w:rPr>
        <w:t xml:space="preserve"> processed and responses </w:t>
      </w:r>
      <w:r w:rsidR="00C70B29">
        <w:rPr>
          <w:rFonts w:asciiTheme="majorHAnsi" w:hAnsiTheme="majorHAnsi" w:cstheme="majorBidi"/>
          <w:iCs/>
          <w:sz w:val="22"/>
          <w:szCs w:val="22"/>
        </w:rPr>
        <w:t>will be</w:t>
      </w:r>
      <w:r w:rsidRPr="00A20748">
        <w:rPr>
          <w:rFonts w:asciiTheme="majorHAnsi" w:hAnsiTheme="majorHAnsi" w:cstheme="majorBidi"/>
          <w:iCs/>
          <w:sz w:val="22"/>
          <w:szCs w:val="22"/>
        </w:rPr>
        <w:t xml:space="preserve"> required in order to influence the flow of the project. </w:t>
      </w:r>
      <w:r w:rsidR="00C70B29">
        <w:rPr>
          <w:rFonts w:asciiTheme="majorHAnsi" w:hAnsiTheme="majorHAnsi" w:cstheme="majorBidi"/>
          <w:iCs/>
          <w:sz w:val="22"/>
          <w:szCs w:val="22"/>
        </w:rPr>
        <w:t>A</w:t>
      </w:r>
      <w:r w:rsidR="00C70B29" w:rsidRPr="00A20748">
        <w:rPr>
          <w:rFonts w:asciiTheme="majorHAnsi" w:hAnsiTheme="majorHAnsi" w:cstheme="majorBidi"/>
          <w:iCs/>
          <w:sz w:val="22"/>
          <w:szCs w:val="22"/>
        </w:rPr>
        <w:t>ccording to Ansoff</w:t>
      </w:r>
      <w:r w:rsidR="00C70B29">
        <w:rPr>
          <w:rFonts w:asciiTheme="majorHAnsi" w:hAnsiTheme="majorHAnsi" w:cstheme="majorBidi"/>
          <w:iCs/>
          <w:sz w:val="22"/>
          <w:szCs w:val="22"/>
        </w:rPr>
        <w:t>, a</w:t>
      </w:r>
      <w:r w:rsidRPr="00A20748">
        <w:rPr>
          <w:rFonts w:asciiTheme="majorHAnsi" w:hAnsiTheme="majorHAnsi" w:cstheme="majorBidi"/>
          <w:iCs/>
          <w:sz w:val="22"/>
          <w:szCs w:val="22"/>
        </w:rPr>
        <w:t xml:space="preserve"> crucial factor in choosing a response appears to be</w:t>
      </w:r>
      <w:r w:rsidR="00C70B29">
        <w:rPr>
          <w:rFonts w:asciiTheme="majorHAnsi" w:hAnsiTheme="majorHAnsi" w:cstheme="majorBidi"/>
          <w:iCs/>
          <w:sz w:val="22"/>
          <w:szCs w:val="22"/>
        </w:rPr>
        <w:t xml:space="preserve"> the</w:t>
      </w:r>
      <w:r w:rsidRPr="00A20748">
        <w:rPr>
          <w:rFonts w:asciiTheme="majorHAnsi" w:hAnsiTheme="majorHAnsi" w:cstheme="majorBidi"/>
          <w:iCs/>
          <w:sz w:val="22"/>
          <w:szCs w:val="22"/>
        </w:rPr>
        <w:t xml:space="preserve"> time available for responses before the potential problem significantly impacts the project. </w:t>
      </w:r>
    </w:p>
    <w:p w:rsidR="00A14F5A" w:rsidRPr="00A20748" w:rsidRDefault="00A14F5A" w:rsidP="00A14F5A">
      <w:pPr>
        <w:spacing w:line="288" w:lineRule="auto"/>
        <w:jc w:val="center"/>
        <w:rPr>
          <w:rFonts w:asciiTheme="majorHAnsi" w:hAnsiTheme="majorHAnsi" w:cstheme="majorBidi"/>
          <w:iCs/>
          <w:sz w:val="22"/>
          <w:szCs w:val="22"/>
        </w:rPr>
      </w:pPr>
    </w:p>
    <w:p w:rsidR="003F3E53" w:rsidRPr="005A3EF1" w:rsidRDefault="005A3EF1" w:rsidP="005A3EF1">
      <w:pPr>
        <w:spacing w:line="288" w:lineRule="auto"/>
        <w:jc w:val="center"/>
        <w:rPr>
          <w:rFonts w:asciiTheme="majorHAnsi" w:hAnsiTheme="majorHAnsi" w:cstheme="majorBidi"/>
          <w:sz w:val="22"/>
          <w:szCs w:val="22"/>
        </w:rPr>
      </w:pPr>
      <w:r w:rsidRPr="005A3EF1">
        <w:rPr>
          <w:rFonts w:asciiTheme="majorHAnsi" w:hAnsiTheme="majorHAnsi" w:cstheme="majorBidi"/>
          <w:sz w:val="22"/>
          <w:szCs w:val="22"/>
        </w:rPr>
        <w:t>Figure 1. Nikander’s preliminary model of the character of early warning in projects (Nikander, 2002)</w:t>
      </w:r>
    </w:p>
    <w:p w:rsidR="003F3E53" w:rsidRPr="00A20748" w:rsidRDefault="003F3E53" w:rsidP="00782704">
      <w:pPr>
        <w:spacing w:line="288" w:lineRule="auto"/>
        <w:jc w:val="both"/>
        <w:rPr>
          <w:rFonts w:asciiTheme="majorHAnsi" w:hAnsiTheme="majorHAnsi" w:cstheme="majorBidi"/>
          <w:sz w:val="18"/>
          <w:szCs w:val="18"/>
        </w:rPr>
      </w:pPr>
    </w:p>
    <w:p w:rsidR="00366A26" w:rsidRDefault="00957E33" w:rsidP="005A3EF1">
      <w:pPr>
        <w:spacing w:line="288" w:lineRule="auto"/>
        <w:jc w:val="both"/>
        <w:rPr>
          <w:rFonts w:asciiTheme="majorHAnsi" w:hAnsiTheme="majorHAnsi" w:cstheme="majorBidi"/>
          <w:iCs/>
          <w:sz w:val="22"/>
          <w:szCs w:val="22"/>
        </w:rPr>
      </w:pPr>
      <w:r>
        <w:rPr>
          <w:rFonts w:asciiTheme="majorHAnsi" w:hAnsiTheme="majorHAnsi" w:cstheme="majorBidi"/>
          <w:iCs/>
          <w:sz w:val="22"/>
          <w:szCs w:val="22"/>
        </w:rPr>
        <w:t>Little</w:t>
      </w:r>
      <w:r w:rsidR="00366A26" w:rsidRPr="00A20748">
        <w:rPr>
          <w:rFonts w:asciiTheme="majorHAnsi" w:hAnsiTheme="majorHAnsi" w:cstheme="majorBidi"/>
          <w:iCs/>
          <w:sz w:val="22"/>
          <w:szCs w:val="22"/>
        </w:rPr>
        <w:t xml:space="preserve"> has been mentioned in the literature </w:t>
      </w:r>
      <w:r>
        <w:rPr>
          <w:rFonts w:asciiTheme="majorHAnsi" w:hAnsiTheme="majorHAnsi" w:cstheme="majorBidi"/>
          <w:iCs/>
          <w:sz w:val="22"/>
          <w:szCs w:val="22"/>
        </w:rPr>
        <w:t xml:space="preserve">to date </w:t>
      </w:r>
      <w:r w:rsidR="00366A26" w:rsidRPr="00A20748">
        <w:rPr>
          <w:rFonts w:asciiTheme="majorHAnsi" w:hAnsiTheme="majorHAnsi" w:cstheme="majorBidi"/>
          <w:iCs/>
          <w:sz w:val="22"/>
          <w:szCs w:val="22"/>
        </w:rPr>
        <w:t>about the exact time th</w:t>
      </w:r>
      <w:r>
        <w:rPr>
          <w:rFonts w:asciiTheme="majorHAnsi" w:hAnsiTheme="majorHAnsi" w:cstheme="majorBidi"/>
          <w:iCs/>
          <w:sz w:val="22"/>
          <w:szCs w:val="22"/>
        </w:rPr>
        <w:t>at</w:t>
      </w:r>
      <w:r w:rsidR="00366A26" w:rsidRPr="00A20748">
        <w:rPr>
          <w:rFonts w:asciiTheme="majorHAnsi" w:hAnsiTheme="majorHAnsi" w:cstheme="majorBidi"/>
          <w:iCs/>
          <w:sz w:val="22"/>
          <w:szCs w:val="22"/>
        </w:rPr>
        <w:t xml:space="preserve"> early warning sign identification should start in </w:t>
      </w:r>
      <w:r w:rsidR="0012678A">
        <w:rPr>
          <w:rFonts w:asciiTheme="majorHAnsi" w:hAnsiTheme="majorHAnsi" w:cstheme="majorBidi"/>
          <w:iCs/>
          <w:sz w:val="22"/>
          <w:szCs w:val="22"/>
        </w:rPr>
        <w:t>a</w:t>
      </w:r>
      <w:r w:rsidR="00366A26" w:rsidRPr="00A20748">
        <w:rPr>
          <w:rFonts w:asciiTheme="majorHAnsi" w:hAnsiTheme="majorHAnsi" w:cstheme="majorBidi"/>
          <w:iCs/>
          <w:sz w:val="22"/>
          <w:szCs w:val="22"/>
        </w:rPr>
        <w:t xml:space="preserve"> project</w:t>
      </w:r>
      <w:r w:rsidR="0012678A">
        <w:rPr>
          <w:rFonts w:asciiTheme="majorHAnsi" w:hAnsiTheme="majorHAnsi" w:cstheme="majorBidi"/>
          <w:iCs/>
          <w:sz w:val="22"/>
          <w:szCs w:val="22"/>
        </w:rPr>
        <w:t>’s</w:t>
      </w:r>
      <w:r w:rsidR="00366A26" w:rsidRPr="00A20748">
        <w:rPr>
          <w:rFonts w:asciiTheme="majorHAnsi" w:hAnsiTheme="majorHAnsi" w:cstheme="majorBidi"/>
          <w:iCs/>
          <w:sz w:val="22"/>
          <w:szCs w:val="22"/>
        </w:rPr>
        <w:t xml:space="preserve"> life cycle. According to Lewis (1993), the prerequisites of project success are that </w:t>
      </w:r>
      <w:r>
        <w:rPr>
          <w:rFonts w:asciiTheme="majorHAnsi" w:hAnsiTheme="majorHAnsi" w:cstheme="majorBidi"/>
          <w:iCs/>
          <w:sz w:val="22"/>
          <w:szCs w:val="22"/>
        </w:rPr>
        <w:t xml:space="preserve">matters </w:t>
      </w:r>
      <w:r w:rsidR="00366A26" w:rsidRPr="00A20748">
        <w:rPr>
          <w:rFonts w:asciiTheme="majorHAnsi" w:hAnsiTheme="majorHAnsi" w:cstheme="majorBidi"/>
          <w:iCs/>
          <w:sz w:val="22"/>
          <w:szCs w:val="22"/>
        </w:rPr>
        <w:t>must be in order before the project is initiated. We believe that in case</w:t>
      </w:r>
      <w:r w:rsidR="0012678A">
        <w:rPr>
          <w:rFonts w:asciiTheme="majorHAnsi" w:hAnsiTheme="majorHAnsi" w:cstheme="majorBidi"/>
          <w:iCs/>
          <w:sz w:val="22"/>
          <w:szCs w:val="22"/>
        </w:rPr>
        <w:t>s where</w:t>
      </w:r>
      <w:r w:rsidR="00366A26" w:rsidRPr="00A20748">
        <w:rPr>
          <w:rFonts w:asciiTheme="majorHAnsi" w:hAnsiTheme="majorHAnsi" w:cstheme="majorBidi"/>
          <w:iCs/>
          <w:sz w:val="22"/>
          <w:szCs w:val="22"/>
        </w:rPr>
        <w:t xml:space="preserve"> early warning signals are identified in the </w:t>
      </w:r>
      <w:r w:rsidR="0041054F" w:rsidRPr="00A20748">
        <w:rPr>
          <w:rFonts w:asciiTheme="majorHAnsi" w:hAnsiTheme="majorHAnsi" w:cstheme="majorBidi"/>
          <w:iCs/>
          <w:sz w:val="22"/>
          <w:szCs w:val="22"/>
        </w:rPr>
        <w:t xml:space="preserve">early </w:t>
      </w:r>
      <w:r w:rsidR="00366A26" w:rsidRPr="00A20748">
        <w:rPr>
          <w:rFonts w:asciiTheme="majorHAnsi" w:hAnsiTheme="majorHAnsi" w:cstheme="majorBidi"/>
          <w:iCs/>
          <w:sz w:val="22"/>
          <w:szCs w:val="22"/>
        </w:rPr>
        <w:t>stage of a project the</w:t>
      </w:r>
      <w:r w:rsidR="0012678A">
        <w:rPr>
          <w:rFonts w:asciiTheme="majorHAnsi" w:hAnsiTheme="majorHAnsi" w:cstheme="majorBidi"/>
          <w:iCs/>
          <w:sz w:val="22"/>
          <w:szCs w:val="22"/>
        </w:rPr>
        <w:t>re will be sufficient</w:t>
      </w:r>
      <w:r w:rsidR="00366A26" w:rsidRPr="00A20748">
        <w:rPr>
          <w:rFonts w:asciiTheme="majorHAnsi" w:hAnsiTheme="majorHAnsi" w:cstheme="majorBidi"/>
          <w:iCs/>
          <w:sz w:val="22"/>
          <w:szCs w:val="22"/>
        </w:rPr>
        <w:t xml:space="preserve"> time for project managers to take </w:t>
      </w:r>
      <w:r w:rsidR="0012678A">
        <w:rPr>
          <w:rFonts w:asciiTheme="majorHAnsi" w:hAnsiTheme="majorHAnsi" w:cstheme="majorBidi"/>
          <w:iCs/>
          <w:sz w:val="22"/>
          <w:szCs w:val="22"/>
        </w:rPr>
        <w:t>appropriate</w:t>
      </w:r>
      <w:r w:rsidR="00366A26" w:rsidRPr="00A20748">
        <w:rPr>
          <w:rFonts w:asciiTheme="majorHAnsi" w:hAnsiTheme="majorHAnsi" w:cstheme="majorBidi"/>
          <w:iCs/>
          <w:sz w:val="22"/>
          <w:szCs w:val="22"/>
        </w:rPr>
        <w:t xml:space="preserve"> actions in the subsequent stages of </w:t>
      </w:r>
      <w:r w:rsidR="0012678A">
        <w:rPr>
          <w:rFonts w:asciiTheme="majorHAnsi" w:hAnsiTheme="majorHAnsi" w:cstheme="majorBidi"/>
          <w:iCs/>
          <w:sz w:val="22"/>
          <w:szCs w:val="22"/>
        </w:rPr>
        <w:t xml:space="preserve">the </w:t>
      </w:r>
      <w:r w:rsidR="00366A26" w:rsidRPr="00A20748">
        <w:rPr>
          <w:rFonts w:asciiTheme="majorHAnsi" w:hAnsiTheme="majorHAnsi" w:cstheme="majorBidi"/>
          <w:iCs/>
          <w:sz w:val="22"/>
          <w:szCs w:val="22"/>
        </w:rPr>
        <w:t>project. For example</w:t>
      </w:r>
      <w:r w:rsidR="0012678A">
        <w:rPr>
          <w:rFonts w:asciiTheme="majorHAnsi" w:hAnsiTheme="majorHAnsi" w:cstheme="majorBidi"/>
          <w:iCs/>
          <w:sz w:val="22"/>
          <w:szCs w:val="22"/>
        </w:rPr>
        <w:t>,</w:t>
      </w:r>
      <w:r w:rsidR="00366A26" w:rsidRPr="00A20748">
        <w:rPr>
          <w:rFonts w:asciiTheme="majorHAnsi" w:hAnsiTheme="majorHAnsi" w:cstheme="majorBidi"/>
          <w:iCs/>
          <w:sz w:val="22"/>
          <w:szCs w:val="22"/>
        </w:rPr>
        <w:t xml:space="preserve"> </w:t>
      </w:r>
      <w:r w:rsidR="0012678A">
        <w:rPr>
          <w:rFonts w:asciiTheme="majorHAnsi" w:hAnsiTheme="majorHAnsi" w:cstheme="majorBidi"/>
          <w:iCs/>
          <w:sz w:val="22"/>
          <w:szCs w:val="22"/>
        </w:rPr>
        <w:t>if</w:t>
      </w:r>
      <w:r w:rsidR="00366A26" w:rsidRPr="00A20748">
        <w:rPr>
          <w:rFonts w:asciiTheme="majorHAnsi" w:hAnsiTheme="majorHAnsi" w:cstheme="majorBidi"/>
          <w:iCs/>
          <w:sz w:val="22"/>
          <w:szCs w:val="22"/>
        </w:rPr>
        <w:t xml:space="preserve"> warning signals related to cost and time limitation are identified in the </w:t>
      </w:r>
      <w:r w:rsidR="0041054F" w:rsidRPr="00A20748">
        <w:rPr>
          <w:rFonts w:asciiTheme="majorHAnsi" w:hAnsiTheme="majorHAnsi" w:cstheme="majorBidi"/>
          <w:iCs/>
          <w:sz w:val="22"/>
          <w:szCs w:val="22"/>
        </w:rPr>
        <w:t xml:space="preserve">early </w:t>
      </w:r>
      <w:r w:rsidR="00366A26" w:rsidRPr="00A20748">
        <w:rPr>
          <w:rFonts w:asciiTheme="majorHAnsi" w:hAnsiTheme="majorHAnsi" w:cstheme="majorBidi"/>
          <w:iCs/>
          <w:sz w:val="22"/>
          <w:szCs w:val="22"/>
        </w:rPr>
        <w:t>stage, budget estimating can be done more accurately</w:t>
      </w:r>
      <w:r w:rsidR="0012678A">
        <w:rPr>
          <w:rFonts w:asciiTheme="majorHAnsi" w:hAnsiTheme="majorHAnsi" w:cstheme="majorBidi"/>
          <w:iCs/>
          <w:sz w:val="22"/>
          <w:szCs w:val="22"/>
        </w:rPr>
        <w:t xml:space="preserve"> </w:t>
      </w:r>
      <w:r w:rsidR="0012678A" w:rsidRPr="00A20748">
        <w:rPr>
          <w:rFonts w:asciiTheme="majorHAnsi" w:hAnsiTheme="majorHAnsi" w:cstheme="majorBidi"/>
          <w:iCs/>
          <w:sz w:val="22"/>
          <w:szCs w:val="22"/>
        </w:rPr>
        <w:t>in the initiation phase</w:t>
      </w:r>
      <w:r w:rsidR="00366A26" w:rsidRPr="00A20748">
        <w:rPr>
          <w:rFonts w:asciiTheme="majorHAnsi" w:hAnsiTheme="majorHAnsi" w:cstheme="majorBidi"/>
          <w:iCs/>
          <w:sz w:val="22"/>
          <w:szCs w:val="22"/>
        </w:rPr>
        <w:t xml:space="preserve">. In addition, </w:t>
      </w:r>
      <w:r w:rsidR="005A3EF1">
        <w:rPr>
          <w:rFonts w:asciiTheme="majorHAnsi" w:hAnsiTheme="majorHAnsi" w:cstheme="majorBidi"/>
          <w:iCs/>
          <w:sz w:val="22"/>
          <w:szCs w:val="22"/>
        </w:rPr>
        <w:t xml:space="preserve">identifying of early warning signs </w:t>
      </w:r>
      <w:r w:rsidR="00366A26" w:rsidRPr="00A20748">
        <w:rPr>
          <w:rFonts w:asciiTheme="majorHAnsi" w:hAnsiTheme="majorHAnsi" w:cstheme="majorBidi"/>
          <w:iCs/>
          <w:sz w:val="22"/>
          <w:szCs w:val="22"/>
        </w:rPr>
        <w:t>can be a guide to planning deliverables, baseline schedule</w:t>
      </w:r>
      <w:r w:rsidR="0012678A">
        <w:rPr>
          <w:rFonts w:asciiTheme="majorHAnsi" w:hAnsiTheme="majorHAnsi" w:cstheme="majorBidi"/>
          <w:iCs/>
          <w:sz w:val="22"/>
          <w:szCs w:val="22"/>
        </w:rPr>
        <w:t>s,</w:t>
      </w:r>
      <w:r w:rsidR="00366A26" w:rsidRPr="00A20748">
        <w:rPr>
          <w:rFonts w:asciiTheme="majorHAnsi" w:hAnsiTheme="majorHAnsi" w:cstheme="majorBidi"/>
          <w:iCs/>
          <w:sz w:val="22"/>
          <w:szCs w:val="22"/>
        </w:rPr>
        <w:t xml:space="preserve"> and baseline budgets in the planning stage. Identification of early warning signs related to technical issues can aid the responsible persons to make better decisions </w:t>
      </w:r>
      <w:r w:rsidR="0012678A">
        <w:rPr>
          <w:rFonts w:asciiTheme="majorHAnsi" w:hAnsiTheme="majorHAnsi" w:cstheme="majorBidi"/>
          <w:iCs/>
          <w:sz w:val="22"/>
          <w:szCs w:val="22"/>
        </w:rPr>
        <w:t>regarding</w:t>
      </w:r>
      <w:r w:rsidR="00366A26" w:rsidRPr="00A20748">
        <w:rPr>
          <w:rFonts w:asciiTheme="majorHAnsi" w:hAnsiTheme="majorHAnsi" w:cstheme="majorBidi"/>
          <w:iCs/>
          <w:sz w:val="22"/>
          <w:szCs w:val="22"/>
        </w:rPr>
        <w:t xml:space="preserve"> risk management and </w:t>
      </w:r>
      <w:r w:rsidR="0012678A">
        <w:rPr>
          <w:rFonts w:asciiTheme="majorHAnsi" w:hAnsiTheme="majorHAnsi" w:cstheme="majorBidi"/>
          <w:iCs/>
          <w:sz w:val="22"/>
          <w:szCs w:val="22"/>
        </w:rPr>
        <w:t xml:space="preserve">the </w:t>
      </w:r>
      <w:r w:rsidR="00366A26" w:rsidRPr="00A20748">
        <w:rPr>
          <w:rFonts w:asciiTheme="majorHAnsi" w:hAnsiTheme="majorHAnsi" w:cstheme="majorBidi"/>
          <w:iCs/>
          <w:sz w:val="22"/>
          <w:szCs w:val="22"/>
        </w:rPr>
        <w:t xml:space="preserve">production of key variables in the execution phase. </w:t>
      </w:r>
      <w:r w:rsidR="0012678A">
        <w:rPr>
          <w:rFonts w:asciiTheme="majorHAnsi" w:hAnsiTheme="majorHAnsi" w:cstheme="majorBidi"/>
          <w:iCs/>
          <w:sz w:val="22"/>
          <w:szCs w:val="22"/>
        </w:rPr>
        <w:t>Clearly,</w:t>
      </w:r>
      <w:r w:rsidR="00366A26" w:rsidRPr="00A20748">
        <w:rPr>
          <w:rFonts w:asciiTheme="majorHAnsi" w:hAnsiTheme="majorHAnsi" w:cstheme="majorBidi"/>
          <w:iCs/>
          <w:sz w:val="22"/>
          <w:szCs w:val="22"/>
        </w:rPr>
        <w:t xml:space="preserve"> the challenge lies in the possibility of detecting the early warning signs and their level of reliability.</w:t>
      </w:r>
    </w:p>
    <w:p w:rsidR="00366A26" w:rsidRDefault="00366A26" w:rsidP="001A4422">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According to Nikander (2002)</w:t>
      </w:r>
      <w:r w:rsidR="00E55BB1">
        <w:rPr>
          <w:rFonts w:asciiTheme="majorHAnsi" w:hAnsiTheme="majorHAnsi" w:cstheme="majorBidi"/>
          <w:iCs/>
          <w:sz w:val="22"/>
          <w:szCs w:val="22"/>
        </w:rPr>
        <w:t>, which is consistent with our own findings,</w:t>
      </w:r>
      <w:r w:rsidRPr="00A20748">
        <w:rPr>
          <w:rFonts w:asciiTheme="majorHAnsi" w:hAnsiTheme="majorHAnsi" w:cstheme="majorBidi"/>
          <w:iCs/>
          <w:sz w:val="22"/>
          <w:szCs w:val="22"/>
        </w:rPr>
        <w:t xml:space="preserve"> very little literature deals explicitly with early warning in projects and project management. </w:t>
      </w:r>
      <w:r w:rsidR="0012678A">
        <w:rPr>
          <w:rFonts w:asciiTheme="majorHAnsi" w:hAnsiTheme="majorHAnsi" w:cstheme="majorBidi"/>
          <w:iCs/>
          <w:sz w:val="22"/>
          <w:szCs w:val="22"/>
        </w:rPr>
        <w:t>However,</w:t>
      </w:r>
      <w:r w:rsidRPr="00A20748">
        <w:rPr>
          <w:rFonts w:asciiTheme="majorHAnsi" w:hAnsiTheme="majorHAnsi" w:cstheme="majorBidi"/>
          <w:iCs/>
          <w:sz w:val="22"/>
          <w:szCs w:val="22"/>
        </w:rPr>
        <w:t xml:space="preserve"> the project management literature does include some statements </w:t>
      </w:r>
      <w:r w:rsidR="0012678A">
        <w:rPr>
          <w:rFonts w:asciiTheme="majorHAnsi" w:hAnsiTheme="majorHAnsi" w:cstheme="majorBidi"/>
          <w:iCs/>
          <w:sz w:val="22"/>
          <w:szCs w:val="22"/>
        </w:rPr>
        <w:t>that</w:t>
      </w:r>
      <w:r w:rsidRPr="00A20748">
        <w:rPr>
          <w:rFonts w:asciiTheme="majorHAnsi" w:hAnsiTheme="majorHAnsi" w:cstheme="majorBidi"/>
          <w:iCs/>
          <w:sz w:val="22"/>
          <w:szCs w:val="22"/>
        </w:rPr>
        <w:t xml:space="preserve"> directly or indirectly refer to th</w:t>
      </w:r>
      <w:r w:rsidR="0012678A">
        <w:rPr>
          <w:rFonts w:asciiTheme="majorHAnsi" w:hAnsiTheme="majorHAnsi" w:cstheme="majorBidi"/>
          <w:iCs/>
          <w:sz w:val="22"/>
          <w:szCs w:val="22"/>
        </w:rPr>
        <w:t>e</w:t>
      </w:r>
      <w:r w:rsidRPr="00A20748">
        <w:rPr>
          <w:rFonts w:asciiTheme="majorHAnsi" w:hAnsiTheme="majorHAnsi" w:cstheme="majorBidi"/>
          <w:iCs/>
          <w:sz w:val="22"/>
          <w:szCs w:val="22"/>
        </w:rPr>
        <w:t xml:space="preserve"> concept and its identification approaches (</w:t>
      </w:r>
      <w:r w:rsidR="000E0AAC">
        <w:rPr>
          <w:rFonts w:asciiTheme="majorHAnsi" w:hAnsiTheme="majorHAnsi" w:cstheme="majorBidi"/>
          <w:iCs/>
          <w:sz w:val="22"/>
          <w:szCs w:val="22"/>
        </w:rPr>
        <w:t>T</w:t>
      </w:r>
      <w:r w:rsidRPr="00A20748">
        <w:rPr>
          <w:rFonts w:asciiTheme="majorHAnsi" w:hAnsiTheme="majorHAnsi" w:cstheme="majorBidi"/>
          <w:iCs/>
          <w:sz w:val="22"/>
          <w:szCs w:val="22"/>
        </w:rPr>
        <w:t>able 1).</w:t>
      </w:r>
    </w:p>
    <w:p w:rsidR="003A3D46" w:rsidRPr="0012678A" w:rsidRDefault="003A3D46" w:rsidP="00FC35FF">
      <w:pPr>
        <w:pStyle w:val="Caption"/>
        <w:keepNext/>
        <w:rPr>
          <w:rFonts w:asciiTheme="majorHAnsi" w:hAnsiTheme="majorHAnsi"/>
          <w:sz w:val="22"/>
          <w:szCs w:val="22"/>
        </w:rPr>
      </w:pPr>
      <w:r w:rsidRPr="0012678A">
        <w:rPr>
          <w:rFonts w:asciiTheme="majorHAnsi" w:hAnsiTheme="majorHAnsi"/>
          <w:sz w:val="22"/>
          <w:szCs w:val="22"/>
        </w:rPr>
        <w:lastRenderedPageBreak/>
        <w:t xml:space="preserve">Table </w:t>
      </w:r>
      <w:r w:rsidR="0060534D" w:rsidRPr="0012678A">
        <w:rPr>
          <w:rFonts w:asciiTheme="majorHAnsi" w:hAnsiTheme="majorHAnsi"/>
          <w:sz w:val="22"/>
          <w:szCs w:val="22"/>
        </w:rPr>
        <w:fldChar w:fldCharType="begin"/>
      </w:r>
      <w:r w:rsidRPr="0012678A">
        <w:rPr>
          <w:rFonts w:asciiTheme="majorHAnsi" w:hAnsiTheme="majorHAnsi"/>
          <w:sz w:val="22"/>
          <w:szCs w:val="22"/>
        </w:rPr>
        <w:instrText xml:space="preserve"> SEQ Table \* ARABIC </w:instrText>
      </w:r>
      <w:r w:rsidR="0060534D" w:rsidRPr="0012678A">
        <w:rPr>
          <w:rFonts w:asciiTheme="majorHAnsi" w:hAnsiTheme="majorHAnsi"/>
          <w:sz w:val="22"/>
          <w:szCs w:val="22"/>
        </w:rPr>
        <w:fldChar w:fldCharType="separate"/>
      </w:r>
      <w:r w:rsidR="003C043A">
        <w:rPr>
          <w:rFonts w:asciiTheme="majorHAnsi" w:hAnsiTheme="majorHAnsi"/>
          <w:noProof/>
          <w:sz w:val="22"/>
          <w:szCs w:val="22"/>
        </w:rPr>
        <w:t>1</w:t>
      </w:r>
      <w:r w:rsidR="0060534D" w:rsidRPr="0012678A">
        <w:rPr>
          <w:rFonts w:asciiTheme="majorHAnsi" w:hAnsiTheme="majorHAnsi"/>
          <w:sz w:val="22"/>
          <w:szCs w:val="22"/>
        </w:rPr>
        <w:fldChar w:fldCharType="end"/>
      </w:r>
      <w:r w:rsidRPr="0012678A">
        <w:rPr>
          <w:rFonts w:asciiTheme="majorHAnsi" w:hAnsiTheme="majorHAnsi"/>
          <w:sz w:val="22"/>
          <w:szCs w:val="22"/>
        </w:rPr>
        <w:t>.</w:t>
      </w:r>
      <w:r w:rsidR="000E0AAC" w:rsidRPr="0012678A">
        <w:rPr>
          <w:rFonts w:asciiTheme="majorHAnsi" w:hAnsiTheme="majorHAnsi"/>
          <w:sz w:val="22"/>
          <w:szCs w:val="22"/>
        </w:rPr>
        <w:t xml:space="preserve"> </w:t>
      </w:r>
      <w:r w:rsidRPr="0012678A">
        <w:rPr>
          <w:rFonts w:asciiTheme="majorHAnsi" w:hAnsiTheme="majorHAnsi"/>
          <w:sz w:val="22"/>
          <w:szCs w:val="22"/>
        </w:rPr>
        <w:t xml:space="preserve">Categorization of </w:t>
      </w:r>
      <w:r w:rsidR="000E0AAC" w:rsidRPr="0012678A">
        <w:rPr>
          <w:rFonts w:asciiTheme="majorHAnsi" w:hAnsiTheme="majorHAnsi"/>
          <w:sz w:val="22"/>
          <w:szCs w:val="22"/>
        </w:rPr>
        <w:t>s</w:t>
      </w:r>
      <w:r w:rsidRPr="0012678A">
        <w:rPr>
          <w:rFonts w:asciiTheme="majorHAnsi" w:hAnsiTheme="majorHAnsi"/>
          <w:sz w:val="22"/>
          <w:szCs w:val="22"/>
        </w:rPr>
        <w:t xml:space="preserve">ources of </w:t>
      </w:r>
      <w:r w:rsidR="000E0AAC" w:rsidRPr="0012678A">
        <w:rPr>
          <w:rFonts w:asciiTheme="majorHAnsi" w:hAnsiTheme="majorHAnsi"/>
          <w:sz w:val="22"/>
          <w:szCs w:val="22"/>
        </w:rPr>
        <w:t>e</w:t>
      </w:r>
      <w:r w:rsidRPr="0012678A">
        <w:rPr>
          <w:rFonts w:asciiTheme="majorHAnsi" w:hAnsiTheme="majorHAnsi"/>
          <w:sz w:val="22"/>
          <w:szCs w:val="22"/>
        </w:rPr>
        <w:t>arly warning signs in projects</w:t>
      </w:r>
    </w:p>
    <w:p w:rsidR="00366A26" w:rsidRPr="00A20748" w:rsidRDefault="00366A26" w:rsidP="00782704">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The choice of the right approach is very much dependent on the project itself</w:t>
      </w:r>
      <w:r w:rsidR="00567FF1">
        <w:rPr>
          <w:rFonts w:asciiTheme="majorHAnsi" w:hAnsiTheme="majorHAnsi" w:cstheme="majorBidi"/>
          <w:iCs/>
          <w:sz w:val="22"/>
          <w:szCs w:val="22"/>
        </w:rPr>
        <w:t xml:space="preserve"> and its</w:t>
      </w:r>
      <w:r w:rsidRPr="00A20748">
        <w:rPr>
          <w:rFonts w:asciiTheme="majorHAnsi" w:hAnsiTheme="majorHAnsi" w:cstheme="majorBidi"/>
          <w:iCs/>
          <w:sz w:val="22"/>
          <w:szCs w:val="22"/>
        </w:rPr>
        <w:t xml:space="preserve"> organiz</w:t>
      </w:r>
      <w:r w:rsidR="00E152A2" w:rsidRPr="00A20748">
        <w:rPr>
          <w:rFonts w:asciiTheme="majorHAnsi" w:hAnsiTheme="majorHAnsi" w:cstheme="majorBidi"/>
          <w:iCs/>
          <w:sz w:val="22"/>
          <w:szCs w:val="22"/>
        </w:rPr>
        <w:t xml:space="preserve">ation and context. </w:t>
      </w:r>
    </w:p>
    <w:p w:rsidR="0030390B" w:rsidRDefault="0030390B" w:rsidP="00782704">
      <w:pPr>
        <w:spacing w:line="288" w:lineRule="auto"/>
        <w:jc w:val="both"/>
        <w:rPr>
          <w:rFonts w:asciiTheme="majorHAnsi" w:hAnsiTheme="majorHAnsi" w:cstheme="majorBidi"/>
          <w:iCs/>
          <w:sz w:val="22"/>
          <w:szCs w:val="22"/>
        </w:rPr>
      </w:pPr>
    </w:p>
    <w:p w:rsidR="00366A26" w:rsidRPr="00A20748" w:rsidRDefault="00366A26" w:rsidP="00C6655F">
      <w:pPr>
        <w:spacing w:after="120"/>
        <w:rPr>
          <w:rFonts w:asciiTheme="majorHAnsi" w:eastAsia="SimSun" w:hAnsiTheme="majorHAnsi" w:cstheme="majorBidi"/>
          <w:i/>
          <w:iCs/>
          <w:sz w:val="22"/>
          <w:szCs w:val="22"/>
          <w:lang w:eastAsia="nb-NO"/>
        </w:rPr>
      </w:pPr>
      <w:r w:rsidRPr="00A20748">
        <w:rPr>
          <w:rFonts w:asciiTheme="majorHAnsi" w:eastAsia="SimSun" w:hAnsiTheme="majorHAnsi" w:cstheme="majorBidi"/>
          <w:i/>
          <w:iCs/>
          <w:sz w:val="22"/>
          <w:szCs w:val="22"/>
          <w:lang w:eastAsia="nb-NO"/>
        </w:rPr>
        <w:t xml:space="preserve">Project </w:t>
      </w:r>
      <w:r w:rsidR="00E11427" w:rsidRPr="00A20748">
        <w:rPr>
          <w:rFonts w:asciiTheme="majorHAnsi" w:eastAsia="SimSun" w:hAnsiTheme="majorHAnsi" w:cstheme="majorBidi"/>
          <w:i/>
          <w:iCs/>
          <w:sz w:val="22"/>
          <w:szCs w:val="22"/>
          <w:lang w:eastAsia="nb-NO"/>
        </w:rPr>
        <w:t>h</w:t>
      </w:r>
      <w:r w:rsidRPr="00A20748">
        <w:rPr>
          <w:rFonts w:asciiTheme="majorHAnsi" w:eastAsia="SimSun" w:hAnsiTheme="majorHAnsi" w:cstheme="majorBidi"/>
          <w:i/>
          <w:iCs/>
          <w:sz w:val="22"/>
          <w:szCs w:val="22"/>
          <w:lang w:eastAsia="nb-NO"/>
        </w:rPr>
        <w:t xml:space="preserve">ealth </w:t>
      </w:r>
      <w:r w:rsidR="003B148C" w:rsidRPr="00A20748">
        <w:rPr>
          <w:rFonts w:asciiTheme="majorHAnsi" w:eastAsia="SimSun" w:hAnsiTheme="majorHAnsi" w:cstheme="majorBidi"/>
          <w:i/>
          <w:iCs/>
          <w:sz w:val="22"/>
          <w:szCs w:val="22"/>
          <w:lang w:eastAsia="nb-NO"/>
        </w:rPr>
        <w:t>assessment tool</w:t>
      </w:r>
      <w:r w:rsidR="00E11427" w:rsidRPr="00A20748">
        <w:rPr>
          <w:rFonts w:asciiTheme="majorHAnsi" w:eastAsia="SimSun" w:hAnsiTheme="majorHAnsi" w:cstheme="majorBidi"/>
          <w:i/>
          <w:iCs/>
          <w:sz w:val="22"/>
          <w:szCs w:val="22"/>
          <w:lang w:eastAsia="nb-NO"/>
        </w:rPr>
        <w:t>s and early warning</w:t>
      </w:r>
      <w:r w:rsidR="00C6655F" w:rsidRPr="00A20748">
        <w:rPr>
          <w:rFonts w:asciiTheme="majorHAnsi" w:eastAsia="SimSun" w:hAnsiTheme="majorHAnsi" w:cstheme="majorBidi"/>
          <w:i/>
          <w:iCs/>
          <w:sz w:val="22"/>
          <w:szCs w:val="22"/>
          <w:lang w:eastAsia="nb-NO"/>
        </w:rPr>
        <w:t xml:space="preserve"> sign</w:t>
      </w:r>
      <w:r w:rsidR="00001C25" w:rsidRPr="00A20748">
        <w:rPr>
          <w:rFonts w:asciiTheme="majorHAnsi" w:eastAsia="SimSun" w:hAnsiTheme="majorHAnsi" w:cstheme="majorBidi"/>
          <w:i/>
          <w:iCs/>
          <w:sz w:val="22"/>
          <w:szCs w:val="22"/>
          <w:lang w:eastAsia="nb-NO"/>
        </w:rPr>
        <w:t xml:space="preserve"> identification</w:t>
      </w:r>
      <w:r w:rsidR="00F43C0D">
        <w:rPr>
          <w:rFonts w:asciiTheme="majorHAnsi" w:eastAsia="SimSun" w:hAnsiTheme="majorHAnsi" w:cstheme="majorBidi"/>
          <w:i/>
          <w:iCs/>
          <w:sz w:val="22"/>
          <w:szCs w:val="22"/>
          <w:lang w:eastAsia="nb-NO"/>
        </w:rPr>
        <w:t xml:space="preserve"> </w:t>
      </w:r>
    </w:p>
    <w:p w:rsidR="001A73F0" w:rsidRDefault="00567FF1" w:rsidP="00A51EFF">
      <w:pPr>
        <w:spacing w:line="288" w:lineRule="auto"/>
        <w:jc w:val="both"/>
        <w:rPr>
          <w:rFonts w:asciiTheme="majorHAnsi" w:hAnsiTheme="majorHAnsi" w:cstheme="majorBidi"/>
          <w:iCs/>
          <w:sz w:val="22"/>
          <w:szCs w:val="22"/>
        </w:rPr>
      </w:pPr>
      <w:r>
        <w:rPr>
          <w:rFonts w:asciiTheme="majorHAnsi" w:hAnsiTheme="majorHAnsi" w:cstheme="majorBidi"/>
          <w:iCs/>
          <w:sz w:val="22"/>
          <w:szCs w:val="22"/>
        </w:rPr>
        <w:t xml:space="preserve">Some researchers </w:t>
      </w:r>
      <w:r w:rsidR="0053423E" w:rsidRPr="00A20748">
        <w:rPr>
          <w:rFonts w:asciiTheme="majorHAnsi" w:hAnsiTheme="majorHAnsi" w:cstheme="majorBidi"/>
          <w:iCs/>
          <w:sz w:val="22"/>
          <w:szCs w:val="22"/>
        </w:rPr>
        <w:t xml:space="preserve">have </w:t>
      </w:r>
      <w:r>
        <w:rPr>
          <w:rFonts w:asciiTheme="majorHAnsi" w:hAnsiTheme="majorHAnsi" w:cstheme="majorBidi"/>
          <w:iCs/>
          <w:sz w:val="22"/>
          <w:szCs w:val="22"/>
        </w:rPr>
        <w:t xml:space="preserve">identified </w:t>
      </w:r>
      <w:r w:rsidR="0053423E" w:rsidRPr="00A20748">
        <w:rPr>
          <w:rFonts w:asciiTheme="majorHAnsi" w:hAnsiTheme="majorHAnsi" w:cstheme="majorBidi"/>
          <w:iCs/>
          <w:sz w:val="22"/>
          <w:szCs w:val="22"/>
        </w:rPr>
        <w:t xml:space="preserve">several </w:t>
      </w:r>
      <w:r w:rsidR="001A73F0" w:rsidRPr="00A20748">
        <w:rPr>
          <w:rFonts w:asciiTheme="majorHAnsi" w:hAnsiTheme="majorHAnsi" w:cstheme="majorBidi"/>
          <w:iCs/>
          <w:sz w:val="22"/>
          <w:szCs w:val="22"/>
        </w:rPr>
        <w:t xml:space="preserve">sources </w:t>
      </w:r>
      <w:r>
        <w:rPr>
          <w:rFonts w:asciiTheme="majorHAnsi" w:hAnsiTheme="majorHAnsi" w:cstheme="majorBidi"/>
          <w:iCs/>
          <w:sz w:val="22"/>
          <w:szCs w:val="22"/>
        </w:rPr>
        <w:t>that</w:t>
      </w:r>
      <w:r w:rsidR="001A73F0" w:rsidRPr="00A20748">
        <w:rPr>
          <w:rFonts w:asciiTheme="majorHAnsi" w:hAnsiTheme="majorHAnsi" w:cstheme="majorBidi"/>
          <w:iCs/>
          <w:sz w:val="22"/>
          <w:szCs w:val="22"/>
        </w:rPr>
        <w:t xml:space="preserve"> </w:t>
      </w:r>
      <w:r w:rsidR="00810CEF" w:rsidRPr="00A20748">
        <w:rPr>
          <w:rFonts w:asciiTheme="majorHAnsi" w:hAnsiTheme="majorHAnsi" w:cstheme="majorBidi"/>
          <w:iCs/>
          <w:sz w:val="22"/>
          <w:szCs w:val="22"/>
        </w:rPr>
        <w:t xml:space="preserve">take up the concept of </w:t>
      </w:r>
      <w:r w:rsidR="00FB1B4A" w:rsidRPr="00A20748">
        <w:rPr>
          <w:rFonts w:asciiTheme="majorHAnsi" w:hAnsiTheme="majorHAnsi" w:cstheme="majorBidi"/>
          <w:iCs/>
          <w:sz w:val="22"/>
          <w:szCs w:val="22"/>
        </w:rPr>
        <w:t>PHC</w:t>
      </w:r>
      <w:r w:rsidR="00810CEF" w:rsidRPr="00A20748">
        <w:rPr>
          <w:rFonts w:asciiTheme="majorHAnsi" w:hAnsiTheme="majorHAnsi" w:cstheme="majorBidi"/>
          <w:iCs/>
          <w:sz w:val="22"/>
          <w:szCs w:val="22"/>
        </w:rPr>
        <w:t xml:space="preserve"> and </w:t>
      </w:r>
      <w:r w:rsidR="00217EC7" w:rsidRPr="00A20748">
        <w:rPr>
          <w:rFonts w:asciiTheme="majorHAnsi" w:hAnsiTheme="majorHAnsi" w:cstheme="majorBidi"/>
          <w:iCs/>
          <w:sz w:val="22"/>
          <w:szCs w:val="22"/>
        </w:rPr>
        <w:t xml:space="preserve">describe </w:t>
      </w:r>
      <w:r w:rsidR="005A4C0D" w:rsidRPr="00A20748">
        <w:rPr>
          <w:rFonts w:asciiTheme="majorHAnsi" w:hAnsiTheme="majorHAnsi" w:cstheme="majorBidi"/>
          <w:iCs/>
          <w:sz w:val="22"/>
          <w:szCs w:val="22"/>
        </w:rPr>
        <w:t>its contribution</w:t>
      </w:r>
      <w:r w:rsidR="00217EC7" w:rsidRPr="00A20748">
        <w:rPr>
          <w:rFonts w:asciiTheme="majorHAnsi" w:hAnsiTheme="majorHAnsi" w:cstheme="majorBidi"/>
          <w:iCs/>
          <w:sz w:val="22"/>
          <w:szCs w:val="22"/>
        </w:rPr>
        <w:t xml:space="preserve"> to ascertaining projects</w:t>
      </w:r>
      <w:r w:rsidR="00684D4A" w:rsidRPr="00A20748">
        <w:rPr>
          <w:rFonts w:asciiTheme="majorHAnsi" w:hAnsiTheme="majorHAnsi" w:cstheme="majorBidi"/>
          <w:iCs/>
          <w:sz w:val="22"/>
          <w:szCs w:val="22"/>
        </w:rPr>
        <w:t>’ health</w:t>
      </w:r>
      <w:r w:rsidR="00DC6A4F" w:rsidRPr="00A20748">
        <w:rPr>
          <w:rFonts w:asciiTheme="majorHAnsi" w:hAnsiTheme="majorHAnsi" w:cstheme="majorBidi"/>
          <w:iCs/>
          <w:sz w:val="22"/>
          <w:szCs w:val="22"/>
        </w:rPr>
        <w:t xml:space="preserve">, some of which </w:t>
      </w:r>
      <w:r>
        <w:rPr>
          <w:rFonts w:asciiTheme="majorHAnsi" w:hAnsiTheme="majorHAnsi" w:cstheme="majorBidi"/>
          <w:iCs/>
          <w:sz w:val="22"/>
          <w:szCs w:val="22"/>
        </w:rPr>
        <w:t>are</w:t>
      </w:r>
      <w:r w:rsidR="00DC6A4F" w:rsidRPr="00A20748">
        <w:rPr>
          <w:rFonts w:asciiTheme="majorHAnsi" w:hAnsiTheme="majorHAnsi" w:cstheme="majorBidi"/>
          <w:iCs/>
          <w:sz w:val="22"/>
          <w:szCs w:val="22"/>
        </w:rPr>
        <w:t xml:space="preserve"> described more in detail </w:t>
      </w:r>
      <w:r>
        <w:rPr>
          <w:rFonts w:asciiTheme="majorHAnsi" w:hAnsiTheme="majorHAnsi" w:cstheme="majorBidi"/>
          <w:iCs/>
          <w:sz w:val="22"/>
          <w:szCs w:val="22"/>
        </w:rPr>
        <w:t xml:space="preserve">below </w:t>
      </w:r>
      <w:r w:rsidR="00DC6A4F" w:rsidRPr="00A20748">
        <w:rPr>
          <w:rFonts w:asciiTheme="majorHAnsi" w:hAnsiTheme="majorHAnsi" w:cstheme="majorBidi"/>
          <w:iCs/>
          <w:sz w:val="22"/>
          <w:szCs w:val="22"/>
        </w:rPr>
        <w:t>in this section.</w:t>
      </w:r>
      <w:r w:rsidR="00D75D7F" w:rsidRPr="00A20748">
        <w:rPr>
          <w:rFonts w:asciiTheme="majorHAnsi" w:hAnsiTheme="majorHAnsi" w:cstheme="majorBidi"/>
          <w:iCs/>
          <w:sz w:val="22"/>
          <w:szCs w:val="22"/>
        </w:rPr>
        <w:t xml:space="preserve"> The literature studies show that th</w:t>
      </w:r>
      <w:r>
        <w:rPr>
          <w:rFonts w:asciiTheme="majorHAnsi" w:hAnsiTheme="majorHAnsi" w:cstheme="majorBidi"/>
          <w:iCs/>
          <w:sz w:val="22"/>
          <w:szCs w:val="22"/>
        </w:rPr>
        <w:t>e</w:t>
      </w:r>
      <w:r w:rsidR="00D75D7F" w:rsidRPr="00A20748">
        <w:rPr>
          <w:rFonts w:asciiTheme="majorHAnsi" w:hAnsiTheme="majorHAnsi" w:cstheme="majorBidi"/>
          <w:iCs/>
          <w:sz w:val="22"/>
          <w:szCs w:val="22"/>
        </w:rPr>
        <w:t xml:space="preserve"> tool can be applied in various domains such as </w:t>
      </w:r>
      <w:r>
        <w:rPr>
          <w:rFonts w:asciiTheme="majorHAnsi" w:hAnsiTheme="majorHAnsi" w:cstheme="majorBidi"/>
          <w:iCs/>
          <w:sz w:val="22"/>
          <w:szCs w:val="22"/>
        </w:rPr>
        <w:t>information techology (</w:t>
      </w:r>
      <w:r w:rsidR="00D75D7F" w:rsidRPr="00A20748">
        <w:rPr>
          <w:rFonts w:asciiTheme="majorHAnsi" w:hAnsiTheme="majorHAnsi" w:cstheme="majorBidi"/>
          <w:iCs/>
          <w:sz w:val="22"/>
          <w:szCs w:val="22"/>
        </w:rPr>
        <w:t>IT</w:t>
      </w:r>
      <w:r>
        <w:rPr>
          <w:rFonts w:asciiTheme="majorHAnsi" w:hAnsiTheme="majorHAnsi" w:cstheme="majorBidi"/>
          <w:iCs/>
          <w:sz w:val="22"/>
          <w:szCs w:val="22"/>
        </w:rPr>
        <w:t>)</w:t>
      </w:r>
      <w:r w:rsidR="00D75D7F" w:rsidRPr="00A20748">
        <w:rPr>
          <w:rFonts w:asciiTheme="majorHAnsi" w:hAnsiTheme="majorHAnsi" w:cstheme="majorBidi"/>
          <w:iCs/>
          <w:sz w:val="22"/>
          <w:szCs w:val="22"/>
        </w:rPr>
        <w:t xml:space="preserve"> (Flinn, 2010; Jordan and Silicock, 2005; Betts, 1999), construction (Almahmoud </w:t>
      </w:r>
      <w:r w:rsidR="00D75D7F" w:rsidRPr="00D676FA">
        <w:rPr>
          <w:rFonts w:asciiTheme="majorHAnsi" w:hAnsiTheme="majorHAnsi" w:cstheme="majorBidi"/>
          <w:i/>
          <w:iCs/>
          <w:sz w:val="22"/>
          <w:szCs w:val="22"/>
        </w:rPr>
        <w:t>et al</w:t>
      </w:r>
      <w:r w:rsidR="00D75D7F" w:rsidRPr="00A20748">
        <w:rPr>
          <w:rFonts w:asciiTheme="majorHAnsi" w:hAnsiTheme="majorHAnsi" w:cstheme="majorBidi"/>
          <w:iCs/>
          <w:sz w:val="22"/>
          <w:szCs w:val="22"/>
        </w:rPr>
        <w:t xml:space="preserve">., 2012; Mian </w:t>
      </w:r>
      <w:r w:rsidR="00D75D7F" w:rsidRPr="00D676FA">
        <w:rPr>
          <w:rFonts w:asciiTheme="majorHAnsi" w:hAnsiTheme="majorHAnsi" w:cstheme="majorBidi"/>
          <w:i/>
          <w:iCs/>
          <w:sz w:val="22"/>
          <w:szCs w:val="22"/>
        </w:rPr>
        <w:t>et al</w:t>
      </w:r>
      <w:r w:rsidR="00D75D7F" w:rsidRPr="00A20748">
        <w:rPr>
          <w:rFonts w:asciiTheme="majorHAnsi" w:hAnsiTheme="majorHAnsi" w:cstheme="majorBidi"/>
          <w:iCs/>
          <w:sz w:val="22"/>
          <w:szCs w:val="22"/>
        </w:rPr>
        <w:t xml:space="preserve">., 2004; Betts, 1999), and telecommunication (Andersen </w:t>
      </w:r>
      <w:r w:rsidR="00D75D7F" w:rsidRPr="007C07AF">
        <w:rPr>
          <w:rFonts w:asciiTheme="majorHAnsi" w:hAnsiTheme="majorHAnsi" w:cstheme="majorBidi"/>
          <w:i/>
          <w:iCs/>
          <w:sz w:val="22"/>
          <w:szCs w:val="22"/>
        </w:rPr>
        <w:t>et al</w:t>
      </w:r>
      <w:r w:rsidR="00D75D7F" w:rsidRPr="00A20748">
        <w:rPr>
          <w:rFonts w:asciiTheme="majorHAnsi" w:hAnsiTheme="majorHAnsi" w:cstheme="majorBidi"/>
          <w:iCs/>
          <w:sz w:val="22"/>
          <w:szCs w:val="22"/>
        </w:rPr>
        <w:t>., 200</w:t>
      </w:r>
      <w:r w:rsidR="00A51EFF">
        <w:rPr>
          <w:rFonts w:asciiTheme="majorHAnsi" w:hAnsiTheme="majorHAnsi" w:cstheme="majorBidi"/>
          <w:iCs/>
          <w:sz w:val="22"/>
          <w:szCs w:val="22"/>
        </w:rPr>
        <w:t>5</w:t>
      </w:r>
      <w:r w:rsidR="00D75D7F" w:rsidRPr="00A20748">
        <w:rPr>
          <w:rFonts w:asciiTheme="majorHAnsi" w:hAnsiTheme="majorHAnsi" w:cstheme="majorBidi"/>
          <w:iCs/>
          <w:sz w:val="22"/>
          <w:szCs w:val="22"/>
        </w:rPr>
        <w:t>).</w:t>
      </w:r>
    </w:p>
    <w:p w:rsidR="00D47E3D" w:rsidRDefault="008C5245" w:rsidP="00D47E3D">
      <w:pPr>
        <w:spacing w:line="288" w:lineRule="auto"/>
        <w:jc w:val="both"/>
        <w:rPr>
          <w:rFonts w:asciiTheme="majorHAnsi" w:hAnsiTheme="majorHAnsi" w:cstheme="majorBidi"/>
          <w:iCs/>
          <w:sz w:val="22"/>
          <w:szCs w:val="22"/>
        </w:rPr>
      </w:pPr>
      <w:r w:rsidRPr="001C090E">
        <w:rPr>
          <w:rFonts w:asciiTheme="majorHAnsi" w:hAnsiTheme="majorHAnsi" w:cstheme="majorBidi"/>
          <w:iCs/>
          <w:sz w:val="22"/>
          <w:szCs w:val="22"/>
        </w:rPr>
        <w:t xml:space="preserve">Humphreys </w:t>
      </w:r>
      <w:r w:rsidRPr="001C090E">
        <w:rPr>
          <w:rFonts w:asciiTheme="majorHAnsi" w:hAnsiTheme="majorHAnsi" w:cstheme="majorBidi"/>
          <w:i/>
          <w:sz w:val="22"/>
          <w:szCs w:val="22"/>
        </w:rPr>
        <w:t xml:space="preserve">et al. </w:t>
      </w:r>
      <w:r w:rsidRPr="001C090E">
        <w:rPr>
          <w:rFonts w:asciiTheme="majorHAnsi" w:hAnsiTheme="majorHAnsi" w:cstheme="majorBidi"/>
          <w:iCs/>
          <w:sz w:val="22"/>
          <w:szCs w:val="22"/>
        </w:rPr>
        <w:t xml:space="preserve">(2004) </w:t>
      </w:r>
      <w:r w:rsidR="00936683" w:rsidRPr="001C090E">
        <w:rPr>
          <w:rFonts w:asciiTheme="majorHAnsi" w:hAnsiTheme="majorHAnsi" w:cstheme="majorBidi"/>
          <w:iCs/>
          <w:sz w:val="22"/>
          <w:szCs w:val="22"/>
        </w:rPr>
        <w:t xml:space="preserve">developed a construction project health model </w:t>
      </w:r>
      <w:r w:rsidR="001C090E">
        <w:rPr>
          <w:rFonts w:asciiTheme="majorHAnsi" w:hAnsiTheme="majorHAnsi" w:cstheme="majorBidi"/>
          <w:iCs/>
          <w:sz w:val="22"/>
          <w:szCs w:val="22"/>
        </w:rPr>
        <w:t>that</w:t>
      </w:r>
      <w:r w:rsidR="00936683" w:rsidRPr="001C090E">
        <w:rPr>
          <w:rFonts w:asciiTheme="majorHAnsi" w:hAnsiTheme="majorHAnsi" w:cstheme="majorBidi"/>
          <w:iCs/>
          <w:sz w:val="22"/>
          <w:szCs w:val="22"/>
        </w:rPr>
        <w:t xml:space="preserve"> </w:t>
      </w:r>
      <w:r w:rsidR="001C090E">
        <w:rPr>
          <w:rFonts w:asciiTheme="majorHAnsi" w:hAnsiTheme="majorHAnsi" w:cstheme="majorBidi"/>
          <w:iCs/>
          <w:sz w:val="22"/>
          <w:szCs w:val="22"/>
        </w:rPr>
        <w:t>enables</w:t>
      </w:r>
      <w:r w:rsidR="00D46DEE" w:rsidRPr="001C090E">
        <w:rPr>
          <w:rFonts w:asciiTheme="majorHAnsi" w:hAnsiTheme="majorHAnsi" w:cstheme="majorBidi"/>
          <w:iCs/>
          <w:sz w:val="22"/>
          <w:szCs w:val="22"/>
        </w:rPr>
        <w:t xml:space="preserve"> </w:t>
      </w:r>
      <w:r w:rsidR="001C090E">
        <w:rPr>
          <w:rFonts w:asciiTheme="majorHAnsi" w:hAnsiTheme="majorHAnsi" w:cstheme="majorBidi"/>
          <w:iCs/>
          <w:sz w:val="22"/>
          <w:szCs w:val="22"/>
        </w:rPr>
        <w:t>an</w:t>
      </w:r>
      <w:r w:rsidR="00936683" w:rsidRPr="00A20748">
        <w:rPr>
          <w:rFonts w:asciiTheme="majorHAnsi" w:hAnsiTheme="majorHAnsi" w:cstheme="majorBidi"/>
          <w:iCs/>
          <w:sz w:val="22"/>
          <w:szCs w:val="22"/>
        </w:rPr>
        <w:t xml:space="preserve"> immediate evaluation of project health by identifying </w:t>
      </w:r>
      <w:r w:rsidR="001C090E">
        <w:rPr>
          <w:rFonts w:asciiTheme="majorHAnsi" w:hAnsiTheme="majorHAnsi" w:cstheme="majorBidi"/>
          <w:iCs/>
          <w:sz w:val="22"/>
          <w:szCs w:val="22"/>
        </w:rPr>
        <w:t xml:space="preserve">the </w:t>
      </w:r>
      <w:r w:rsidR="00936683" w:rsidRPr="00A20748">
        <w:rPr>
          <w:rFonts w:asciiTheme="majorHAnsi" w:hAnsiTheme="majorHAnsi" w:cstheme="majorBidi"/>
          <w:iCs/>
          <w:sz w:val="22"/>
          <w:szCs w:val="22"/>
        </w:rPr>
        <w:t xml:space="preserve">root causes of </w:t>
      </w:r>
      <w:r w:rsidR="001C090E">
        <w:rPr>
          <w:rFonts w:asciiTheme="majorHAnsi" w:hAnsiTheme="majorHAnsi" w:cstheme="majorBidi"/>
          <w:iCs/>
          <w:sz w:val="22"/>
          <w:szCs w:val="22"/>
        </w:rPr>
        <w:t xml:space="preserve">a </w:t>
      </w:r>
      <w:r w:rsidR="00936683" w:rsidRPr="00A20748">
        <w:rPr>
          <w:rFonts w:asciiTheme="majorHAnsi" w:hAnsiTheme="majorHAnsi" w:cstheme="majorBidi"/>
          <w:iCs/>
          <w:sz w:val="22"/>
          <w:szCs w:val="22"/>
        </w:rPr>
        <w:t>project</w:t>
      </w:r>
      <w:r w:rsidR="001C090E">
        <w:rPr>
          <w:rFonts w:asciiTheme="majorHAnsi" w:hAnsiTheme="majorHAnsi" w:cstheme="majorBidi"/>
          <w:iCs/>
          <w:sz w:val="22"/>
          <w:szCs w:val="22"/>
        </w:rPr>
        <w:t xml:space="preserve"> that is </w:t>
      </w:r>
      <w:r w:rsidR="00936683" w:rsidRPr="00A20748">
        <w:rPr>
          <w:rFonts w:asciiTheme="majorHAnsi" w:hAnsiTheme="majorHAnsi" w:cstheme="majorBidi"/>
          <w:iCs/>
          <w:sz w:val="22"/>
          <w:szCs w:val="22"/>
        </w:rPr>
        <w:t>not performing as expected and suggest</w:t>
      </w:r>
      <w:r w:rsidR="001C090E">
        <w:rPr>
          <w:rFonts w:asciiTheme="majorHAnsi" w:hAnsiTheme="majorHAnsi" w:cstheme="majorBidi"/>
          <w:iCs/>
          <w:sz w:val="22"/>
          <w:szCs w:val="22"/>
        </w:rPr>
        <w:t>s</w:t>
      </w:r>
      <w:r w:rsidR="00936683" w:rsidRPr="00A20748">
        <w:rPr>
          <w:rFonts w:asciiTheme="majorHAnsi" w:hAnsiTheme="majorHAnsi" w:cstheme="majorBidi"/>
          <w:iCs/>
          <w:sz w:val="22"/>
          <w:szCs w:val="22"/>
        </w:rPr>
        <w:t xml:space="preserve"> </w:t>
      </w:r>
      <w:r w:rsidR="00BB119C" w:rsidRPr="00A20748">
        <w:rPr>
          <w:rFonts w:asciiTheme="majorHAnsi" w:hAnsiTheme="majorHAnsi" w:cstheme="majorBidi"/>
          <w:iCs/>
          <w:sz w:val="22"/>
          <w:szCs w:val="22"/>
        </w:rPr>
        <w:t xml:space="preserve">a means for returning the project to better </w:t>
      </w:r>
      <w:r w:rsidR="00CD2620" w:rsidRPr="00A20748">
        <w:rPr>
          <w:rFonts w:asciiTheme="majorHAnsi" w:hAnsiTheme="majorHAnsi" w:cstheme="majorBidi"/>
          <w:iCs/>
          <w:sz w:val="22"/>
          <w:szCs w:val="22"/>
        </w:rPr>
        <w:t xml:space="preserve">health. </w:t>
      </w:r>
      <w:r w:rsidR="00AF517B" w:rsidRPr="00A20748">
        <w:rPr>
          <w:rFonts w:asciiTheme="majorHAnsi" w:hAnsiTheme="majorHAnsi" w:cstheme="majorBidi"/>
          <w:iCs/>
          <w:sz w:val="22"/>
          <w:szCs w:val="22"/>
        </w:rPr>
        <w:t>The model is based on a four</w:t>
      </w:r>
      <w:r w:rsidR="001C090E">
        <w:rPr>
          <w:rFonts w:asciiTheme="majorHAnsi" w:hAnsiTheme="majorHAnsi" w:cstheme="majorBidi"/>
          <w:iCs/>
          <w:sz w:val="22"/>
          <w:szCs w:val="22"/>
        </w:rPr>
        <w:t>-</w:t>
      </w:r>
      <w:r w:rsidR="00AF517B" w:rsidRPr="00A20748">
        <w:rPr>
          <w:rFonts w:asciiTheme="majorHAnsi" w:hAnsiTheme="majorHAnsi" w:cstheme="majorBidi"/>
          <w:iCs/>
          <w:sz w:val="22"/>
          <w:szCs w:val="22"/>
        </w:rPr>
        <w:t xml:space="preserve">stage process </w:t>
      </w:r>
      <w:r w:rsidR="001C090E">
        <w:rPr>
          <w:rFonts w:asciiTheme="majorHAnsi" w:hAnsiTheme="majorHAnsi" w:cstheme="majorBidi"/>
          <w:iCs/>
          <w:sz w:val="22"/>
          <w:szCs w:val="22"/>
        </w:rPr>
        <w:t>that</w:t>
      </w:r>
      <w:r w:rsidR="00AF517B" w:rsidRPr="00A20748">
        <w:rPr>
          <w:rFonts w:asciiTheme="majorHAnsi" w:hAnsiTheme="majorHAnsi" w:cstheme="majorBidi"/>
          <w:iCs/>
          <w:sz w:val="22"/>
          <w:szCs w:val="22"/>
        </w:rPr>
        <w:t xml:space="preserve"> begins with </w:t>
      </w:r>
      <w:r w:rsidR="001C090E">
        <w:rPr>
          <w:rFonts w:asciiTheme="majorHAnsi" w:hAnsiTheme="majorHAnsi" w:cstheme="majorBidi"/>
          <w:iCs/>
          <w:sz w:val="22"/>
          <w:szCs w:val="22"/>
        </w:rPr>
        <w:t xml:space="preserve">a </w:t>
      </w:r>
      <w:r w:rsidR="00AF517B" w:rsidRPr="00A20748">
        <w:rPr>
          <w:rFonts w:asciiTheme="majorHAnsi" w:hAnsiTheme="majorHAnsi" w:cstheme="majorBidi"/>
          <w:iCs/>
          <w:sz w:val="22"/>
          <w:szCs w:val="22"/>
        </w:rPr>
        <w:t xml:space="preserve">broad and rapid assessment of </w:t>
      </w:r>
      <w:r w:rsidR="001C090E">
        <w:rPr>
          <w:rFonts w:asciiTheme="majorHAnsi" w:hAnsiTheme="majorHAnsi" w:cstheme="majorBidi"/>
          <w:iCs/>
          <w:sz w:val="22"/>
          <w:szCs w:val="22"/>
        </w:rPr>
        <w:t xml:space="preserve">the </w:t>
      </w:r>
      <w:r w:rsidR="00AF517B" w:rsidRPr="00A20748">
        <w:rPr>
          <w:rFonts w:asciiTheme="majorHAnsi" w:hAnsiTheme="majorHAnsi" w:cstheme="majorBidi"/>
          <w:iCs/>
          <w:sz w:val="22"/>
          <w:szCs w:val="22"/>
        </w:rPr>
        <w:t>current health of the project</w:t>
      </w:r>
      <w:r w:rsidR="001C090E">
        <w:rPr>
          <w:rFonts w:asciiTheme="majorHAnsi" w:hAnsiTheme="majorHAnsi" w:cstheme="majorBidi"/>
          <w:iCs/>
          <w:sz w:val="22"/>
          <w:szCs w:val="22"/>
        </w:rPr>
        <w:t>,</w:t>
      </w:r>
      <w:r w:rsidR="00AF517B" w:rsidRPr="00A20748">
        <w:rPr>
          <w:rFonts w:asciiTheme="majorHAnsi" w:hAnsiTheme="majorHAnsi" w:cstheme="majorBidi"/>
          <w:iCs/>
          <w:sz w:val="22"/>
          <w:szCs w:val="22"/>
        </w:rPr>
        <w:t xml:space="preserve"> followed by a more thorough analysis of the areas recognized as unhealthy</w:t>
      </w:r>
      <w:r w:rsidR="00FE65EC" w:rsidRPr="00A20748">
        <w:rPr>
          <w:rFonts w:asciiTheme="majorHAnsi" w:hAnsiTheme="majorHAnsi" w:cstheme="majorBidi"/>
          <w:iCs/>
          <w:sz w:val="22"/>
          <w:szCs w:val="22"/>
        </w:rPr>
        <w:t xml:space="preserve">, which </w:t>
      </w:r>
      <w:r w:rsidR="001C090E">
        <w:rPr>
          <w:rFonts w:asciiTheme="majorHAnsi" w:hAnsiTheme="majorHAnsi" w:cstheme="majorBidi"/>
          <w:iCs/>
          <w:sz w:val="22"/>
          <w:szCs w:val="22"/>
        </w:rPr>
        <w:t>in turn enables</w:t>
      </w:r>
      <w:r w:rsidR="00FE65EC" w:rsidRPr="00A20748">
        <w:rPr>
          <w:rFonts w:asciiTheme="majorHAnsi" w:hAnsiTheme="majorHAnsi" w:cstheme="majorBidi"/>
          <w:iCs/>
          <w:sz w:val="22"/>
          <w:szCs w:val="22"/>
        </w:rPr>
        <w:t xml:space="preserve"> suggestion</w:t>
      </w:r>
      <w:r w:rsidR="001C090E">
        <w:rPr>
          <w:rFonts w:asciiTheme="majorHAnsi" w:hAnsiTheme="majorHAnsi" w:cstheme="majorBidi"/>
          <w:iCs/>
          <w:sz w:val="22"/>
          <w:szCs w:val="22"/>
        </w:rPr>
        <w:t>s</w:t>
      </w:r>
      <w:r w:rsidR="00FE65EC" w:rsidRPr="00A20748">
        <w:rPr>
          <w:rFonts w:asciiTheme="majorHAnsi" w:hAnsiTheme="majorHAnsi" w:cstheme="majorBidi"/>
          <w:iCs/>
          <w:sz w:val="22"/>
          <w:szCs w:val="22"/>
        </w:rPr>
        <w:t xml:space="preserve"> </w:t>
      </w:r>
      <w:r w:rsidR="001C090E">
        <w:rPr>
          <w:rFonts w:asciiTheme="majorHAnsi" w:hAnsiTheme="majorHAnsi" w:cstheme="majorBidi"/>
          <w:iCs/>
          <w:sz w:val="22"/>
          <w:szCs w:val="22"/>
        </w:rPr>
        <w:t>to be made for</w:t>
      </w:r>
      <w:r w:rsidR="00FE65EC" w:rsidRPr="00A20748">
        <w:rPr>
          <w:rFonts w:asciiTheme="majorHAnsi" w:hAnsiTheme="majorHAnsi" w:cstheme="majorBidi"/>
          <w:iCs/>
          <w:sz w:val="22"/>
          <w:szCs w:val="22"/>
        </w:rPr>
        <w:t xml:space="preserve"> a solution and finally continuous monitoring of </w:t>
      </w:r>
      <w:r w:rsidR="001C090E">
        <w:rPr>
          <w:rFonts w:asciiTheme="majorHAnsi" w:hAnsiTheme="majorHAnsi" w:cstheme="majorBidi"/>
          <w:iCs/>
          <w:sz w:val="22"/>
          <w:szCs w:val="22"/>
        </w:rPr>
        <w:t xml:space="preserve">the </w:t>
      </w:r>
      <w:r w:rsidR="00FE65EC" w:rsidRPr="00A20748">
        <w:rPr>
          <w:rFonts w:asciiTheme="majorHAnsi" w:hAnsiTheme="majorHAnsi" w:cstheme="majorBidi"/>
          <w:iCs/>
          <w:sz w:val="22"/>
          <w:szCs w:val="22"/>
        </w:rPr>
        <w:t>condition</w:t>
      </w:r>
      <w:r w:rsidR="00F8461E" w:rsidRPr="00A20748">
        <w:rPr>
          <w:rFonts w:asciiTheme="majorHAnsi" w:hAnsiTheme="majorHAnsi" w:cstheme="majorBidi"/>
          <w:iCs/>
          <w:sz w:val="22"/>
          <w:szCs w:val="22"/>
        </w:rPr>
        <w:t xml:space="preserve"> (</w:t>
      </w:r>
      <w:r w:rsidR="00982129">
        <w:rPr>
          <w:rFonts w:asciiTheme="majorHAnsi" w:hAnsiTheme="majorHAnsi" w:cstheme="majorBidi"/>
          <w:iCs/>
          <w:sz w:val="22"/>
          <w:szCs w:val="22"/>
        </w:rPr>
        <w:t>F</w:t>
      </w:r>
      <w:r w:rsidR="00F8461E" w:rsidRPr="00A20748">
        <w:rPr>
          <w:rFonts w:asciiTheme="majorHAnsi" w:hAnsiTheme="majorHAnsi" w:cstheme="majorBidi"/>
          <w:iCs/>
          <w:sz w:val="22"/>
          <w:szCs w:val="22"/>
        </w:rPr>
        <w:t>igure 2)</w:t>
      </w:r>
      <w:r w:rsidR="00FE65EC" w:rsidRPr="00A20748">
        <w:rPr>
          <w:rFonts w:asciiTheme="majorHAnsi" w:hAnsiTheme="majorHAnsi" w:cstheme="majorBidi"/>
          <w:iCs/>
          <w:sz w:val="22"/>
          <w:szCs w:val="22"/>
        </w:rPr>
        <w:t>.</w:t>
      </w:r>
      <w:r w:rsidR="00C51B48" w:rsidRPr="00A20748">
        <w:rPr>
          <w:rFonts w:asciiTheme="majorHAnsi" w:hAnsiTheme="majorHAnsi" w:cstheme="majorBidi"/>
          <w:iCs/>
          <w:sz w:val="22"/>
          <w:szCs w:val="22"/>
        </w:rPr>
        <w:t xml:space="preserve"> </w:t>
      </w:r>
      <w:r w:rsidR="00364DFF" w:rsidRPr="00A20748">
        <w:rPr>
          <w:rFonts w:asciiTheme="majorHAnsi" w:hAnsiTheme="majorHAnsi" w:cstheme="majorBidi"/>
          <w:iCs/>
          <w:sz w:val="22"/>
          <w:szCs w:val="22"/>
        </w:rPr>
        <w:t xml:space="preserve">The suggested model </w:t>
      </w:r>
      <w:r w:rsidR="00FE130A" w:rsidRPr="00A20748">
        <w:rPr>
          <w:rFonts w:asciiTheme="majorHAnsi" w:hAnsiTheme="majorHAnsi" w:cstheme="majorBidi"/>
          <w:iCs/>
          <w:sz w:val="22"/>
          <w:szCs w:val="22"/>
        </w:rPr>
        <w:t xml:space="preserve">is derived from a physical health model </w:t>
      </w:r>
      <w:r w:rsidR="001C090E">
        <w:rPr>
          <w:rFonts w:asciiTheme="majorHAnsi" w:hAnsiTheme="majorHAnsi" w:cstheme="majorBidi"/>
          <w:iCs/>
          <w:sz w:val="22"/>
          <w:szCs w:val="22"/>
        </w:rPr>
        <w:t xml:space="preserve">for </w:t>
      </w:r>
      <w:r w:rsidR="005752A6">
        <w:rPr>
          <w:rFonts w:asciiTheme="majorHAnsi" w:hAnsiTheme="majorHAnsi" w:cstheme="majorBidi"/>
          <w:iCs/>
          <w:sz w:val="22"/>
          <w:szCs w:val="22"/>
        </w:rPr>
        <w:t xml:space="preserve">humans that </w:t>
      </w:r>
      <w:r w:rsidR="005752A6" w:rsidRPr="00A20748">
        <w:rPr>
          <w:rFonts w:asciiTheme="majorHAnsi" w:hAnsiTheme="majorHAnsi" w:cstheme="majorBidi"/>
          <w:iCs/>
          <w:sz w:val="22"/>
          <w:szCs w:val="22"/>
        </w:rPr>
        <w:t>us</w:t>
      </w:r>
      <w:r w:rsidR="005752A6">
        <w:rPr>
          <w:rFonts w:asciiTheme="majorHAnsi" w:hAnsiTheme="majorHAnsi" w:cstheme="majorBidi"/>
          <w:iCs/>
          <w:sz w:val="22"/>
          <w:szCs w:val="22"/>
        </w:rPr>
        <w:t>e</w:t>
      </w:r>
      <w:r w:rsidR="00FE130A" w:rsidRPr="00A20748">
        <w:rPr>
          <w:rFonts w:asciiTheme="majorHAnsi" w:hAnsiTheme="majorHAnsi" w:cstheme="majorBidi"/>
          <w:iCs/>
          <w:sz w:val="22"/>
          <w:szCs w:val="22"/>
        </w:rPr>
        <w:t xml:space="preserve"> critical success factors, key performance indicators</w:t>
      </w:r>
      <w:r w:rsidR="00BA4D5E" w:rsidRPr="00A20748">
        <w:rPr>
          <w:rFonts w:asciiTheme="majorHAnsi" w:hAnsiTheme="majorHAnsi" w:cstheme="majorBidi"/>
          <w:iCs/>
          <w:sz w:val="22"/>
          <w:szCs w:val="22"/>
        </w:rPr>
        <w:t>, contributing factors</w:t>
      </w:r>
      <w:r w:rsidR="001C090E">
        <w:rPr>
          <w:rFonts w:asciiTheme="majorHAnsi" w:hAnsiTheme="majorHAnsi" w:cstheme="majorBidi"/>
          <w:iCs/>
          <w:sz w:val="22"/>
          <w:szCs w:val="22"/>
        </w:rPr>
        <w:t>,</w:t>
      </w:r>
      <w:r w:rsidR="00BA4D5E" w:rsidRPr="00A20748">
        <w:rPr>
          <w:rFonts w:asciiTheme="majorHAnsi" w:hAnsiTheme="majorHAnsi" w:cstheme="majorBidi"/>
          <w:iCs/>
          <w:sz w:val="22"/>
          <w:szCs w:val="22"/>
        </w:rPr>
        <w:t xml:space="preserve"> and secondary performance indicators.</w:t>
      </w:r>
      <w:r w:rsidR="00364DFF" w:rsidRPr="00A20748">
        <w:rPr>
          <w:rFonts w:asciiTheme="majorHAnsi" w:hAnsiTheme="majorHAnsi" w:cstheme="majorBidi"/>
          <w:iCs/>
          <w:sz w:val="22"/>
          <w:szCs w:val="22"/>
        </w:rPr>
        <w:t xml:space="preserve"> </w:t>
      </w:r>
      <w:r w:rsidR="00C22F0D" w:rsidRPr="00A20748">
        <w:rPr>
          <w:rFonts w:asciiTheme="majorHAnsi" w:hAnsiTheme="majorHAnsi" w:cstheme="majorBidi"/>
          <w:iCs/>
          <w:sz w:val="22"/>
          <w:szCs w:val="22"/>
        </w:rPr>
        <w:t>Th</w:t>
      </w:r>
      <w:r w:rsidR="001C090E">
        <w:rPr>
          <w:rFonts w:asciiTheme="majorHAnsi" w:hAnsiTheme="majorHAnsi" w:cstheme="majorBidi"/>
          <w:iCs/>
          <w:sz w:val="22"/>
          <w:szCs w:val="22"/>
        </w:rPr>
        <w:t>e</w:t>
      </w:r>
      <w:r w:rsidR="00C22F0D" w:rsidRPr="00A20748">
        <w:rPr>
          <w:rFonts w:asciiTheme="majorHAnsi" w:hAnsiTheme="majorHAnsi" w:cstheme="majorBidi"/>
          <w:iCs/>
          <w:sz w:val="22"/>
          <w:szCs w:val="22"/>
        </w:rPr>
        <w:t xml:space="preserve"> model tends</w:t>
      </w:r>
      <w:r w:rsidR="00126196" w:rsidRPr="00A20748">
        <w:rPr>
          <w:rFonts w:asciiTheme="majorHAnsi" w:hAnsiTheme="majorHAnsi" w:cstheme="majorBidi"/>
          <w:iCs/>
          <w:sz w:val="22"/>
          <w:szCs w:val="22"/>
        </w:rPr>
        <w:t xml:space="preserve"> to </w:t>
      </w:r>
      <w:r w:rsidR="00C51B48" w:rsidRPr="00A20748">
        <w:rPr>
          <w:rFonts w:asciiTheme="majorHAnsi" w:hAnsiTheme="majorHAnsi" w:cstheme="majorBidi"/>
          <w:iCs/>
          <w:sz w:val="22"/>
          <w:szCs w:val="22"/>
        </w:rPr>
        <w:t>look for signs of poor performanc</w:t>
      </w:r>
      <w:r w:rsidR="006D164A" w:rsidRPr="00A20748">
        <w:rPr>
          <w:rFonts w:asciiTheme="majorHAnsi" w:hAnsiTheme="majorHAnsi" w:cstheme="majorBidi"/>
          <w:iCs/>
          <w:sz w:val="22"/>
          <w:szCs w:val="22"/>
        </w:rPr>
        <w:t xml:space="preserve">e rather than good performance and thus </w:t>
      </w:r>
      <w:r w:rsidR="00C22F0D" w:rsidRPr="00A20748">
        <w:rPr>
          <w:rFonts w:asciiTheme="majorHAnsi" w:hAnsiTheme="majorHAnsi" w:cstheme="majorBidi"/>
          <w:iCs/>
          <w:sz w:val="22"/>
          <w:szCs w:val="22"/>
        </w:rPr>
        <w:t xml:space="preserve">suggests remedies for returning the project to better health. </w:t>
      </w:r>
      <w:r w:rsidR="001C090E">
        <w:rPr>
          <w:rFonts w:asciiTheme="majorHAnsi" w:hAnsiTheme="majorHAnsi" w:cstheme="majorBidi"/>
          <w:iCs/>
          <w:sz w:val="22"/>
          <w:szCs w:val="22"/>
        </w:rPr>
        <w:t>P</w:t>
      </w:r>
      <w:r w:rsidR="00803C31" w:rsidRPr="00A20748">
        <w:rPr>
          <w:rFonts w:asciiTheme="majorHAnsi" w:hAnsiTheme="majorHAnsi" w:cstheme="majorBidi"/>
          <w:iCs/>
          <w:sz w:val="22"/>
          <w:szCs w:val="22"/>
        </w:rPr>
        <w:t xml:space="preserve">oor performance can be seen as </w:t>
      </w:r>
      <w:r w:rsidR="001C090E">
        <w:rPr>
          <w:rFonts w:asciiTheme="majorHAnsi" w:hAnsiTheme="majorHAnsi" w:cstheme="majorBidi"/>
          <w:iCs/>
          <w:sz w:val="22"/>
          <w:szCs w:val="22"/>
        </w:rPr>
        <w:t xml:space="preserve">an </w:t>
      </w:r>
      <w:r w:rsidR="00803C31" w:rsidRPr="00A20748">
        <w:rPr>
          <w:rFonts w:asciiTheme="majorHAnsi" w:hAnsiTheme="majorHAnsi" w:cstheme="majorBidi"/>
          <w:iCs/>
          <w:sz w:val="22"/>
          <w:szCs w:val="22"/>
        </w:rPr>
        <w:t xml:space="preserve">early warning sign of future problems </w:t>
      </w:r>
      <w:r w:rsidR="001C090E">
        <w:rPr>
          <w:rFonts w:asciiTheme="majorHAnsi" w:hAnsiTheme="majorHAnsi" w:cstheme="majorBidi"/>
          <w:iCs/>
          <w:sz w:val="22"/>
          <w:szCs w:val="22"/>
        </w:rPr>
        <w:t>that will</w:t>
      </w:r>
      <w:r w:rsidR="00803C31" w:rsidRPr="00A20748">
        <w:rPr>
          <w:rFonts w:asciiTheme="majorHAnsi" w:hAnsiTheme="majorHAnsi" w:cstheme="majorBidi"/>
          <w:iCs/>
          <w:sz w:val="22"/>
          <w:szCs w:val="22"/>
        </w:rPr>
        <w:t xml:space="preserve"> demand a remedy as a corrective action to prevent</w:t>
      </w:r>
      <w:r w:rsidR="001C090E">
        <w:rPr>
          <w:rFonts w:asciiTheme="majorHAnsi" w:hAnsiTheme="majorHAnsi" w:cstheme="majorBidi"/>
          <w:iCs/>
          <w:sz w:val="22"/>
          <w:szCs w:val="22"/>
        </w:rPr>
        <w:t xml:space="preserve"> project</w:t>
      </w:r>
      <w:r w:rsidR="00803C31" w:rsidRPr="00A20748">
        <w:rPr>
          <w:rFonts w:asciiTheme="majorHAnsi" w:hAnsiTheme="majorHAnsi" w:cstheme="majorBidi"/>
          <w:iCs/>
          <w:sz w:val="22"/>
          <w:szCs w:val="22"/>
        </w:rPr>
        <w:t xml:space="preserve"> failure.</w:t>
      </w:r>
    </w:p>
    <w:p w:rsidR="00F8461E" w:rsidRPr="00A20748" w:rsidRDefault="00D47E3D" w:rsidP="00D47E3D">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 </w:t>
      </w:r>
    </w:p>
    <w:p w:rsidR="003F3E53" w:rsidRPr="00A20748" w:rsidRDefault="00A80DAB" w:rsidP="00A80DAB">
      <w:pPr>
        <w:spacing w:line="288" w:lineRule="auto"/>
        <w:jc w:val="center"/>
        <w:rPr>
          <w:rFonts w:asciiTheme="majorHAnsi" w:hAnsiTheme="majorHAnsi" w:cstheme="majorBidi"/>
          <w:iCs/>
          <w:sz w:val="22"/>
          <w:szCs w:val="22"/>
        </w:rPr>
      </w:pPr>
      <w:r w:rsidRPr="00A80DAB">
        <w:rPr>
          <w:rFonts w:asciiTheme="majorHAnsi" w:hAnsiTheme="majorHAnsi" w:cstheme="majorBidi"/>
          <w:iCs/>
          <w:sz w:val="22"/>
          <w:szCs w:val="22"/>
        </w:rPr>
        <w:t>Figure 2. Construction project health (Humphreys et al., 2004)</w:t>
      </w:r>
    </w:p>
    <w:p w:rsidR="003F3E53" w:rsidRPr="00A20748" w:rsidRDefault="003F3E53" w:rsidP="002E3FB9">
      <w:pPr>
        <w:spacing w:line="288" w:lineRule="auto"/>
        <w:jc w:val="both"/>
        <w:rPr>
          <w:rFonts w:asciiTheme="majorHAnsi" w:hAnsiTheme="majorHAnsi" w:cstheme="majorBidi"/>
          <w:iCs/>
          <w:sz w:val="22"/>
          <w:szCs w:val="22"/>
        </w:rPr>
      </w:pPr>
    </w:p>
    <w:p w:rsidR="00FC5181" w:rsidRDefault="005752A6" w:rsidP="00191314">
      <w:pPr>
        <w:spacing w:line="288" w:lineRule="auto"/>
        <w:jc w:val="both"/>
        <w:rPr>
          <w:rFonts w:asciiTheme="majorHAnsi" w:hAnsiTheme="majorHAnsi" w:cstheme="majorBidi"/>
          <w:iCs/>
          <w:sz w:val="22"/>
          <w:szCs w:val="22"/>
        </w:rPr>
      </w:pPr>
      <w:r>
        <w:rPr>
          <w:rFonts w:asciiTheme="majorHAnsi" w:hAnsiTheme="majorHAnsi" w:cstheme="majorBidi"/>
          <w:iCs/>
          <w:sz w:val="22"/>
          <w:szCs w:val="22"/>
        </w:rPr>
        <w:t>The</w:t>
      </w:r>
      <w:r w:rsidR="0010071A">
        <w:rPr>
          <w:rFonts w:asciiTheme="majorHAnsi" w:hAnsiTheme="majorHAnsi" w:cstheme="majorBidi"/>
          <w:iCs/>
          <w:sz w:val="22"/>
          <w:szCs w:val="22"/>
        </w:rPr>
        <w:t xml:space="preserve"> </w:t>
      </w:r>
      <w:r w:rsidR="00716B52" w:rsidRPr="00982129">
        <w:rPr>
          <w:rFonts w:asciiTheme="majorHAnsi" w:hAnsiTheme="majorHAnsi" w:cstheme="majorBidi"/>
          <w:iCs/>
          <w:sz w:val="22"/>
          <w:szCs w:val="22"/>
        </w:rPr>
        <w:t>C</w:t>
      </w:r>
      <w:r w:rsidR="00982129" w:rsidRPr="00982129">
        <w:rPr>
          <w:rFonts w:asciiTheme="majorHAnsi" w:hAnsiTheme="majorHAnsi" w:cstheme="majorBidi"/>
          <w:iCs/>
          <w:sz w:val="22"/>
          <w:szCs w:val="22"/>
        </w:rPr>
        <w:t>onstruction Industry Institute</w:t>
      </w:r>
      <w:r w:rsidR="00716B52" w:rsidRPr="00982129">
        <w:rPr>
          <w:rFonts w:asciiTheme="majorHAnsi" w:hAnsiTheme="majorHAnsi" w:cstheme="majorBidi"/>
          <w:iCs/>
          <w:sz w:val="22"/>
          <w:szCs w:val="22"/>
        </w:rPr>
        <w:t xml:space="preserve"> </w:t>
      </w:r>
      <w:r w:rsidR="00F170A6">
        <w:rPr>
          <w:rFonts w:asciiTheme="majorHAnsi" w:hAnsiTheme="majorHAnsi" w:cstheme="majorBidi"/>
          <w:iCs/>
          <w:sz w:val="22"/>
          <w:szCs w:val="22"/>
        </w:rPr>
        <w:t xml:space="preserve">(CII) </w:t>
      </w:r>
      <w:r>
        <w:rPr>
          <w:rFonts w:asciiTheme="majorHAnsi" w:hAnsiTheme="majorHAnsi" w:cstheme="majorBidi"/>
          <w:iCs/>
          <w:sz w:val="22"/>
          <w:szCs w:val="22"/>
        </w:rPr>
        <w:t>developed a</w:t>
      </w:r>
      <w:r w:rsidRPr="00A20748">
        <w:rPr>
          <w:rFonts w:asciiTheme="majorHAnsi" w:hAnsiTheme="majorHAnsi" w:cstheme="majorBidi"/>
          <w:iCs/>
          <w:sz w:val="22"/>
          <w:szCs w:val="22"/>
        </w:rPr>
        <w:t xml:space="preserve"> proj</w:t>
      </w:r>
      <w:r w:rsidR="00191314">
        <w:rPr>
          <w:rFonts w:asciiTheme="majorHAnsi" w:hAnsiTheme="majorHAnsi" w:cstheme="majorBidi"/>
          <w:iCs/>
          <w:sz w:val="22"/>
          <w:szCs w:val="22"/>
        </w:rPr>
        <w:t xml:space="preserve">ect health indicator (PHI) tool, in 2006, </w:t>
      </w:r>
      <w:r>
        <w:rPr>
          <w:rFonts w:asciiTheme="majorHAnsi" w:hAnsiTheme="majorHAnsi" w:cstheme="majorBidi"/>
          <w:iCs/>
          <w:sz w:val="22"/>
          <w:szCs w:val="22"/>
        </w:rPr>
        <w:t xml:space="preserve">which </w:t>
      </w:r>
      <w:r w:rsidR="002F6522" w:rsidRPr="00982129">
        <w:rPr>
          <w:rFonts w:asciiTheme="majorHAnsi" w:hAnsiTheme="majorHAnsi" w:cstheme="majorBidi"/>
          <w:iCs/>
          <w:sz w:val="22"/>
          <w:szCs w:val="22"/>
        </w:rPr>
        <w:t xml:space="preserve">has been presented as a tool </w:t>
      </w:r>
      <w:r w:rsidR="00F170A6">
        <w:rPr>
          <w:rFonts w:asciiTheme="majorHAnsi" w:hAnsiTheme="majorHAnsi" w:cstheme="majorBidi"/>
          <w:iCs/>
          <w:sz w:val="22"/>
          <w:szCs w:val="22"/>
        </w:rPr>
        <w:t>that</w:t>
      </w:r>
      <w:r w:rsidR="002F6522" w:rsidRPr="00982129">
        <w:rPr>
          <w:rFonts w:asciiTheme="majorHAnsi" w:hAnsiTheme="majorHAnsi" w:cstheme="majorBidi"/>
          <w:iCs/>
          <w:sz w:val="22"/>
          <w:szCs w:val="22"/>
        </w:rPr>
        <w:t xml:space="preserve"> </w:t>
      </w:r>
      <w:r w:rsidR="00C87622" w:rsidRPr="00982129">
        <w:rPr>
          <w:rFonts w:asciiTheme="majorHAnsi" w:hAnsiTheme="majorHAnsi" w:cstheme="majorBidi"/>
          <w:iCs/>
          <w:sz w:val="22"/>
          <w:szCs w:val="22"/>
        </w:rPr>
        <w:t>is a predictive</w:t>
      </w:r>
      <w:r w:rsidR="00C87622" w:rsidRPr="00A20748">
        <w:rPr>
          <w:rFonts w:asciiTheme="majorHAnsi" w:hAnsiTheme="majorHAnsi" w:cstheme="majorBidi"/>
          <w:iCs/>
          <w:sz w:val="22"/>
          <w:szCs w:val="22"/>
        </w:rPr>
        <w:t xml:space="preserve"> evaluator of future </w:t>
      </w:r>
      <w:r w:rsidR="00C87622" w:rsidRPr="00F170A6">
        <w:rPr>
          <w:rFonts w:asciiTheme="majorHAnsi" w:hAnsiTheme="majorHAnsi" w:cstheme="majorBidi"/>
          <w:iCs/>
          <w:sz w:val="22"/>
          <w:szCs w:val="22"/>
        </w:rPr>
        <w:t>project risk.</w:t>
      </w:r>
      <w:r w:rsidR="002E3FB9" w:rsidRPr="00F170A6">
        <w:rPr>
          <w:rFonts w:asciiTheme="majorHAnsi" w:hAnsiTheme="majorHAnsi" w:cstheme="majorBidi"/>
          <w:iCs/>
          <w:sz w:val="22"/>
          <w:szCs w:val="22"/>
        </w:rPr>
        <w:t xml:space="preserve"> </w:t>
      </w:r>
      <w:r w:rsidR="00C87622" w:rsidRPr="00F170A6">
        <w:rPr>
          <w:rFonts w:asciiTheme="majorHAnsi" w:hAnsiTheme="majorHAnsi" w:cstheme="majorBidi"/>
          <w:iCs/>
          <w:sz w:val="22"/>
          <w:szCs w:val="22"/>
        </w:rPr>
        <w:t xml:space="preserve">It </w:t>
      </w:r>
      <w:r w:rsidR="00D814A1" w:rsidRPr="00F170A6">
        <w:rPr>
          <w:rFonts w:asciiTheme="majorHAnsi" w:hAnsiTheme="majorHAnsi" w:cstheme="majorBidi"/>
          <w:iCs/>
          <w:sz w:val="22"/>
          <w:szCs w:val="22"/>
        </w:rPr>
        <w:t xml:space="preserve">utilizes a prioritized list of measures and a weighting system </w:t>
      </w:r>
      <w:r w:rsidR="00041B51" w:rsidRPr="00F170A6">
        <w:rPr>
          <w:rFonts w:asciiTheme="majorHAnsi" w:hAnsiTheme="majorHAnsi" w:cstheme="majorBidi"/>
          <w:iCs/>
          <w:sz w:val="22"/>
          <w:szCs w:val="22"/>
        </w:rPr>
        <w:t>based on the</w:t>
      </w:r>
      <w:r w:rsidR="00041B51" w:rsidRPr="00A20748">
        <w:rPr>
          <w:rFonts w:asciiTheme="majorHAnsi" w:hAnsiTheme="majorHAnsi" w:cstheme="majorBidi"/>
          <w:iCs/>
          <w:sz w:val="22"/>
          <w:szCs w:val="22"/>
        </w:rPr>
        <w:t xml:space="preserve"> statistical correlation of th</w:t>
      </w:r>
      <w:r w:rsidR="00F170A6">
        <w:rPr>
          <w:rFonts w:asciiTheme="majorHAnsi" w:hAnsiTheme="majorHAnsi" w:cstheme="majorBidi"/>
          <w:iCs/>
          <w:sz w:val="22"/>
          <w:szCs w:val="22"/>
        </w:rPr>
        <w:t>o</w:t>
      </w:r>
      <w:r w:rsidR="00041B51" w:rsidRPr="00A20748">
        <w:rPr>
          <w:rFonts w:asciiTheme="majorHAnsi" w:hAnsiTheme="majorHAnsi" w:cstheme="majorBidi"/>
          <w:iCs/>
          <w:sz w:val="22"/>
          <w:szCs w:val="22"/>
        </w:rPr>
        <w:t>se indicators to project health and phase.</w:t>
      </w:r>
      <w:r w:rsidR="005B3046" w:rsidRPr="00A20748">
        <w:rPr>
          <w:rFonts w:asciiTheme="majorHAnsi" w:hAnsiTheme="majorHAnsi" w:cstheme="majorBidi"/>
          <w:iCs/>
          <w:sz w:val="22"/>
          <w:szCs w:val="22"/>
        </w:rPr>
        <w:t xml:space="preserve"> The project health indicator tool is a management process </w:t>
      </w:r>
      <w:r w:rsidR="00F170A6">
        <w:rPr>
          <w:rFonts w:asciiTheme="majorHAnsi" w:hAnsiTheme="majorHAnsi" w:cstheme="majorBidi"/>
          <w:iCs/>
          <w:sz w:val="22"/>
          <w:szCs w:val="22"/>
        </w:rPr>
        <w:t>that</w:t>
      </w:r>
      <w:r w:rsidR="005B3046" w:rsidRPr="00A20748">
        <w:rPr>
          <w:rFonts w:asciiTheme="majorHAnsi" w:hAnsiTheme="majorHAnsi" w:cstheme="majorBidi"/>
          <w:iCs/>
          <w:sz w:val="22"/>
          <w:szCs w:val="22"/>
        </w:rPr>
        <w:t xml:space="preserve"> implements periodic project reviews based on composite and individual scoring systems.</w:t>
      </w:r>
      <w:r w:rsidR="00FF5FC3" w:rsidRPr="00A20748">
        <w:rPr>
          <w:rFonts w:asciiTheme="majorHAnsi" w:hAnsiTheme="majorHAnsi" w:cstheme="majorBidi"/>
          <w:iCs/>
          <w:sz w:val="22"/>
          <w:szCs w:val="22"/>
        </w:rPr>
        <w:t xml:space="preserve"> Th</w:t>
      </w:r>
      <w:r w:rsidR="00F170A6">
        <w:rPr>
          <w:rFonts w:asciiTheme="majorHAnsi" w:hAnsiTheme="majorHAnsi" w:cstheme="majorBidi"/>
          <w:iCs/>
          <w:sz w:val="22"/>
          <w:szCs w:val="22"/>
        </w:rPr>
        <w:t>e</w:t>
      </w:r>
      <w:r w:rsidR="00FF5FC3" w:rsidRPr="00A20748">
        <w:rPr>
          <w:rFonts w:asciiTheme="majorHAnsi" w:hAnsiTheme="majorHAnsi" w:cstheme="majorBidi"/>
          <w:iCs/>
          <w:sz w:val="22"/>
          <w:szCs w:val="22"/>
        </w:rPr>
        <w:t xml:space="preserve"> tool</w:t>
      </w:r>
      <w:r w:rsidR="00F170A6">
        <w:rPr>
          <w:rFonts w:asciiTheme="majorHAnsi" w:hAnsiTheme="majorHAnsi" w:cstheme="majorBidi"/>
          <w:iCs/>
          <w:sz w:val="22"/>
          <w:szCs w:val="22"/>
        </w:rPr>
        <w:t>,</w:t>
      </w:r>
      <w:r w:rsidR="00FF5FC3" w:rsidRPr="00A20748">
        <w:rPr>
          <w:rFonts w:asciiTheme="majorHAnsi" w:hAnsiTheme="majorHAnsi" w:cstheme="majorBidi"/>
          <w:iCs/>
          <w:sz w:val="22"/>
          <w:szCs w:val="22"/>
        </w:rPr>
        <w:t xml:space="preserve"> </w:t>
      </w:r>
      <w:r w:rsidR="00E67246" w:rsidRPr="00A20748">
        <w:rPr>
          <w:rFonts w:asciiTheme="majorHAnsi" w:hAnsiTheme="majorHAnsi" w:cstheme="majorBidi"/>
          <w:iCs/>
          <w:sz w:val="22"/>
          <w:szCs w:val="22"/>
        </w:rPr>
        <w:t xml:space="preserve">which </w:t>
      </w:r>
      <w:r w:rsidR="00FF5FC3" w:rsidRPr="00A20748">
        <w:rPr>
          <w:rFonts w:asciiTheme="majorHAnsi" w:hAnsiTheme="majorHAnsi" w:cstheme="majorBidi"/>
          <w:iCs/>
          <w:sz w:val="22"/>
          <w:szCs w:val="22"/>
        </w:rPr>
        <w:t xml:space="preserve">does not </w:t>
      </w:r>
      <w:r w:rsidR="00B20C6C" w:rsidRPr="00A20748">
        <w:rPr>
          <w:rFonts w:asciiTheme="majorHAnsi" w:hAnsiTheme="majorHAnsi" w:cstheme="majorBidi"/>
          <w:iCs/>
          <w:sz w:val="22"/>
          <w:szCs w:val="22"/>
        </w:rPr>
        <w:t>rely only</w:t>
      </w:r>
      <w:r w:rsidR="00FF5FC3" w:rsidRPr="00A20748">
        <w:rPr>
          <w:rFonts w:asciiTheme="majorHAnsi" w:hAnsiTheme="majorHAnsi" w:cstheme="majorBidi"/>
          <w:iCs/>
          <w:sz w:val="22"/>
          <w:szCs w:val="22"/>
        </w:rPr>
        <w:t xml:space="preserve"> on hard data </w:t>
      </w:r>
      <w:r w:rsidR="00D31CBF" w:rsidRPr="00A20748">
        <w:rPr>
          <w:rFonts w:asciiTheme="majorHAnsi" w:hAnsiTheme="majorHAnsi" w:cstheme="majorBidi"/>
          <w:iCs/>
          <w:sz w:val="22"/>
          <w:szCs w:val="22"/>
        </w:rPr>
        <w:t xml:space="preserve">and allows projects to identify issues </w:t>
      </w:r>
      <w:r w:rsidR="00B20C6C" w:rsidRPr="00A20748">
        <w:rPr>
          <w:rFonts w:asciiTheme="majorHAnsi" w:hAnsiTheme="majorHAnsi" w:cstheme="majorBidi"/>
          <w:iCs/>
          <w:sz w:val="22"/>
          <w:szCs w:val="22"/>
        </w:rPr>
        <w:t>earlier</w:t>
      </w:r>
      <w:r w:rsidR="00F170A6">
        <w:rPr>
          <w:rFonts w:asciiTheme="majorHAnsi" w:hAnsiTheme="majorHAnsi" w:cstheme="majorBidi"/>
          <w:iCs/>
          <w:sz w:val="22"/>
          <w:szCs w:val="22"/>
        </w:rPr>
        <w:t>,</w:t>
      </w:r>
      <w:r w:rsidR="00E67246" w:rsidRPr="00A20748">
        <w:rPr>
          <w:rFonts w:asciiTheme="majorHAnsi" w:hAnsiTheme="majorHAnsi" w:cstheme="majorBidi"/>
          <w:iCs/>
          <w:sz w:val="22"/>
          <w:szCs w:val="22"/>
        </w:rPr>
        <w:t xml:space="preserve"> has a broader application </w:t>
      </w:r>
      <w:r w:rsidR="00F170A6">
        <w:rPr>
          <w:rFonts w:asciiTheme="majorHAnsi" w:hAnsiTheme="majorHAnsi" w:cstheme="majorBidi"/>
          <w:iCs/>
          <w:sz w:val="22"/>
          <w:szCs w:val="22"/>
        </w:rPr>
        <w:t>than</w:t>
      </w:r>
      <w:r w:rsidR="00E67246" w:rsidRPr="00A20748">
        <w:rPr>
          <w:rFonts w:asciiTheme="majorHAnsi" w:hAnsiTheme="majorHAnsi" w:cstheme="majorBidi"/>
          <w:iCs/>
          <w:sz w:val="22"/>
          <w:szCs w:val="22"/>
        </w:rPr>
        <w:t xml:space="preserve"> </w:t>
      </w:r>
      <w:r w:rsidR="000D2562">
        <w:rPr>
          <w:rFonts w:asciiTheme="majorHAnsi" w:hAnsiTheme="majorHAnsi" w:cstheme="majorBidi"/>
          <w:iCs/>
          <w:sz w:val="22"/>
          <w:szCs w:val="22"/>
        </w:rPr>
        <w:t>conventional project management tools</w:t>
      </w:r>
      <w:r w:rsidR="00B20C6C" w:rsidRPr="00A20748">
        <w:rPr>
          <w:rFonts w:asciiTheme="majorHAnsi" w:hAnsiTheme="majorHAnsi" w:cstheme="majorBidi"/>
          <w:iCs/>
          <w:sz w:val="22"/>
          <w:szCs w:val="22"/>
        </w:rPr>
        <w:t>.</w:t>
      </w:r>
      <w:r w:rsidR="00C87622" w:rsidRPr="00A20748">
        <w:rPr>
          <w:rFonts w:asciiTheme="majorHAnsi" w:hAnsiTheme="majorHAnsi" w:cstheme="majorBidi"/>
          <w:iCs/>
          <w:sz w:val="22"/>
          <w:szCs w:val="22"/>
        </w:rPr>
        <w:t xml:space="preserve"> </w:t>
      </w:r>
      <w:r w:rsidR="00CC52C0">
        <w:rPr>
          <w:rFonts w:asciiTheme="majorHAnsi" w:hAnsiTheme="majorHAnsi" w:cstheme="majorBidi"/>
          <w:iCs/>
          <w:sz w:val="22"/>
          <w:szCs w:val="22"/>
        </w:rPr>
        <w:t>Rather,</w:t>
      </w:r>
      <w:r w:rsidR="00C87622" w:rsidRPr="00A20748">
        <w:rPr>
          <w:rFonts w:asciiTheme="majorHAnsi" w:hAnsiTheme="majorHAnsi" w:cstheme="majorBidi"/>
          <w:iCs/>
          <w:sz w:val="22"/>
          <w:szCs w:val="22"/>
        </w:rPr>
        <w:t xml:space="preserve"> it attempts to fill the gap between the </w:t>
      </w:r>
      <w:r w:rsidR="00FE5598" w:rsidRPr="00A20748">
        <w:rPr>
          <w:rFonts w:asciiTheme="majorHAnsi" w:hAnsiTheme="majorHAnsi" w:cstheme="majorBidi"/>
          <w:iCs/>
          <w:sz w:val="22"/>
          <w:szCs w:val="22"/>
        </w:rPr>
        <w:t>project definition rating index (</w:t>
      </w:r>
      <w:r w:rsidR="00C87622" w:rsidRPr="00A20748">
        <w:rPr>
          <w:rFonts w:asciiTheme="majorHAnsi" w:hAnsiTheme="majorHAnsi" w:cstheme="majorBidi"/>
          <w:iCs/>
          <w:sz w:val="22"/>
          <w:szCs w:val="22"/>
        </w:rPr>
        <w:t>PDRI</w:t>
      </w:r>
      <w:r w:rsidR="00FE5598" w:rsidRPr="00A20748">
        <w:rPr>
          <w:rFonts w:asciiTheme="majorHAnsi" w:hAnsiTheme="majorHAnsi" w:cstheme="majorBidi"/>
          <w:iCs/>
          <w:sz w:val="22"/>
          <w:szCs w:val="22"/>
        </w:rPr>
        <w:t>)</w:t>
      </w:r>
      <w:r w:rsidR="00C87622" w:rsidRPr="00A20748">
        <w:rPr>
          <w:rFonts w:asciiTheme="majorHAnsi" w:hAnsiTheme="majorHAnsi" w:cstheme="majorBidi"/>
          <w:iCs/>
          <w:sz w:val="22"/>
          <w:szCs w:val="22"/>
        </w:rPr>
        <w:t xml:space="preserve"> and traditional project control methods.</w:t>
      </w:r>
      <w:r w:rsidR="00B20C6C" w:rsidRPr="00A20748">
        <w:rPr>
          <w:rFonts w:asciiTheme="majorHAnsi" w:hAnsiTheme="majorHAnsi" w:cstheme="majorBidi"/>
          <w:iCs/>
          <w:sz w:val="22"/>
          <w:szCs w:val="22"/>
        </w:rPr>
        <w:t xml:space="preserve"> </w:t>
      </w:r>
      <w:r w:rsidR="00CC52C0">
        <w:rPr>
          <w:rFonts w:asciiTheme="majorHAnsi" w:hAnsiTheme="majorHAnsi" w:cstheme="majorBidi"/>
          <w:iCs/>
          <w:sz w:val="22"/>
          <w:szCs w:val="22"/>
        </w:rPr>
        <w:t>Project managers</w:t>
      </w:r>
      <w:r w:rsidR="00B20C6C" w:rsidRPr="00A20748">
        <w:rPr>
          <w:rFonts w:asciiTheme="majorHAnsi" w:hAnsiTheme="majorHAnsi" w:cstheme="majorBidi"/>
          <w:iCs/>
          <w:sz w:val="22"/>
          <w:szCs w:val="22"/>
        </w:rPr>
        <w:t xml:space="preserve"> can use </w:t>
      </w:r>
      <w:r w:rsidR="00CC52C0">
        <w:rPr>
          <w:rFonts w:asciiTheme="majorHAnsi" w:hAnsiTheme="majorHAnsi" w:cstheme="majorBidi"/>
          <w:iCs/>
          <w:sz w:val="22"/>
          <w:szCs w:val="22"/>
        </w:rPr>
        <w:t>PHI</w:t>
      </w:r>
      <w:r w:rsidR="00B20C6C" w:rsidRPr="00A20748">
        <w:rPr>
          <w:rFonts w:asciiTheme="majorHAnsi" w:hAnsiTheme="majorHAnsi" w:cstheme="majorBidi"/>
          <w:iCs/>
          <w:sz w:val="22"/>
          <w:szCs w:val="22"/>
        </w:rPr>
        <w:t xml:space="preserve"> at all levels of </w:t>
      </w:r>
      <w:r w:rsidR="00CC52C0">
        <w:rPr>
          <w:rFonts w:asciiTheme="majorHAnsi" w:hAnsiTheme="majorHAnsi" w:cstheme="majorBidi"/>
          <w:iCs/>
          <w:sz w:val="22"/>
          <w:szCs w:val="22"/>
        </w:rPr>
        <w:t xml:space="preserve">project </w:t>
      </w:r>
      <w:r w:rsidR="00B20C6C" w:rsidRPr="00A20748">
        <w:rPr>
          <w:rFonts w:asciiTheme="majorHAnsi" w:hAnsiTheme="majorHAnsi" w:cstheme="majorBidi"/>
          <w:iCs/>
          <w:sz w:val="22"/>
          <w:szCs w:val="22"/>
        </w:rPr>
        <w:t>organization to assess project health.</w:t>
      </w:r>
      <w:r w:rsidR="00F43C0D">
        <w:rPr>
          <w:rFonts w:asciiTheme="majorHAnsi" w:hAnsiTheme="majorHAnsi" w:cstheme="majorBidi"/>
          <w:iCs/>
          <w:sz w:val="22"/>
          <w:szCs w:val="22"/>
        </w:rPr>
        <w:t xml:space="preserve"> </w:t>
      </w:r>
    </w:p>
    <w:p w:rsidR="00090D0A" w:rsidRDefault="005C4D2A" w:rsidP="00191314">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The</w:t>
      </w:r>
      <w:r w:rsidR="00090D0A" w:rsidRPr="00A20748">
        <w:rPr>
          <w:rFonts w:asciiTheme="majorHAnsi" w:hAnsiTheme="majorHAnsi" w:cstheme="majorBidi"/>
          <w:iCs/>
          <w:sz w:val="22"/>
          <w:szCs w:val="22"/>
        </w:rPr>
        <w:t xml:space="preserve"> </w:t>
      </w:r>
      <w:r w:rsidR="0048317B">
        <w:rPr>
          <w:rFonts w:asciiTheme="majorHAnsi" w:hAnsiTheme="majorHAnsi" w:cstheme="majorBidi"/>
          <w:iCs/>
          <w:sz w:val="22"/>
          <w:szCs w:val="22"/>
        </w:rPr>
        <w:t xml:space="preserve">CII’s </w:t>
      </w:r>
      <w:r w:rsidR="00090D0A" w:rsidRPr="00A20748">
        <w:rPr>
          <w:rFonts w:asciiTheme="majorHAnsi" w:hAnsiTheme="majorHAnsi" w:cstheme="majorBidi"/>
          <w:iCs/>
          <w:sz w:val="22"/>
          <w:szCs w:val="22"/>
        </w:rPr>
        <w:t xml:space="preserve">43 </w:t>
      </w:r>
      <w:r w:rsidR="00573284" w:rsidRPr="00A20748">
        <w:rPr>
          <w:rFonts w:asciiTheme="majorHAnsi" w:hAnsiTheme="majorHAnsi" w:cstheme="majorBidi"/>
          <w:iCs/>
          <w:sz w:val="22"/>
          <w:szCs w:val="22"/>
        </w:rPr>
        <w:t xml:space="preserve">indicators, which are introduced as “leading </w:t>
      </w:r>
      <w:r w:rsidR="008E062A" w:rsidRPr="00A20748">
        <w:rPr>
          <w:rFonts w:asciiTheme="majorHAnsi" w:hAnsiTheme="majorHAnsi" w:cstheme="majorBidi"/>
          <w:iCs/>
          <w:sz w:val="22"/>
          <w:szCs w:val="22"/>
        </w:rPr>
        <w:t>indicators</w:t>
      </w:r>
      <w:r w:rsidR="003B2155">
        <w:rPr>
          <w:rFonts w:asciiTheme="majorHAnsi" w:hAnsiTheme="majorHAnsi" w:cstheme="majorBidi"/>
          <w:iCs/>
          <w:sz w:val="22"/>
          <w:szCs w:val="22"/>
        </w:rPr>
        <w:t>,</w:t>
      </w:r>
      <w:r w:rsidR="008E062A" w:rsidRPr="00A20748">
        <w:rPr>
          <w:rFonts w:asciiTheme="majorHAnsi" w:hAnsiTheme="majorHAnsi" w:cstheme="majorBidi"/>
          <w:iCs/>
          <w:sz w:val="22"/>
          <w:szCs w:val="22"/>
        </w:rPr>
        <w:t>” are</w:t>
      </w:r>
      <w:r w:rsidR="002C17EB" w:rsidRPr="00A20748">
        <w:rPr>
          <w:rFonts w:asciiTheme="majorHAnsi" w:hAnsiTheme="majorHAnsi" w:cstheme="majorBidi"/>
          <w:iCs/>
          <w:sz w:val="22"/>
          <w:szCs w:val="22"/>
        </w:rPr>
        <w:t xml:space="preserve"> </w:t>
      </w:r>
      <w:r w:rsidR="009B5884" w:rsidRPr="00A20748">
        <w:rPr>
          <w:rFonts w:asciiTheme="majorHAnsi" w:hAnsiTheme="majorHAnsi" w:cstheme="majorBidi"/>
          <w:iCs/>
          <w:sz w:val="22"/>
          <w:szCs w:val="22"/>
        </w:rPr>
        <w:t>defined as</w:t>
      </w:r>
      <w:r w:rsidR="00982129">
        <w:rPr>
          <w:rFonts w:asciiTheme="majorHAnsi" w:hAnsiTheme="majorHAnsi" w:cstheme="majorBidi"/>
          <w:iCs/>
          <w:sz w:val="22"/>
          <w:szCs w:val="22"/>
        </w:rPr>
        <w:t xml:space="preserve"> follows</w:t>
      </w:r>
      <w:r w:rsidR="002E3FB9" w:rsidRPr="00A20748">
        <w:rPr>
          <w:rFonts w:asciiTheme="majorHAnsi" w:hAnsiTheme="majorHAnsi" w:cstheme="majorBidi"/>
          <w:iCs/>
          <w:sz w:val="22"/>
          <w:szCs w:val="22"/>
        </w:rPr>
        <w:t xml:space="preserve">: </w:t>
      </w:r>
      <w:r w:rsidR="0048317B">
        <w:rPr>
          <w:rFonts w:asciiTheme="majorHAnsi" w:hAnsiTheme="majorHAnsi" w:cstheme="majorBidi"/>
          <w:iCs/>
          <w:sz w:val="22"/>
          <w:szCs w:val="22"/>
        </w:rPr>
        <w:t>“</w:t>
      </w:r>
      <w:r w:rsidR="00090D0A" w:rsidRPr="00A20748">
        <w:rPr>
          <w:rFonts w:asciiTheme="majorHAnsi" w:hAnsiTheme="majorHAnsi" w:cstheme="majorBidi"/>
          <w:i/>
          <w:sz w:val="22"/>
          <w:szCs w:val="22"/>
        </w:rPr>
        <w:t xml:space="preserve">Fundamental project characteristics </w:t>
      </w:r>
      <w:r w:rsidR="00F00667" w:rsidRPr="00A20748">
        <w:rPr>
          <w:rFonts w:asciiTheme="majorHAnsi" w:hAnsiTheme="majorHAnsi" w:cstheme="majorBidi"/>
          <w:i/>
          <w:sz w:val="22"/>
          <w:szCs w:val="22"/>
        </w:rPr>
        <w:t>and/or events that reflect or predict project health. Revealed i</w:t>
      </w:r>
      <w:r w:rsidR="007A5D6C" w:rsidRPr="00A20748">
        <w:rPr>
          <w:rFonts w:asciiTheme="majorHAnsi" w:hAnsiTheme="majorHAnsi" w:cstheme="majorBidi"/>
          <w:i/>
          <w:sz w:val="22"/>
          <w:szCs w:val="22"/>
        </w:rPr>
        <w:t>n</w:t>
      </w:r>
      <w:r w:rsidR="00F43C0D">
        <w:rPr>
          <w:rFonts w:asciiTheme="majorHAnsi" w:hAnsiTheme="majorHAnsi" w:cstheme="majorBidi"/>
          <w:i/>
          <w:sz w:val="22"/>
          <w:szCs w:val="22"/>
        </w:rPr>
        <w:t xml:space="preserve"> </w:t>
      </w:r>
      <w:r w:rsidR="007A5D6C" w:rsidRPr="00A20748">
        <w:rPr>
          <w:rFonts w:asciiTheme="majorHAnsi" w:hAnsiTheme="majorHAnsi" w:cstheme="majorBidi"/>
          <w:i/>
          <w:sz w:val="22"/>
          <w:szCs w:val="22"/>
        </w:rPr>
        <w:t>a timely manner, these indicators allow for proactive management to influence project outcomes</w:t>
      </w:r>
      <w:r w:rsidR="00191314">
        <w:rPr>
          <w:rFonts w:asciiTheme="majorHAnsi" w:hAnsiTheme="majorHAnsi" w:cstheme="majorBidi"/>
          <w:sz w:val="22"/>
          <w:szCs w:val="22"/>
        </w:rPr>
        <w:t>”</w:t>
      </w:r>
      <w:r w:rsidR="007A5D6C" w:rsidRPr="0048317B">
        <w:rPr>
          <w:rFonts w:asciiTheme="majorHAnsi" w:hAnsiTheme="majorHAnsi" w:cstheme="majorBidi"/>
          <w:sz w:val="22"/>
          <w:szCs w:val="22"/>
        </w:rPr>
        <w:t xml:space="preserve">. </w:t>
      </w:r>
      <w:r w:rsidR="009B5884" w:rsidRPr="00A20748">
        <w:rPr>
          <w:rFonts w:asciiTheme="majorHAnsi" w:hAnsiTheme="majorHAnsi" w:cstheme="majorBidi"/>
          <w:iCs/>
          <w:sz w:val="22"/>
          <w:szCs w:val="22"/>
        </w:rPr>
        <w:t xml:space="preserve">The five key project outcomes are </w:t>
      </w:r>
      <w:r w:rsidR="0048317B">
        <w:rPr>
          <w:rFonts w:asciiTheme="majorHAnsi" w:hAnsiTheme="majorHAnsi" w:cstheme="majorBidi"/>
          <w:iCs/>
          <w:sz w:val="22"/>
          <w:szCs w:val="22"/>
        </w:rPr>
        <w:t xml:space="preserve">stated as </w:t>
      </w:r>
      <w:r w:rsidR="009B5884" w:rsidRPr="00A20748">
        <w:rPr>
          <w:rFonts w:asciiTheme="majorHAnsi" w:hAnsiTheme="majorHAnsi" w:cstheme="majorBidi"/>
          <w:iCs/>
          <w:sz w:val="22"/>
          <w:szCs w:val="22"/>
        </w:rPr>
        <w:t xml:space="preserve">cost, schedule, </w:t>
      </w:r>
      <w:r w:rsidR="00BA227F" w:rsidRPr="00A20748">
        <w:rPr>
          <w:rFonts w:asciiTheme="majorHAnsi" w:hAnsiTheme="majorHAnsi" w:cstheme="majorBidi"/>
          <w:iCs/>
          <w:sz w:val="22"/>
          <w:szCs w:val="22"/>
        </w:rPr>
        <w:t>quality/operability, safety</w:t>
      </w:r>
      <w:r w:rsidR="0048317B">
        <w:rPr>
          <w:rFonts w:asciiTheme="majorHAnsi" w:hAnsiTheme="majorHAnsi" w:cstheme="majorBidi"/>
          <w:iCs/>
          <w:sz w:val="22"/>
          <w:szCs w:val="22"/>
        </w:rPr>
        <w:t>,</w:t>
      </w:r>
      <w:r w:rsidR="00BA227F" w:rsidRPr="00A20748">
        <w:rPr>
          <w:rFonts w:asciiTheme="majorHAnsi" w:hAnsiTheme="majorHAnsi" w:cstheme="majorBidi"/>
          <w:iCs/>
          <w:sz w:val="22"/>
          <w:szCs w:val="22"/>
        </w:rPr>
        <w:t xml:space="preserve"> and stakeholder satisfaction.</w:t>
      </w:r>
      <w:r w:rsidR="005053F5" w:rsidRPr="00A20748">
        <w:rPr>
          <w:rFonts w:asciiTheme="majorHAnsi" w:hAnsiTheme="majorHAnsi" w:cstheme="majorBidi"/>
          <w:iCs/>
          <w:sz w:val="22"/>
          <w:szCs w:val="22"/>
        </w:rPr>
        <w:t xml:space="preserve"> </w:t>
      </w:r>
      <w:r w:rsidR="0048317B">
        <w:rPr>
          <w:rFonts w:asciiTheme="majorHAnsi" w:hAnsiTheme="majorHAnsi" w:cstheme="majorBidi"/>
          <w:iCs/>
          <w:sz w:val="22"/>
          <w:szCs w:val="22"/>
        </w:rPr>
        <w:t>It should be n</w:t>
      </w:r>
      <w:r w:rsidR="0008214B" w:rsidRPr="00A20748">
        <w:rPr>
          <w:rFonts w:asciiTheme="majorHAnsi" w:hAnsiTheme="majorHAnsi" w:cstheme="majorBidi"/>
          <w:iCs/>
          <w:sz w:val="22"/>
          <w:szCs w:val="22"/>
        </w:rPr>
        <w:t>ote</w:t>
      </w:r>
      <w:r w:rsidR="0048317B">
        <w:rPr>
          <w:rFonts w:asciiTheme="majorHAnsi" w:hAnsiTheme="majorHAnsi" w:cstheme="majorBidi"/>
          <w:iCs/>
          <w:sz w:val="22"/>
          <w:szCs w:val="22"/>
        </w:rPr>
        <w:t>d</w:t>
      </w:r>
      <w:r w:rsidR="0008214B" w:rsidRPr="00A20748">
        <w:rPr>
          <w:rFonts w:asciiTheme="majorHAnsi" w:hAnsiTheme="majorHAnsi" w:cstheme="majorBidi"/>
          <w:iCs/>
          <w:sz w:val="22"/>
          <w:szCs w:val="22"/>
        </w:rPr>
        <w:t xml:space="preserve"> that </w:t>
      </w:r>
      <w:r w:rsidR="000D2562">
        <w:rPr>
          <w:rFonts w:asciiTheme="majorHAnsi" w:hAnsiTheme="majorHAnsi" w:cstheme="majorBidi"/>
          <w:iCs/>
          <w:sz w:val="22"/>
          <w:szCs w:val="22"/>
        </w:rPr>
        <w:t>CII (2006)</w:t>
      </w:r>
      <w:r w:rsidR="0008214B" w:rsidRPr="00A20748">
        <w:rPr>
          <w:rFonts w:asciiTheme="majorHAnsi" w:hAnsiTheme="majorHAnsi" w:cstheme="majorBidi"/>
          <w:iCs/>
          <w:sz w:val="22"/>
          <w:szCs w:val="22"/>
        </w:rPr>
        <w:t xml:space="preserve"> </w:t>
      </w:r>
      <w:r w:rsidR="0048317B">
        <w:rPr>
          <w:rFonts w:asciiTheme="majorHAnsi" w:hAnsiTheme="majorHAnsi" w:cstheme="majorBidi"/>
          <w:iCs/>
          <w:sz w:val="22"/>
          <w:szCs w:val="22"/>
        </w:rPr>
        <w:t>is</w:t>
      </w:r>
      <w:r w:rsidR="0008214B" w:rsidRPr="00A20748">
        <w:rPr>
          <w:rFonts w:asciiTheme="majorHAnsi" w:hAnsiTheme="majorHAnsi" w:cstheme="majorBidi"/>
          <w:iCs/>
          <w:sz w:val="22"/>
          <w:szCs w:val="22"/>
        </w:rPr>
        <w:t xml:space="preserve"> the only </w:t>
      </w:r>
      <w:r w:rsidR="0048317B">
        <w:rPr>
          <w:rFonts w:asciiTheme="majorHAnsi" w:hAnsiTheme="majorHAnsi" w:cstheme="majorBidi"/>
          <w:iCs/>
          <w:sz w:val="22"/>
          <w:szCs w:val="22"/>
        </w:rPr>
        <w:t>one to date that</w:t>
      </w:r>
      <w:r w:rsidR="0004029C" w:rsidRPr="00A20748">
        <w:rPr>
          <w:rFonts w:asciiTheme="majorHAnsi" w:hAnsiTheme="majorHAnsi" w:cstheme="majorBidi"/>
          <w:iCs/>
          <w:sz w:val="22"/>
          <w:szCs w:val="22"/>
        </w:rPr>
        <w:t xml:space="preserve"> has</w:t>
      </w:r>
      <w:r w:rsidR="0008214B" w:rsidRPr="00A20748">
        <w:rPr>
          <w:rFonts w:asciiTheme="majorHAnsi" w:hAnsiTheme="majorHAnsi" w:cstheme="majorBidi"/>
          <w:iCs/>
          <w:sz w:val="22"/>
          <w:szCs w:val="22"/>
        </w:rPr>
        <w:t xml:space="preserve"> clearly mentioned the </w:t>
      </w:r>
      <w:r w:rsidR="00E8465D" w:rsidRPr="00A20748">
        <w:rPr>
          <w:rFonts w:asciiTheme="majorHAnsi" w:hAnsiTheme="majorHAnsi" w:cstheme="majorBidi"/>
          <w:iCs/>
          <w:sz w:val="22"/>
          <w:szCs w:val="22"/>
        </w:rPr>
        <w:t>PHC</w:t>
      </w:r>
      <w:r w:rsidR="0008214B" w:rsidRPr="00A20748">
        <w:rPr>
          <w:rFonts w:asciiTheme="majorHAnsi" w:hAnsiTheme="majorHAnsi" w:cstheme="majorBidi"/>
          <w:iCs/>
          <w:sz w:val="22"/>
          <w:szCs w:val="22"/>
        </w:rPr>
        <w:t xml:space="preserve"> tool as an early warning system.</w:t>
      </w:r>
    </w:p>
    <w:p w:rsidR="009411CB" w:rsidRDefault="0080000F" w:rsidP="00587D3D">
      <w:pPr>
        <w:spacing w:line="288" w:lineRule="auto"/>
        <w:jc w:val="both"/>
        <w:rPr>
          <w:rFonts w:asciiTheme="majorHAnsi" w:hAnsiTheme="majorHAnsi" w:cstheme="majorBidi"/>
          <w:iCs/>
          <w:sz w:val="22"/>
          <w:szCs w:val="22"/>
        </w:rPr>
      </w:pPr>
      <w:r w:rsidRPr="00A20748">
        <w:rPr>
          <w:rFonts w:asciiTheme="majorHAnsi" w:hAnsiTheme="majorHAnsi" w:cstheme="majorBidi"/>
          <w:iCs/>
          <w:color w:val="000000" w:themeColor="text1"/>
          <w:sz w:val="22"/>
          <w:szCs w:val="22"/>
        </w:rPr>
        <w:t>A</w:t>
      </w:r>
      <w:r w:rsidR="0048317B">
        <w:rPr>
          <w:rFonts w:asciiTheme="majorHAnsi" w:hAnsiTheme="majorHAnsi" w:cstheme="majorBidi"/>
          <w:iCs/>
          <w:color w:val="000000" w:themeColor="text1"/>
          <w:sz w:val="22"/>
          <w:szCs w:val="22"/>
        </w:rPr>
        <w:t xml:space="preserve"> separate</w:t>
      </w:r>
      <w:r w:rsidRPr="00A20748">
        <w:rPr>
          <w:rFonts w:asciiTheme="majorHAnsi" w:hAnsiTheme="majorHAnsi" w:cstheme="majorBidi"/>
          <w:iCs/>
          <w:color w:val="000000" w:themeColor="text1"/>
          <w:sz w:val="22"/>
          <w:szCs w:val="22"/>
        </w:rPr>
        <w:t xml:space="preserve"> </w:t>
      </w:r>
      <w:r w:rsidR="00017E90" w:rsidRPr="00A20748">
        <w:rPr>
          <w:rFonts w:asciiTheme="majorHAnsi" w:hAnsiTheme="majorHAnsi" w:cstheme="majorBidi"/>
          <w:iCs/>
          <w:color w:val="000000" w:themeColor="text1"/>
          <w:sz w:val="22"/>
          <w:szCs w:val="22"/>
        </w:rPr>
        <w:t xml:space="preserve">PHC </w:t>
      </w:r>
      <w:r w:rsidRPr="00A20748">
        <w:rPr>
          <w:rFonts w:asciiTheme="majorHAnsi" w:hAnsiTheme="majorHAnsi" w:cstheme="majorBidi"/>
          <w:iCs/>
          <w:color w:val="000000" w:themeColor="text1"/>
          <w:sz w:val="22"/>
          <w:szCs w:val="22"/>
        </w:rPr>
        <w:t>tool</w:t>
      </w:r>
      <w:r w:rsidR="0048317B">
        <w:rPr>
          <w:rFonts w:asciiTheme="majorHAnsi" w:hAnsiTheme="majorHAnsi" w:cstheme="majorBidi"/>
          <w:iCs/>
          <w:color w:val="000000" w:themeColor="text1"/>
          <w:sz w:val="22"/>
          <w:szCs w:val="22"/>
        </w:rPr>
        <w:t>,</w:t>
      </w:r>
      <w:r w:rsidRPr="00A20748">
        <w:rPr>
          <w:rFonts w:asciiTheme="majorHAnsi" w:hAnsiTheme="majorHAnsi" w:cstheme="majorBidi"/>
          <w:iCs/>
          <w:color w:val="000000" w:themeColor="text1"/>
          <w:sz w:val="22"/>
          <w:szCs w:val="22"/>
        </w:rPr>
        <w:t xml:space="preserve"> introduced by J</w:t>
      </w:r>
      <w:r w:rsidR="003C38FD">
        <w:rPr>
          <w:rFonts w:asciiTheme="majorHAnsi" w:hAnsiTheme="majorHAnsi" w:cstheme="majorBidi"/>
          <w:iCs/>
          <w:color w:val="000000" w:themeColor="text1"/>
          <w:sz w:val="22"/>
          <w:szCs w:val="22"/>
        </w:rPr>
        <w:t>a</w:t>
      </w:r>
      <w:r w:rsidRPr="00A20748">
        <w:rPr>
          <w:rFonts w:asciiTheme="majorHAnsi" w:hAnsiTheme="majorHAnsi" w:cstheme="majorBidi"/>
          <w:iCs/>
          <w:color w:val="000000" w:themeColor="text1"/>
          <w:sz w:val="22"/>
          <w:szCs w:val="22"/>
        </w:rPr>
        <w:t>afari (2007)</w:t>
      </w:r>
      <w:r w:rsidR="0048317B">
        <w:rPr>
          <w:rFonts w:asciiTheme="majorHAnsi" w:hAnsiTheme="majorHAnsi" w:cstheme="majorBidi"/>
          <w:iCs/>
          <w:color w:val="000000" w:themeColor="text1"/>
          <w:sz w:val="22"/>
          <w:szCs w:val="22"/>
        </w:rPr>
        <w:t>,</w:t>
      </w:r>
      <w:r w:rsidRPr="00A20748">
        <w:rPr>
          <w:rFonts w:asciiTheme="majorHAnsi" w:hAnsiTheme="majorHAnsi" w:cstheme="majorBidi"/>
          <w:iCs/>
          <w:color w:val="000000" w:themeColor="text1"/>
          <w:sz w:val="22"/>
          <w:szCs w:val="22"/>
        </w:rPr>
        <w:t xml:space="preserve"> </w:t>
      </w:r>
      <w:r w:rsidR="00B716E1" w:rsidRPr="00A20748">
        <w:rPr>
          <w:rFonts w:asciiTheme="majorHAnsi" w:hAnsiTheme="majorHAnsi" w:cstheme="majorBidi"/>
          <w:iCs/>
          <w:color w:val="000000" w:themeColor="text1"/>
          <w:sz w:val="22"/>
          <w:szCs w:val="22"/>
        </w:rPr>
        <w:t xml:space="preserve">denotes </w:t>
      </w:r>
      <w:r w:rsidR="009E714B" w:rsidRPr="00A20748">
        <w:rPr>
          <w:rFonts w:asciiTheme="majorHAnsi" w:hAnsiTheme="majorHAnsi" w:cstheme="majorBidi"/>
          <w:iCs/>
          <w:color w:val="000000" w:themeColor="text1"/>
          <w:sz w:val="22"/>
          <w:szCs w:val="22"/>
        </w:rPr>
        <w:t xml:space="preserve">how systematic </w:t>
      </w:r>
      <w:r w:rsidR="0048317B">
        <w:rPr>
          <w:rFonts w:asciiTheme="majorHAnsi" w:hAnsiTheme="majorHAnsi" w:cstheme="majorBidi"/>
          <w:iCs/>
          <w:color w:val="000000" w:themeColor="text1"/>
          <w:sz w:val="22"/>
          <w:szCs w:val="22"/>
        </w:rPr>
        <w:t>a</w:t>
      </w:r>
      <w:r w:rsidR="009E714B" w:rsidRPr="00A20748">
        <w:rPr>
          <w:rFonts w:asciiTheme="majorHAnsi" w:hAnsiTheme="majorHAnsi" w:cstheme="majorBidi"/>
          <w:iCs/>
          <w:color w:val="000000" w:themeColor="text1"/>
          <w:sz w:val="22"/>
          <w:szCs w:val="22"/>
        </w:rPr>
        <w:t xml:space="preserve"> project team is in its management of project variables. </w:t>
      </w:r>
      <w:r w:rsidR="00A62912" w:rsidRPr="00A20748">
        <w:rPr>
          <w:rFonts w:asciiTheme="majorHAnsi" w:hAnsiTheme="majorHAnsi" w:cstheme="majorBidi"/>
          <w:iCs/>
          <w:color w:val="000000" w:themeColor="text1"/>
          <w:sz w:val="22"/>
          <w:szCs w:val="22"/>
        </w:rPr>
        <w:t xml:space="preserve">The aim of </w:t>
      </w:r>
      <w:r w:rsidR="0048317B">
        <w:rPr>
          <w:rFonts w:asciiTheme="majorHAnsi" w:hAnsiTheme="majorHAnsi" w:cstheme="majorBidi"/>
          <w:iCs/>
          <w:color w:val="000000" w:themeColor="text1"/>
          <w:sz w:val="22"/>
          <w:szCs w:val="22"/>
        </w:rPr>
        <w:t>Ja</w:t>
      </w:r>
      <w:r w:rsidR="003C38FD">
        <w:rPr>
          <w:rFonts w:asciiTheme="majorHAnsi" w:hAnsiTheme="majorHAnsi" w:cstheme="majorBidi"/>
          <w:iCs/>
          <w:color w:val="000000" w:themeColor="text1"/>
          <w:sz w:val="22"/>
          <w:szCs w:val="22"/>
        </w:rPr>
        <w:t>a</w:t>
      </w:r>
      <w:r w:rsidR="0048317B">
        <w:rPr>
          <w:rFonts w:asciiTheme="majorHAnsi" w:hAnsiTheme="majorHAnsi" w:cstheme="majorBidi"/>
          <w:iCs/>
          <w:color w:val="000000" w:themeColor="text1"/>
          <w:sz w:val="22"/>
          <w:szCs w:val="22"/>
        </w:rPr>
        <w:t>fari’s</w:t>
      </w:r>
      <w:r w:rsidR="00A62912" w:rsidRPr="00A20748">
        <w:rPr>
          <w:rFonts w:asciiTheme="majorHAnsi" w:hAnsiTheme="majorHAnsi" w:cstheme="majorBidi"/>
          <w:iCs/>
          <w:color w:val="000000" w:themeColor="text1"/>
          <w:sz w:val="22"/>
          <w:szCs w:val="22"/>
        </w:rPr>
        <w:t xml:space="preserve"> tool is to </w:t>
      </w:r>
      <w:r w:rsidR="00496CEE" w:rsidRPr="00A20748">
        <w:rPr>
          <w:rFonts w:asciiTheme="majorHAnsi" w:hAnsiTheme="majorHAnsi" w:cstheme="majorBidi"/>
          <w:iCs/>
          <w:color w:val="000000" w:themeColor="text1"/>
          <w:sz w:val="22"/>
          <w:szCs w:val="22"/>
        </w:rPr>
        <w:t xml:space="preserve">define the management of project variables </w:t>
      </w:r>
      <w:r w:rsidR="00587D3D" w:rsidRPr="00A20748">
        <w:rPr>
          <w:rFonts w:asciiTheme="majorHAnsi" w:hAnsiTheme="majorHAnsi" w:cstheme="majorBidi"/>
          <w:iCs/>
          <w:color w:val="000000" w:themeColor="text1"/>
          <w:sz w:val="22"/>
          <w:szCs w:val="22"/>
        </w:rPr>
        <w:t xml:space="preserve">systematically </w:t>
      </w:r>
      <w:r w:rsidR="00496CEE" w:rsidRPr="00A20748">
        <w:rPr>
          <w:rFonts w:asciiTheme="majorHAnsi" w:hAnsiTheme="majorHAnsi" w:cstheme="majorBidi"/>
          <w:iCs/>
          <w:color w:val="000000" w:themeColor="text1"/>
          <w:sz w:val="22"/>
          <w:szCs w:val="22"/>
        </w:rPr>
        <w:t xml:space="preserve">in order to determine </w:t>
      </w:r>
      <w:r w:rsidR="0046586A" w:rsidRPr="00A20748">
        <w:rPr>
          <w:rFonts w:asciiTheme="majorHAnsi" w:hAnsiTheme="majorHAnsi" w:cstheme="majorBidi"/>
          <w:iCs/>
          <w:color w:val="000000" w:themeColor="text1"/>
          <w:sz w:val="22"/>
          <w:szCs w:val="22"/>
        </w:rPr>
        <w:t xml:space="preserve">whether </w:t>
      </w:r>
      <w:r w:rsidR="00587D3D">
        <w:rPr>
          <w:rFonts w:asciiTheme="majorHAnsi" w:hAnsiTheme="majorHAnsi" w:cstheme="majorBidi"/>
          <w:iCs/>
          <w:color w:val="000000" w:themeColor="text1"/>
          <w:sz w:val="22"/>
          <w:szCs w:val="22"/>
        </w:rPr>
        <w:t>a given</w:t>
      </w:r>
      <w:r w:rsidR="0046586A" w:rsidRPr="00A20748">
        <w:rPr>
          <w:rFonts w:asciiTheme="majorHAnsi" w:hAnsiTheme="majorHAnsi" w:cstheme="majorBidi"/>
          <w:iCs/>
          <w:color w:val="000000" w:themeColor="text1"/>
          <w:sz w:val="22"/>
          <w:szCs w:val="22"/>
        </w:rPr>
        <w:t xml:space="preserve"> p</w:t>
      </w:r>
      <w:r w:rsidR="0078591B" w:rsidRPr="00A20748">
        <w:rPr>
          <w:rFonts w:asciiTheme="majorHAnsi" w:hAnsiTheme="majorHAnsi" w:cstheme="majorBidi"/>
          <w:iCs/>
          <w:color w:val="000000" w:themeColor="text1"/>
          <w:sz w:val="22"/>
          <w:szCs w:val="22"/>
        </w:rPr>
        <w:t>roject is healthy (in case</w:t>
      </w:r>
      <w:r w:rsidR="00587D3D">
        <w:rPr>
          <w:rFonts w:asciiTheme="majorHAnsi" w:hAnsiTheme="majorHAnsi" w:cstheme="majorBidi"/>
          <w:iCs/>
          <w:color w:val="000000" w:themeColor="text1"/>
          <w:sz w:val="22"/>
          <w:szCs w:val="22"/>
        </w:rPr>
        <w:t>s</w:t>
      </w:r>
      <w:r w:rsidR="0078591B" w:rsidRPr="00A20748">
        <w:rPr>
          <w:rFonts w:asciiTheme="majorHAnsi" w:hAnsiTheme="majorHAnsi" w:cstheme="majorBidi"/>
          <w:iCs/>
          <w:color w:val="000000" w:themeColor="text1"/>
          <w:sz w:val="22"/>
          <w:szCs w:val="22"/>
        </w:rPr>
        <w:t xml:space="preserve"> </w:t>
      </w:r>
      <w:r w:rsidR="0046586A" w:rsidRPr="00A20748">
        <w:rPr>
          <w:rFonts w:asciiTheme="majorHAnsi" w:hAnsiTheme="majorHAnsi" w:cstheme="majorBidi"/>
          <w:iCs/>
          <w:color w:val="000000" w:themeColor="text1"/>
          <w:sz w:val="22"/>
          <w:szCs w:val="22"/>
        </w:rPr>
        <w:lastRenderedPageBreak/>
        <w:t xml:space="preserve">managed systematically) or </w:t>
      </w:r>
      <w:r w:rsidR="00587D3D">
        <w:rPr>
          <w:rFonts w:asciiTheme="majorHAnsi" w:hAnsiTheme="majorHAnsi" w:cstheme="majorBidi"/>
          <w:iCs/>
          <w:color w:val="000000" w:themeColor="text1"/>
          <w:sz w:val="22"/>
          <w:szCs w:val="22"/>
        </w:rPr>
        <w:t>not healthy</w:t>
      </w:r>
      <w:r w:rsidR="0046586A" w:rsidRPr="00A20748">
        <w:rPr>
          <w:rFonts w:asciiTheme="majorHAnsi" w:hAnsiTheme="majorHAnsi" w:cstheme="majorBidi"/>
          <w:iCs/>
          <w:color w:val="000000" w:themeColor="text1"/>
          <w:sz w:val="22"/>
          <w:szCs w:val="22"/>
        </w:rPr>
        <w:t xml:space="preserve"> (in</w:t>
      </w:r>
      <w:r w:rsidR="006C41C4" w:rsidRPr="00A20748">
        <w:rPr>
          <w:rFonts w:asciiTheme="majorHAnsi" w:hAnsiTheme="majorHAnsi" w:cstheme="majorBidi"/>
          <w:iCs/>
          <w:color w:val="000000" w:themeColor="text1"/>
          <w:sz w:val="22"/>
          <w:szCs w:val="22"/>
        </w:rPr>
        <w:t xml:space="preserve"> case</w:t>
      </w:r>
      <w:r w:rsidR="00587D3D">
        <w:rPr>
          <w:rFonts w:asciiTheme="majorHAnsi" w:hAnsiTheme="majorHAnsi" w:cstheme="majorBidi"/>
          <w:iCs/>
          <w:color w:val="000000" w:themeColor="text1"/>
          <w:sz w:val="22"/>
          <w:szCs w:val="22"/>
        </w:rPr>
        <w:t>s</w:t>
      </w:r>
      <w:r w:rsidR="006C41C4" w:rsidRPr="00A20748">
        <w:rPr>
          <w:rFonts w:asciiTheme="majorHAnsi" w:hAnsiTheme="majorHAnsi" w:cstheme="majorBidi"/>
          <w:iCs/>
          <w:color w:val="000000" w:themeColor="text1"/>
          <w:sz w:val="22"/>
          <w:szCs w:val="22"/>
        </w:rPr>
        <w:t xml:space="preserve"> managed haphazardly). </w:t>
      </w:r>
      <w:r w:rsidR="009411CB" w:rsidRPr="00A20748">
        <w:rPr>
          <w:rFonts w:asciiTheme="majorHAnsi" w:hAnsiTheme="majorHAnsi" w:cstheme="majorBidi"/>
          <w:iCs/>
          <w:sz w:val="22"/>
          <w:szCs w:val="22"/>
        </w:rPr>
        <w:t>Th</w:t>
      </w:r>
      <w:r w:rsidR="00587D3D">
        <w:rPr>
          <w:rFonts w:asciiTheme="majorHAnsi" w:hAnsiTheme="majorHAnsi" w:cstheme="majorBidi"/>
          <w:iCs/>
          <w:sz w:val="22"/>
          <w:szCs w:val="22"/>
        </w:rPr>
        <w:t>e</w:t>
      </w:r>
      <w:r w:rsidR="009411CB" w:rsidRPr="00A20748">
        <w:rPr>
          <w:rFonts w:asciiTheme="majorHAnsi" w:hAnsiTheme="majorHAnsi" w:cstheme="majorBidi"/>
          <w:iCs/>
          <w:sz w:val="22"/>
          <w:szCs w:val="22"/>
        </w:rPr>
        <w:t xml:space="preserve"> framework is intended to shift management focus from measuring performance effects to learning from project behavior as a complex system, and to focus</w:t>
      </w:r>
      <w:r w:rsidR="00587D3D">
        <w:rPr>
          <w:rFonts w:asciiTheme="majorHAnsi" w:hAnsiTheme="majorHAnsi" w:cstheme="majorBidi"/>
          <w:iCs/>
          <w:sz w:val="22"/>
          <w:szCs w:val="22"/>
        </w:rPr>
        <w:t>ing</w:t>
      </w:r>
      <w:r w:rsidR="009411CB" w:rsidRPr="00A20748">
        <w:rPr>
          <w:rFonts w:asciiTheme="majorHAnsi" w:hAnsiTheme="majorHAnsi" w:cstheme="majorBidi"/>
          <w:iCs/>
          <w:sz w:val="22"/>
          <w:szCs w:val="22"/>
        </w:rPr>
        <w:t xml:space="preserve"> on the state of managerial approaches </w:t>
      </w:r>
      <w:r w:rsidR="00587D3D">
        <w:rPr>
          <w:rFonts w:asciiTheme="majorHAnsi" w:hAnsiTheme="majorHAnsi" w:cstheme="majorBidi"/>
          <w:iCs/>
          <w:sz w:val="22"/>
          <w:szCs w:val="22"/>
        </w:rPr>
        <w:t>such as</w:t>
      </w:r>
      <w:r w:rsidR="009411CB" w:rsidRPr="00A20748">
        <w:rPr>
          <w:rFonts w:asciiTheme="majorHAnsi" w:hAnsiTheme="majorHAnsi" w:cstheme="majorBidi"/>
          <w:iCs/>
          <w:sz w:val="22"/>
          <w:szCs w:val="22"/>
        </w:rPr>
        <w:t xml:space="preserve"> the enabling factors (Almahmoud </w:t>
      </w:r>
      <w:r w:rsidR="0087770F" w:rsidRPr="00A20748">
        <w:rPr>
          <w:rFonts w:asciiTheme="majorHAnsi" w:hAnsiTheme="majorHAnsi" w:cstheme="majorBidi"/>
          <w:i/>
          <w:sz w:val="22"/>
          <w:szCs w:val="22"/>
        </w:rPr>
        <w:t>et al.</w:t>
      </w:r>
      <w:r w:rsidR="009411CB" w:rsidRPr="00A20748">
        <w:rPr>
          <w:rFonts w:asciiTheme="majorHAnsi" w:hAnsiTheme="majorHAnsi" w:cstheme="majorBidi"/>
          <w:iCs/>
          <w:sz w:val="22"/>
          <w:szCs w:val="22"/>
        </w:rPr>
        <w:t xml:space="preserve">, 2012). The role of </w:t>
      </w:r>
      <w:r w:rsidR="00E8465D" w:rsidRPr="00A20748">
        <w:rPr>
          <w:rFonts w:asciiTheme="majorHAnsi" w:hAnsiTheme="majorHAnsi" w:cstheme="majorBidi"/>
          <w:iCs/>
          <w:sz w:val="22"/>
          <w:szCs w:val="22"/>
        </w:rPr>
        <w:t>PHC</w:t>
      </w:r>
      <w:r w:rsidR="00587D3D">
        <w:rPr>
          <w:rFonts w:asciiTheme="majorHAnsi" w:hAnsiTheme="majorHAnsi" w:cstheme="majorBidi"/>
          <w:iCs/>
          <w:sz w:val="22"/>
          <w:szCs w:val="22"/>
        </w:rPr>
        <w:t>s</w:t>
      </w:r>
      <w:r w:rsidR="009411CB" w:rsidRPr="00A20748">
        <w:rPr>
          <w:rFonts w:asciiTheme="majorHAnsi" w:hAnsiTheme="majorHAnsi" w:cstheme="majorBidi"/>
          <w:iCs/>
          <w:sz w:val="22"/>
          <w:szCs w:val="22"/>
        </w:rPr>
        <w:t xml:space="preserve"> is presented in </w:t>
      </w:r>
      <w:r w:rsidR="00982129">
        <w:rPr>
          <w:rFonts w:asciiTheme="majorHAnsi" w:hAnsiTheme="majorHAnsi" w:cstheme="majorBidi"/>
          <w:iCs/>
          <w:sz w:val="22"/>
          <w:szCs w:val="22"/>
        </w:rPr>
        <w:t>F</w:t>
      </w:r>
      <w:r w:rsidR="009411CB" w:rsidRPr="00A20748">
        <w:rPr>
          <w:rFonts w:asciiTheme="majorHAnsi" w:hAnsiTheme="majorHAnsi" w:cstheme="majorBidi"/>
          <w:iCs/>
          <w:sz w:val="22"/>
          <w:szCs w:val="22"/>
        </w:rPr>
        <w:t xml:space="preserve">igure </w:t>
      </w:r>
      <w:r w:rsidR="00D1206D" w:rsidRPr="00A20748">
        <w:rPr>
          <w:rFonts w:asciiTheme="majorHAnsi" w:hAnsiTheme="majorHAnsi" w:cstheme="majorBidi"/>
          <w:iCs/>
          <w:sz w:val="22"/>
          <w:szCs w:val="22"/>
        </w:rPr>
        <w:t>3</w:t>
      </w:r>
      <w:r w:rsidR="009411CB" w:rsidRPr="00A20748">
        <w:rPr>
          <w:rFonts w:asciiTheme="majorHAnsi" w:hAnsiTheme="majorHAnsi" w:cstheme="majorBidi"/>
          <w:iCs/>
          <w:sz w:val="22"/>
          <w:szCs w:val="22"/>
        </w:rPr>
        <w:t>.</w:t>
      </w:r>
    </w:p>
    <w:p w:rsidR="00587D3D" w:rsidRPr="00A20748" w:rsidRDefault="00587D3D" w:rsidP="00587D3D">
      <w:pPr>
        <w:spacing w:line="288" w:lineRule="auto"/>
        <w:jc w:val="both"/>
        <w:rPr>
          <w:rFonts w:asciiTheme="majorHAnsi" w:hAnsiTheme="majorHAnsi" w:cstheme="majorBidi"/>
          <w:iCs/>
          <w:sz w:val="22"/>
          <w:szCs w:val="22"/>
        </w:rPr>
      </w:pPr>
    </w:p>
    <w:p w:rsidR="009E714B" w:rsidRPr="000D2562" w:rsidRDefault="00E7390E" w:rsidP="002B1D2B">
      <w:pPr>
        <w:pStyle w:val="Caption"/>
        <w:jc w:val="center"/>
        <w:rPr>
          <w:rFonts w:asciiTheme="majorHAnsi" w:eastAsia="SimSun" w:hAnsiTheme="majorHAnsi" w:cstheme="majorBidi"/>
          <w:sz w:val="32"/>
          <w:szCs w:val="32"/>
          <w:lang w:eastAsia="nb-NO"/>
        </w:rPr>
      </w:pPr>
      <w:r>
        <w:rPr>
          <w:rFonts w:asciiTheme="majorHAnsi" w:hAnsiTheme="majorHAnsi"/>
          <w:sz w:val="22"/>
          <w:szCs w:val="28"/>
        </w:rPr>
        <w:t>F</w:t>
      </w:r>
      <w:r w:rsidR="00D1206D" w:rsidRPr="000D2562">
        <w:rPr>
          <w:rFonts w:asciiTheme="majorHAnsi" w:hAnsiTheme="majorHAnsi"/>
          <w:sz w:val="22"/>
          <w:szCs w:val="28"/>
        </w:rPr>
        <w:t xml:space="preserve">igure </w:t>
      </w:r>
      <w:r w:rsidR="002B1D2B">
        <w:rPr>
          <w:rFonts w:asciiTheme="majorHAnsi" w:hAnsiTheme="majorHAnsi"/>
          <w:sz w:val="22"/>
          <w:szCs w:val="28"/>
        </w:rPr>
        <w:t>3</w:t>
      </w:r>
      <w:r w:rsidR="00D1206D" w:rsidRPr="000D2562">
        <w:rPr>
          <w:rFonts w:asciiTheme="majorHAnsi" w:hAnsiTheme="majorHAnsi"/>
          <w:sz w:val="22"/>
          <w:szCs w:val="28"/>
        </w:rPr>
        <w:t>. Role of project health check</w:t>
      </w:r>
      <w:r w:rsidR="00587D3D" w:rsidRPr="000D2562">
        <w:rPr>
          <w:rFonts w:asciiTheme="majorHAnsi" w:hAnsiTheme="majorHAnsi"/>
          <w:sz w:val="22"/>
          <w:szCs w:val="28"/>
        </w:rPr>
        <w:t>s</w:t>
      </w:r>
      <w:r w:rsidR="00D1206D" w:rsidRPr="000D2562">
        <w:rPr>
          <w:rFonts w:asciiTheme="majorHAnsi" w:hAnsiTheme="majorHAnsi"/>
          <w:sz w:val="22"/>
          <w:szCs w:val="28"/>
        </w:rPr>
        <w:t xml:space="preserve"> (J</w:t>
      </w:r>
      <w:r w:rsidR="003C38FD" w:rsidRPr="000D2562">
        <w:rPr>
          <w:rFonts w:asciiTheme="majorHAnsi" w:hAnsiTheme="majorHAnsi"/>
          <w:sz w:val="22"/>
          <w:szCs w:val="28"/>
        </w:rPr>
        <w:t>a</w:t>
      </w:r>
      <w:r w:rsidR="00D1206D" w:rsidRPr="000D2562">
        <w:rPr>
          <w:rFonts w:asciiTheme="majorHAnsi" w:hAnsiTheme="majorHAnsi"/>
          <w:sz w:val="22"/>
          <w:szCs w:val="28"/>
        </w:rPr>
        <w:t>afari, 2007)</w:t>
      </w:r>
    </w:p>
    <w:p w:rsidR="00587D3D" w:rsidRDefault="00587D3D" w:rsidP="00225337">
      <w:pPr>
        <w:spacing w:line="288" w:lineRule="auto"/>
        <w:jc w:val="both"/>
        <w:rPr>
          <w:rFonts w:asciiTheme="majorHAnsi" w:hAnsiTheme="majorHAnsi" w:cstheme="majorBidi"/>
          <w:iCs/>
          <w:sz w:val="22"/>
          <w:szCs w:val="22"/>
        </w:rPr>
      </w:pPr>
    </w:p>
    <w:p w:rsidR="00225337" w:rsidRDefault="00CC422B" w:rsidP="002B1D2B">
      <w:pPr>
        <w:spacing w:line="288" w:lineRule="auto"/>
        <w:jc w:val="both"/>
        <w:rPr>
          <w:rFonts w:asciiTheme="majorHAnsi" w:hAnsiTheme="majorHAnsi" w:cstheme="majorBidi"/>
          <w:iCs/>
          <w:sz w:val="22"/>
          <w:szCs w:val="22"/>
        </w:rPr>
      </w:pPr>
      <w:r>
        <w:rPr>
          <w:rFonts w:asciiTheme="majorHAnsi" w:hAnsiTheme="majorHAnsi" w:cstheme="majorBidi"/>
          <w:iCs/>
          <w:sz w:val="22"/>
          <w:szCs w:val="22"/>
        </w:rPr>
        <w:t xml:space="preserve">The </w:t>
      </w:r>
      <w:r w:rsidR="00225337" w:rsidRPr="00587D3D">
        <w:rPr>
          <w:rFonts w:asciiTheme="majorHAnsi" w:hAnsiTheme="majorHAnsi" w:cstheme="majorBidi"/>
          <w:iCs/>
          <w:sz w:val="22"/>
          <w:szCs w:val="22"/>
        </w:rPr>
        <w:t>PH</w:t>
      </w:r>
      <w:r w:rsidR="00587D3D" w:rsidRPr="00587D3D">
        <w:rPr>
          <w:rFonts w:asciiTheme="majorHAnsi" w:hAnsiTheme="majorHAnsi" w:cstheme="majorBidi"/>
          <w:iCs/>
          <w:sz w:val="22"/>
          <w:szCs w:val="22"/>
        </w:rPr>
        <w:t>C</w:t>
      </w:r>
      <w:r>
        <w:rPr>
          <w:rFonts w:asciiTheme="majorHAnsi" w:hAnsiTheme="majorHAnsi" w:cstheme="majorBidi"/>
          <w:iCs/>
          <w:sz w:val="22"/>
          <w:szCs w:val="22"/>
        </w:rPr>
        <w:t>, developed by Jaafari (2</w:t>
      </w:r>
      <w:r w:rsidR="002B1D2B">
        <w:rPr>
          <w:rFonts w:asciiTheme="majorHAnsi" w:hAnsiTheme="majorHAnsi" w:cstheme="majorBidi"/>
          <w:iCs/>
          <w:sz w:val="22"/>
          <w:szCs w:val="22"/>
        </w:rPr>
        <w:t>0</w:t>
      </w:r>
      <w:r>
        <w:rPr>
          <w:rFonts w:asciiTheme="majorHAnsi" w:hAnsiTheme="majorHAnsi" w:cstheme="majorBidi"/>
          <w:iCs/>
          <w:sz w:val="22"/>
          <w:szCs w:val="22"/>
        </w:rPr>
        <w:t>07),</w:t>
      </w:r>
      <w:r w:rsidR="00225337" w:rsidRPr="00587D3D">
        <w:rPr>
          <w:rFonts w:asciiTheme="majorHAnsi" w:hAnsiTheme="majorHAnsi" w:cstheme="majorBidi"/>
          <w:iCs/>
          <w:sz w:val="22"/>
          <w:szCs w:val="22"/>
        </w:rPr>
        <w:t xml:space="preserve"> consists of 18 criteria</w:t>
      </w:r>
      <w:r w:rsidR="00587D3D">
        <w:rPr>
          <w:rFonts w:asciiTheme="majorHAnsi" w:hAnsiTheme="majorHAnsi" w:cstheme="majorBidi"/>
          <w:iCs/>
          <w:sz w:val="22"/>
          <w:szCs w:val="22"/>
        </w:rPr>
        <w:t>,</w:t>
      </w:r>
      <w:r w:rsidR="00225337" w:rsidRPr="00587D3D">
        <w:rPr>
          <w:rFonts w:asciiTheme="majorHAnsi" w:hAnsiTheme="majorHAnsi" w:cstheme="majorBidi"/>
          <w:iCs/>
          <w:sz w:val="22"/>
          <w:szCs w:val="22"/>
        </w:rPr>
        <w:t xml:space="preserve"> including business and strategic assessment </w:t>
      </w:r>
      <w:r w:rsidR="00587D3D">
        <w:rPr>
          <w:rFonts w:asciiTheme="majorHAnsi" w:hAnsiTheme="majorHAnsi" w:cstheme="majorBidi"/>
          <w:iCs/>
          <w:sz w:val="22"/>
          <w:szCs w:val="22"/>
        </w:rPr>
        <w:t>as well as</w:t>
      </w:r>
      <w:r w:rsidR="00225337" w:rsidRPr="00587D3D">
        <w:rPr>
          <w:rFonts w:asciiTheme="majorHAnsi" w:hAnsiTheme="majorHAnsi" w:cstheme="majorBidi"/>
          <w:iCs/>
          <w:sz w:val="22"/>
          <w:szCs w:val="22"/>
        </w:rPr>
        <w:t xml:space="preserve"> project</w:t>
      </w:r>
      <w:r w:rsidR="00225337" w:rsidRPr="00A20748">
        <w:rPr>
          <w:rFonts w:asciiTheme="majorHAnsi" w:hAnsiTheme="majorHAnsi" w:cstheme="majorBidi"/>
          <w:iCs/>
          <w:sz w:val="22"/>
          <w:szCs w:val="22"/>
        </w:rPr>
        <w:t xml:space="preserve"> </w:t>
      </w:r>
      <w:r w:rsidR="00225337" w:rsidRPr="009571B8">
        <w:rPr>
          <w:rFonts w:asciiTheme="majorHAnsi" w:hAnsiTheme="majorHAnsi" w:cstheme="majorBidi"/>
          <w:iCs/>
          <w:sz w:val="22"/>
          <w:szCs w:val="22"/>
        </w:rPr>
        <w:t>implementation assessment. Each management area of a project can be assessed according to</w:t>
      </w:r>
      <w:r w:rsidR="00225337" w:rsidRPr="00A20748">
        <w:rPr>
          <w:rFonts w:asciiTheme="majorHAnsi" w:hAnsiTheme="majorHAnsi" w:cstheme="majorBidi"/>
          <w:iCs/>
          <w:sz w:val="22"/>
          <w:szCs w:val="22"/>
        </w:rPr>
        <w:t xml:space="preserve"> these criteria to </w:t>
      </w:r>
      <w:r w:rsidR="009571B8">
        <w:rPr>
          <w:rFonts w:asciiTheme="majorHAnsi" w:hAnsiTheme="majorHAnsi" w:cstheme="majorBidi"/>
          <w:iCs/>
          <w:sz w:val="22"/>
          <w:szCs w:val="22"/>
        </w:rPr>
        <w:t>ensure</w:t>
      </w:r>
      <w:r w:rsidR="00225337" w:rsidRPr="00A20748">
        <w:rPr>
          <w:rFonts w:asciiTheme="majorHAnsi" w:hAnsiTheme="majorHAnsi" w:cstheme="majorBidi"/>
          <w:iCs/>
          <w:sz w:val="22"/>
          <w:szCs w:val="22"/>
        </w:rPr>
        <w:t xml:space="preserve"> systematic management of project business concerns and that management of project implementation is in alignment with project business goals. </w:t>
      </w:r>
      <w:r>
        <w:rPr>
          <w:rFonts w:asciiTheme="majorHAnsi" w:hAnsiTheme="majorHAnsi" w:cstheme="majorBidi"/>
          <w:iCs/>
          <w:sz w:val="22"/>
          <w:szCs w:val="22"/>
        </w:rPr>
        <w:t>The PHC</w:t>
      </w:r>
      <w:r w:rsidR="00225337" w:rsidRPr="00A20748">
        <w:rPr>
          <w:rFonts w:asciiTheme="majorHAnsi" w:hAnsiTheme="majorHAnsi" w:cstheme="majorBidi"/>
          <w:iCs/>
          <w:sz w:val="22"/>
          <w:szCs w:val="22"/>
        </w:rPr>
        <w:t xml:space="preserve"> can also be used as part of </w:t>
      </w:r>
      <w:r w:rsidR="009571B8">
        <w:rPr>
          <w:rFonts w:asciiTheme="majorHAnsi" w:hAnsiTheme="majorHAnsi" w:cstheme="majorBidi"/>
          <w:iCs/>
          <w:sz w:val="22"/>
          <w:szCs w:val="22"/>
        </w:rPr>
        <w:t xml:space="preserve">an </w:t>
      </w:r>
      <w:r w:rsidR="00225337" w:rsidRPr="00A20748">
        <w:rPr>
          <w:rFonts w:asciiTheme="majorHAnsi" w:hAnsiTheme="majorHAnsi" w:cstheme="majorBidi"/>
          <w:iCs/>
          <w:sz w:val="22"/>
          <w:szCs w:val="22"/>
        </w:rPr>
        <w:t>organization’s strategic management and business improvement exercises (Betts, 1999).</w:t>
      </w:r>
    </w:p>
    <w:p w:rsidR="00225337" w:rsidRDefault="009571B8" w:rsidP="009A6661">
      <w:pPr>
        <w:spacing w:line="288" w:lineRule="auto"/>
        <w:jc w:val="both"/>
        <w:rPr>
          <w:rFonts w:asciiTheme="majorHAnsi" w:hAnsiTheme="majorHAnsi" w:cstheme="majorBidi"/>
          <w:iCs/>
          <w:sz w:val="22"/>
          <w:szCs w:val="22"/>
        </w:rPr>
      </w:pPr>
      <w:r>
        <w:rPr>
          <w:rFonts w:asciiTheme="majorHAnsi" w:hAnsiTheme="majorHAnsi" w:cstheme="majorBidi"/>
          <w:iCs/>
          <w:sz w:val="22"/>
          <w:szCs w:val="22"/>
        </w:rPr>
        <w:t xml:space="preserve">A </w:t>
      </w:r>
      <w:r w:rsidR="00225337" w:rsidRPr="00A20748">
        <w:rPr>
          <w:rFonts w:asciiTheme="majorHAnsi" w:hAnsiTheme="majorHAnsi" w:cstheme="majorBidi"/>
          <w:iCs/>
          <w:sz w:val="22"/>
          <w:szCs w:val="22"/>
        </w:rPr>
        <w:t>PH</w:t>
      </w:r>
      <w:r>
        <w:rPr>
          <w:rFonts w:asciiTheme="majorHAnsi" w:hAnsiTheme="majorHAnsi" w:cstheme="majorBidi"/>
          <w:iCs/>
          <w:sz w:val="22"/>
          <w:szCs w:val="22"/>
        </w:rPr>
        <w:t>C</w:t>
      </w:r>
      <w:r w:rsidR="00225337" w:rsidRPr="00A20748">
        <w:rPr>
          <w:rFonts w:asciiTheme="majorHAnsi" w:hAnsiTheme="majorHAnsi" w:cstheme="majorBidi"/>
          <w:iCs/>
          <w:sz w:val="22"/>
          <w:szCs w:val="22"/>
        </w:rPr>
        <w:t xml:space="preserve"> can be applied at any point in the life of a project</w:t>
      </w:r>
      <w:r>
        <w:rPr>
          <w:rFonts w:asciiTheme="majorHAnsi" w:hAnsiTheme="majorHAnsi" w:cstheme="majorBidi"/>
          <w:iCs/>
          <w:sz w:val="22"/>
          <w:szCs w:val="22"/>
        </w:rPr>
        <w:t>;</w:t>
      </w:r>
      <w:r w:rsidR="00225337" w:rsidRPr="00A20748">
        <w:rPr>
          <w:rFonts w:asciiTheme="majorHAnsi" w:hAnsiTheme="majorHAnsi" w:cstheme="majorBidi"/>
          <w:iCs/>
          <w:sz w:val="22"/>
          <w:szCs w:val="22"/>
        </w:rPr>
        <w:t xml:space="preserve"> </w:t>
      </w:r>
      <w:r>
        <w:rPr>
          <w:rFonts w:asciiTheme="majorHAnsi" w:hAnsiTheme="majorHAnsi" w:cstheme="majorBidi"/>
          <w:iCs/>
          <w:sz w:val="22"/>
          <w:szCs w:val="22"/>
        </w:rPr>
        <w:t>a</w:t>
      </w:r>
      <w:r w:rsidR="00225337" w:rsidRPr="00A20748">
        <w:rPr>
          <w:rFonts w:asciiTheme="majorHAnsi" w:hAnsiTheme="majorHAnsi" w:cstheme="majorBidi"/>
          <w:iCs/>
          <w:sz w:val="22"/>
          <w:szCs w:val="22"/>
        </w:rPr>
        <w:t xml:space="preserve"> project can be assessed from the conceptualization phase through to the completion and operation phase. Assessments </w:t>
      </w:r>
      <w:r w:rsidRPr="00A20748">
        <w:rPr>
          <w:rFonts w:asciiTheme="majorHAnsi" w:hAnsiTheme="majorHAnsi" w:cstheme="majorBidi"/>
          <w:iCs/>
          <w:sz w:val="22"/>
          <w:szCs w:val="22"/>
        </w:rPr>
        <w:t>o</w:t>
      </w:r>
      <w:r>
        <w:rPr>
          <w:rFonts w:asciiTheme="majorHAnsi" w:hAnsiTheme="majorHAnsi" w:cstheme="majorBidi"/>
          <w:iCs/>
          <w:sz w:val="22"/>
          <w:szCs w:val="22"/>
        </w:rPr>
        <w:t>f</w:t>
      </w:r>
      <w:r w:rsidRPr="00A20748">
        <w:rPr>
          <w:rFonts w:asciiTheme="majorHAnsi" w:hAnsiTheme="majorHAnsi" w:cstheme="majorBidi"/>
          <w:iCs/>
          <w:sz w:val="22"/>
          <w:szCs w:val="22"/>
        </w:rPr>
        <w:t xml:space="preserve"> a given project/program </w:t>
      </w:r>
      <w:r>
        <w:rPr>
          <w:rFonts w:asciiTheme="majorHAnsi" w:hAnsiTheme="majorHAnsi" w:cstheme="majorBidi"/>
          <w:iCs/>
          <w:sz w:val="22"/>
          <w:szCs w:val="22"/>
        </w:rPr>
        <w:t>performed</w:t>
      </w:r>
      <w:r w:rsidR="00225337" w:rsidRPr="00A20748">
        <w:rPr>
          <w:rFonts w:asciiTheme="majorHAnsi" w:hAnsiTheme="majorHAnsi" w:cstheme="majorBidi"/>
          <w:iCs/>
          <w:sz w:val="22"/>
          <w:szCs w:val="22"/>
        </w:rPr>
        <w:t xml:space="preserve"> at different points in time can be archived and plotted to observe trends. </w:t>
      </w:r>
      <w:r w:rsidR="00F85CF7">
        <w:rPr>
          <w:rFonts w:asciiTheme="majorHAnsi" w:hAnsiTheme="majorHAnsi" w:cstheme="majorBidi"/>
          <w:iCs/>
          <w:sz w:val="22"/>
          <w:szCs w:val="22"/>
        </w:rPr>
        <w:t xml:space="preserve">The tool </w:t>
      </w:r>
      <w:r w:rsidR="00225337" w:rsidRPr="00A20748">
        <w:rPr>
          <w:rFonts w:asciiTheme="majorHAnsi" w:hAnsiTheme="majorHAnsi" w:cstheme="majorBidi"/>
          <w:iCs/>
          <w:sz w:val="22"/>
          <w:szCs w:val="22"/>
        </w:rPr>
        <w:t>can also be implemented as a benchmarking tool</w:t>
      </w:r>
      <w:r>
        <w:rPr>
          <w:rFonts w:asciiTheme="majorHAnsi" w:hAnsiTheme="majorHAnsi" w:cstheme="majorBidi"/>
          <w:iCs/>
          <w:sz w:val="22"/>
          <w:szCs w:val="22"/>
        </w:rPr>
        <w:t>,</w:t>
      </w:r>
      <w:r w:rsidR="00225337" w:rsidRPr="00A20748">
        <w:rPr>
          <w:rFonts w:asciiTheme="majorHAnsi" w:hAnsiTheme="majorHAnsi" w:cstheme="majorBidi"/>
          <w:iCs/>
          <w:sz w:val="22"/>
          <w:szCs w:val="22"/>
        </w:rPr>
        <w:t xml:space="preserve"> as it allows the project planners to select an appropriate target in terms of the management approaches. </w:t>
      </w:r>
      <w:r w:rsidR="008E0F78">
        <w:rPr>
          <w:rFonts w:asciiTheme="majorHAnsi" w:hAnsiTheme="majorHAnsi" w:cstheme="majorBidi"/>
          <w:iCs/>
          <w:sz w:val="22"/>
          <w:szCs w:val="22"/>
        </w:rPr>
        <w:t>T</w:t>
      </w:r>
      <w:r w:rsidR="00225337" w:rsidRPr="00A20748">
        <w:rPr>
          <w:rFonts w:asciiTheme="majorHAnsi" w:hAnsiTheme="majorHAnsi" w:cstheme="majorBidi"/>
          <w:iCs/>
          <w:sz w:val="22"/>
          <w:szCs w:val="22"/>
        </w:rPr>
        <w:t>he questions in the health check can be modified according to the project</w:t>
      </w:r>
      <w:r w:rsidR="00071502">
        <w:rPr>
          <w:rFonts w:asciiTheme="majorHAnsi" w:hAnsiTheme="majorHAnsi" w:cstheme="majorBidi"/>
          <w:iCs/>
          <w:sz w:val="22"/>
          <w:szCs w:val="22"/>
        </w:rPr>
        <w:t xml:space="preserve"> in order to </w:t>
      </w:r>
      <w:r w:rsidR="009A6661">
        <w:rPr>
          <w:rFonts w:asciiTheme="majorHAnsi" w:hAnsiTheme="majorHAnsi" w:cstheme="majorBidi"/>
          <w:iCs/>
          <w:sz w:val="22"/>
          <w:szCs w:val="22"/>
        </w:rPr>
        <w:t>perform a more accurate</w:t>
      </w:r>
      <w:r w:rsidR="00071502">
        <w:rPr>
          <w:rFonts w:asciiTheme="majorHAnsi" w:hAnsiTheme="majorHAnsi" w:cstheme="majorBidi"/>
          <w:iCs/>
          <w:sz w:val="22"/>
          <w:szCs w:val="22"/>
        </w:rPr>
        <w:t xml:space="preserve"> </w:t>
      </w:r>
      <w:r w:rsidR="009A6661">
        <w:rPr>
          <w:rFonts w:asciiTheme="majorHAnsi" w:hAnsiTheme="majorHAnsi" w:cstheme="majorBidi"/>
          <w:iCs/>
          <w:sz w:val="22"/>
          <w:szCs w:val="22"/>
        </w:rPr>
        <w:t>evaluation of the project’s situation.</w:t>
      </w:r>
    </w:p>
    <w:p w:rsidR="00340DF8" w:rsidRDefault="00340DF8" w:rsidP="00340DF8">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When </w:t>
      </w:r>
      <w:r w:rsidR="008E0F78">
        <w:rPr>
          <w:rFonts w:asciiTheme="majorHAnsi" w:hAnsiTheme="majorHAnsi" w:cstheme="majorBidi"/>
          <w:iCs/>
          <w:sz w:val="22"/>
          <w:szCs w:val="22"/>
        </w:rPr>
        <w:t>a</w:t>
      </w:r>
      <w:r w:rsidRPr="00A20748">
        <w:rPr>
          <w:rFonts w:asciiTheme="majorHAnsi" w:hAnsiTheme="majorHAnsi" w:cstheme="majorBidi"/>
          <w:iCs/>
          <w:sz w:val="22"/>
          <w:szCs w:val="22"/>
        </w:rPr>
        <w:t xml:space="preserve"> project is in its formation stage, </w:t>
      </w:r>
      <w:r w:rsidR="008E0F78">
        <w:rPr>
          <w:rFonts w:asciiTheme="majorHAnsi" w:hAnsiTheme="majorHAnsi" w:cstheme="majorBidi"/>
          <w:iCs/>
          <w:sz w:val="22"/>
          <w:szCs w:val="22"/>
        </w:rPr>
        <w:t xml:space="preserve">the </w:t>
      </w:r>
      <w:r w:rsidRPr="00A20748">
        <w:rPr>
          <w:rFonts w:asciiTheme="majorHAnsi" w:hAnsiTheme="majorHAnsi" w:cstheme="majorBidi"/>
          <w:iCs/>
          <w:sz w:val="22"/>
          <w:szCs w:val="22"/>
        </w:rPr>
        <w:t xml:space="preserve">application of </w:t>
      </w:r>
      <w:r w:rsidR="008E0F78">
        <w:rPr>
          <w:rFonts w:asciiTheme="majorHAnsi" w:hAnsiTheme="majorHAnsi" w:cstheme="majorBidi"/>
          <w:iCs/>
          <w:sz w:val="22"/>
          <w:szCs w:val="22"/>
        </w:rPr>
        <w:t xml:space="preserve">a </w:t>
      </w:r>
      <w:r w:rsidRPr="00A20748">
        <w:rPr>
          <w:rFonts w:asciiTheme="majorHAnsi" w:hAnsiTheme="majorHAnsi" w:cstheme="majorBidi"/>
          <w:iCs/>
          <w:sz w:val="22"/>
          <w:szCs w:val="22"/>
        </w:rPr>
        <w:t>PH</w:t>
      </w:r>
      <w:r w:rsidR="008E0F78">
        <w:rPr>
          <w:rFonts w:asciiTheme="majorHAnsi" w:hAnsiTheme="majorHAnsi" w:cstheme="majorBidi"/>
          <w:iCs/>
          <w:sz w:val="22"/>
          <w:szCs w:val="22"/>
        </w:rPr>
        <w:t>C</w:t>
      </w:r>
      <w:r w:rsidRPr="00A20748">
        <w:rPr>
          <w:rFonts w:asciiTheme="majorHAnsi" w:hAnsiTheme="majorHAnsi" w:cstheme="majorBidi"/>
          <w:iCs/>
          <w:sz w:val="22"/>
          <w:szCs w:val="22"/>
        </w:rPr>
        <w:t xml:space="preserve"> will guide the planners to adopt optimal approaches to the management of the enabling factors. As the project evolves, the application of PH</w:t>
      </w:r>
      <w:r w:rsidR="008E0F78">
        <w:rPr>
          <w:rFonts w:asciiTheme="majorHAnsi" w:hAnsiTheme="majorHAnsi" w:cstheme="majorBidi"/>
          <w:iCs/>
          <w:sz w:val="22"/>
          <w:szCs w:val="22"/>
        </w:rPr>
        <w:t>Cs</w:t>
      </w:r>
      <w:r w:rsidRPr="00A20748">
        <w:rPr>
          <w:rFonts w:asciiTheme="majorHAnsi" w:hAnsiTheme="majorHAnsi" w:cstheme="majorBidi"/>
          <w:iCs/>
          <w:sz w:val="22"/>
          <w:szCs w:val="22"/>
        </w:rPr>
        <w:t xml:space="preserve"> helps </w:t>
      </w:r>
      <w:r w:rsidR="008E0F78">
        <w:rPr>
          <w:rFonts w:asciiTheme="majorHAnsi" w:hAnsiTheme="majorHAnsi" w:cstheme="majorBidi"/>
          <w:iCs/>
          <w:sz w:val="22"/>
          <w:szCs w:val="22"/>
        </w:rPr>
        <w:t xml:space="preserve">to </w:t>
      </w:r>
      <w:r w:rsidRPr="00A20748">
        <w:rPr>
          <w:rFonts w:asciiTheme="majorHAnsi" w:hAnsiTheme="majorHAnsi" w:cstheme="majorBidi"/>
          <w:iCs/>
          <w:sz w:val="22"/>
          <w:szCs w:val="22"/>
        </w:rPr>
        <w:t xml:space="preserve">diagnose the areas of poor capability and managerial performance, or misalignment of resources with project goals and priorities. </w:t>
      </w:r>
      <w:r w:rsidR="008E0F78">
        <w:rPr>
          <w:rFonts w:asciiTheme="majorHAnsi" w:hAnsiTheme="majorHAnsi" w:cstheme="majorBidi"/>
          <w:iCs/>
          <w:sz w:val="22"/>
          <w:szCs w:val="22"/>
        </w:rPr>
        <w:t>Hence,</w:t>
      </w:r>
      <w:r w:rsidRPr="00A20748">
        <w:rPr>
          <w:rFonts w:asciiTheme="majorHAnsi" w:hAnsiTheme="majorHAnsi" w:cstheme="majorBidi"/>
          <w:iCs/>
          <w:sz w:val="22"/>
          <w:szCs w:val="22"/>
        </w:rPr>
        <w:t xml:space="preserve"> the management team will be able to introduce measures to realign the managerial approach and address any shortcomings identified. </w:t>
      </w:r>
    </w:p>
    <w:p w:rsidR="00D0041C" w:rsidRDefault="00340DF8" w:rsidP="00D0041C">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Several authors have </w:t>
      </w:r>
      <w:r w:rsidR="005E34FD">
        <w:rPr>
          <w:rFonts w:asciiTheme="majorHAnsi" w:hAnsiTheme="majorHAnsi" w:cstheme="majorBidi"/>
          <w:iCs/>
          <w:sz w:val="22"/>
          <w:szCs w:val="22"/>
        </w:rPr>
        <w:t>highlighted</w:t>
      </w:r>
      <w:r w:rsidRPr="00A20748">
        <w:rPr>
          <w:rFonts w:asciiTheme="majorHAnsi" w:hAnsiTheme="majorHAnsi" w:cstheme="majorBidi"/>
          <w:iCs/>
          <w:sz w:val="22"/>
          <w:szCs w:val="22"/>
        </w:rPr>
        <w:t xml:space="preserve"> PH</w:t>
      </w:r>
      <w:r w:rsidR="005E34FD">
        <w:rPr>
          <w:rFonts w:asciiTheme="majorHAnsi" w:hAnsiTheme="majorHAnsi" w:cstheme="majorBidi"/>
          <w:iCs/>
          <w:sz w:val="22"/>
          <w:szCs w:val="22"/>
        </w:rPr>
        <w:t>Cs</w:t>
      </w:r>
      <w:r w:rsidRPr="00A20748">
        <w:rPr>
          <w:rFonts w:asciiTheme="majorHAnsi" w:hAnsiTheme="majorHAnsi" w:cstheme="majorBidi"/>
          <w:iCs/>
          <w:sz w:val="22"/>
          <w:szCs w:val="22"/>
        </w:rPr>
        <w:t xml:space="preserve"> as a useful tool for following up the trend of project progress</w:t>
      </w:r>
      <w:r w:rsidR="005E34FD">
        <w:rPr>
          <w:rFonts w:asciiTheme="majorHAnsi" w:hAnsiTheme="majorHAnsi" w:cstheme="majorBidi"/>
          <w:iCs/>
          <w:sz w:val="22"/>
          <w:szCs w:val="22"/>
        </w:rPr>
        <w:t>, while o</w:t>
      </w:r>
      <w:r w:rsidR="00A82340" w:rsidRPr="00A20748">
        <w:rPr>
          <w:rFonts w:asciiTheme="majorHAnsi" w:hAnsiTheme="majorHAnsi" w:cstheme="majorBidi"/>
          <w:iCs/>
          <w:sz w:val="22"/>
          <w:szCs w:val="22"/>
        </w:rPr>
        <w:t xml:space="preserve">thers have </w:t>
      </w:r>
      <w:r w:rsidR="004117B9" w:rsidRPr="00A20748">
        <w:rPr>
          <w:rFonts w:asciiTheme="majorHAnsi" w:hAnsiTheme="majorHAnsi" w:cstheme="majorBidi"/>
          <w:iCs/>
          <w:sz w:val="22"/>
          <w:szCs w:val="22"/>
        </w:rPr>
        <w:t>scrutinized th</w:t>
      </w:r>
      <w:r w:rsidR="005E34FD">
        <w:rPr>
          <w:rFonts w:asciiTheme="majorHAnsi" w:hAnsiTheme="majorHAnsi" w:cstheme="majorBidi"/>
          <w:iCs/>
          <w:sz w:val="22"/>
          <w:szCs w:val="22"/>
        </w:rPr>
        <w:t>e</w:t>
      </w:r>
      <w:r w:rsidR="004117B9" w:rsidRPr="00A20748">
        <w:rPr>
          <w:rFonts w:asciiTheme="majorHAnsi" w:hAnsiTheme="majorHAnsi" w:cstheme="majorBidi"/>
          <w:iCs/>
          <w:sz w:val="22"/>
          <w:szCs w:val="22"/>
        </w:rPr>
        <w:t xml:space="preserve"> concept</w:t>
      </w:r>
      <w:r w:rsidR="005E34FD">
        <w:rPr>
          <w:rFonts w:asciiTheme="majorHAnsi" w:hAnsiTheme="majorHAnsi" w:cstheme="majorBidi"/>
          <w:iCs/>
          <w:sz w:val="22"/>
          <w:szCs w:val="22"/>
        </w:rPr>
        <w:t xml:space="preserve"> of PHCs.</w:t>
      </w:r>
      <w:r w:rsidR="00D0041C" w:rsidRPr="00A20748">
        <w:rPr>
          <w:rFonts w:asciiTheme="majorHAnsi" w:hAnsiTheme="majorHAnsi" w:cstheme="majorBidi"/>
          <w:iCs/>
          <w:sz w:val="22"/>
          <w:szCs w:val="22"/>
        </w:rPr>
        <w:t xml:space="preserve"> </w:t>
      </w:r>
      <w:r w:rsidR="005E34FD">
        <w:rPr>
          <w:rFonts w:asciiTheme="majorHAnsi" w:hAnsiTheme="majorHAnsi" w:cstheme="majorBidi"/>
          <w:iCs/>
          <w:sz w:val="22"/>
          <w:szCs w:val="22"/>
        </w:rPr>
        <w:t>These authors’</w:t>
      </w:r>
      <w:r w:rsidR="00D0041C" w:rsidRPr="00A20748">
        <w:rPr>
          <w:rFonts w:asciiTheme="majorHAnsi" w:hAnsiTheme="majorHAnsi" w:cstheme="majorBidi"/>
          <w:iCs/>
          <w:sz w:val="22"/>
          <w:szCs w:val="22"/>
        </w:rPr>
        <w:t xml:space="preserve"> work </w:t>
      </w:r>
      <w:r w:rsidR="005E34FD">
        <w:rPr>
          <w:rFonts w:asciiTheme="majorHAnsi" w:hAnsiTheme="majorHAnsi" w:cstheme="majorBidi"/>
          <w:iCs/>
          <w:sz w:val="22"/>
          <w:szCs w:val="22"/>
        </w:rPr>
        <w:t>is briefly presented below</w:t>
      </w:r>
      <w:r w:rsidR="00D0041C" w:rsidRPr="00A20748">
        <w:rPr>
          <w:rFonts w:asciiTheme="majorHAnsi" w:hAnsiTheme="majorHAnsi" w:cstheme="majorBidi"/>
          <w:iCs/>
          <w:sz w:val="22"/>
          <w:szCs w:val="22"/>
        </w:rPr>
        <w:t>.</w:t>
      </w:r>
    </w:p>
    <w:p w:rsidR="00D210CE" w:rsidRDefault="00D210CE" w:rsidP="00D210CE">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Turner </w:t>
      </w:r>
      <w:r w:rsidRPr="00A20748">
        <w:rPr>
          <w:rFonts w:asciiTheme="majorHAnsi" w:hAnsiTheme="majorHAnsi" w:cstheme="majorBidi"/>
          <w:i/>
          <w:sz w:val="22"/>
          <w:szCs w:val="22"/>
        </w:rPr>
        <w:t>et al.</w:t>
      </w:r>
      <w:r w:rsidRPr="00A20748">
        <w:rPr>
          <w:rFonts w:asciiTheme="majorHAnsi" w:hAnsiTheme="majorHAnsi" w:cstheme="majorBidi"/>
          <w:iCs/>
          <w:sz w:val="22"/>
          <w:szCs w:val="22"/>
        </w:rPr>
        <w:t xml:space="preserve"> (1996) believe that </w:t>
      </w:r>
      <w:r w:rsidR="005E34FD">
        <w:rPr>
          <w:rFonts w:asciiTheme="majorHAnsi" w:hAnsiTheme="majorHAnsi" w:cstheme="majorBidi"/>
          <w:iCs/>
          <w:sz w:val="22"/>
          <w:szCs w:val="22"/>
        </w:rPr>
        <w:t>h</w:t>
      </w:r>
      <w:r w:rsidRPr="00A20748">
        <w:rPr>
          <w:rFonts w:asciiTheme="majorHAnsi" w:hAnsiTheme="majorHAnsi" w:cstheme="majorBidi"/>
          <w:iCs/>
          <w:sz w:val="22"/>
          <w:szCs w:val="22"/>
        </w:rPr>
        <w:t>ealth checks can be used at the organization</w:t>
      </w:r>
      <w:r w:rsidR="005E34FD">
        <w:rPr>
          <w:rFonts w:asciiTheme="majorHAnsi" w:hAnsiTheme="majorHAnsi" w:cstheme="majorBidi"/>
          <w:iCs/>
          <w:sz w:val="22"/>
          <w:szCs w:val="22"/>
        </w:rPr>
        <w:t>al</w:t>
      </w:r>
      <w:r w:rsidRPr="00A20748">
        <w:rPr>
          <w:rFonts w:asciiTheme="majorHAnsi" w:hAnsiTheme="majorHAnsi" w:cstheme="majorBidi"/>
          <w:iCs/>
          <w:sz w:val="22"/>
          <w:szCs w:val="22"/>
        </w:rPr>
        <w:t xml:space="preserve"> level for monitor</w:t>
      </w:r>
      <w:r w:rsidR="005E34FD">
        <w:rPr>
          <w:rFonts w:asciiTheme="majorHAnsi" w:hAnsiTheme="majorHAnsi" w:cstheme="majorBidi"/>
          <w:iCs/>
          <w:sz w:val="22"/>
          <w:szCs w:val="22"/>
        </w:rPr>
        <w:t>ing</w:t>
      </w:r>
      <w:r w:rsidRPr="00A20748">
        <w:rPr>
          <w:rFonts w:asciiTheme="majorHAnsi" w:hAnsiTheme="majorHAnsi" w:cstheme="majorBidi"/>
          <w:iCs/>
          <w:sz w:val="22"/>
          <w:szCs w:val="22"/>
        </w:rPr>
        <w:t xml:space="preserve"> how well the organization supports change projects </w:t>
      </w:r>
      <w:r w:rsidR="00B218EC">
        <w:rPr>
          <w:rFonts w:asciiTheme="majorHAnsi" w:hAnsiTheme="majorHAnsi" w:cstheme="majorBidi"/>
          <w:iCs/>
          <w:sz w:val="22"/>
          <w:szCs w:val="22"/>
        </w:rPr>
        <w:t xml:space="preserve">which are </w:t>
      </w:r>
      <w:r w:rsidRPr="00A20748">
        <w:rPr>
          <w:rFonts w:asciiTheme="majorHAnsi" w:hAnsiTheme="majorHAnsi" w:cstheme="majorBidi"/>
          <w:iCs/>
          <w:sz w:val="22"/>
          <w:szCs w:val="22"/>
        </w:rPr>
        <w:t>established for management of the change process</w:t>
      </w:r>
      <w:r w:rsidR="005E34FD">
        <w:rPr>
          <w:rFonts w:asciiTheme="majorHAnsi" w:hAnsiTheme="majorHAnsi" w:cstheme="majorBidi"/>
          <w:iCs/>
          <w:sz w:val="22"/>
          <w:szCs w:val="22"/>
        </w:rPr>
        <w:t>.</w:t>
      </w:r>
      <w:r w:rsidRPr="00A20748">
        <w:rPr>
          <w:rFonts w:asciiTheme="majorHAnsi" w:hAnsiTheme="majorHAnsi" w:cstheme="majorBidi"/>
          <w:iCs/>
          <w:sz w:val="22"/>
          <w:szCs w:val="22"/>
        </w:rPr>
        <w:t xml:space="preserve"> </w:t>
      </w:r>
    </w:p>
    <w:p w:rsidR="00AD25E6" w:rsidRDefault="00D0041C" w:rsidP="007714F0">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B</w:t>
      </w:r>
      <w:r w:rsidR="00AD25E6" w:rsidRPr="00A20748">
        <w:rPr>
          <w:rFonts w:asciiTheme="majorHAnsi" w:hAnsiTheme="majorHAnsi" w:cstheme="majorBidi"/>
          <w:iCs/>
          <w:sz w:val="22"/>
          <w:szCs w:val="22"/>
        </w:rPr>
        <w:t>etts</w:t>
      </w:r>
      <w:r w:rsidR="00203EEE" w:rsidRPr="00A20748">
        <w:rPr>
          <w:rFonts w:asciiTheme="majorHAnsi" w:hAnsiTheme="majorHAnsi" w:cstheme="majorBidi"/>
          <w:iCs/>
          <w:sz w:val="22"/>
          <w:szCs w:val="22"/>
        </w:rPr>
        <w:t xml:space="preserve"> </w:t>
      </w:r>
      <w:r w:rsidR="00AD25E6" w:rsidRPr="00A20748">
        <w:rPr>
          <w:rFonts w:asciiTheme="majorHAnsi" w:hAnsiTheme="majorHAnsi" w:cstheme="majorBidi"/>
          <w:iCs/>
          <w:sz w:val="22"/>
          <w:szCs w:val="22"/>
        </w:rPr>
        <w:t>(</w:t>
      </w:r>
      <w:r w:rsidR="00817353" w:rsidRPr="00A20748">
        <w:rPr>
          <w:rFonts w:asciiTheme="majorHAnsi" w:hAnsiTheme="majorHAnsi" w:cstheme="majorBidi"/>
          <w:iCs/>
          <w:sz w:val="22"/>
          <w:szCs w:val="22"/>
        </w:rPr>
        <w:t xml:space="preserve">1999) </w:t>
      </w:r>
      <w:r w:rsidR="005E34FD">
        <w:rPr>
          <w:rFonts w:asciiTheme="majorHAnsi" w:hAnsiTheme="majorHAnsi" w:cstheme="majorBidi"/>
          <w:iCs/>
          <w:sz w:val="22"/>
          <w:szCs w:val="22"/>
        </w:rPr>
        <w:t xml:space="preserve">has </w:t>
      </w:r>
      <w:r w:rsidR="00817353" w:rsidRPr="00A20748">
        <w:rPr>
          <w:rFonts w:asciiTheme="majorHAnsi" w:hAnsiTheme="majorHAnsi" w:cstheme="majorBidi"/>
          <w:iCs/>
          <w:sz w:val="22"/>
          <w:szCs w:val="22"/>
        </w:rPr>
        <w:t>propose</w:t>
      </w:r>
      <w:r w:rsidR="005E34FD">
        <w:rPr>
          <w:rFonts w:asciiTheme="majorHAnsi" w:hAnsiTheme="majorHAnsi" w:cstheme="majorBidi"/>
          <w:iCs/>
          <w:sz w:val="22"/>
          <w:szCs w:val="22"/>
        </w:rPr>
        <w:t>d</w:t>
      </w:r>
      <w:r w:rsidR="00817353" w:rsidRPr="00A20748">
        <w:rPr>
          <w:rFonts w:asciiTheme="majorHAnsi" w:hAnsiTheme="majorHAnsi" w:cstheme="majorBidi"/>
          <w:iCs/>
          <w:sz w:val="22"/>
          <w:szCs w:val="22"/>
        </w:rPr>
        <w:t xml:space="preserve"> a strategic health check </w:t>
      </w:r>
      <w:r w:rsidR="00203EEE" w:rsidRPr="00A20748">
        <w:rPr>
          <w:rFonts w:asciiTheme="majorHAnsi" w:hAnsiTheme="majorHAnsi" w:cstheme="majorBidi"/>
          <w:iCs/>
          <w:sz w:val="22"/>
          <w:szCs w:val="22"/>
        </w:rPr>
        <w:t xml:space="preserve">for IT management </w:t>
      </w:r>
      <w:r w:rsidR="007714F0" w:rsidRPr="00A20748">
        <w:rPr>
          <w:rFonts w:asciiTheme="majorHAnsi" w:hAnsiTheme="majorHAnsi" w:cstheme="majorBidi"/>
          <w:iCs/>
          <w:sz w:val="22"/>
          <w:szCs w:val="22"/>
        </w:rPr>
        <w:t xml:space="preserve">in the construction industry, </w:t>
      </w:r>
      <w:r w:rsidR="00203EEE" w:rsidRPr="00A20748">
        <w:rPr>
          <w:rFonts w:asciiTheme="majorHAnsi" w:hAnsiTheme="majorHAnsi" w:cstheme="majorBidi"/>
          <w:iCs/>
          <w:sz w:val="22"/>
          <w:szCs w:val="22"/>
        </w:rPr>
        <w:t xml:space="preserve">which is intended to </w:t>
      </w:r>
      <w:r w:rsidR="00360688" w:rsidRPr="00A20748">
        <w:rPr>
          <w:rFonts w:asciiTheme="majorHAnsi" w:hAnsiTheme="majorHAnsi" w:cstheme="majorBidi"/>
          <w:iCs/>
          <w:sz w:val="22"/>
          <w:szCs w:val="22"/>
        </w:rPr>
        <w:t xml:space="preserve">lead project managers toward more effective strategic IT exploitation by </w:t>
      </w:r>
      <w:r w:rsidR="00BD57F3" w:rsidRPr="00A20748">
        <w:rPr>
          <w:rFonts w:asciiTheme="majorHAnsi" w:hAnsiTheme="majorHAnsi" w:cstheme="majorBidi"/>
          <w:iCs/>
          <w:sz w:val="22"/>
          <w:szCs w:val="22"/>
        </w:rPr>
        <w:t xml:space="preserve">gauging the current position of the company. </w:t>
      </w:r>
      <w:r w:rsidR="00DA105B" w:rsidRPr="00A20748">
        <w:rPr>
          <w:rFonts w:asciiTheme="majorHAnsi" w:hAnsiTheme="majorHAnsi" w:cstheme="majorBidi"/>
          <w:iCs/>
          <w:sz w:val="22"/>
          <w:szCs w:val="22"/>
        </w:rPr>
        <w:t xml:space="preserve">The health check is meant to </w:t>
      </w:r>
      <w:r w:rsidR="00251163" w:rsidRPr="00A20748">
        <w:rPr>
          <w:rFonts w:asciiTheme="majorHAnsi" w:hAnsiTheme="majorHAnsi" w:cstheme="majorBidi"/>
          <w:iCs/>
          <w:sz w:val="22"/>
          <w:szCs w:val="22"/>
        </w:rPr>
        <w:t xml:space="preserve">ease the successful application of IT by </w:t>
      </w:r>
      <w:r w:rsidR="00DA105B" w:rsidRPr="00A20748">
        <w:rPr>
          <w:rFonts w:asciiTheme="majorHAnsi" w:hAnsiTheme="majorHAnsi" w:cstheme="majorBidi"/>
          <w:iCs/>
          <w:sz w:val="22"/>
          <w:szCs w:val="22"/>
        </w:rPr>
        <w:t>ensur</w:t>
      </w:r>
      <w:r w:rsidR="00251163" w:rsidRPr="00A20748">
        <w:rPr>
          <w:rFonts w:asciiTheme="majorHAnsi" w:hAnsiTheme="majorHAnsi" w:cstheme="majorBidi"/>
          <w:iCs/>
          <w:sz w:val="22"/>
          <w:szCs w:val="22"/>
        </w:rPr>
        <w:t>ing</w:t>
      </w:r>
      <w:r w:rsidR="00DA105B" w:rsidRPr="00A20748">
        <w:rPr>
          <w:rFonts w:asciiTheme="majorHAnsi" w:hAnsiTheme="majorHAnsi" w:cstheme="majorBidi"/>
          <w:iCs/>
          <w:sz w:val="22"/>
          <w:szCs w:val="22"/>
        </w:rPr>
        <w:t xml:space="preserve"> that </w:t>
      </w:r>
      <w:r w:rsidR="00251163" w:rsidRPr="00A20748">
        <w:rPr>
          <w:rFonts w:asciiTheme="majorHAnsi" w:hAnsiTheme="majorHAnsi" w:cstheme="majorBidi"/>
          <w:iCs/>
          <w:sz w:val="22"/>
          <w:szCs w:val="22"/>
        </w:rPr>
        <w:t xml:space="preserve">the right people are given the right opportunity at the right time. </w:t>
      </w:r>
    </w:p>
    <w:p w:rsidR="0004029C" w:rsidRDefault="0004029C" w:rsidP="005748B8">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Jordan and Silcock (2005) believe that </w:t>
      </w:r>
      <w:r w:rsidR="00951A7A">
        <w:rPr>
          <w:rFonts w:asciiTheme="majorHAnsi" w:hAnsiTheme="majorHAnsi" w:cstheme="majorBidi"/>
          <w:iCs/>
          <w:sz w:val="22"/>
          <w:szCs w:val="22"/>
        </w:rPr>
        <w:t xml:space="preserve">the </w:t>
      </w:r>
      <w:r w:rsidRPr="00A20748">
        <w:rPr>
          <w:rFonts w:asciiTheme="majorHAnsi" w:hAnsiTheme="majorHAnsi" w:cstheme="majorBidi"/>
          <w:iCs/>
          <w:sz w:val="22"/>
          <w:szCs w:val="22"/>
        </w:rPr>
        <w:t xml:space="preserve">application of </w:t>
      </w:r>
      <w:r w:rsidR="00844304">
        <w:rPr>
          <w:rFonts w:asciiTheme="majorHAnsi" w:hAnsiTheme="majorHAnsi" w:cstheme="majorBidi"/>
          <w:iCs/>
          <w:sz w:val="22"/>
          <w:szCs w:val="22"/>
        </w:rPr>
        <w:t xml:space="preserve">a </w:t>
      </w:r>
      <w:r w:rsidRPr="00A20748">
        <w:rPr>
          <w:rFonts w:asciiTheme="majorHAnsi" w:hAnsiTheme="majorHAnsi" w:cstheme="majorBidi"/>
          <w:iCs/>
          <w:sz w:val="22"/>
          <w:szCs w:val="22"/>
        </w:rPr>
        <w:t xml:space="preserve">health check is a proactive defensive action </w:t>
      </w:r>
      <w:r w:rsidR="00554B04">
        <w:rPr>
          <w:rFonts w:asciiTheme="majorHAnsi" w:hAnsiTheme="majorHAnsi" w:cstheme="majorBidi"/>
          <w:iCs/>
          <w:sz w:val="22"/>
          <w:szCs w:val="22"/>
        </w:rPr>
        <w:t xml:space="preserve">on the part of </w:t>
      </w:r>
      <w:r w:rsidRPr="00A20748">
        <w:rPr>
          <w:rFonts w:asciiTheme="majorHAnsi" w:hAnsiTheme="majorHAnsi" w:cstheme="majorBidi"/>
          <w:iCs/>
          <w:sz w:val="22"/>
          <w:szCs w:val="22"/>
        </w:rPr>
        <w:t>an organization</w:t>
      </w:r>
      <w:r w:rsidR="00554B04">
        <w:rPr>
          <w:rFonts w:asciiTheme="majorHAnsi" w:hAnsiTheme="majorHAnsi" w:cstheme="majorBidi"/>
          <w:iCs/>
          <w:sz w:val="22"/>
          <w:szCs w:val="22"/>
        </w:rPr>
        <w:t>,</w:t>
      </w:r>
      <w:r w:rsidRPr="00A20748">
        <w:rPr>
          <w:rFonts w:asciiTheme="majorHAnsi" w:hAnsiTheme="majorHAnsi" w:cstheme="majorBidi"/>
          <w:iCs/>
          <w:sz w:val="22"/>
          <w:szCs w:val="22"/>
        </w:rPr>
        <w:t xml:space="preserve"> and is proven to be </w:t>
      </w:r>
      <w:r w:rsidR="00844304">
        <w:rPr>
          <w:rFonts w:asciiTheme="majorHAnsi" w:hAnsiTheme="majorHAnsi" w:cstheme="majorBidi"/>
          <w:iCs/>
          <w:sz w:val="22"/>
          <w:szCs w:val="22"/>
        </w:rPr>
        <w:t>far</w:t>
      </w:r>
      <w:r w:rsidRPr="00A20748">
        <w:rPr>
          <w:rFonts w:asciiTheme="majorHAnsi" w:hAnsiTheme="majorHAnsi" w:cstheme="majorBidi"/>
          <w:iCs/>
          <w:sz w:val="22"/>
          <w:szCs w:val="22"/>
        </w:rPr>
        <w:t xml:space="preserve"> more cost effective than recovery and restoration. The focus of their work is the IT domain and they believe that</w:t>
      </w:r>
      <w:r w:rsidR="00554B04">
        <w:rPr>
          <w:rFonts w:asciiTheme="majorHAnsi" w:hAnsiTheme="majorHAnsi" w:cstheme="majorBidi"/>
          <w:iCs/>
          <w:sz w:val="22"/>
          <w:szCs w:val="22"/>
        </w:rPr>
        <w:t xml:space="preserve"> by </w:t>
      </w:r>
      <w:r w:rsidR="00554B04" w:rsidRPr="00A20748">
        <w:rPr>
          <w:rFonts w:asciiTheme="majorHAnsi" w:hAnsiTheme="majorHAnsi" w:cstheme="majorBidi"/>
          <w:iCs/>
          <w:sz w:val="22"/>
          <w:szCs w:val="22"/>
        </w:rPr>
        <w:t>applying the health policy</w:t>
      </w:r>
      <w:r w:rsidRPr="00A20748">
        <w:rPr>
          <w:rFonts w:asciiTheme="majorHAnsi" w:hAnsiTheme="majorHAnsi" w:cstheme="majorBidi"/>
          <w:iCs/>
          <w:sz w:val="22"/>
          <w:szCs w:val="22"/>
        </w:rPr>
        <w:t xml:space="preserve"> it is possible to cope with many IT risks with </w:t>
      </w:r>
      <w:r w:rsidR="005748B8">
        <w:rPr>
          <w:rFonts w:asciiTheme="majorHAnsi" w:hAnsiTheme="majorHAnsi" w:cstheme="majorBidi"/>
          <w:iCs/>
          <w:sz w:val="22"/>
          <w:szCs w:val="22"/>
        </w:rPr>
        <w:t>unavoidable</w:t>
      </w:r>
      <w:r w:rsidRPr="00A20748">
        <w:rPr>
          <w:rFonts w:asciiTheme="majorHAnsi" w:hAnsiTheme="majorHAnsi" w:cstheme="majorBidi"/>
          <w:iCs/>
          <w:sz w:val="22"/>
          <w:szCs w:val="22"/>
        </w:rPr>
        <w:t xml:space="preserve"> consequences </w:t>
      </w:r>
      <w:r w:rsidR="00844304">
        <w:rPr>
          <w:rFonts w:asciiTheme="majorHAnsi" w:hAnsiTheme="majorHAnsi" w:cstheme="majorBidi"/>
          <w:iCs/>
          <w:sz w:val="22"/>
          <w:szCs w:val="22"/>
        </w:rPr>
        <w:t>that</w:t>
      </w:r>
      <w:r w:rsidRPr="00A20748">
        <w:rPr>
          <w:rFonts w:asciiTheme="majorHAnsi" w:hAnsiTheme="majorHAnsi" w:cstheme="majorBidi"/>
          <w:iCs/>
          <w:sz w:val="22"/>
          <w:szCs w:val="22"/>
        </w:rPr>
        <w:t xml:space="preserve"> cause organization</w:t>
      </w:r>
      <w:r w:rsidR="00554B04">
        <w:rPr>
          <w:rFonts w:asciiTheme="majorHAnsi" w:hAnsiTheme="majorHAnsi" w:cstheme="majorBidi"/>
          <w:iCs/>
          <w:sz w:val="22"/>
          <w:szCs w:val="22"/>
        </w:rPr>
        <w:t>al failures</w:t>
      </w:r>
      <w:r w:rsidRPr="00A20748">
        <w:rPr>
          <w:rFonts w:asciiTheme="majorHAnsi" w:hAnsiTheme="majorHAnsi" w:cstheme="majorBidi"/>
          <w:iCs/>
          <w:sz w:val="22"/>
          <w:szCs w:val="22"/>
        </w:rPr>
        <w:t>.</w:t>
      </w:r>
    </w:p>
    <w:p w:rsidR="00BB0DC4" w:rsidRDefault="00BB0DC4" w:rsidP="00F90A67">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Wateridge and Atkinson (2009)</w:t>
      </w:r>
      <w:r w:rsidR="00554B04">
        <w:rPr>
          <w:rFonts w:asciiTheme="majorHAnsi" w:hAnsiTheme="majorHAnsi" w:cstheme="majorBidi"/>
          <w:iCs/>
          <w:sz w:val="22"/>
          <w:szCs w:val="22"/>
        </w:rPr>
        <w:t xml:space="preserve"> </w:t>
      </w:r>
      <w:r w:rsidR="00F90A67">
        <w:rPr>
          <w:rFonts w:asciiTheme="majorHAnsi" w:hAnsiTheme="majorHAnsi" w:cstheme="majorBidi"/>
          <w:iCs/>
          <w:sz w:val="22"/>
          <w:szCs w:val="22"/>
        </w:rPr>
        <w:t xml:space="preserve">have developed a </w:t>
      </w:r>
      <w:r w:rsidR="00F90A67" w:rsidRPr="00F90A67">
        <w:rPr>
          <w:rFonts w:asciiTheme="majorHAnsi" w:hAnsiTheme="majorHAnsi" w:cstheme="majorBidi"/>
          <w:iCs/>
          <w:sz w:val="22"/>
          <w:szCs w:val="22"/>
        </w:rPr>
        <w:t xml:space="preserve">practical guide </w:t>
      </w:r>
      <w:r w:rsidR="00F90A67">
        <w:rPr>
          <w:rFonts w:asciiTheme="majorHAnsi" w:hAnsiTheme="majorHAnsi" w:cstheme="majorBidi"/>
          <w:iCs/>
          <w:sz w:val="22"/>
          <w:szCs w:val="22"/>
        </w:rPr>
        <w:t xml:space="preserve">which </w:t>
      </w:r>
      <w:r w:rsidR="00F90A67" w:rsidRPr="00F90A67">
        <w:rPr>
          <w:rFonts w:asciiTheme="majorHAnsi" w:hAnsiTheme="majorHAnsi" w:cstheme="majorBidi"/>
          <w:iCs/>
          <w:sz w:val="22"/>
          <w:szCs w:val="22"/>
        </w:rPr>
        <w:t xml:space="preserve">explains how project health checks can be designed and used to manage both the technical and people processes </w:t>
      </w:r>
      <w:r w:rsidR="00F90A67" w:rsidRPr="00F90A67">
        <w:rPr>
          <w:rFonts w:asciiTheme="majorHAnsi" w:hAnsiTheme="majorHAnsi" w:cstheme="majorBidi"/>
          <w:iCs/>
          <w:sz w:val="22"/>
          <w:szCs w:val="22"/>
        </w:rPr>
        <w:lastRenderedPageBreak/>
        <w:t xml:space="preserve">involved. </w:t>
      </w:r>
      <w:r w:rsidR="00F90A67">
        <w:rPr>
          <w:rFonts w:asciiTheme="majorHAnsi" w:hAnsiTheme="majorHAnsi" w:cstheme="majorBidi"/>
          <w:iCs/>
          <w:sz w:val="22"/>
          <w:szCs w:val="22"/>
        </w:rPr>
        <w:t xml:space="preserve">In order to do this they </w:t>
      </w:r>
      <w:r w:rsidR="00554B04">
        <w:rPr>
          <w:rFonts w:asciiTheme="majorHAnsi" w:hAnsiTheme="majorHAnsi" w:cstheme="majorBidi"/>
          <w:iCs/>
          <w:sz w:val="22"/>
          <w:szCs w:val="22"/>
        </w:rPr>
        <w:t>have</w:t>
      </w:r>
      <w:r w:rsidRPr="00A20748">
        <w:rPr>
          <w:rFonts w:asciiTheme="majorHAnsi" w:hAnsiTheme="majorHAnsi" w:cstheme="majorBidi"/>
          <w:iCs/>
          <w:sz w:val="22"/>
          <w:szCs w:val="22"/>
        </w:rPr>
        <w:t xml:space="preserve"> present</w:t>
      </w:r>
      <w:r w:rsidR="00554B04">
        <w:rPr>
          <w:rFonts w:asciiTheme="majorHAnsi" w:hAnsiTheme="majorHAnsi" w:cstheme="majorBidi"/>
          <w:iCs/>
          <w:sz w:val="22"/>
          <w:szCs w:val="22"/>
        </w:rPr>
        <w:t>ed</w:t>
      </w:r>
      <w:r w:rsidRPr="00A20748">
        <w:rPr>
          <w:rFonts w:asciiTheme="majorHAnsi" w:hAnsiTheme="majorHAnsi" w:cstheme="majorBidi"/>
          <w:iCs/>
          <w:sz w:val="22"/>
          <w:szCs w:val="22"/>
        </w:rPr>
        <w:t xml:space="preserve"> a PH</w:t>
      </w:r>
      <w:r w:rsidR="00554B04">
        <w:rPr>
          <w:rFonts w:asciiTheme="majorHAnsi" w:hAnsiTheme="majorHAnsi" w:cstheme="majorBidi"/>
          <w:iCs/>
          <w:sz w:val="22"/>
          <w:szCs w:val="22"/>
        </w:rPr>
        <w:t>C</w:t>
      </w:r>
      <w:r w:rsidRPr="00A20748">
        <w:rPr>
          <w:rFonts w:asciiTheme="majorHAnsi" w:hAnsiTheme="majorHAnsi" w:cstheme="majorBidi"/>
          <w:iCs/>
          <w:sz w:val="22"/>
          <w:szCs w:val="22"/>
        </w:rPr>
        <w:t xml:space="preserve"> blueprint that enables users to establish their success criteria, manage stakeholders, manage any people issues</w:t>
      </w:r>
      <w:r w:rsidR="00554B04">
        <w:rPr>
          <w:rFonts w:asciiTheme="majorHAnsi" w:hAnsiTheme="majorHAnsi" w:cstheme="majorBidi"/>
          <w:iCs/>
          <w:sz w:val="22"/>
          <w:szCs w:val="22"/>
        </w:rPr>
        <w:t>,</w:t>
      </w:r>
      <w:r w:rsidRPr="00A20748">
        <w:rPr>
          <w:rFonts w:asciiTheme="majorHAnsi" w:hAnsiTheme="majorHAnsi" w:cstheme="majorBidi"/>
          <w:iCs/>
          <w:sz w:val="22"/>
          <w:szCs w:val="22"/>
        </w:rPr>
        <w:t xml:space="preserve"> and use the established project management techniques and methodologies.</w:t>
      </w:r>
    </w:p>
    <w:p w:rsidR="00BB0DC4" w:rsidRDefault="00BB0DC4" w:rsidP="00E40DF6">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According to Kerzner (2011)</w:t>
      </w:r>
      <w:r w:rsidR="00554B04">
        <w:rPr>
          <w:rFonts w:asciiTheme="majorHAnsi" w:hAnsiTheme="majorHAnsi" w:cstheme="majorBidi"/>
          <w:iCs/>
          <w:sz w:val="22"/>
          <w:szCs w:val="22"/>
        </w:rPr>
        <w:t>,</w:t>
      </w:r>
      <w:r w:rsidRPr="00A20748">
        <w:rPr>
          <w:rFonts w:asciiTheme="majorHAnsi" w:hAnsiTheme="majorHAnsi" w:cstheme="majorBidi"/>
          <w:iCs/>
          <w:sz w:val="22"/>
          <w:szCs w:val="22"/>
        </w:rPr>
        <w:t xml:space="preserve"> </w:t>
      </w:r>
      <w:r w:rsidR="00554B04">
        <w:rPr>
          <w:rFonts w:asciiTheme="majorHAnsi" w:hAnsiTheme="majorHAnsi" w:cstheme="majorBidi"/>
          <w:iCs/>
          <w:sz w:val="22"/>
          <w:szCs w:val="22"/>
        </w:rPr>
        <w:t>although</w:t>
      </w:r>
      <w:r w:rsidRPr="00A20748">
        <w:rPr>
          <w:rFonts w:asciiTheme="majorHAnsi" w:hAnsiTheme="majorHAnsi" w:cstheme="majorBidi"/>
          <w:iCs/>
          <w:sz w:val="22"/>
          <w:szCs w:val="22"/>
        </w:rPr>
        <w:t xml:space="preserve"> metrics such as cost and time may provide a reasonable </w:t>
      </w:r>
      <w:r w:rsidR="00554B04">
        <w:rPr>
          <w:rFonts w:asciiTheme="majorHAnsi" w:hAnsiTheme="majorHAnsi" w:cstheme="majorBidi"/>
          <w:iCs/>
          <w:sz w:val="22"/>
          <w:szCs w:val="22"/>
        </w:rPr>
        <w:t>indication</w:t>
      </w:r>
      <w:r w:rsidRPr="00A20748">
        <w:rPr>
          <w:rFonts w:asciiTheme="majorHAnsi" w:hAnsiTheme="majorHAnsi" w:cstheme="majorBidi"/>
          <w:iCs/>
          <w:sz w:val="22"/>
          <w:szCs w:val="22"/>
        </w:rPr>
        <w:t xml:space="preserve"> of project </w:t>
      </w:r>
      <w:r w:rsidR="00554B04">
        <w:rPr>
          <w:rFonts w:asciiTheme="majorHAnsi" w:hAnsiTheme="majorHAnsi" w:cstheme="majorBidi"/>
          <w:iCs/>
          <w:sz w:val="22"/>
          <w:szCs w:val="22"/>
        </w:rPr>
        <w:t>status</w:t>
      </w:r>
      <w:r w:rsidRPr="00A20748">
        <w:rPr>
          <w:rFonts w:asciiTheme="majorHAnsi" w:hAnsiTheme="majorHAnsi" w:cstheme="majorBidi"/>
          <w:iCs/>
          <w:sz w:val="22"/>
          <w:szCs w:val="22"/>
        </w:rPr>
        <w:t xml:space="preserve"> at a specific time, the use of </w:t>
      </w:r>
      <w:r w:rsidR="00554B04">
        <w:rPr>
          <w:rFonts w:asciiTheme="majorHAnsi" w:hAnsiTheme="majorHAnsi" w:cstheme="majorBidi"/>
          <w:iCs/>
          <w:sz w:val="22"/>
          <w:szCs w:val="22"/>
        </w:rPr>
        <w:t>such</w:t>
      </w:r>
      <w:r w:rsidRPr="00A20748">
        <w:rPr>
          <w:rFonts w:asciiTheme="majorHAnsi" w:hAnsiTheme="majorHAnsi" w:cstheme="majorBidi"/>
          <w:iCs/>
          <w:sz w:val="22"/>
          <w:szCs w:val="22"/>
        </w:rPr>
        <w:t xml:space="preserve"> metrics for forecast</w:t>
      </w:r>
      <w:r w:rsidR="00554B04">
        <w:rPr>
          <w:rFonts w:asciiTheme="majorHAnsi" w:hAnsiTheme="majorHAnsi" w:cstheme="majorBidi"/>
          <w:iCs/>
          <w:sz w:val="22"/>
          <w:szCs w:val="22"/>
        </w:rPr>
        <w:t>ing</w:t>
      </w:r>
      <w:r w:rsidRPr="00A20748">
        <w:rPr>
          <w:rFonts w:asciiTheme="majorHAnsi" w:hAnsiTheme="majorHAnsi" w:cstheme="majorBidi"/>
          <w:iCs/>
          <w:sz w:val="22"/>
          <w:szCs w:val="22"/>
        </w:rPr>
        <w:t xml:space="preserve"> the future produces “gray” areas and may not indicate future problem areas. This </w:t>
      </w:r>
      <w:r w:rsidR="00EA691C">
        <w:rPr>
          <w:rFonts w:asciiTheme="majorHAnsi" w:hAnsiTheme="majorHAnsi" w:cstheme="majorBidi"/>
          <w:iCs/>
          <w:sz w:val="22"/>
          <w:szCs w:val="22"/>
        </w:rPr>
        <w:t xml:space="preserve">in turn </w:t>
      </w:r>
      <w:r w:rsidRPr="00A20748">
        <w:rPr>
          <w:rFonts w:asciiTheme="majorHAnsi" w:hAnsiTheme="majorHAnsi" w:cstheme="majorBidi"/>
          <w:iCs/>
          <w:sz w:val="22"/>
          <w:szCs w:val="22"/>
        </w:rPr>
        <w:t xml:space="preserve">can prevent </w:t>
      </w:r>
      <w:r w:rsidR="00EA691C">
        <w:rPr>
          <w:rFonts w:asciiTheme="majorHAnsi" w:hAnsiTheme="majorHAnsi" w:cstheme="majorBidi"/>
          <w:iCs/>
          <w:sz w:val="22"/>
          <w:szCs w:val="22"/>
        </w:rPr>
        <w:t xml:space="preserve">the </w:t>
      </w:r>
      <w:r w:rsidRPr="00A20748">
        <w:rPr>
          <w:rFonts w:asciiTheme="majorHAnsi" w:hAnsiTheme="majorHAnsi" w:cstheme="majorBidi"/>
          <w:iCs/>
          <w:sz w:val="22"/>
          <w:szCs w:val="22"/>
        </w:rPr>
        <w:t xml:space="preserve">successful and timely completion of </w:t>
      </w:r>
      <w:r w:rsidR="00EA691C">
        <w:rPr>
          <w:rFonts w:asciiTheme="majorHAnsi" w:hAnsiTheme="majorHAnsi" w:cstheme="majorBidi"/>
          <w:iCs/>
          <w:sz w:val="22"/>
          <w:szCs w:val="22"/>
        </w:rPr>
        <w:t>a</w:t>
      </w:r>
      <w:r w:rsidRPr="00A20748">
        <w:rPr>
          <w:rFonts w:asciiTheme="majorHAnsi" w:hAnsiTheme="majorHAnsi" w:cstheme="majorBidi"/>
          <w:iCs/>
          <w:sz w:val="22"/>
          <w:szCs w:val="22"/>
        </w:rPr>
        <w:t xml:space="preserve"> project.</w:t>
      </w:r>
      <w:r w:rsidR="00F43C0D">
        <w:rPr>
          <w:rFonts w:asciiTheme="majorHAnsi" w:hAnsiTheme="majorHAnsi" w:cstheme="majorBidi"/>
          <w:iCs/>
          <w:sz w:val="22"/>
          <w:szCs w:val="22"/>
        </w:rPr>
        <w:t xml:space="preserve"> </w:t>
      </w:r>
      <w:r w:rsidRPr="00A20748">
        <w:rPr>
          <w:rFonts w:asciiTheme="majorHAnsi" w:hAnsiTheme="majorHAnsi" w:cstheme="majorBidi"/>
          <w:iCs/>
          <w:sz w:val="22"/>
          <w:szCs w:val="22"/>
        </w:rPr>
        <w:t xml:space="preserve">The simple solution may be to perform periodic health checks on the project. </w:t>
      </w:r>
      <w:r w:rsidR="00EA691C">
        <w:rPr>
          <w:rFonts w:asciiTheme="majorHAnsi" w:hAnsiTheme="majorHAnsi" w:cstheme="majorBidi"/>
          <w:iCs/>
          <w:sz w:val="22"/>
          <w:szCs w:val="22"/>
        </w:rPr>
        <w:t xml:space="preserve">Project </w:t>
      </w:r>
      <w:r w:rsidRPr="00A20748">
        <w:rPr>
          <w:rFonts w:asciiTheme="majorHAnsi" w:hAnsiTheme="majorHAnsi" w:cstheme="majorBidi"/>
          <w:iCs/>
          <w:sz w:val="22"/>
          <w:szCs w:val="22"/>
        </w:rPr>
        <w:t>health check</w:t>
      </w:r>
      <w:r w:rsidR="00EA691C">
        <w:rPr>
          <w:rFonts w:asciiTheme="majorHAnsi" w:hAnsiTheme="majorHAnsi" w:cstheme="majorBidi"/>
          <w:iCs/>
          <w:sz w:val="22"/>
          <w:szCs w:val="22"/>
        </w:rPr>
        <w:t>s</w:t>
      </w:r>
      <w:r w:rsidRPr="00A20748">
        <w:rPr>
          <w:rFonts w:asciiTheme="majorHAnsi" w:hAnsiTheme="majorHAnsi" w:cstheme="majorBidi"/>
          <w:iCs/>
          <w:sz w:val="22"/>
          <w:szCs w:val="22"/>
        </w:rPr>
        <w:t xml:space="preserve"> </w:t>
      </w:r>
      <w:r w:rsidR="00EA691C">
        <w:rPr>
          <w:rFonts w:asciiTheme="majorHAnsi" w:hAnsiTheme="majorHAnsi" w:cstheme="majorBidi"/>
          <w:iCs/>
          <w:sz w:val="22"/>
          <w:szCs w:val="22"/>
        </w:rPr>
        <w:t>focus</w:t>
      </w:r>
      <w:r w:rsidRPr="00A20748">
        <w:rPr>
          <w:rFonts w:asciiTheme="majorHAnsi" w:hAnsiTheme="majorHAnsi" w:cstheme="majorBidi"/>
          <w:iCs/>
          <w:sz w:val="22"/>
          <w:szCs w:val="22"/>
        </w:rPr>
        <w:t xml:space="preserve"> on the future and the items to be searched within the use of this tool </w:t>
      </w:r>
      <w:r w:rsidR="00E40DF6">
        <w:rPr>
          <w:rFonts w:asciiTheme="majorHAnsi" w:hAnsiTheme="majorHAnsi" w:cstheme="majorBidi"/>
          <w:iCs/>
          <w:sz w:val="22"/>
          <w:szCs w:val="22"/>
        </w:rPr>
        <w:t>are the</w:t>
      </w:r>
      <w:r w:rsidRPr="00A20748">
        <w:rPr>
          <w:rFonts w:asciiTheme="majorHAnsi" w:hAnsiTheme="majorHAnsi" w:cstheme="majorBidi"/>
          <w:iCs/>
          <w:sz w:val="22"/>
          <w:szCs w:val="22"/>
        </w:rPr>
        <w:t xml:space="preserve"> possible destructive issues and possible cures</w:t>
      </w:r>
      <w:r w:rsidR="00D06BFD">
        <w:rPr>
          <w:rFonts w:asciiTheme="majorHAnsi" w:hAnsiTheme="majorHAnsi" w:cstheme="majorBidi"/>
          <w:iCs/>
          <w:sz w:val="22"/>
          <w:szCs w:val="22"/>
        </w:rPr>
        <w:t xml:space="preserve"> for them</w:t>
      </w:r>
      <w:r w:rsidRPr="00A20748">
        <w:rPr>
          <w:rFonts w:asciiTheme="majorHAnsi" w:hAnsiTheme="majorHAnsi" w:cstheme="majorBidi"/>
          <w:iCs/>
          <w:sz w:val="22"/>
          <w:szCs w:val="22"/>
        </w:rPr>
        <w:t xml:space="preserve">. </w:t>
      </w:r>
    </w:p>
    <w:p w:rsidR="007626C2" w:rsidRDefault="00F64E84" w:rsidP="002C40F3">
      <w:pPr>
        <w:spacing w:line="288" w:lineRule="auto"/>
        <w:jc w:val="both"/>
        <w:rPr>
          <w:rFonts w:asciiTheme="majorHAnsi" w:hAnsiTheme="majorHAnsi" w:cstheme="majorBidi"/>
          <w:iCs/>
          <w:sz w:val="22"/>
          <w:szCs w:val="22"/>
        </w:rPr>
      </w:pPr>
      <w:r>
        <w:rPr>
          <w:rFonts w:asciiTheme="majorHAnsi" w:hAnsiTheme="majorHAnsi" w:cstheme="majorBidi"/>
          <w:iCs/>
          <w:sz w:val="22"/>
          <w:szCs w:val="22"/>
        </w:rPr>
        <w:t>Lastly</w:t>
      </w:r>
      <w:r w:rsidR="00982129">
        <w:rPr>
          <w:rFonts w:asciiTheme="majorHAnsi" w:hAnsiTheme="majorHAnsi" w:cstheme="majorBidi"/>
          <w:iCs/>
          <w:sz w:val="22"/>
          <w:szCs w:val="22"/>
        </w:rPr>
        <w:t>,</w:t>
      </w:r>
      <w:r w:rsidR="002C40F3" w:rsidRPr="00A20748">
        <w:rPr>
          <w:rFonts w:asciiTheme="majorHAnsi" w:hAnsiTheme="majorHAnsi" w:cstheme="majorBidi"/>
          <w:iCs/>
          <w:sz w:val="22"/>
          <w:szCs w:val="22"/>
        </w:rPr>
        <w:t xml:space="preserve"> </w:t>
      </w:r>
      <w:r w:rsidR="00BB0DC4" w:rsidRPr="00A20748">
        <w:rPr>
          <w:rFonts w:asciiTheme="majorHAnsi" w:hAnsiTheme="majorHAnsi" w:cstheme="majorBidi"/>
          <w:iCs/>
          <w:sz w:val="22"/>
          <w:szCs w:val="22"/>
        </w:rPr>
        <w:t>B</w:t>
      </w:r>
      <w:r w:rsidR="006B789D" w:rsidRPr="00A20748">
        <w:rPr>
          <w:rFonts w:asciiTheme="majorHAnsi" w:eastAsia="SimSun" w:hAnsiTheme="majorHAnsi" w:cstheme="majorBidi"/>
          <w:sz w:val="22"/>
          <w:szCs w:val="22"/>
          <w:lang w:eastAsia="nb-NO"/>
        </w:rPr>
        <w:t>asu (2013)</w:t>
      </w:r>
      <w:r w:rsidR="00B75FAC" w:rsidRPr="00A20748">
        <w:rPr>
          <w:rFonts w:asciiTheme="majorHAnsi" w:eastAsia="SimSun" w:hAnsiTheme="majorHAnsi" w:cstheme="majorBidi"/>
          <w:sz w:val="22"/>
          <w:szCs w:val="22"/>
          <w:lang w:eastAsia="nb-NO"/>
        </w:rPr>
        <w:t xml:space="preserve"> </w:t>
      </w:r>
      <w:r w:rsidR="00B75FAC" w:rsidRPr="00A20748">
        <w:rPr>
          <w:rFonts w:asciiTheme="majorHAnsi" w:hAnsiTheme="majorHAnsi" w:cstheme="majorBidi"/>
          <w:iCs/>
          <w:sz w:val="22"/>
          <w:szCs w:val="22"/>
        </w:rPr>
        <w:t>states that</w:t>
      </w:r>
      <w:r w:rsidR="006B789D" w:rsidRPr="00A20748">
        <w:rPr>
          <w:rFonts w:asciiTheme="majorHAnsi" w:hAnsiTheme="majorHAnsi" w:cstheme="majorBidi"/>
          <w:iCs/>
          <w:sz w:val="22"/>
          <w:szCs w:val="22"/>
        </w:rPr>
        <w:t xml:space="preserve"> in line with quality audit, performance management</w:t>
      </w:r>
      <w:r>
        <w:rPr>
          <w:rFonts w:asciiTheme="majorHAnsi" w:hAnsiTheme="majorHAnsi" w:cstheme="majorBidi"/>
          <w:iCs/>
          <w:sz w:val="22"/>
          <w:szCs w:val="22"/>
        </w:rPr>
        <w:t>,</w:t>
      </w:r>
      <w:r w:rsidR="006B789D" w:rsidRPr="00A20748">
        <w:rPr>
          <w:rFonts w:asciiTheme="majorHAnsi" w:hAnsiTheme="majorHAnsi" w:cstheme="majorBidi"/>
          <w:iCs/>
          <w:sz w:val="22"/>
          <w:szCs w:val="22"/>
        </w:rPr>
        <w:t xml:space="preserve"> and maturity or excellence models there is </w:t>
      </w:r>
      <w:r w:rsidR="00581D34" w:rsidRPr="00A20748">
        <w:rPr>
          <w:rFonts w:asciiTheme="majorHAnsi" w:hAnsiTheme="majorHAnsi" w:cstheme="majorBidi"/>
          <w:iCs/>
          <w:sz w:val="22"/>
          <w:szCs w:val="22"/>
        </w:rPr>
        <w:t>evidence</w:t>
      </w:r>
      <w:r w:rsidR="006B789D" w:rsidRPr="00A20748">
        <w:rPr>
          <w:rFonts w:asciiTheme="majorHAnsi" w:hAnsiTheme="majorHAnsi" w:cstheme="majorBidi"/>
          <w:iCs/>
          <w:sz w:val="22"/>
          <w:szCs w:val="22"/>
        </w:rPr>
        <w:t xml:space="preserve"> </w:t>
      </w:r>
      <w:r>
        <w:rPr>
          <w:rFonts w:asciiTheme="majorHAnsi" w:hAnsiTheme="majorHAnsi" w:cstheme="majorBidi"/>
          <w:iCs/>
          <w:sz w:val="22"/>
          <w:szCs w:val="22"/>
        </w:rPr>
        <w:t>for</w:t>
      </w:r>
      <w:r w:rsidR="006B789D" w:rsidRPr="00A20748">
        <w:rPr>
          <w:rFonts w:asciiTheme="majorHAnsi" w:hAnsiTheme="majorHAnsi" w:cstheme="majorBidi"/>
          <w:iCs/>
          <w:sz w:val="22"/>
          <w:szCs w:val="22"/>
        </w:rPr>
        <w:t xml:space="preserve"> the value of well-structured checklists </w:t>
      </w:r>
      <w:r w:rsidR="00BC6AD7">
        <w:rPr>
          <w:rFonts w:asciiTheme="majorHAnsi" w:hAnsiTheme="majorHAnsi" w:cstheme="majorBidi"/>
          <w:iCs/>
          <w:sz w:val="22"/>
          <w:szCs w:val="22"/>
        </w:rPr>
        <w:t>for</w:t>
      </w:r>
      <w:r w:rsidR="006B789D" w:rsidRPr="00A20748">
        <w:rPr>
          <w:rFonts w:asciiTheme="majorHAnsi" w:hAnsiTheme="majorHAnsi" w:cstheme="majorBidi"/>
          <w:iCs/>
          <w:sz w:val="22"/>
          <w:szCs w:val="22"/>
        </w:rPr>
        <w:t xml:space="preserve"> perform</w:t>
      </w:r>
      <w:r w:rsidR="00BC6AD7">
        <w:rPr>
          <w:rFonts w:asciiTheme="majorHAnsi" w:hAnsiTheme="majorHAnsi" w:cstheme="majorBidi"/>
          <w:iCs/>
          <w:sz w:val="22"/>
          <w:szCs w:val="22"/>
        </w:rPr>
        <w:t>ing</w:t>
      </w:r>
      <w:r w:rsidR="006B789D" w:rsidRPr="00A20748">
        <w:rPr>
          <w:rFonts w:asciiTheme="majorHAnsi" w:hAnsiTheme="majorHAnsi" w:cstheme="majorBidi"/>
          <w:iCs/>
          <w:sz w:val="22"/>
          <w:szCs w:val="22"/>
        </w:rPr>
        <w:t xml:space="preserve"> holistic health checks.</w:t>
      </w:r>
      <w:r w:rsidR="00581D34" w:rsidRPr="00A20748">
        <w:rPr>
          <w:rFonts w:asciiTheme="majorHAnsi" w:hAnsiTheme="majorHAnsi" w:cstheme="majorBidi"/>
          <w:iCs/>
          <w:sz w:val="22"/>
          <w:szCs w:val="22"/>
        </w:rPr>
        <w:t xml:space="preserve"> </w:t>
      </w:r>
      <w:r>
        <w:rPr>
          <w:rFonts w:asciiTheme="majorHAnsi" w:hAnsiTheme="majorHAnsi" w:cstheme="majorBidi"/>
          <w:iCs/>
          <w:sz w:val="22"/>
          <w:szCs w:val="22"/>
        </w:rPr>
        <w:t>Such</w:t>
      </w:r>
      <w:r w:rsidR="00581D34" w:rsidRPr="00A20748">
        <w:rPr>
          <w:rFonts w:asciiTheme="majorHAnsi" w:hAnsiTheme="majorHAnsi" w:cstheme="majorBidi"/>
          <w:iCs/>
          <w:sz w:val="22"/>
          <w:szCs w:val="22"/>
        </w:rPr>
        <w:t xml:space="preserve"> processes can greatly contribute to continuous improvement.</w:t>
      </w:r>
      <w:r w:rsidR="002C40F3" w:rsidRPr="00A20748">
        <w:rPr>
          <w:rFonts w:asciiTheme="majorHAnsi" w:hAnsiTheme="majorHAnsi" w:cstheme="majorBidi"/>
          <w:iCs/>
          <w:sz w:val="22"/>
          <w:szCs w:val="22"/>
        </w:rPr>
        <w:t xml:space="preserve"> </w:t>
      </w:r>
      <w:r>
        <w:rPr>
          <w:rFonts w:asciiTheme="majorHAnsi" w:hAnsiTheme="majorHAnsi" w:cstheme="majorBidi"/>
          <w:iCs/>
          <w:sz w:val="22"/>
          <w:szCs w:val="22"/>
        </w:rPr>
        <w:t>I</w:t>
      </w:r>
      <w:r w:rsidR="007626C2" w:rsidRPr="00A20748">
        <w:rPr>
          <w:rFonts w:asciiTheme="majorHAnsi" w:hAnsiTheme="majorHAnsi" w:cstheme="majorBidi"/>
          <w:iCs/>
          <w:sz w:val="22"/>
          <w:szCs w:val="22"/>
        </w:rPr>
        <w:t>f done correctly</w:t>
      </w:r>
      <w:r>
        <w:rPr>
          <w:rFonts w:asciiTheme="majorHAnsi" w:hAnsiTheme="majorHAnsi" w:cstheme="majorBidi"/>
          <w:iCs/>
          <w:sz w:val="22"/>
          <w:szCs w:val="22"/>
        </w:rPr>
        <w:t>,</w:t>
      </w:r>
      <w:r w:rsidR="007626C2" w:rsidRPr="00A20748">
        <w:rPr>
          <w:rFonts w:asciiTheme="majorHAnsi" w:hAnsiTheme="majorHAnsi" w:cstheme="majorBidi"/>
          <w:iCs/>
          <w:sz w:val="22"/>
          <w:szCs w:val="22"/>
        </w:rPr>
        <w:t xml:space="preserve"> using good metrics, </w:t>
      </w:r>
      <w:r>
        <w:rPr>
          <w:rFonts w:asciiTheme="majorHAnsi" w:hAnsiTheme="majorHAnsi" w:cstheme="majorBidi"/>
          <w:iCs/>
          <w:sz w:val="22"/>
          <w:szCs w:val="22"/>
        </w:rPr>
        <w:t>p</w:t>
      </w:r>
      <w:r w:rsidRPr="00A20748">
        <w:rPr>
          <w:rFonts w:asciiTheme="majorHAnsi" w:hAnsiTheme="majorHAnsi" w:cstheme="majorBidi"/>
          <w:iCs/>
          <w:sz w:val="22"/>
          <w:szCs w:val="22"/>
        </w:rPr>
        <w:t xml:space="preserve">eriodic health checks </w:t>
      </w:r>
      <w:r w:rsidR="007626C2" w:rsidRPr="00A20748">
        <w:rPr>
          <w:rFonts w:asciiTheme="majorHAnsi" w:hAnsiTheme="majorHAnsi" w:cstheme="majorBidi"/>
          <w:iCs/>
          <w:sz w:val="22"/>
          <w:szCs w:val="22"/>
        </w:rPr>
        <w:t>eliminate ambiguity</w:t>
      </w:r>
      <w:r>
        <w:rPr>
          <w:rFonts w:asciiTheme="majorHAnsi" w:hAnsiTheme="majorHAnsi" w:cstheme="majorBidi"/>
          <w:iCs/>
          <w:sz w:val="22"/>
          <w:szCs w:val="22"/>
        </w:rPr>
        <w:t>,</w:t>
      </w:r>
      <w:r w:rsidR="007626C2" w:rsidRPr="00A20748">
        <w:rPr>
          <w:rFonts w:asciiTheme="majorHAnsi" w:hAnsiTheme="majorHAnsi" w:cstheme="majorBidi"/>
          <w:iCs/>
          <w:sz w:val="22"/>
          <w:szCs w:val="22"/>
        </w:rPr>
        <w:t xml:space="preserve"> </w:t>
      </w:r>
      <w:r>
        <w:rPr>
          <w:rFonts w:asciiTheme="majorHAnsi" w:hAnsiTheme="majorHAnsi" w:cstheme="majorBidi"/>
          <w:iCs/>
          <w:sz w:val="22"/>
          <w:szCs w:val="22"/>
        </w:rPr>
        <w:t>thus enabling</w:t>
      </w:r>
      <w:r w:rsidR="007626C2" w:rsidRPr="00A20748">
        <w:rPr>
          <w:rFonts w:asciiTheme="majorHAnsi" w:hAnsiTheme="majorHAnsi" w:cstheme="majorBidi"/>
          <w:iCs/>
          <w:sz w:val="22"/>
          <w:szCs w:val="22"/>
        </w:rPr>
        <w:t xml:space="preserve"> the true status </w:t>
      </w:r>
      <w:r>
        <w:rPr>
          <w:rFonts w:asciiTheme="majorHAnsi" w:hAnsiTheme="majorHAnsi" w:cstheme="majorBidi"/>
          <w:iCs/>
          <w:sz w:val="22"/>
          <w:szCs w:val="22"/>
        </w:rPr>
        <w:t>of a project to</w:t>
      </w:r>
      <w:r w:rsidR="007626C2" w:rsidRPr="00A20748">
        <w:rPr>
          <w:rFonts w:asciiTheme="majorHAnsi" w:hAnsiTheme="majorHAnsi" w:cstheme="majorBidi"/>
          <w:iCs/>
          <w:sz w:val="22"/>
          <w:szCs w:val="22"/>
        </w:rPr>
        <w:t xml:space="preserve"> be determined.</w:t>
      </w:r>
      <w:r w:rsidR="00F43C0D">
        <w:rPr>
          <w:rFonts w:asciiTheme="majorHAnsi" w:hAnsiTheme="majorHAnsi" w:cstheme="majorBidi"/>
          <w:iCs/>
          <w:sz w:val="22"/>
          <w:szCs w:val="22"/>
        </w:rPr>
        <w:t xml:space="preserve"> </w:t>
      </w:r>
    </w:p>
    <w:p w:rsidR="00B716E1" w:rsidRPr="00A20748" w:rsidRDefault="00B716E1" w:rsidP="00E8465D">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In the next section</w:t>
      </w:r>
      <w:r w:rsidR="00F64E84">
        <w:rPr>
          <w:rFonts w:asciiTheme="majorHAnsi" w:hAnsiTheme="majorHAnsi" w:cstheme="majorBidi"/>
          <w:iCs/>
          <w:sz w:val="22"/>
          <w:szCs w:val="22"/>
        </w:rPr>
        <w:t>,</w:t>
      </w:r>
      <w:r w:rsidRPr="00A20748">
        <w:rPr>
          <w:rFonts w:asciiTheme="majorHAnsi" w:hAnsiTheme="majorHAnsi" w:cstheme="majorBidi"/>
          <w:iCs/>
          <w:sz w:val="22"/>
          <w:szCs w:val="22"/>
        </w:rPr>
        <w:t xml:space="preserve"> </w:t>
      </w:r>
      <w:r w:rsidR="00F64E84">
        <w:rPr>
          <w:rFonts w:asciiTheme="majorHAnsi" w:hAnsiTheme="majorHAnsi" w:cstheme="majorBidi"/>
          <w:iCs/>
          <w:sz w:val="22"/>
          <w:szCs w:val="22"/>
        </w:rPr>
        <w:t xml:space="preserve">we discuss </w:t>
      </w:r>
      <w:r w:rsidRPr="00A20748">
        <w:rPr>
          <w:rFonts w:asciiTheme="majorHAnsi" w:hAnsiTheme="majorHAnsi" w:cstheme="majorBidi"/>
          <w:iCs/>
          <w:sz w:val="22"/>
          <w:szCs w:val="22"/>
        </w:rPr>
        <w:t xml:space="preserve">the link between </w:t>
      </w:r>
      <w:r w:rsidR="00E8465D" w:rsidRPr="00A20748">
        <w:rPr>
          <w:rFonts w:asciiTheme="majorHAnsi" w:hAnsiTheme="majorHAnsi" w:cstheme="majorBidi"/>
          <w:iCs/>
          <w:sz w:val="22"/>
          <w:szCs w:val="22"/>
        </w:rPr>
        <w:t>PHC</w:t>
      </w:r>
      <w:r w:rsidR="00F64E84">
        <w:rPr>
          <w:rFonts w:asciiTheme="majorHAnsi" w:hAnsiTheme="majorHAnsi" w:cstheme="majorBidi"/>
          <w:iCs/>
          <w:sz w:val="22"/>
          <w:szCs w:val="22"/>
        </w:rPr>
        <w:t>s</w:t>
      </w:r>
      <w:r w:rsidR="006D18AA" w:rsidRPr="00A20748">
        <w:rPr>
          <w:rFonts w:asciiTheme="majorHAnsi" w:hAnsiTheme="majorHAnsi" w:cstheme="majorBidi"/>
          <w:iCs/>
          <w:sz w:val="22"/>
          <w:szCs w:val="22"/>
        </w:rPr>
        <w:t xml:space="preserve"> and early warning in projects by describing how </w:t>
      </w:r>
      <w:r w:rsidR="00F64E84">
        <w:rPr>
          <w:rFonts w:asciiTheme="majorHAnsi" w:hAnsiTheme="majorHAnsi" w:cstheme="majorBidi"/>
          <w:iCs/>
          <w:sz w:val="22"/>
          <w:szCs w:val="22"/>
        </w:rPr>
        <w:t xml:space="preserve">the </w:t>
      </w:r>
      <w:r w:rsidR="006D18AA" w:rsidRPr="00A20748">
        <w:rPr>
          <w:rFonts w:asciiTheme="majorHAnsi" w:hAnsiTheme="majorHAnsi" w:cstheme="majorBidi"/>
          <w:iCs/>
          <w:sz w:val="22"/>
          <w:szCs w:val="22"/>
        </w:rPr>
        <w:t xml:space="preserve">measurement of project health indicators can provide </w:t>
      </w:r>
      <w:r w:rsidR="00F64E84">
        <w:rPr>
          <w:rFonts w:asciiTheme="majorHAnsi" w:hAnsiTheme="majorHAnsi" w:cstheme="majorBidi"/>
          <w:iCs/>
          <w:sz w:val="22"/>
          <w:szCs w:val="22"/>
        </w:rPr>
        <w:t>indicators of</w:t>
      </w:r>
      <w:r w:rsidR="006D18AA" w:rsidRPr="00A20748">
        <w:rPr>
          <w:rFonts w:asciiTheme="majorHAnsi" w:hAnsiTheme="majorHAnsi" w:cstheme="majorBidi"/>
          <w:iCs/>
          <w:sz w:val="22"/>
          <w:szCs w:val="22"/>
        </w:rPr>
        <w:t xml:space="preserve"> future problems in projects.</w:t>
      </w:r>
    </w:p>
    <w:p w:rsidR="008E0E82" w:rsidRDefault="008E0E82" w:rsidP="00CE432B">
      <w:pPr>
        <w:spacing w:line="288" w:lineRule="auto"/>
        <w:jc w:val="both"/>
        <w:rPr>
          <w:rFonts w:asciiTheme="majorHAnsi" w:hAnsiTheme="majorHAnsi" w:cstheme="majorBidi"/>
          <w:iCs/>
          <w:sz w:val="22"/>
          <w:szCs w:val="22"/>
        </w:rPr>
      </w:pPr>
    </w:p>
    <w:p w:rsidR="0099467C" w:rsidRPr="00A20748" w:rsidRDefault="0099467C" w:rsidP="00B94191">
      <w:pPr>
        <w:spacing w:after="120"/>
        <w:rPr>
          <w:rFonts w:asciiTheme="majorHAnsi" w:eastAsia="SimSun" w:hAnsiTheme="majorHAnsi" w:cstheme="majorBidi"/>
          <w:i/>
          <w:iCs/>
          <w:sz w:val="22"/>
          <w:szCs w:val="22"/>
          <w:lang w:eastAsia="nb-NO"/>
        </w:rPr>
      </w:pPr>
      <w:r w:rsidRPr="00A20748">
        <w:rPr>
          <w:rFonts w:asciiTheme="majorHAnsi" w:eastAsia="SimSun" w:hAnsiTheme="majorHAnsi" w:cstheme="majorBidi"/>
          <w:i/>
          <w:iCs/>
          <w:sz w:val="22"/>
          <w:szCs w:val="22"/>
          <w:lang w:eastAsia="nb-NO"/>
        </w:rPr>
        <w:t xml:space="preserve">The </w:t>
      </w:r>
      <w:r w:rsidR="00982129">
        <w:rPr>
          <w:rFonts w:asciiTheme="majorHAnsi" w:eastAsia="SimSun" w:hAnsiTheme="majorHAnsi" w:cstheme="majorBidi"/>
          <w:i/>
          <w:iCs/>
          <w:sz w:val="22"/>
          <w:szCs w:val="22"/>
          <w:lang w:eastAsia="nb-NO"/>
        </w:rPr>
        <w:t>l</w:t>
      </w:r>
      <w:r w:rsidRPr="00A20748">
        <w:rPr>
          <w:rFonts w:asciiTheme="majorHAnsi" w:eastAsia="SimSun" w:hAnsiTheme="majorHAnsi" w:cstheme="majorBidi"/>
          <w:i/>
          <w:iCs/>
          <w:sz w:val="22"/>
          <w:szCs w:val="22"/>
          <w:lang w:eastAsia="nb-NO"/>
        </w:rPr>
        <w:t>ink between PHC</w:t>
      </w:r>
      <w:r w:rsidR="00F64E84">
        <w:rPr>
          <w:rFonts w:asciiTheme="majorHAnsi" w:eastAsia="SimSun" w:hAnsiTheme="majorHAnsi" w:cstheme="majorBidi"/>
          <w:i/>
          <w:iCs/>
          <w:sz w:val="22"/>
          <w:szCs w:val="22"/>
          <w:lang w:eastAsia="nb-NO"/>
        </w:rPr>
        <w:t>s</w:t>
      </w:r>
      <w:r w:rsidRPr="00A20748">
        <w:rPr>
          <w:rFonts w:asciiTheme="majorHAnsi" w:eastAsia="SimSun" w:hAnsiTheme="majorHAnsi" w:cstheme="majorBidi"/>
          <w:i/>
          <w:iCs/>
          <w:sz w:val="22"/>
          <w:szCs w:val="22"/>
          <w:lang w:eastAsia="nb-NO"/>
        </w:rPr>
        <w:t xml:space="preserve"> and early warning </w:t>
      </w:r>
    </w:p>
    <w:p w:rsidR="00705339" w:rsidRDefault="005A0058" w:rsidP="006B250B">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As mentioned </w:t>
      </w:r>
      <w:r w:rsidR="000D026D">
        <w:rPr>
          <w:rFonts w:asciiTheme="majorHAnsi" w:hAnsiTheme="majorHAnsi" w:cstheme="majorBidi"/>
          <w:iCs/>
          <w:sz w:val="22"/>
          <w:szCs w:val="22"/>
        </w:rPr>
        <w:t>in the pre</w:t>
      </w:r>
      <w:r w:rsidR="00BC6AD7">
        <w:rPr>
          <w:rFonts w:asciiTheme="majorHAnsi" w:hAnsiTheme="majorHAnsi" w:cstheme="majorBidi"/>
          <w:iCs/>
          <w:sz w:val="22"/>
          <w:szCs w:val="22"/>
        </w:rPr>
        <w:t>c</w:t>
      </w:r>
      <w:r w:rsidR="000D026D">
        <w:rPr>
          <w:rFonts w:asciiTheme="majorHAnsi" w:hAnsiTheme="majorHAnsi" w:cstheme="majorBidi"/>
          <w:iCs/>
          <w:sz w:val="22"/>
          <w:szCs w:val="22"/>
        </w:rPr>
        <w:t>eding section</w:t>
      </w:r>
      <w:r w:rsidR="0009195C" w:rsidRPr="00A20748">
        <w:rPr>
          <w:rFonts w:asciiTheme="majorHAnsi" w:hAnsiTheme="majorHAnsi" w:cstheme="majorBidi"/>
          <w:iCs/>
          <w:sz w:val="22"/>
          <w:szCs w:val="22"/>
        </w:rPr>
        <w:t>,</w:t>
      </w:r>
      <w:r w:rsidRPr="00A20748">
        <w:rPr>
          <w:rFonts w:asciiTheme="majorHAnsi" w:hAnsiTheme="majorHAnsi" w:cstheme="majorBidi"/>
          <w:iCs/>
          <w:sz w:val="22"/>
          <w:szCs w:val="22"/>
        </w:rPr>
        <w:t xml:space="preserve"> </w:t>
      </w:r>
      <w:r w:rsidR="0036015E" w:rsidRPr="00A20748">
        <w:rPr>
          <w:rFonts w:asciiTheme="majorHAnsi" w:hAnsiTheme="majorHAnsi" w:cstheme="majorBidi"/>
          <w:iCs/>
          <w:sz w:val="22"/>
          <w:szCs w:val="22"/>
        </w:rPr>
        <w:t xml:space="preserve">proactive and </w:t>
      </w:r>
      <w:r w:rsidR="00EF3CFD" w:rsidRPr="00A20748">
        <w:rPr>
          <w:rFonts w:asciiTheme="majorHAnsi" w:hAnsiTheme="majorHAnsi" w:cstheme="majorBidi"/>
          <w:iCs/>
          <w:sz w:val="22"/>
          <w:szCs w:val="22"/>
        </w:rPr>
        <w:t xml:space="preserve">defensive </w:t>
      </w:r>
      <w:r w:rsidR="002A0F8E" w:rsidRPr="00A20748">
        <w:rPr>
          <w:rFonts w:asciiTheme="majorHAnsi" w:hAnsiTheme="majorHAnsi" w:cstheme="majorBidi"/>
          <w:iCs/>
          <w:sz w:val="22"/>
          <w:szCs w:val="22"/>
        </w:rPr>
        <w:t xml:space="preserve">actions </w:t>
      </w:r>
      <w:r w:rsidR="000D026D">
        <w:rPr>
          <w:rFonts w:asciiTheme="majorHAnsi" w:hAnsiTheme="majorHAnsi" w:cstheme="majorBidi"/>
          <w:iCs/>
          <w:sz w:val="22"/>
          <w:szCs w:val="22"/>
        </w:rPr>
        <w:t>taken by</w:t>
      </w:r>
      <w:r w:rsidR="002A0F8E" w:rsidRPr="00A20748">
        <w:rPr>
          <w:rFonts w:asciiTheme="majorHAnsi" w:hAnsiTheme="majorHAnsi" w:cstheme="majorBidi"/>
          <w:iCs/>
          <w:sz w:val="22"/>
          <w:szCs w:val="22"/>
        </w:rPr>
        <w:t xml:space="preserve"> organizations </w:t>
      </w:r>
      <w:r w:rsidR="000D026D">
        <w:rPr>
          <w:rFonts w:asciiTheme="majorHAnsi" w:hAnsiTheme="majorHAnsi" w:cstheme="majorBidi"/>
          <w:iCs/>
          <w:sz w:val="22"/>
          <w:szCs w:val="22"/>
        </w:rPr>
        <w:t xml:space="preserve">have </w:t>
      </w:r>
      <w:r w:rsidR="00A221A4" w:rsidRPr="00A20748">
        <w:rPr>
          <w:rFonts w:asciiTheme="majorHAnsi" w:hAnsiTheme="majorHAnsi" w:cstheme="majorBidi"/>
          <w:iCs/>
          <w:sz w:val="22"/>
          <w:szCs w:val="22"/>
        </w:rPr>
        <w:t xml:space="preserve">proven </w:t>
      </w:r>
      <w:r w:rsidR="000D026D">
        <w:rPr>
          <w:rFonts w:asciiTheme="majorHAnsi" w:hAnsiTheme="majorHAnsi" w:cstheme="majorBidi"/>
          <w:iCs/>
          <w:sz w:val="22"/>
          <w:szCs w:val="22"/>
        </w:rPr>
        <w:t>far</w:t>
      </w:r>
      <w:r w:rsidR="00A221A4" w:rsidRPr="00A20748">
        <w:rPr>
          <w:rFonts w:asciiTheme="majorHAnsi" w:hAnsiTheme="majorHAnsi" w:cstheme="majorBidi"/>
          <w:iCs/>
          <w:sz w:val="22"/>
          <w:szCs w:val="22"/>
        </w:rPr>
        <w:t xml:space="preserve"> more cost beneficial than recovery and restoration</w:t>
      </w:r>
      <w:r w:rsidR="00AF03A6" w:rsidRPr="00A20748">
        <w:rPr>
          <w:rFonts w:asciiTheme="majorHAnsi" w:hAnsiTheme="majorHAnsi" w:cstheme="majorBidi"/>
          <w:iCs/>
          <w:sz w:val="22"/>
          <w:szCs w:val="22"/>
        </w:rPr>
        <w:t xml:space="preserve"> </w:t>
      </w:r>
      <w:r w:rsidR="0053020E" w:rsidRPr="00A20748">
        <w:rPr>
          <w:rFonts w:asciiTheme="majorHAnsi" w:hAnsiTheme="majorHAnsi" w:cstheme="majorBidi"/>
          <w:iCs/>
          <w:sz w:val="22"/>
          <w:szCs w:val="22"/>
        </w:rPr>
        <w:t xml:space="preserve">(Jordan and Solicock, 2005). </w:t>
      </w:r>
      <w:r w:rsidR="000D026D">
        <w:rPr>
          <w:rFonts w:asciiTheme="majorHAnsi" w:hAnsiTheme="majorHAnsi" w:cstheme="majorBidi"/>
          <w:iCs/>
          <w:sz w:val="22"/>
          <w:szCs w:val="22"/>
        </w:rPr>
        <w:t>A h</w:t>
      </w:r>
      <w:r w:rsidR="00AF03A6" w:rsidRPr="00A20748">
        <w:rPr>
          <w:rFonts w:asciiTheme="majorHAnsi" w:hAnsiTheme="majorHAnsi" w:cstheme="majorBidi"/>
          <w:iCs/>
          <w:sz w:val="22"/>
          <w:szCs w:val="22"/>
        </w:rPr>
        <w:t xml:space="preserve">ealth policy </w:t>
      </w:r>
      <w:r w:rsidR="000D026D">
        <w:rPr>
          <w:rFonts w:asciiTheme="majorHAnsi" w:hAnsiTheme="majorHAnsi" w:cstheme="majorBidi"/>
          <w:iCs/>
          <w:sz w:val="22"/>
          <w:szCs w:val="22"/>
        </w:rPr>
        <w:t>that</w:t>
      </w:r>
      <w:r w:rsidR="00AF03A6" w:rsidRPr="00A20748">
        <w:rPr>
          <w:rFonts w:asciiTheme="majorHAnsi" w:hAnsiTheme="majorHAnsi" w:cstheme="majorBidi"/>
          <w:iCs/>
          <w:sz w:val="22"/>
          <w:szCs w:val="22"/>
        </w:rPr>
        <w:t xml:space="preserve"> recognizes the benefit of prevention over cure can be a good approach for identifying the early warnin</w:t>
      </w:r>
      <w:r w:rsidRPr="00A20748">
        <w:rPr>
          <w:rFonts w:asciiTheme="majorHAnsi" w:hAnsiTheme="majorHAnsi" w:cstheme="majorBidi"/>
          <w:iCs/>
          <w:sz w:val="22"/>
          <w:szCs w:val="22"/>
        </w:rPr>
        <w:t>g signs of problems in projects</w:t>
      </w:r>
      <w:r w:rsidR="00DE37A8" w:rsidRPr="00A20748">
        <w:rPr>
          <w:rFonts w:asciiTheme="majorHAnsi" w:hAnsiTheme="majorHAnsi" w:cstheme="majorBidi"/>
          <w:iCs/>
          <w:sz w:val="22"/>
          <w:szCs w:val="22"/>
        </w:rPr>
        <w:t>.</w:t>
      </w:r>
      <w:r w:rsidR="000D026D">
        <w:rPr>
          <w:rFonts w:asciiTheme="majorHAnsi" w:hAnsiTheme="majorHAnsi" w:cstheme="majorBidi"/>
          <w:iCs/>
          <w:sz w:val="22"/>
          <w:szCs w:val="22"/>
        </w:rPr>
        <w:t xml:space="preserve"> </w:t>
      </w:r>
      <w:r w:rsidR="00705339" w:rsidRPr="00A20748">
        <w:rPr>
          <w:rFonts w:asciiTheme="majorHAnsi" w:hAnsiTheme="majorHAnsi" w:cstheme="majorBidi"/>
          <w:iCs/>
          <w:sz w:val="22"/>
          <w:szCs w:val="22"/>
        </w:rPr>
        <w:t xml:space="preserve">Kerzner (2011) </w:t>
      </w:r>
      <w:r w:rsidR="00380C39" w:rsidRPr="00A20748">
        <w:rPr>
          <w:rFonts w:asciiTheme="majorHAnsi" w:hAnsiTheme="majorHAnsi" w:cstheme="majorBidi"/>
          <w:iCs/>
          <w:sz w:val="22"/>
          <w:szCs w:val="22"/>
        </w:rPr>
        <w:t xml:space="preserve">also </w:t>
      </w:r>
      <w:r w:rsidR="002017D1">
        <w:rPr>
          <w:rFonts w:asciiTheme="majorHAnsi" w:hAnsiTheme="majorHAnsi" w:cstheme="majorBidi"/>
          <w:iCs/>
          <w:sz w:val="22"/>
          <w:szCs w:val="22"/>
        </w:rPr>
        <w:t>draws attention</w:t>
      </w:r>
      <w:r w:rsidR="00380C39" w:rsidRPr="00A20748">
        <w:rPr>
          <w:rFonts w:asciiTheme="majorHAnsi" w:hAnsiTheme="majorHAnsi" w:cstheme="majorBidi"/>
          <w:iCs/>
          <w:sz w:val="22"/>
          <w:szCs w:val="22"/>
        </w:rPr>
        <w:t xml:space="preserve"> to this issue by stating </w:t>
      </w:r>
      <w:r w:rsidR="00705339" w:rsidRPr="00A20748">
        <w:rPr>
          <w:rFonts w:asciiTheme="majorHAnsi" w:hAnsiTheme="majorHAnsi" w:cstheme="majorBidi"/>
          <w:iCs/>
          <w:sz w:val="22"/>
          <w:szCs w:val="22"/>
        </w:rPr>
        <w:t xml:space="preserve">that one of the benefits of health check </w:t>
      </w:r>
      <w:r w:rsidR="002017D1">
        <w:rPr>
          <w:rFonts w:asciiTheme="majorHAnsi" w:hAnsiTheme="majorHAnsi" w:cstheme="majorBidi"/>
          <w:iCs/>
          <w:sz w:val="22"/>
          <w:szCs w:val="22"/>
        </w:rPr>
        <w:t>is</w:t>
      </w:r>
      <w:r w:rsidR="00705339" w:rsidRPr="00A20748">
        <w:rPr>
          <w:rFonts w:asciiTheme="majorHAnsi" w:hAnsiTheme="majorHAnsi" w:cstheme="majorBidi"/>
          <w:iCs/>
          <w:sz w:val="22"/>
          <w:szCs w:val="22"/>
        </w:rPr>
        <w:t xml:space="preserve"> </w:t>
      </w:r>
      <w:r w:rsidR="002017D1">
        <w:rPr>
          <w:rFonts w:asciiTheme="majorHAnsi" w:hAnsiTheme="majorHAnsi" w:cstheme="majorBidi"/>
          <w:iCs/>
          <w:sz w:val="22"/>
          <w:szCs w:val="22"/>
        </w:rPr>
        <w:t>that sufficiently early</w:t>
      </w:r>
      <w:r w:rsidR="000D026D">
        <w:rPr>
          <w:rFonts w:asciiTheme="majorHAnsi" w:hAnsiTheme="majorHAnsi" w:cstheme="majorBidi"/>
          <w:iCs/>
          <w:sz w:val="22"/>
          <w:szCs w:val="22"/>
        </w:rPr>
        <w:t xml:space="preserve"> </w:t>
      </w:r>
      <w:r w:rsidR="00705339" w:rsidRPr="00A20748">
        <w:rPr>
          <w:rFonts w:asciiTheme="majorHAnsi" w:hAnsiTheme="majorHAnsi" w:cstheme="majorBidi"/>
          <w:iCs/>
          <w:sz w:val="22"/>
          <w:szCs w:val="22"/>
        </w:rPr>
        <w:t>identif</w:t>
      </w:r>
      <w:r w:rsidR="000D026D">
        <w:rPr>
          <w:rFonts w:asciiTheme="majorHAnsi" w:hAnsiTheme="majorHAnsi" w:cstheme="majorBidi"/>
          <w:iCs/>
          <w:sz w:val="22"/>
          <w:szCs w:val="22"/>
        </w:rPr>
        <w:t>ication of</w:t>
      </w:r>
      <w:r w:rsidR="00705339" w:rsidRPr="00A20748">
        <w:rPr>
          <w:rFonts w:asciiTheme="majorHAnsi" w:hAnsiTheme="majorHAnsi" w:cstheme="majorBidi"/>
          <w:iCs/>
          <w:sz w:val="22"/>
          <w:szCs w:val="22"/>
        </w:rPr>
        <w:t xml:space="preserve"> problems </w:t>
      </w:r>
      <w:r w:rsidR="000D026D">
        <w:rPr>
          <w:rFonts w:asciiTheme="majorHAnsi" w:hAnsiTheme="majorHAnsi" w:cstheme="majorBidi"/>
          <w:iCs/>
          <w:sz w:val="22"/>
          <w:szCs w:val="22"/>
        </w:rPr>
        <w:t>allow</w:t>
      </w:r>
      <w:r w:rsidR="002017D1">
        <w:rPr>
          <w:rFonts w:asciiTheme="majorHAnsi" w:hAnsiTheme="majorHAnsi" w:cstheme="majorBidi"/>
          <w:iCs/>
          <w:sz w:val="22"/>
          <w:szCs w:val="22"/>
        </w:rPr>
        <w:t>s</w:t>
      </w:r>
      <w:r w:rsidR="00705339" w:rsidRPr="00A20748">
        <w:rPr>
          <w:rFonts w:asciiTheme="majorHAnsi" w:hAnsiTheme="majorHAnsi" w:cstheme="majorBidi"/>
          <w:iCs/>
          <w:sz w:val="22"/>
          <w:szCs w:val="22"/>
        </w:rPr>
        <w:t xml:space="preserve"> sufficient time </w:t>
      </w:r>
      <w:r w:rsidR="002017D1">
        <w:rPr>
          <w:rFonts w:asciiTheme="majorHAnsi" w:hAnsiTheme="majorHAnsi" w:cstheme="majorBidi"/>
          <w:iCs/>
          <w:sz w:val="22"/>
          <w:szCs w:val="22"/>
        </w:rPr>
        <w:t xml:space="preserve">for </w:t>
      </w:r>
      <w:r w:rsidR="00705339" w:rsidRPr="00A20748">
        <w:rPr>
          <w:rFonts w:asciiTheme="majorHAnsi" w:hAnsiTheme="majorHAnsi" w:cstheme="majorBidi"/>
          <w:iCs/>
          <w:sz w:val="22"/>
          <w:szCs w:val="22"/>
        </w:rPr>
        <w:t xml:space="preserve">corrective </w:t>
      </w:r>
      <w:r w:rsidR="004E759C" w:rsidRPr="00A20748">
        <w:rPr>
          <w:rFonts w:asciiTheme="majorHAnsi" w:hAnsiTheme="majorHAnsi" w:cstheme="majorBidi"/>
          <w:iCs/>
          <w:sz w:val="22"/>
          <w:szCs w:val="22"/>
        </w:rPr>
        <w:t>actions</w:t>
      </w:r>
      <w:r w:rsidR="002017D1">
        <w:rPr>
          <w:rFonts w:asciiTheme="majorHAnsi" w:hAnsiTheme="majorHAnsi" w:cstheme="majorBidi"/>
          <w:iCs/>
          <w:sz w:val="22"/>
          <w:szCs w:val="22"/>
        </w:rPr>
        <w:t xml:space="preserve"> to be taken</w:t>
      </w:r>
      <w:r w:rsidR="004E759C" w:rsidRPr="00A20748">
        <w:rPr>
          <w:rFonts w:asciiTheme="majorHAnsi" w:hAnsiTheme="majorHAnsi" w:cstheme="majorBidi"/>
          <w:iCs/>
          <w:sz w:val="22"/>
          <w:szCs w:val="22"/>
        </w:rPr>
        <w:t xml:space="preserve">. </w:t>
      </w:r>
    </w:p>
    <w:p w:rsidR="008460C2" w:rsidRDefault="008460C2" w:rsidP="00402AB7">
      <w:pPr>
        <w:spacing w:line="288" w:lineRule="auto"/>
        <w:jc w:val="both"/>
        <w:rPr>
          <w:rFonts w:asciiTheme="majorHAnsi" w:hAnsiTheme="majorHAnsi" w:cstheme="majorBidi"/>
          <w:iCs/>
          <w:sz w:val="22"/>
          <w:szCs w:val="22"/>
        </w:rPr>
      </w:pPr>
      <w:r w:rsidRPr="00691B6B">
        <w:rPr>
          <w:rFonts w:asciiTheme="majorHAnsi" w:hAnsiTheme="majorHAnsi" w:cstheme="majorBidi"/>
          <w:iCs/>
          <w:sz w:val="22"/>
          <w:szCs w:val="22"/>
        </w:rPr>
        <w:t>The use of PH</w:t>
      </w:r>
      <w:r w:rsidR="00691B6B">
        <w:rPr>
          <w:rFonts w:asciiTheme="majorHAnsi" w:hAnsiTheme="majorHAnsi" w:cstheme="majorBidi"/>
          <w:iCs/>
          <w:sz w:val="22"/>
          <w:szCs w:val="22"/>
        </w:rPr>
        <w:t>Cs</w:t>
      </w:r>
      <w:r w:rsidRPr="00691B6B">
        <w:rPr>
          <w:rFonts w:asciiTheme="majorHAnsi" w:hAnsiTheme="majorHAnsi" w:cstheme="majorBidi"/>
          <w:iCs/>
          <w:sz w:val="22"/>
          <w:szCs w:val="22"/>
        </w:rPr>
        <w:t xml:space="preserve"> at different project phases</w:t>
      </w:r>
      <w:r w:rsidR="00691B6B">
        <w:rPr>
          <w:rFonts w:asciiTheme="majorHAnsi" w:hAnsiTheme="majorHAnsi" w:cstheme="majorBidi"/>
          <w:iCs/>
          <w:sz w:val="22"/>
          <w:szCs w:val="22"/>
        </w:rPr>
        <w:t>, such as</w:t>
      </w:r>
      <w:r w:rsidRPr="00691B6B">
        <w:rPr>
          <w:rFonts w:asciiTheme="majorHAnsi" w:hAnsiTheme="majorHAnsi" w:cstheme="majorBidi"/>
          <w:iCs/>
          <w:sz w:val="22"/>
          <w:szCs w:val="22"/>
        </w:rPr>
        <w:t xml:space="preserve"> </w:t>
      </w:r>
      <w:r w:rsidR="00691B6B">
        <w:rPr>
          <w:rFonts w:asciiTheme="majorHAnsi" w:hAnsiTheme="majorHAnsi" w:cstheme="majorBidi"/>
          <w:iCs/>
          <w:sz w:val="22"/>
          <w:szCs w:val="22"/>
        </w:rPr>
        <w:t xml:space="preserve">the </w:t>
      </w:r>
      <w:r w:rsidRPr="00691B6B">
        <w:rPr>
          <w:rFonts w:asciiTheme="majorHAnsi" w:hAnsiTheme="majorHAnsi" w:cstheme="majorBidi"/>
          <w:iCs/>
          <w:sz w:val="22"/>
          <w:szCs w:val="22"/>
        </w:rPr>
        <w:t>initiation, planning</w:t>
      </w:r>
      <w:r w:rsidR="00691B6B">
        <w:rPr>
          <w:rFonts w:asciiTheme="majorHAnsi" w:hAnsiTheme="majorHAnsi" w:cstheme="majorBidi"/>
          <w:iCs/>
          <w:sz w:val="22"/>
          <w:szCs w:val="22"/>
        </w:rPr>
        <w:t>,</w:t>
      </w:r>
      <w:r w:rsidRPr="00691B6B">
        <w:rPr>
          <w:rFonts w:asciiTheme="majorHAnsi" w:hAnsiTheme="majorHAnsi" w:cstheme="majorBidi"/>
          <w:iCs/>
          <w:sz w:val="22"/>
          <w:szCs w:val="22"/>
        </w:rPr>
        <w:t xml:space="preserve"> and execution phase</w:t>
      </w:r>
      <w:r w:rsidR="00691B6B">
        <w:rPr>
          <w:rFonts w:asciiTheme="majorHAnsi" w:hAnsiTheme="majorHAnsi" w:cstheme="majorBidi"/>
          <w:iCs/>
          <w:sz w:val="22"/>
          <w:szCs w:val="22"/>
        </w:rPr>
        <w:t>s,</w:t>
      </w:r>
      <w:r w:rsidRPr="00A20748">
        <w:rPr>
          <w:rFonts w:asciiTheme="majorHAnsi" w:hAnsiTheme="majorHAnsi" w:cstheme="majorBidi"/>
          <w:iCs/>
          <w:sz w:val="22"/>
          <w:szCs w:val="22"/>
        </w:rPr>
        <w:t xml:space="preserve"> </w:t>
      </w:r>
      <w:r w:rsidR="00691B6B">
        <w:rPr>
          <w:rFonts w:asciiTheme="majorHAnsi" w:hAnsiTheme="majorHAnsi" w:cstheme="majorBidi"/>
          <w:iCs/>
          <w:sz w:val="22"/>
          <w:szCs w:val="22"/>
        </w:rPr>
        <w:t xml:space="preserve">will </w:t>
      </w:r>
      <w:r w:rsidRPr="00A20748">
        <w:rPr>
          <w:rFonts w:asciiTheme="majorHAnsi" w:hAnsiTheme="majorHAnsi" w:cstheme="majorBidi"/>
          <w:iCs/>
          <w:sz w:val="22"/>
          <w:szCs w:val="22"/>
        </w:rPr>
        <w:t xml:space="preserve">indicate </w:t>
      </w:r>
      <w:r w:rsidR="00691B6B">
        <w:rPr>
          <w:rFonts w:asciiTheme="majorHAnsi" w:hAnsiTheme="majorHAnsi" w:cstheme="majorBidi"/>
          <w:iCs/>
          <w:sz w:val="22"/>
          <w:szCs w:val="22"/>
        </w:rPr>
        <w:t>whether</w:t>
      </w:r>
      <w:r w:rsidRPr="00A20748">
        <w:rPr>
          <w:rFonts w:asciiTheme="majorHAnsi" w:hAnsiTheme="majorHAnsi" w:cstheme="majorBidi"/>
          <w:iCs/>
          <w:sz w:val="22"/>
          <w:szCs w:val="22"/>
        </w:rPr>
        <w:t xml:space="preserve"> the project is </w:t>
      </w:r>
      <w:r w:rsidR="00402AB7">
        <w:rPr>
          <w:rFonts w:asciiTheme="majorHAnsi" w:hAnsiTheme="majorHAnsi" w:cstheme="majorBidi"/>
          <w:iCs/>
          <w:sz w:val="22"/>
          <w:szCs w:val="22"/>
        </w:rPr>
        <w:t>“healthy” or “unhealthy”.</w:t>
      </w:r>
      <w:r w:rsidRPr="00A20748">
        <w:rPr>
          <w:rFonts w:asciiTheme="majorHAnsi" w:hAnsiTheme="majorHAnsi" w:cstheme="majorBidi"/>
          <w:iCs/>
          <w:sz w:val="22"/>
          <w:szCs w:val="22"/>
        </w:rPr>
        <w:t xml:space="preserve"> If it has passed the limit, it is an early warning for the project and the project manager should take corrective actions in order to avoid failure.</w:t>
      </w:r>
      <w:r w:rsidR="00402AB7">
        <w:rPr>
          <w:rFonts w:asciiTheme="majorHAnsi" w:hAnsiTheme="majorHAnsi" w:cstheme="majorBidi"/>
          <w:iCs/>
          <w:sz w:val="22"/>
          <w:szCs w:val="22"/>
        </w:rPr>
        <w:t xml:space="preserve"> The limits should of course defined by the project managers in advance.</w:t>
      </w:r>
    </w:p>
    <w:p w:rsidR="00F373F9" w:rsidRDefault="00875863" w:rsidP="00ED677C">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The link between PHC</w:t>
      </w:r>
      <w:r w:rsidR="00691B6B">
        <w:rPr>
          <w:rFonts w:asciiTheme="majorHAnsi" w:hAnsiTheme="majorHAnsi" w:cstheme="majorBidi"/>
          <w:iCs/>
          <w:sz w:val="22"/>
          <w:szCs w:val="22"/>
        </w:rPr>
        <w:t>s</w:t>
      </w:r>
      <w:r w:rsidRPr="00A20748">
        <w:rPr>
          <w:rFonts w:asciiTheme="majorHAnsi" w:hAnsiTheme="majorHAnsi" w:cstheme="majorBidi"/>
          <w:iCs/>
          <w:sz w:val="22"/>
          <w:szCs w:val="22"/>
        </w:rPr>
        <w:t xml:space="preserve"> and EW</w:t>
      </w:r>
      <w:r w:rsidR="00691B6B">
        <w:rPr>
          <w:rFonts w:asciiTheme="majorHAnsi" w:hAnsiTheme="majorHAnsi" w:cstheme="majorBidi"/>
          <w:iCs/>
          <w:sz w:val="22"/>
          <w:szCs w:val="22"/>
        </w:rPr>
        <w:t>s</w:t>
      </w:r>
      <w:r w:rsidRPr="00A20748">
        <w:rPr>
          <w:rFonts w:asciiTheme="majorHAnsi" w:hAnsiTheme="majorHAnsi" w:cstheme="majorBidi"/>
          <w:iCs/>
          <w:sz w:val="22"/>
          <w:szCs w:val="22"/>
        </w:rPr>
        <w:t xml:space="preserve"> </w:t>
      </w:r>
      <w:r w:rsidR="00BB18AA" w:rsidRPr="00A20748">
        <w:rPr>
          <w:rFonts w:asciiTheme="majorHAnsi" w:hAnsiTheme="majorHAnsi" w:cstheme="majorBidi"/>
          <w:iCs/>
          <w:sz w:val="22"/>
          <w:szCs w:val="22"/>
        </w:rPr>
        <w:t xml:space="preserve">has been thoroughly discussed by </w:t>
      </w:r>
      <w:r w:rsidR="00982129">
        <w:rPr>
          <w:rFonts w:asciiTheme="majorHAnsi" w:hAnsiTheme="majorHAnsi" w:cstheme="majorBidi"/>
          <w:iCs/>
          <w:sz w:val="22"/>
          <w:szCs w:val="22"/>
        </w:rPr>
        <w:t xml:space="preserve">the </w:t>
      </w:r>
      <w:r w:rsidR="00BB18AA" w:rsidRPr="00A20748">
        <w:rPr>
          <w:rFonts w:asciiTheme="majorHAnsi" w:hAnsiTheme="majorHAnsi" w:cstheme="majorBidi"/>
          <w:iCs/>
          <w:sz w:val="22"/>
          <w:szCs w:val="22"/>
        </w:rPr>
        <w:t>CII (</w:t>
      </w:r>
      <w:r w:rsidR="00982129">
        <w:rPr>
          <w:rFonts w:asciiTheme="majorHAnsi" w:hAnsiTheme="majorHAnsi" w:cstheme="majorBidi"/>
          <w:iCs/>
          <w:sz w:val="22"/>
          <w:szCs w:val="22"/>
        </w:rPr>
        <w:t xml:space="preserve">Construction Industry Institute </w:t>
      </w:r>
      <w:r w:rsidR="00BB18AA" w:rsidRPr="00A20748">
        <w:rPr>
          <w:rFonts w:asciiTheme="majorHAnsi" w:hAnsiTheme="majorHAnsi" w:cstheme="majorBidi"/>
          <w:iCs/>
          <w:sz w:val="22"/>
          <w:szCs w:val="22"/>
        </w:rPr>
        <w:t xml:space="preserve">2006). </w:t>
      </w:r>
      <w:r w:rsidR="00F373F9" w:rsidRPr="00A20748">
        <w:rPr>
          <w:rFonts w:asciiTheme="majorHAnsi" w:hAnsiTheme="majorHAnsi" w:cstheme="majorBidi"/>
          <w:iCs/>
          <w:sz w:val="22"/>
          <w:szCs w:val="22"/>
        </w:rPr>
        <w:t xml:space="preserve">According to </w:t>
      </w:r>
      <w:r w:rsidR="00982129">
        <w:rPr>
          <w:rFonts w:asciiTheme="majorHAnsi" w:hAnsiTheme="majorHAnsi" w:cstheme="majorBidi"/>
          <w:iCs/>
          <w:sz w:val="22"/>
          <w:szCs w:val="22"/>
        </w:rPr>
        <w:t xml:space="preserve">the </w:t>
      </w:r>
      <w:r w:rsidR="00F373F9" w:rsidRPr="00A20748">
        <w:rPr>
          <w:rFonts w:asciiTheme="majorHAnsi" w:hAnsiTheme="majorHAnsi" w:cstheme="majorBidi"/>
          <w:iCs/>
          <w:sz w:val="22"/>
          <w:szCs w:val="22"/>
        </w:rPr>
        <w:t xml:space="preserve">CII, the leading indicators defined for the PHI tool provide real-time early warning signs of an unhealthy project. These indicators are meant to provide additional insight into the health and vitality of a project. This can </w:t>
      </w:r>
      <w:r w:rsidR="00691B6B">
        <w:rPr>
          <w:rFonts w:asciiTheme="majorHAnsi" w:hAnsiTheme="majorHAnsi" w:cstheme="majorBidi"/>
          <w:iCs/>
          <w:sz w:val="22"/>
          <w:szCs w:val="22"/>
        </w:rPr>
        <w:t>help to ensure</w:t>
      </w:r>
      <w:r w:rsidR="00F373F9" w:rsidRPr="00A20748">
        <w:rPr>
          <w:rFonts w:asciiTheme="majorHAnsi" w:hAnsiTheme="majorHAnsi" w:cstheme="majorBidi"/>
          <w:iCs/>
          <w:sz w:val="22"/>
          <w:szCs w:val="22"/>
        </w:rPr>
        <w:t xml:space="preserve"> that </w:t>
      </w:r>
      <w:r w:rsidR="00691B6B">
        <w:rPr>
          <w:rFonts w:asciiTheme="majorHAnsi" w:hAnsiTheme="majorHAnsi" w:cstheme="majorBidi"/>
          <w:iCs/>
          <w:sz w:val="22"/>
          <w:szCs w:val="22"/>
        </w:rPr>
        <w:t>a</w:t>
      </w:r>
      <w:r w:rsidR="00F373F9" w:rsidRPr="00A20748">
        <w:rPr>
          <w:rFonts w:asciiTheme="majorHAnsi" w:hAnsiTheme="majorHAnsi" w:cstheme="majorBidi"/>
          <w:iCs/>
          <w:sz w:val="22"/>
          <w:szCs w:val="22"/>
        </w:rPr>
        <w:t xml:space="preserve"> project meets the desired performance targets and adds value for all participants in the project development process. </w:t>
      </w:r>
    </w:p>
    <w:p w:rsidR="00875863" w:rsidRDefault="009D5164" w:rsidP="000E6D14">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The </w:t>
      </w:r>
      <w:r w:rsidR="00875863" w:rsidRPr="00A20748">
        <w:rPr>
          <w:rFonts w:asciiTheme="majorHAnsi" w:hAnsiTheme="majorHAnsi" w:cstheme="majorBidi"/>
          <w:iCs/>
          <w:sz w:val="22"/>
          <w:szCs w:val="22"/>
        </w:rPr>
        <w:t xml:space="preserve">model </w:t>
      </w:r>
      <w:r w:rsidRPr="00A20748">
        <w:rPr>
          <w:rFonts w:asciiTheme="majorHAnsi" w:hAnsiTheme="majorHAnsi" w:cstheme="majorBidi"/>
          <w:iCs/>
          <w:sz w:val="22"/>
          <w:szCs w:val="22"/>
        </w:rPr>
        <w:t xml:space="preserve">presented in </w:t>
      </w:r>
      <w:r w:rsidR="00747512">
        <w:rPr>
          <w:rFonts w:asciiTheme="majorHAnsi" w:hAnsiTheme="majorHAnsi" w:cstheme="majorBidi"/>
          <w:iCs/>
          <w:sz w:val="22"/>
          <w:szCs w:val="22"/>
        </w:rPr>
        <w:t>F</w:t>
      </w:r>
      <w:r w:rsidRPr="00A20748">
        <w:rPr>
          <w:rFonts w:asciiTheme="majorHAnsi" w:hAnsiTheme="majorHAnsi" w:cstheme="majorBidi"/>
          <w:iCs/>
          <w:sz w:val="22"/>
          <w:szCs w:val="22"/>
        </w:rPr>
        <w:t xml:space="preserve">igure </w:t>
      </w:r>
      <w:r w:rsidR="00D1206D" w:rsidRPr="00A20748">
        <w:rPr>
          <w:rFonts w:asciiTheme="majorHAnsi" w:hAnsiTheme="majorHAnsi" w:cstheme="majorBidi"/>
          <w:iCs/>
          <w:sz w:val="22"/>
          <w:szCs w:val="22"/>
        </w:rPr>
        <w:t xml:space="preserve">4 </w:t>
      </w:r>
      <w:r w:rsidR="00875863" w:rsidRPr="00A20748">
        <w:rPr>
          <w:rFonts w:asciiTheme="majorHAnsi" w:hAnsiTheme="majorHAnsi" w:cstheme="majorBidi"/>
          <w:iCs/>
          <w:sz w:val="22"/>
          <w:szCs w:val="22"/>
        </w:rPr>
        <w:t xml:space="preserve">has been developed based on </w:t>
      </w:r>
      <w:r w:rsidR="001E59FB">
        <w:rPr>
          <w:rFonts w:asciiTheme="majorHAnsi" w:hAnsiTheme="majorHAnsi" w:cstheme="majorBidi"/>
          <w:iCs/>
          <w:sz w:val="22"/>
          <w:szCs w:val="22"/>
        </w:rPr>
        <w:t xml:space="preserve">the </w:t>
      </w:r>
      <w:r w:rsidR="002539DE" w:rsidRPr="00A20748">
        <w:rPr>
          <w:rFonts w:asciiTheme="majorHAnsi" w:hAnsiTheme="majorHAnsi" w:cstheme="majorBidi"/>
          <w:iCs/>
          <w:sz w:val="22"/>
          <w:szCs w:val="22"/>
        </w:rPr>
        <w:t>PHC</w:t>
      </w:r>
      <w:r w:rsidR="00875863" w:rsidRPr="00A20748">
        <w:rPr>
          <w:rFonts w:asciiTheme="majorHAnsi" w:hAnsiTheme="majorHAnsi" w:cstheme="majorBidi"/>
          <w:iCs/>
          <w:sz w:val="22"/>
          <w:szCs w:val="22"/>
        </w:rPr>
        <w:t xml:space="preserve"> and project life cycle model developed by Ja</w:t>
      </w:r>
      <w:r w:rsidR="003C38FD">
        <w:rPr>
          <w:rFonts w:asciiTheme="majorHAnsi" w:hAnsiTheme="majorHAnsi" w:cstheme="majorBidi"/>
          <w:iCs/>
          <w:sz w:val="22"/>
          <w:szCs w:val="22"/>
        </w:rPr>
        <w:t>a</w:t>
      </w:r>
      <w:r w:rsidR="00875863" w:rsidRPr="00A20748">
        <w:rPr>
          <w:rFonts w:asciiTheme="majorHAnsi" w:hAnsiTheme="majorHAnsi" w:cstheme="majorBidi"/>
          <w:iCs/>
          <w:sz w:val="22"/>
          <w:szCs w:val="22"/>
        </w:rPr>
        <w:t>fari (2007)</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 xml:space="preserve"> Nikander</w:t>
      </w:r>
      <w:r w:rsidR="001E59FB">
        <w:rPr>
          <w:rFonts w:asciiTheme="majorHAnsi" w:hAnsiTheme="majorHAnsi" w:cstheme="majorBidi"/>
          <w:iCs/>
          <w:sz w:val="22"/>
          <w:szCs w:val="22"/>
        </w:rPr>
        <w:t>’s</w:t>
      </w:r>
      <w:r w:rsidR="00875863" w:rsidRPr="00A20748">
        <w:rPr>
          <w:rFonts w:asciiTheme="majorHAnsi" w:hAnsiTheme="majorHAnsi" w:cstheme="majorBidi"/>
          <w:iCs/>
          <w:sz w:val="22"/>
          <w:szCs w:val="22"/>
        </w:rPr>
        <w:t xml:space="preserve"> (2002) </w:t>
      </w:r>
      <w:r w:rsidR="001E59FB" w:rsidRPr="00A20748">
        <w:rPr>
          <w:rFonts w:asciiTheme="majorHAnsi" w:hAnsiTheme="majorHAnsi" w:cstheme="majorBidi"/>
          <w:iCs/>
          <w:sz w:val="22"/>
          <w:szCs w:val="22"/>
        </w:rPr>
        <w:t xml:space="preserve">preliminary model </w:t>
      </w:r>
      <w:r w:rsidR="001E59FB">
        <w:rPr>
          <w:rFonts w:asciiTheme="majorHAnsi" w:hAnsiTheme="majorHAnsi" w:cstheme="majorBidi"/>
          <w:iCs/>
          <w:sz w:val="22"/>
          <w:szCs w:val="22"/>
        </w:rPr>
        <w:t>to</w:t>
      </w:r>
      <w:r w:rsidR="00875863" w:rsidRPr="00A20748">
        <w:rPr>
          <w:rFonts w:asciiTheme="majorHAnsi" w:hAnsiTheme="majorHAnsi" w:cstheme="majorBidi"/>
          <w:iCs/>
          <w:sz w:val="22"/>
          <w:szCs w:val="22"/>
        </w:rPr>
        <w:t xml:space="preserve"> introduc</w:t>
      </w:r>
      <w:r w:rsidR="001E59FB">
        <w:rPr>
          <w:rFonts w:asciiTheme="majorHAnsi" w:hAnsiTheme="majorHAnsi" w:cstheme="majorBidi"/>
          <w:iCs/>
          <w:sz w:val="22"/>
          <w:szCs w:val="22"/>
        </w:rPr>
        <w:t>e</w:t>
      </w:r>
      <w:r w:rsidR="00875863" w:rsidRPr="00A20748">
        <w:rPr>
          <w:rFonts w:asciiTheme="majorHAnsi" w:hAnsiTheme="majorHAnsi" w:cstheme="majorBidi"/>
          <w:iCs/>
          <w:sz w:val="22"/>
          <w:szCs w:val="22"/>
        </w:rPr>
        <w:t xml:space="preserve"> the </w:t>
      </w:r>
      <w:r w:rsidR="001E59FB">
        <w:rPr>
          <w:rFonts w:asciiTheme="majorHAnsi" w:hAnsiTheme="majorHAnsi" w:cstheme="majorBidi"/>
          <w:iCs/>
          <w:sz w:val="22"/>
          <w:szCs w:val="22"/>
        </w:rPr>
        <w:t xml:space="preserve">concept of </w:t>
      </w:r>
      <w:r w:rsidR="00875863" w:rsidRPr="00A20748">
        <w:rPr>
          <w:rFonts w:asciiTheme="majorHAnsi" w:hAnsiTheme="majorHAnsi" w:cstheme="majorBidi"/>
          <w:iCs/>
          <w:sz w:val="22"/>
          <w:szCs w:val="22"/>
        </w:rPr>
        <w:t>EW</w:t>
      </w:r>
      <w:r w:rsidR="001E59FB">
        <w:rPr>
          <w:rFonts w:asciiTheme="majorHAnsi" w:hAnsiTheme="majorHAnsi" w:cstheme="majorBidi"/>
          <w:iCs/>
          <w:sz w:val="22"/>
          <w:szCs w:val="22"/>
        </w:rPr>
        <w:t>, and a</w:t>
      </w:r>
      <w:r w:rsidR="00F94D7F" w:rsidRPr="00A20748">
        <w:rPr>
          <w:rFonts w:asciiTheme="majorHAnsi" w:hAnsiTheme="majorHAnsi" w:cstheme="majorBidi"/>
          <w:iCs/>
          <w:sz w:val="22"/>
          <w:szCs w:val="22"/>
        </w:rPr>
        <w:t xml:space="preserve">lso </w:t>
      </w:r>
      <w:r w:rsidR="001E59FB">
        <w:rPr>
          <w:rFonts w:asciiTheme="majorHAnsi" w:hAnsiTheme="majorHAnsi" w:cstheme="majorBidi"/>
          <w:iCs/>
          <w:sz w:val="22"/>
          <w:szCs w:val="22"/>
        </w:rPr>
        <w:t>takes into account</w:t>
      </w:r>
      <w:r w:rsidR="00F94D7F" w:rsidRPr="00A20748">
        <w:rPr>
          <w:rFonts w:asciiTheme="majorHAnsi" w:hAnsiTheme="majorHAnsi" w:cstheme="majorBidi"/>
          <w:iCs/>
          <w:sz w:val="22"/>
          <w:szCs w:val="22"/>
        </w:rPr>
        <w:t xml:space="preserve"> the work done by </w:t>
      </w:r>
      <w:r w:rsidR="00747512">
        <w:rPr>
          <w:rFonts w:asciiTheme="majorHAnsi" w:hAnsiTheme="majorHAnsi" w:cstheme="majorBidi"/>
          <w:iCs/>
          <w:sz w:val="22"/>
          <w:szCs w:val="22"/>
        </w:rPr>
        <w:t xml:space="preserve">the </w:t>
      </w:r>
      <w:r w:rsidR="00F94D7F" w:rsidRPr="00A20748">
        <w:rPr>
          <w:rFonts w:asciiTheme="majorHAnsi" w:hAnsiTheme="majorHAnsi" w:cstheme="majorBidi"/>
          <w:iCs/>
          <w:sz w:val="22"/>
          <w:szCs w:val="22"/>
        </w:rPr>
        <w:t xml:space="preserve">CII on the link between project health and early warning </w:t>
      </w:r>
      <w:r w:rsidR="004F6C97" w:rsidRPr="00A20748">
        <w:rPr>
          <w:rFonts w:asciiTheme="majorHAnsi" w:hAnsiTheme="majorHAnsi" w:cstheme="majorBidi"/>
          <w:iCs/>
          <w:sz w:val="22"/>
          <w:szCs w:val="22"/>
        </w:rPr>
        <w:t>signs</w:t>
      </w:r>
      <w:r w:rsidR="001E59FB" w:rsidRPr="00A20748">
        <w:rPr>
          <w:rFonts w:asciiTheme="majorHAnsi" w:hAnsiTheme="majorHAnsi" w:cstheme="majorBidi"/>
          <w:iCs/>
          <w:sz w:val="22"/>
          <w:szCs w:val="22"/>
        </w:rPr>
        <w:t>(</w:t>
      </w:r>
      <w:r w:rsidR="001E59FB">
        <w:rPr>
          <w:rFonts w:asciiTheme="majorHAnsi" w:hAnsiTheme="majorHAnsi" w:cstheme="majorBidi"/>
          <w:iCs/>
          <w:sz w:val="22"/>
          <w:szCs w:val="22"/>
        </w:rPr>
        <w:t xml:space="preserve">Construction Industry Institute </w:t>
      </w:r>
      <w:r w:rsidR="001E59FB" w:rsidRPr="00A20748">
        <w:rPr>
          <w:rFonts w:asciiTheme="majorHAnsi" w:hAnsiTheme="majorHAnsi" w:cstheme="majorBidi"/>
          <w:iCs/>
          <w:sz w:val="22"/>
          <w:szCs w:val="22"/>
        </w:rPr>
        <w:t>2006)</w:t>
      </w:r>
      <w:r w:rsidR="004F6C97" w:rsidRPr="00A20748">
        <w:rPr>
          <w:rFonts w:asciiTheme="majorHAnsi" w:hAnsiTheme="majorHAnsi" w:cstheme="majorBidi"/>
          <w:iCs/>
          <w:sz w:val="22"/>
          <w:szCs w:val="22"/>
        </w:rPr>
        <w:t xml:space="preserve">. </w:t>
      </w:r>
      <w:r w:rsidR="001E59FB">
        <w:rPr>
          <w:rFonts w:asciiTheme="majorHAnsi" w:hAnsiTheme="majorHAnsi" w:cstheme="majorBidi"/>
          <w:iCs/>
          <w:sz w:val="22"/>
          <w:szCs w:val="22"/>
        </w:rPr>
        <w:t>In t</w:t>
      </w:r>
      <w:r w:rsidR="004F6C97" w:rsidRPr="00A20748">
        <w:rPr>
          <w:rFonts w:asciiTheme="majorHAnsi" w:hAnsiTheme="majorHAnsi" w:cstheme="majorBidi"/>
          <w:iCs/>
          <w:sz w:val="22"/>
          <w:szCs w:val="22"/>
        </w:rPr>
        <w:t>he</w:t>
      </w:r>
      <w:r w:rsidR="00875863" w:rsidRPr="00A20748">
        <w:rPr>
          <w:rFonts w:asciiTheme="majorHAnsi" w:hAnsiTheme="majorHAnsi" w:cstheme="majorBidi"/>
          <w:iCs/>
          <w:sz w:val="22"/>
          <w:szCs w:val="22"/>
        </w:rPr>
        <w:t xml:space="preserve"> model</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 xml:space="preserve"> project events </w:t>
      </w:r>
      <w:r w:rsidR="001E59FB">
        <w:rPr>
          <w:rFonts w:asciiTheme="majorHAnsi" w:hAnsiTheme="majorHAnsi" w:cstheme="majorBidi"/>
          <w:iCs/>
          <w:sz w:val="22"/>
          <w:szCs w:val="22"/>
        </w:rPr>
        <w:t xml:space="preserve">are seen </w:t>
      </w:r>
      <w:r w:rsidR="00875863" w:rsidRPr="00A20748">
        <w:rPr>
          <w:rFonts w:asciiTheme="majorHAnsi" w:hAnsiTheme="majorHAnsi" w:cstheme="majorBidi"/>
          <w:iCs/>
          <w:sz w:val="22"/>
          <w:szCs w:val="22"/>
        </w:rPr>
        <w:t xml:space="preserve">as a time-bound continuous stream of events (project life cycle). Information about this stream can be obtained at any given </w:t>
      </w:r>
      <w:r w:rsidR="001E59FB">
        <w:rPr>
          <w:rFonts w:asciiTheme="majorHAnsi" w:hAnsiTheme="majorHAnsi" w:cstheme="majorBidi"/>
          <w:iCs/>
          <w:sz w:val="22"/>
          <w:szCs w:val="22"/>
        </w:rPr>
        <w:t>point in time</w:t>
      </w:r>
      <w:r w:rsidR="00875863" w:rsidRPr="00A20748">
        <w:rPr>
          <w:rFonts w:asciiTheme="majorHAnsi" w:hAnsiTheme="majorHAnsi" w:cstheme="majorBidi"/>
          <w:iCs/>
          <w:sz w:val="22"/>
          <w:szCs w:val="22"/>
        </w:rPr>
        <w:t>. Th</w:t>
      </w:r>
      <w:r w:rsidR="001E59FB">
        <w:rPr>
          <w:rFonts w:asciiTheme="majorHAnsi" w:hAnsiTheme="majorHAnsi" w:cstheme="majorBidi"/>
          <w:iCs/>
          <w:sz w:val="22"/>
          <w:szCs w:val="22"/>
        </w:rPr>
        <w:t>e</w:t>
      </w:r>
      <w:r w:rsidR="00875863" w:rsidRPr="00A20748">
        <w:rPr>
          <w:rFonts w:asciiTheme="majorHAnsi" w:hAnsiTheme="majorHAnsi" w:cstheme="majorBidi"/>
          <w:iCs/>
          <w:sz w:val="22"/>
          <w:szCs w:val="22"/>
        </w:rPr>
        <w:t xml:space="preserve"> information </w:t>
      </w:r>
      <w:r w:rsidR="001E59FB">
        <w:rPr>
          <w:rFonts w:asciiTheme="majorHAnsi" w:hAnsiTheme="majorHAnsi" w:cstheme="majorBidi"/>
          <w:iCs/>
          <w:sz w:val="22"/>
          <w:szCs w:val="22"/>
        </w:rPr>
        <w:t>can then be</w:t>
      </w:r>
      <w:r w:rsidR="00875863" w:rsidRPr="00A20748">
        <w:rPr>
          <w:rFonts w:asciiTheme="majorHAnsi" w:hAnsiTheme="majorHAnsi" w:cstheme="majorBidi"/>
          <w:iCs/>
          <w:sz w:val="22"/>
          <w:szCs w:val="22"/>
        </w:rPr>
        <w:t xml:space="preserve"> processed </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 xml:space="preserve">in our case by </w:t>
      </w:r>
      <w:r w:rsidR="001E59FB">
        <w:rPr>
          <w:rFonts w:asciiTheme="majorHAnsi" w:hAnsiTheme="majorHAnsi" w:cstheme="majorBidi"/>
          <w:iCs/>
          <w:sz w:val="22"/>
          <w:szCs w:val="22"/>
        </w:rPr>
        <w:t xml:space="preserve">the </w:t>
      </w:r>
      <w:r w:rsidR="00875863" w:rsidRPr="00A20748">
        <w:rPr>
          <w:rFonts w:asciiTheme="majorHAnsi" w:hAnsiTheme="majorHAnsi" w:cstheme="majorBidi"/>
          <w:iCs/>
          <w:sz w:val="22"/>
          <w:szCs w:val="22"/>
        </w:rPr>
        <w:t xml:space="preserve">application of </w:t>
      </w:r>
      <w:r w:rsidR="001E59FB">
        <w:rPr>
          <w:rFonts w:asciiTheme="majorHAnsi" w:hAnsiTheme="majorHAnsi" w:cstheme="majorBidi"/>
          <w:iCs/>
          <w:sz w:val="22"/>
          <w:szCs w:val="22"/>
        </w:rPr>
        <w:t xml:space="preserve">the </w:t>
      </w:r>
      <w:r w:rsidR="00875863" w:rsidRPr="00A20748">
        <w:rPr>
          <w:rFonts w:asciiTheme="majorHAnsi" w:hAnsiTheme="majorHAnsi" w:cstheme="majorBidi"/>
          <w:iCs/>
          <w:sz w:val="22"/>
          <w:szCs w:val="22"/>
        </w:rPr>
        <w:t>PHC tool</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 xml:space="preserve">, and responses are required in order to influence the flow of the project. As shown in </w:t>
      </w:r>
      <w:r w:rsidR="00747512">
        <w:rPr>
          <w:rFonts w:asciiTheme="majorHAnsi" w:hAnsiTheme="majorHAnsi" w:cstheme="majorBidi"/>
          <w:iCs/>
          <w:sz w:val="22"/>
          <w:szCs w:val="22"/>
        </w:rPr>
        <w:t>F</w:t>
      </w:r>
      <w:r w:rsidR="00875863" w:rsidRPr="00A20748">
        <w:rPr>
          <w:rFonts w:asciiTheme="majorHAnsi" w:hAnsiTheme="majorHAnsi" w:cstheme="majorBidi"/>
          <w:iCs/>
          <w:sz w:val="22"/>
          <w:szCs w:val="22"/>
        </w:rPr>
        <w:t xml:space="preserve">igure </w:t>
      </w:r>
      <w:r w:rsidR="00BF1D61" w:rsidRPr="00A20748">
        <w:rPr>
          <w:rFonts w:asciiTheme="majorHAnsi" w:hAnsiTheme="majorHAnsi" w:cstheme="majorBidi"/>
          <w:iCs/>
          <w:sz w:val="22"/>
          <w:szCs w:val="22"/>
        </w:rPr>
        <w:t>3</w:t>
      </w:r>
      <w:r w:rsidR="00875863" w:rsidRPr="00A20748">
        <w:rPr>
          <w:rFonts w:asciiTheme="majorHAnsi" w:hAnsiTheme="majorHAnsi" w:cstheme="majorBidi"/>
          <w:iCs/>
          <w:sz w:val="22"/>
          <w:szCs w:val="22"/>
        </w:rPr>
        <w:t xml:space="preserve">, the health of </w:t>
      </w:r>
      <w:r w:rsidR="001E59FB">
        <w:rPr>
          <w:rFonts w:asciiTheme="majorHAnsi" w:hAnsiTheme="majorHAnsi" w:cstheme="majorBidi"/>
          <w:iCs/>
          <w:sz w:val="22"/>
          <w:szCs w:val="22"/>
        </w:rPr>
        <w:t>a</w:t>
      </w:r>
      <w:r w:rsidR="00875863" w:rsidRPr="00A20748">
        <w:rPr>
          <w:rFonts w:asciiTheme="majorHAnsi" w:hAnsiTheme="majorHAnsi" w:cstheme="majorBidi"/>
          <w:iCs/>
          <w:sz w:val="22"/>
          <w:szCs w:val="22"/>
        </w:rPr>
        <w:t xml:space="preserve"> project is assessed at time </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t1</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 xml:space="preserve"> and the information </w:t>
      </w:r>
      <w:r w:rsidR="001E59FB">
        <w:rPr>
          <w:rFonts w:asciiTheme="majorHAnsi" w:hAnsiTheme="majorHAnsi" w:cstheme="majorBidi"/>
          <w:iCs/>
          <w:sz w:val="22"/>
          <w:szCs w:val="22"/>
        </w:rPr>
        <w:t>that</w:t>
      </w:r>
      <w:r w:rsidR="00875863" w:rsidRPr="00A20748">
        <w:rPr>
          <w:rFonts w:asciiTheme="majorHAnsi" w:hAnsiTheme="majorHAnsi" w:cstheme="majorBidi"/>
          <w:iCs/>
          <w:sz w:val="22"/>
          <w:szCs w:val="22"/>
        </w:rPr>
        <w:t xml:space="preserve"> contains the results obtained from the PHC </w:t>
      </w:r>
      <w:r w:rsidR="000E6D14">
        <w:rPr>
          <w:rFonts w:asciiTheme="majorHAnsi" w:hAnsiTheme="majorHAnsi" w:cstheme="majorBidi"/>
          <w:iCs/>
          <w:sz w:val="22"/>
          <w:szCs w:val="22"/>
        </w:rPr>
        <w:t>results</w:t>
      </w:r>
      <w:r w:rsidR="00875863" w:rsidRPr="00A20748">
        <w:rPr>
          <w:rFonts w:asciiTheme="majorHAnsi" w:hAnsiTheme="majorHAnsi" w:cstheme="majorBidi"/>
          <w:iCs/>
          <w:sz w:val="22"/>
          <w:szCs w:val="22"/>
        </w:rPr>
        <w:t>, is processed. In case</w:t>
      </w:r>
      <w:r w:rsidR="001E59FB">
        <w:rPr>
          <w:rFonts w:asciiTheme="majorHAnsi" w:hAnsiTheme="majorHAnsi" w:cstheme="majorBidi"/>
          <w:iCs/>
          <w:sz w:val="22"/>
          <w:szCs w:val="22"/>
        </w:rPr>
        <w:t>s when</w:t>
      </w:r>
      <w:r w:rsidR="00875863" w:rsidRPr="00A20748">
        <w:rPr>
          <w:rFonts w:asciiTheme="majorHAnsi" w:hAnsiTheme="majorHAnsi" w:cstheme="majorBidi"/>
          <w:iCs/>
          <w:sz w:val="22"/>
          <w:szCs w:val="22"/>
        </w:rPr>
        <w:t xml:space="preserve"> the information reveals warning</w:t>
      </w:r>
      <w:r w:rsidR="001E59FB">
        <w:rPr>
          <w:rFonts w:asciiTheme="majorHAnsi" w:hAnsiTheme="majorHAnsi" w:cstheme="majorBidi"/>
          <w:iCs/>
          <w:sz w:val="22"/>
          <w:szCs w:val="22"/>
        </w:rPr>
        <w:t>s</w:t>
      </w:r>
      <w:r w:rsidR="00875863" w:rsidRPr="00A20748">
        <w:rPr>
          <w:rFonts w:asciiTheme="majorHAnsi" w:hAnsiTheme="majorHAnsi" w:cstheme="majorBidi"/>
          <w:iCs/>
          <w:sz w:val="22"/>
          <w:szCs w:val="22"/>
        </w:rPr>
        <w:t xml:space="preserve"> o</w:t>
      </w:r>
      <w:r w:rsidR="001E59FB">
        <w:rPr>
          <w:rFonts w:asciiTheme="majorHAnsi" w:hAnsiTheme="majorHAnsi" w:cstheme="majorBidi"/>
          <w:iCs/>
          <w:sz w:val="22"/>
          <w:szCs w:val="22"/>
        </w:rPr>
        <w:t>f</w:t>
      </w:r>
      <w:r w:rsidR="00875863" w:rsidRPr="00A20748">
        <w:rPr>
          <w:rFonts w:asciiTheme="majorHAnsi" w:hAnsiTheme="majorHAnsi" w:cstheme="majorBidi"/>
          <w:iCs/>
          <w:sz w:val="22"/>
          <w:szCs w:val="22"/>
        </w:rPr>
        <w:t xml:space="preserve"> possible future problems, </w:t>
      </w:r>
      <w:r w:rsidR="001E59FB">
        <w:rPr>
          <w:rFonts w:asciiTheme="majorHAnsi" w:hAnsiTheme="majorHAnsi" w:cstheme="majorBidi"/>
          <w:iCs/>
          <w:sz w:val="22"/>
          <w:szCs w:val="22"/>
        </w:rPr>
        <w:t>such as at</w:t>
      </w:r>
      <w:r w:rsidR="00875863" w:rsidRPr="00A20748">
        <w:rPr>
          <w:rFonts w:asciiTheme="majorHAnsi" w:hAnsiTheme="majorHAnsi" w:cstheme="majorBidi"/>
          <w:iCs/>
          <w:sz w:val="22"/>
          <w:szCs w:val="22"/>
        </w:rPr>
        <w:t xml:space="preserve"> </w:t>
      </w:r>
      <w:r w:rsidR="001E59FB">
        <w:rPr>
          <w:rFonts w:asciiTheme="majorHAnsi" w:hAnsiTheme="majorHAnsi" w:cstheme="majorBidi"/>
          <w:iCs/>
          <w:sz w:val="22"/>
          <w:szCs w:val="22"/>
        </w:rPr>
        <w:t>“</w:t>
      </w:r>
      <w:r w:rsidR="00875863" w:rsidRPr="001E59FB">
        <w:rPr>
          <w:rFonts w:asciiTheme="majorHAnsi" w:hAnsiTheme="majorHAnsi" w:cstheme="majorBidi"/>
          <w:iCs/>
          <w:sz w:val="22"/>
          <w:szCs w:val="22"/>
        </w:rPr>
        <w:t>t3</w:t>
      </w:r>
      <w:r w:rsidR="00875863" w:rsidRPr="00A20748">
        <w:rPr>
          <w:rFonts w:asciiTheme="majorHAnsi" w:hAnsiTheme="majorHAnsi" w:cstheme="majorBidi"/>
          <w:iCs/>
          <w:sz w:val="22"/>
          <w:szCs w:val="22"/>
        </w:rPr>
        <w:t>,</w:t>
      </w:r>
      <w:r w:rsidR="001E59FB">
        <w:rPr>
          <w:rFonts w:asciiTheme="majorHAnsi" w:hAnsiTheme="majorHAnsi" w:cstheme="majorBidi"/>
          <w:iCs/>
          <w:sz w:val="22"/>
          <w:szCs w:val="22"/>
        </w:rPr>
        <w:t>”</w:t>
      </w:r>
      <w:r w:rsidR="00875863" w:rsidRPr="00A20748">
        <w:rPr>
          <w:rFonts w:asciiTheme="majorHAnsi" w:hAnsiTheme="majorHAnsi" w:cstheme="majorBidi"/>
          <w:iCs/>
          <w:sz w:val="22"/>
          <w:szCs w:val="22"/>
        </w:rPr>
        <w:t xml:space="preserve"> there is a need </w:t>
      </w:r>
      <w:r w:rsidR="00BE0E9D">
        <w:rPr>
          <w:rFonts w:asciiTheme="majorHAnsi" w:hAnsiTheme="majorHAnsi" w:cstheme="majorBidi"/>
          <w:iCs/>
          <w:sz w:val="22"/>
          <w:szCs w:val="22"/>
        </w:rPr>
        <w:t>to</w:t>
      </w:r>
      <w:r w:rsidR="00875863" w:rsidRPr="00A20748">
        <w:rPr>
          <w:rFonts w:asciiTheme="majorHAnsi" w:hAnsiTheme="majorHAnsi" w:cstheme="majorBidi"/>
          <w:iCs/>
          <w:sz w:val="22"/>
          <w:szCs w:val="22"/>
        </w:rPr>
        <w:t xml:space="preserve"> </w:t>
      </w:r>
      <w:r w:rsidR="00875863" w:rsidRPr="00A20748">
        <w:rPr>
          <w:rFonts w:asciiTheme="majorHAnsi" w:hAnsiTheme="majorHAnsi" w:cstheme="majorBidi"/>
          <w:iCs/>
          <w:sz w:val="22"/>
          <w:szCs w:val="22"/>
        </w:rPr>
        <w:lastRenderedPageBreak/>
        <w:t>respond to th</w:t>
      </w:r>
      <w:r w:rsidR="00BE0E9D">
        <w:rPr>
          <w:rFonts w:asciiTheme="majorHAnsi" w:hAnsiTheme="majorHAnsi" w:cstheme="majorBidi"/>
          <w:iCs/>
          <w:sz w:val="22"/>
          <w:szCs w:val="22"/>
        </w:rPr>
        <w:t>e</w:t>
      </w:r>
      <w:r w:rsidR="00875863" w:rsidRPr="00A20748">
        <w:rPr>
          <w:rFonts w:asciiTheme="majorHAnsi" w:hAnsiTheme="majorHAnsi" w:cstheme="majorBidi"/>
          <w:iCs/>
          <w:sz w:val="22"/>
          <w:szCs w:val="22"/>
        </w:rPr>
        <w:t xml:space="preserve"> </w:t>
      </w:r>
      <w:r w:rsidR="00BE0E9D">
        <w:rPr>
          <w:rFonts w:asciiTheme="majorHAnsi" w:hAnsiTheme="majorHAnsi" w:cstheme="majorBidi"/>
          <w:iCs/>
          <w:sz w:val="22"/>
          <w:szCs w:val="22"/>
        </w:rPr>
        <w:t xml:space="preserve">warning </w:t>
      </w:r>
      <w:r w:rsidR="00875863" w:rsidRPr="00A20748">
        <w:rPr>
          <w:rFonts w:asciiTheme="majorHAnsi" w:hAnsiTheme="majorHAnsi" w:cstheme="majorBidi"/>
          <w:iCs/>
          <w:sz w:val="22"/>
          <w:szCs w:val="22"/>
        </w:rPr>
        <w:t>sign</w:t>
      </w:r>
      <w:r w:rsidR="00BE0E9D">
        <w:rPr>
          <w:rFonts w:asciiTheme="majorHAnsi" w:hAnsiTheme="majorHAnsi" w:cstheme="majorBidi"/>
          <w:iCs/>
          <w:sz w:val="22"/>
          <w:szCs w:val="22"/>
        </w:rPr>
        <w:t>s</w:t>
      </w:r>
      <w:r w:rsidR="00875863" w:rsidRPr="00A20748">
        <w:rPr>
          <w:rFonts w:asciiTheme="majorHAnsi" w:hAnsiTheme="majorHAnsi" w:cstheme="majorBidi"/>
          <w:iCs/>
          <w:sz w:val="22"/>
          <w:szCs w:val="22"/>
        </w:rPr>
        <w:t xml:space="preserve"> by applying corrective actions to avoid the potential problem. The available time between t1 and t3 provides </w:t>
      </w:r>
      <w:r w:rsidR="00BE0E9D">
        <w:rPr>
          <w:rFonts w:asciiTheme="majorHAnsi" w:hAnsiTheme="majorHAnsi" w:cstheme="majorBidi"/>
          <w:iCs/>
          <w:sz w:val="22"/>
          <w:szCs w:val="22"/>
        </w:rPr>
        <w:t>an</w:t>
      </w:r>
      <w:r w:rsidR="00875863" w:rsidRPr="00A20748">
        <w:rPr>
          <w:rFonts w:asciiTheme="majorHAnsi" w:hAnsiTheme="majorHAnsi" w:cstheme="majorBidi"/>
          <w:iCs/>
          <w:sz w:val="22"/>
          <w:szCs w:val="22"/>
        </w:rPr>
        <w:t xml:space="preserve"> opportunity for project managers to make the right decisions </w:t>
      </w:r>
      <w:r w:rsidR="00BE0E9D">
        <w:rPr>
          <w:rFonts w:asciiTheme="majorHAnsi" w:hAnsiTheme="majorHAnsi" w:cstheme="majorBidi"/>
          <w:iCs/>
          <w:sz w:val="22"/>
          <w:szCs w:val="22"/>
        </w:rPr>
        <w:t>to</w:t>
      </w:r>
      <w:r w:rsidR="00875863" w:rsidRPr="00A20748">
        <w:rPr>
          <w:rFonts w:asciiTheme="majorHAnsi" w:hAnsiTheme="majorHAnsi" w:cstheme="majorBidi"/>
          <w:iCs/>
          <w:sz w:val="22"/>
          <w:szCs w:val="22"/>
        </w:rPr>
        <w:t xml:space="preserve"> respond to the detected warning sign.</w:t>
      </w:r>
    </w:p>
    <w:p w:rsidR="00C7612F" w:rsidRPr="000E6D14" w:rsidRDefault="00D61840" w:rsidP="000E6D14">
      <w:pPr>
        <w:pStyle w:val="Caption"/>
        <w:jc w:val="center"/>
        <w:rPr>
          <w:rFonts w:asciiTheme="majorHAnsi" w:hAnsiTheme="majorHAnsi"/>
          <w:sz w:val="22"/>
          <w:szCs w:val="28"/>
        </w:rPr>
      </w:pPr>
      <w:r w:rsidRPr="000E6D14">
        <w:rPr>
          <w:rFonts w:asciiTheme="majorHAnsi" w:hAnsiTheme="majorHAnsi"/>
          <w:sz w:val="22"/>
          <w:szCs w:val="28"/>
        </w:rPr>
        <w:t xml:space="preserve">Figure </w:t>
      </w:r>
      <w:r w:rsidR="000E6D14">
        <w:rPr>
          <w:rFonts w:asciiTheme="majorHAnsi" w:hAnsiTheme="majorHAnsi"/>
          <w:sz w:val="22"/>
          <w:szCs w:val="28"/>
        </w:rPr>
        <w:t>4</w:t>
      </w:r>
      <w:r w:rsidRPr="000E6D14">
        <w:rPr>
          <w:rFonts w:asciiTheme="majorHAnsi" w:hAnsiTheme="majorHAnsi"/>
          <w:sz w:val="22"/>
          <w:szCs w:val="28"/>
        </w:rPr>
        <w:t>.</w:t>
      </w:r>
      <w:r w:rsidR="00747512" w:rsidRPr="000E6D14">
        <w:rPr>
          <w:rFonts w:asciiTheme="majorHAnsi" w:hAnsiTheme="majorHAnsi"/>
          <w:sz w:val="22"/>
          <w:szCs w:val="28"/>
        </w:rPr>
        <w:t xml:space="preserve"> </w:t>
      </w:r>
      <w:r w:rsidR="00A248BD" w:rsidRPr="000E6D14">
        <w:rPr>
          <w:rFonts w:asciiTheme="majorHAnsi" w:hAnsiTheme="majorHAnsi"/>
          <w:sz w:val="22"/>
          <w:szCs w:val="28"/>
        </w:rPr>
        <w:t>The implementation of p</w:t>
      </w:r>
      <w:r w:rsidRPr="000E6D14">
        <w:rPr>
          <w:rFonts w:asciiTheme="majorHAnsi" w:hAnsiTheme="majorHAnsi"/>
          <w:sz w:val="22"/>
          <w:szCs w:val="28"/>
        </w:rPr>
        <w:t>roject health check</w:t>
      </w:r>
      <w:r w:rsidR="00A248BD" w:rsidRPr="000E6D14">
        <w:rPr>
          <w:rFonts w:asciiTheme="majorHAnsi" w:hAnsiTheme="majorHAnsi"/>
          <w:sz w:val="22"/>
          <w:szCs w:val="28"/>
        </w:rPr>
        <w:t>s</w:t>
      </w:r>
      <w:r w:rsidRPr="000E6D14">
        <w:rPr>
          <w:rFonts w:asciiTheme="majorHAnsi" w:hAnsiTheme="majorHAnsi"/>
          <w:sz w:val="22"/>
          <w:szCs w:val="28"/>
        </w:rPr>
        <w:t xml:space="preserve"> and early warning (adapted from J</w:t>
      </w:r>
      <w:r w:rsidR="003C38FD" w:rsidRPr="000E6D14">
        <w:rPr>
          <w:rFonts w:asciiTheme="majorHAnsi" w:hAnsiTheme="majorHAnsi"/>
          <w:sz w:val="22"/>
          <w:szCs w:val="28"/>
        </w:rPr>
        <w:t>a</w:t>
      </w:r>
      <w:r w:rsidRPr="000E6D14">
        <w:rPr>
          <w:rFonts w:asciiTheme="majorHAnsi" w:hAnsiTheme="majorHAnsi"/>
          <w:sz w:val="22"/>
          <w:szCs w:val="28"/>
        </w:rPr>
        <w:t>afari, 2007)</w:t>
      </w:r>
    </w:p>
    <w:p w:rsidR="00D46F85" w:rsidRPr="00A20748" w:rsidRDefault="00D46F85" w:rsidP="00D46F85">
      <w:pPr>
        <w:spacing w:after="120"/>
        <w:jc w:val="both"/>
        <w:rPr>
          <w:rFonts w:asciiTheme="majorHAnsi" w:hAnsiTheme="majorHAnsi" w:cstheme="majorBidi"/>
          <w:b/>
          <w:bCs/>
          <w:iCs/>
          <w:sz w:val="24"/>
          <w:szCs w:val="24"/>
        </w:rPr>
      </w:pPr>
      <w:r w:rsidRPr="00BB0F3C">
        <w:rPr>
          <w:rFonts w:asciiTheme="majorHAnsi" w:hAnsiTheme="majorHAnsi" w:cstheme="majorBidi"/>
          <w:b/>
          <w:bCs/>
          <w:iCs/>
          <w:sz w:val="24"/>
          <w:szCs w:val="24"/>
        </w:rPr>
        <w:t>Case study</w:t>
      </w:r>
      <w:r w:rsidRPr="00A20748">
        <w:rPr>
          <w:rFonts w:asciiTheme="majorHAnsi" w:hAnsiTheme="majorHAnsi" w:cstheme="majorBidi"/>
          <w:b/>
          <w:bCs/>
          <w:iCs/>
          <w:sz w:val="24"/>
          <w:szCs w:val="24"/>
        </w:rPr>
        <w:t xml:space="preserve"> </w:t>
      </w:r>
    </w:p>
    <w:p w:rsidR="00D46F85" w:rsidRDefault="00D46F85" w:rsidP="00F54A91">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w:t>
      </w:r>
      <w:r w:rsidR="00BB0F3C">
        <w:rPr>
          <w:rFonts w:asciiTheme="majorHAnsi" w:hAnsiTheme="majorHAnsi" w:cstheme="majorBidi"/>
          <w:iCs/>
          <w:sz w:val="22"/>
          <w:szCs w:val="22"/>
        </w:rPr>
        <w:t>e</w:t>
      </w:r>
      <w:r w:rsidRPr="00A20748">
        <w:rPr>
          <w:rFonts w:asciiTheme="majorHAnsi" w:hAnsiTheme="majorHAnsi" w:cstheme="majorBidi"/>
          <w:iCs/>
          <w:sz w:val="22"/>
          <w:szCs w:val="22"/>
        </w:rPr>
        <w:t xml:space="preserve"> research </w:t>
      </w:r>
      <w:r w:rsidR="00BB0F3C">
        <w:rPr>
          <w:rFonts w:asciiTheme="majorHAnsi" w:hAnsiTheme="majorHAnsi" w:cstheme="majorBidi"/>
          <w:iCs/>
          <w:sz w:val="22"/>
          <w:szCs w:val="22"/>
        </w:rPr>
        <w:t xml:space="preserve">for this paper </w:t>
      </w:r>
      <w:r w:rsidRPr="00A20748">
        <w:rPr>
          <w:rFonts w:asciiTheme="majorHAnsi" w:hAnsiTheme="majorHAnsi" w:cstheme="majorBidi"/>
          <w:iCs/>
          <w:sz w:val="22"/>
          <w:szCs w:val="22"/>
        </w:rPr>
        <w:t xml:space="preserve">was </w:t>
      </w:r>
      <w:r w:rsidR="00F54A91">
        <w:rPr>
          <w:rFonts w:asciiTheme="majorHAnsi" w:hAnsiTheme="majorHAnsi" w:cstheme="majorBidi"/>
          <w:iCs/>
          <w:sz w:val="22"/>
          <w:szCs w:val="22"/>
        </w:rPr>
        <w:t xml:space="preserve">first </w:t>
      </w:r>
      <w:r w:rsidR="00BB0F3C">
        <w:rPr>
          <w:rFonts w:asciiTheme="majorHAnsi" w:hAnsiTheme="majorHAnsi" w:cstheme="majorBidi"/>
          <w:iCs/>
          <w:sz w:val="22"/>
          <w:szCs w:val="22"/>
        </w:rPr>
        <w:t>conducted</w:t>
      </w:r>
      <w:r w:rsidRPr="00A20748">
        <w:rPr>
          <w:rFonts w:asciiTheme="majorHAnsi" w:hAnsiTheme="majorHAnsi" w:cstheme="majorBidi"/>
          <w:iCs/>
          <w:sz w:val="22"/>
          <w:szCs w:val="22"/>
        </w:rPr>
        <w:t xml:space="preserve"> </w:t>
      </w:r>
      <w:r w:rsidR="009A5840">
        <w:rPr>
          <w:rFonts w:asciiTheme="majorHAnsi" w:hAnsiTheme="majorHAnsi" w:cstheme="majorBidi"/>
          <w:iCs/>
          <w:sz w:val="22"/>
          <w:szCs w:val="22"/>
        </w:rPr>
        <w:t>in 2012</w:t>
      </w:r>
      <w:r w:rsidR="00F54A91">
        <w:rPr>
          <w:rFonts w:asciiTheme="majorHAnsi" w:hAnsiTheme="majorHAnsi" w:cstheme="majorBidi"/>
          <w:iCs/>
          <w:sz w:val="22"/>
          <w:szCs w:val="22"/>
        </w:rPr>
        <w:t xml:space="preserve"> in </w:t>
      </w:r>
      <w:r w:rsidR="00BB0F3C" w:rsidRPr="00A20748">
        <w:rPr>
          <w:rFonts w:asciiTheme="majorHAnsi" w:hAnsiTheme="majorHAnsi" w:cstheme="majorBidi"/>
          <w:iCs/>
          <w:sz w:val="22"/>
          <w:szCs w:val="22"/>
        </w:rPr>
        <w:t xml:space="preserve">order to </w:t>
      </w:r>
      <w:r w:rsidR="00BB0F3C">
        <w:rPr>
          <w:rFonts w:asciiTheme="majorHAnsi" w:hAnsiTheme="majorHAnsi" w:cstheme="majorBidi"/>
          <w:iCs/>
          <w:sz w:val="22"/>
          <w:szCs w:val="22"/>
        </w:rPr>
        <w:t xml:space="preserve">evaluate PHCs as a </w:t>
      </w:r>
      <w:r w:rsidR="00BB0F3C" w:rsidRPr="00A20748">
        <w:rPr>
          <w:rFonts w:asciiTheme="majorHAnsi" w:hAnsiTheme="majorHAnsi" w:cstheme="majorBidi"/>
          <w:iCs/>
          <w:sz w:val="22"/>
          <w:szCs w:val="22"/>
        </w:rPr>
        <w:t>project management tool</w:t>
      </w:r>
      <w:r w:rsidR="00BB0F3C">
        <w:rPr>
          <w:rFonts w:asciiTheme="majorHAnsi" w:hAnsiTheme="majorHAnsi" w:cstheme="majorBidi"/>
          <w:iCs/>
          <w:sz w:val="22"/>
          <w:szCs w:val="22"/>
        </w:rPr>
        <w:t xml:space="preserve"> with</w:t>
      </w:r>
      <w:r w:rsidRPr="00A20748">
        <w:rPr>
          <w:rFonts w:asciiTheme="majorHAnsi" w:hAnsiTheme="majorHAnsi" w:cstheme="majorBidi"/>
          <w:iCs/>
          <w:sz w:val="22"/>
          <w:szCs w:val="22"/>
        </w:rPr>
        <w:t xml:space="preserve">in a telecommunication firm in Norway, where </w:t>
      </w:r>
      <w:r w:rsidR="00BB0F3C">
        <w:rPr>
          <w:rFonts w:asciiTheme="majorHAnsi" w:hAnsiTheme="majorHAnsi" w:cstheme="majorBidi"/>
          <w:iCs/>
          <w:sz w:val="22"/>
          <w:szCs w:val="22"/>
        </w:rPr>
        <w:t xml:space="preserve">project </w:t>
      </w:r>
      <w:r w:rsidRPr="00A20748">
        <w:rPr>
          <w:rFonts w:asciiTheme="majorHAnsi" w:hAnsiTheme="majorHAnsi" w:cstheme="majorBidi"/>
          <w:iCs/>
          <w:sz w:val="22"/>
          <w:szCs w:val="22"/>
        </w:rPr>
        <w:t>health check</w:t>
      </w:r>
      <w:r w:rsidR="00BB0F3C">
        <w:rPr>
          <w:rFonts w:asciiTheme="majorHAnsi" w:hAnsiTheme="majorHAnsi" w:cstheme="majorBidi"/>
          <w:iCs/>
          <w:sz w:val="22"/>
          <w:szCs w:val="22"/>
        </w:rPr>
        <w:t>s</w:t>
      </w:r>
      <w:r w:rsidRPr="00A20748">
        <w:rPr>
          <w:rFonts w:asciiTheme="majorHAnsi" w:hAnsiTheme="majorHAnsi" w:cstheme="majorBidi"/>
          <w:iCs/>
          <w:sz w:val="22"/>
          <w:szCs w:val="22"/>
        </w:rPr>
        <w:t xml:space="preserve"> ha</w:t>
      </w:r>
      <w:r w:rsidR="00BB0F3C">
        <w:rPr>
          <w:rFonts w:asciiTheme="majorHAnsi" w:hAnsiTheme="majorHAnsi" w:cstheme="majorBidi"/>
          <w:iCs/>
          <w:sz w:val="22"/>
          <w:szCs w:val="22"/>
        </w:rPr>
        <w:t>d</w:t>
      </w:r>
      <w:r w:rsidRPr="00A20748">
        <w:rPr>
          <w:rFonts w:asciiTheme="majorHAnsi" w:hAnsiTheme="majorHAnsi" w:cstheme="majorBidi"/>
          <w:iCs/>
          <w:sz w:val="22"/>
          <w:szCs w:val="22"/>
        </w:rPr>
        <w:t xml:space="preserve"> been tested </w:t>
      </w:r>
      <w:r w:rsidR="00BB0F3C">
        <w:rPr>
          <w:rFonts w:asciiTheme="majorHAnsi" w:hAnsiTheme="majorHAnsi" w:cstheme="majorBidi"/>
          <w:iCs/>
          <w:sz w:val="22"/>
          <w:szCs w:val="22"/>
        </w:rPr>
        <w:t>in</w:t>
      </w:r>
      <w:r w:rsidRPr="00A20748">
        <w:rPr>
          <w:rFonts w:asciiTheme="majorHAnsi" w:hAnsiTheme="majorHAnsi" w:cstheme="majorBidi"/>
          <w:iCs/>
          <w:sz w:val="22"/>
          <w:szCs w:val="22"/>
        </w:rPr>
        <w:t xml:space="preserve"> two different projects since 2007. The health check consist</w:t>
      </w:r>
      <w:r w:rsidR="00BB0F3C">
        <w:rPr>
          <w:rFonts w:asciiTheme="majorHAnsi" w:hAnsiTheme="majorHAnsi" w:cstheme="majorBidi"/>
          <w:iCs/>
          <w:sz w:val="22"/>
          <w:szCs w:val="22"/>
        </w:rPr>
        <w:t>ed</w:t>
      </w:r>
      <w:r w:rsidRPr="00A20748">
        <w:rPr>
          <w:rFonts w:asciiTheme="majorHAnsi" w:hAnsiTheme="majorHAnsi" w:cstheme="majorBidi"/>
          <w:iCs/>
          <w:sz w:val="22"/>
          <w:szCs w:val="22"/>
        </w:rPr>
        <w:t xml:space="preserve"> of 20 questions</w:t>
      </w:r>
      <w:r w:rsidR="00BB0F3C">
        <w:rPr>
          <w:rFonts w:asciiTheme="majorHAnsi" w:hAnsiTheme="majorHAnsi" w:cstheme="majorBidi"/>
          <w:iCs/>
          <w:sz w:val="22"/>
          <w:szCs w:val="22"/>
        </w:rPr>
        <w:t>,</w:t>
      </w:r>
      <w:r w:rsidRPr="00A20748">
        <w:rPr>
          <w:rFonts w:asciiTheme="majorHAnsi" w:hAnsiTheme="majorHAnsi" w:cstheme="majorBidi"/>
          <w:iCs/>
          <w:sz w:val="22"/>
          <w:szCs w:val="22"/>
        </w:rPr>
        <w:t xml:space="preserve"> which were sent for evaluation </w:t>
      </w:r>
      <w:r w:rsidR="00BB0F3C">
        <w:rPr>
          <w:rFonts w:asciiTheme="majorHAnsi" w:hAnsiTheme="majorHAnsi" w:cstheme="majorBidi"/>
          <w:iCs/>
          <w:sz w:val="22"/>
          <w:szCs w:val="22"/>
        </w:rPr>
        <w:t>by members of</w:t>
      </w:r>
      <w:r w:rsidRPr="00A20748">
        <w:rPr>
          <w:rFonts w:asciiTheme="majorHAnsi" w:hAnsiTheme="majorHAnsi" w:cstheme="majorBidi"/>
          <w:iCs/>
          <w:sz w:val="22"/>
          <w:szCs w:val="22"/>
        </w:rPr>
        <w:t xml:space="preserve"> the project team (</w:t>
      </w:r>
      <w:r w:rsidR="00747512">
        <w:rPr>
          <w:rFonts w:asciiTheme="majorHAnsi" w:hAnsiTheme="majorHAnsi" w:cstheme="majorBidi"/>
          <w:iCs/>
          <w:sz w:val="22"/>
          <w:szCs w:val="22"/>
        </w:rPr>
        <w:t>T</w:t>
      </w:r>
      <w:r w:rsidRPr="00A20748">
        <w:rPr>
          <w:rFonts w:asciiTheme="majorHAnsi" w:hAnsiTheme="majorHAnsi" w:cstheme="majorBidi"/>
          <w:iCs/>
          <w:sz w:val="22"/>
          <w:szCs w:val="22"/>
        </w:rPr>
        <w:t xml:space="preserve">able 2). Respondents </w:t>
      </w:r>
      <w:r w:rsidR="006104D7">
        <w:rPr>
          <w:rFonts w:asciiTheme="majorHAnsi" w:hAnsiTheme="majorHAnsi" w:cstheme="majorBidi"/>
          <w:iCs/>
          <w:sz w:val="22"/>
          <w:szCs w:val="22"/>
        </w:rPr>
        <w:t>had to sel</w:t>
      </w:r>
      <w:r w:rsidR="00D01643">
        <w:rPr>
          <w:rFonts w:asciiTheme="majorHAnsi" w:hAnsiTheme="majorHAnsi" w:cstheme="majorBidi"/>
          <w:iCs/>
          <w:sz w:val="22"/>
          <w:szCs w:val="22"/>
        </w:rPr>
        <w:t>e</w:t>
      </w:r>
      <w:r w:rsidR="006104D7">
        <w:rPr>
          <w:rFonts w:asciiTheme="majorHAnsi" w:hAnsiTheme="majorHAnsi" w:cstheme="majorBidi"/>
          <w:iCs/>
          <w:sz w:val="22"/>
          <w:szCs w:val="22"/>
        </w:rPr>
        <w:t>ct their responses from one of the following</w:t>
      </w:r>
      <w:r w:rsidRPr="00A20748">
        <w:rPr>
          <w:rFonts w:asciiTheme="majorHAnsi" w:hAnsiTheme="majorHAnsi" w:cstheme="majorBidi"/>
          <w:iCs/>
          <w:sz w:val="22"/>
          <w:szCs w:val="22"/>
        </w:rPr>
        <w:t xml:space="preserve"> </w:t>
      </w:r>
      <w:r w:rsidR="00747512">
        <w:rPr>
          <w:rFonts w:asciiTheme="majorHAnsi" w:hAnsiTheme="majorHAnsi" w:cstheme="majorBidi"/>
          <w:iCs/>
          <w:sz w:val="22"/>
          <w:szCs w:val="22"/>
        </w:rPr>
        <w:t>six</w:t>
      </w:r>
      <w:r w:rsidRPr="00A20748">
        <w:rPr>
          <w:rFonts w:asciiTheme="majorHAnsi" w:hAnsiTheme="majorHAnsi" w:cstheme="majorBidi"/>
          <w:iCs/>
          <w:sz w:val="22"/>
          <w:szCs w:val="22"/>
        </w:rPr>
        <w:t xml:space="preserve"> options: Irrelevant, I don’t know, </w:t>
      </w:r>
      <w:r w:rsidR="006104D7">
        <w:rPr>
          <w:rFonts w:asciiTheme="majorHAnsi" w:hAnsiTheme="majorHAnsi" w:cstheme="majorBidi"/>
          <w:iCs/>
          <w:sz w:val="22"/>
          <w:szCs w:val="22"/>
        </w:rPr>
        <w:t>C</w:t>
      </w:r>
      <w:r w:rsidRPr="00A20748">
        <w:rPr>
          <w:rFonts w:asciiTheme="majorHAnsi" w:hAnsiTheme="majorHAnsi" w:cstheme="majorBidi"/>
          <w:iCs/>
          <w:sz w:val="22"/>
          <w:szCs w:val="22"/>
        </w:rPr>
        <w:t xml:space="preserve">ompletely disagree, Disagree a little, </w:t>
      </w:r>
      <w:r w:rsidR="006104D7">
        <w:rPr>
          <w:rFonts w:asciiTheme="majorHAnsi" w:hAnsiTheme="majorHAnsi" w:cstheme="majorBidi"/>
          <w:iCs/>
          <w:sz w:val="22"/>
          <w:szCs w:val="22"/>
        </w:rPr>
        <w:t>N</w:t>
      </w:r>
      <w:r w:rsidRPr="00A20748">
        <w:rPr>
          <w:rFonts w:asciiTheme="majorHAnsi" w:hAnsiTheme="majorHAnsi" w:cstheme="majorBidi"/>
          <w:iCs/>
          <w:sz w:val="22"/>
          <w:szCs w:val="22"/>
        </w:rPr>
        <w:t xml:space="preserve">either agree nor disagree, </w:t>
      </w:r>
      <w:r w:rsidR="006104D7">
        <w:rPr>
          <w:rFonts w:asciiTheme="majorHAnsi" w:hAnsiTheme="majorHAnsi" w:cstheme="majorBidi"/>
          <w:iCs/>
          <w:sz w:val="22"/>
          <w:szCs w:val="22"/>
        </w:rPr>
        <w:t xml:space="preserve">and </w:t>
      </w:r>
      <w:r w:rsidRPr="00A20748">
        <w:rPr>
          <w:rFonts w:asciiTheme="majorHAnsi" w:hAnsiTheme="majorHAnsi" w:cstheme="majorBidi"/>
          <w:iCs/>
          <w:sz w:val="22"/>
          <w:szCs w:val="22"/>
        </w:rPr>
        <w:t xml:space="preserve">Agree </w:t>
      </w:r>
      <w:r w:rsidR="006104D7">
        <w:rPr>
          <w:rFonts w:asciiTheme="majorHAnsi" w:hAnsiTheme="majorHAnsi" w:cstheme="majorBidi"/>
          <w:iCs/>
          <w:sz w:val="22"/>
          <w:szCs w:val="22"/>
        </w:rPr>
        <w:t>or</w:t>
      </w:r>
      <w:r w:rsidRPr="00A20748">
        <w:rPr>
          <w:rFonts w:asciiTheme="majorHAnsi" w:hAnsiTheme="majorHAnsi" w:cstheme="majorBidi"/>
          <w:iCs/>
          <w:sz w:val="22"/>
          <w:szCs w:val="22"/>
        </w:rPr>
        <w:t xml:space="preserve"> completely agree.</w:t>
      </w:r>
    </w:p>
    <w:p w:rsidR="00D46F85" w:rsidRDefault="00D46F85" w:rsidP="003622AD">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Since th</w:t>
      </w:r>
      <w:r w:rsidR="006104D7">
        <w:rPr>
          <w:rFonts w:asciiTheme="majorHAnsi" w:hAnsiTheme="majorHAnsi" w:cstheme="majorBidi"/>
          <w:iCs/>
          <w:sz w:val="22"/>
          <w:szCs w:val="22"/>
        </w:rPr>
        <w:t>e PHC</w:t>
      </w:r>
      <w:r w:rsidRPr="00A20748">
        <w:rPr>
          <w:rFonts w:asciiTheme="majorHAnsi" w:hAnsiTheme="majorHAnsi" w:cstheme="majorBidi"/>
          <w:iCs/>
          <w:sz w:val="22"/>
          <w:szCs w:val="22"/>
        </w:rPr>
        <w:t xml:space="preserve"> tool had already been tested before th</w:t>
      </w:r>
      <w:r w:rsidR="006104D7">
        <w:rPr>
          <w:rFonts w:asciiTheme="majorHAnsi" w:hAnsiTheme="majorHAnsi" w:cstheme="majorBidi"/>
          <w:iCs/>
          <w:sz w:val="22"/>
          <w:szCs w:val="22"/>
        </w:rPr>
        <w:t>e</w:t>
      </w:r>
      <w:r w:rsidRPr="00A20748">
        <w:rPr>
          <w:rFonts w:asciiTheme="majorHAnsi" w:hAnsiTheme="majorHAnsi" w:cstheme="majorBidi"/>
          <w:iCs/>
          <w:sz w:val="22"/>
          <w:szCs w:val="22"/>
        </w:rPr>
        <w:t xml:space="preserve"> research </w:t>
      </w:r>
      <w:r w:rsidR="006104D7">
        <w:rPr>
          <w:rFonts w:asciiTheme="majorHAnsi" w:hAnsiTheme="majorHAnsi" w:cstheme="majorBidi"/>
          <w:iCs/>
          <w:sz w:val="22"/>
          <w:szCs w:val="22"/>
        </w:rPr>
        <w:t xml:space="preserve">was </w:t>
      </w:r>
      <w:r w:rsidRPr="00A20748">
        <w:rPr>
          <w:rFonts w:asciiTheme="majorHAnsi" w:hAnsiTheme="majorHAnsi" w:cstheme="majorBidi"/>
          <w:iCs/>
          <w:sz w:val="22"/>
          <w:szCs w:val="22"/>
        </w:rPr>
        <w:t>started, th</w:t>
      </w:r>
      <w:r w:rsidR="005900DE">
        <w:rPr>
          <w:rFonts w:asciiTheme="majorHAnsi" w:hAnsiTheme="majorHAnsi" w:cstheme="majorBidi"/>
          <w:iCs/>
          <w:sz w:val="22"/>
          <w:szCs w:val="22"/>
        </w:rPr>
        <w:t xml:space="preserve">e results of previous tests are also </w:t>
      </w:r>
      <w:r w:rsidRPr="00A20748">
        <w:rPr>
          <w:rFonts w:asciiTheme="majorHAnsi" w:hAnsiTheme="majorHAnsi" w:cstheme="majorBidi"/>
          <w:iCs/>
          <w:sz w:val="22"/>
          <w:szCs w:val="22"/>
        </w:rPr>
        <w:t>analyzed within this paper. Interviews were carried out after the testing period. In addition to th</w:t>
      </w:r>
      <w:r w:rsidR="006104D7">
        <w:rPr>
          <w:rFonts w:asciiTheme="majorHAnsi" w:hAnsiTheme="majorHAnsi" w:cstheme="majorBidi"/>
          <w:iCs/>
          <w:sz w:val="22"/>
          <w:szCs w:val="22"/>
        </w:rPr>
        <w:t>e</w:t>
      </w:r>
      <w:r w:rsidRPr="00A20748">
        <w:rPr>
          <w:rFonts w:asciiTheme="majorHAnsi" w:hAnsiTheme="majorHAnsi" w:cstheme="majorBidi"/>
          <w:iCs/>
          <w:sz w:val="22"/>
          <w:szCs w:val="22"/>
        </w:rPr>
        <w:t xml:space="preserve"> dataset, the candidates</w:t>
      </w:r>
      <w:r w:rsidR="006104D7">
        <w:rPr>
          <w:rFonts w:asciiTheme="majorHAnsi" w:hAnsiTheme="majorHAnsi" w:cstheme="majorBidi"/>
          <w:iCs/>
          <w:sz w:val="22"/>
          <w:szCs w:val="22"/>
        </w:rPr>
        <w:t>’</w:t>
      </w:r>
      <w:r w:rsidRPr="00A20748">
        <w:rPr>
          <w:rFonts w:asciiTheme="majorHAnsi" w:hAnsiTheme="majorHAnsi" w:cstheme="majorBidi"/>
          <w:iCs/>
          <w:sz w:val="22"/>
          <w:szCs w:val="22"/>
        </w:rPr>
        <w:t xml:space="preserve"> own view</w:t>
      </w:r>
      <w:r w:rsidR="006104D7">
        <w:rPr>
          <w:rFonts w:asciiTheme="majorHAnsi" w:hAnsiTheme="majorHAnsi" w:cstheme="majorBidi"/>
          <w:iCs/>
          <w:sz w:val="22"/>
          <w:szCs w:val="22"/>
        </w:rPr>
        <w:t>s</w:t>
      </w:r>
      <w:r w:rsidRPr="00A20748">
        <w:rPr>
          <w:rFonts w:asciiTheme="majorHAnsi" w:hAnsiTheme="majorHAnsi" w:cstheme="majorBidi"/>
          <w:iCs/>
          <w:sz w:val="22"/>
          <w:szCs w:val="22"/>
        </w:rPr>
        <w:t>, and project managers</w:t>
      </w:r>
      <w:r w:rsidR="006104D7">
        <w:rPr>
          <w:rFonts w:asciiTheme="majorHAnsi" w:hAnsiTheme="majorHAnsi" w:cstheme="majorBidi"/>
          <w:iCs/>
          <w:sz w:val="22"/>
          <w:szCs w:val="22"/>
        </w:rPr>
        <w:t>’</w:t>
      </w:r>
      <w:r w:rsidRPr="00A20748">
        <w:rPr>
          <w:rFonts w:asciiTheme="majorHAnsi" w:hAnsiTheme="majorHAnsi" w:cstheme="majorBidi"/>
          <w:iCs/>
          <w:sz w:val="22"/>
          <w:szCs w:val="22"/>
        </w:rPr>
        <w:t xml:space="preserve"> practical experience in the </w:t>
      </w:r>
      <w:r w:rsidR="006104D7">
        <w:rPr>
          <w:rFonts w:asciiTheme="majorHAnsi" w:hAnsiTheme="majorHAnsi" w:cstheme="majorBidi"/>
          <w:iCs/>
          <w:sz w:val="22"/>
          <w:szCs w:val="22"/>
        </w:rPr>
        <w:t xml:space="preserve">use of the </w:t>
      </w:r>
      <w:r w:rsidR="003622AD">
        <w:rPr>
          <w:rFonts w:asciiTheme="majorHAnsi" w:hAnsiTheme="majorHAnsi" w:cstheme="majorBidi"/>
          <w:iCs/>
          <w:sz w:val="22"/>
          <w:szCs w:val="22"/>
        </w:rPr>
        <w:t>PHC</w:t>
      </w:r>
      <w:r w:rsidRPr="00A20748">
        <w:rPr>
          <w:rFonts w:asciiTheme="majorHAnsi" w:hAnsiTheme="majorHAnsi" w:cstheme="majorBidi"/>
          <w:iCs/>
          <w:sz w:val="22"/>
          <w:szCs w:val="22"/>
        </w:rPr>
        <w:t xml:space="preserve"> tool is taken into consideration. The goal was to identify how the use of th</w:t>
      </w:r>
      <w:r w:rsidR="006104D7">
        <w:rPr>
          <w:rFonts w:asciiTheme="majorHAnsi" w:hAnsiTheme="majorHAnsi" w:cstheme="majorBidi"/>
          <w:iCs/>
          <w:sz w:val="22"/>
          <w:szCs w:val="22"/>
        </w:rPr>
        <w:t>e</w:t>
      </w:r>
      <w:r w:rsidRPr="00A20748">
        <w:rPr>
          <w:rFonts w:asciiTheme="majorHAnsi" w:hAnsiTheme="majorHAnsi" w:cstheme="majorBidi"/>
          <w:iCs/>
          <w:sz w:val="22"/>
          <w:szCs w:val="22"/>
        </w:rPr>
        <w:t xml:space="preserve"> tool had contributed to </w:t>
      </w:r>
      <w:r w:rsidR="006104D7">
        <w:rPr>
          <w:rFonts w:asciiTheme="majorHAnsi" w:hAnsiTheme="majorHAnsi" w:cstheme="majorBidi"/>
          <w:iCs/>
          <w:sz w:val="22"/>
          <w:szCs w:val="22"/>
        </w:rPr>
        <w:t xml:space="preserve">the </w:t>
      </w:r>
      <w:r w:rsidRPr="00A20748">
        <w:rPr>
          <w:rFonts w:asciiTheme="majorHAnsi" w:hAnsiTheme="majorHAnsi" w:cstheme="majorBidi"/>
          <w:iCs/>
          <w:sz w:val="22"/>
          <w:szCs w:val="22"/>
        </w:rPr>
        <w:t xml:space="preserve">identification of early warning signs in the </w:t>
      </w:r>
      <w:r w:rsidR="006104D7">
        <w:rPr>
          <w:rFonts w:asciiTheme="majorHAnsi" w:hAnsiTheme="majorHAnsi" w:cstheme="majorBidi"/>
          <w:iCs/>
          <w:sz w:val="22"/>
          <w:szCs w:val="22"/>
        </w:rPr>
        <w:t xml:space="preserve">respective </w:t>
      </w:r>
      <w:r w:rsidRPr="00A20748">
        <w:rPr>
          <w:rFonts w:asciiTheme="majorHAnsi" w:hAnsiTheme="majorHAnsi" w:cstheme="majorBidi"/>
          <w:iCs/>
          <w:sz w:val="22"/>
          <w:szCs w:val="22"/>
        </w:rPr>
        <w:t>project</w:t>
      </w:r>
      <w:r w:rsidR="006104D7">
        <w:rPr>
          <w:rFonts w:asciiTheme="majorHAnsi" w:hAnsiTheme="majorHAnsi" w:cstheme="majorBidi"/>
          <w:iCs/>
          <w:sz w:val="22"/>
          <w:szCs w:val="22"/>
        </w:rPr>
        <w:t>s</w:t>
      </w:r>
      <w:r w:rsidRPr="00A20748">
        <w:rPr>
          <w:rFonts w:asciiTheme="majorHAnsi" w:hAnsiTheme="majorHAnsi" w:cstheme="majorBidi"/>
          <w:iCs/>
          <w:sz w:val="22"/>
          <w:szCs w:val="22"/>
        </w:rPr>
        <w:t xml:space="preserve"> and consequently led to respon</w:t>
      </w:r>
      <w:r w:rsidR="006104D7">
        <w:rPr>
          <w:rFonts w:asciiTheme="majorHAnsi" w:hAnsiTheme="majorHAnsi" w:cstheme="majorBidi"/>
          <w:iCs/>
          <w:sz w:val="22"/>
          <w:szCs w:val="22"/>
        </w:rPr>
        <w:t>ses</w:t>
      </w:r>
      <w:r w:rsidRPr="00A20748">
        <w:rPr>
          <w:rFonts w:asciiTheme="majorHAnsi" w:hAnsiTheme="majorHAnsi" w:cstheme="majorBidi"/>
          <w:iCs/>
          <w:sz w:val="22"/>
          <w:szCs w:val="22"/>
        </w:rPr>
        <w:t xml:space="preserve"> to them.</w:t>
      </w:r>
    </w:p>
    <w:p w:rsidR="00747512" w:rsidRPr="00A20748" w:rsidRDefault="00747512" w:rsidP="00D46F85">
      <w:pPr>
        <w:spacing w:line="288" w:lineRule="auto"/>
        <w:jc w:val="both"/>
        <w:rPr>
          <w:rFonts w:asciiTheme="majorHAnsi" w:hAnsiTheme="majorHAnsi" w:cstheme="majorBidi"/>
          <w:iCs/>
          <w:sz w:val="22"/>
          <w:szCs w:val="22"/>
        </w:rPr>
      </w:pPr>
    </w:p>
    <w:p w:rsidR="00D46F85" w:rsidRPr="00CF79E9" w:rsidRDefault="00D46F85" w:rsidP="00D46F85">
      <w:pPr>
        <w:pStyle w:val="Caption"/>
        <w:keepNext/>
        <w:rPr>
          <w:rFonts w:asciiTheme="majorHAnsi" w:hAnsiTheme="majorHAnsi"/>
          <w:sz w:val="22"/>
          <w:szCs w:val="22"/>
        </w:rPr>
      </w:pPr>
      <w:r w:rsidRPr="00CF79E9">
        <w:rPr>
          <w:rFonts w:asciiTheme="majorHAnsi" w:hAnsiTheme="majorHAnsi"/>
          <w:sz w:val="22"/>
          <w:szCs w:val="22"/>
        </w:rPr>
        <w:t xml:space="preserve">Table 2. </w:t>
      </w:r>
      <w:r w:rsidR="006104D7">
        <w:rPr>
          <w:rFonts w:asciiTheme="majorHAnsi" w:hAnsiTheme="majorHAnsi"/>
          <w:sz w:val="22"/>
          <w:szCs w:val="22"/>
        </w:rPr>
        <w:t>Project h</w:t>
      </w:r>
      <w:r w:rsidRPr="00CF79E9">
        <w:rPr>
          <w:rFonts w:asciiTheme="majorHAnsi" w:hAnsiTheme="majorHAnsi"/>
          <w:sz w:val="22"/>
          <w:szCs w:val="22"/>
        </w:rPr>
        <w:t>ealth check question</w:t>
      </w:r>
      <w:r w:rsidR="006104D7">
        <w:rPr>
          <w:rFonts w:asciiTheme="majorHAnsi" w:hAnsiTheme="majorHAnsi"/>
          <w:sz w:val="22"/>
          <w:szCs w:val="22"/>
        </w:rPr>
        <w:t>naire</w:t>
      </w:r>
    </w:p>
    <w:p w:rsidR="00D46F85" w:rsidRPr="00A20748" w:rsidRDefault="00D46F85" w:rsidP="00D46F85">
      <w:pPr>
        <w:spacing w:before="240" w:after="120"/>
        <w:rPr>
          <w:rFonts w:asciiTheme="majorHAnsi" w:eastAsia="SimSun" w:hAnsiTheme="majorHAnsi" w:cstheme="majorBidi"/>
          <w:i/>
          <w:iCs/>
          <w:sz w:val="22"/>
          <w:szCs w:val="22"/>
          <w:lang w:eastAsia="nb-NO"/>
        </w:rPr>
      </w:pPr>
      <w:r w:rsidRPr="009D12E1">
        <w:rPr>
          <w:rFonts w:asciiTheme="majorHAnsi" w:eastAsia="SimSun" w:hAnsiTheme="majorHAnsi" w:cstheme="majorBidi"/>
          <w:i/>
          <w:iCs/>
          <w:sz w:val="22"/>
          <w:szCs w:val="22"/>
          <w:lang w:eastAsia="nb-NO"/>
        </w:rPr>
        <w:t>Summary of the cases</w:t>
      </w:r>
    </w:p>
    <w:p w:rsidR="00D46F85" w:rsidRDefault="00D46F85" w:rsidP="00D46F85">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 xml:space="preserve">The first case project’s purpose </w:t>
      </w:r>
      <w:r w:rsidR="009D12E1">
        <w:rPr>
          <w:rFonts w:asciiTheme="majorHAnsi" w:hAnsiTheme="majorHAnsi" w:cstheme="majorBidi"/>
          <w:iCs/>
          <w:sz w:val="22"/>
          <w:szCs w:val="22"/>
        </w:rPr>
        <w:t>was</w:t>
      </w:r>
      <w:r w:rsidRPr="00A20748">
        <w:rPr>
          <w:rFonts w:asciiTheme="majorHAnsi" w:hAnsiTheme="majorHAnsi" w:cstheme="majorBidi"/>
          <w:iCs/>
          <w:sz w:val="22"/>
          <w:szCs w:val="22"/>
        </w:rPr>
        <w:t xml:space="preserve"> building the next generation broadband network for mobile data. It </w:t>
      </w:r>
      <w:r w:rsidR="009D12E1">
        <w:rPr>
          <w:rFonts w:asciiTheme="majorHAnsi" w:hAnsiTheme="majorHAnsi" w:cstheme="majorBidi"/>
          <w:iCs/>
          <w:sz w:val="22"/>
          <w:szCs w:val="22"/>
        </w:rPr>
        <w:t>was</w:t>
      </w:r>
      <w:r w:rsidRPr="00A20748">
        <w:rPr>
          <w:rFonts w:asciiTheme="majorHAnsi" w:hAnsiTheme="majorHAnsi" w:cstheme="majorBidi"/>
          <w:iCs/>
          <w:sz w:val="22"/>
          <w:szCs w:val="22"/>
        </w:rPr>
        <w:t xml:space="preserve"> intended to provide even better customer experience with greater speed and less delay.</w:t>
      </w:r>
      <w:r w:rsidR="00F43C0D">
        <w:rPr>
          <w:rFonts w:asciiTheme="majorHAnsi" w:hAnsiTheme="majorHAnsi" w:cstheme="majorBidi"/>
          <w:iCs/>
          <w:sz w:val="22"/>
          <w:szCs w:val="22"/>
        </w:rPr>
        <w:t xml:space="preserve"> </w:t>
      </w:r>
      <w:r w:rsidRPr="00A20748">
        <w:rPr>
          <w:rFonts w:asciiTheme="majorHAnsi" w:hAnsiTheme="majorHAnsi" w:cstheme="majorBidi"/>
          <w:iCs/>
          <w:sz w:val="22"/>
          <w:szCs w:val="22"/>
        </w:rPr>
        <w:t>The project</w:t>
      </w:r>
      <w:r w:rsidR="00CE5DC7">
        <w:rPr>
          <w:rFonts w:asciiTheme="majorHAnsi" w:hAnsiTheme="majorHAnsi" w:cstheme="majorBidi"/>
          <w:iCs/>
          <w:sz w:val="22"/>
          <w:szCs w:val="22"/>
        </w:rPr>
        <w:t>’</w:t>
      </w:r>
      <w:r w:rsidRPr="00A20748">
        <w:rPr>
          <w:rFonts w:asciiTheme="majorHAnsi" w:hAnsiTheme="majorHAnsi" w:cstheme="majorBidi"/>
          <w:iCs/>
          <w:sz w:val="22"/>
          <w:szCs w:val="22"/>
        </w:rPr>
        <w:t xml:space="preserve">s purpose </w:t>
      </w:r>
      <w:r w:rsidR="009D12E1">
        <w:rPr>
          <w:rFonts w:asciiTheme="majorHAnsi" w:hAnsiTheme="majorHAnsi" w:cstheme="majorBidi"/>
          <w:iCs/>
          <w:sz w:val="22"/>
          <w:szCs w:val="22"/>
        </w:rPr>
        <w:t>was</w:t>
      </w:r>
      <w:r w:rsidRPr="00A20748">
        <w:rPr>
          <w:rFonts w:asciiTheme="majorHAnsi" w:hAnsiTheme="majorHAnsi" w:cstheme="majorBidi"/>
          <w:iCs/>
          <w:sz w:val="22"/>
          <w:szCs w:val="22"/>
        </w:rPr>
        <w:t xml:space="preserve"> to maintain the company</w:t>
      </w:r>
      <w:r w:rsidR="009D12E1">
        <w:rPr>
          <w:rFonts w:asciiTheme="majorHAnsi" w:hAnsiTheme="majorHAnsi" w:cstheme="majorBidi"/>
          <w:iCs/>
          <w:sz w:val="22"/>
          <w:szCs w:val="22"/>
        </w:rPr>
        <w:t>’s status</w:t>
      </w:r>
      <w:r w:rsidRPr="00A20748">
        <w:rPr>
          <w:rFonts w:asciiTheme="majorHAnsi" w:hAnsiTheme="majorHAnsi" w:cstheme="majorBidi"/>
          <w:iCs/>
          <w:sz w:val="22"/>
          <w:szCs w:val="22"/>
        </w:rPr>
        <w:t xml:space="preserve"> as the undisputed leader </w:t>
      </w:r>
      <w:r w:rsidR="009D12E1">
        <w:rPr>
          <w:rFonts w:asciiTheme="majorHAnsi" w:hAnsiTheme="majorHAnsi" w:cstheme="majorBidi"/>
          <w:iCs/>
          <w:sz w:val="22"/>
          <w:szCs w:val="22"/>
        </w:rPr>
        <w:t>i</w:t>
      </w:r>
      <w:r w:rsidRPr="00A20748">
        <w:rPr>
          <w:rFonts w:asciiTheme="majorHAnsi" w:hAnsiTheme="majorHAnsi" w:cstheme="majorBidi"/>
          <w:iCs/>
          <w:sz w:val="22"/>
          <w:szCs w:val="22"/>
        </w:rPr>
        <w:t>n Mobile Broad Band</w:t>
      </w:r>
      <w:r w:rsidR="00D01643">
        <w:rPr>
          <w:rFonts w:asciiTheme="majorHAnsi" w:hAnsiTheme="majorHAnsi" w:cstheme="majorBidi"/>
          <w:iCs/>
          <w:sz w:val="22"/>
          <w:szCs w:val="22"/>
        </w:rPr>
        <w:t xml:space="preserve"> (MBB</w:t>
      </w:r>
      <w:r w:rsidRPr="00A20748">
        <w:rPr>
          <w:rFonts w:asciiTheme="majorHAnsi" w:hAnsiTheme="majorHAnsi" w:cstheme="majorBidi"/>
          <w:iCs/>
          <w:sz w:val="22"/>
          <w:szCs w:val="22"/>
        </w:rPr>
        <w:t xml:space="preserve">) </w:t>
      </w:r>
      <w:r w:rsidR="009D12E1">
        <w:rPr>
          <w:rFonts w:asciiTheme="majorHAnsi" w:hAnsiTheme="majorHAnsi" w:cstheme="majorBidi"/>
          <w:iCs/>
          <w:sz w:val="22"/>
          <w:szCs w:val="22"/>
        </w:rPr>
        <w:t xml:space="preserve">services </w:t>
      </w:r>
      <w:r w:rsidRPr="00A20748">
        <w:rPr>
          <w:rFonts w:asciiTheme="majorHAnsi" w:hAnsiTheme="majorHAnsi" w:cstheme="majorBidi"/>
          <w:iCs/>
          <w:sz w:val="22"/>
          <w:szCs w:val="22"/>
        </w:rPr>
        <w:t>in Norway</w:t>
      </w:r>
      <w:r w:rsidR="00747512">
        <w:rPr>
          <w:rFonts w:asciiTheme="majorHAnsi" w:hAnsiTheme="majorHAnsi" w:cstheme="majorBidi"/>
          <w:iCs/>
          <w:sz w:val="22"/>
          <w:szCs w:val="22"/>
        </w:rPr>
        <w:t>.</w:t>
      </w:r>
      <w:r w:rsidRPr="00A20748">
        <w:rPr>
          <w:rFonts w:asciiTheme="majorHAnsi" w:hAnsiTheme="majorHAnsi" w:cstheme="majorBidi"/>
          <w:iCs/>
          <w:sz w:val="22"/>
          <w:szCs w:val="22"/>
        </w:rPr>
        <w:t xml:space="preserve"> </w:t>
      </w:r>
    </w:p>
    <w:p w:rsidR="00D46F85" w:rsidRDefault="00D46F85" w:rsidP="003B3900">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w:t>
      </w:r>
      <w:r w:rsidR="009D12E1">
        <w:rPr>
          <w:rFonts w:asciiTheme="majorHAnsi" w:hAnsiTheme="majorHAnsi" w:cstheme="majorBidi"/>
          <w:iCs/>
          <w:sz w:val="22"/>
          <w:szCs w:val="22"/>
        </w:rPr>
        <w:t>e</w:t>
      </w:r>
      <w:r w:rsidRPr="00A20748">
        <w:rPr>
          <w:rFonts w:asciiTheme="majorHAnsi" w:hAnsiTheme="majorHAnsi" w:cstheme="majorBidi"/>
          <w:iCs/>
          <w:sz w:val="22"/>
          <w:szCs w:val="22"/>
        </w:rPr>
        <w:t xml:space="preserve"> project </w:t>
      </w:r>
      <w:r w:rsidR="00374FF3">
        <w:rPr>
          <w:rFonts w:asciiTheme="majorHAnsi" w:hAnsiTheme="majorHAnsi" w:cstheme="majorBidi"/>
          <w:iCs/>
          <w:sz w:val="22"/>
          <w:szCs w:val="22"/>
        </w:rPr>
        <w:t>(hereafter referred to as Case 1)</w:t>
      </w:r>
      <w:r w:rsidR="00153D47">
        <w:rPr>
          <w:rFonts w:asciiTheme="majorHAnsi" w:hAnsiTheme="majorHAnsi" w:cstheme="majorBidi"/>
          <w:iCs/>
          <w:sz w:val="22"/>
          <w:szCs w:val="22"/>
        </w:rPr>
        <w:t xml:space="preserve"> </w:t>
      </w:r>
      <w:r w:rsidRPr="00A20748">
        <w:rPr>
          <w:rFonts w:asciiTheme="majorHAnsi" w:hAnsiTheme="majorHAnsi" w:cstheme="majorBidi"/>
          <w:iCs/>
          <w:sz w:val="22"/>
          <w:szCs w:val="22"/>
        </w:rPr>
        <w:t>consist</w:t>
      </w:r>
      <w:r w:rsidR="009D12E1">
        <w:rPr>
          <w:rFonts w:asciiTheme="majorHAnsi" w:hAnsiTheme="majorHAnsi" w:cstheme="majorBidi"/>
          <w:iCs/>
          <w:sz w:val="22"/>
          <w:szCs w:val="22"/>
        </w:rPr>
        <w:t>ed</w:t>
      </w:r>
      <w:r w:rsidRPr="00A20748">
        <w:rPr>
          <w:rFonts w:asciiTheme="majorHAnsi" w:hAnsiTheme="majorHAnsi" w:cstheme="majorBidi"/>
          <w:iCs/>
          <w:sz w:val="22"/>
          <w:szCs w:val="22"/>
        </w:rPr>
        <w:t xml:space="preserve"> of five subprojects.</w:t>
      </w:r>
      <w:r w:rsidR="009D12E1">
        <w:rPr>
          <w:rFonts w:asciiTheme="majorHAnsi" w:hAnsiTheme="majorHAnsi" w:cstheme="majorBidi"/>
          <w:iCs/>
          <w:sz w:val="22"/>
          <w:szCs w:val="22"/>
        </w:rPr>
        <w:t xml:space="preserve"> The project</w:t>
      </w:r>
      <w:r w:rsidRPr="00A20748">
        <w:rPr>
          <w:rFonts w:asciiTheme="majorHAnsi" w:hAnsiTheme="majorHAnsi" w:cstheme="majorBidi"/>
          <w:iCs/>
          <w:sz w:val="22"/>
          <w:szCs w:val="22"/>
        </w:rPr>
        <w:t xml:space="preserve"> started in 2010 and </w:t>
      </w:r>
      <w:r w:rsidR="009D12E1">
        <w:rPr>
          <w:rFonts w:asciiTheme="majorHAnsi" w:hAnsiTheme="majorHAnsi" w:cstheme="majorBidi"/>
          <w:iCs/>
          <w:sz w:val="22"/>
          <w:szCs w:val="22"/>
        </w:rPr>
        <w:t>was</w:t>
      </w:r>
      <w:r w:rsidRPr="00A20748">
        <w:rPr>
          <w:rFonts w:asciiTheme="majorHAnsi" w:hAnsiTheme="majorHAnsi" w:cstheme="majorBidi"/>
          <w:iCs/>
          <w:sz w:val="22"/>
          <w:szCs w:val="22"/>
        </w:rPr>
        <w:t xml:space="preserve"> scheduled to be finished by 2013. All </w:t>
      </w:r>
      <w:r w:rsidR="009D12E1">
        <w:rPr>
          <w:rFonts w:asciiTheme="majorHAnsi" w:hAnsiTheme="majorHAnsi" w:cstheme="majorBidi"/>
          <w:iCs/>
          <w:sz w:val="22"/>
          <w:szCs w:val="22"/>
        </w:rPr>
        <w:t>five</w:t>
      </w:r>
      <w:r w:rsidRPr="00A20748">
        <w:rPr>
          <w:rFonts w:asciiTheme="majorHAnsi" w:hAnsiTheme="majorHAnsi" w:cstheme="majorBidi"/>
          <w:iCs/>
          <w:sz w:val="22"/>
          <w:szCs w:val="22"/>
        </w:rPr>
        <w:t xml:space="preserve"> subprojects contain</w:t>
      </w:r>
      <w:r w:rsidR="009D12E1">
        <w:rPr>
          <w:rFonts w:asciiTheme="majorHAnsi" w:hAnsiTheme="majorHAnsi" w:cstheme="majorBidi"/>
          <w:iCs/>
          <w:sz w:val="22"/>
          <w:szCs w:val="22"/>
        </w:rPr>
        <w:t>ed</w:t>
      </w:r>
      <w:r w:rsidRPr="00A20748">
        <w:rPr>
          <w:rFonts w:asciiTheme="majorHAnsi" w:hAnsiTheme="majorHAnsi" w:cstheme="majorBidi"/>
          <w:iCs/>
          <w:sz w:val="22"/>
          <w:szCs w:val="22"/>
        </w:rPr>
        <w:t xml:space="preserve"> </w:t>
      </w:r>
      <w:r w:rsidR="009D12E1">
        <w:rPr>
          <w:rFonts w:asciiTheme="majorHAnsi" w:hAnsiTheme="majorHAnsi" w:cstheme="majorBidi"/>
          <w:iCs/>
          <w:sz w:val="22"/>
          <w:szCs w:val="22"/>
        </w:rPr>
        <w:t>five</w:t>
      </w:r>
      <w:r w:rsidRPr="00A20748">
        <w:rPr>
          <w:rFonts w:asciiTheme="majorHAnsi" w:hAnsiTheme="majorHAnsi" w:cstheme="majorBidi"/>
          <w:iCs/>
          <w:sz w:val="22"/>
          <w:szCs w:val="22"/>
        </w:rPr>
        <w:t xml:space="preserve"> decision gates (B1 to B5) </w:t>
      </w:r>
      <w:r w:rsidR="009D12E1">
        <w:rPr>
          <w:rFonts w:asciiTheme="majorHAnsi" w:hAnsiTheme="majorHAnsi" w:cstheme="majorBidi"/>
          <w:iCs/>
          <w:sz w:val="22"/>
          <w:szCs w:val="22"/>
        </w:rPr>
        <w:t>covering</w:t>
      </w:r>
      <w:r w:rsidRPr="00A20748">
        <w:rPr>
          <w:rFonts w:asciiTheme="majorHAnsi" w:hAnsiTheme="majorHAnsi" w:cstheme="majorBidi"/>
          <w:iCs/>
          <w:sz w:val="22"/>
          <w:szCs w:val="22"/>
        </w:rPr>
        <w:t xml:space="preserve"> planning, investment decision, release for pilot customers, handover to the line organization</w:t>
      </w:r>
      <w:r w:rsidR="009D12E1">
        <w:rPr>
          <w:rFonts w:asciiTheme="majorHAnsi" w:hAnsiTheme="majorHAnsi" w:cstheme="majorBidi"/>
          <w:iCs/>
          <w:sz w:val="22"/>
          <w:szCs w:val="22"/>
        </w:rPr>
        <w:t>,</w:t>
      </w:r>
      <w:r w:rsidRPr="00A20748">
        <w:rPr>
          <w:rFonts w:asciiTheme="majorHAnsi" w:hAnsiTheme="majorHAnsi" w:cstheme="majorBidi"/>
          <w:iCs/>
          <w:sz w:val="22"/>
          <w:szCs w:val="22"/>
        </w:rPr>
        <w:t xml:space="preserve"> and project closure. After handing over the product to the line organization, the project organization ha</w:t>
      </w:r>
      <w:r w:rsidR="009D12E1">
        <w:rPr>
          <w:rFonts w:asciiTheme="majorHAnsi" w:hAnsiTheme="majorHAnsi" w:cstheme="majorBidi"/>
          <w:iCs/>
          <w:sz w:val="22"/>
          <w:szCs w:val="22"/>
        </w:rPr>
        <w:t>d</w:t>
      </w:r>
      <w:r w:rsidRPr="00A20748">
        <w:rPr>
          <w:rFonts w:asciiTheme="majorHAnsi" w:hAnsiTheme="majorHAnsi" w:cstheme="majorBidi"/>
          <w:iCs/>
          <w:sz w:val="22"/>
          <w:szCs w:val="22"/>
        </w:rPr>
        <w:t xml:space="preserve"> nothing </w:t>
      </w:r>
      <w:r w:rsidR="009D12E1">
        <w:rPr>
          <w:rFonts w:asciiTheme="majorHAnsi" w:hAnsiTheme="majorHAnsi" w:cstheme="majorBidi"/>
          <w:iCs/>
          <w:sz w:val="22"/>
          <w:szCs w:val="22"/>
        </w:rPr>
        <w:t xml:space="preserve">more </w:t>
      </w:r>
      <w:r w:rsidRPr="00A20748">
        <w:rPr>
          <w:rFonts w:asciiTheme="majorHAnsi" w:hAnsiTheme="majorHAnsi" w:cstheme="majorBidi"/>
          <w:iCs/>
          <w:sz w:val="22"/>
          <w:szCs w:val="22"/>
        </w:rPr>
        <w:t xml:space="preserve">to do with the product. The first two decision gates </w:t>
      </w:r>
      <w:r w:rsidR="009D12E1">
        <w:rPr>
          <w:rFonts w:asciiTheme="majorHAnsi" w:hAnsiTheme="majorHAnsi" w:cstheme="majorBidi"/>
          <w:iCs/>
          <w:sz w:val="22"/>
          <w:szCs w:val="22"/>
        </w:rPr>
        <w:t>were</w:t>
      </w:r>
      <w:r w:rsidRPr="00A20748">
        <w:rPr>
          <w:rFonts w:asciiTheme="majorHAnsi" w:hAnsiTheme="majorHAnsi" w:cstheme="majorBidi"/>
          <w:iCs/>
          <w:sz w:val="22"/>
          <w:szCs w:val="22"/>
        </w:rPr>
        <w:t xml:space="preserve"> common </w:t>
      </w:r>
      <w:r w:rsidR="009D12E1">
        <w:rPr>
          <w:rFonts w:asciiTheme="majorHAnsi" w:hAnsiTheme="majorHAnsi" w:cstheme="majorBidi"/>
          <w:iCs/>
          <w:sz w:val="22"/>
          <w:szCs w:val="22"/>
        </w:rPr>
        <w:t>to</w:t>
      </w:r>
      <w:r w:rsidRPr="00A20748">
        <w:rPr>
          <w:rFonts w:asciiTheme="majorHAnsi" w:hAnsiTheme="majorHAnsi" w:cstheme="majorBidi"/>
          <w:iCs/>
          <w:sz w:val="22"/>
          <w:szCs w:val="22"/>
        </w:rPr>
        <w:t xml:space="preserve"> all </w:t>
      </w:r>
      <w:r w:rsidR="009D12E1">
        <w:rPr>
          <w:rFonts w:asciiTheme="majorHAnsi" w:hAnsiTheme="majorHAnsi" w:cstheme="majorBidi"/>
          <w:iCs/>
          <w:sz w:val="22"/>
          <w:szCs w:val="22"/>
        </w:rPr>
        <w:t>sub</w:t>
      </w:r>
      <w:r w:rsidRPr="00A20748">
        <w:rPr>
          <w:rFonts w:asciiTheme="majorHAnsi" w:hAnsiTheme="majorHAnsi" w:cstheme="majorBidi"/>
          <w:iCs/>
          <w:sz w:val="22"/>
          <w:szCs w:val="22"/>
        </w:rPr>
        <w:t>projects and the rest differ</w:t>
      </w:r>
      <w:r w:rsidR="009D12E1">
        <w:rPr>
          <w:rFonts w:asciiTheme="majorHAnsi" w:hAnsiTheme="majorHAnsi" w:cstheme="majorBidi"/>
          <w:iCs/>
          <w:sz w:val="22"/>
          <w:szCs w:val="22"/>
        </w:rPr>
        <w:t>ed</w:t>
      </w:r>
      <w:r w:rsidRPr="00A20748">
        <w:rPr>
          <w:rFonts w:asciiTheme="majorHAnsi" w:hAnsiTheme="majorHAnsi" w:cstheme="majorBidi"/>
          <w:iCs/>
          <w:sz w:val="22"/>
          <w:szCs w:val="22"/>
        </w:rPr>
        <w:t xml:space="preserve"> according to their purpose. Th</w:t>
      </w:r>
      <w:r w:rsidR="009D12E1">
        <w:rPr>
          <w:rFonts w:asciiTheme="majorHAnsi" w:hAnsiTheme="majorHAnsi" w:cstheme="majorBidi"/>
          <w:iCs/>
          <w:sz w:val="22"/>
          <w:szCs w:val="22"/>
        </w:rPr>
        <w:t>e</w:t>
      </w:r>
      <w:r w:rsidRPr="00A20748">
        <w:rPr>
          <w:rFonts w:asciiTheme="majorHAnsi" w:hAnsiTheme="majorHAnsi" w:cstheme="majorBidi"/>
          <w:iCs/>
          <w:sz w:val="22"/>
          <w:szCs w:val="22"/>
        </w:rPr>
        <w:t xml:space="preserve"> model </w:t>
      </w:r>
      <w:r w:rsidR="009D12E1">
        <w:rPr>
          <w:rFonts w:asciiTheme="majorHAnsi" w:hAnsiTheme="majorHAnsi" w:cstheme="majorBidi"/>
          <w:iCs/>
          <w:sz w:val="22"/>
          <w:szCs w:val="22"/>
        </w:rPr>
        <w:t>was</w:t>
      </w:r>
      <w:r w:rsidRPr="00A20748">
        <w:rPr>
          <w:rFonts w:asciiTheme="majorHAnsi" w:hAnsiTheme="majorHAnsi" w:cstheme="majorBidi"/>
          <w:iCs/>
          <w:sz w:val="22"/>
          <w:szCs w:val="22"/>
        </w:rPr>
        <w:t xml:space="preserve"> a common project model within the firm.</w:t>
      </w:r>
    </w:p>
    <w:p w:rsidR="00D46F85" w:rsidRDefault="009D12E1" w:rsidP="00D46F85">
      <w:pPr>
        <w:spacing w:line="288" w:lineRule="auto"/>
        <w:jc w:val="both"/>
        <w:rPr>
          <w:rFonts w:asciiTheme="majorHAnsi" w:hAnsiTheme="majorHAnsi" w:cstheme="majorBidi"/>
          <w:iCs/>
          <w:sz w:val="22"/>
          <w:szCs w:val="22"/>
        </w:rPr>
      </w:pPr>
      <w:r>
        <w:rPr>
          <w:rFonts w:asciiTheme="majorHAnsi" w:hAnsiTheme="majorHAnsi" w:cstheme="majorBidi"/>
          <w:iCs/>
          <w:sz w:val="22"/>
          <w:szCs w:val="22"/>
        </w:rPr>
        <w:t>The second c</w:t>
      </w:r>
      <w:r w:rsidR="00D46F85" w:rsidRPr="00A20748">
        <w:rPr>
          <w:rFonts w:asciiTheme="majorHAnsi" w:hAnsiTheme="majorHAnsi" w:cstheme="majorBidi"/>
          <w:iCs/>
          <w:sz w:val="22"/>
          <w:szCs w:val="22"/>
        </w:rPr>
        <w:t xml:space="preserve">ase project </w:t>
      </w:r>
      <w:r w:rsidR="00374FF3">
        <w:rPr>
          <w:rFonts w:asciiTheme="majorHAnsi" w:hAnsiTheme="majorHAnsi" w:cstheme="majorBidi"/>
          <w:iCs/>
          <w:sz w:val="22"/>
          <w:szCs w:val="22"/>
        </w:rPr>
        <w:t xml:space="preserve">(Case 2) </w:t>
      </w:r>
      <w:r>
        <w:rPr>
          <w:rFonts w:asciiTheme="majorHAnsi" w:hAnsiTheme="majorHAnsi" w:cstheme="majorBidi"/>
          <w:iCs/>
          <w:sz w:val="22"/>
          <w:szCs w:val="22"/>
        </w:rPr>
        <w:t>was</w:t>
      </w:r>
      <w:r w:rsidR="00D46F85" w:rsidRPr="00A20748">
        <w:rPr>
          <w:rFonts w:asciiTheme="majorHAnsi" w:hAnsiTheme="majorHAnsi" w:cstheme="majorBidi"/>
          <w:iCs/>
          <w:sz w:val="22"/>
          <w:szCs w:val="22"/>
        </w:rPr>
        <w:t xml:space="preserve"> carried out in the same </w:t>
      </w:r>
      <w:r>
        <w:rPr>
          <w:rFonts w:asciiTheme="majorHAnsi" w:hAnsiTheme="majorHAnsi" w:cstheme="majorBidi"/>
          <w:iCs/>
          <w:sz w:val="22"/>
          <w:szCs w:val="22"/>
        </w:rPr>
        <w:t>company</w:t>
      </w:r>
      <w:r w:rsidR="00374FF3">
        <w:rPr>
          <w:rFonts w:asciiTheme="majorHAnsi" w:hAnsiTheme="majorHAnsi" w:cstheme="majorBidi"/>
          <w:iCs/>
          <w:sz w:val="22"/>
          <w:szCs w:val="22"/>
        </w:rPr>
        <w:t xml:space="preserve"> as the first one</w:t>
      </w:r>
      <w:r>
        <w:rPr>
          <w:rFonts w:asciiTheme="majorHAnsi" w:hAnsiTheme="majorHAnsi" w:cstheme="majorBidi"/>
          <w:iCs/>
          <w:sz w:val="22"/>
          <w:szCs w:val="22"/>
        </w:rPr>
        <w:t>. It was</w:t>
      </w:r>
      <w:r w:rsidR="00D46F85" w:rsidRPr="00A20748">
        <w:rPr>
          <w:rFonts w:asciiTheme="majorHAnsi" w:hAnsiTheme="majorHAnsi" w:cstheme="majorBidi"/>
          <w:iCs/>
          <w:sz w:val="22"/>
          <w:szCs w:val="22"/>
        </w:rPr>
        <w:t xml:space="preserve"> start</w:t>
      </w:r>
      <w:r>
        <w:rPr>
          <w:rFonts w:asciiTheme="majorHAnsi" w:hAnsiTheme="majorHAnsi" w:cstheme="majorBidi"/>
          <w:iCs/>
          <w:sz w:val="22"/>
          <w:szCs w:val="22"/>
        </w:rPr>
        <w:t>ed</w:t>
      </w:r>
      <w:r w:rsidR="00D46F85" w:rsidRPr="00A20748">
        <w:rPr>
          <w:rFonts w:asciiTheme="majorHAnsi" w:hAnsiTheme="majorHAnsi" w:cstheme="majorBidi"/>
          <w:iCs/>
          <w:sz w:val="22"/>
          <w:szCs w:val="22"/>
        </w:rPr>
        <w:t xml:space="preserve"> in 2007 and was planned to be finished by 2010, but </w:t>
      </w:r>
      <w:r>
        <w:rPr>
          <w:rFonts w:asciiTheme="majorHAnsi" w:hAnsiTheme="majorHAnsi" w:cstheme="majorBidi"/>
          <w:iCs/>
          <w:sz w:val="22"/>
          <w:szCs w:val="22"/>
        </w:rPr>
        <w:t xml:space="preserve">at the time when we conducted our research </w:t>
      </w:r>
      <w:r w:rsidR="00D46F85" w:rsidRPr="00A20748">
        <w:rPr>
          <w:rFonts w:asciiTheme="majorHAnsi" w:hAnsiTheme="majorHAnsi" w:cstheme="majorBidi"/>
          <w:iCs/>
          <w:sz w:val="22"/>
          <w:szCs w:val="22"/>
        </w:rPr>
        <w:t xml:space="preserve">the end </w:t>
      </w:r>
      <w:r>
        <w:rPr>
          <w:rFonts w:asciiTheme="majorHAnsi" w:hAnsiTheme="majorHAnsi" w:cstheme="majorBidi"/>
          <w:iCs/>
          <w:sz w:val="22"/>
          <w:szCs w:val="22"/>
        </w:rPr>
        <w:t>was</w:t>
      </w:r>
      <w:r w:rsidR="00D46F85" w:rsidRPr="00A20748">
        <w:rPr>
          <w:rFonts w:asciiTheme="majorHAnsi" w:hAnsiTheme="majorHAnsi" w:cstheme="majorBidi"/>
          <w:iCs/>
          <w:sz w:val="22"/>
          <w:szCs w:val="22"/>
        </w:rPr>
        <w:t xml:space="preserve"> estimated to be in 2014.</w:t>
      </w:r>
      <w:r w:rsidR="00F43C0D">
        <w:rPr>
          <w:rFonts w:asciiTheme="majorHAnsi" w:hAnsiTheme="majorHAnsi" w:cstheme="majorBidi"/>
          <w:iCs/>
          <w:sz w:val="22"/>
          <w:szCs w:val="22"/>
        </w:rPr>
        <w:t xml:space="preserve"> </w:t>
      </w:r>
      <w:r w:rsidR="00D46F85" w:rsidRPr="00A20748">
        <w:rPr>
          <w:rFonts w:asciiTheme="majorHAnsi" w:hAnsiTheme="majorHAnsi" w:cstheme="majorBidi"/>
          <w:iCs/>
          <w:sz w:val="22"/>
          <w:szCs w:val="22"/>
        </w:rPr>
        <w:t>Th</w:t>
      </w:r>
      <w:r>
        <w:rPr>
          <w:rFonts w:asciiTheme="majorHAnsi" w:hAnsiTheme="majorHAnsi" w:cstheme="majorBidi"/>
          <w:iCs/>
          <w:sz w:val="22"/>
          <w:szCs w:val="22"/>
        </w:rPr>
        <w:t>e proje</w:t>
      </w:r>
      <w:r w:rsidR="00374FF3">
        <w:rPr>
          <w:rFonts w:asciiTheme="majorHAnsi" w:hAnsiTheme="majorHAnsi" w:cstheme="majorBidi"/>
          <w:iCs/>
          <w:sz w:val="22"/>
          <w:szCs w:val="22"/>
        </w:rPr>
        <w:t>c</w:t>
      </w:r>
      <w:r>
        <w:rPr>
          <w:rFonts w:asciiTheme="majorHAnsi" w:hAnsiTheme="majorHAnsi" w:cstheme="majorBidi"/>
          <w:iCs/>
          <w:sz w:val="22"/>
          <w:szCs w:val="22"/>
        </w:rPr>
        <w:t>t was</w:t>
      </w:r>
      <w:r w:rsidR="00D46F85" w:rsidRPr="00A20748">
        <w:rPr>
          <w:rFonts w:asciiTheme="majorHAnsi" w:hAnsiTheme="majorHAnsi" w:cstheme="majorBidi"/>
          <w:iCs/>
          <w:sz w:val="22"/>
          <w:szCs w:val="22"/>
        </w:rPr>
        <w:t xml:space="preserve"> highly complex </w:t>
      </w:r>
      <w:r>
        <w:rPr>
          <w:rFonts w:asciiTheme="majorHAnsi" w:hAnsiTheme="majorHAnsi" w:cstheme="majorBidi"/>
          <w:iCs/>
          <w:sz w:val="22"/>
          <w:szCs w:val="22"/>
        </w:rPr>
        <w:t>and</w:t>
      </w:r>
      <w:r w:rsidR="00D46F85" w:rsidRPr="00A20748">
        <w:rPr>
          <w:rFonts w:asciiTheme="majorHAnsi" w:hAnsiTheme="majorHAnsi" w:cstheme="majorBidi"/>
          <w:iCs/>
          <w:sz w:val="22"/>
          <w:szCs w:val="22"/>
        </w:rPr>
        <w:t xml:space="preserve"> by far the largest project carried out by th</w:t>
      </w:r>
      <w:r>
        <w:rPr>
          <w:rFonts w:asciiTheme="majorHAnsi" w:hAnsiTheme="majorHAnsi" w:cstheme="majorBidi"/>
          <w:iCs/>
          <w:sz w:val="22"/>
          <w:szCs w:val="22"/>
        </w:rPr>
        <w:t>e</w:t>
      </w:r>
      <w:r w:rsidR="00D46F85" w:rsidRPr="00A20748">
        <w:rPr>
          <w:rFonts w:asciiTheme="majorHAnsi" w:hAnsiTheme="majorHAnsi" w:cstheme="majorBidi"/>
          <w:iCs/>
          <w:sz w:val="22"/>
          <w:szCs w:val="22"/>
        </w:rPr>
        <w:t xml:space="preserve"> </w:t>
      </w:r>
      <w:r>
        <w:rPr>
          <w:rFonts w:asciiTheme="majorHAnsi" w:hAnsiTheme="majorHAnsi" w:cstheme="majorBidi"/>
          <w:iCs/>
          <w:sz w:val="22"/>
          <w:szCs w:val="22"/>
        </w:rPr>
        <w:t>company</w:t>
      </w:r>
      <w:r w:rsidR="00374FF3">
        <w:rPr>
          <w:rFonts w:asciiTheme="majorHAnsi" w:hAnsiTheme="majorHAnsi" w:cstheme="majorBidi"/>
          <w:iCs/>
          <w:sz w:val="22"/>
          <w:szCs w:val="22"/>
        </w:rPr>
        <w:t>. The</w:t>
      </w:r>
      <w:r w:rsidR="00D46F85" w:rsidRPr="00A20748">
        <w:rPr>
          <w:rFonts w:asciiTheme="majorHAnsi" w:hAnsiTheme="majorHAnsi" w:cstheme="majorBidi"/>
          <w:iCs/>
          <w:sz w:val="22"/>
          <w:szCs w:val="22"/>
        </w:rPr>
        <w:t xml:space="preserve"> goal </w:t>
      </w:r>
      <w:r>
        <w:rPr>
          <w:rFonts w:asciiTheme="majorHAnsi" w:hAnsiTheme="majorHAnsi" w:cstheme="majorBidi"/>
          <w:iCs/>
          <w:sz w:val="22"/>
          <w:szCs w:val="22"/>
        </w:rPr>
        <w:t>was</w:t>
      </w:r>
      <w:r w:rsidR="00D46F85" w:rsidRPr="00A20748">
        <w:rPr>
          <w:rFonts w:asciiTheme="majorHAnsi" w:hAnsiTheme="majorHAnsi" w:cstheme="majorBidi"/>
          <w:iCs/>
          <w:sz w:val="22"/>
          <w:szCs w:val="22"/>
        </w:rPr>
        <w:t xml:space="preserve"> to develop a new communication solution for </w:t>
      </w:r>
      <w:r w:rsidR="00374FF3">
        <w:rPr>
          <w:rFonts w:asciiTheme="majorHAnsi" w:hAnsiTheme="majorHAnsi" w:cstheme="majorBidi"/>
          <w:iCs/>
          <w:sz w:val="22"/>
          <w:szCs w:val="22"/>
        </w:rPr>
        <w:t xml:space="preserve">the </w:t>
      </w:r>
      <w:r w:rsidR="00D46F85" w:rsidRPr="00A20748">
        <w:rPr>
          <w:rFonts w:asciiTheme="majorHAnsi" w:hAnsiTheme="majorHAnsi" w:cstheme="majorBidi"/>
          <w:iCs/>
          <w:sz w:val="22"/>
          <w:szCs w:val="22"/>
        </w:rPr>
        <w:t>business sector in Norway. The project include</w:t>
      </w:r>
      <w:r w:rsidR="00374FF3">
        <w:rPr>
          <w:rFonts w:asciiTheme="majorHAnsi" w:hAnsiTheme="majorHAnsi" w:cstheme="majorBidi"/>
          <w:iCs/>
          <w:sz w:val="22"/>
          <w:szCs w:val="22"/>
        </w:rPr>
        <w:t>d</w:t>
      </w:r>
      <w:r w:rsidR="00D46F85" w:rsidRPr="00A20748">
        <w:rPr>
          <w:rFonts w:asciiTheme="majorHAnsi" w:hAnsiTheme="majorHAnsi" w:cstheme="majorBidi"/>
          <w:iCs/>
          <w:sz w:val="22"/>
          <w:szCs w:val="22"/>
        </w:rPr>
        <w:t xml:space="preserve"> more than 100 project members and more than 5 vendors as contractors. The initial thought was to have a turnkey contact with one vendor but changes in the plan resulted </w:t>
      </w:r>
      <w:r w:rsidR="00374FF3">
        <w:rPr>
          <w:rFonts w:asciiTheme="majorHAnsi" w:hAnsiTheme="majorHAnsi" w:cstheme="majorBidi"/>
          <w:iCs/>
          <w:sz w:val="22"/>
          <w:szCs w:val="22"/>
        </w:rPr>
        <w:t>in</w:t>
      </w:r>
      <w:r w:rsidR="00D46F85" w:rsidRPr="00A20748">
        <w:rPr>
          <w:rFonts w:asciiTheme="majorHAnsi" w:hAnsiTheme="majorHAnsi" w:cstheme="majorBidi"/>
          <w:iCs/>
          <w:sz w:val="22"/>
          <w:szCs w:val="22"/>
        </w:rPr>
        <w:t xml:space="preserve"> different contracts with </w:t>
      </w:r>
      <w:r w:rsidR="00374FF3">
        <w:rPr>
          <w:rFonts w:asciiTheme="majorHAnsi" w:hAnsiTheme="majorHAnsi" w:cstheme="majorBidi"/>
          <w:iCs/>
          <w:sz w:val="22"/>
          <w:szCs w:val="22"/>
        </w:rPr>
        <w:t>five</w:t>
      </w:r>
      <w:r w:rsidR="00D46F85" w:rsidRPr="00A20748">
        <w:rPr>
          <w:rFonts w:asciiTheme="majorHAnsi" w:hAnsiTheme="majorHAnsi" w:cstheme="majorBidi"/>
          <w:iCs/>
          <w:sz w:val="22"/>
          <w:szCs w:val="22"/>
        </w:rPr>
        <w:t xml:space="preserve"> vendors. One of the complexity factors of th</w:t>
      </w:r>
      <w:r w:rsidR="00374FF3">
        <w:rPr>
          <w:rFonts w:asciiTheme="majorHAnsi" w:hAnsiTheme="majorHAnsi" w:cstheme="majorBidi"/>
          <w:iCs/>
          <w:sz w:val="22"/>
          <w:szCs w:val="22"/>
        </w:rPr>
        <w:t>e</w:t>
      </w:r>
      <w:r w:rsidR="00D46F85" w:rsidRPr="00A20748">
        <w:rPr>
          <w:rFonts w:asciiTheme="majorHAnsi" w:hAnsiTheme="majorHAnsi" w:cstheme="majorBidi"/>
          <w:iCs/>
          <w:sz w:val="22"/>
          <w:szCs w:val="22"/>
        </w:rPr>
        <w:t xml:space="preserve"> project </w:t>
      </w:r>
      <w:r w:rsidR="00374FF3">
        <w:rPr>
          <w:rFonts w:asciiTheme="majorHAnsi" w:hAnsiTheme="majorHAnsi" w:cstheme="majorBidi"/>
          <w:iCs/>
          <w:sz w:val="22"/>
          <w:szCs w:val="22"/>
        </w:rPr>
        <w:t>was</w:t>
      </w:r>
      <w:r w:rsidR="00D46F85" w:rsidRPr="00A20748">
        <w:rPr>
          <w:rFonts w:asciiTheme="majorHAnsi" w:hAnsiTheme="majorHAnsi" w:cstheme="majorBidi"/>
          <w:iCs/>
          <w:sz w:val="22"/>
          <w:szCs w:val="22"/>
        </w:rPr>
        <w:t xml:space="preserve"> that not only </w:t>
      </w:r>
      <w:r w:rsidR="00374FF3">
        <w:rPr>
          <w:rFonts w:asciiTheme="majorHAnsi" w:hAnsiTheme="majorHAnsi" w:cstheme="majorBidi"/>
          <w:iCs/>
          <w:sz w:val="22"/>
          <w:szCs w:val="22"/>
        </w:rPr>
        <w:t xml:space="preserve">was </w:t>
      </w:r>
      <w:r w:rsidR="00D46F85" w:rsidRPr="00A20748">
        <w:rPr>
          <w:rFonts w:asciiTheme="majorHAnsi" w:hAnsiTheme="majorHAnsi" w:cstheme="majorBidi"/>
          <w:iCs/>
          <w:sz w:val="22"/>
          <w:szCs w:val="22"/>
        </w:rPr>
        <w:t xml:space="preserve">a new solution </w:t>
      </w:r>
      <w:r w:rsidR="00374FF3">
        <w:rPr>
          <w:rFonts w:asciiTheme="majorHAnsi" w:hAnsiTheme="majorHAnsi" w:cstheme="majorBidi"/>
          <w:iCs/>
          <w:sz w:val="22"/>
          <w:szCs w:val="22"/>
        </w:rPr>
        <w:t xml:space="preserve">to be </w:t>
      </w:r>
      <w:r w:rsidR="00D46F85" w:rsidRPr="00A20748">
        <w:rPr>
          <w:rFonts w:asciiTheme="majorHAnsi" w:hAnsiTheme="majorHAnsi" w:cstheme="majorBidi"/>
          <w:iCs/>
          <w:sz w:val="22"/>
          <w:szCs w:val="22"/>
        </w:rPr>
        <w:t xml:space="preserve">developed but also modifications </w:t>
      </w:r>
      <w:r w:rsidR="00374FF3">
        <w:rPr>
          <w:rFonts w:asciiTheme="majorHAnsi" w:hAnsiTheme="majorHAnsi" w:cstheme="majorBidi"/>
          <w:iCs/>
          <w:sz w:val="22"/>
          <w:szCs w:val="22"/>
        </w:rPr>
        <w:t>were to</w:t>
      </w:r>
      <w:r w:rsidR="00D46F85" w:rsidRPr="00A20748">
        <w:rPr>
          <w:rFonts w:asciiTheme="majorHAnsi" w:hAnsiTheme="majorHAnsi" w:cstheme="majorBidi"/>
          <w:iCs/>
          <w:sz w:val="22"/>
          <w:szCs w:val="22"/>
        </w:rPr>
        <w:t xml:space="preserve"> be made to the existing solutions. This include</w:t>
      </w:r>
      <w:r w:rsidR="00374FF3">
        <w:rPr>
          <w:rFonts w:asciiTheme="majorHAnsi" w:hAnsiTheme="majorHAnsi" w:cstheme="majorBidi"/>
          <w:iCs/>
          <w:sz w:val="22"/>
          <w:szCs w:val="22"/>
        </w:rPr>
        <w:t>d</w:t>
      </w:r>
      <w:r w:rsidR="00D46F85" w:rsidRPr="00A20748">
        <w:rPr>
          <w:rFonts w:asciiTheme="majorHAnsi" w:hAnsiTheme="majorHAnsi" w:cstheme="majorBidi"/>
          <w:iCs/>
          <w:sz w:val="22"/>
          <w:szCs w:val="22"/>
        </w:rPr>
        <w:t xml:space="preserve"> making changes to more than 50 systems within the firm.</w:t>
      </w:r>
    </w:p>
    <w:p w:rsidR="00D46F85" w:rsidRDefault="00D46F85" w:rsidP="00D46F85">
      <w:pPr>
        <w:jc w:val="both"/>
        <w:rPr>
          <w:rFonts w:asciiTheme="majorHAnsi" w:hAnsiTheme="majorHAnsi" w:cstheme="majorBidi"/>
          <w:iCs/>
          <w:sz w:val="22"/>
          <w:szCs w:val="22"/>
        </w:rPr>
      </w:pPr>
      <w:r w:rsidRPr="00A20748">
        <w:rPr>
          <w:rFonts w:asciiTheme="majorHAnsi" w:hAnsiTheme="majorHAnsi" w:cstheme="majorBidi"/>
          <w:iCs/>
          <w:sz w:val="22"/>
          <w:szCs w:val="22"/>
        </w:rPr>
        <w:lastRenderedPageBreak/>
        <w:t xml:space="preserve">In the next section we discuss the results of the case study and explain how the use of </w:t>
      </w:r>
      <w:r w:rsidR="00374FF3">
        <w:rPr>
          <w:rFonts w:asciiTheme="majorHAnsi" w:hAnsiTheme="majorHAnsi" w:cstheme="majorBidi"/>
          <w:iCs/>
          <w:sz w:val="22"/>
          <w:szCs w:val="22"/>
        </w:rPr>
        <w:t xml:space="preserve">the </w:t>
      </w:r>
      <w:r w:rsidRPr="00A20748">
        <w:rPr>
          <w:rFonts w:asciiTheme="majorHAnsi" w:hAnsiTheme="majorHAnsi" w:cstheme="majorBidi"/>
          <w:iCs/>
          <w:sz w:val="22"/>
          <w:szCs w:val="22"/>
        </w:rPr>
        <w:t>PHC tool aids project managers in identifying early warning signs and taking relevant actions to</w:t>
      </w:r>
      <w:r w:rsidR="00374FF3">
        <w:rPr>
          <w:rFonts w:asciiTheme="majorHAnsi" w:hAnsiTheme="majorHAnsi" w:cstheme="majorBidi"/>
          <w:iCs/>
          <w:sz w:val="22"/>
          <w:szCs w:val="22"/>
        </w:rPr>
        <w:t xml:space="preserve"> respond to</w:t>
      </w:r>
      <w:r w:rsidRPr="00A20748">
        <w:rPr>
          <w:rFonts w:asciiTheme="majorHAnsi" w:hAnsiTheme="majorHAnsi" w:cstheme="majorBidi"/>
          <w:iCs/>
          <w:sz w:val="22"/>
          <w:szCs w:val="22"/>
        </w:rPr>
        <w:t xml:space="preserve"> them.</w:t>
      </w:r>
    </w:p>
    <w:p w:rsidR="00747512" w:rsidRPr="00A20748" w:rsidRDefault="00747512" w:rsidP="00D46F85">
      <w:pPr>
        <w:jc w:val="both"/>
        <w:rPr>
          <w:rFonts w:asciiTheme="majorHAnsi" w:eastAsia="SimSun" w:hAnsiTheme="majorHAnsi" w:cstheme="majorBidi"/>
          <w:lang w:eastAsia="nb-NO"/>
        </w:rPr>
      </w:pPr>
    </w:p>
    <w:p w:rsidR="00D46F85" w:rsidRPr="00A20748" w:rsidRDefault="00D46F85" w:rsidP="00D46F85">
      <w:pPr>
        <w:jc w:val="both"/>
        <w:rPr>
          <w:rFonts w:asciiTheme="majorHAnsi" w:eastAsia="SimSun" w:hAnsiTheme="majorHAnsi" w:cstheme="majorBidi"/>
          <w:lang w:eastAsia="nb-NO"/>
        </w:rPr>
      </w:pPr>
    </w:p>
    <w:p w:rsidR="00D46F85" w:rsidRPr="00374FF3" w:rsidRDefault="00D46F85" w:rsidP="00D46F85">
      <w:pPr>
        <w:spacing w:after="120"/>
        <w:rPr>
          <w:rFonts w:asciiTheme="majorHAnsi" w:eastAsia="SimSun" w:hAnsiTheme="majorHAnsi" w:cstheme="majorBidi"/>
          <w:i/>
          <w:iCs/>
          <w:sz w:val="22"/>
          <w:szCs w:val="22"/>
          <w:lang w:eastAsia="nb-NO"/>
        </w:rPr>
      </w:pPr>
      <w:r w:rsidRPr="00374FF3">
        <w:rPr>
          <w:rFonts w:asciiTheme="majorHAnsi" w:eastAsia="SimSun" w:hAnsiTheme="majorHAnsi" w:cstheme="majorBidi"/>
          <w:i/>
          <w:iCs/>
          <w:sz w:val="22"/>
          <w:szCs w:val="22"/>
          <w:lang w:eastAsia="nb-NO"/>
        </w:rPr>
        <w:t>Application of PHC</w:t>
      </w:r>
      <w:r w:rsidR="00374FF3">
        <w:rPr>
          <w:rFonts w:asciiTheme="majorHAnsi" w:eastAsia="SimSun" w:hAnsiTheme="majorHAnsi" w:cstheme="majorBidi"/>
          <w:i/>
          <w:iCs/>
          <w:sz w:val="22"/>
          <w:szCs w:val="22"/>
          <w:lang w:eastAsia="nb-NO"/>
        </w:rPr>
        <w:t>s</w:t>
      </w:r>
      <w:r w:rsidRPr="00374FF3">
        <w:rPr>
          <w:rFonts w:asciiTheme="majorHAnsi" w:eastAsia="SimSun" w:hAnsiTheme="majorHAnsi" w:cstheme="majorBidi"/>
          <w:i/>
          <w:iCs/>
          <w:sz w:val="22"/>
          <w:szCs w:val="22"/>
          <w:lang w:eastAsia="nb-NO"/>
        </w:rPr>
        <w:t xml:space="preserve"> in the project</w:t>
      </w:r>
      <w:r w:rsidR="00374FF3">
        <w:rPr>
          <w:rFonts w:asciiTheme="majorHAnsi" w:eastAsia="SimSun" w:hAnsiTheme="majorHAnsi" w:cstheme="majorBidi"/>
          <w:i/>
          <w:iCs/>
          <w:sz w:val="22"/>
          <w:szCs w:val="22"/>
          <w:lang w:eastAsia="nb-NO"/>
        </w:rPr>
        <w:t>s</w:t>
      </w:r>
      <w:r w:rsidRPr="00374FF3">
        <w:rPr>
          <w:rFonts w:asciiTheme="majorHAnsi" w:eastAsia="SimSun" w:hAnsiTheme="majorHAnsi" w:cstheme="majorBidi"/>
          <w:i/>
          <w:iCs/>
          <w:sz w:val="22"/>
          <w:szCs w:val="22"/>
          <w:lang w:eastAsia="nb-NO"/>
        </w:rPr>
        <w:t xml:space="preserve"> and the results</w:t>
      </w:r>
    </w:p>
    <w:p w:rsidR="00D46F85" w:rsidRPr="00A20748" w:rsidRDefault="00D46F85" w:rsidP="00D46F85">
      <w:pPr>
        <w:spacing w:after="120"/>
        <w:jc w:val="both"/>
        <w:rPr>
          <w:rFonts w:asciiTheme="majorHAnsi" w:hAnsiTheme="majorHAnsi" w:cstheme="majorBidi"/>
          <w:i/>
          <w:sz w:val="22"/>
          <w:szCs w:val="22"/>
        </w:rPr>
      </w:pPr>
      <w:r w:rsidRPr="00374FF3">
        <w:rPr>
          <w:rFonts w:asciiTheme="majorHAnsi" w:hAnsiTheme="majorHAnsi" w:cstheme="majorBidi"/>
          <w:i/>
          <w:sz w:val="22"/>
          <w:szCs w:val="22"/>
        </w:rPr>
        <w:t>Case 1</w:t>
      </w:r>
    </w:p>
    <w:p w:rsidR="00D46F85" w:rsidRDefault="00D46F85" w:rsidP="00D46F85">
      <w:pPr>
        <w:spacing w:line="288" w:lineRule="auto"/>
        <w:jc w:val="both"/>
        <w:rPr>
          <w:rFonts w:asciiTheme="majorHAnsi" w:hAnsiTheme="majorHAnsi" w:cstheme="majorBidi"/>
          <w:iCs/>
          <w:sz w:val="22"/>
          <w:szCs w:val="22"/>
        </w:rPr>
      </w:pPr>
      <w:r w:rsidRPr="00A20748">
        <w:rPr>
          <w:rFonts w:asciiTheme="majorHAnsi" w:hAnsiTheme="majorHAnsi" w:cstheme="majorBidi"/>
          <w:iCs/>
          <w:sz w:val="22"/>
          <w:szCs w:val="22"/>
        </w:rPr>
        <w:t>The health check was initially implemented in th</w:t>
      </w:r>
      <w:r w:rsidR="00374FF3">
        <w:rPr>
          <w:rFonts w:asciiTheme="majorHAnsi" w:hAnsiTheme="majorHAnsi" w:cstheme="majorBidi"/>
          <w:iCs/>
          <w:sz w:val="22"/>
          <w:szCs w:val="22"/>
        </w:rPr>
        <w:t>e first case study</w:t>
      </w:r>
      <w:r w:rsidRPr="00A20748">
        <w:rPr>
          <w:rFonts w:asciiTheme="majorHAnsi" w:hAnsiTheme="majorHAnsi" w:cstheme="majorBidi"/>
          <w:iCs/>
          <w:sz w:val="22"/>
          <w:szCs w:val="22"/>
        </w:rPr>
        <w:t xml:space="preserve"> project in the first phase (L1) during fall 2010 and summer 2011</w:t>
      </w:r>
      <w:r w:rsidR="00374FF3">
        <w:rPr>
          <w:rFonts w:asciiTheme="majorHAnsi" w:hAnsiTheme="majorHAnsi" w:cstheme="majorBidi"/>
          <w:iCs/>
          <w:sz w:val="22"/>
          <w:szCs w:val="22"/>
        </w:rPr>
        <w:t xml:space="preserve">, the </w:t>
      </w:r>
      <w:r w:rsidRPr="00A20748">
        <w:rPr>
          <w:rFonts w:asciiTheme="majorHAnsi" w:hAnsiTheme="majorHAnsi" w:cstheme="majorBidi"/>
          <w:iCs/>
          <w:sz w:val="22"/>
          <w:szCs w:val="22"/>
        </w:rPr>
        <w:t>period cover</w:t>
      </w:r>
      <w:r w:rsidR="00374FF3">
        <w:rPr>
          <w:rFonts w:asciiTheme="majorHAnsi" w:hAnsiTheme="majorHAnsi" w:cstheme="majorBidi"/>
          <w:iCs/>
          <w:sz w:val="22"/>
          <w:szCs w:val="22"/>
        </w:rPr>
        <w:t>ing</w:t>
      </w:r>
      <w:r w:rsidRPr="00A20748">
        <w:rPr>
          <w:rFonts w:asciiTheme="majorHAnsi" w:hAnsiTheme="majorHAnsi" w:cstheme="majorBidi"/>
          <w:iCs/>
          <w:sz w:val="22"/>
          <w:szCs w:val="22"/>
        </w:rPr>
        <w:t xml:space="preserve"> the planning and investment decision gates. Figure 5 shows the number of responses to the </w:t>
      </w:r>
      <w:r w:rsidR="00374FF3">
        <w:rPr>
          <w:rFonts w:asciiTheme="majorHAnsi" w:hAnsiTheme="majorHAnsi" w:cstheme="majorBidi"/>
          <w:iCs/>
          <w:sz w:val="22"/>
          <w:szCs w:val="22"/>
        </w:rPr>
        <w:t xml:space="preserve">project </w:t>
      </w:r>
      <w:r w:rsidRPr="00A20748">
        <w:rPr>
          <w:rFonts w:asciiTheme="majorHAnsi" w:hAnsiTheme="majorHAnsi" w:cstheme="majorBidi"/>
          <w:iCs/>
          <w:sz w:val="22"/>
          <w:szCs w:val="22"/>
        </w:rPr>
        <w:t>health check</w:t>
      </w:r>
      <w:r w:rsidR="00374FF3">
        <w:rPr>
          <w:rFonts w:asciiTheme="majorHAnsi" w:hAnsiTheme="majorHAnsi" w:cstheme="majorBidi"/>
          <w:iCs/>
          <w:sz w:val="22"/>
          <w:szCs w:val="22"/>
        </w:rPr>
        <w:t>s</w:t>
      </w:r>
      <w:r w:rsidRPr="00A20748">
        <w:rPr>
          <w:rFonts w:asciiTheme="majorHAnsi" w:hAnsiTheme="majorHAnsi" w:cstheme="majorBidi"/>
          <w:iCs/>
          <w:sz w:val="22"/>
          <w:szCs w:val="22"/>
        </w:rPr>
        <w:t xml:space="preserve"> during the period between September 2010 and June 2011. The respondents were chosen among mainly top</w:t>
      </w:r>
      <w:r w:rsidR="00374FF3">
        <w:rPr>
          <w:rFonts w:asciiTheme="majorHAnsi" w:hAnsiTheme="majorHAnsi" w:cstheme="majorBidi"/>
          <w:iCs/>
          <w:sz w:val="22"/>
          <w:szCs w:val="22"/>
        </w:rPr>
        <w:t>-level</w:t>
      </w:r>
      <w:r w:rsidRPr="00A20748">
        <w:rPr>
          <w:rFonts w:asciiTheme="majorHAnsi" w:hAnsiTheme="majorHAnsi" w:cstheme="majorBidi"/>
          <w:iCs/>
          <w:sz w:val="22"/>
          <w:szCs w:val="22"/>
        </w:rPr>
        <w:t xml:space="preserve"> management and full</w:t>
      </w:r>
      <w:r w:rsidR="00374FF3">
        <w:rPr>
          <w:rFonts w:asciiTheme="majorHAnsi" w:hAnsiTheme="majorHAnsi" w:cstheme="majorBidi"/>
          <w:iCs/>
          <w:sz w:val="22"/>
          <w:szCs w:val="22"/>
        </w:rPr>
        <w:t>-</w:t>
      </w:r>
      <w:r w:rsidRPr="00A20748">
        <w:rPr>
          <w:rFonts w:asciiTheme="majorHAnsi" w:hAnsiTheme="majorHAnsi" w:cstheme="majorBidi"/>
          <w:iCs/>
          <w:sz w:val="22"/>
          <w:szCs w:val="22"/>
        </w:rPr>
        <w:t xml:space="preserve">time </w:t>
      </w:r>
      <w:r w:rsidR="00374FF3">
        <w:rPr>
          <w:rFonts w:asciiTheme="majorHAnsi" w:hAnsiTheme="majorHAnsi" w:cstheme="majorBidi"/>
          <w:iCs/>
          <w:sz w:val="22"/>
          <w:szCs w:val="22"/>
        </w:rPr>
        <w:t>staff who held</w:t>
      </w:r>
      <w:r w:rsidRPr="00A20748">
        <w:rPr>
          <w:rFonts w:asciiTheme="majorHAnsi" w:hAnsiTheme="majorHAnsi" w:cstheme="majorBidi"/>
          <w:iCs/>
          <w:sz w:val="22"/>
          <w:szCs w:val="22"/>
        </w:rPr>
        <w:t xml:space="preserve"> a central position </w:t>
      </w:r>
      <w:r w:rsidR="00374FF3">
        <w:rPr>
          <w:rFonts w:asciiTheme="majorHAnsi" w:hAnsiTheme="majorHAnsi" w:cstheme="majorBidi"/>
          <w:iCs/>
          <w:sz w:val="22"/>
          <w:szCs w:val="22"/>
        </w:rPr>
        <w:t>in</w:t>
      </w:r>
      <w:r w:rsidRPr="00A20748">
        <w:rPr>
          <w:rFonts w:asciiTheme="majorHAnsi" w:hAnsiTheme="majorHAnsi" w:cstheme="majorBidi"/>
          <w:iCs/>
          <w:sz w:val="22"/>
          <w:szCs w:val="22"/>
        </w:rPr>
        <w:t xml:space="preserve"> the project.</w:t>
      </w:r>
    </w:p>
    <w:p w:rsidR="00747512" w:rsidRPr="00A20748" w:rsidRDefault="00747512" w:rsidP="00D46F85">
      <w:pPr>
        <w:spacing w:line="288" w:lineRule="auto"/>
        <w:jc w:val="both"/>
        <w:rPr>
          <w:rFonts w:asciiTheme="majorHAnsi" w:hAnsiTheme="majorHAnsi" w:cstheme="majorBidi"/>
          <w:iCs/>
          <w:sz w:val="22"/>
          <w:szCs w:val="22"/>
        </w:rPr>
      </w:pPr>
    </w:p>
    <w:p w:rsidR="00D46F85" w:rsidRPr="00A462D5" w:rsidRDefault="00D46F85" w:rsidP="00D46F85">
      <w:pPr>
        <w:pStyle w:val="Caption"/>
        <w:jc w:val="center"/>
        <w:rPr>
          <w:rFonts w:asciiTheme="majorHAnsi" w:hAnsiTheme="majorHAnsi" w:cstheme="majorBidi"/>
          <w:sz w:val="22"/>
          <w:szCs w:val="28"/>
        </w:rPr>
      </w:pPr>
      <w:r w:rsidRPr="00A462D5">
        <w:rPr>
          <w:rFonts w:asciiTheme="majorHAnsi" w:hAnsiTheme="majorHAnsi"/>
          <w:sz w:val="22"/>
          <w:szCs w:val="28"/>
        </w:rPr>
        <w:t xml:space="preserve">Figure 5. Total number of responses in </w:t>
      </w:r>
      <w:r w:rsidR="00374FF3" w:rsidRPr="00A462D5">
        <w:rPr>
          <w:rFonts w:asciiTheme="majorHAnsi" w:hAnsiTheme="majorHAnsi"/>
          <w:sz w:val="22"/>
          <w:szCs w:val="28"/>
        </w:rPr>
        <w:t>P</w:t>
      </w:r>
      <w:r w:rsidRPr="00A462D5">
        <w:rPr>
          <w:rFonts w:asciiTheme="majorHAnsi" w:hAnsiTheme="majorHAnsi"/>
          <w:sz w:val="22"/>
          <w:szCs w:val="28"/>
        </w:rPr>
        <w:t xml:space="preserve">hase 1 in </w:t>
      </w:r>
      <w:r w:rsidR="008A07B7" w:rsidRPr="00A462D5">
        <w:rPr>
          <w:rFonts w:asciiTheme="majorHAnsi" w:hAnsiTheme="majorHAnsi"/>
          <w:sz w:val="22"/>
          <w:szCs w:val="28"/>
        </w:rPr>
        <w:t>C</w:t>
      </w:r>
      <w:r w:rsidRPr="00A462D5">
        <w:rPr>
          <w:rFonts w:asciiTheme="majorHAnsi" w:hAnsiTheme="majorHAnsi"/>
          <w:sz w:val="22"/>
          <w:szCs w:val="28"/>
        </w:rPr>
        <w:t>ase 1</w:t>
      </w:r>
    </w:p>
    <w:p w:rsidR="00747512" w:rsidRDefault="00747512" w:rsidP="00D46F85">
      <w:pPr>
        <w:jc w:val="both"/>
        <w:rPr>
          <w:rFonts w:asciiTheme="majorHAnsi" w:hAnsiTheme="majorHAnsi" w:cstheme="majorBidi"/>
          <w:sz w:val="22"/>
          <w:szCs w:val="22"/>
        </w:rPr>
      </w:pPr>
    </w:p>
    <w:p w:rsidR="00D46F85" w:rsidRDefault="00B95C11" w:rsidP="00C21D90">
      <w:pPr>
        <w:jc w:val="both"/>
        <w:rPr>
          <w:rFonts w:asciiTheme="majorHAnsi" w:hAnsiTheme="majorHAnsi" w:cstheme="majorBidi"/>
          <w:sz w:val="22"/>
          <w:szCs w:val="22"/>
        </w:rPr>
      </w:pPr>
      <w:r>
        <w:rPr>
          <w:rFonts w:asciiTheme="majorHAnsi" w:hAnsiTheme="majorHAnsi" w:cstheme="majorBidi"/>
          <w:sz w:val="22"/>
          <w:szCs w:val="22"/>
        </w:rPr>
        <w:t>Figure 5 shows</w:t>
      </w:r>
      <w:r w:rsidR="00D46F85" w:rsidRPr="00A20748">
        <w:rPr>
          <w:rFonts w:asciiTheme="majorHAnsi" w:hAnsiTheme="majorHAnsi" w:cstheme="majorBidi"/>
          <w:sz w:val="22"/>
          <w:szCs w:val="22"/>
        </w:rPr>
        <w:t xml:space="preserve"> that the number of respondents decreased over time. </w:t>
      </w:r>
      <w:r>
        <w:rPr>
          <w:rFonts w:asciiTheme="majorHAnsi" w:hAnsiTheme="majorHAnsi" w:cstheme="majorBidi"/>
          <w:sz w:val="22"/>
          <w:szCs w:val="22"/>
        </w:rPr>
        <w:t>A</w:t>
      </w:r>
      <w:r w:rsidR="00D46F85" w:rsidRPr="00A20748">
        <w:rPr>
          <w:rFonts w:asciiTheme="majorHAnsi" w:hAnsiTheme="majorHAnsi" w:cstheme="majorBidi"/>
          <w:sz w:val="22"/>
          <w:szCs w:val="22"/>
        </w:rPr>
        <w:t>ccording to the project manager</w:t>
      </w:r>
      <w:r>
        <w:rPr>
          <w:rFonts w:asciiTheme="majorHAnsi" w:hAnsiTheme="majorHAnsi" w:cstheme="majorBidi"/>
          <w:sz w:val="22"/>
          <w:szCs w:val="22"/>
        </w:rPr>
        <w:t>, t</w:t>
      </w:r>
      <w:r w:rsidRPr="00A20748">
        <w:rPr>
          <w:rFonts w:asciiTheme="majorHAnsi" w:hAnsiTheme="majorHAnsi" w:cstheme="majorBidi"/>
          <w:sz w:val="22"/>
          <w:szCs w:val="22"/>
        </w:rPr>
        <w:t>he reason</w:t>
      </w:r>
      <w:r w:rsidR="00D46F85" w:rsidRPr="00A20748">
        <w:rPr>
          <w:rFonts w:asciiTheme="majorHAnsi" w:hAnsiTheme="majorHAnsi" w:cstheme="majorBidi"/>
          <w:sz w:val="22"/>
          <w:szCs w:val="22"/>
        </w:rPr>
        <w:t xml:space="preserve"> </w:t>
      </w:r>
      <w:r>
        <w:rPr>
          <w:rFonts w:asciiTheme="majorHAnsi" w:hAnsiTheme="majorHAnsi" w:cstheme="majorBidi"/>
          <w:sz w:val="22"/>
          <w:szCs w:val="22"/>
        </w:rPr>
        <w:t xml:space="preserve">for the drop </w:t>
      </w:r>
      <w:r w:rsidR="00D46F85" w:rsidRPr="00A20748">
        <w:rPr>
          <w:rFonts w:asciiTheme="majorHAnsi" w:hAnsiTheme="majorHAnsi" w:cstheme="majorBidi"/>
          <w:sz w:val="22"/>
          <w:szCs w:val="22"/>
        </w:rPr>
        <w:t xml:space="preserve">was that the respondents found it uninteresting to </w:t>
      </w:r>
      <w:r>
        <w:rPr>
          <w:rFonts w:asciiTheme="majorHAnsi" w:hAnsiTheme="majorHAnsi" w:cstheme="majorBidi"/>
          <w:sz w:val="22"/>
          <w:szCs w:val="22"/>
        </w:rPr>
        <w:t>answer</w:t>
      </w:r>
      <w:r w:rsidR="00D46F85" w:rsidRPr="00A20748">
        <w:rPr>
          <w:rFonts w:asciiTheme="majorHAnsi" w:hAnsiTheme="majorHAnsi" w:cstheme="majorBidi"/>
          <w:sz w:val="22"/>
          <w:szCs w:val="22"/>
        </w:rPr>
        <w:t xml:space="preserve"> the same questions as the time passed. </w:t>
      </w:r>
      <w:r>
        <w:rPr>
          <w:rFonts w:asciiTheme="majorHAnsi" w:hAnsiTheme="majorHAnsi" w:cstheme="majorBidi"/>
          <w:sz w:val="22"/>
          <w:szCs w:val="22"/>
        </w:rPr>
        <w:t>In addition,</w:t>
      </w:r>
      <w:r w:rsidR="00D46F85" w:rsidRPr="00A20748">
        <w:rPr>
          <w:rFonts w:asciiTheme="majorHAnsi" w:hAnsiTheme="majorHAnsi" w:cstheme="majorBidi"/>
          <w:sz w:val="22"/>
          <w:szCs w:val="22"/>
        </w:rPr>
        <w:t xml:space="preserve"> there were signs that the project was approaching its purpose in a satisfactory manner </w:t>
      </w:r>
      <w:r>
        <w:rPr>
          <w:rFonts w:asciiTheme="majorHAnsi" w:hAnsiTheme="majorHAnsi" w:cstheme="majorBidi"/>
          <w:sz w:val="22"/>
          <w:szCs w:val="22"/>
        </w:rPr>
        <w:t>and hence</w:t>
      </w:r>
      <w:r w:rsidR="00D46F85" w:rsidRPr="00A20748">
        <w:rPr>
          <w:rFonts w:asciiTheme="majorHAnsi" w:hAnsiTheme="majorHAnsi" w:cstheme="majorBidi"/>
          <w:sz w:val="22"/>
          <w:szCs w:val="22"/>
        </w:rPr>
        <w:t xml:space="preserve"> they </w:t>
      </w:r>
      <w:r>
        <w:rPr>
          <w:rFonts w:asciiTheme="majorHAnsi" w:hAnsiTheme="majorHAnsi" w:cstheme="majorBidi"/>
          <w:sz w:val="22"/>
          <w:szCs w:val="22"/>
        </w:rPr>
        <w:t>deemed</w:t>
      </w:r>
      <w:r w:rsidR="00D46F85" w:rsidRPr="00A20748">
        <w:rPr>
          <w:rFonts w:asciiTheme="majorHAnsi" w:hAnsiTheme="majorHAnsi" w:cstheme="majorBidi"/>
          <w:sz w:val="22"/>
          <w:szCs w:val="22"/>
        </w:rPr>
        <w:t xml:space="preserve"> </w:t>
      </w:r>
      <w:r w:rsidR="00C21D90">
        <w:rPr>
          <w:rFonts w:asciiTheme="majorHAnsi" w:hAnsiTheme="majorHAnsi" w:cstheme="majorBidi"/>
          <w:sz w:val="22"/>
          <w:szCs w:val="22"/>
        </w:rPr>
        <w:t>answering to the health check questions</w:t>
      </w:r>
      <w:r w:rsidR="00D46F85" w:rsidRPr="00A20748">
        <w:rPr>
          <w:rFonts w:asciiTheme="majorHAnsi" w:hAnsiTheme="majorHAnsi" w:cstheme="majorBidi"/>
          <w:sz w:val="22"/>
          <w:szCs w:val="22"/>
        </w:rPr>
        <w:t xml:space="preserve"> </w:t>
      </w:r>
      <w:r>
        <w:rPr>
          <w:rFonts w:asciiTheme="majorHAnsi" w:hAnsiTheme="majorHAnsi" w:cstheme="majorBidi"/>
          <w:sz w:val="22"/>
          <w:szCs w:val="22"/>
        </w:rPr>
        <w:t>less</w:t>
      </w:r>
      <w:r w:rsidR="00D46F85" w:rsidRPr="00A20748">
        <w:rPr>
          <w:rFonts w:asciiTheme="majorHAnsi" w:hAnsiTheme="majorHAnsi" w:cstheme="majorBidi"/>
          <w:sz w:val="22"/>
          <w:szCs w:val="22"/>
        </w:rPr>
        <w:t xml:space="preserve"> necessary and helpful over time. </w:t>
      </w:r>
      <w:r>
        <w:rPr>
          <w:rFonts w:asciiTheme="majorHAnsi" w:hAnsiTheme="majorHAnsi" w:cstheme="majorBidi"/>
          <w:sz w:val="22"/>
          <w:szCs w:val="22"/>
        </w:rPr>
        <w:t>Nevertheless,</w:t>
      </w:r>
      <w:r w:rsidR="00D46F85" w:rsidRPr="00A20748">
        <w:rPr>
          <w:rFonts w:asciiTheme="majorHAnsi" w:hAnsiTheme="majorHAnsi" w:cstheme="majorBidi"/>
          <w:sz w:val="22"/>
          <w:szCs w:val="22"/>
        </w:rPr>
        <w:t xml:space="preserve"> the respondents</w:t>
      </w:r>
      <w:r>
        <w:rPr>
          <w:rFonts w:asciiTheme="majorHAnsi" w:hAnsiTheme="majorHAnsi" w:cstheme="majorBidi"/>
          <w:sz w:val="22"/>
          <w:szCs w:val="22"/>
        </w:rPr>
        <w:t>’</w:t>
      </w:r>
      <w:r w:rsidR="00D46F85" w:rsidRPr="00A20748">
        <w:rPr>
          <w:rFonts w:asciiTheme="majorHAnsi" w:hAnsiTheme="majorHAnsi" w:cstheme="majorBidi"/>
          <w:sz w:val="22"/>
          <w:szCs w:val="22"/>
        </w:rPr>
        <w:t xml:space="preserve"> answers </w:t>
      </w:r>
      <w:r w:rsidR="00834DB9">
        <w:rPr>
          <w:rFonts w:asciiTheme="majorHAnsi" w:hAnsiTheme="majorHAnsi" w:cstheme="majorBidi"/>
          <w:sz w:val="22"/>
          <w:szCs w:val="22"/>
        </w:rPr>
        <w:t xml:space="preserve">to the PHC </w:t>
      </w:r>
      <w:r>
        <w:rPr>
          <w:rFonts w:asciiTheme="majorHAnsi" w:hAnsiTheme="majorHAnsi" w:cstheme="majorBidi"/>
          <w:sz w:val="22"/>
          <w:szCs w:val="22"/>
        </w:rPr>
        <w:t>did</w:t>
      </w:r>
      <w:r w:rsidR="00D46F85" w:rsidRPr="00A20748">
        <w:rPr>
          <w:rFonts w:asciiTheme="majorHAnsi" w:hAnsiTheme="majorHAnsi" w:cstheme="majorBidi"/>
          <w:sz w:val="22"/>
          <w:szCs w:val="22"/>
        </w:rPr>
        <w:t xml:space="preserve"> ma</w:t>
      </w:r>
      <w:r>
        <w:rPr>
          <w:rFonts w:asciiTheme="majorHAnsi" w:hAnsiTheme="majorHAnsi" w:cstheme="majorBidi"/>
          <w:sz w:val="22"/>
          <w:szCs w:val="22"/>
        </w:rPr>
        <w:t>k</w:t>
      </w:r>
      <w:r w:rsidR="00D46F85" w:rsidRPr="00A20748">
        <w:rPr>
          <w:rFonts w:asciiTheme="majorHAnsi" w:hAnsiTheme="majorHAnsi" w:cstheme="majorBidi"/>
          <w:sz w:val="22"/>
          <w:szCs w:val="22"/>
        </w:rPr>
        <w:t>e a difference to the project.</w:t>
      </w:r>
      <w:r w:rsidR="00E64149">
        <w:rPr>
          <w:rFonts w:asciiTheme="majorHAnsi" w:hAnsiTheme="majorHAnsi" w:cstheme="majorBidi"/>
          <w:sz w:val="22"/>
          <w:szCs w:val="22"/>
        </w:rPr>
        <w:t xml:space="preserve"> This will be explained further on in the paper.</w:t>
      </w:r>
    </w:p>
    <w:p w:rsidR="00747512" w:rsidRDefault="00747512" w:rsidP="00D46F85">
      <w:pPr>
        <w:jc w:val="both"/>
        <w:rPr>
          <w:rFonts w:asciiTheme="majorHAnsi" w:hAnsiTheme="majorHAnsi" w:cstheme="majorBidi"/>
          <w:sz w:val="22"/>
          <w:szCs w:val="22"/>
        </w:rPr>
      </w:pPr>
      <w:r>
        <w:rPr>
          <w:rFonts w:asciiTheme="majorHAnsi" w:hAnsiTheme="majorHAnsi" w:cstheme="majorBidi"/>
          <w:sz w:val="22"/>
          <w:szCs w:val="22"/>
        </w:rPr>
        <w:t>F</w:t>
      </w:r>
      <w:r w:rsidR="00D46F85" w:rsidRPr="00A20748">
        <w:rPr>
          <w:rFonts w:asciiTheme="majorHAnsi" w:hAnsiTheme="majorHAnsi" w:cstheme="majorBidi"/>
          <w:sz w:val="22"/>
          <w:szCs w:val="22"/>
        </w:rPr>
        <w:t>igure 6 presents the total accumulated score within the period in which the PHC</w:t>
      </w:r>
      <w:r w:rsidR="00B95C11">
        <w:rPr>
          <w:rFonts w:asciiTheme="majorHAnsi" w:hAnsiTheme="majorHAnsi" w:cstheme="majorBidi"/>
          <w:sz w:val="22"/>
          <w:szCs w:val="22"/>
        </w:rPr>
        <w:t xml:space="preserve"> tool</w:t>
      </w:r>
      <w:r w:rsidR="00D46F85" w:rsidRPr="00A20748">
        <w:rPr>
          <w:rFonts w:asciiTheme="majorHAnsi" w:hAnsiTheme="majorHAnsi" w:cstheme="majorBidi"/>
          <w:sz w:val="22"/>
          <w:szCs w:val="22"/>
        </w:rPr>
        <w:t xml:space="preserve"> was implemented</w:t>
      </w:r>
      <w:r w:rsidR="00B95C11">
        <w:rPr>
          <w:rFonts w:asciiTheme="majorHAnsi" w:hAnsiTheme="majorHAnsi" w:cstheme="majorBidi"/>
          <w:sz w:val="22"/>
          <w:szCs w:val="22"/>
        </w:rPr>
        <w:t xml:space="preserve"> and shows</w:t>
      </w:r>
      <w:r w:rsidR="00D46F85" w:rsidRPr="00A20748">
        <w:rPr>
          <w:rFonts w:asciiTheme="majorHAnsi" w:hAnsiTheme="majorHAnsi" w:cstheme="majorBidi"/>
          <w:sz w:val="22"/>
          <w:szCs w:val="22"/>
        </w:rPr>
        <w:t xml:space="preserve"> a downward trend </w:t>
      </w:r>
      <w:r w:rsidR="00B95C11">
        <w:rPr>
          <w:rFonts w:asciiTheme="majorHAnsi" w:hAnsiTheme="majorHAnsi" w:cstheme="majorBidi"/>
          <w:sz w:val="22"/>
          <w:szCs w:val="22"/>
        </w:rPr>
        <w:t>until</w:t>
      </w:r>
      <w:r w:rsidR="00D46F85" w:rsidRPr="00A20748">
        <w:rPr>
          <w:rFonts w:asciiTheme="majorHAnsi" w:hAnsiTheme="majorHAnsi" w:cstheme="majorBidi"/>
          <w:sz w:val="22"/>
          <w:szCs w:val="22"/>
        </w:rPr>
        <w:t xml:space="preserve"> November and </w:t>
      </w:r>
      <w:r w:rsidR="00B95C11">
        <w:rPr>
          <w:rFonts w:asciiTheme="majorHAnsi" w:hAnsiTheme="majorHAnsi" w:cstheme="majorBidi"/>
          <w:sz w:val="22"/>
          <w:szCs w:val="22"/>
        </w:rPr>
        <w:t xml:space="preserve">a </w:t>
      </w:r>
      <w:r w:rsidR="00D46F85" w:rsidRPr="00A20748">
        <w:rPr>
          <w:rFonts w:asciiTheme="majorHAnsi" w:hAnsiTheme="majorHAnsi" w:cstheme="majorBidi"/>
          <w:sz w:val="22"/>
          <w:szCs w:val="22"/>
        </w:rPr>
        <w:t xml:space="preserve">sudden dramatic change </w:t>
      </w:r>
      <w:r w:rsidR="00B95C11">
        <w:rPr>
          <w:rFonts w:asciiTheme="majorHAnsi" w:hAnsiTheme="majorHAnsi" w:cstheme="majorBidi"/>
          <w:sz w:val="22"/>
          <w:szCs w:val="22"/>
        </w:rPr>
        <w:t>ther</w:t>
      </w:r>
      <w:r w:rsidR="00153D47">
        <w:rPr>
          <w:rFonts w:asciiTheme="majorHAnsi" w:hAnsiTheme="majorHAnsi" w:cstheme="majorBidi"/>
          <w:sz w:val="22"/>
          <w:szCs w:val="22"/>
        </w:rPr>
        <w:t>e</w:t>
      </w:r>
      <w:r w:rsidR="00B95C11">
        <w:rPr>
          <w:rFonts w:asciiTheme="majorHAnsi" w:hAnsiTheme="majorHAnsi" w:cstheme="majorBidi"/>
          <w:sz w:val="22"/>
          <w:szCs w:val="22"/>
        </w:rPr>
        <w:t>after</w:t>
      </w:r>
      <w:r w:rsidR="00D46F85" w:rsidRPr="00A20748">
        <w:rPr>
          <w:rFonts w:asciiTheme="majorHAnsi" w:hAnsiTheme="majorHAnsi" w:cstheme="majorBidi"/>
          <w:sz w:val="22"/>
          <w:szCs w:val="22"/>
        </w:rPr>
        <w:t>. According to the interviewee, the downward trend of the project health was used as a basis for proving that the project is going wrong and there’s need for a change in order to prevent possible future problems. In fact the negative trend turned on the alarm as an “early warning</w:t>
      </w:r>
      <w:r w:rsidR="003B2155">
        <w:rPr>
          <w:rFonts w:asciiTheme="majorHAnsi" w:hAnsiTheme="majorHAnsi" w:cstheme="majorBidi"/>
          <w:sz w:val="22"/>
          <w:szCs w:val="22"/>
        </w:rPr>
        <w:t>.</w:t>
      </w:r>
      <w:r w:rsidR="00D46F85" w:rsidRPr="00A20748">
        <w:rPr>
          <w:rFonts w:asciiTheme="majorHAnsi" w:hAnsiTheme="majorHAnsi" w:cstheme="majorBidi"/>
          <w:sz w:val="22"/>
          <w:szCs w:val="22"/>
        </w:rPr>
        <w:t>”</w:t>
      </w:r>
    </w:p>
    <w:p w:rsidR="00D46F85" w:rsidRPr="00A20748" w:rsidRDefault="00D46F85" w:rsidP="00D46F85">
      <w:pPr>
        <w:jc w:val="both"/>
        <w:rPr>
          <w:rFonts w:asciiTheme="majorHAnsi" w:hAnsiTheme="majorHAnsi" w:cstheme="majorBidi"/>
          <w:sz w:val="22"/>
          <w:szCs w:val="22"/>
        </w:rPr>
      </w:pPr>
    </w:p>
    <w:p w:rsidR="00D46F85" w:rsidRPr="00A462D5" w:rsidRDefault="00D46F85" w:rsidP="00D46F85">
      <w:pPr>
        <w:pStyle w:val="Caption"/>
        <w:jc w:val="center"/>
        <w:rPr>
          <w:rFonts w:asciiTheme="majorHAnsi" w:eastAsia="SimSun" w:hAnsiTheme="majorHAnsi" w:cstheme="majorBidi"/>
          <w:sz w:val="22"/>
          <w:szCs w:val="28"/>
          <w:lang w:eastAsia="nb-NO"/>
        </w:rPr>
      </w:pPr>
      <w:r w:rsidRPr="00A462D5">
        <w:rPr>
          <w:rFonts w:asciiTheme="majorHAnsi" w:hAnsiTheme="majorHAnsi"/>
          <w:sz w:val="22"/>
          <w:szCs w:val="28"/>
        </w:rPr>
        <w:t>Figure 6.</w:t>
      </w:r>
      <w:r w:rsidR="00B95C11" w:rsidRPr="00A462D5">
        <w:rPr>
          <w:rFonts w:asciiTheme="majorHAnsi" w:hAnsiTheme="majorHAnsi"/>
          <w:sz w:val="22"/>
          <w:szCs w:val="28"/>
        </w:rPr>
        <w:t xml:space="preserve"> </w:t>
      </w:r>
      <w:r w:rsidRPr="00A462D5">
        <w:rPr>
          <w:rFonts w:asciiTheme="majorHAnsi" w:hAnsiTheme="majorHAnsi"/>
          <w:sz w:val="22"/>
          <w:szCs w:val="28"/>
        </w:rPr>
        <w:t xml:space="preserve">Total accumulated </w:t>
      </w:r>
      <w:r w:rsidR="00FA03E7" w:rsidRPr="00A462D5">
        <w:rPr>
          <w:rFonts w:asciiTheme="majorHAnsi" w:hAnsiTheme="majorHAnsi"/>
          <w:sz w:val="22"/>
          <w:szCs w:val="28"/>
        </w:rPr>
        <w:t xml:space="preserve">PHC </w:t>
      </w:r>
      <w:r w:rsidRPr="00A462D5">
        <w:rPr>
          <w:rFonts w:asciiTheme="majorHAnsi" w:hAnsiTheme="majorHAnsi"/>
          <w:sz w:val="22"/>
          <w:szCs w:val="28"/>
        </w:rPr>
        <w:t xml:space="preserve">score obtained in </w:t>
      </w:r>
      <w:r w:rsidR="00B95C11" w:rsidRPr="00A462D5">
        <w:rPr>
          <w:rFonts w:asciiTheme="majorHAnsi" w:hAnsiTheme="majorHAnsi"/>
          <w:sz w:val="22"/>
          <w:szCs w:val="28"/>
        </w:rPr>
        <w:t>P</w:t>
      </w:r>
      <w:r w:rsidRPr="00A462D5">
        <w:rPr>
          <w:rFonts w:asciiTheme="majorHAnsi" w:hAnsiTheme="majorHAnsi"/>
          <w:sz w:val="22"/>
          <w:szCs w:val="28"/>
        </w:rPr>
        <w:t xml:space="preserve">hase 1 in </w:t>
      </w:r>
      <w:r w:rsidR="00B95C11" w:rsidRPr="00A462D5">
        <w:rPr>
          <w:rFonts w:asciiTheme="majorHAnsi" w:hAnsiTheme="majorHAnsi"/>
          <w:sz w:val="22"/>
          <w:szCs w:val="28"/>
        </w:rPr>
        <w:t>C</w:t>
      </w:r>
      <w:r w:rsidRPr="00A462D5">
        <w:rPr>
          <w:rFonts w:asciiTheme="majorHAnsi" w:hAnsiTheme="majorHAnsi"/>
          <w:sz w:val="22"/>
          <w:szCs w:val="28"/>
        </w:rPr>
        <w:t>ase 1</w:t>
      </w:r>
    </w:p>
    <w:p w:rsidR="00747512" w:rsidRDefault="00747512" w:rsidP="00D46F85">
      <w:pPr>
        <w:jc w:val="both"/>
        <w:rPr>
          <w:rFonts w:asciiTheme="majorHAnsi" w:hAnsiTheme="majorHAnsi" w:cstheme="majorBidi"/>
          <w:sz w:val="22"/>
          <w:szCs w:val="22"/>
        </w:rPr>
      </w:pPr>
    </w:p>
    <w:p w:rsidR="00D46F85" w:rsidRDefault="00D46F85" w:rsidP="00D46F85">
      <w:pPr>
        <w:jc w:val="both"/>
        <w:rPr>
          <w:rFonts w:asciiTheme="majorHAnsi" w:hAnsiTheme="majorHAnsi" w:cstheme="majorBidi"/>
          <w:sz w:val="22"/>
          <w:szCs w:val="22"/>
        </w:rPr>
      </w:pPr>
      <w:r w:rsidRPr="00A20748">
        <w:rPr>
          <w:rFonts w:asciiTheme="majorHAnsi" w:hAnsiTheme="majorHAnsi" w:cstheme="majorBidi"/>
          <w:sz w:val="22"/>
          <w:szCs w:val="22"/>
        </w:rPr>
        <w:t xml:space="preserve">In November, when the </w:t>
      </w:r>
      <w:r w:rsidR="00FA03E7">
        <w:rPr>
          <w:rFonts w:asciiTheme="majorHAnsi" w:hAnsiTheme="majorHAnsi" w:cstheme="majorBidi"/>
          <w:sz w:val="22"/>
          <w:szCs w:val="22"/>
        </w:rPr>
        <w:t xml:space="preserve">PHC </w:t>
      </w:r>
      <w:r w:rsidRPr="00A20748">
        <w:rPr>
          <w:rFonts w:asciiTheme="majorHAnsi" w:hAnsiTheme="majorHAnsi" w:cstheme="majorBidi"/>
          <w:sz w:val="22"/>
          <w:szCs w:val="22"/>
        </w:rPr>
        <w:t xml:space="preserve">score was lowest, the steering committee made a decision </w:t>
      </w:r>
      <w:r w:rsidR="00FA03E7">
        <w:rPr>
          <w:rFonts w:asciiTheme="majorHAnsi" w:hAnsiTheme="majorHAnsi" w:cstheme="majorBidi"/>
          <w:sz w:val="22"/>
          <w:szCs w:val="22"/>
        </w:rPr>
        <w:t>to</w:t>
      </w:r>
      <w:r w:rsidRPr="00A20748">
        <w:rPr>
          <w:rFonts w:asciiTheme="majorHAnsi" w:hAnsiTheme="majorHAnsi" w:cstheme="majorBidi"/>
          <w:sz w:val="22"/>
          <w:szCs w:val="22"/>
        </w:rPr>
        <w:t xml:space="preserve"> </w:t>
      </w:r>
      <w:r w:rsidR="004C08FB">
        <w:rPr>
          <w:rFonts w:asciiTheme="majorHAnsi" w:hAnsiTheme="majorHAnsi" w:cstheme="majorBidi"/>
          <w:sz w:val="22"/>
          <w:szCs w:val="22"/>
        </w:rPr>
        <w:t>recruit</w:t>
      </w:r>
      <w:r w:rsidRPr="00A20748">
        <w:rPr>
          <w:rFonts w:asciiTheme="majorHAnsi" w:hAnsiTheme="majorHAnsi" w:cstheme="majorBidi"/>
          <w:sz w:val="22"/>
          <w:szCs w:val="22"/>
        </w:rPr>
        <w:t xml:space="preserve"> a project risk and change manager to the project</w:t>
      </w:r>
      <w:r w:rsidR="00FA03E7">
        <w:rPr>
          <w:rFonts w:asciiTheme="majorHAnsi" w:hAnsiTheme="majorHAnsi" w:cstheme="majorBidi"/>
          <w:sz w:val="22"/>
          <w:szCs w:val="22"/>
        </w:rPr>
        <w:t>, as a</w:t>
      </w:r>
      <w:r w:rsidRPr="00A20748">
        <w:rPr>
          <w:rFonts w:asciiTheme="majorHAnsi" w:hAnsiTheme="majorHAnsi" w:cstheme="majorBidi"/>
          <w:sz w:val="22"/>
          <w:szCs w:val="22"/>
        </w:rPr>
        <w:t xml:space="preserve"> corrective action to prevent possible future problems. The project found this solution useful</w:t>
      </w:r>
      <w:r w:rsidR="00FA03E7">
        <w:rPr>
          <w:rFonts w:asciiTheme="majorHAnsi" w:hAnsiTheme="majorHAnsi" w:cstheme="majorBidi"/>
          <w:sz w:val="22"/>
          <w:szCs w:val="22"/>
        </w:rPr>
        <w:t>, as</w:t>
      </w:r>
      <w:r w:rsidRPr="00A20748">
        <w:rPr>
          <w:rFonts w:asciiTheme="majorHAnsi" w:hAnsiTheme="majorHAnsi" w:cstheme="majorBidi"/>
          <w:sz w:val="22"/>
          <w:szCs w:val="22"/>
        </w:rPr>
        <w:t xml:space="preserve"> </w:t>
      </w:r>
      <w:r w:rsidR="00FA03E7">
        <w:rPr>
          <w:rFonts w:asciiTheme="majorHAnsi" w:hAnsiTheme="majorHAnsi" w:cstheme="majorBidi"/>
          <w:sz w:val="22"/>
          <w:szCs w:val="22"/>
        </w:rPr>
        <w:t>is evident from</w:t>
      </w:r>
      <w:r w:rsidRPr="00A20748">
        <w:rPr>
          <w:rFonts w:asciiTheme="majorHAnsi" w:hAnsiTheme="majorHAnsi" w:cstheme="majorBidi"/>
          <w:sz w:val="22"/>
          <w:szCs w:val="22"/>
        </w:rPr>
        <w:t xml:space="preserve"> the positive trend of project health in the remaining </w:t>
      </w:r>
      <w:r w:rsidR="00FA03E7">
        <w:rPr>
          <w:rFonts w:asciiTheme="majorHAnsi" w:hAnsiTheme="majorHAnsi" w:cstheme="majorBidi"/>
          <w:sz w:val="22"/>
          <w:szCs w:val="22"/>
        </w:rPr>
        <w:t>period</w:t>
      </w:r>
      <w:r w:rsidRPr="00A20748">
        <w:rPr>
          <w:rFonts w:asciiTheme="majorHAnsi" w:hAnsiTheme="majorHAnsi" w:cstheme="majorBidi"/>
          <w:sz w:val="22"/>
          <w:szCs w:val="22"/>
        </w:rPr>
        <w:t xml:space="preserve"> of assessments. </w:t>
      </w:r>
    </w:p>
    <w:p w:rsidR="00747512" w:rsidRPr="00A20748" w:rsidRDefault="00747512" w:rsidP="00D46F85">
      <w:pPr>
        <w:jc w:val="both"/>
        <w:rPr>
          <w:rFonts w:asciiTheme="majorHAnsi" w:hAnsiTheme="majorHAnsi" w:cstheme="majorBidi"/>
          <w:sz w:val="22"/>
          <w:szCs w:val="22"/>
        </w:rPr>
      </w:pPr>
    </w:p>
    <w:p w:rsidR="00D46F85" w:rsidRDefault="00D46F85" w:rsidP="008A4C0D">
      <w:pPr>
        <w:jc w:val="both"/>
        <w:rPr>
          <w:rFonts w:asciiTheme="majorHAnsi" w:hAnsiTheme="majorHAnsi" w:cstheme="majorBidi"/>
          <w:sz w:val="22"/>
          <w:szCs w:val="22"/>
        </w:rPr>
      </w:pPr>
      <w:r w:rsidRPr="00A20748">
        <w:rPr>
          <w:rFonts w:asciiTheme="majorHAnsi" w:hAnsiTheme="majorHAnsi" w:cstheme="majorBidi"/>
          <w:sz w:val="22"/>
          <w:szCs w:val="22"/>
        </w:rPr>
        <w:t xml:space="preserve">Figure 7 </w:t>
      </w:r>
      <w:r w:rsidR="00FA03E7">
        <w:rPr>
          <w:rFonts w:asciiTheme="majorHAnsi" w:hAnsiTheme="majorHAnsi" w:cstheme="majorBidi"/>
          <w:sz w:val="22"/>
          <w:szCs w:val="22"/>
        </w:rPr>
        <w:t>shows</w:t>
      </w:r>
      <w:r w:rsidRPr="00A20748">
        <w:rPr>
          <w:rFonts w:asciiTheme="majorHAnsi" w:hAnsiTheme="majorHAnsi" w:cstheme="majorBidi"/>
          <w:sz w:val="22"/>
          <w:szCs w:val="22"/>
        </w:rPr>
        <w:t xml:space="preserve"> the </w:t>
      </w:r>
      <w:r w:rsidR="00FA03E7">
        <w:rPr>
          <w:rFonts w:asciiTheme="majorHAnsi" w:hAnsiTheme="majorHAnsi" w:cstheme="majorBidi"/>
          <w:sz w:val="22"/>
          <w:szCs w:val="22"/>
        </w:rPr>
        <w:t xml:space="preserve">PHC </w:t>
      </w:r>
      <w:r w:rsidRPr="00A20748">
        <w:rPr>
          <w:rFonts w:asciiTheme="majorHAnsi" w:hAnsiTheme="majorHAnsi" w:cstheme="majorBidi"/>
          <w:sz w:val="22"/>
          <w:szCs w:val="22"/>
        </w:rPr>
        <w:t xml:space="preserve">score obtained in each area </w:t>
      </w:r>
      <w:r w:rsidR="00FA03E7">
        <w:rPr>
          <w:rFonts w:asciiTheme="majorHAnsi" w:hAnsiTheme="majorHAnsi" w:cstheme="majorBidi"/>
          <w:sz w:val="22"/>
          <w:szCs w:val="22"/>
        </w:rPr>
        <w:t xml:space="preserve">of the project </w:t>
      </w:r>
      <w:r w:rsidRPr="00A20748">
        <w:rPr>
          <w:rFonts w:asciiTheme="majorHAnsi" w:hAnsiTheme="majorHAnsi" w:cstheme="majorBidi"/>
          <w:sz w:val="22"/>
          <w:szCs w:val="22"/>
        </w:rPr>
        <w:t>over time. Apparently</w:t>
      </w:r>
      <w:r w:rsidR="00FA03E7">
        <w:rPr>
          <w:rFonts w:asciiTheme="majorHAnsi" w:hAnsiTheme="majorHAnsi" w:cstheme="majorBidi"/>
          <w:sz w:val="22"/>
          <w:szCs w:val="22"/>
        </w:rPr>
        <w:t>,</w:t>
      </w:r>
      <w:r w:rsidRPr="00A20748">
        <w:rPr>
          <w:rFonts w:asciiTheme="majorHAnsi" w:hAnsiTheme="majorHAnsi" w:cstheme="majorBidi"/>
          <w:sz w:val="22"/>
          <w:szCs w:val="22"/>
        </w:rPr>
        <w:t xml:space="preserve"> the three </w:t>
      </w:r>
      <w:r w:rsidR="00FA03E7">
        <w:rPr>
          <w:rFonts w:asciiTheme="majorHAnsi" w:hAnsiTheme="majorHAnsi" w:cstheme="majorBidi"/>
          <w:sz w:val="22"/>
          <w:szCs w:val="22"/>
        </w:rPr>
        <w:t>areas</w:t>
      </w:r>
      <w:r w:rsidRPr="00A20748">
        <w:rPr>
          <w:rFonts w:asciiTheme="majorHAnsi" w:hAnsiTheme="majorHAnsi" w:cstheme="majorBidi"/>
          <w:sz w:val="22"/>
          <w:szCs w:val="22"/>
        </w:rPr>
        <w:t xml:space="preserve"> </w:t>
      </w:r>
      <w:r w:rsidR="008A07B7">
        <w:rPr>
          <w:rFonts w:asciiTheme="majorHAnsi" w:hAnsiTheme="majorHAnsi" w:cstheme="majorBidi"/>
          <w:sz w:val="22"/>
          <w:szCs w:val="22"/>
        </w:rPr>
        <w:t xml:space="preserve">in which the scores </w:t>
      </w:r>
      <w:r w:rsidRPr="00A20748">
        <w:rPr>
          <w:rFonts w:asciiTheme="majorHAnsi" w:hAnsiTheme="majorHAnsi" w:cstheme="majorBidi"/>
          <w:sz w:val="22"/>
          <w:szCs w:val="22"/>
        </w:rPr>
        <w:t>decrease</w:t>
      </w:r>
      <w:r w:rsidR="008A07B7">
        <w:rPr>
          <w:rFonts w:asciiTheme="majorHAnsi" w:hAnsiTheme="majorHAnsi" w:cstheme="majorBidi"/>
          <w:sz w:val="22"/>
          <w:szCs w:val="22"/>
        </w:rPr>
        <w:t>d</w:t>
      </w:r>
      <w:r w:rsidRPr="00A20748">
        <w:rPr>
          <w:rFonts w:asciiTheme="majorHAnsi" w:hAnsiTheme="majorHAnsi" w:cstheme="majorBidi"/>
          <w:sz w:val="22"/>
          <w:szCs w:val="22"/>
        </w:rPr>
        <w:t xml:space="preserve"> over time </w:t>
      </w:r>
      <w:r w:rsidR="008A07B7">
        <w:rPr>
          <w:rFonts w:asciiTheme="majorHAnsi" w:hAnsiTheme="majorHAnsi" w:cstheme="majorBidi"/>
          <w:sz w:val="22"/>
          <w:szCs w:val="22"/>
        </w:rPr>
        <w:t>we</w:t>
      </w:r>
      <w:r w:rsidRPr="00A20748">
        <w:rPr>
          <w:rFonts w:asciiTheme="majorHAnsi" w:hAnsiTheme="majorHAnsi" w:cstheme="majorBidi"/>
          <w:sz w:val="22"/>
          <w:szCs w:val="22"/>
        </w:rPr>
        <w:t xml:space="preserve">re </w:t>
      </w:r>
      <w:r w:rsidRPr="00A20748">
        <w:rPr>
          <w:rFonts w:asciiTheme="majorHAnsi" w:hAnsiTheme="majorHAnsi" w:cstheme="majorBidi"/>
          <w:i/>
          <w:iCs/>
          <w:sz w:val="22"/>
          <w:szCs w:val="22"/>
        </w:rPr>
        <w:t>project follow</w:t>
      </w:r>
      <w:r w:rsidR="008A07B7">
        <w:rPr>
          <w:rFonts w:asciiTheme="majorHAnsi" w:hAnsiTheme="majorHAnsi" w:cstheme="majorBidi"/>
          <w:i/>
          <w:iCs/>
          <w:sz w:val="22"/>
          <w:szCs w:val="22"/>
        </w:rPr>
        <w:t>-</w:t>
      </w:r>
      <w:r w:rsidRPr="00A20748">
        <w:rPr>
          <w:rFonts w:asciiTheme="majorHAnsi" w:hAnsiTheme="majorHAnsi" w:cstheme="majorBidi"/>
          <w:i/>
          <w:iCs/>
          <w:sz w:val="22"/>
          <w:szCs w:val="22"/>
        </w:rPr>
        <w:t>up</w:t>
      </w:r>
      <w:r w:rsidRPr="00A20748">
        <w:rPr>
          <w:rFonts w:asciiTheme="majorHAnsi" w:hAnsiTheme="majorHAnsi" w:cstheme="majorBidi"/>
          <w:sz w:val="22"/>
          <w:szCs w:val="22"/>
        </w:rPr>
        <w:t xml:space="preserve">, </w:t>
      </w:r>
      <w:r w:rsidRPr="00A20748">
        <w:rPr>
          <w:rFonts w:asciiTheme="majorHAnsi" w:hAnsiTheme="majorHAnsi" w:cstheme="majorBidi"/>
          <w:i/>
          <w:iCs/>
          <w:sz w:val="22"/>
          <w:szCs w:val="22"/>
        </w:rPr>
        <w:t>conflict handling</w:t>
      </w:r>
      <w:r w:rsidR="008A07B7" w:rsidRPr="008A07B7">
        <w:rPr>
          <w:rFonts w:asciiTheme="majorHAnsi" w:hAnsiTheme="majorHAnsi" w:cstheme="majorBidi"/>
          <w:iCs/>
          <w:sz w:val="22"/>
          <w:szCs w:val="22"/>
        </w:rPr>
        <w:t>,</w:t>
      </w:r>
      <w:r w:rsidRPr="008A07B7">
        <w:rPr>
          <w:rFonts w:asciiTheme="majorHAnsi" w:hAnsiTheme="majorHAnsi" w:cstheme="majorBidi"/>
          <w:sz w:val="22"/>
          <w:szCs w:val="22"/>
        </w:rPr>
        <w:t xml:space="preserve"> </w:t>
      </w:r>
      <w:r w:rsidRPr="00A20748">
        <w:rPr>
          <w:rFonts w:asciiTheme="majorHAnsi" w:hAnsiTheme="majorHAnsi" w:cstheme="majorBidi"/>
          <w:sz w:val="22"/>
          <w:szCs w:val="22"/>
        </w:rPr>
        <w:t xml:space="preserve">and </w:t>
      </w:r>
      <w:r w:rsidRPr="00A20748">
        <w:rPr>
          <w:rFonts w:asciiTheme="majorHAnsi" w:hAnsiTheme="majorHAnsi" w:cstheme="majorBidi"/>
          <w:i/>
          <w:iCs/>
          <w:sz w:val="22"/>
          <w:szCs w:val="22"/>
        </w:rPr>
        <w:t xml:space="preserve">engagement and interaction </w:t>
      </w:r>
      <w:r w:rsidR="008A4C0D">
        <w:rPr>
          <w:rFonts w:asciiTheme="majorHAnsi" w:hAnsiTheme="majorHAnsi" w:cstheme="majorBidi"/>
          <w:i/>
          <w:iCs/>
          <w:sz w:val="22"/>
          <w:szCs w:val="22"/>
        </w:rPr>
        <w:t>within</w:t>
      </w:r>
      <w:r w:rsidRPr="00A20748">
        <w:rPr>
          <w:rFonts w:asciiTheme="majorHAnsi" w:hAnsiTheme="majorHAnsi" w:cstheme="majorBidi"/>
          <w:i/>
          <w:iCs/>
          <w:sz w:val="22"/>
          <w:szCs w:val="22"/>
        </w:rPr>
        <w:t xml:space="preserve"> project</w:t>
      </w:r>
      <w:r w:rsidRPr="00A20748">
        <w:rPr>
          <w:rFonts w:asciiTheme="majorHAnsi" w:hAnsiTheme="majorHAnsi" w:cstheme="majorBidi"/>
          <w:sz w:val="22"/>
          <w:szCs w:val="22"/>
        </w:rPr>
        <w:t xml:space="preserve">. </w:t>
      </w:r>
      <w:r w:rsidR="008A07B7">
        <w:rPr>
          <w:rFonts w:asciiTheme="majorHAnsi" w:hAnsiTheme="majorHAnsi" w:cstheme="majorBidi"/>
          <w:sz w:val="22"/>
          <w:szCs w:val="22"/>
        </w:rPr>
        <w:t>Clearly, t</w:t>
      </w:r>
      <w:r w:rsidRPr="00A20748">
        <w:rPr>
          <w:rFonts w:asciiTheme="majorHAnsi" w:hAnsiTheme="majorHAnsi" w:cstheme="majorBidi"/>
          <w:sz w:val="22"/>
          <w:szCs w:val="22"/>
        </w:rPr>
        <w:t>he recruitment of the project</w:t>
      </w:r>
      <w:r w:rsidR="007F60E7">
        <w:rPr>
          <w:rFonts w:asciiTheme="majorHAnsi" w:hAnsiTheme="majorHAnsi" w:cstheme="majorBidi"/>
          <w:sz w:val="22"/>
          <w:szCs w:val="22"/>
        </w:rPr>
        <w:t xml:space="preserve"> risk and</w:t>
      </w:r>
      <w:r w:rsidRPr="00A20748">
        <w:rPr>
          <w:rFonts w:asciiTheme="majorHAnsi" w:hAnsiTheme="majorHAnsi" w:cstheme="majorBidi"/>
          <w:sz w:val="22"/>
          <w:szCs w:val="22"/>
        </w:rPr>
        <w:t xml:space="preserve"> change manager had a positive impact on enhanc</w:t>
      </w:r>
      <w:r w:rsidR="008A07B7">
        <w:rPr>
          <w:rFonts w:asciiTheme="majorHAnsi" w:hAnsiTheme="majorHAnsi" w:cstheme="majorBidi"/>
          <w:sz w:val="22"/>
          <w:szCs w:val="22"/>
        </w:rPr>
        <w:t>ing</w:t>
      </w:r>
      <w:r w:rsidRPr="00A20748">
        <w:rPr>
          <w:rFonts w:asciiTheme="majorHAnsi" w:hAnsiTheme="majorHAnsi" w:cstheme="majorBidi"/>
          <w:sz w:val="22"/>
          <w:szCs w:val="22"/>
        </w:rPr>
        <w:t xml:space="preserve"> of the </w:t>
      </w:r>
      <w:r w:rsidR="008A07B7">
        <w:rPr>
          <w:rFonts w:asciiTheme="majorHAnsi" w:hAnsiTheme="majorHAnsi" w:cstheme="majorBidi"/>
          <w:sz w:val="22"/>
          <w:szCs w:val="22"/>
        </w:rPr>
        <w:t>areas</w:t>
      </w:r>
      <w:r w:rsidRPr="00A20748">
        <w:rPr>
          <w:rFonts w:asciiTheme="majorHAnsi" w:hAnsiTheme="majorHAnsi" w:cstheme="majorBidi"/>
          <w:sz w:val="22"/>
          <w:szCs w:val="22"/>
        </w:rPr>
        <w:t xml:space="preserve"> throughout the project.</w:t>
      </w:r>
    </w:p>
    <w:p w:rsidR="00747512" w:rsidRPr="00A20748" w:rsidRDefault="00747512" w:rsidP="00D46F85">
      <w:pPr>
        <w:jc w:val="both"/>
        <w:rPr>
          <w:rFonts w:asciiTheme="majorHAnsi" w:hAnsiTheme="majorHAnsi" w:cstheme="majorBidi"/>
          <w:sz w:val="22"/>
          <w:szCs w:val="22"/>
        </w:rPr>
      </w:pPr>
    </w:p>
    <w:p w:rsidR="00D46F85" w:rsidRPr="00A20748" w:rsidRDefault="00D46F85" w:rsidP="00E75C84">
      <w:pPr>
        <w:keepNext/>
        <w:jc w:val="center"/>
        <w:rPr>
          <w:rFonts w:asciiTheme="majorHAnsi" w:hAnsiTheme="majorHAnsi"/>
        </w:rPr>
      </w:pPr>
    </w:p>
    <w:p w:rsidR="00D46F85" w:rsidRPr="00A462D5" w:rsidRDefault="00D46F85" w:rsidP="00D46F85">
      <w:pPr>
        <w:pStyle w:val="Caption"/>
        <w:jc w:val="center"/>
        <w:rPr>
          <w:rFonts w:asciiTheme="majorHAnsi" w:hAnsiTheme="majorHAnsi" w:cstheme="majorBidi"/>
          <w:sz w:val="32"/>
          <w:szCs w:val="32"/>
        </w:rPr>
      </w:pPr>
      <w:r w:rsidRPr="00A462D5">
        <w:rPr>
          <w:rFonts w:asciiTheme="majorHAnsi" w:hAnsiTheme="majorHAnsi"/>
          <w:sz w:val="22"/>
          <w:szCs w:val="28"/>
        </w:rPr>
        <w:t>Figure 7.</w:t>
      </w:r>
      <w:r w:rsidR="00FA03E7" w:rsidRPr="00A462D5">
        <w:rPr>
          <w:rFonts w:asciiTheme="majorHAnsi" w:hAnsiTheme="majorHAnsi"/>
          <w:sz w:val="22"/>
          <w:szCs w:val="28"/>
        </w:rPr>
        <w:t xml:space="preserve"> </w:t>
      </w:r>
      <w:r w:rsidRPr="00A462D5">
        <w:rPr>
          <w:rFonts w:asciiTheme="majorHAnsi" w:hAnsiTheme="majorHAnsi"/>
          <w:sz w:val="22"/>
          <w:szCs w:val="28"/>
        </w:rPr>
        <w:t>PHC score</w:t>
      </w:r>
      <w:r w:rsidR="008A07B7" w:rsidRPr="00A462D5">
        <w:rPr>
          <w:rFonts w:asciiTheme="majorHAnsi" w:hAnsiTheme="majorHAnsi"/>
          <w:sz w:val="22"/>
          <w:szCs w:val="28"/>
        </w:rPr>
        <w:t>s</w:t>
      </w:r>
      <w:r w:rsidRPr="00A462D5">
        <w:rPr>
          <w:rFonts w:asciiTheme="majorHAnsi" w:hAnsiTheme="majorHAnsi"/>
          <w:sz w:val="22"/>
          <w:szCs w:val="28"/>
        </w:rPr>
        <w:t xml:space="preserve"> </w:t>
      </w:r>
      <w:r w:rsidR="008A07B7" w:rsidRPr="00A462D5">
        <w:rPr>
          <w:rFonts w:asciiTheme="majorHAnsi" w:hAnsiTheme="majorHAnsi"/>
          <w:sz w:val="22"/>
          <w:szCs w:val="28"/>
        </w:rPr>
        <w:t>by</w:t>
      </w:r>
      <w:r w:rsidRPr="00A462D5">
        <w:rPr>
          <w:rFonts w:asciiTheme="majorHAnsi" w:hAnsiTheme="majorHAnsi"/>
          <w:sz w:val="22"/>
          <w:szCs w:val="28"/>
        </w:rPr>
        <w:t xml:space="preserve"> area in </w:t>
      </w:r>
      <w:r w:rsidR="00FA03E7" w:rsidRPr="00A462D5">
        <w:rPr>
          <w:rFonts w:asciiTheme="majorHAnsi" w:hAnsiTheme="majorHAnsi"/>
          <w:sz w:val="22"/>
          <w:szCs w:val="28"/>
        </w:rPr>
        <w:t>P</w:t>
      </w:r>
      <w:r w:rsidRPr="00A462D5">
        <w:rPr>
          <w:rFonts w:asciiTheme="majorHAnsi" w:hAnsiTheme="majorHAnsi"/>
          <w:sz w:val="22"/>
          <w:szCs w:val="28"/>
        </w:rPr>
        <w:t xml:space="preserve">hase 1 in </w:t>
      </w:r>
      <w:r w:rsidR="00FA03E7" w:rsidRPr="00A462D5">
        <w:rPr>
          <w:rFonts w:asciiTheme="majorHAnsi" w:hAnsiTheme="majorHAnsi"/>
          <w:sz w:val="22"/>
          <w:szCs w:val="28"/>
        </w:rPr>
        <w:t>C</w:t>
      </w:r>
      <w:r w:rsidRPr="00A462D5">
        <w:rPr>
          <w:rFonts w:asciiTheme="majorHAnsi" w:hAnsiTheme="majorHAnsi"/>
          <w:sz w:val="22"/>
          <w:szCs w:val="28"/>
        </w:rPr>
        <w:t>ase 1</w:t>
      </w:r>
    </w:p>
    <w:p w:rsidR="00747512" w:rsidRDefault="00747512" w:rsidP="00D46F85">
      <w:pPr>
        <w:spacing w:line="288" w:lineRule="auto"/>
        <w:jc w:val="both"/>
        <w:rPr>
          <w:rFonts w:asciiTheme="majorHAnsi" w:hAnsiTheme="majorHAnsi" w:cstheme="majorBidi"/>
          <w:sz w:val="22"/>
          <w:szCs w:val="22"/>
          <w:lang w:bidi="fa-IR"/>
        </w:rPr>
      </w:pPr>
    </w:p>
    <w:p w:rsidR="00D46F85" w:rsidRDefault="00D46F85" w:rsidP="00D46F85">
      <w:pPr>
        <w:spacing w:line="288" w:lineRule="auto"/>
        <w:jc w:val="both"/>
        <w:rPr>
          <w:rFonts w:asciiTheme="majorHAnsi" w:hAnsiTheme="majorHAnsi" w:cstheme="majorBidi"/>
          <w:sz w:val="22"/>
          <w:szCs w:val="22"/>
          <w:lang w:bidi="fa-IR"/>
        </w:rPr>
      </w:pPr>
      <w:r w:rsidRPr="00D31970">
        <w:rPr>
          <w:rFonts w:asciiTheme="majorHAnsi" w:hAnsiTheme="majorHAnsi" w:cstheme="majorBidi"/>
          <w:sz w:val="22"/>
          <w:szCs w:val="22"/>
          <w:lang w:bidi="fa-IR"/>
        </w:rPr>
        <w:t>Later</w:t>
      </w:r>
      <w:r w:rsidR="00D31970">
        <w:rPr>
          <w:rFonts w:asciiTheme="majorHAnsi" w:hAnsiTheme="majorHAnsi" w:cstheme="majorBidi"/>
          <w:sz w:val="22"/>
          <w:szCs w:val="22"/>
          <w:lang w:bidi="fa-IR"/>
        </w:rPr>
        <w:t>,</w:t>
      </w:r>
      <w:r w:rsidRPr="00D31970">
        <w:rPr>
          <w:rFonts w:asciiTheme="majorHAnsi" w:hAnsiTheme="majorHAnsi" w:cstheme="majorBidi"/>
          <w:sz w:val="22"/>
          <w:szCs w:val="22"/>
          <w:lang w:bidi="fa-IR"/>
        </w:rPr>
        <w:t xml:space="preserve"> </w:t>
      </w:r>
      <w:r w:rsidR="00D73F6C" w:rsidRPr="00D31970">
        <w:rPr>
          <w:rFonts w:asciiTheme="majorHAnsi" w:hAnsiTheme="majorHAnsi" w:cstheme="majorBidi"/>
          <w:sz w:val="22"/>
          <w:szCs w:val="22"/>
          <w:lang w:bidi="fa-IR"/>
        </w:rPr>
        <w:t>in 2013</w:t>
      </w:r>
      <w:r w:rsidR="00D73F6C">
        <w:rPr>
          <w:rFonts w:asciiTheme="majorHAnsi" w:hAnsiTheme="majorHAnsi" w:cstheme="majorBidi"/>
          <w:sz w:val="22"/>
          <w:szCs w:val="22"/>
          <w:lang w:bidi="fa-IR"/>
        </w:rPr>
        <w:t xml:space="preserve">, </w:t>
      </w:r>
      <w:r w:rsidRPr="00D31970">
        <w:rPr>
          <w:rFonts w:asciiTheme="majorHAnsi" w:hAnsiTheme="majorHAnsi" w:cstheme="majorBidi"/>
          <w:sz w:val="22"/>
          <w:szCs w:val="22"/>
          <w:lang w:bidi="fa-IR"/>
        </w:rPr>
        <w:t>two more health check</w:t>
      </w:r>
      <w:r w:rsidRPr="00A20748">
        <w:rPr>
          <w:rFonts w:asciiTheme="majorHAnsi" w:hAnsiTheme="majorHAnsi" w:cstheme="majorBidi"/>
          <w:sz w:val="22"/>
          <w:szCs w:val="22"/>
          <w:lang w:bidi="fa-IR"/>
        </w:rPr>
        <w:t xml:space="preserve"> assessments were carried out</w:t>
      </w:r>
      <w:r w:rsidR="00D73F6C">
        <w:rPr>
          <w:rFonts w:asciiTheme="majorHAnsi" w:hAnsiTheme="majorHAnsi" w:cstheme="majorBidi"/>
          <w:sz w:val="22"/>
          <w:szCs w:val="22"/>
          <w:lang w:bidi="fa-IR"/>
        </w:rPr>
        <w:t xml:space="preserve"> during the second phase of</w:t>
      </w:r>
      <w:r w:rsidR="00D73F6C" w:rsidRPr="00D31970">
        <w:rPr>
          <w:rFonts w:asciiTheme="majorHAnsi" w:hAnsiTheme="majorHAnsi" w:cstheme="majorBidi"/>
          <w:sz w:val="22"/>
          <w:szCs w:val="22"/>
          <w:lang w:bidi="fa-IR"/>
        </w:rPr>
        <w:t xml:space="preserve"> the project</w:t>
      </w:r>
      <w:r w:rsidRPr="00A20748">
        <w:rPr>
          <w:rFonts w:asciiTheme="majorHAnsi" w:hAnsiTheme="majorHAnsi" w:cstheme="majorBidi"/>
          <w:sz w:val="22"/>
          <w:szCs w:val="22"/>
          <w:lang w:bidi="fa-IR"/>
        </w:rPr>
        <w:t xml:space="preserve">. </w:t>
      </w:r>
      <w:r w:rsidR="00D73F6C">
        <w:rPr>
          <w:rFonts w:asciiTheme="majorHAnsi" w:hAnsiTheme="majorHAnsi" w:cstheme="majorBidi"/>
          <w:sz w:val="22"/>
          <w:szCs w:val="22"/>
          <w:lang w:bidi="fa-IR"/>
        </w:rPr>
        <w:t>T</w:t>
      </w:r>
      <w:r w:rsidRPr="00A20748">
        <w:rPr>
          <w:rFonts w:asciiTheme="majorHAnsi" w:hAnsiTheme="majorHAnsi" w:cstheme="majorBidi"/>
          <w:sz w:val="22"/>
          <w:szCs w:val="22"/>
          <w:lang w:bidi="fa-IR"/>
        </w:rPr>
        <w:t>he respondents were chosen both from the steering committee and the project team (</w:t>
      </w:r>
      <w:r w:rsidR="00747512">
        <w:rPr>
          <w:rFonts w:asciiTheme="majorHAnsi" w:hAnsiTheme="majorHAnsi" w:cstheme="majorBidi"/>
          <w:sz w:val="22"/>
          <w:szCs w:val="22"/>
          <w:lang w:bidi="fa-IR"/>
        </w:rPr>
        <w:t>F</w:t>
      </w:r>
      <w:r w:rsidRPr="00A20748">
        <w:rPr>
          <w:rFonts w:asciiTheme="majorHAnsi" w:hAnsiTheme="majorHAnsi" w:cstheme="majorBidi"/>
          <w:sz w:val="22"/>
          <w:szCs w:val="22"/>
          <w:lang w:bidi="fa-IR"/>
        </w:rPr>
        <w:t>igure 8).</w:t>
      </w:r>
      <w:r w:rsidR="00F43C0D">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 xml:space="preserve">The average total </w:t>
      </w:r>
      <w:r w:rsidR="00D73F6C">
        <w:rPr>
          <w:rFonts w:asciiTheme="majorHAnsi" w:hAnsiTheme="majorHAnsi" w:cstheme="majorBidi"/>
          <w:sz w:val="22"/>
          <w:szCs w:val="22"/>
          <w:lang w:bidi="fa-IR"/>
        </w:rPr>
        <w:t xml:space="preserve">PHC </w:t>
      </w:r>
      <w:r w:rsidRPr="00A20748">
        <w:rPr>
          <w:rFonts w:asciiTheme="majorHAnsi" w:hAnsiTheme="majorHAnsi" w:cstheme="majorBidi"/>
          <w:sz w:val="22"/>
          <w:szCs w:val="22"/>
          <w:lang w:bidi="fa-IR"/>
        </w:rPr>
        <w:t>score</w:t>
      </w:r>
      <w:r w:rsidR="00D73F6C">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in the second phase </w:t>
      </w:r>
      <w:r w:rsidR="00D73F6C">
        <w:rPr>
          <w:rFonts w:asciiTheme="majorHAnsi" w:hAnsiTheme="majorHAnsi" w:cstheme="majorBidi"/>
          <w:sz w:val="22"/>
          <w:szCs w:val="22"/>
          <w:lang w:bidi="fa-IR"/>
        </w:rPr>
        <w:t>were</w:t>
      </w:r>
      <w:r w:rsidRPr="00A20748">
        <w:rPr>
          <w:rFonts w:asciiTheme="majorHAnsi" w:hAnsiTheme="majorHAnsi" w:cstheme="majorBidi"/>
          <w:sz w:val="22"/>
          <w:szCs w:val="22"/>
          <w:lang w:bidi="fa-IR"/>
        </w:rPr>
        <w:t xml:space="preserve"> mainly higher </w:t>
      </w:r>
      <w:r w:rsidR="00D73F6C">
        <w:rPr>
          <w:rFonts w:asciiTheme="majorHAnsi" w:hAnsiTheme="majorHAnsi" w:cstheme="majorBidi"/>
          <w:sz w:val="22"/>
          <w:szCs w:val="22"/>
          <w:lang w:bidi="fa-IR"/>
        </w:rPr>
        <w:t>than in</w:t>
      </w:r>
      <w:r w:rsidRPr="00A20748">
        <w:rPr>
          <w:rFonts w:asciiTheme="majorHAnsi" w:hAnsiTheme="majorHAnsi" w:cstheme="majorBidi"/>
          <w:sz w:val="22"/>
          <w:szCs w:val="22"/>
          <w:lang w:bidi="fa-IR"/>
        </w:rPr>
        <w:t xml:space="preserve"> the first phase of the project. According to the data obtained from the interview</w:t>
      </w:r>
      <w:r w:rsidR="00D73F6C">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the results of the</w:t>
      </w:r>
      <w:r w:rsidR="00F43C0D">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PHC</w:t>
      </w:r>
      <w:r w:rsidR="00D73F6C">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lastRenderedPageBreak/>
        <w:t xml:space="preserve">in the second phase showed that the plans were not realistic in order to reach the targets. The steering committee and the project team then decided to take action and arrange a planning workshop for </w:t>
      </w:r>
      <w:r w:rsidR="00747512">
        <w:rPr>
          <w:rFonts w:asciiTheme="majorHAnsi" w:hAnsiTheme="majorHAnsi" w:cstheme="majorBidi"/>
          <w:sz w:val="22"/>
          <w:szCs w:val="22"/>
          <w:lang w:bidi="fa-IR"/>
        </w:rPr>
        <w:t>two</w:t>
      </w:r>
      <w:r w:rsidRPr="00A20748">
        <w:rPr>
          <w:rFonts w:asciiTheme="majorHAnsi" w:hAnsiTheme="majorHAnsi" w:cstheme="majorBidi"/>
          <w:sz w:val="22"/>
          <w:szCs w:val="22"/>
          <w:lang w:bidi="fa-IR"/>
        </w:rPr>
        <w:t xml:space="preserve"> days</w:t>
      </w:r>
      <w:r w:rsidR="00D73F6C">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with the aim of introducing a “revolutionary plan” </w:t>
      </w:r>
      <w:r w:rsidR="00D73F6C">
        <w:rPr>
          <w:rFonts w:asciiTheme="majorHAnsi" w:hAnsiTheme="majorHAnsi" w:cstheme="majorBidi"/>
          <w:sz w:val="22"/>
          <w:szCs w:val="22"/>
          <w:lang w:bidi="fa-IR"/>
        </w:rPr>
        <w:t>that</w:t>
      </w:r>
      <w:r w:rsidRPr="00A20748">
        <w:rPr>
          <w:rFonts w:asciiTheme="majorHAnsi" w:hAnsiTheme="majorHAnsi" w:cstheme="majorBidi"/>
          <w:sz w:val="22"/>
          <w:szCs w:val="22"/>
          <w:lang w:bidi="fa-IR"/>
        </w:rPr>
        <w:t xml:space="preserve"> would help </w:t>
      </w:r>
      <w:r w:rsidR="00D73F6C">
        <w:rPr>
          <w:rFonts w:asciiTheme="majorHAnsi" w:hAnsiTheme="majorHAnsi" w:cstheme="majorBidi"/>
          <w:sz w:val="22"/>
          <w:szCs w:val="22"/>
          <w:lang w:bidi="fa-IR"/>
        </w:rPr>
        <w:t xml:space="preserve">to </w:t>
      </w:r>
      <w:r w:rsidRPr="00A20748">
        <w:rPr>
          <w:rFonts w:asciiTheme="majorHAnsi" w:hAnsiTheme="majorHAnsi" w:cstheme="majorBidi"/>
          <w:sz w:val="22"/>
          <w:szCs w:val="22"/>
          <w:lang w:bidi="fa-IR"/>
        </w:rPr>
        <w:t>realiz</w:t>
      </w:r>
      <w:r w:rsidR="00D73F6C">
        <w:rPr>
          <w:rFonts w:asciiTheme="majorHAnsi" w:hAnsiTheme="majorHAnsi" w:cstheme="majorBidi"/>
          <w:sz w:val="22"/>
          <w:szCs w:val="22"/>
          <w:lang w:bidi="fa-IR"/>
        </w:rPr>
        <w:t>e</w:t>
      </w:r>
      <w:r w:rsidRPr="00A20748">
        <w:rPr>
          <w:rFonts w:asciiTheme="majorHAnsi" w:hAnsiTheme="majorHAnsi" w:cstheme="majorBidi"/>
          <w:sz w:val="22"/>
          <w:szCs w:val="22"/>
          <w:lang w:bidi="fa-IR"/>
        </w:rPr>
        <w:t xml:space="preserve"> the </w:t>
      </w:r>
      <w:r w:rsidR="00D73F6C">
        <w:rPr>
          <w:rFonts w:asciiTheme="majorHAnsi" w:hAnsiTheme="majorHAnsi" w:cstheme="majorBidi"/>
          <w:sz w:val="22"/>
          <w:szCs w:val="22"/>
          <w:lang w:bidi="fa-IR"/>
        </w:rPr>
        <w:t>specific</w:t>
      </w:r>
      <w:r w:rsidRPr="00A20748">
        <w:rPr>
          <w:rFonts w:asciiTheme="majorHAnsi" w:hAnsiTheme="majorHAnsi" w:cstheme="majorBidi"/>
          <w:sz w:val="22"/>
          <w:szCs w:val="22"/>
          <w:lang w:bidi="fa-IR"/>
        </w:rPr>
        <w:t xml:space="preserve"> milestones.</w:t>
      </w:r>
    </w:p>
    <w:p w:rsidR="00747512" w:rsidRPr="00A20748" w:rsidRDefault="00747512" w:rsidP="00D46F85">
      <w:pPr>
        <w:spacing w:line="288" w:lineRule="auto"/>
        <w:jc w:val="both"/>
        <w:rPr>
          <w:rFonts w:asciiTheme="majorHAnsi" w:hAnsiTheme="majorHAnsi" w:cstheme="majorBidi"/>
          <w:sz w:val="22"/>
          <w:szCs w:val="22"/>
          <w:lang w:bidi="fa-IR"/>
        </w:rPr>
      </w:pPr>
    </w:p>
    <w:p w:rsidR="00D46F85" w:rsidRPr="00A462D5" w:rsidRDefault="00D46F85" w:rsidP="00D46F85">
      <w:pPr>
        <w:pStyle w:val="Caption"/>
        <w:jc w:val="center"/>
        <w:rPr>
          <w:rFonts w:asciiTheme="majorHAnsi" w:hAnsiTheme="majorHAnsi" w:cstheme="majorBidi"/>
          <w:sz w:val="32"/>
          <w:szCs w:val="32"/>
        </w:rPr>
      </w:pPr>
      <w:r w:rsidRPr="00A462D5">
        <w:rPr>
          <w:rFonts w:asciiTheme="majorHAnsi" w:hAnsiTheme="majorHAnsi"/>
          <w:sz w:val="22"/>
          <w:szCs w:val="28"/>
        </w:rPr>
        <w:t>Figure 8.</w:t>
      </w:r>
      <w:r w:rsidR="00747512" w:rsidRPr="00A462D5">
        <w:rPr>
          <w:rFonts w:asciiTheme="majorHAnsi" w:hAnsiTheme="majorHAnsi"/>
          <w:sz w:val="22"/>
          <w:szCs w:val="28"/>
        </w:rPr>
        <w:t xml:space="preserve"> C</w:t>
      </w:r>
      <w:r w:rsidRPr="00A462D5">
        <w:rPr>
          <w:rFonts w:asciiTheme="majorHAnsi" w:hAnsiTheme="majorHAnsi"/>
          <w:sz w:val="22"/>
          <w:szCs w:val="28"/>
        </w:rPr>
        <w:t xml:space="preserve">omparison of PHC results in two project phases in </w:t>
      </w:r>
      <w:r w:rsidR="00D73F6C" w:rsidRPr="00A462D5">
        <w:rPr>
          <w:rFonts w:asciiTheme="majorHAnsi" w:hAnsiTheme="majorHAnsi"/>
          <w:sz w:val="22"/>
          <w:szCs w:val="28"/>
        </w:rPr>
        <w:t>C</w:t>
      </w:r>
      <w:r w:rsidRPr="00A462D5">
        <w:rPr>
          <w:rFonts w:asciiTheme="majorHAnsi" w:hAnsiTheme="majorHAnsi"/>
          <w:sz w:val="22"/>
          <w:szCs w:val="28"/>
        </w:rPr>
        <w:t>ase 1</w:t>
      </w:r>
    </w:p>
    <w:p w:rsidR="00D46F85" w:rsidRDefault="00D46F85" w:rsidP="007F60E7">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The results </w:t>
      </w:r>
      <w:r w:rsidR="008F1A53">
        <w:rPr>
          <w:rFonts w:asciiTheme="majorHAnsi" w:hAnsiTheme="majorHAnsi" w:cstheme="majorBidi"/>
          <w:sz w:val="22"/>
          <w:szCs w:val="22"/>
          <w:lang w:bidi="fa-IR"/>
        </w:rPr>
        <w:t>of</w:t>
      </w:r>
      <w:r w:rsidRPr="00A20748">
        <w:rPr>
          <w:rFonts w:asciiTheme="majorHAnsi" w:hAnsiTheme="majorHAnsi" w:cstheme="majorBidi"/>
          <w:sz w:val="22"/>
          <w:szCs w:val="22"/>
          <w:lang w:bidi="fa-IR"/>
        </w:rPr>
        <w:t xml:space="preserve"> the second assessment, in January</w:t>
      </w:r>
      <w:r w:rsidR="008F1A53">
        <w:rPr>
          <w:rFonts w:asciiTheme="majorHAnsi" w:hAnsiTheme="majorHAnsi" w:cstheme="majorBidi"/>
          <w:sz w:val="22"/>
          <w:szCs w:val="22"/>
          <w:lang w:bidi="fa-IR"/>
        </w:rPr>
        <w:t xml:space="preserve"> 2013</w:t>
      </w:r>
      <w:r w:rsidRPr="00A20748">
        <w:rPr>
          <w:rFonts w:asciiTheme="majorHAnsi" w:hAnsiTheme="majorHAnsi" w:cstheme="majorBidi"/>
          <w:sz w:val="22"/>
          <w:szCs w:val="22"/>
          <w:lang w:bidi="fa-IR"/>
        </w:rPr>
        <w:t xml:space="preserve">, </w:t>
      </w:r>
      <w:r w:rsidR="008F1A53">
        <w:rPr>
          <w:rFonts w:asciiTheme="majorHAnsi" w:hAnsiTheme="majorHAnsi" w:cstheme="majorBidi"/>
          <w:sz w:val="22"/>
          <w:szCs w:val="22"/>
          <w:lang w:bidi="fa-IR"/>
        </w:rPr>
        <w:t>revealed</w:t>
      </w:r>
      <w:r w:rsidRPr="00A20748">
        <w:rPr>
          <w:rFonts w:asciiTheme="majorHAnsi" w:hAnsiTheme="majorHAnsi" w:cstheme="majorBidi"/>
          <w:sz w:val="22"/>
          <w:szCs w:val="22"/>
          <w:lang w:bidi="fa-IR"/>
        </w:rPr>
        <w:t xml:space="preserve"> that the steering committee and the project team ha</w:t>
      </w:r>
      <w:r w:rsidR="008F1A53">
        <w:rPr>
          <w:rFonts w:asciiTheme="majorHAnsi" w:hAnsiTheme="majorHAnsi" w:cstheme="majorBidi"/>
          <w:sz w:val="22"/>
          <w:szCs w:val="22"/>
          <w:lang w:bidi="fa-IR"/>
        </w:rPr>
        <w:t>d</w:t>
      </w:r>
      <w:r w:rsidRPr="00A20748">
        <w:rPr>
          <w:rFonts w:asciiTheme="majorHAnsi" w:hAnsiTheme="majorHAnsi" w:cstheme="majorBidi"/>
          <w:sz w:val="22"/>
          <w:szCs w:val="22"/>
          <w:lang w:bidi="fa-IR"/>
        </w:rPr>
        <w:t xml:space="preserve"> quite common opinions regard</w:t>
      </w:r>
      <w:r w:rsidR="008F1A53">
        <w:rPr>
          <w:rFonts w:asciiTheme="majorHAnsi" w:hAnsiTheme="majorHAnsi" w:cstheme="majorBidi"/>
          <w:sz w:val="22"/>
          <w:szCs w:val="22"/>
          <w:lang w:bidi="fa-IR"/>
        </w:rPr>
        <w:t>ing</w:t>
      </w:r>
      <w:r w:rsidRPr="00A20748">
        <w:rPr>
          <w:rFonts w:asciiTheme="majorHAnsi" w:hAnsiTheme="majorHAnsi" w:cstheme="majorBidi"/>
          <w:sz w:val="22"/>
          <w:szCs w:val="22"/>
          <w:lang w:bidi="fa-IR"/>
        </w:rPr>
        <w:t xml:space="preserve"> almost all issues</w:t>
      </w:r>
      <w:r w:rsidR="008F1A53">
        <w:rPr>
          <w:rFonts w:asciiTheme="majorHAnsi" w:hAnsiTheme="majorHAnsi" w:cstheme="majorBidi"/>
          <w:sz w:val="22"/>
          <w:szCs w:val="22"/>
          <w:lang w:bidi="fa-IR"/>
        </w:rPr>
        <w:t>,</w:t>
      </w:r>
      <w:r w:rsidR="00F43C0D">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while the result of the last assessment</w:t>
      </w:r>
      <w:r w:rsidR="008F1A53">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in March 2013</w:t>
      </w:r>
      <w:r w:rsidR="008F1A53">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show</w:t>
      </w:r>
      <w:r w:rsidR="008F1A53">
        <w:rPr>
          <w:rFonts w:asciiTheme="majorHAnsi" w:hAnsiTheme="majorHAnsi" w:cstheme="majorBidi"/>
          <w:sz w:val="22"/>
          <w:szCs w:val="22"/>
          <w:lang w:bidi="fa-IR"/>
        </w:rPr>
        <w:t>ed</w:t>
      </w:r>
      <w:r w:rsidRPr="00A20748">
        <w:rPr>
          <w:rFonts w:asciiTheme="majorHAnsi" w:hAnsiTheme="majorHAnsi" w:cstheme="majorBidi"/>
          <w:sz w:val="22"/>
          <w:szCs w:val="22"/>
          <w:lang w:bidi="fa-IR"/>
        </w:rPr>
        <w:t xml:space="preserve"> a rather high difference between </w:t>
      </w:r>
      <w:r w:rsidR="008F1A53">
        <w:rPr>
          <w:rFonts w:asciiTheme="majorHAnsi" w:hAnsiTheme="majorHAnsi" w:cstheme="majorBidi"/>
          <w:sz w:val="22"/>
          <w:szCs w:val="22"/>
          <w:lang w:bidi="fa-IR"/>
        </w:rPr>
        <w:t xml:space="preserve">the </w:t>
      </w:r>
      <w:r w:rsidRPr="00A20748">
        <w:rPr>
          <w:rFonts w:asciiTheme="majorHAnsi" w:hAnsiTheme="majorHAnsi" w:cstheme="majorBidi"/>
          <w:sz w:val="22"/>
          <w:szCs w:val="22"/>
          <w:lang w:bidi="fa-IR"/>
        </w:rPr>
        <w:t>project team’s opinion and steering committee’s opinion</w:t>
      </w:r>
      <w:r w:rsidR="008F1A53">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especially</w:t>
      </w:r>
      <w:r w:rsidRPr="00A20748">
        <w:rPr>
          <w:rFonts w:asciiTheme="majorHAnsi" w:hAnsiTheme="majorHAnsi" w:cstheme="majorBidi"/>
          <w:lang w:bidi="fa-IR"/>
        </w:rPr>
        <w:t xml:space="preserve"> </w:t>
      </w:r>
      <w:r w:rsidR="008F1A53">
        <w:rPr>
          <w:rFonts w:asciiTheme="majorHAnsi" w:hAnsiTheme="majorHAnsi" w:cstheme="majorBidi"/>
          <w:lang w:bidi="fa-IR"/>
        </w:rPr>
        <w:t xml:space="preserve">with </w:t>
      </w:r>
      <w:r w:rsidRPr="00A20748">
        <w:rPr>
          <w:rFonts w:asciiTheme="majorHAnsi" w:hAnsiTheme="majorHAnsi" w:cstheme="majorBidi"/>
          <w:sz w:val="22"/>
          <w:szCs w:val="22"/>
          <w:lang w:bidi="fa-IR"/>
        </w:rPr>
        <w:t xml:space="preserve">regards </w:t>
      </w:r>
      <w:r w:rsidR="008F1A53">
        <w:rPr>
          <w:rFonts w:asciiTheme="majorHAnsi" w:hAnsiTheme="majorHAnsi" w:cstheme="majorBidi"/>
          <w:sz w:val="22"/>
          <w:szCs w:val="22"/>
          <w:lang w:bidi="fa-IR"/>
        </w:rPr>
        <w:t xml:space="preserve">to </w:t>
      </w:r>
      <w:r w:rsidRPr="00A20748">
        <w:rPr>
          <w:rFonts w:asciiTheme="majorHAnsi" w:hAnsiTheme="majorHAnsi" w:cstheme="majorBidi"/>
          <w:sz w:val="22"/>
          <w:szCs w:val="22"/>
          <w:lang w:bidi="fa-IR"/>
        </w:rPr>
        <w:t>communication issues, conflicts and access to required information. Th</w:t>
      </w:r>
      <w:r w:rsidR="00EF59E9">
        <w:rPr>
          <w:rFonts w:asciiTheme="majorHAnsi" w:hAnsiTheme="majorHAnsi" w:cstheme="majorBidi"/>
          <w:sz w:val="22"/>
          <w:szCs w:val="22"/>
          <w:lang w:bidi="fa-IR"/>
        </w:rPr>
        <w:t>e</w:t>
      </w:r>
      <w:r w:rsidRPr="00A20748">
        <w:rPr>
          <w:rFonts w:asciiTheme="majorHAnsi" w:hAnsiTheme="majorHAnsi" w:cstheme="majorBidi"/>
          <w:sz w:val="22"/>
          <w:szCs w:val="22"/>
          <w:lang w:bidi="fa-IR"/>
        </w:rPr>
        <w:t xml:space="preserve"> deviation </w:t>
      </w:r>
      <w:r w:rsidR="00EF59E9">
        <w:rPr>
          <w:rFonts w:asciiTheme="majorHAnsi" w:hAnsiTheme="majorHAnsi" w:cstheme="majorBidi"/>
          <w:sz w:val="22"/>
          <w:szCs w:val="22"/>
          <w:lang w:bidi="fa-IR"/>
        </w:rPr>
        <w:t>may</w:t>
      </w:r>
      <w:r w:rsidRPr="00A20748">
        <w:rPr>
          <w:rFonts w:asciiTheme="majorHAnsi" w:hAnsiTheme="majorHAnsi" w:cstheme="majorBidi"/>
          <w:sz w:val="22"/>
          <w:szCs w:val="22"/>
          <w:lang w:bidi="fa-IR"/>
        </w:rPr>
        <w:t xml:space="preserve"> </w:t>
      </w:r>
      <w:r w:rsidR="00EF59E9">
        <w:rPr>
          <w:rFonts w:asciiTheme="majorHAnsi" w:hAnsiTheme="majorHAnsi" w:cstheme="majorBidi"/>
          <w:sz w:val="22"/>
          <w:szCs w:val="22"/>
          <w:lang w:bidi="fa-IR"/>
        </w:rPr>
        <w:t>reflect the</w:t>
      </w:r>
      <w:r w:rsidRPr="00A20748">
        <w:rPr>
          <w:rFonts w:asciiTheme="majorHAnsi" w:hAnsiTheme="majorHAnsi" w:cstheme="majorBidi"/>
          <w:sz w:val="22"/>
          <w:szCs w:val="22"/>
          <w:lang w:bidi="fa-IR"/>
        </w:rPr>
        <w:t xml:space="preserve"> lack of </w:t>
      </w:r>
      <w:r w:rsidR="00EF59E9">
        <w:rPr>
          <w:rFonts w:asciiTheme="majorHAnsi" w:hAnsiTheme="majorHAnsi" w:cstheme="majorBidi"/>
          <w:sz w:val="22"/>
          <w:szCs w:val="22"/>
          <w:lang w:bidi="fa-IR"/>
        </w:rPr>
        <w:t xml:space="preserve">a </w:t>
      </w:r>
      <w:r w:rsidRPr="00A20748">
        <w:rPr>
          <w:rFonts w:asciiTheme="majorHAnsi" w:hAnsiTheme="majorHAnsi" w:cstheme="majorBidi"/>
          <w:sz w:val="22"/>
          <w:szCs w:val="22"/>
          <w:lang w:bidi="fa-IR"/>
        </w:rPr>
        <w:t xml:space="preserve">common view among </w:t>
      </w:r>
      <w:r w:rsidR="00EF59E9">
        <w:rPr>
          <w:rFonts w:asciiTheme="majorHAnsi" w:hAnsiTheme="majorHAnsi" w:cstheme="majorBidi"/>
          <w:sz w:val="22"/>
          <w:szCs w:val="22"/>
          <w:lang w:bidi="fa-IR"/>
        </w:rPr>
        <w:t xml:space="preserve">the members of the </w:t>
      </w:r>
      <w:r w:rsidRPr="00A20748">
        <w:rPr>
          <w:rFonts w:asciiTheme="majorHAnsi" w:hAnsiTheme="majorHAnsi" w:cstheme="majorBidi"/>
          <w:sz w:val="22"/>
          <w:szCs w:val="22"/>
          <w:lang w:bidi="fa-IR"/>
        </w:rPr>
        <w:t>steering committee and the project team during the period whe</w:t>
      </w:r>
      <w:r w:rsidR="00EF59E9">
        <w:rPr>
          <w:rFonts w:asciiTheme="majorHAnsi" w:hAnsiTheme="majorHAnsi" w:cstheme="majorBidi"/>
          <w:sz w:val="22"/>
          <w:szCs w:val="22"/>
          <w:lang w:bidi="fa-IR"/>
        </w:rPr>
        <w:t>n</w:t>
      </w:r>
      <w:r w:rsidRPr="00A20748">
        <w:rPr>
          <w:rFonts w:asciiTheme="majorHAnsi" w:hAnsiTheme="majorHAnsi" w:cstheme="majorBidi"/>
          <w:sz w:val="22"/>
          <w:szCs w:val="22"/>
          <w:lang w:bidi="fa-IR"/>
        </w:rPr>
        <w:t xml:space="preserve"> the assessment was done. </w:t>
      </w:r>
      <w:r w:rsidR="00EF59E9">
        <w:rPr>
          <w:rFonts w:asciiTheme="majorHAnsi" w:hAnsiTheme="majorHAnsi" w:cstheme="majorBidi"/>
          <w:sz w:val="22"/>
          <w:szCs w:val="22"/>
          <w:lang w:bidi="fa-IR"/>
        </w:rPr>
        <w:t>We</w:t>
      </w:r>
      <w:r w:rsidRPr="00A20748">
        <w:rPr>
          <w:rFonts w:asciiTheme="majorHAnsi" w:hAnsiTheme="majorHAnsi" w:cstheme="majorBidi"/>
          <w:sz w:val="22"/>
          <w:szCs w:val="22"/>
          <w:lang w:bidi="fa-IR"/>
        </w:rPr>
        <w:t xml:space="preserve"> assume that this </w:t>
      </w:r>
      <w:r w:rsidR="00EF59E9">
        <w:rPr>
          <w:rFonts w:asciiTheme="majorHAnsi" w:hAnsiTheme="majorHAnsi" w:cstheme="majorBidi"/>
          <w:sz w:val="22"/>
          <w:szCs w:val="22"/>
          <w:lang w:bidi="fa-IR"/>
        </w:rPr>
        <w:t>in turn may</w:t>
      </w:r>
      <w:r w:rsidRPr="00A20748">
        <w:rPr>
          <w:rFonts w:asciiTheme="majorHAnsi" w:hAnsiTheme="majorHAnsi" w:cstheme="majorBidi"/>
          <w:sz w:val="22"/>
          <w:szCs w:val="22"/>
          <w:lang w:bidi="fa-IR"/>
        </w:rPr>
        <w:t xml:space="preserve"> </w:t>
      </w:r>
      <w:r w:rsidR="00EF59E9">
        <w:rPr>
          <w:rFonts w:asciiTheme="majorHAnsi" w:hAnsiTheme="majorHAnsi" w:cstheme="majorBidi"/>
          <w:sz w:val="22"/>
          <w:szCs w:val="22"/>
          <w:lang w:bidi="fa-IR"/>
        </w:rPr>
        <w:t xml:space="preserve">have </w:t>
      </w:r>
      <w:r w:rsidRPr="00A20748">
        <w:rPr>
          <w:rFonts w:asciiTheme="majorHAnsi" w:hAnsiTheme="majorHAnsi" w:cstheme="majorBidi"/>
          <w:sz w:val="22"/>
          <w:szCs w:val="22"/>
          <w:lang w:bidi="fa-IR"/>
        </w:rPr>
        <w:t>be</w:t>
      </w:r>
      <w:r w:rsidR="00EF59E9">
        <w:rPr>
          <w:rFonts w:asciiTheme="majorHAnsi" w:hAnsiTheme="majorHAnsi" w:cstheme="majorBidi"/>
          <w:sz w:val="22"/>
          <w:szCs w:val="22"/>
          <w:lang w:bidi="fa-IR"/>
        </w:rPr>
        <w:t>en</w:t>
      </w:r>
      <w:r w:rsidRPr="00A20748">
        <w:rPr>
          <w:rFonts w:asciiTheme="majorHAnsi" w:hAnsiTheme="majorHAnsi" w:cstheme="majorBidi"/>
          <w:sz w:val="22"/>
          <w:szCs w:val="22"/>
          <w:lang w:bidi="fa-IR"/>
        </w:rPr>
        <w:t xml:space="preserve"> due to the </w:t>
      </w:r>
      <w:r w:rsidR="00EF59E9">
        <w:rPr>
          <w:rFonts w:asciiTheme="majorHAnsi" w:hAnsiTheme="majorHAnsi" w:cstheme="majorBidi"/>
          <w:sz w:val="22"/>
          <w:szCs w:val="22"/>
          <w:lang w:bidi="fa-IR"/>
        </w:rPr>
        <w:t>difference</w:t>
      </w:r>
      <w:r w:rsidRPr="00A20748">
        <w:rPr>
          <w:rFonts w:asciiTheme="majorHAnsi" w:hAnsiTheme="majorHAnsi" w:cstheme="majorBidi"/>
          <w:sz w:val="22"/>
          <w:szCs w:val="22"/>
          <w:lang w:bidi="fa-IR"/>
        </w:rPr>
        <w:t xml:space="preserve"> between </w:t>
      </w:r>
      <w:r w:rsidR="00EF59E9">
        <w:rPr>
          <w:rFonts w:asciiTheme="majorHAnsi" w:hAnsiTheme="majorHAnsi" w:cstheme="majorBidi"/>
          <w:sz w:val="22"/>
          <w:szCs w:val="22"/>
          <w:lang w:bidi="fa-IR"/>
        </w:rPr>
        <w:t xml:space="preserve">the </w:t>
      </w:r>
      <w:r w:rsidRPr="00A20748">
        <w:rPr>
          <w:rFonts w:asciiTheme="majorHAnsi" w:hAnsiTheme="majorHAnsi" w:cstheme="majorBidi"/>
          <w:sz w:val="22"/>
          <w:szCs w:val="22"/>
          <w:lang w:bidi="fa-IR"/>
        </w:rPr>
        <w:t xml:space="preserve">the project team’s </w:t>
      </w:r>
      <w:r w:rsidR="00EF59E9">
        <w:rPr>
          <w:rFonts w:asciiTheme="majorHAnsi" w:hAnsiTheme="majorHAnsi" w:cstheme="majorBidi"/>
          <w:sz w:val="22"/>
          <w:szCs w:val="22"/>
          <w:lang w:bidi="fa-IR"/>
        </w:rPr>
        <w:t>in</w:t>
      </w:r>
      <w:r w:rsidRPr="00A20748">
        <w:rPr>
          <w:rFonts w:asciiTheme="majorHAnsi" w:hAnsiTheme="majorHAnsi" w:cstheme="majorBidi"/>
          <w:sz w:val="22"/>
          <w:szCs w:val="22"/>
          <w:lang w:bidi="fa-IR"/>
        </w:rPr>
        <w:t>side</w:t>
      </w:r>
      <w:r w:rsidR="00EF59E9">
        <w:rPr>
          <w:rFonts w:asciiTheme="majorHAnsi" w:hAnsiTheme="majorHAnsi" w:cstheme="majorBidi"/>
          <w:sz w:val="22"/>
          <w:szCs w:val="22"/>
          <w:lang w:bidi="fa-IR"/>
        </w:rPr>
        <w:t>r perspective</w:t>
      </w:r>
      <w:r w:rsidRPr="00A20748">
        <w:rPr>
          <w:rFonts w:asciiTheme="majorHAnsi" w:hAnsiTheme="majorHAnsi" w:cstheme="majorBidi"/>
          <w:sz w:val="22"/>
          <w:szCs w:val="22"/>
          <w:lang w:bidi="fa-IR"/>
        </w:rPr>
        <w:t xml:space="preserve"> and the steering committee</w:t>
      </w:r>
      <w:r w:rsidR="00EF59E9">
        <w:rPr>
          <w:rFonts w:asciiTheme="majorHAnsi" w:hAnsiTheme="majorHAnsi" w:cstheme="majorBidi"/>
          <w:sz w:val="22"/>
          <w:szCs w:val="22"/>
          <w:lang w:bidi="fa-IR"/>
        </w:rPr>
        <w:t>’s outsider perspective</w:t>
      </w:r>
      <w:r w:rsidRPr="00A20748">
        <w:rPr>
          <w:rFonts w:asciiTheme="majorHAnsi" w:hAnsiTheme="majorHAnsi" w:cstheme="majorBidi"/>
          <w:sz w:val="22"/>
          <w:szCs w:val="22"/>
          <w:lang w:bidi="fa-IR"/>
        </w:rPr>
        <w:t>. According to L</w:t>
      </w:r>
      <w:r w:rsidR="007F60E7">
        <w:rPr>
          <w:rFonts w:asciiTheme="majorHAnsi" w:hAnsiTheme="majorHAnsi" w:cstheme="majorBidi"/>
          <w:sz w:val="22"/>
          <w:szCs w:val="22"/>
          <w:lang w:bidi="fa-IR"/>
        </w:rPr>
        <w:t>o</w:t>
      </w:r>
      <w:r w:rsidRPr="00A20748">
        <w:rPr>
          <w:rFonts w:asciiTheme="majorHAnsi" w:hAnsiTheme="majorHAnsi" w:cstheme="majorBidi"/>
          <w:sz w:val="22"/>
          <w:szCs w:val="22"/>
          <w:lang w:bidi="fa-IR"/>
        </w:rPr>
        <w:t>vallo and Kahneman (2003)</w:t>
      </w:r>
      <w:r w:rsidR="00EF59E9">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an outside view provides reality check on the more intuitive inside view</w:t>
      </w:r>
      <w:r w:rsidR="00EF59E9">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reducing the odds that a company will rush blindly into a disastrous investment </w:t>
      </w:r>
      <w:r w:rsidR="00EF59E9">
        <w:rPr>
          <w:rFonts w:asciiTheme="majorHAnsi" w:hAnsiTheme="majorHAnsi" w:cstheme="majorBidi"/>
          <w:sz w:val="22"/>
          <w:szCs w:val="22"/>
          <w:lang w:bidi="fa-IR"/>
        </w:rPr>
        <w:t>in terms of</w:t>
      </w:r>
      <w:r w:rsidRPr="00A20748">
        <w:rPr>
          <w:rFonts w:asciiTheme="majorHAnsi" w:hAnsiTheme="majorHAnsi" w:cstheme="majorBidi"/>
          <w:sz w:val="22"/>
          <w:szCs w:val="22"/>
          <w:lang w:bidi="fa-IR"/>
        </w:rPr>
        <w:t xml:space="preserve"> money and time. Individuals tend</w:t>
      </w:r>
      <w:r w:rsidR="00EF59E9">
        <w:rPr>
          <w:rFonts w:asciiTheme="majorHAnsi" w:hAnsiTheme="majorHAnsi" w:cstheme="majorBidi"/>
          <w:sz w:val="22"/>
          <w:szCs w:val="22"/>
          <w:lang w:bidi="fa-IR"/>
        </w:rPr>
        <w:t>ed</w:t>
      </w:r>
      <w:r w:rsidRPr="00A20748">
        <w:rPr>
          <w:rFonts w:asciiTheme="majorHAnsi" w:hAnsiTheme="majorHAnsi" w:cstheme="majorBidi"/>
          <w:sz w:val="22"/>
          <w:szCs w:val="22"/>
          <w:lang w:bidi="fa-IR"/>
        </w:rPr>
        <w:t xml:space="preserve"> to exaggerate their own talents </w:t>
      </w:r>
      <w:r w:rsidR="00EF59E9">
        <w:rPr>
          <w:rFonts w:asciiTheme="majorHAnsi" w:hAnsiTheme="majorHAnsi" w:cstheme="majorBidi"/>
          <w:sz w:val="22"/>
          <w:szCs w:val="22"/>
          <w:lang w:bidi="fa-IR"/>
        </w:rPr>
        <w:t xml:space="preserve">and </w:t>
      </w:r>
      <w:r w:rsidRPr="00A20748">
        <w:rPr>
          <w:rFonts w:asciiTheme="majorHAnsi" w:hAnsiTheme="majorHAnsi" w:cstheme="majorBidi"/>
          <w:sz w:val="22"/>
          <w:szCs w:val="22"/>
          <w:lang w:bidi="fa-IR"/>
        </w:rPr>
        <w:t xml:space="preserve">to believe that they </w:t>
      </w:r>
      <w:r w:rsidR="00EF59E9">
        <w:rPr>
          <w:rFonts w:asciiTheme="majorHAnsi" w:hAnsiTheme="majorHAnsi" w:cstheme="majorBidi"/>
          <w:sz w:val="22"/>
          <w:szCs w:val="22"/>
          <w:lang w:bidi="fa-IR"/>
        </w:rPr>
        <w:t>we</w:t>
      </w:r>
      <w:r w:rsidRPr="00A20748">
        <w:rPr>
          <w:rFonts w:asciiTheme="majorHAnsi" w:hAnsiTheme="majorHAnsi" w:cstheme="majorBidi"/>
          <w:sz w:val="22"/>
          <w:szCs w:val="22"/>
          <w:lang w:bidi="fa-IR"/>
        </w:rPr>
        <w:t xml:space="preserve">re above average in their endowment of positive traits and abilities. This </w:t>
      </w:r>
      <w:r w:rsidR="00EF59E9">
        <w:rPr>
          <w:rFonts w:asciiTheme="majorHAnsi" w:hAnsiTheme="majorHAnsi" w:cstheme="majorBidi"/>
          <w:sz w:val="22"/>
          <w:szCs w:val="22"/>
          <w:lang w:bidi="fa-IR"/>
        </w:rPr>
        <w:t>was</w:t>
      </w:r>
      <w:r w:rsidRPr="00A20748">
        <w:rPr>
          <w:rFonts w:asciiTheme="majorHAnsi" w:hAnsiTheme="majorHAnsi" w:cstheme="majorBidi"/>
          <w:sz w:val="22"/>
          <w:szCs w:val="22"/>
          <w:lang w:bidi="fa-IR"/>
        </w:rPr>
        <w:t xml:space="preserve"> perhaps the case when the project team </w:t>
      </w:r>
      <w:r w:rsidR="00EF59E9">
        <w:rPr>
          <w:rFonts w:asciiTheme="majorHAnsi" w:hAnsiTheme="majorHAnsi" w:cstheme="majorBidi"/>
          <w:sz w:val="22"/>
          <w:szCs w:val="22"/>
          <w:lang w:bidi="fa-IR"/>
        </w:rPr>
        <w:t>was</w:t>
      </w:r>
      <w:r w:rsidRPr="00A20748">
        <w:rPr>
          <w:rFonts w:asciiTheme="majorHAnsi" w:hAnsiTheme="majorHAnsi" w:cstheme="majorBidi"/>
          <w:sz w:val="22"/>
          <w:szCs w:val="22"/>
          <w:lang w:bidi="fa-IR"/>
        </w:rPr>
        <w:t xml:space="preserve"> evaluating its own performance, </w:t>
      </w:r>
      <w:r w:rsidR="00EF59E9">
        <w:rPr>
          <w:rFonts w:asciiTheme="majorHAnsi" w:hAnsiTheme="majorHAnsi" w:cstheme="majorBidi"/>
          <w:sz w:val="22"/>
          <w:szCs w:val="22"/>
          <w:lang w:bidi="fa-IR"/>
        </w:rPr>
        <w:t xml:space="preserve">and </w:t>
      </w:r>
      <w:r w:rsidRPr="00A20748">
        <w:rPr>
          <w:rFonts w:asciiTheme="majorHAnsi" w:hAnsiTheme="majorHAnsi" w:cstheme="majorBidi"/>
          <w:sz w:val="22"/>
          <w:szCs w:val="22"/>
          <w:lang w:bidi="fa-IR"/>
        </w:rPr>
        <w:t xml:space="preserve">seeing the progress </w:t>
      </w:r>
      <w:r w:rsidR="006F5D49">
        <w:rPr>
          <w:rFonts w:asciiTheme="majorHAnsi" w:hAnsiTheme="majorHAnsi" w:cstheme="majorBidi"/>
          <w:sz w:val="22"/>
          <w:szCs w:val="22"/>
          <w:lang w:bidi="fa-IR"/>
        </w:rPr>
        <w:t>more slightly more positive than</w:t>
      </w:r>
      <w:r w:rsidRPr="00A20748">
        <w:rPr>
          <w:rFonts w:asciiTheme="majorHAnsi" w:hAnsiTheme="majorHAnsi" w:cstheme="majorBidi"/>
          <w:sz w:val="22"/>
          <w:szCs w:val="22"/>
          <w:lang w:bidi="fa-IR"/>
        </w:rPr>
        <w:t xml:space="preserve"> it </w:t>
      </w:r>
      <w:r w:rsidR="00EF59E9">
        <w:rPr>
          <w:rFonts w:asciiTheme="majorHAnsi" w:hAnsiTheme="majorHAnsi" w:cstheme="majorBidi"/>
          <w:sz w:val="22"/>
          <w:szCs w:val="22"/>
          <w:lang w:bidi="fa-IR"/>
        </w:rPr>
        <w:t>was</w:t>
      </w:r>
      <w:r w:rsidRPr="00A20748">
        <w:rPr>
          <w:rFonts w:asciiTheme="majorHAnsi" w:hAnsiTheme="majorHAnsi" w:cstheme="majorBidi"/>
          <w:sz w:val="22"/>
          <w:szCs w:val="22"/>
          <w:lang w:bidi="fa-IR"/>
        </w:rPr>
        <w:t xml:space="preserve"> in reality.</w:t>
      </w:r>
    </w:p>
    <w:p w:rsidR="00D46F85" w:rsidRPr="00A20748"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The total PHC score per area in each assessment of </w:t>
      </w:r>
      <w:r w:rsidR="00EF59E9">
        <w:rPr>
          <w:rFonts w:asciiTheme="majorHAnsi" w:hAnsiTheme="majorHAnsi" w:cstheme="majorBidi"/>
          <w:sz w:val="22"/>
          <w:szCs w:val="22"/>
          <w:lang w:bidi="fa-IR"/>
        </w:rPr>
        <w:t>P</w:t>
      </w:r>
      <w:r w:rsidRPr="00A20748">
        <w:rPr>
          <w:rFonts w:asciiTheme="majorHAnsi" w:hAnsiTheme="majorHAnsi" w:cstheme="majorBidi"/>
          <w:sz w:val="22"/>
          <w:szCs w:val="22"/>
          <w:lang w:bidi="fa-IR"/>
        </w:rPr>
        <w:t xml:space="preserve">hase 2 is illustrated in </w:t>
      </w:r>
      <w:r w:rsidR="00747512">
        <w:rPr>
          <w:rFonts w:asciiTheme="majorHAnsi" w:hAnsiTheme="majorHAnsi" w:cstheme="majorBidi"/>
          <w:sz w:val="22"/>
          <w:szCs w:val="22"/>
          <w:lang w:bidi="fa-IR"/>
        </w:rPr>
        <w:t>F</w:t>
      </w:r>
      <w:r w:rsidRPr="00A20748">
        <w:rPr>
          <w:rFonts w:asciiTheme="majorHAnsi" w:hAnsiTheme="majorHAnsi" w:cstheme="majorBidi"/>
          <w:sz w:val="22"/>
          <w:szCs w:val="22"/>
          <w:lang w:bidi="fa-IR"/>
        </w:rPr>
        <w:t>igure 9. The figure shows that the highest difference between the score</w:t>
      </w:r>
      <w:r w:rsidR="00EF59E9">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obtained from the project team and steering committee in the first assessment </w:t>
      </w:r>
      <w:r w:rsidR="00EF59E9">
        <w:rPr>
          <w:rFonts w:asciiTheme="majorHAnsi" w:hAnsiTheme="majorHAnsi" w:cstheme="majorBidi"/>
          <w:sz w:val="22"/>
          <w:szCs w:val="22"/>
          <w:lang w:bidi="fa-IR"/>
        </w:rPr>
        <w:t>was</w:t>
      </w:r>
      <w:r w:rsidRPr="00A20748">
        <w:rPr>
          <w:rFonts w:asciiTheme="majorHAnsi" w:hAnsiTheme="majorHAnsi" w:cstheme="majorBidi"/>
          <w:sz w:val="22"/>
          <w:szCs w:val="22"/>
          <w:lang w:bidi="fa-IR"/>
        </w:rPr>
        <w:t xml:space="preserve"> found in the areas </w:t>
      </w:r>
      <w:r w:rsidRPr="00A20748">
        <w:rPr>
          <w:rFonts w:asciiTheme="majorHAnsi" w:hAnsiTheme="majorHAnsi" w:cstheme="majorBidi"/>
          <w:i/>
          <w:iCs/>
          <w:sz w:val="22"/>
          <w:szCs w:val="22"/>
          <w:lang w:bidi="fa-IR"/>
        </w:rPr>
        <w:t>project planning</w:t>
      </w:r>
      <w:r w:rsidRPr="00A20748">
        <w:rPr>
          <w:rFonts w:asciiTheme="majorHAnsi" w:hAnsiTheme="majorHAnsi" w:cstheme="majorBidi"/>
          <w:sz w:val="22"/>
          <w:szCs w:val="22"/>
          <w:lang w:bidi="fa-IR"/>
        </w:rPr>
        <w:t xml:space="preserve">, </w:t>
      </w:r>
      <w:r w:rsidRPr="00A20748">
        <w:rPr>
          <w:rFonts w:asciiTheme="majorHAnsi" w:hAnsiTheme="majorHAnsi" w:cstheme="majorBidi"/>
          <w:i/>
          <w:iCs/>
          <w:sz w:val="22"/>
          <w:szCs w:val="22"/>
          <w:lang w:bidi="fa-IR"/>
        </w:rPr>
        <w:t>conflict handling</w:t>
      </w:r>
      <w:r w:rsidRPr="00A20748">
        <w:rPr>
          <w:rFonts w:asciiTheme="majorHAnsi" w:hAnsiTheme="majorHAnsi" w:cstheme="majorBidi"/>
          <w:sz w:val="22"/>
          <w:szCs w:val="22"/>
          <w:lang w:bidi="fa-IR"/>
        </w:rPr>
        <w:t xml:space="preserve"> and </w:t>
      </w:r>
      <w:r w:rsidRPr="00A20748">
        <w:rPr>
          <w:rFonts w:asciiTheme="majorHAnsi" w:hAnsiTheme="majorHAnsi" w:cstheme="majorBidi"/>
          <w:i/>
          <w:iCs/>
          <w:sz w:val="22"/>
          <w:szCs w:val="22"/>
          <w:lang w:bidi="fa-IR"/>
        </w:rPr>
        <w:t>communication</w:t>
      </w:r>
      <w:r w:rsidRPr="00A20748">
        <w:rPr>
          <w:rFonts w:asciiTheme="majorHAnsi" w:hAnsiTheme="majorHAnsi" w:cstheme="majorBidi"/>
          <w:sz w:val="22"/>
          <w:szCs w:val="22"/>
          <w:lang w:bidi="fa-IR"/>
        </w:rPr>
        <w:t>.</w:t>
      </w:r>
    </w:p>
    <w:p w:rsidR="00D46F85" w:rsidRPr="00A462D5" w:rsidRDefault="00D46F85" w:rsidP="00D46F85">
      <w:pPr>
        <w:pStyle w:val="Caption"/>
        <w:jc w:val="center"/>
        <w:rPr>
          <w:rFonts w:asciiTheme="majorHAnsi" w:hAnsiTheme="majorHAnsi" w:cstheme="majorBidi"/>
          <w:sz w:val="22"/>
          <w:szCs w:val="28"/>
          <w:lang w:bidi="fa-IR"/>
        </w:rPr>
      </w:pPr>
      <w:r w:rsidRPr="00A462D5">
        <w:rPr>
          <w:rFonts w:asciiTheme="majorHAnsi" w:hAnsiTheme="majorHAnsi"/>
          <w:sz w:val="22"/>
          <w:szCs w:val="28"/>
        </w:rPr>
        <w:t xml:space="preserve">Figure 9. Total PHC score per area </w:t>
      </w:r>
      <w:r w:rsidR="00A56DB6" w:rsidRPr="00A462D5">
        <w:rPr>
          <w:rFonts w:asciiTheme="majorHAnsi" w:hAnsiTheme="majorHAnsi"/>
          <w:sz w:val="22"/>
          <w:szCs w:val="28"/>
        </w:rPr>
        <w:t>at</w:t>
      </w:r>
      <w:r w:rsidRPr="00A462D5">
        <w:rPr>
          <w:rFonts w:asciiTheme="majorHAnsi" w:hAnsiTheme="majorHAnsi"/>
          <w:sz w:val="22"/>
          <w:szCs w:val="28"/>
        </w:rPr>
        <w:t xml:space="preserve"> different time </w:t>
      </w:r>
      <w:r w:rsidR="00A56DB6" w:rsidRPr="00A462D5">
        <w:rPr>
          <w:rFonts w:asciiTheme="majorHAnsi" w:hAnsiTheme="majorHAnsi"/>
          <w:sz w:val="22"/>
          <w:szCs w:val="28"/>
        </w:rPr>
        <w:t>points in</w:t>
      </w:r>
      <w:r w:rsidRPr="00A462D5">
        <w:rPr>
          <w:rFonts w:asciiTheme="majorHAnsi" w:hAnsiTheme="majorHAnsi"/>
          <w:sz w:val="22"/>
          <w:szCs w:val="28"/>
        </w:rPr>
        <w:t xml:space="preserve"> </w:t>
      </w:r>
      <w:r w:rsidR="00A56DB6" w:rsidRPr="00A462D5">
        <w:rPr>
          <w:rFonts w:asciiTheme="majorHAnsi" w:hAnsiTheme="majorHAnsi"/>
          <w:sz w:val="22"/>
          <w:szCs w:val="28"/>
        </w:rPr>
        <w:t>P</w:t>
      </w:r>
      <w:r w:rsidRPr="00A462D5">
        <w:rPr>
          <w:rFonts w:asciiTheme="majorHAnsi" w:hAnsiTheme="majorHAnsi"/>
          <w:sz w:val="22"/>
          <w:szCs w:val="28"/>
        </w:rPr>
        <w:t xml:space="preserve">hase 2 in </w:t>
      </w:r>
      <w:r w:rsidR="00A56DB6" w:rsidRPr="00A462D5">
        <w:rPr>
          <w:rFonts w:asciiTheme="majorHAnsi" w:hAnsiTheme="majorHAnsi"/>
          <w:sz w:val="22"/>
          <w:szCs w:val="28"/>
        </w:rPr>
        <w:t>C</w:t>
      </w:r>
      <w:r w:rsidRPr="00A462D5">
        <w:rPr>
          <w:rFonts w:asciiTheme="majorHAnsi" w:hAnsiTheme="majorHAnsi"/>
          <w:sz w:val="22"/>
          <w:szCs w:val="28"/>
        </w:rPr>
        <w:t>ase 1</w:t>
      </w:r>
    </w:p>
    <w:p w:rsidR="00747512" w:rsidRPr="00747512" w:rsidRDefault="00747512" w:rsidP="00D46F85">
      <w:pPr>
        <w:rPr>
          <w:rFonts w:asciiTheme="majorHAnsi" w:hAnsiTheme="majorHAnsi" w:cstheme="majorBidi"/>
          <w:iCs/>
          <w:sz w:val="22"/>
          <w:szCs w:val="22"/>
          <w:lang w:bidi="fa-IR"/>
        </w:rPr>
      </w:pPr>
    </w:p>
    <w:p w:rsidR="00D46F85" w:rsidRPr="00A20748" w:rsidRDefault="00D46F85" w:rsidP="00D46F85">
      <w:pPr>
        <w:rPr>
          <w:rFonts w:asciiTheme="majorHAnsi" w:hAnsiTheme="majorHAnsi" w:cstheme="majorBidi"/>
          <w:i/>
          <w:iCs/>
          <w:sz w:val="22"/>
          <w:szCs w:val="22"/>
          <w:lang w:bidi="fa-IR"/>
        </w:rPr>
      </w:pPr>
      <w:r w:rsidRPr="00FB4979">
        <w:rPr>
          <w:rFonts w:asciiTheme="majorHAnsi" w:hAnsiTheme="majorHAnsi" w:cstheme="majorBidi"/>
          <w:i/>
          <w:iCs/>
          <w:sz w:val="22"/>
          <w:szCs w:val="22"/>
          <w:lang w:bidi="fa-IR"/>
        </w:rPr>
        <w:t>Case 2</w:t>
      </w:r>
    </w:p>
    <w:p w:rsidR="00D46F85" w:rsidRDefault="0017595B" w:rsidP="003653DA">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t>For Case 2, one</w:t>
      </w:r>
      <w:r w:rsidR="00D46F85" w:rsidRPr="0017595B">
        <w:rPr>
          <w:rFonts w:asciiTheme="majorHAnsi" w:hAnsiTheme="majorHAnsi" w:cstheme="majorBidi"/>
          <w:sz w:val="22"/>
          <w:szCs w:val="22"/>
          <w:lang w:bidi="fa-IR"/>
        </w:rPr>
        <w:t xml:space="preserve"> interview was </w:t>
      </w:r>
      <w:r>
        <w:rPr>
          <w:rFonts w:asciiTheme="majorHAnsi" w:hAnsiTheme="majorHAnsi" w:cstheme="majorBidi"/>
          <w:sz w:val="22"/>
          <w:szCs w:val="22"/>
          <w:lang w:bidi="fa-IR"/>
        </w:rPr>
        <w:t>conducted</w:t>
      </w:r>
      <w:r w:rsidR="00D46F85" w:rsidRPr="0017595B">
        <w:rPr>
          <w:rFonts w:asciiTheme="majorHAnsi" w:hAnsiTheme="majorHAnsi" w:cstheme="majorBidi"/>
          <w:sz w:val="22"/>
          <w:szCs w:val="22"/>
          <w:lang w:bidi="fa-IR"/>
        </w:rPr>
        <w:t xml:space="preserve"> with </w:t>
      </w:r>
      <w:r w:rsidR="00FD4D9B" w:rsidRPr="00FD4D9B">
        <w:rPr>
          <w:rFonts w:asciiTheme="majorHAnsi" w:hAnsiTheme="majorHAnsi" w:cstheme="majorBidi"/>
          <w:sz w:val="22"/>
          <w:szCs w:val="22"/>
          <w:lang w:bidi="fa-IR"/>
        </w:rPr>
        <w:t>one interview was conducted with one of the eight strategic project managers in the firm</w:t>
      </w:r>
      <w:r w:rsidR="00D46F85" w:rsidRPr="00A20748">
        <w:rPr>
          <w:rFonts w:asciiTheme="majorHAnsi" w:hAnsiTheme="majorHAnsi" w:cstheme="majorBidi"/>
          <w:sz w:val="22"/>
          <w:szCs w:val="22"/>
          <w:lang w:bidi="fa-IR"/>
        </w:rPr>
        <w:t xml:space="preserve">. </w:t>
      </w:r>
      <w:r w:rsidR="003653DA">
        <w:rPr>
          <w:rFonts w:asciiTheme="majorHAnsi" w:hAnsiTheme="majorHAnsi" w:cstheme="majorBidi"/>
          <w:sz w:val="22"/>
          <w:szCs w:val="22"/>
          <w:lang w:bidi="fa-IR"/>
        </w:rPr>
        <w:t>This</w:t>
      </w:r>
      <w:r w:rsidR="00D46F85" w:rsidRPr="00A20748">
        <w:rPr>
          <w:rFonts w:asciiTheme="majorHAnsi" w:hAnsiTheme="majorHAnsi" w:cstheme="majorBidi"/>
          <w:sz w:val="22"/>
          <w:szCs w:val="22"/>
          <w:lang w:bidi="fa-IR"/>
        </w:rPr>
        <w:t xml:space="preserve"> project ha</w:t>
      </w:r>
      <w:r>
        <w:rPr>
          <w:rFonts w:asciiTheme="majorHAnsi" w:hAnsiTheme="majorHAnsi" w:cstheme="majorBidi"/>
          <w:sz w:val="22"/>
          <w:szCs w:val="22"/>
          <w:lang w:bidi="fa-IR"/>
        </w:rPr>
        <w:t>d</w:t>
      </w:r>
      <w:r w:rsidR="00D46F85" w:rsidRPr="00A20748">
        <w:rPr>
          <w:rFonts w:asciiTheme="majorHAnsi" w:hAnsiTheme="majorHAnsi" w:cstheme="majorBidi"/>
          <w:sz w:val="22"/>
          <w:szCs w:val="22"/>
          <w:lang w:bidi="fa-IR"/>
        </w:rPr>
        <w:t xml:space="preserve"> experienced a large schedule slippage. According to the interviewee</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this was due to high level of complexity of the project, changes in the plan</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and underestimation of vendors’ resources. In this case</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the health check acted as a “temperature gage” for the project</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which monitor</w:t>
      </w:r>
      <w:r>
        <w:rPr>
          <w:rFonts w:asciiTheme="majorHAnsi" w:hAnsiTheme="majorHAnsi" w:cstheme="majorBidi"/>
          <w:sz w:val="22"/>
          <w:szCs w:val="22"/>
          <w:lang w:bidi="fa-IR"/>
        </w:rPr>
        <w:t>ed</w:t>
      </w:r>
      <w:r w:rsidR="00D46F85" w:rsidRPr="00A20748">
        <w:rPr>
          <w:rFonts w:asciiTheme="majorHAnsi" w:hAnsiTheme="majorHAnsi" w:cstheme="majorBidi"/>
          <w:sz w:val="22"/>
          <w:szCs w:val="22"/>
          <w:lang w:bidi="fa-IR"/>
        </w:rPr>
        <w:t xml:space="preserve"> how the project team cope</w:t>
      </w:r>
      <w:r>
        <w:rPr>
          <w:rFonts w:asciiTheme="majorHAnsi" w:hAnsiTheme="majorHAnsi" w:cstheme="majorBidi"/>
          <w:sz w:val="22"/>
          <w:szCs w:val="22"/>
          <w:lang w:bidi="fa-IR"/>
        </w:rPr>
        <w:t>d</w:t>
      </w:r>
      <w:r w:rsidR="00D46F85" w:rsidRPr="00A20748">
        <w:rPr>
          <w:rFonts w:asciiTheme="majorHAnsi" w:hAnsiTheme="majorHAnsi" w:cstheme="majorBidi"/>
          <w:sz w:val="22"/>
          <w:szCs w:val="22"/>
          <w:lang w:bidi="fa-IR"/>
        </w:rPr>
        <w:t xml:space="preserve"> with the changes and challenges throughout the project.</w:t>
      </w:r>
      <w:r w:rsidR="00F43C0D">
        <w:rPr>
          <w:rFonts w:asciiTheme="majorHAnsi" w:hAnsiTheme="majorHAnsi" w:cstheme="majorBidi"/>
          <w:sz w:val="22"/>
          <w:szCs w:val="22"/>
          <w:lang w:bidi="fa-IR"/>
        </w:rPr>
        <w:t xml:space="preserve"> </w:t>
      </w:r>
      <w:r w:rsidR="00D46F85" w:rsidRPr="00A20748">
        <w:rPr>
          <w:rFonts w:asciiTheme="majorHAnsi" w:hAnsiTheme="majorHAnsi" w:cstheme="majorBidi"/>
          <w:sz w:val="22"/>
          <w:szCs w:val="22"/>
          <w:lang w:bidi="fa-IR"/>
        </w:rPr>
        <w:t>The use of th</w:t>
      </w:r>
      <w:r>
        <w:rPr>
          <w:rFonts w:asciiTheme="majorHAnsi" w:hAnsiTheme="majorHAnsi" w:cstheme="majorBidi"/>
          <w:sz w:val="22"/>
          <w:szCs w:val="22"/>
          <w:lang w:bidi="fa-IR"/>
        </w:rPr>
        <w:t>e</w:t>
      </w:r>
      <w:r w:rsidR="00D46F85" w:rsidRPr="00A20748">
        <w:rPr>
          <w:rFonts w:asciiTheme="majorHAnsi" w:hAnsiTheme="majorHAnsi" w:cstheme="majorBidi"/>
          <w:sz w:val="22"/>
          <w:szCs w:val="22"/>
          <w:lang w:bidi="fa-IR"/>
        </w:rPr>
        <w:t xml:space="preserve"> tool </w:t>
      </w:r>
      <w:r>
        <w:rPr>
          <w:rFonts w:asciiTheme="majorHAnsi" w:hAnsiTheme="majorHAnsi" w:cstheme="majorBidi"/>
          <w:sz w:val="22"/>
          <w:szCs w:val="22"/>
          <w:lang w:bidi="fa-IR"/>
        </w:rPr>
        <w:t>aids continual</w:t>
      </w:r>
      <w:r w:rsidR="00D46F85" w:rsidRPr="00A20748">
        <w:rPr>
          <w:rFonts w:asciiTheme="majorHAnsi" w:hAnsiTheme="majorHAnsi" w:cstheme="majorBidi"/>
          <w:sz w:val="22"/>
          <w:szCs w:val="22"/>
          <w:lang w:bidi="fa-IR"/>
        </w:rPr>
        <w:t xml:space="preserve"> observ</w:t>
      </w:r>
      <w:r>
        <w:rPr>
          <w:rFonts w:asciiTheme="majorHAnsi" w:hAnsiTheme="majorHAnsi" w:cstheme="majorBidi"/>
          <w:sz w:val="22"/>
          <w:szCs w:val="22"/>
          <w:lang w:bidi="fa-IR"/>
        </w:rPr>
        <w:t>ations of all personnel,</w:t>
      </w:r>
      <w:r w:rsidR="00D46F85" w:rsidRPr="00A20748">
        <w:rPr>
          <w:rFonts w:asciiTheme="majorHAnsi" w:hAnsiTheme="majorHAnsi" w:cstheme="majorBidi"/>
          <w:sz w:val="22"/>
          <w:szCs w:val="22"/>
          <w:lang w:bidi="fa-IR"/>
        </w:rPr>
        <w:t xml:space="preserve"> to ensure that they are motivated and inspired.</w:t>
      </w:r>
    </w:p>
    <w:p w:rsidR="00D46F85" w:rsidRDefault="0017595B" w:rsidP="00050206">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t>To date, five</w:t>
      </w:r>
      <w:r w:rsidR="00D46F85" w:rsidRPr="00A20748">
        <w:rPr>
          <w:rFonts w:asciiTheme="majorHAnsi" w:hAnsiTheme="majorHAnsi" w:cstheme="majorBidi"/>
          <w:sz w:val="22"/>
          <w:szCs w:val="22"/>
          <w:lang w:bidi="fa-IR"/>
        </w:rPr>
        <w:t xml:space="preserve"> health check assessments </w:t>
      </w:r>
      <w:r>
        <w:rPr>
          <w:rFonts w:asciiTheme="majorHAnsi" w:hAnsiTheme="majorHAnsi" w:cstheme="majorBidi"/>
          <w:sz w:val="22"/>
          <w:szCs w:val="22"/>
          <w:lang w:bidi="fa-IR"/>
        </w:rPr>
        <w:t xml:space="preserve">have been </w:t>
      </w:r>
      <w:r w:rsidR="00D46F85" w:rsidRPr="00A20748">
        <w:rPr>
          <w:rFonts w:asciiTheme="majorHAnsi" w:hAnsiTheme="majorHAnsi" w:cstheme="majorBidi"/>
          <w:sz w:val="22"/>
          <w:szCs w:val="22"/>
          <w:lang w:bidi="fa-IR"/>
        </w:rPr>
        <w:t>carried out since 2011</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in addition to the assessments </w:t>
      </w:r>
      <w:r>
        <w:rPr>
          <w:rFonts w:asciiTheme="majorHAnsi" w:hAnsiTheme="majorHAnsi" w:cstheme="majorBidi"/>
          <w:sz w:val="22"/>
          <w:szCs w:val="22"/>
          <w:lang w:bidi="fa-IR"/>
        </w:rPr>
        <w:t>made</w:t>
      </w:r>
      <w:r w:rsidR="00D46F85" w:rsidRPr="00A20748">
        <w:rPr>
          <w:rFonts w:asciiTheme="majorHAnsi" w:hAnsiTheme="majorHAnsi" w:cstheme="majorBidi"/>
          <w:sz w:val="22"/>
          <w:szCs w:val="22"/>
          <w:lang w:bidi="fa-IR"/>
        </w:rPr>
        <w:t xml:space="preserve"> since the beginning of the project in 2007.</w:t>
      </w:r>
      <w:r w:rsidR="00F43C0D">
        <w:rPr>
          <w:rFonts w:asciiTheme="majorHAnsi" w:hAnsiTheme="majorHAnsi" w:cstheme="majorBidi"/>
          <w:sz w:val="22"/>
          <w:szCs w:val="22"/>
          <w:lang w:bidi="fa-IR"/>
        </w:rPr>
        <w:t xml:space="preserve"> </w:t>
      </w:r>
      <w:r w:rsidR="00150820">
        <w:rPr>
          <w:rFonts w:asciiTheme="majorHAnsi" w:hAnsiTheme="majorHAnsi" w:cstheme="majorBidi"/>
          <w:sz w:val="22"/>
          <w:szCs w:val="22"/>
          <w:lang w:bidi="fa-IR"/>
        </w:rPr>
        <w:t>Prior to 2011</w:t>
      </w:r>
      <w:r w:rsidR="00D46F85" w:rsidRPr="00A20748">
        <w:rPr>
          <w:rFonts w:asciiTheme="majorHAnsi" w:hAnsiTheme="majorHAnsi" w:cstheme="majorBidi"/>
          <w:sz w:val="22"/>
          <w:szCs w:val="22"/>
          <w:lang w:bidi="fa-IR"/>
        </w:rPr>
        <w:t xml:space="preserve">, </w:t>
      </w:r>
      <w:r w:rsidR="00150820">
        <w:rPr>
          <w:rFonts w:asciiTheme="majorHAnsi" w:hAnsiTheme="majorHAnsi" w:cstheme="majorBidi"/>
          <w:sz w:val="22"/>
          <w:szCs w:val="22"/>
          <w:lang w:bidi="fa-IR"/>
        </w:rPr>
        <w:t xml:space="preserve">project </w:t>
      </w:r>
      <w:r w:rsidR="00D46F85" w:rsidRPr="00A20748">
        <w:rPr>
          <w:rFonts w:asciiTheme="majorHAnsi" w:hAnsiTheme="majorHAnsi" w:cstheme="majorBidi"/>
          <w:sz w:val="22"/>
          <w:szCs w:val="22"/>
          <w:lang w:bidi="fa-IR"/>
        </w:rPr>
        <w:t>health check</w:t>
      </w:r>
      <w:r w:rsidR="00150820">
        <w:rPr>
          <w:rFonts w:asciiTheme="majorHAnsi" w:hAnsiTheme="majorHAnsi" w:cstheme="majorBidi"/>
          <w:sz w:val="22"/>
          <w:szCs w:val="22"/>
          <w:lang w:bidi="fa-IR"/>
        </w:rPr>
        <w:t>s</w:t>
      </w:r>
      <w:r w:rsidR="00D46F85" w:rsidRPr="00A20748">
        <w:rPr>
          <w:rFonts w:asciiTheme="majorHAnsi" w:hAnsiTheme="majorHAnsi" w:cstheme="majorBidi"/>
          <w:sz w:val="22"/>
          <w:szCs w:val="22"/>
          <w:lang w:bidi="fa-IR"/>
        </w:rPr>
        <w:t xml:space="preserve"> </w:t>
      </w:r>
      <w:r w:rsidR="00150820">
        <w:rPr>
          <w:rFonts w:asciiTheme="majorHAnsi" w:hAnsiTheme="majorHAnsi" w:cstheme="majorBidi"/>
          <w:sz w:val="22"/>
          <w:szCs w:val="22"/>
          <w:lang w:bidi="fa-IR"/>
        </w:rPr>
        <w:t>were</w:t>
      </w:r>
      <w:r w:rsidR="00D46F85" w:rsidRPr="00A20748">
        <w:rPr>
          <w:rFonts w:asciiTheme="majorHAnsi" w:hAnsiTheme="majorHAnsi" w:cstheme="majorBidi"/>
          <w:sz w:val="22"/>
          <w:szCs w:val="22"/>
          <w:lang w:bidi="fa-IR"/>
        </w:rPr>
        <w:t xml:space="preserve"> performed more frequently</w:t>
      </w:r>
      <w:r w:rsidR="00150820">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but </w:t>
      </w:r>
      <w:r w:rsidR="00150820">
        <w:rPr>
          <w:rFonts w:asciiTheme="majorHAnsi" w:hAnsiTheme="majorHAnsi" w:cstheme="majorBidi"/>
          <w:sz w:val="22"/>
          <w:szCs w:val="22"/>
          <w:lang w:bidi="fa-IR"/>
        </w:rPr>
        <w:t>thereafter</w:t>
      </w:r>
      <w:r w:rsidR="00D46F85" w:rsidRPr="00A20748">
        <w:rPr>
          <w:rFonts w:asciiTheme="majorHAnsi" w:hAnsiTheme="majorHAnsi" w:cstheme="majorBidi"/>
          <w:sz w:val="22"/>
          <w:szCs w:val="22"/>
          <w:lang w:bidi="fa-IR"/>
        </w:rPr>
        <w:t xml:space="preserve"> the top management team decided to perform </w:t>
      </w:r>
      <w:r w:rsidR="00150820">
        <w:rPr>
          <w:rFonts w:asciiTheme="majorHAnsi" w:hAnsiTheme="majorHAnsi" w:cstheme="majorBidi"/>
          <w:sz w:val="22"/>
          <w:szCs w:val="22"/>
          <w:lang w:bidi="fa-IR"/>
        </w:rPr>
        <w:t xml:space="preserve">them </w:t>
      </w:r>
      <w:r w:rsidR="00D46F85" w:rsidRPr="00A20748">
        <w:rPr>
          <w:rFonts w:asciiTheme="majorHAnsi" w:hAnsiTheme="majorHAnsi" w:cstheme="majorBidi"/>
          <w:sz w:val="22"/>
          <w:szCs w:val="22"/>
          <w:lang w:bidi="fa-IR"/>
        </w:rPr>
        <w:t xml:space="preserve">under </w:t>
      </w:r>
      <w:r w:rsidR="00150820">
        <w:rPr>
          <w:rFonts w:asciiTheme="majorHAnsi" w:hAnsiTheme="majorHAnsi" w:cstheme="majorBidi"/>
          <w:sz w:val="22"/>
          <w:szCs w:val="22"/>
          <w:lang w:bidi="fa-IR"/>
        </w:rPr>
        <w:t>two</w:t>
      </w:r>
      <w:r w:rsidR="00D46F85" w:rsidRPr="00A20748">
        <w:rPr>
          <w:rFonts w:asciiTheme="majorHAnsi" w:hAnsiTheme="majorHAnsi" w:cstheme="majorBidi"/>
          <w:sz w:val="22"/>
          <w:szCs w:val="22"/>
          <w:lang w:bidi="fa-IR"/>
        </w:rPr>
        <w:t xml:space="preserve"> specific circumstances</w:t>
      </w:r>
      <w:r w:rsidR="00150820">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either during long periods with no changes or </w:t>
      </w:r>
      <w:r w:rsidR="00150820">
        <w:rPr>
          <w:rFonts w:asciiTheme="majorHAnsi" w:hAnsiTheme="majorHAnsi" w:cstheme="majorBidi"/>
          <w:sz w:val="22"/>
          <w:szCs w:val="22"/>
          <w:lang w:bidi="fa-IR"/>
        </w:rPr>
        <w:t xml:space="preserve">at times of </w:t>
      </w:r>
      <w:r w:rsidR="00D46F85" w:rsidRPr="00A20748">
        <w:rPr>
          <w:rFonts w:asciiTheme="majorHAnsi" w:hAnsiTheme="majorHAnsi" w:cstheme="majorBidi"/>
          <w:sz w:val="22"/>
          <w:szCs w:val="22"/>
          <w:lang w:bidi="fa-IR"/>
        </w:rPr>
        <w:t xml:space="preserve">immense change. </w:t>
      </w:r>
      <w:r w:rsidR="00C64B7D" w:rsidRPr="00C64B7D">
        <w:rPr>
          <w:rFonts w:asciiTheme="majorHAnsi" w:hAnsiTheme="majorHAnsi" w:cstheme="majorBidi"/>
          <w:sz w:val="22"/>
          <w:szCs w:val="22"/>
          <w:lang w:bidi="fa-IR"/>
        </w:rPr>
        <w:t>The team considered it unnecessary to repeat the checks at cer</w:t>
      </w:r>
      <w:r w:rsidR="00C64B7D">
        <w:rPr>
          <w:rFonts w:asciiTheme="majorHAnsi" w:hAnsiTheme="majorHAnsi" w:cstheme="majorBidi"/>
          <w:sz w:val="22"/>
          <w:szCs w:val="22"/>
          <w:lang w:bidi="fa-IR"/>
        </w:rPr>
        <w:t>tain p</w:t>
      </w:r>
      <w:r w:rsidR="005C7384">
        <w:rPr>
          <w:rFonts w:asciiTheme="majorHAnsi" w:hAnsiTheme="majorHAnsi" w:cstheme="majorBidi"/>
          <w:sz w:val="22"/>
          <w:szCs w:val="22"/>
          <w:lang w:bidi="fa-IR"/>
        </w:rPr>
        <w:t>eriods</w:t>
      </w:r>
      <w:r w:rsidR="00C64B7D">
        <w:rPr>
          <w:rFonts w:asciiTheme="majorHAnsi" w:hAnsiTheme="majorHAnsi" w:cstheme="majorBidi"/>
          <w:sz w:val="22"/>
          <w:szCs w:val="22"/>
          <w:lang w:bidi="fa-IR"/>
        </w:rPr>
        <w:t xml:space="preserve"> during the project</w:t>
      </w:r>
      <w:r w:rsidR="00D46F85" w:rsidRPr="00A20748">
        <w:rPr>
          <w:rFonts w:asciiTheme="majorHAnsi" w:hAnsiTheme="majorHAnsi" w:cstheme="majorBidi"/>
          <w:sz w:val="22"/>
          <w:szCs w:val="22"/>
          <w:lang w:bidi="fa-IR"/>
        </w:rPr>
        <w:t xml:space="preserve">. This was </w:t>
      </w:r>
      <w:r w:rsidR="005C7384">
        <w:rPr>
          <w:rFonts w:asciiTheme="majorHAnsi" w:hAnsiTheme="majorHAnsi" w:cstheme="majorBidi"/>
          <w:sz w:val="22"/>
          <w:szCs w:val="22"/>
          <w:lang w:bidi="fa-IR"/>
        </w:rPr>
        <w:t xml:space="preserve">the issue </w:t>
      </w:r>
      <w:r w:rsidR="00D46F85" w:rsidRPr="00A20748">
        <w:rPr>
          <w:rFonts w:asciiTheme="majorHAnsi" w:hAnsiTheme="majorHAnsi" w:cstheme="majorBidi"/>
          <w:sz w:val="22"/>
          <w:szCs w:val="22"/>
          <w:lang w:bidi="fa-IR"/>
        </w:rPr>
        <w:t>whe</w:t>
      </w:r>
      <w:r w:rsidR="00150820">
        <w:rPr>
          <w:rFonts w:asciiTheme="majorHAnsi" w:hAnsiTheme="majorHAnsi" w:cstheme="majorBidi"/>
          <w:sz w:val="22"/>
          <w:szCs w:val="22"/>
          <w:lang w:bidi="fa-IR"/>
        </w:rPr>
        <w:t>n</w:t>
      </w:r>
      <w:r w:rsidR="00D46F85" w:rsidRPr="00A20748">
        <w:rPr>
          <w:rFonts w:asciiTheme="majorHAnsi" w:hAnsiTheme="majorHAnsi" w:cstheme="majorBidi"/>
          <w:sz w:val="22"/>
          <w:szCs w:val="22"/>
          <w:lang w:bidi="fa-IR"/>
        </w:rPr>
        <w:t xml:space="preserve"> the number of respondents varied greatly fr</w:t>
      </w:r>
      <w:r w:rsidR="00050206">
        <w:rPr>
          <w:rFonts w:asciiTheme="majorHAnsi" w:hAnsiTheme="majorHAnsi" w:cstheme="majorBidi"/>
          <w:sz w:val="22"/>
          <w:szCs w:val="22"/>
          <w:lang w:bidi="fa-IR"/>
        </w:rPr>
        <w:t xml:space="preserve">om the number of invited people. This can be seen in figure 10 which presents the result of PHC from August 2009 to June 2011. </w:t>
      </w:r>
    </w:p>
    <w:p w:rsidR="00D46F85" w:rsidRPr="00A20748" w:rsidRDefault="00D46F85" w:rsidP="00D46F85">
      <w:pPr>
        <w:keepNext/>
        <w:spacing w:line="288" w:lineRule="auto"/>
        <w:jc w:val="both"/>
        <w:rPr>
          <w:rFonts w:asciiTheme="majorHAnsi" w:hAnsiTheme="majorHAnsi"/>
        </w:rPr>
      </w:pPr>
    </w:p>
    <w:p w:rsidR="00D46F85" w:rsidRPr="001553DE" w:rsidRDefault="00D46F85" w:rsidP="003C043A">
      <w:pPr>
        <w:pStyle w:val="Caption"/>
        <w:jc w:val="center"/>
        <w:rPr>
          <w:rFonts w:asciiTheme="majorHAnsi" w:hAnsiTheme="majorHAnsi" w:cstheme="majorBidi"/>
          <w:sz w:val="32"/>
          <w:szCs w:val="32"/>
          <w:lang w:bidi="fa-IR"/>
        </w:rPr>
      </w:pPr>
      <w:r w:rsidRPr="001553DE">
        <w:rPr>
          <w:rFonts w:asciiTheme="majorHAnsi" w:hAnsiTheme="majorHAnsi"/>
          <w:sz w:val="22"/>
          <w:szCs w:val="28"/>
        </w:rPr>
        <w:t>Figure 10.</w:t>
      </w:r>
      <w:r w:rsidR="00F43C0D" w:rsidRPr="001553DE">
        <w:rPr>
          <w:rFonts w:asciiTheme="majorHAnsi" w:hAnsiTheme="majorHAnsi"/>
          <w:sz w:val="22"/>
          <w:szCs w:val="28"/>
        </w:rPr>
        <w:t xml:space="preserve"> </w:t>
      </w:r>
      <w:r w:rsidRPr="001553DE">
        <w:rPr>
          <w:rFonts w:asciiTheme="majorHAnsi" w:hAnsiTheme="majorHAnsi"/>
          <w:sz w:val="22"/>
          <w:szCs w:val="28"/>
        </w:rPr>
        <w:t xml:space="preserve">Total number of responses </w:t>
      </w:r>
      <w:r w:rsidR="00150820" w:rsidRPr="001553DE">
        <w:rPr>
          <w:rFonts w:asciiTheme="majorHAnsi" w:hAnsiTheme="majorHAnsi"/>
          <w:sz w:val="22"/>
          <w:szCs w:val="28"/>
        </w:rPr>
        <w:t xml:space="preserve">to </w:t>
      </w:r>
      <w:r w:rsidR="003C043A" w:rsidRPr="001553DE">
        <w:rPr>
          <w:rFonts w:asciiTheme="majorHAnsi" w:hAnsiTheme="majorHAnsi"/>
          <w:sz w:val="22"/>
          <w:szCs w:val="28"/>
        </w:rPr>
        <w:t>PHC</w:t>
      </w:r>
      <w:r w:rsidR="00150820" w:rsidRPr="001553DE">
        <w:rPr>
          <w:rFonts w:asciiTheme="majorHAnsi" w:hAnsiTheme="majorHAnsi"/>
          <w:sz w:val="22"/>
          <w:szCs w:val="28"/>
        </w:rPr>
        <w:t xml:space="preserve"> </w:t>
      </w:r>
      <w:r w:rsidRPr="001553DE">
        <w:rPr>
          <w:rFonts w:asciiTheme="majorHAnsi" w:hAnsiTheme="majorHAnsi"/>
          <w:sz w:val="22"/>
          <w:szCs w:val="28"/>
        </w:rPr>
        <w:t xml:space="preserve">in </w:t>
      </w:r>
      <w:r w:rsidR="00150820" w:rsidRPr="001553DE">
        <w:rPr>
          <w:rFonts w:asciiTheme="majorHAnsi" w:hAnsiTheme="majorHAnsi"/>
          <w:sz w:val="22"/>
          <w:szCs w:val="28"/>
        </w:rPr>
        <w:t>C</w:t>
      </w:r>
      <w:r w:rsidRPr="001553DE">
        <w:rPr>
          <w:rFonts w:asciiTheme="majorHAnsi" w:hAnsiTheme="majorHAnsi"/>
          <w:sz w:val="22"/>
          <w:szCs w:val="28"/>
        </w:rPr>
        <w:t>ase 2</w:t>
      </w:r>
    </w:p>
    <w:p w:rsidR="00747512" w:rsidRDefault="00747512" w:rsidP="00D46F85">
      <w:pPr>
        <w:spacing w:line="288" w:lineRule="auto"/>
        <w:jc w:val="both"/>
        <w:rPr>
          <w:rFonts w:asciiTheme="majorHAnsi" w:hAnsiTheme="majorHAnsi" w:cstheme="majorBidi"/>
          <w:sz w:val="22"/>
          <w:szCs w:val="22"/>
          <w:lang w:bidi="fa-IR"/>
        </w:rPr>
      </w:pPr>
    </w:p>
    <w:p w:rsidR="0010726B" w:rsidRDefault="003C043A" w:rsidP="003C043A">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t xml:space="preserve">One of the reasons </w:t>
      </w:r>
      <w:r w:rsidRPr="005D59AD">
        <w:rPr>
          <w:rFonts w:asciiTheme="majorHAnsi" w:hAnsiTheme="majorHAnsi" w:cstheme="majorBidi"/>
          <w:sz w:val="22"/>
          <w:szCs w:val="22"/>
          <w:lang w:bidi="fa-IR"/>
        </w:rPr>
        <w:t>for</w:t>
      </w:r>
      <w:r w:rsidR="00D46F85" w:rsidRPr="005D59AD">
        <w:rPr>
          <w:rFonts w:asciiTheme="majorHAnsi" w:hAnsiTheme="majorHAnsi" w:cstheme="majorBidi"/>
          <w:sz w:val="22"/>
          <w:szCs w:val="22"/>
          <w:lang w:bidi="fa-IR"/>
        </w:rPr>
        <w:t xml:space="preserve"> th</w:t>
      </w:r>
      <w:r w:rsidR="005D59AD">
        <w:rPr>
          <w:rFonts w:asciiTheme="majorHAnsi" w:hAnsiTheme="majorHAnsi" w:cstheme="majorBidi"/>
          <w:sz w:val="22"/>
          <w:szCs w:val="22"/>
          <w:lang w:bidi="fa-IR"/>
        </w:rPr>
        <w:t>e</w:t>
      </w:r>
      <w:r w:rsidR="00D46F85" w:rsidRPr="005D59AD">
        <w:rPr>
          <w:rFonts w:asciiTheme="majorHAnsi" w:hAnsiTheme="majorHAnsi" w:cstheme="majorBidi"/>
          <w:sz w:val="22"/>
          <w:szCs w:val="22"/>
          <w:lang w:bidi="fa-IR"/>
        </w:rPr>
        <w:t xml:space="preserve"> </w:t>
      </w:r>
      <w:r w:rsidR="005D59AD">
        <w:rPr>
          <w:rFonts w:asciiTheme="majorHAnsi" w:hAnsiTheme="majorHAnsi" w:cstheme="majorBidi"/>
          <w:sz w:val="22"/>
          <w:szCs w:val="22"/>
          <w:lang w:bidi="fa-IR"/>
        </w:rPr>
        <w:t xml:space="preserve">downward </w:t>
      </w:r>
      <w:r w:rsidR="00D46F85" w:rsidRPr="005D59AD">
        <w:rPr>
          <w:rFonts w:asciiTheme="majorHAnsi" w:hAnsiTheme="majorHAnsi" w:cstheme="majorBidi"/>
          <w:sz w:val="22"/>
          <w:szCs w:val="22"/>
          <w:lang w:bidi="fa-IR"/>
        </w:rPr>
        <w:t xml:space="preserve">trend </w:t>
      </w:r>
      <w:r w:rsidR="005D59AD">
        <w:rPr>
          <w:rFonts w:asciiTheme="majorHAnsi" w:hAnsiTheme="majorHAnsi" w:cstheme="majorBidi"/>
          <w:sz w:val="22"/>
          <w:szCs w:val="22"/>
          <w:lang w:bidi="fa-IR"/>
        </w:rPr>
        <w:t xml:space="preserve">in the number of respondents </w:t>
      </w:r>
      <w:r w:rsidR="00D46F85" w:rsidRPr="005D59AD">
        <w:rPr>
          <w:rFonts w:asciiTheme="majorHAnsi" w:hAnsiTheme="majorHAnsi" w:cstheme="majorBidi"/>
          <w:sz w:val="22"/>
          <w:szCs w:val="22"/>
          <w:lang w:bidi="fa-IR"/>
        </w:rPr>
        <w:t xml:space="preserve">was that the project was </w:t>
      </w:r>
      <w:r w:rsidR="005D59AD">
        <w:rPr>
          <w:rFonts w:asciiTheme="majorHAnsi" w:hAnsiTheme="majorHAnsi" w:cstheme="majorBidi"/>
          <w:sz w:val="22"/>
          <w:szCs w:val="22"/>
          <w:lang w:bidi="fa-IR"/>
        </w:rPr>
        <w:t>mostly</w:t>
      </w:r>
      <w:r w:rsidR="00D46F85" w:rsidRPr="005D59AD">
        <w:rPr>
          <w:rFonts w:asciiTheme="majorHAnsi" w:hAnsiTheme="majorHAnsi" w:cstheme="majorBidi"/>
          <w:sz w:val="22"/>
          <w:szCs w:val="22"/>
          <w:lang w:bidi="fa-IR"/>
        </w:rPr>
        <w:t xml:space="preserve"> </w:t>
      </w:r>
      <w:r w:rsidR="005D59AD">
        <w:rPr>
          <w:rFonts w:asciiTheme="majorHAnsi" w:hAnsiTheme="majorHAnsi" w:cstheme="majorBidi"/>
          <w:sz w:val="22"/>
          <w:szCs w:val="22"/>
          <w:lang w:bidi="fa-IR"/>
        </w:rPr>
        <w:t>operating at</w:t>
      </w:r>
      <w:r w:rsidR="00D46F85" w:rsidRPr="005D59AD">
        <w:rPr>
          <w:rFonts w:asciiTheme="majorHAnsi" w:hAnsiTheme="majorHAnsi" w:cstheme="majorBidi"/>
          <w:sz w:val="22"/>
          <w:szCs w:val="22"/>
          <w:lang w:bidi="fa-IR"/>
        </w:rPr>
        <w:t xml:space="preserve"> full speed</w:t>
      </w:r>
      <w:r w:rsidR="005D59AD">
        <w:rPr>
          <w:rFonts w:asciiTheme="majorHAnsi" w:hAnsiTheme="majorHAnsi" w:cstheme="majorBidi"/>
          <w:sz w:val="22"/>
          <w:szCs w:val="22"/>
          <w:lang w:bidi="fa-IR"/>
        </w:rPr>
        <w:t xml:space="preserve">, and hence those who were invited to </w:t>
      </w:r>
      <w:r>
        <w:rPr>
          <w:rFonts w:asciiTheme="majorHAnsi" w:hAnsiTheme="majorHAnsi" w:cstheme="majorBidi"/>
          <w:sz w:val="22"/>
          <w:szCs w:val="22"/>
          <w:lang w:bidi="fa-IR"/>
        </w:rPr>
        <w:t>respond to the health check</w:t>
      </w:r>
      <w:r w:rsidR="005D59AD">
        <w:rPr>
          <w:rFonts w:asciiTheme="majorHAnsi" w:hAnsiTheme="majorHAnsi" w:cstheme="majorBidi"/>
          <w:sz w:val="22"/>
          <w:szCs w:val="22"/>
          <w:lang w:bidi="fa-IR"/>
        </w:rPr>
        <w:t xml:space="preserve"> had little spare time </w:t>
      </w:r>
      <w:r w:rsidR="00D46F85" w:rsidRPr="00A20748">
        <w:rPr>
          <w:rFonts w:asciiTheme="majorHAnsi" w:hAnsiTheme="majorHAnsi" w:cstheme="majorBidi"/>
          <w:sz w:val="22"/>
          <w:szCs w:val="22"/>
          <w:lang w:bidi="fa-IR"/>
        </w:rPr>
        <w:t xml:space="preserve">to spend time on the health check. </w:t>
      </w:r>
      <w:r w:rsidR="005D59AD">
        <w:rPr>
          <w:rFonts w:asciiTheme="majorHAnsi" w:hAnsiTheme="majorHAnsi" w:cstheme="majorBidi"/>
          <w:sz w:val="22"/>
          <w:szCs w:val="22"/>
          <w:lang w:bidi="fa-IR"/>
        </w:rPr>
        <w:t>In addition,</w:t>
      </w:r>
      <w:r w:rsidR="00D46F85" w:rsidRPr="00A20748">
        <w:rPr>
          <w:rFonts w:asciiTheme="majorHAnsi" w:hAnsiTheme="majorHAnsi" w:cstheme="majorBidi"/>
          <w:sz w:val="22"/>
          <w:szCs w:val="22"/>
          <w:lang w:bidi="fa-IR"/>
        </w:rPr>
        <w:t xml:space="preserve"> since the project was </w:t>
      </w:r>
      <w:r w:rsidR="005D59AD">
        <w:rPr>
          <w:rFonts w:asciiTheme="majorHAnsi" w:hAnsiTheme="majorHAnsi" w:cstheme="majorBidi"/>
          <w:sz w:val="22"/>
          <w:szCs w:val="22"/>
          <w:lang w:bidi="fa-IR"/>
        </w:rPr>
        <w:t xml:space="preserve">a </w:t>
      </w:r>
      <w:r w:rsidR="00D46F85" w:rsidRPr="00A20748">
        <w:rPr>
          <w:rFonts w:asciiTheme="majorHAnsi" w:hAnsiTheme="majorHAnsi" w:cstheme="majorBidi"/>
          <w:sz w:val="22"/>
          <w:szCs w:val="22"/>
          <w:lang w:bidi="fa-IR"/>
        </w:rPr>
        <w:t>long</w:t>
      </w:r>
      <w:r w:rsidR="005D59AD">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term </w:t>
      </w:r>
      <w:r w:rsidR="005D59AD">
        <w:rPr>
          <w:rFonts w:asciiTheme="majorHAnsi" w:hAnsiTheme="majorHAnsi" w:cstheme="majorBidi"/>
          <w:sz w:val="22"/>
          <w:szCs w:val="22"/>
          <w:lang w:bidi="fa-IR"/>
        </w:rPr>
        <w:t xml:space="preserve">project, </w:t>
      </w:r>
      <w:r w:rsidR="00D46F85" w:rsidRPr="00A20748">
        <w:rPr>
          <w:rFonts w:asciiTheme="majorHAnsi" w:hAnsiTheme="majorHAnsi" w:cstheme="majorBidi"/>
          <w:sz w:val="22"/>
          <w:szCs w:val="22"/>
          <w:lang w:bidi="fa-IR"/>
        </w:rPr>
        <w:t xml:space="preserve">a high level of trust </w:t>
      </w:r>
      <w:r w:rsidR="005D59AD">
        <w:rPr>
          <w:rFonts w:asciiTheme="majorHAnsi" w:hAnsiTheme="majorHAnsi" w:cstheme="majorBidi"/>
          <w:sz w:val="22"/>
          <w:szCs w:val="22"/>
          <w:lang w:bidi="fa-IR"/>
        </w:rPr>
        <w:t xml:space="preserve">had been </w:t>
      </w:r>
      <w:r w:rsidR="00D46F85" w:rsidRPr="00A20748">
        <w:rPr>
          <w:rFonts w:asciiTheme="majorHAnsi" w:hAnsiTheme="majorHAnsi" w:cstheme="majorBidi"/>
          <w:sz w:val="22"/>
          <w:szCs w:val="22"/>
          <w:lang w:bidi="fa-IR"/>
        </w:rPr>
        <w:t xml:space="preserve">built among </w:t>
      </w:r>
      <w:r w:rsidR="005D59AD">
        <w:rPr>
          <w:rFonts w:asciiTheme="majorHAnsi" w:hAnsiTheme="majorHAnsi" w:cstheme="majorBidi"/>
          <w:sz w:val="22"/>
          <w:szCs w:val="22"/>
          <w:lang w:bidi="fa-IR"/>
        </w:rPr>
        <w:t xml:space="preserve">the </w:t>
      </w:r>
      <w:r w:rsidR="00D46F85" w:rsidRPr="00A20748">
        <w:rPr>
          <w:rFonts w:asciiTheme="majorHAnsi" w:hAnsiTheme="majorHAnsi" w:cstheme="majorBidi"/>
          <w:sz w:val="22"/>
          <w:szCs w:val="22"/>
          <w:lang w:bidi="fa-IR"/>
        </w:rPr>
        <w:t xml:space="preserve">project managers </w:t>
      </w:r>
      <w:r w:rsidR="005D59AD">
        <w:rPr>
          <w:rFonts w:asciiTheme="majorHAnsi" w:hAnsiTheme="majorHAnsi" w:cstheme="majorBidi"/>
          <w:sz w:val="22"/>
          <w:szCs w:val="22"/>
          <w:lang w:bidi="fa-IR"/>
        </w:rPr>
        <w:t xml:space="preserve">over time </w:t>
      </w:r>
      <w:r w:rsidR="00D46F85" w:rsidRPr="00A20748">
        <w:rPr>
          <w:rFonts w:asciiTheme="majorHAnsi" w:hAnsiTheme="majorHAnsi" w:cstheme="majorBidi"/>
          <w:sz w:val="22"/>
          <w:szCs w:val="22"/>
          <w:lang w:bidi="fa-IR"/>
        </w:rPr>
        <w:t xml:space="preserve">and open dialogues became common for discussing problems within the project. </w:t>
      </w:r>
      <w:r w:rsidR="005D59AD">
        <w:rPr>
          <w:rFonts w:asciiTheme="majorHAnsi" w:hAnsiTheme="majorHAnsi" w:cstheme="majorBidi"/>
          <w:sz w:val="22"/>
          <w:szCs w:val="22"/>
          <w:lang w:bidi="fa-IR"/>
        </w:rPr>
        <w:t>Furthermore,</w:t>
      </w:r>
      <w:r w:rsidR="00D46F85" w:rsidRPr="00A20748">
        <w:rPr>
          <w:rFonts w:asciiTheme="majorHAnsi" w:hAnsiTheme="majorHAnsi" w:cstheme="majorBidi"/>
          <w:sz w:val="22"/>
          <w:szCs w:val="22"/>
          <w:lang w:bidi="fa-IR"/>
        </w:rPr>
        <w:t xml:space="preserve"> “gut feelings” become more and more dependable. </w:t>
      </w:r>
      <w:r w:rsidR="0010726B">
        <w:rPr>
          <w:rFonts w:asciiTheme="majorHAnsi" w:hAnsiTheme="majorHAnsi" w:cstheme="majorBidi"/>
          <w:sz w:val="22"/>
          <w:szCs w:val="22"/>
          <w:lang w:bidi="fa-IR"/>
        </w:rPr>
        <w:t>This was according to the interviewee one of the main reasons for the use of PHC becoming less effective. In fact the information expected to be obtained via the application of PHC was already acquired through dialogues and close communication within the project.</w:t>
      </w:r>
    </w:p>
    <w:p w:rsidR="00D46F85" w:rsidRPr="00A20748" w:rsidRDefault="00D46F85" w:rsidP="003C043A">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An important aspect mentioned by the interviewee </w:t>
      </w:r>
      <w:r w:rsidR="005D59AD">
        <w:rPr>
          <w:rFonts w:asciiTheme="majorHAnsi" w:hAnsiTheme="majorHAnsi" w:cstheme="majorBidi"/>
          <w:sz w:val="22"/>
          <w:szCs w:val="22"/>
          <w:lang w:bidi="fa-IR"/>
        </w:rPr>
        <w:t>(</w:t>
      </w:r>
      <w:r w:rsidR="005D59AD" w:rsidRPr="0017595B">
        <w:rPr>
          <w:rFonts w:asciiTheme="majorHAnsi" w:hAnsiTheme="majorHAnsi" w:cstheme="majorBidi"/>
          <w:sz w:val="22"/>
          <w:szCs w:val="22"/>
          <w:lang w:bidi="fa-IR"/>
        </w:rPr>
        <w:t>the strategic project manager</w:t>
      </w:r>
      <w:r w:rsidR="005D59AD">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was that the use of other tools such as risk management, change management</w:t>
      </w:r>
      <w:r w:rsidR="005D59A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and stakeholder management contributed to foreseeing the problems</w:t>
      </w:r>
      <w:r w:rsidR="005D59AD">
        <w:rPr>
          <w:rFonts w:asciiTheme="majorHAnsi" w:hAnsiTheme="majorHAnsi" w:cstheme="majorBidi"/>
          <w:sz w:val="22"/>
          <w:szCs w:val="22"/>
          <w:lang w:bidi="fa-IR"/>
        </w:rPr>
        <w:t xml:space="preserve"> to </w:t>
      </w:r>
      <w:r w:rsidR="005D59AD" w:rsidRPr="00A20748">
        <w:rPr>
          <w:rFonts w:asciiTheme="majorHAnsi" w:hAnsiTheme="majorHAnsi" w:cstheme="majorBidi"/>
          <w:sz w:val="22"/>
          <w:szCs w:val="22"/>
          <w:lang w:bidi="fa-IR"/>
        </w:rPr>
        <w:t>a great extent</w:t>
      </w:r>
      <w:r w:rsidRPr="00A20748">
        <w:rPr>
          <w:rFonts w:asciiTheme="majorHAnsi" w:hAnsiTheme="majorHAnsi" w:cstheme="majorBidi"/>
          <w:sz w:val="22"/>
          <w:szCs w:val="22"/>
          <w:lang w:bidi="fa-IR"/>
        </w:rPr>
        <w:t xml:space="preserve">. </w:t>
      </w:r>
      <w:r w:rsidR="005D59AD">
        <w:rPr>
          <w:rFonts w:asciiTheme="majorHAnsi" w:hAnsiTheme="majorHAnsi" w:cstheme="majorBidi"/>
          <w:sz w:val="22"/>
          <w:szCs w:val="22"/>
          <w:lang w:bidi="fa-IR"/>
        </w:rPr>
        <w:t>Hence,</w:t>
      </w:r>
      <w:r w:rsidRPr="00A20748">
        <w:rPr>
          <w:rFonts w:asciiTheme="majorHAnsi" w:hAnsiTheme="majorHAnsi" w:cstheme="majorBidi"/>
          <w:sz w:val="22"/>
          <w:szCs w:val="22"/>
          <w:lang w:bidi="fa-IR"/>
        </w:rPr>
        <w:t xml:space="preserve"> </w:t>
      </w:r>
      <w:r w:rsidR="005D59AD" w:rsidRPr="00A20748">
        <w:rPr>
          <w:rFonts w:asciiTheme="majorHAnsi" w:hAnsiTheme="majorHAnsi" w:cstheme="majorBidi"/>
          <w:sz w:val="22"/>
          <w:szCs w:val="22"/>
          <w:lang w:bidi="fa-IR"/>
        </w:rPr>
        <w:t xml:space="preserve">many </w:t>
      </w:r>
      <w:r w:rsidR="00E968BE">
        <w:rPr>
          <w:rFonts w:asciiTheme="majorHAnsi" w:hAnsiTheme="majorHAnsi" w:cstheme="majorBidi"/>
          <w:sz w:val="22"/>
          <w:szCs w:val="22"/>
          <w:lang w:bidi="fa-IR"/>
        </w:rPr>
        <w:t xml:space="preserve">of the </w:t>
      </w:r>
      <w:r w:rsidR="005D59AD" w:rsidRPr="00A20748">
        <w:rPr>
          <w:rFonts w:asciiTheme="majorHAnsi" w:hAnsiTheme="majorHAnsi" w:cstheme="majorBidi"/>
          <w:sz w:val="22"/>
          <w:szCs w:val="22"/>
          <w:lang w:bidi="fa-IR"/>
        </w:rPr>
        <w:t xml:space="preserve">project participants </w:t>
      </w:r>
      <w:r w:rsidR="00E968BE">
        <w:rPr>
          <w:rFonts w:asciiTheme="majorHAnsi" w:hAnsiTheme="majorHAnsi" w:cstheme="majorBidi"/>
          <w:sz w:val="22"/>
          <w:szCs w:val="22"/>
          <w:lang w:bidi="fa-IR"/>
        </w:rPr>
        <w:t xml:space="preserve">did not deem </w:t>
      </w:r>
      <w:r w:rsidRPr="00A20748">
        <w:rPr>
          <w:rFonts w:asciiTheme="majorHAnsi" w:hAnsiTheme="majorHAnsi" w:cstheme="majorBidi"/>
          <w:sz w:val="22"/>
          <w:szCs w:val="22"/>
          <w:lang w:bidi="fa-IR"/>
        </w:rPr>
        <w:t>the use of health check</w:t>
      </w:r>
      <w:r w:rsidR="005D59AD">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005D59AD">
        <w:rPr>
          <w:rFonts w:asciiTheme="majorHAnsi" w:hAnsiTheme="majorHAnsi" w:cstheme="majorBidi"/>
          <w:sz w:val="22"/>
          <w:szCs w:val="22"/>
          <w:lang w:bidi="fa-IR"/>
        </w:rPr>
        <w:t>necessary.</w:t>
      </w:r>
      <w:r w:rsidRPr="00A20748">
        <w:rPr>
          <w:rFonts w:asciiTheme="majorHAnsi" w:hAnsiTheme="majorHAnsi" w:cstheme="majorBidi"/>
          <w:sz w:val="22"/>
          <w:szCs w:val="22"/>
          <w:lang w:bidi="fa-IR"/>
        </w:rPr>
        <w:t xml:space="preserve"> </w:t>
      </w:r>
      <w:r w:rsidR="00E968BE">
        <w:rPr>
          <w:rFonts w:asciiTheme="majorHAnsi" w:hAnsiTheme="majorHAnsi" w:cstheme="majorBidi"/>
          <w:sz w:val="22"/>
          <w:szCs w:val="22"/>
          <w:lang w:bidi="fa-IR"/>
        </w:rPr>
        <w:t xml:space="preserve">Rather, </w:t>
      </w:r>
      <w:r w:rsidRPr="00A20748">
        <w:rPr>
          <w:rFonts w:asciiTheme="majorHAnsi" w:hAnsiTheme="majorHAnsi" w:cstheme="majorBidi"/>
          <w:sz w:val="22"/>
          <w:szCs w:val="22"/>
          <w:lang w:bidi="fa-IR"/>
        </w:rPr>
        <w:t>the health check</w:t>
      </w:r>
      <w:r w:rsidR="00E968BE">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00E968BE">
        <w:rPr>
          <w:rFonts w:asciiTheme="majorHAnsi" w:hAnsiTheme="majorHAnsi" w:cstheme="majorBidi"/>
          <w:sz w:val="22"/>
          <w:szCs w:val="22"/>
          <w:lang w:bidi="fa-IR"/>
        </w:rPr>
        <w:t>served</w:t>
      </w:r>
      <w:r w:rsidRPr="00A20748">
        <w:rPr>
          <w:rFonts w:asciiTheme="majorHAnsi" w:hAnsiTheme="majorHAnsi" w:cstheme="majorBidi"/>
          <w:sz w:val="22"/>
          <w:szCs w:val="22"/>
          <w:lang w:bidi="fa-IR"/>
        </w:rPr>
        <w:t xml:space="preserve"> as confirmation </w:t>
      </w:r>
      <w:r w:rsidR="00E968BE">
        <w:rPr>
          <w:rFonts w:asciiTheme="majorHAnsi" w:hAnsiTheme="majorHAnsi" w:cstheme="majorBidi"/>
          <w:sz w:val="22"/>
          <w:szCs w:val="22"/>
          <w:lang w:bidi="fa-IR"/>
        </w:rPr>
        <w:t>of</w:t>
      </w:r>
      <w:r w:rsidRPr="00A20748">
        <w:rPr>
          <w:rFonts w:asciiTheme="majorHAnsi" w:hAnsiTheme="majorHAnsi" w:cstheme="majorBidi"/>
          <w:sz w:val="22"/>
          <w:szCs w:val="22"/>
          <w:lang w:bidi="fa-IR"/>
        </w:rPr>
        <w:t xml:space="preserve"> what </w:t>
      </w:r>
      <w:r w:rsidR="00E968BE">
        <w:rPr>
          <w:rFonts w:asciiTheme="majorHAnsi" w:hAnsiTheme="majorHAnsi" w:cstheme="majorBidi"/>
          <w:sz w:val="22"/>
          <w:szCs w:val="22"/>
          <w:lang w:bidi="fa-IR"/>
        </w:rPr>
        <w:t>had</w:t>
      </w:r>
      <w:r w:rsidRPr="00A20748">
        <w:rPr>
          <w:rFonts w:asciiTheme="majorHAnsi" w:hAnsiTheme="majorHAnsi" w:cstheme="majorBidi"/>
          <w:sz w:val="22"/>
          <w:szCs w:val="22"/>
          <w:lang w:bidi="fa-IR"/>
        </w:rPr>
        <w:t xml:space="preserve"> already </w:t>
      </w:r>
      <w:r w:rsidR="00E968BE">
        <w:rPr>
          <w:rFonts w:asciiTheme="majorHAnsi" w:hAnsiTheme="majorHAnsi" w:cstheme="majorBidi"/>
          <w:sz w:val="22"/>
          <w:szCs w:val="22"/>
          <w:lang w:bidi="fa-IR"/>
        </w:rPr>
        <w:t xml:space="preserve">been </w:t>
      </w:r>
      <w:r w:rsidRPr="00A20748">
        <w:rPr>
          <w:rFonts w:asciiTheme="majorHAnsi" w:hAnsiTheme="majorHAnsi" w:cstheme="majorBidi"/>
          <w:sz w:val="22"/>
          <w:szCs w:val="22"/>
          <w:lang w:bidi="fa-IR"/>
        </w:rPr>
        <w:t>identified by the project team.</w:t>
      </w:r>
    </w:p>
    <w:p w:rsidR="00D46F85" w:rsidRDefault="00D46F85" w:rsidP="00860203">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Figure 11 </w:t>
      </w:r>
      <w:r w:rsidR="00617181">
        <w:rPr>
          <w:rFonts w:asciiTheme="majorHAnsi" w:hAnsiTheme="majorHAnsi" w:cstheme="majorBidi"/>
          <w:sz w:val="22"/>
          <w:szCs w:val="22"/>
          <w:lang w:bidi="fa-IR"/>
        </w:rPr>
        <w:t xml:space="preserve">which </w:t>
      </w:r>
      <w:r w:rsidR="00860203">
        <w:rPr>
          <w:rFonts w:asciiTheme="majorHAnsi" w:hAnsiTheme="majorHAnsi" w:cstheme="majorBidi"/>
          <w:sz w:val="22"/>
          <w:szCs w:val="22"/>
          <w:lang w:bidi="fa-IR"/>
        </w:rPr>
        <w:t>presents</w:t>
      </w:r>
      <w:r w:rsidR="00617181">
        <w:rPr>
          <w:rFonts w:asciiTheme="majorHAnsi" w:hAnsiTheme="majorHAnsi" w:cstheme="majorBidi"/>
          <w:sz w:val="22"/>
          <w:szCs w:val="22"/>
          <w:lang w:bidi="fa-IR"/>
        </w:rPr>
        <w:t xml:space="preserve"> the total accumulated scores obtained from the use of PHC in the duration between </w:t>
      </w:r>
      <w:r w:rsidR="00860203">
        <w:rPr>
          <w:rFonts w:asciiTheme="majorHAnsi" w:hAnsiTheme="majorHAnsi" w:cstheme="majorBidi"/>
          <w:sz w:val="22"/>
          <w:szCs w:val="22"/>
          <w:lang w:bidi="fa-IR"/>
        </w:rPr>
        <w:t xml:space="preserve">August 2009 and June 2011, </w:t>
      </w:r>
      <w:r w:rsidRPr="00A20748">
        <w:rPr>
          <w:rFonts w:asciiTheme="majorHAnsi" w:hAnsiTheme="majorHAnsi" w:cstheme="majorBidi"/>
          <w:sz w:val="22"/>
          <w:szCs w:val="22"/>
          <w:lang w:bidi="fa-IR"/>
        </w:rPr>
        <w:t>shows that the lowest results of health check assessment were obtained in Feb</w:t>
      </w:r>
      <w:r w:rsidR="006D775B">
        <w:rPr>
          <w:rFonts w:asciiTheme="majorHAnsi" w:hAnsiTheme="majorHAnsi" w:cstheme="majorBidi"/>
          <w:sz w:val="22"/>
          <w:szCs w:val="22"/>
          <w:lang w:bidi="fa-IR"/>
        </w:rPr>
        <w:t>ruary</w:t>
      </w:r>
      <w:r w:rsidRPr="00A20748">
        <w:rPr>
          <w:rFonts w:asciiTheme="majorHAnsi" w:hAnsiTheme="majorHAnsi" w:cstheme="majorBidi"/>
          <w:sz w:val="22"/>
          <w:szCs w:val="22"/>
          <w:lang w:bidi="fa-IR"/>
        </w:rPr>
        <w:t xml:space="preserve"> and October 2010. We asked </w:t>
      </w:r>
      <w:r w:rsidR="006D775B">
        <w:rPr>
          <w:rFonts w:asciiTheme="majorHAnsi" w:hAnsiTheme="majorHAnsi" w:cstheme="majorBidi"/>
          <w:sz w:val="22"/>
          <w:szCs w:val="22"/>
          <w:lang w:bidi="fa-IR"/>
        </w:rPr>
        <w:t>the</w:t>
      </w:r>
      <w:r w:rsidRPr="00A20748">
        <w:rPr>
          <w:rFonts w:asciiTheme="majorHAnsi" w:hAnsiTheme="majorHAnsi" w:cstheme="majorBidi"/>
          <w:sz w:val="22"/>
          <w:szCs w:val="22"/>
          <w:lang w:bidi="fa-IR"/>
        </w:rPr>
        <w:t xml:space="preserve"> interviewee </w:t>
      </w:r>
      <w:r w:rsidR="0090690B">
        <w:rPr>
          <w:rFonts w:asciiTheme="majorHAnsi" w:hAnsiTheme="majorHAnsi" w:cstheme="majorBidi"/>
          <w:sz w:val="22"/>
          <w:szCs w:val="22"/>
          <w:lang w:bidi="fa-IR"/>
        </w:rPr>
        <w:t>whether</w:t>
      </w:r>
      <w:r w:rsidRPr="00A20748">
        <w:rPr>
          <w:rFonts w:asciiTheme="majorHAnsi" w:hAnsiTheme="majorHAnsi" w:cstheme="majorBidi"/>
          <w:sz w:val="22"/>
          <w:szCs w:val="22"/>
          <w:lang w:bidi="fa-IR"/>
        </w:rPr>
        <w:t xml:space="preserve"> any early warning signs of future problems </w:t>
      </w:r>
      <w:r w:rsidR="006D775B">
        <w:rPr>
          <w:rFonts w:asciiTheme="majorHAnsi" w:hAnsiTheme="majorHAnsi" w:cstheme="majorBidi"/>
          <w:sz w:val="22"/>
          <w:szCs w:val="22"/>
          <w:lang w:bidi="fa-IR"/>
        </w:rPr>
        <w:t>had been</w:t>
      </w:r>
      <w:r w:rsidRPr="00A20748">
        <w:rPr>
          <w:rFonts w:asciiTheme="majorHAnsi" w:hAnsiTheme="majorHAnsi" w:cstheme="majorBidi"/>
          <w:sz w:val="22"/>
          <w:szCs w:val="22"/>
          <w:lang w:bidi="fa-IR"/>
        </w:rPr>
        <w:t xml:space="preserve"> detected and acted upon </w:t>
      </w:r>
      <w:r w:rsidR="006D775B">
        <w:rPr>
          <w:rFonts w:asciiTheme="majorHAnsi" w:hAnsiTheme="majorHAnsi" w:cstheme="majorBidi"/>
          <w:sz w:val="22"/>
          <w:szCs w:val="22"/>
          <w:lang w:bidi="fa-IR"/>
        </w:rPr>
        <w:t>at</w:t>
      </w:r>
      <w:r w:rsidRPr="00A20748">
        <w:rPr>
          <w:rFonts w:asciiTheme="majorHAnsi" w:hAnsiTheme="majorHAnsi" w:cstheme="majorBidi"/>
          <w:sz w:val="22"/>
          <w:szCs w:val="22"/>
          <w:lang w:bidi="fa-IR"/>
        </w:rPr>
        <w:t xml:space="preserve"> these specific points of time</w:t>
      </w:r>
      <w:r w:rsidR="0090690B">
        <w:rPr>
          <w:rFonts w:asciiTheme="majorHAnsi" w:hAnsiTheme="majorHAnsi" w:cstheme="majorBidi"/>
          <w:sz w:val="22"/>
          <w:szCs w:val="22"/>
          <w:lang w:bidi="fa-IR"/>
        </w:rPr>
        <w:t>, and were informed that</w:t>
      </w:r>
      <w:r w:rsidRPr="00A20748">
        <w:rPr>
          <w:rFonts w:asciiTheme="majorHAnsi" w:hAnsiTheme="majorHAnsi" w:cstheme="majorBidi"/>
          <w:sz w:val="22"/>
          <w:szCs w:val="22"/>
          <w:lang w:bidi="fa-IR"/>
        </w:rPr>
        <w:t xml:space="preserve"> the period between February and October 2010 </w:t>
      </w:r>
      <w:r w:rsidR="0090690B">
        <w:rPr>
          <w:rFonts w:asciiTheme="majorHAnsi" w:hAnsiTheme="majorHAnsi" w:cstheme="majorBidi"/>
          <w:sz w:val="22"/>
          <w:szCs w:val="22"/>
          <w:lang w:bidi="fa-IR"/>
        </w:rPr>
        <w:t xml:space="preserve">corresponded to a period of </w:t>
      </w:r>
      <w:r w:rsidRPr="00A20748">
        <w:rPr>
          <w:rFonts w:asciiTheme="majorHAnsi" w:hAnsiTheme="majorHAnsi" w:cstheme="majorBidi"/>
          <w:sz w:val="22"/>
          <w:szCs w:val="22"/>
          <w:lang w:bidi="fa-IR"/>
        </w:rPr>
        <w:t>major replanning of the project</w:t>
      </w:r>
      <w:r w:rsidR="0090690B">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due to the delays caused by the poor quality of what the vendors </w:t>
      </w:r>
      <w:r w:rsidR="0090690B">
        <w:rPr>
          <w:rFonts w:asciiTheme="majorHAnsi" w:hAnsiTheme="majorHAnsi" w:cstheme="majorBidi"/>
          <w:sz w:val="22"/>
          <w:szCs w:val="22"/>
          <w:lang w:bidi="fa-IR"/>
        </w:rPr>
        <w:t xml:space="preserve">had </w:t>
      </w:r>
      <w:r w:rsidRPr="00A20748">
        <w:rPr>
          <w:rFonts w:asciiTheme="majorHAnsi" w:hAnsiTheme="majorHAnsi" w:cstheme="majorBidi"/>
          <w:sz w:val="22"/>
          <w:szCs w:val="22"/>
          <w:lang w:bidi="fa-IR"/>
        </w:rPr>
        <w:t xml:space="preserve">delivered. There were also major changes in the project organization. </w:t>
      </w:r>
      <w:r w:rsidR="0090690B">
        <w:rPr>
          <w:rFonts w:asciiTheme="majorHAnsi" w:hAnsiTheme="majorHAnsi" w:cstheme="majorBidi"/>
          <w:sz w:val="22"/>
          <w:szCs w:val="22"/>
          <w:lang w:bidi="fa-IR"/>
        </w:rPr>
        <w:t>However,</w:t>
      </w:r>
      <w:r w:rsidRPr="00A20748">
        <w:rPr>
          <w:rFonts w:asciiTheme="majorHAnsi" w:hAnsiTheme="majorHAnsi" w:cstheme="majorBidi"/>
          <w:sz w:val="22"/>
          <w:szCs w:val="22"/>
          <w:lang w:bidi="fa-IR"/>
        </w:rPr>
        <w:t xml:space="preserve"> the early warning signs of these problems</w:t>
      </w:r>
      <w:r w:rsidR="0090690B">
        <w:rPr>
          <w:rFonts w:asciiTheme="majorHAnsi" w:hAnsiTheme="majorHAnsi" w:cstheme="majorBidi"/>
          <w:sz w:val="22"/>
          <w:szCs w:val="22"/>
          <w:lang w:bidi="fa-IR"/>
        </w:rPr>
        <w:t>—</w:t>
      </w:r>
      <w:r w:rsidRPr="00A20748">
        <w:rPr>
          <w:rFonts w:asciiTheme="majorHAnsi" w:hAnsiTheme="majorHAnsi" w:cstheme="majorBidi"/>
          <w:sz w:val="22"/>
          <w:szCs w:val="22"/>
          <w:lang w:bidi="fa-IR"/>
        </w:rPr>
        <w:t>serious delays in December 2009</w:t>
      </w:r>
      <w:r w:rsidR="0090690B">
        <w:rPr>
          <w:rFonts w:asciiTheme="majorHAnsi" w:hAnsiTheme="majorHAnsi" w:cstheme="majorBidi"/>
          <w:sz w:val="22"/>
          <w:szCs w:val="22"/>
          <w:lang w:bidi="fa-IR"/>
        </w:rPr>
        <w:t>—had</w:t>
      </w:r>
      <w:r w:rsidRPr="00A20748">
        <w:rPr>
          <w:rFonts w:asciiTheme="majorHAnsi" w:hAnsiTheme="majorHAnsi" w:cstheme="majorBidi"/>
          <w:sz w:val="22"/>
          <w:szCs w:val="22"/>
          <w:lang w:bidi="fa-IR"/>
        </w:rPr>
        <w:t xml:space="preserve"> already </w:t>
      </w:r>
      <w:r w:rsidR="0090690B">
        <w:rPr>
          <w:rFonts w:asciiTheme="majorHAnsi" w:hAnsiTheme="majorHAnsi" w:cstheme="majorBidi"/>
          <w:sz w:val="22"/>
          <w:szCs w:val="22"/>
          <w:lang w:bidi="fa-IR"/>
        </w:rPr>
        <w:t xml:space="preserve">been </w:t>
      </w:r>
      <w:r w:rsidRPr="00A20748">
        <w:rPr>
          <w:rFonts w:asciiTheme="majorHAnsi" w:hAnsiTheme="majorHAnsi" w:cstheme="majorBidi"/>
          <w:sz w:val="22"/>
          <w:szCs w:val="22"/>
          <w:lang w:bidi="fa-IR"/>
        </w:rPr>
        <w:t>detected before the health check tool</w:t>
      </w:r>
      <w:r w:rsidR="0090690B">
        <w:rPr>
          <w:rFonts w:asciiTheme="majorHAnsi" w:hAnsiTheme="majorHAnsi" w:cstheme="majorBidi"/>
          <w:sz w:val="22"/>
          <w:szCs w:val="22"/>
          <w:lang w:bidi="fa-IR"/>
        </w:rPr>
        <w:t xml:space="preserve"> was applied</w:t>
      </w:r>
      <w:r w:rsidRPr="00A20748">
        <w:rPr>
          <w:rFonts w:asciiTheme="majorHAnsi" w:hAnsiTheme="majorHAnsi" w:cstheme="majorBidi"/>
          <w:sz w:val="22"/>
          <w:szCs w:val="22"/>
          <w:lang w:bidi="fa-IR"/>
        </w:rPr>
        <w:t>. The PHC results were not perceived as early warnings, but a</w:t>
      </w:r>
      <w:r w:rsidR="0090690B">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confirmation </w:t>
      </w:r>
      <w:r w:rsidR="0090690B">
        <w:rPr>
          <w:rFonts w:asciiTheme="majorHAnsi" w:hAnsiTheme="majorHAnsi" w:cstheme="majorBidi"/>
          <w:sz w:val="22"/>
          <w:szCs w:val="22"/>
          <w:lang w:bidi="fa-IR"/>
        </w:rPr>
        <w:t>of</w:t>
      </w:r>
      <w:r w:rsidRPr="00A20748">
        <w:rPr>
          <w:rFonts w:asciiTheme="majorHAnsi" w:hAnsiTheme="majorHAnsi" w:cstheme="majorBidi"/>
          <w:sz w:val="22"/>
          <w:szCs w:val="22"/>
          <w:lang w:bidi="fa-IR"/>
        </w:rPr>
        <w:t xml:space="preserve"> the seriousness of </w:t>
      </w:r>
      <w:r w:rsidR="0090690B">
        <w:rPr>
          <w:rFonts w:asciiTheme="majorHAnsi" w:hAnsiTheme="majorHAnsi" w:cstheme="majorBidi"/>
          <w:sz w:val="22"/>
          <w:szCs w:val="22"/>
          <w:lang w:bidi="fa-IR"/>
        </w:rPr>
        <w:t xml:space="preserve">the </w:t>
      </w:r>
      <w:r w:rsidRPr="00A20748">
        <w:rPr>
          <w:rFonts w:asciiTheme="majorHAnsi" w:hAnsiTheme="majorHAnsi" w:cstheme="majorBidi"/>
          <w:sz w:val="22"/>
          <w:szCs w:val="22"/>
          <w:lang w:bidi="fa-IR"/>
        </w:rPr>
        <w:t xml:space="preserve">signs </w:t>
      </w:r>
      <w:r w:rsidR="0090690B">
        <w:rPr>
          <w:rFonts w:asciiTheme="majorHAnsi" w:hAnsiTheme="majorHAnsi" w:cstheme="majorBidi"/>
          <w:sz w:val="22"/>
          <w:szCs w:val="22"/>
          <w:lang w:bidi="fa-IR"/>
        </w:rPr>
        <w:t>that</w:t>
      </w:r>
      <w:r w:rsidRPr="00A20748">
        <w:rPr>
          <w:rFonts w:asciiTheme="majorHAnsi" w:hAnsiTheme="majorHAnsi" w:cstheme="majorBidi"/>
          <w:sz w:val="22"/>
          <w:szCs w:val="22"/>
          <w:lang w:bidi="fa-IR"/>
        </w:rPr>
        <w:t xml:space="preserve"> would have resulted </w:t>
      </w:r>
      <w:r w:rsidR="0090690B">
        <w:rPr>
          <w:rFonts w:asciiTheme="majorHAnsi" w:hAnsiTheme="majorHAnsi" w:cstheme="majorBidi"/>
          <w:sz w:val="22"/>
          <w:szCs w:val="22"/>
          <w:lang w:bidi="fa-IR"/>
        </w:rPr>
        <w:t>in</w:t>
      </w:r>
      <w:r w:rsidRPr="00A20748">
        <w:rPr>
          <w:rFonts w:asciiTheme="majorHAnsi" w:hAnsiTheme="majorHAnsi" w:cstheme="majorBidi"/>
          <w:sz w:val="22"/>
          <w:szCs w:val="22"/>
          <w:lang w:bidi="fa-IR"/>
        </w:rPr>
        <w:t xml:space="preserve"> large problems </w:t>
      </w:r>
      <w:r w:rsidR="0090690B">
        <w:rPr>
          <w:rFonts w:asciiTheme="majorHAnsi" w:hAnsiTheme="majorHAnsi" w:cstheme="majorBidi"/>
          <w:sz w:val="22"/>
          <w:szCs w:val="22"/>
          <w:lang w:bidi="fa-IR"/>
        </w:rPr>
        <w:t>if they had not been</w:t>
      </w:r>
      <w:r w:rsidRPr="00A20748">
        <w:rPr>
          <w:rFonts w:asciiTheme="majorHAnsi" w:hAnsiTheme="majorHAnsi" w:cstheme="majorBidi"/>
          <w:sz w:val="22"/>
          <w:szCs w:val="22"/>
          <w:lang w:bidi="fa-IR"/>
        </w:rPr>
        <w:t xml:space="preserve"> acted upon. </w:t>
      </w:r>
    </w:p>
    <w:p w:rsidR="00D46F85" w:rsidRPr="00A20748" w:rsidRDefault="00D46F85" w:rsidP="00D46F85">
      <w:pPr>
        <w:keepNext/>
        <w:jc w:val="center"/>
        <w:rPr>
          <w:rFonts w:asciiTheme="majorHAnsi" w:hAnsiTheme="majorHAnsi"/>
        </w:rPr>
      </w:pPr>
    </w:p>
    <w:p w:rsidR="00D46F85" w:rsidRPr="001553DE" w:rsidRDefault="00D46F85" w:rsidP="000C59B5">
      <w:pPr>
        <w:pStyle w:val="Caption"/>
        <w:jc w:val="center"/>
        <w:rPr>
          <w:rFonts w:asciiTheme="majorHAnsi" w:hAnsiTheme="majorHAnsi"/>
          <w:sz w:val="22"/>
          <w:szCs w:val="28"/>
        </w:rPr>
      </w:pPr>
      <w:r w:rsidRPr="001553DE">
        <w:rPr>
          <w:rFonts w:asciiTheme="majorHAnsi" w:hAnsiTheme="majorHAnsi"/>
          <w:sz w:val="22"/>
          <w:szCs w:val="28"/>
        </w:rPr>
        <w:t xml:space="preserve">Figure 11. Total accumulated </w:t>
      </w:r>
      <w:r w:rsidR="000C59B5" w:rsidRPr="001553DE">
        <w:rPr>
          <w:rFonts w:asciiTheme="majorHAnsi" w:hAnsiTheme="majorHAnsi"/>
          <w:sz w:val="22"/>
          <w:szCs w:val="28"/>
        </w:rPr>
        <w:t xml:space="preserve">PHC </w:t>
      </w:r>
      <w:r w:rsidRPr="001553DE">
        <w:rPr>
          <w:rFonts w:asciiTheme="majorHAnsi" w:hAnsiTheme="majorHAnsi"/>
          <w:sz w:val="22"/>
          <w:szCs w:val="28"/>
        </w:rPr>
        <w:t>score</w:t>
      </w:r>
      <w:r w:rsidR="000C59B5" w:rsidRPr="001553DE">
        <w:rPr>
          <w:rFonts w:asciiTheme="majorHAnsi" w:hAnsiTheme="majorHAnsi"/>
          <w:sz w:val="22"/>
          <w:szCs w:val="28"/>
        </w:rPr>
        <w:t>s</w:t>
      </w:r>
      <w:r w:rsidRPr="001553DE">
        <w:rPr>
          <w:rFonts w:asciiTheme="majorHAnsi" w:hAnsiTheme="majorHAnsi"/>
          <w:sz w:val="22"/>
          <w:szCs w:val="28"/>
        </w:rPr>
        <w:t xml:space="preserve"> in </w:t>
      </w:r>
      <w:r w:rsidR="003067EA" w:rsidRPr="001553DE">
        <w:rPr>
          <w:rFonts w:asciiTheme="majorHAnsi" w:hAnsiTheme="majorHAnsi"/>
          <w:sz w:val="22"/>
          <w:szCs w:val="28"/>
        </w:rPr>
        <w:t>C</w:t>
      </w:r>
      <w:r w:rsidRPr="001553DE">
        <w:rPr>
          <w:rFonts w:asciiTheme="majorHAnsi" w:hAnsiTheme="majorHAnsi"/>
          <w:sz w:val="22"/>
          <w:szCs w:val="28"/>
        </w:rPr>
        <w:t>ase 2</w:t>
      </w:r>
    </w:p>
    <w:p w:rsidR="00D46F85" w:rsidRDefault="00D46F85" w:rsidP="005D71E7">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Figure 12 presents the PHC score </w:t>
      </w:r>
      <w:r w:rsidR="005D71E7">
        <w:rPr>
          <w:rFonts w:asciiTheme="majorHAnsi" w:hAnsiTheme="majorHAnsi" w:cstheme="majorBidi"/>
          <w:sz w:val="22"/>
          <w:szCs w:val="22"/>
          <w:lang w:bidi="fa-IR"/>
        </w:rPr>
        <w:t>obtained</w:t>
      </w:r>
      <w:r w:rsidRPr="00A20748">
        <w:rPr>
          <w:rFonts w:asciiTheme="majorHAnsi" w:hAnsiTheme="majorHAnsi" w:cstheme="majorBidi"/>
          <w:sz w:val="22"/>
          <w:szCs w:val="22"/>
          <w:lang w:bidi="fa-IR"/>
        </w:rPr>
        <w:t xml:space="preserve"> per area in the same </w:t>
      </w:r>
      <w:r w:rsidR="003067EA">
        <w:rPr>
          <w:rFonts w:asciiTheme="majorHAnsi" w:hAnsiTheme="majorHAnsi" w:cstheme="majorBidi"/>
          <w:sz w:val="22"/>
          <w:szCs w:val="22"/>
          <w:lang w:bidi="fa-IR"/>
        </w:rPr>
        <w:t>period</w:t>
      </w:r>
      <w:r w:rsidRPr="00A20748">
        <w:rPr>
          <w:rFonts w:asciiTheme="majorHAnsi" w:hAnsiTheme="majorHAnsi" w:cstheme="majorBidi"/>
          <w:sz w:val="22"/>
          <w:szCs w:val="22"/>
          <w:lang w:bidi="fa-IR"/>
        </w:rPr>
        <w:t xml:space="preserve"> as </w:t>
      </w:r>
      <w:r w:rsidR="000861F5">
        <w:rPr>
          <w:rFonts w:asciiTheme="majorHAnsi" w:hAnsiTheme="majorHAnsi" w:cstheme="majorBidi"/>
          <w:sz w:val="22"/>
          <w:szCs w:val="22"/>
          <w:lang w:bidi="fa-IR"/>
        </w:rPr>
        <w:t>earlier</w:t>
      </w:r>
      <w:r w:rsidRPr="00A20748">
        <w:rPr>
          <w:rFonts w:asciiTheme="majorHAnsi" w:hAnsiTheme="majorHAnsi" w:cstheme="majorBidi"/>
          <w:sz w:val="22"/>
          <w:szCs w:val="22"/>
          <w:lang w:bidi="fa-IR"/>
        </w:rPr>
        <w:t xml:space="preserve"> assessments and </w:t>
      </w:r>
      <w:r w:rsidR="003067EA">
        <w:rPr>
          <w:rFonts w:asciiTheme="majorHAnsi" w:hAnsiTheme="majorHAnsi" w:cstheme="majorBidi"/>
          <w:sz w:val="22"/>
          <w:szCs w:val="22"/>
          <w:lang w:bidi="fa-IR"/>
        </w:rPr>
        <w:t>the</w:t>
      </w:r>
      <w:r w:rsidR="003067EA" w:rsidRPr="00A20748">
        <w:rPr>
          <w:rFonts w:asciiTheme="majorHAnsi" w:hAnsiTheme="majorHAnsi" w:cstheme="majorBidi"/>
          <w:sz w:val="22"/>
          <w:szCs w:val="22"/>
          <w:lang w:bidi="fa-IR"/>
        </w:rPr>
        <w:t xml:space="preserve"> spider web graph </w:t>
      </w:r>
      <w:r w:rsidR="003067EA">
        <w:rPr>
          <w:rFonts w:asciiTheme="majorHAnsi" w:hAnsiTheme="majorHAnsi" w:cstheme="majorBidi"/>
          <w:sz w:val="22"/>
          <w:szCs w:val="22"/>
          <w:lang w:bidi="fa-IR"/>
        </w:rPr>
        <w:t xml:space="preserve">in </w:t>
      </w:r>
      <w:r w:rsidRPr="00A20748">
        <w:rPr>
          <w:rFonts w:asciiTheme="majorHAnsi" w:hAnsiTheme="majorHAnsi" w:cstheme="majorBidi"/>
          <w:sz w:val="22"/>
          <w:szCs w:val="22"/>
          <w:lang w:bidi="fa-IR"/>
        </w:rPr>
        <w:t xml:space="preserve">Figure 13 </w:t>
      </w:r>
      <w:r w:rsidR="003067EA">
        <w:rPr>
          <w:rFonts w:asciiTheme="majorHAnsi" w:hAnsiTheme="majorHAnsi" w:cstheme="majorBidi"/>
          <w:sz w:val="22"/>
          <w:szCs w:val="22"/>
          <w:lang w:bidi="fa-IR"/>
        </w:rPr>
        <w:t>provides</w:t>
      </w:r>
      <w:r w:rsidRPr="00A20748">
        <w:rPr>
          <w:rFonts w:asciiTheme="majorHAnsi" w:hAnsiTheme="majorHAnsi" w:cstheme="majorBidi"/>
          <w:sz w:val="22"/>
          <w:szCs w:val="22"/>
          <w:lang w:bidi="fa-IR"/>
        </w:rPr>
        <w:t xml:space="preserve"> an overview of the </w:t>
      </w:r>
      <w:r w:rsidR="003067EA">
        <w:rPr>
          <w:rFonts w:asciiTheme="majorHAnsi" w:hAnsiTheme="majorHAnsi" w:cstheme="majorBidi"/>
          <w:sz w:val="22"/>
          <w:szCs w:val="22"/>
          <w:lang w:bidi="fa-IR"/>
        </w:rPr>
        <w:t xml:space="preserve">areas with the </w:t>
      </w:r>
      <w:r w:rsidR="00E26A61">
        <w:rPr>
          <w:rFonts w:asciiTheme="majorHAnsi" w:hAnsiTheme="majorHAnsi" w:cstheme="majorBidi"/>
          <w:sz w:val="22"/>
          <w:szCs w:val="22"/>
          <w:lang w:bidi="fa-IR"/>
        </w:rPr>
        <w:t>lowest</w:t>
      </w:r>
      <w:r w:rsidRPr="00A20748">
        <w:rPr>
          <w:rFonts w:asciiTheme="majorHAnsi" w:hAnsiTheme="majorHAnsi" w:cstheme="majorBidi"/>
          <w:sz w:val="22"/>
          <w:szCs w:val="22"/>
          <w:lang w:bidi="fa-IR"/>
        </w:rPr>
        <w:t xml:space="preserve"> score</w:t>
      </w:r>
      <w:r w:rsidR="003067EA">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which ha</w:t>
      </w:r>
      <w:r w:rsidR="003067EA">
        <w:rPr>
          <w:rFonts w:asciiTheme="majorHAnsi" w:hAnsiTheme="majorHAnsi" w:cstheme="majorBidi"/>
          <w:sz w:val="22"/>
          <w:szCs w:val="22"/>
          <w:lang w:bidi="fa-IR"/>
        </w:rPr>
        <w:t>d</w:t>
      </w:r>
      <w:r w:rsidRPr="00A20748">
        <w:rPr>
          <w:rFonts w:asciiTheme="majorHAnsi" w:hAnsiTheme="majorHAnsi" w:cstheme="majorBidi"/>
          <w:sz w:val="22"/>
          <w:szCs w:val="22"/>
          <w:lang w:bidi="fa-IR"/>
        </w:rPr>
        <w:t xml:space="preserve"> potential for causing future problems.</w:t>
      </w:r>
    </w:p>
    <w:p w:rsidR="00810A64" w:rsidRDefault="00810A64" w:rsidP="005D71E7">
      <w:pPr>
        <w:spacing w:line="288" w:lineRule="auto"/>
        <w:jc w:val="both"/>
        <w:rPr>
          <w:rFonts w:asciiTheme="majorHAnsi" w:hAnsiTheme="majorHAnsi" w:cstheme="majorBidi"/>
          <w:sz w:val="22"/>
          <w:szCs w:val="22"/>
          <w:lang w:bidi="fa-IR"/>
        </w:rPr>
      </w:pPr>
    </w:p>
    <w:p w:rsidR="00D46F85" w:rsidRPr="001553DE" w:rsidRDefault="00D46F85" w:rsidP="00D46F85">
      <w:pPr>
        <w:pStyle w:val="Caption"/>
        <w:jc w:val="center"/>
        <w:rPr>
          <w:rFonts w:asciiTheme="majorHAnsi" w:hAnsiTheme="majorHAnsi"/>
          <w:sz w:val="22"/>
          <w:szCs w:val="28"/>
        </w:rPr>
      </w:pPr>
      <w:r w:rsidRPr="001553DE">
        <w:rPr>
          <w:rFonts w:asciiTheme="majorHAnsi" w:hAnsiTheme="majorHAnsi"/>
          <w:sz w:val="22"/>
          <w:szCs w:val="28"/>
        </w:rPr>
        <w:t xml:space="preserve">Figure 12. PHC score per area in </w:t>
      </w:r>
      <w:r w:rsidR="000861F5" w:rsidRPr="001553DE">
        <w:rPr>
          <w:rFonts w:asciiTheme="majorHAnsi" w:hAnsiTheme="majorHAnsi"/>
          <w:sz w:val="22"/>
          <w:szCs w:val="28"/>
        </w:rPr>
        <w:t>C</w:t>
      </w:r>
      <w:r w:rsidRPr="001553DE">
        <w:rPr>
          <w:rFonts w:asciiTheme="majorHAnsi" w:hAnsiTheme="majorHAnsi"/>
          <w:sz w:val="22"/>
          <w:szCs w:val="28"/>
        </w:rPr>
        <w:t>ase 2</w:t>
      </w:r>
    </w:p>
    <w:p w:rsidR="00D46F85" w:rsidRPr="00A20748" w:rsidRDefault="00D46F85" w:rsidP="00E26A61">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The areas in which the </w:t>
      </w:r>
      <w:r w:rsidR="00E26A61">
        <w:rPr>
          <w:rFonts w:asciiTheme="majorHAnsi" w:hAnsiTheme="majorHAnsi" w:cstheme="majorBidi"/>
          <w:sz w:val="22"/>
          <w:szCs w:val="22"/>
          <w:lang w:bidi="fa-IR"/>
        </w:rPr>
        <w:t>lowest</w:t>
      </w:r>
      <w:r w:rsidRPr="00A20748">
        <w:rPr>
          <w:rFonts w:asciiTheme="majorHAnsi" w:hAnsiTheme="majorHAnsi" w:cstheme="majorBidi"/>
          <w:sz w:val="22"/>
          <w:szCs w:val="22"/>
          <w:lang w:bidi="fa-IR"/>
        </w:rPr>
        <w:t xml:space="preserve"> score</w:t>
      </w:r>
      <w:r w:rsidR="000861F5">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000861F5">
        <w:rPr>
          <w:rFonts w:asciiTheme="majorHAnsi" w:hAnsiTheme="majorHAnsi" w:cstheme="majorBidi"/>
          <w:sz w:val="22"/>
          <w:szCs w:val="22"/>
          <w:lang w:bidi="fa-IR"/>
        </w:rPr>
        <w:t>were</w:t>
      </w:r>
      <w:r w:rsidRPr="00A20748">
        <w:rPr>
          <w:rFonts w:asciiTheme="majorHAnsi" w:hAnsiTheme="majorHAnsi" w:cstheme="majorBidi"/>
          <w:sz w:val="22"/>
          <w:szCs w:val="22"/>
          <w:lang w:bidi="fa-IR"/>
        </w:rPr>
        <w:t xml:space="preserve"> obtained include</w:t>
      </w:r>
      <w:r w:rsidR="000861F5">
        <w:rPr>
          <w:rFonts w:asciiTheme="majorHAnsi" w:hAnsiTheme="majorHAnsi" w:cstheme="majorBidi"/>
          <w:sz w:val="22"/>
          <w:szCs w:val="22"/>
          <w:lang w:bidi="fa-IR"/>
        </w:rPr>
        <w:t>d</w:t>
      </w:r>
      <w:r w:rsidRPr="00A20748">
        <w:rPr>
          <w:rFonts w:asciiTheme="majorHAnsi" w:hAnsiTheme="majorHAnsi" w:cstheme="majorBidi"/>
          <w:sz w:val="22"/>
          <w:szCs w:val="22"/>
          <w:lang w:bidi="fa-IR"/>
        </w:rPr>
        <w:t xml:space="preserve"> project planning, project follow-up</w:t>
      </w:r>
      <w:r w:rsidR="000861F5">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and capacity and competence. Theoretically, these areas demand special attention and are probably areas in which relevant corrective actions should be taken.</w:t>
      </w:r>
    </w:p>
    <w:p w:rsidR="00D46F85" w:rsidRPr="00747512" w:rsidRDefault="00D46F85" w:rsidP="00D46F85">
      <w:pPr>
        <w:rPr>
          <w:rFonts w:asciiTheme="majorHAnsi" w:hAnsiTheme="majorHAnsi"/>
        </w:rPr>
      </w:pPr>
    </w:p>
    <w:p w:rsidR="00D46F85" w:rsidRPr="001553DE" w:rsidRDefault="00D46F85" w:rsidP="00D46F85">
      <w:pPr>
        <w:pStyle w:val="Caption"/>
        <w:jc w:val="center"/>
        <w:rPr>
          <w:rFonts w:asciiTheme="majorHAnsi" w:hAnsiTheme="majorHAnsi"/>
          <w:sz w:val="22"/>
          <w:szCs w:val="28"/>
        </w:rPr>
      </w:pPr>
      <w:r w:rsidRPr="001553DE">
        <w:rPr>
          <w:rFonts w:asciiTheme="majorHAnsi" w:hAnsiTheme="majorHAnsi"/>
          <w:sz w:val="22"/>
          <w:szCs w:val="28"/>
        </w:rPr>
        <w:t>Figure 13.</w:t>
      </w:r>
      <w:r w:rsidR="005E2182" w:rsidRPr="001553DE">
        <w:rPr>
          <w:rFonts w:asciiTheme="majorHAnsi" w:hAnsiTheme="majorHAnsi"/>
          <w:sz w:val="22"/>
          <w:szCs w:val="28"/>
        </w:rPr>
        <w:t xml:space="preserve"> </w:t>
      </w:r>
      <w:r w:rsidRPr="001553DE">
        <w:rPr>
          <w:rFonts w:asciiTheme="majorHAnsi" w:hAnsiTheme="majorHAnsi"/>
          <w:sz w:val="22"/>
          <w:szCs w:val="28"/>
        </w:rPr>
        <w:t xml:space="preserve">Total PHC score per area in </w:t>
      </w:r>
      <w:r w:rsidR="005E2182" w:rsidRPr="001553DE">
        <w:rPr>
          <w:rFonts w:asciiTheme="majorHAnsi" w:hAnsiTheme="majorHAnsi"/>
          <w:sz w:val="22"/>
          <w:szCs w:val="28"/>
        </w:rPr>
        <w:t>C</w:t>
      </w:r>
      <w:r w:rsidRPr="001553DE">
        <w:rPr>
          <w:rFonts w:asciiTheme="majorHAnsi" w:hAnsiTheme="majorHAnsi"/>
          <w:sz w:val="22"/>
          <w:szCs w:val="28"/>
        </w:rPr>
        <w:t>ase 2</w:t>
      </w:r>
    </w:p>
    <w:p w:rsidR="00D46F85" w:rsidRDefault="005D578D" w:rsidP="00E26A61">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lastRenderedPageBreak/>
        <w:t>T</w:t>
      </w:r>
      <w:r w:rsidR="00D46F85" w:rsidRPr="005D578D">
        <w:rPr>
          <w:rFonts w:asciiTheme="majorHAnsi" w:hAnsiTheme="majorHAnsi" w:cstheme="majorBidi"/>
          <w:sz w:val="22"/>
          <w:szCs w:val="22"/>
          <w:lang w:bidi="fa-IR"/>
        </w:rPr>
        <w:t>he interview results</w:t>
      </w:r>
      <w:r>
        <w:rPr>
          <w:rFonts w:asciiTheme="majorHAnsi" w:hAnsiTheme="majorHAnsi" w:cstheme="majorBidi"/>
          <w:sz w:val="22"/>
          <w:szCs w:val="22"/>
          <w:lang w:bidi="fa-IR"/>
        </w:rPr>
        <w:t xml:space="preserve"> showed that</w:t>
      </w:r>
      <w:r w:rsidR="00D46F85" w:rsidRPr="005D578D">
        <w:rPr>
          <w:rFonts w:asciiTheme="majorHAnsi" w:hAnsiTheme="majorHAnsi" w:cstheme="majorBidi"/>
          <w:sz w:val="22"/>
          <w:szCs w:val="22"/>
          <w:lang w:bidi="fa-IR"/>
        </w:rPr>
        <w:t xml:space="preserve"> the lowest score among the </w:t>
      </w:r>
      <w:r>
        <w:rPr>
          <w:rFonts w:asciiTheme="majorHAnsi" w:hAnsiTheme="majorHAnsi" w:cstheme="majorBidi"/>
          <w:sz w:val="22"/>
          <w:szCs w:val="22"/>
          <w:lang w:bidi="fa-IR"/>
        </w:rPr>
        <w:t xml:space="preserve">project </w:t>
      </w:r>
      <w:r w:rsidR="00D46F85" w:rsidRPr="005D578D">
        <w:rPr>
          <w:rFonts w:asciiTheme="majorHAnsi" w:hAnsiTheme="majorHAnsi" w:cstheme="majorBidi"/>
          <w:sz w:val="22"/>
          <w:szCs w:val="22"/>
          <w:lang w:bidi="fa-IR"/>
        </w:rPr>
        <w:t xml:space="preserve">areas </w:t>
      </w:r>
      <w:r>
        <w:rPr>
          <w:rFonts w:asciiTheme="majorHAnsi" w:hAnsiTheme="majorHAnsi" w:cstheme="majorBidi"/>
          <w:sz w:val="22"/>
          <w:szCs w:val="22"/>
          <w:lang w:bidi="fa-IR"/>
        </w:rPr>
        <w:t>was</w:t>
      </w:r>
      <w:r w:rsidR="00D46F85" w:rsidRPr="005D578D">
        <w:rPr>
          <w:rFonts w:asciiTheme="majorHAnsi" w:hAnsiTheme="majorHAnsi" w:cstheme="majorBidi"/>
          <w:sz w:val="22"/>
          <w:szCs w:val="22"/>
          <w:lang w:bidi="fa-IR"/>
        </w:rPr>
        <w:t xml:space="preserve"> </w:t>
      </w:r>
      <w:r>
        <w:rPr>
          <w:rFonts w:asciiTheme="majorHAnsi" w:hAnsiTheme="majorHAnsi" w:cstheme="majorBidi"/>
          <w:sz w:val="22"/>
          <w:szCs w:val="22"/>
          <w:lang w:bidi="fa-IR"/>
        </w:rPr>
        <w:t xml:space="preserve">in </w:t>
      </w:r>
      <w:r w:rsidR="00D46F85" w:rsidRPr="005D578D">
        <w:rPr>
          <w:rFonts w:asciiTheme="majorHAnsi" w:hAnsiTheme="majorHAnsi" w:cstheme="majorBidi"/>
          <w:sz w:val="22"/>
          <w:szCs w:val="22"/>
          <w:lang w:bidi="fa-IR"/>
        </w:rPr>
        <w:t>capacity and competence.</w:t>
      </w:r>
      <w:r w:rsidR="00D46F85" w:rsidRPr="00A20748">
        <w:rPr>
          <w:rFonts w:asciiTheme="majorHAnsi" w:hAnsiTheme="majorHAnsi" w:cstheme="majorBidi"/>
          <w:sz w:val="22"/>
          <w:szCs w:val="22"/>
          <w:lang w:bidi="fa-IR"/>
        </w:rPr>
        <w:t xml:space="preserve"> </w:t>
      </w:r>
      <w:r>
        <w:rPr>
          <w:rFonts w:asciiTheme="majorHAnsi" w:hAnsiTheme="majorHAnsi" w:cstheme="majorBidi"/>
          <w:sz w:val="22"/>
          <w:szCs w:val="22"/>
          <w:lang w:bidi="fa-IR"/>
        </w:rPr>
        <w:t>A</w:t>
      </w:r>
      <w:r w:rsidR="00D46F85" w:rsidRPr="00A20748">
        <w:rPr>
          <w:rFonts w:asciiTheme="majorHAnsi" w:hAnsiTheme="majorHAnsi" w:cstheme="majorBidi"/>
          <w:sz w:val="22"/>
          <w:szCs w:val="22"/>
          <w:lang w:bidi="fa-IR"/>
        </w:rPr>
        <w:t>ccording to the interview</w:t>
      </w:r>
      <w:r>
        <w:rPr>
          <w:rFonts w:asciiTheme="majorHAnsi" w:hAnsiTheme="majorHAnsi" w:cstheme="majorBidi"/>
          <w:sz w:val="22"/>
          <w:szCs w:val="22"/>
          <w:lang w:bidi="fa-IR"/>
        </w:rPr>
        <w:t>ee, this factor</w:t>
      </w:r>
      <w:r w:rsidR="00D46F85" w:rsidRPr="00A20748">
        <w:rPr>
          <w:rFonts w:asciiTheme="majorHAnsi" w:hAnsiTheme="majorHAnsi" w:cstheme="majorBidi"/>
          <w:sz w:val="22"/>
          <w:szCs w:val="22"/>
          <w:lang w:bidi="fa-IR"/>
        </w:rPr>
        <w:t xml:space="preserve"> was the central cause of problems</w:t>
      </w:r>
      <w:r>
        <w:rPr>
          <w:rFonts w:asciiTheme="majorHAnsi" w:hAnsiTheme="majorHAnsi" w:cstheme="majorBidi"/>
          <w:sz w:val="22"/>
          <w:szCs w:val="22"/>
          <w:lang w:bidi="fa-IR"/>
        </w:rPr>
        <w:t xml:space="preserve"> in the project</w:t>
      </w:r>
      <w:r w:rsidR="00D46F85" w:rsidRPr="00A20748">
        <w:rPr>
          <w:rFonts w:asciiTheme="majorHAnsi" w:hAnsiTheme="majorHAnsi" w:cstheme="majorBidi"/>
          <w:sz w:val="22"/>
          <w:szCs w:val="22"/>
          <w:lang w:bidi="fa-IR"/>
        </w:rPr>
        <w:t xml:space="preserve">. The </w:t>
      </w:r>
      <w:r>
        <w:rPr>
          <w:rFonts w:asciiTheme="majorHAnsi" w:hAnsiTheme="majorHAnsi" w:cstheme="majorBidi"/>
          <w:sz w:val="22"/>
          <w:szCs w:val="22"/>
          <w:lang w:bidi="fa-IR"/>
        </w:rPr>
        <w:t>company had</w:t>
      </w:r>
      <w:r w:rsidR="00D46F85" w:rsidRPr="00A20748">
        <w:rPr>
          <w:rFonts w:asciiTheme="majorHAnsi" w:hAnsiTheme="majorHAnsi" w:cstheme="majorBidi"/>
          <w:sz w:val="22"/>
          <w:szCs w:val="22"/>
          <w:lang w:bidi="fa-IR"/>
        </w:rPr>
        <w:t xml:space="preserve"> struggled </w:t>
      </w:r>
      <w:r>
        <w:rPr>
          <w:rFonts w:asciiTheme="majorHAnsi" w:hAnsiTheme="majorHAnsi" w:cstheme="majorBidi"/>
          <w:sz w:val="22"/>
          <w:szCs w:val="22"/>
          <w:lang w:bidi="fa-IR"/>
        </w:rPr>
        <w:t>considerably</w:t>
      </w:r>
      <w:r w:rsidR="00D46F85" w:rsidRPr="00A20748">
        <w:rPr>
          <w:rFonts w:asciiTheme="majorHAnsi" w:hAnsiTheme="majorHAnsi" w:cstheme="majorBidi"/>
          <w:sz w:val="22"/>
          <w:szCs w:val="22"/>
          <w:lang w:bidi="fa-IR"/>
        </w:rPr>
        <w:t xml:space="preserve"> with the poor quality of what the vendors offered and at the same time </w:t>
      </w:r>
      <w:r>
        <w:rPr>
          <w:rFonts w:asciiTheme="majorHAnsi" w:hAnsiTheme="majorHAnsi" w:cstheme="majorBidi"/>
          <w:sz w:val="22"/>
          <w:szCs w:val="22"/>
          <w:lang w:bidi="fa-IR"/>
        </w:rPr>
        <w:t xml:space="preserve">had </w:t>
      </w:r>
      <w:r w:rsidR="00D46F85" w:rsidRPr="00A20748">
        <w:rPr>
          <w:rFonts w:asciiTheme="majorHAnsi" w:hAnsiTheme="majorHAnsi" w:cstheme="majorBidi"/>
          <w:sz w:val="22"/>
          <w:szCs w:val="22"/>
          <w:lang w:bidi="fa-IR"/>
        </w:rPr>
        <w:t xml:space="preserve">had little possibility to hire </w:t>
      </w:r>
      <w:r w:rsidR="00E26A61">
        <w:rPr>
          <w:rFonts w:asciiTheme="majorHAnsi" w:hAnsiTheme="majorHAnsi" w:cstheme="majorBidi"/>
          <w:sz w:val="22"/>
          <w:szCs w:val="22"/>
          <w:lang w:bidi="fa-IR"/>
        </w:rPr>
        <w:t xml:space="preserve">more </w:t>
      </w:r>
      <w:r w:rsidR="00D46F85" w:rsidRPr="00A20748">
        <w:rPr>
          <w:rFonts w:asciiTheme="majorHAnsi" w:hAnsiTheme="majorHAnsi" w:cstheme="majorBidi"/>
          <w:sz w:val="22"/>
          <w:szCs w:val="22"/>
          <w:lang w:bidi="fa-IR"/>
        </w:rPr>
        <w:t>competent people</w:t>
      </w:r>
      <w:r>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internally</w:t>
      </w:r>
      <w:r w:rsidR="00D46F85" w:rsidRPr="00A20748">
        <w:rPr>
          <w:rFonts w:asciiTheme="majorHAnsi" w:hAnsiTheme="majorHAnsi" w:cstheme="majorBidi"/>
          <w:sz w:val="22"/>
          <w:szCs w:val="22"/>
          <w:lang w:bidi="fa-IR"/>
        </w:rPr>
        <w:t xml:space="preserve">, </w:t>
      </w:r>
      <w:r>
        <w:rPr>
          <w:rFonts w:asciiTheme="majorHAnsi" w:hAnsiTheme="majorHAnsi" w:cstheme="majorBidi"/>
          <w:sz w:val="22"/>
          <w:szCs w:val="22"/>
          <w:lang w:bidi="fa-IR"/>
        </w:rPr>
        <w:t>and therefore</w:t>
      </w:r>
      <w:r w:rsidR="00D46F85" w:rsidRPr="00A20748">
        <w:rPr>
          <w:rFonts w:asciiTheme="majorHAnsi" w:hAnsiTheme="majorHAnsi" w:cstheme="majorBidi"/>
          <w:sz w:val="22"/>
          <w:szCs w:val="22"/>
          <w:lang w:bidi="fa-IR"/>
        </w:rPr>
        <w:t xml:space="preserve"> many of the </w:t>
      </w:r>
      <w:r w:rsidR="00E26A61">
        <w:rPr>
          <w:rFonts w:asciiTheme="majorHAnsi" w:hAnsiTheme="majorHAnsi" w:cstheme="majorBidi"/>
          <w:sz w:val="22"/>
          <w:szCs w:val="22"/>
          <w:lang w:bidi="fa-IR"/>
        </w:rPr>
        <w:t xml:space="preserve">existing </w:t>
      </w:r>
      <w:r w:rsidR="00D46F85" w:rsidRPr="00A20748">
        <w:rPr>
          <w:rFonts w:asciiTheme="majorHAnsi" w:hAnsiTheme="majorHAnsi" w:cstheme="majorBidi"/>
          <w:sz w:val="22"/>
          <w:szCs w:val="22"/>
          <w:lang w:bidi="fa-IR"/>
        </w:rPr>
        <w:t>resources had too much workload.</w:t>
      </w:r>
      <w:r w:rsidR="00F43C0D">
        <w:rPr>
          <w:rFonts w:asciiTheme="majorHAnsi" w:hAnsiTheme="majorHAnsi" w:cstheme="majorBidi"/>
          <w:sz w:val="22"/>
          <w:szCs w:val="22"/>
          <w:lang w:bidi="fa-IR"/>
        </w:rPr>
        <w:t xml:space="preserve"> </w:t>
      </w:r>
      <w:r w:rsidR="00D46F85" w:rsidRPr="00A20748">
        <w:rPr>
          <w:rFonts w:asciiTheme="majorHAnsi" w:hAnsiTheme="majorHAnsi" w:cstheme="majorBidi"/>
          <w:sz w:val="22"/>
          <w:szCs w:val="22"/>
          <w:lang w:bidi="fa-IR"/>
        </w:rPr>
        <w:t>The constant need for re</w:t>
      </w:r>
      <w:r w:rsidR="00EC5485">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planning was directly related to this issue. As a consequence of the problems caused by lack of competence, the project follow</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up actions also faced shortages.</w:t>
      </w:r>
    </w:p>
    <w:p w:rsidR="00D46F85"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Similar to </w:t>
      </w:r>
      <w:r w:rsidR="005D578D">
        <w:rPr>
          <w:rFonts w:asciiTheme="majorHAnsi" w:hAnsiTheme="majorHAnsi" w:cstheme="majorBidi"/>
          <w:sz w:val="22"/>
          <w:szCs w:val="22"/>
          <w:lang w:bidi="fa-IR"/>
        </w:rPr>
        <w:t>Case 1</w:t>
      </w:r>
      <w:r w:rsidRPr="00A20748">
        <w:rPr>
          <w:rFonts w:asciiTheme="majorHAnsi" w:hAnsiTheme="majorHAnsi" w:cstheme="majorBidi"/>
          <w:sz w:val="22"/>
          <w:szCs w:val="22"/>
          <w:lang w:bidi="fa-IR"/>
        </w:rPr>
        <w:t xml:space="preserve">, in </w:t>
      </w:r>
      <w:r w:rsidR="005D578D">
        <w:rPr>
          <w:rFonts w:asciiTheme="majorHAnsi" w:hAnsiTheme="majorHAnsi" w:cstheme="majorBidi"/>
          <w:sz w:val="22"/>
          <w:szCs w:val="22"/>
          <w:lang w:bidi="fa-IR"/>
        </w:rPr>
        <w:t>C</w:t>
      </w:r>
      <w:r w:rsidRPr="00A20748">
        <w:rPr>
          <w:rFonts w:asciiTheme="majorHAnsi" w:hAnsiTheme="majorHAnsi" w:cstheme="majorBidi"/>
          <w:sz w:val="22"/>
          <w:szCs w:val="22"/>
          <w:lang w:bidi="fa-IR"/>
        </w:rPr>
        <w:t xml:space="preserve">ase </w:t>
      </w:r>
      <w:r w:rsidR="005D578D">
        <w:rPr>
          <w:rFonts w:asciiTheme="majorHAnsi" w:hAnsiTheme="majorHAnsi" w:cstheme="majorBidi"/>
          <w:sz w:val="22"/>
          <w:szCs w:val="22"/>
          <w:lang w:bidi="fa-IR"/>
        </w:rPr>
        <w:t>2</w:t>
      </w:r>
      <w:r w:rsidRPr="00A20748">
        <w:rPr>
          <w:rFonts w:asciiTheme="majorHAnsi" w:hAnsiTheme="majorHAnsi" w:cstheme="majorBidi"/>
          <w:sz w:val="22"/>
          <w:szCs w:val="22"/>
          <w:lang w:bidi="fa-IR"/>
        </w:rPr>
        <w:t xml:space="preserve"> the project managers believe</w:t>
      </w:r>
      <w:r w:rsidR="005D578D">
        <w:rPr>
          <w:rFonts w:asciiTheme="majorHAnsi" w:hAnsiTheme="majorHAnsi" w:cstheme="majorBidi"/>
          <w:sz w:val="22"/>
          <w:szCs w:val="22"/>
          <w:lang w:bidi="fa-IR"/>
        </w:rPr>
        <w:t>d</w:t>
      </w:r>
      <w:r w:rsidRPr="00A20748">
        <w:rPr>
          <w:rFonts w:asciiTheme="majorHAnsi" w:hAnsiTheme="majorHAnsi" w:cstheme="majorBidi"/>
          <w:sz w:val="22"/>
          <w:szCs w:val="22"/>
          <w:lang w:bidi="fa-IR"/>
        </w:rPr>
        <w:t xml:space="preserve"> that applying a health check </w:t>
      </w:r>
      <w:r w:rsidR="005D578D">
        <w:rPr>
          <w:rFonts w:asciiTheme="majorHAnsi" w:hAnsiTheme="majorHAnsi" w:cstheme="majorBidi"/>
          <w:sz w:val="22"/>
          <w:szCs w:val="22"/>
          <w:lang w:bidi="fa-IR"/>
        </w:rPr>
        <w:t>was</w:t>
      </w:r>
      <w:r w:rsidRPr="00A20748">
        <w:rPr>
          <w:rFonts w:asciiTheme="majorHAnsi" w:hAnsiTheme="majorHAnsi" w:cstheme="majorBidi"/>
          <w:sz w:val="22"/>
          <w:szCs w:val="22"/>
          <w:lang w:bidi="fa-IR"/>
        </w:rPr>
        <w:t xml:space="preserve"> a great support for their gut feelings. In this specific case, the health check only and precisely </w:t>
      </w:r>
      <w:r w:rsidR="005D578D">
        <w:rPr>
          <w:rFonts w:asciiTheme="majorHAnsi" w:hAnsiTheme="majorHAnsi" w:cstheme="majorBidi"/>
          <w:sz w:val="22"/>
          <w:szCs w:val="22"/>
          <w:lang w:bidi="fa-IR"/>
        </w:rPr>
        <w:t>served</w:t>
      </w:r>
      <w:r w:rsidRPr="00A20748">
        <w:rPr>
          <w:rFonts w:asciiTheme="majorHAnsi" w:hAnsiTheme="majorHAnsi" w:cstheme="majorBidi"/>
          <w:sz w:val="22"/>
          <w:szCs w:val="22"/>
          <w:lang w:bidi="fa-IR"/>
        </w:rPr>
        <w:t xml:space="preserve"> as confirmation </w:t>
      </w:r>
      <w:r w:rsidR="005D578D">
        <w:rPr>
          <w:rFonts w:asciiTheme="majorHAnsi" w:hAnsiTheme="majorHAnsi" w:cstheme="majorBidi"/>
          <w:sz w:val="22"/>
          <w:szCs w:val="22"/>
          <w:lang w:bidi="fa-IR"/>
        </w:rPr>
        <w:t>of</w:t>
      </w:r>
      <w:r w:rsidRPr="00A20748">
        <w:rPr>
          <w:rFonts w:asciiTheme="majorHAnsi" w:hAnsiTheme="majorHAnsi" w:cstheme="majorBidi"/>
          <w:sz w:val="22"/>
          <w:szCs w:val="22"/>
          <w:lang w:bidi="fa-IR"/>
        </w:rPr>
        <w:t xml:space="preserve"> what </w:t>
      </w:r>
      <w:r w:rsidR="005D578D">
        <w:rPr>
          <w:rFonts w:asciiTheme="majorHAnsi" w:hAnsiTheme="majorHAnsi" w:cstheme="majorBidi"/>
          <w:sz w:val="22"/>
          <w:szCs w:val="22"/>
          <w:lang w:bidi="fa-IR"/>
        </w:rPr>
        <w:t>had</w:t>
      </w:r>
      <w:r w:rsidRPr="00A20748">
        <w:rPr>
          <w:rFonts w:asciiTheme="majorHAnsi" w:hAnsiTheme="majorHAnsi" w:cstheme="majorBidi"/>
          <w:sz w:val="22"/>
          <w:szCs w:val="22"/>
          <w:lang w:bidi="fa-IR"/>
        </w:rPr>
        <w:t xml:space="preserve"> already </w:t>
      </w:r>
      <w:r w:rsidR="005D578D">
        <w:rPr>
          <w:rFonts w:asciiTheme="majorHAnsi" w:hAnsiTheme="majorHAnsi" w:cstheme="majorBidi"/>
          <w:sz w:val="22"/>
          <w:szCs w:val="22"/>
          <w:lang w:bidi="fa-IR"/>
        </w:rPr>
        <w:t xml:space="preserve">been </w:t>
      </w:r>
      <w:r w:rsidRPr="00A20748">
        <w:rPr>
          <w:rFonts w:asciiTheme="majorHAnsi" w:hAnsiTheme="majorHAnsi" w:cstheme="majorBidi"/>
          <w:sz w:val="22"/>
          <w:szCs w:val="22"/>
          <w:lang w:bidi="fa-IR"/>
        </w:rPr>
        <w:t>identified</w:t>
      </w:r>
      <w:r w:rsidR="005D578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and the score</w:t>
      </w:r>
      <w:r w:rsidR="005D578D">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were seen as the consequence of </w:t>
      </w:r>
      <w:r w:rsidR="005D578D">
        <w:rPr>
          <w:rFonts w:asciiTheme="majorHAnsi" w:hAnsiTheme="majorHAnsi" w:cstheme="majorBidi"/>
          <w:sz w:val="22"/>
          <w:szCs w:val="22"/>
          <w:lang w:bidi="fa-IR"/>
        </w:rPr>
        <w:t xml:space="preserve">foreseen </w:t>
      </w:r>
      <w:r w:rsidRPr="00A20748">
        <w:rPr>
          <w:rFonts w:asciiTheme="majorHAnsi" w:hAnsiTheme="majorHAnsi" w:cstheme="majorBidi"/>
          <w:sz w:val="22"/>
          <w:szCs w:val="22"/>
          <w:lang w:bidi="fa-IR"/>
        </w:rPr>
        <w:t xml:space="preserve">problems. </w:t>
      </w:r>
    </w:p>
    <w:p w:rsidR="00D46F85" w:rsidRPr="00A20748"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In the next section we discuss how </w:t>
      </w:r>
      <w:r w:rsidR="005D578D">
        <w:rPr>
          <w:rFonts w:asciiTheme="majorHAnsi" w:hAnsiTheme="majorHAnsi" w:cstheme="majorBidi"/>
          <w:sz w:val="22"/>
          <w:szCs w:val="22"/>
          <w:lang w:bidi="fa-IR"/>
        </w:rPr>
        <w:t xml:space="preserve">the </w:t>
      </w:r>
      <w:r w:rsidRPr="00A20748">
        <w:rPr>
          <w:rFonts w:asciiTheme="majorHAnsi" w:hAnsiTheme="majorHAnsi" w:cstheme="majorBidi"/>
          <w:sz w:val="22"/>
          <w:szCs w:val="22"/>
          <w:lang w:bidi="fa-IR"/>
        </w:rPr>
        <w:t>utilization of th</w:t>
      </w:r>
      <w:r w:rsidR="005D578D">
        <w:rPr>
          <w:rFonts w:asciiTheme="majorHAnsi" w:hAnsiTheme="majorHAnsi" w:cstheme="majorBidi"/>
          <w:sz w:val="22"/>
          <w:szCs w:val="22"/>
          <w:lang w:bidi="fa-IR"/>
        </w:rPr>
        <w:t>e PHC</w:t>
      </w:r>
      <w:r w:rsidRPr="00A20748">
        <w:rPr>
          <w:rFonts w:asciiTheme="majorHAnsi" w:hAnsiTheme="majorHAnsi" w:cstheme="majorBidi"/>
          <w:sz w:val="22"/>
          <w:szCs w:val="22"/>
          <w:lang w:bidi="fa-IR"/>
        </w:rPr>
        <w:t xml:space="preserve"> tool act</w:t>
      </w:r>
      <w:r w:rsidR="005D578D">
        <w:rPr>
          <w:rFonts w:asciiTheme="majorHAnsi" w:hAnsiTheme="majorHAnsi" w:cstheme="majorBidi"/>
          <w:sz w:val="22"/>
          <w:szCs w:val="22"/>
          <w:lang w:bidi="fa-IR"/>
        </w:rPr>
        <w:t>ed</w:t>
      </w:r>
      <w:r w:rsidRPr="00A20748">
        <w:rPr>
          <w:rFonts w:asciiTheme="majorHAnsi" w:hAnsiTheme="majorHAnsi" w:cstheme="majorBidi"/>
          <w:sz w:val="22"/>
          <w:szCs w:val="22"/>
          <w:lang w:bidi="fa-IR"/>
        </w:rPr>
        <w:t xml:space="preserve"> as an early warning system in the case projects, </w:t>
      </w:r>
      <w:r w:rsidR="005D578D">
        <w:rPr>
          <w:rFonts w:asciiTheme="majorHAnsi" w:hAnsiTheme="majorHAnsi" w:cstheme="majorBidi"/>
          <w:sz w:val="22"/>
          <w:szCs w:val="22"/>
          <w:lang w:bidi="fa-IR"/>
        </w:rPr>
        <w:t xml:space="preserve">and </w:t>
      </w:r>
      <w:r w:rsidRPr="00A20748">
        <w:rPr>
          <w:rFonts w:asciiTheme="majorHAnsi" w:hAnsiTheme="majorHAnsi" w:cstheme="majorBidi"/>
          <w:sz w:val="22"/>
          <w:szCs w:val="22"/>
          <w:lang w:bidi="fa-IR"/>
        </w:rPr>
        <w:t>its strengths and weaknesses</w:t>
      </w:r>
      <w:r w:rsidR="005D578D">
        <w:rPr>
          <w:rFonts w:asciiTheme="majorHAnsi" w:hAnsiTheme="majorHAnsi" w:cstheme="majorBidi"/>
          <w:sz w:val="22"/>
          <w:szCs w:val="22"/>
          <w:lang w:bidi="fa-IR"/>
        </w:rPr>
        <w:t>. In addition, we offer</w:t>
      </w:r>
      <w:r w:rsidRPr="00A20748">
        <w:rPr>
          <w:rFonts w:asciiTheme="majorHAnsi" w:hAnsiTheme="majorHAnsi" w:cstheme="majorBidi"/>
          <w:sz w:val="22"/>
          <w:szCs w:val="22"/>
          <w:lang w:bidi="fa-IR"/>
        </w:rPr>
        <w:t xml:space="preserve"> suggestions for improvement</w:t>
      </w:r>
      <w:r w:rsidR="005D578D">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005D578D">
        <w:rPr>
          <w:rFonts w:asciiTheme="majorHAnsi" w:hAnsiTheme="majorHAnsi" w:cstheme="majorBidi"/>
          <w:sz w:val="22"/>
          <w:szCs w:val="22"/>
          <w:lang w:bidi="fa-IR"/>
        </w:rPr>
        <w:t>to the</w:t>
      </w:r>
      <w:r w:rsidRPr="00A20748">
        <w:rPr>
          <w:rFonts w:asciiTheme="majorHAnsi" w:hAnsiTheme="majorHAnsi" w:cstheme="majorBidi"/>
          <w:sz w:val="22"/>
          <w:szCs w:val="22"/>
          <w:lang w:bidi="fa-IR"/>
        </w:rPr>
        <w:t xml:space="preserve"> tool </w:t>
      </w:r>
      <w:r w:rsidR="005D578D">
        <w:rPr>
          <w:rFonts w:asciiTheme="majorHAnsi" w:hAnsiTheme="majorHAnsi" w:cstheme="majorBidi"/>
          <w:sz w:val="22"/>
          <w:szCs w:val="22"/>
          <w:lang w:bidi="fa-IR"/>
        </w:rPr>
        <w:t>for</w:t>
      </w:r>
      <w:r w:rsidRPr="00A20748">
        <w:rPr>
          <w:rFonts w:asciiTheme="majorHAnsi" w:hAnsiTheme="majorHAnsi" w:cstheme="majorBidi"/>
          <w:sz w:val="22"/>
          <w:szCs w:val="22"/>
          <w:lang w:bidi="fa-IR"/>
        </w:rPr>
        <w:t xml:space="preserve"> better identification of early warning signs in projects</w:t>
      </w:r>
      <w:r w:rsidR="005D578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w:t>
      </w:r>
    </w:p>
    <w:p w:rsidR="00D46F85" w:rsidRDefault="00D46F85" w:rsidP="00D46F85">
      <w:pPr>
        <w:spacing w:line="288" w:lineRule="auto"/>
        <w:jc w:val="both"/>
        <w:rPr>
          <w:rFonts w:asciiTheme="majorHAnsi" w:hAnsiTheme="majorHAnsi" w:cstheme="majorBidi"/>
          <w:sz w:val="22"/>
          <w:szCs w:val="22"/>
          <w:lang w:bidi="fa-IR"/>
        </w:rPr>
      </w:pPr>
    </w:p>
    <w:p w:rsidR="00C06FDE" w:rsidRPr="00A20748" w:rsidRDefault="00C06FDE" w:rsidP="00D46F85">
      <w:pPr>
        <w:spacing w:line="288" w:lineRule="auto"/>
        <w:jc w:val="both"/>
        <w:rPr>
          <w:rFonts w:asciiTheme="majorHAnsi" w:hAnsiTheme="majorHAnsi" w:cstheme="majorBidi"/>
          <w:sz w:val="22"/>
          <w:szCs w:val="22"/>
          <w:lang w:bidi="fa-IR"/>
        </w:rPr>
      </w:pPr>
    </w:p>
    <w:p w:rsidR="00D46F85" w:rsidRPr="00A20748" w:rsidRDefault="00D46F85" w:rsidP="00D46F85">
      <w:pPr>
        <w:spacing w:after="120"/>
        <w:jc w:val="both"/>
        <w:rPr>
          <w:rFonts w:asciiTheme="majorHAnsi" w:hAnsiTheme="majorHAnsi" w:cstheme="majorBidi"/>
          <w:b/>
          <w:bCs/>
          <w:iCs/>
          <w:sz w:val="24"/>
          <w:szCs w:val="24"/>
        </w:rPr>
      </w:pPr>
      <w:r w:rsidRPr="00A20748">
        <w:rPr>
          <w:rFonts w:asciiTheme="majorHAnsi" w:hAnsiTheme="majorHAnsi" w:cstheme="majorBidi"/>
          <w:b/>
          <w:bCs/>
          <w:iCs/>
          <w:sz w:val="24"/>
          <w:szCs w:val="24"/>
        </w:rPr>
        <w:t xml:space="preserve">Discussion </w:t>
      </w:r>
    </w:p>
    <w:p w:rsidR="00D46F85"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As</w:t>
      </w:r>
      <w:r w:rsidR="00E12246">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 xml:space="preserve">stated </w:t>
      </w:r>
      <w:r w:rsidR="00E12246">
        <w:rPr>
          <w:rFonts w:asciiTheme="majorHAnsi" w:hAnsiTheme="majorHAnsi" w:cstheme="majorBidi"/>
          <w:sz w:val="22"/>
          <w:szCs w:val="22"/>
          <w:lang w:bidi="fa-IR"/>
        </w:rPr>
        <w:t xml:space="preserve">in the </w:t>
      </w:r>
      <w:r w:rsidR="002B6CEB">
        <w:rPr>
          <w:rFonts w:asciiTheme="majorHAnsi" w:hAnsiTheme="majorHAnsi" w:cstheme="majorBidi"/>
          <w:sz w:val="22"/>
          <w:szCs w:val="22"/>
          <w:lang w:bidi="fa-IR"/>
        </w:rPr>
        <w:t>Introduction</w:t>
      </w:r>
      <w:r w:rsidRPr="00A20748">
        <w:rPr>
          <w:rFonts w:asciiTheme="majorHAnsi" w:hAnsiTheme="majorHAnsi" w:cstheme="majorBidi"/>
          <w:sz w:val="22"/>
          <w:szCs w:val="22"/>
          <w:lang w:bidi="fa-IR"/>
        </w:rPr>
        <w:t xml:space="preserve">, the research objective of this paper was to investigate the results of implementing the PHC tool in </w:t>
      </w:r>
      <w:r w:rsidR="00E12246">
        <w:rPr>
          <w:rFonts w:asciiTheme="majorHAnsi" w:hAnsiTheme="majorHAnsi" w:cstheme="majorBidi"/>
          <w:sz w:val="22"/>
          <w:szCs w:val="22"/>
          <w:lang w:bidi="fa-IR"/>
        </w:rPr>
        <w:t>two</w:t>
      </w:r>
      <w:r w:rsidRPr="00A20748">
        <w:rPr>
          <w:rFonts w:asciiTheme="majorHAnsi" w:hAnsiTheme="majorHAnsi" w:cstheme="majorBidi"/>
          <w:sz w:val="22"/>
          <w:szCs w:val="22"/>
          <w:lang w:bidi="fa-IR"/>
        </w:rPr>
        <w:t xml:space="preserve"> case projects and observe how it has acted as an early warning system. </w:t>
      </w:r>
      <w:r w:rsidRPr="002B6CEB">
        <w:rPr>
          <w:rFonts w:asciiTheme="majorHAnsi" w:hAnsiTheme="majorHAnsi" w:cstheme="majorBidi"/>
          <w:sz w:val="22"/>
          <w:szCs w:val="22"/>
          <w:lang w:bidi="fa-IR"/>
        </w:rPr>
        <w:t>Also</w:t>
      </w:r>
      <w:r w:rsidR="002B6CEB">
        <w:rPr>
          <w:rFonts w:asciiTheme="majorHAnsi" w:hAnsiTheme="majorHAnsi" w:cstheme="majorBidi"/>
          <w:sz w:val="22"/>
          <w:szCs w:val="22"/>
          <w:lang w:bidi="fa-IR"/>
        </w:rPr>
        <w:t>,</w:t>
      </w:r>
      <w:r w:rsidRPr="002B6CEB">
        <w:rPr>
          <w:rFonts w:asciiTheme="majorHAnsi" w:hAnsiTheme="majorHAnsi" w:cstheme="majorBidi"/>
          <w:sz w:val="22"/>
          <w:szCs w:val="22"/>
          <w:lang w:bidi="fa-IR"/>
        </w:rPr>
        <w:t xml:space="preserve"> it </w:t>
      </w:r>
      <w:r w:rsidR="002B6CEB">
        <w:rPr>
          <w:rFonts w:asciiTheme="majorHAnsi" w:hAnsiTheme="majorHAnsi" w:cstheme="majorBidi"/>
          <w:sz w:val="22"/>
          <w:szCs w:val="22"/>
          <w:lang w:bidi="fa-IR"/>
        </w:rPr>
        <w:t>was</w:t>
      </w:r>
      <w:r w:rsidRPr="002B6CEB">
        <w:rPr>
          <w:rFonts w:asciiTheme="majorHAnsi" w:hAnsiTheme="majorHAnsi" w:cstheme="majorBidi"/>
          <w:sz w:val="22"/>
          <w:szCs w:val="22"/>
          <w:lang w:bidi="fa-IR"/>
        </w:rPr>
        <w:t xml:space="preserve"> of interest to </w:t>
      </w:r>
      <w:r w:rsidR="002B6CEB">
        <w:rPr>
          <w:rFonts w:asciiTheme="majorHAnsi" w:hAnsiTheme="majorHAnsi" w:cstheme="majorBidi"/>
          <w:sz w:val="22"/>
          <w:szCs w:val="22"/>
          <w:lang w:bidi="fa-IR"/>
        </w:rPr>
        <w:t>identify the</w:t>
      </w:r>
      <w:r w:rsidRPr="002B6CEB">
        <w:rPr>
          <w:rFonts w:asciiTheme="majorHAnsi" w:hAnsiTheme="majorHAnsi" w:cstheme="majorBidi"/>
          <w:sz w:val="22"/>
          <w:szCs w:val="22"/>
          <w:lang w:bidi="fa-IR"/>
        </w:rPr>
        <w:t xml:space="preserve"> strengths and</w:t>
      </w:r>
      <w:r w:rsidRPr="00A20748">
        <w:rPr>
          <w:rFonts w:asciiTheme="majorHAnsi" w:hAnsiTheme="majorHAnsi" w:cstheme="majorBidi"/>
          <w:sz w:val="22"/>
          <w:szCs w:val="22"/>
          <w:lang w:bidi="fa-IR"/>
        </w:rPr>
        <w:t xml:space="preserve"> weaknesses </w:t>
      </w:r>
      <w:r w:rsidR="002B6CEB">
        <w:rPr>
          <w:rFonts w:asciiTheme="majorHAnsi" w:hAnsiTheme="majorHAnsi" w:cstheme="majorBidi"/>
          <w:sz w:val="22"/>
          <w:szCs w:val="22"/>
          <w:lang w:bidi="fa-IR"/>
        </w:rPr>
        <w:t xml:space="preserve">of the tool </w:t>
      </w:r>
      <w:r w:rsidRPr="00A20748">
        <w:rPr>
          <w:rFonts w:asciiTheme="majorHAnsi" w:hAnsiTheme="majorHAnsi" w:cstheme="majorBidi"/>
          <w:sz w:val="22"/>
          <w:szCs w:val="22"/>
          <w:lang w:bidi="fa-IR"/>
        </w:rPr>
        <w:t xml:space="preserve">in practice. The initial assumption, as mentioned, was that the results of the PHC can be an indicator of the level of seriousness of the threats to project success and can aid project managers in taking corrective actions </w:t>
      </w:r>
      <w:r w:rsidR="002B6CEB">
        <w:rPr>
          <w:rFonts w:asciiTheme="majorHAnsi" w:hAnsiTheme="majorHAnsi" w:cstheme="majorBidi"/>
          <w:sz w:val="22"/>
          <w:szCs w:val="22"/>
          <w:lang w:bidi="fa-IR"/>
        </w:rPr>
        <w:t xml:space="preserve">sufficiently </w:t>
      </w:r>
      <w:r w:rsidRPr="00A20748">
        <w:rPr>
          <w:rFonts w:asciiTheme="majorHAnsi" w:hAnsiTheme="majorHAnsi" w:cstheme="majorBidi"/>
          <w:sz w:val="22"/>
          <w:szCs w:val="22"/>
          <w:lang w:bidi="fa-IR"/>
        </w:rPr>
        <w:t>early to prevent problems.</w:t>
      </w:r>
    </w:p>
    <w:p w:rsidR="00D46F85" w:rsidRDefault="00D46F85" w:rsidP="00B85C30">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The results of the case studies show that in practice the </w:t>
      </w:r>
      <w:r w:rsidR="00080EB4">
        <w:rPr>
          <w:rFonts w:asciiTheme="majorHAnsi" w:hAnsiTheme="majorHAnsi" w:cstheme="majorBidi"/>
          <w:sz w:val="22"/>
          <w:szCs w:val="22"/>
          <w:lang w:bidi="fa-IR"/>
        </w:rPr>
        <w:t xml:space="preserve">PHC </w:t>
      </w:r>
      <w:r w:rsidRPr="00A20748">
        <w:rPr>
          <w:rFonts w:asciiTheme="majorHAnsi" w:hAnsiTheme="majorHAnsi" w:cstheme="majorBidi"/>
          <w:sz w:val="22"/>
          <w:szCs w:val="22"/>
          <w:lang w:bidi="fa-IR"/>
        </w:rPr>
        <w:t xml:space="preserve">tool does not always offer novel information about </w:t>
      </w:r>
      <w:r w:rsidR="00080EB4">
        <w:rPr>
          <w:rFonts w:asciiTheme="majorHAnsi" w:hAnsiTheme="majorHAnsi" w:cstheme="majorBidi"/>
          <w:sz w:val="22"/>
          <w:szCs w:val="22"/>
          <w:lang w:bidi="fa-IR"/>
        </w:rPr>
        <w:t>a</w:t>
      </w:r>
      <w:r w:rsidRPr="00A20748">
        <w:rPr>
          <w:rFonts w:asciiTheme="majorHAnsi" w:hAnsiTheme="majorHAnsi" w:cstheme="majorBidi"/>
          <w:sz w:val="22"/>
          <w:szCs w:val="22"/>
          <w:lang w:bidi="fa-IR"/>
        </w:rPr>
        <w:t xml:space="preserve"> project’s status. In </w:t>
      </w:r>
      <w:r w:rsidR="00080EB4">
        <w:rPr>
          <w:rFonts w:asciiTheme="majorHAnsi" w:hAnsiTheme="majorHAnsi" w:cstheme="majorBidi"/>
          <w:sz w:val="22"/>
          <w:szCs w:val="22"/>
          <w:lang w:bidi="fa-IR"/>
        </w:rPr>
        <w:t>C</w:t>
      </w:r>
      <w:r w:rsidRPr="00A20748">
        <w:rPr>
          <w:rFonts w:asciiTheme="majorHAnsi" w:hAnsiTheme="majorHAnsi" w:cstheme="majorBidi"/>
          <w:sz w:val="22"/>
          <w:szCs w:val="22"/>
          <w:lang w:bidi="fa-IR"/>
        </w:rPr>
        <w:t xml:space="preserve">ase 1, the downward trend </w:t>
      </w:r>
      <w:r w:rsidR="00080EB4">
        <w:rPr>
          <w:rFonts w:asciiTheme="majorHAnsi" w:hAnsiTheme="majorHAnsi" w:cstheme="majorBidi"/>
          <w:sz w:val="22"/>
          <w:szCs w:val="22"/>
          <w:lang w:bidi="fa-IR"/>
        </w:rPr>
        <w:t xml:space="preserve">in </w:t>
      </w:r>
      <w:r w:rsidR="00B85C30">
        <w:rPr>
          <w:rFonts w:asciiTheme="majorHAnsi" w:hAnsiTheme="majorHAnsi" w:cstheme="majorBidi"/>
          <w:sz w:val="22"/>
          <w:szCs w:val="22"/>
          <w:lang w:bidi="fa-IR"/>
        </w:rPr>
        <w:t xml:space="preserve">Figure 6, </w:t>
      </w:r>
      <w:r w:rsidRPr="00A20748">
        <w:rPr>
          <w:rFonts w:asciiTheme="majorHAnsi" w:hAnsiTheme="majorHAnsi" w:cstheme="majorBidi"/>
          <w:sz w:val="22"/>
          <w:szCs w:val="22"/>
          <w:lang w:bidi="fa-IR"/>
        </w:rPr>
        <w:t xml:space="preserve">which reached its </w:t>
      </w:r>
      <w:r w:rsidR="00080EB4">
        <w:rPr>
          <w:rFonts w:asciiTheme="majorHAnsi" w:hAnsiTheme="majorHAnsi" w:cstheme="majorBidi"/>
          <w:sz w:val="22"/>
          <w:szCs w:val="22"/>
          <w:lang w:bidi="fa-IR"/>
        </w:rPr>
        <w:t>lowest point</w:t>
      </w:r>
      <w:r w:rsidRPr="00A20748">
        <w:rPr>
          <w:rFonts w:asciiTheme="majorHAnsi" w:hAnsiTheme="majorHAnsi" w:cstheme="majorBidi"/>
          <w:sz w:val="22"/>
          <w:szCs w:val="22"/>
          <w:lang w:bidi="fa-IR"/>
        </w:rPr>
        <w:t xml:space="preserve"> in </w:t>
      </w:r>
      <w:r w:rsidR="00B85C30">
        <w:rPr>
          <w:rFonts w:asciiTheme="majorHAnsi" w:hAnsiTheme="majorHAnsi" w:cstheme="majorBidi"/>
          <w:sz w:val="22"/>
          <w:szCs w:val="22"/>
          <w:lang w:bidi="fa-IR"/>
        </w:rPr>
        <w:t xml:space="preserve">November </w:t>
      </w:r>
      <w:r w:rsidR="00080EB4">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as mentioned by the interviewee</w:t>
      </w:r>
      <w:r w:rsidR="00FC4CAB">
        <w:rPr>
          <w:rFonts w:asciiTheme="majorHAnsi" w:hAnsiTheme="majorHAnsi" w:cstheme="majorBidi"/>
          <w:sz w:val="22"/>
          <w:szCs w:val="22"/>
          <w:lang w:bidi="fa-IR"/>
        </w:rPr>
        <w:t xml:space="preserve"> - </w:t>
      </w:r>
      <w:r w:rsidRPr="00A20748">
        <w:rPr>
          <w:rFonts w:asciiTheme="majorHAnsi" w:hAnsiTheme="majorHAnsi" w:cstheme="majorBidi"/>
          <w:sz w:val="22"/>
          <w:szCs w:val="22"/>
          <w:lang w:bidi="fa-IR"/>
        </w:rPr>
        <w:t xml:space="preserve">acted as an alarm for future problems and provided the project managers with adequate information </w:t>
      </w:r>
      <w:r w:rsidR="00080EB4">
        <w:rPr>
          <w:rFonts w:asciiTheme="majorHAnsi" w:hAnsiTheme="majorHAnsi" w:cstheme="majorBidi"/>
          <w:sz w:val="22"/>
          <w:szCs w:val="22"/>
          <w:lang w:bidi="fa-IR"/>
        </w:rPr>
        <w:t xml:space="preserve">to </w:t>
      </w:r>
      <w:r w:rsidRPr="00A20748">
        <w:rPr>
          <w:rFonts w:asciiTheme="majorHAnsi" w:hAnsiTheme="majorHAnsi" w:cstheme="majorBidi"/>
          <w:sz w:val="22"/>
          <w:szCs w:val="22"/>
          <w:lang w:bidi="fa-IR"/>
        </w:rPr>
        <w:t>allow</w:t>
      </w:r>
      <w:r w:rsidR="00080EB4">
        <w:rPr>
          <w:rFonts w:asciiTheme="majorHAnsi" w:hAnsiTheme="majorHAnsi" w:cstheme="majorBidi"/>
          <w:sz w:val="22"/>
          <w:szCs w:val="22"/>
          <w:lang w:bidi="fa-IR"/>
        </w:rPr>
        <w:t xml:space="preserve"> them to</w:t>
      </w:r>
      <w:r w:rsidRPr="00A20748">
        <w:rPr>
          <w:rFonts w:asciiTheme="majorHAnsi" w:hAnsiTheme="majorHAnsi" w:cstheme="majorBidi"/>
          <w:sz w:val="22"/>
          <w:szCs w:val="22"/>
          <w:lang w:bidi="fa-IR"/>
        </w:rPr>
        <w:t xml:space="preserve"> tak</w:t>
      </w:r>
      <w:r w:rsidR="00080EB4">
        <w:rPr>
          <w:rFonts w:asciiTheme="majorHAnsi" w:hAnsiTheme="majorHAnsi" w:cstheme="majorBidi"/>
          <w:sz w:val="22"/>
          <w:szCs w:val="22"/>
          <w:lang w:bidi="fa-IR"/>
        </w:rPr>
        <w:t>e</w:t>
      </w:r>
      <w:r w:rsidRPr="00A20748">
        <w:rPr>
          <w:rFonts w:asciiTheme="majorHAnsi" w:hAnsiTheme="majorHAnsi" w:cstheme="majorBidi"/>
          <w:sz w:val="22"/>
          <w:szCs w:val="22"/>
          <w:lang w:bidi="fa-IR"/>
        </w:rPr>
        <w:t xml:space="preserve"> the </w:t>
      </w:r>
      <w:r w:rsidR="00080EB4">
        <w:rPr>
          <w:rFonts w:asciiTheme="majorHAnsi" w:hAnsiTheme="majorHAnsi" w:cstheme="majorBidi"/>
          <w:sz w:val="22"/>
          <w:szCs w:val="22"/>
          <w:lang w:bidi="fa-IR"/>
        </w:rPr>
        <w:t>appropriate</w:t>
      </w:r>
      <w:r w:rsidRPr="00A20748">
        <w:rPr>
          <w:rFonts w:asciiTheme="majorHAnsi" w:hAnsiTheme="majorHAnsi" w:cstheme="majorBidi"/>
          <w:sz w:val="22"/>
          <w:szCs w:val="22"/>
          <w:lang w:bidi="fa-IR"/>
        </w:rPr>
        <w:t xml:space="preserve"> actions in or</w:t>
      </w:r>
      <w:r w:rsidR="003C48CC">
        <w:rPr>
          <w:rFonts w:asciiTheme="majorHAnsi" w:hAnsiTheme="majorHAnsi" w:cstheme="majorBidi"/>
          <w:sz w:val="22"/>
          <w:szCs w:val="22"/>
          <w:lang w:bidi="fa-IR"/>
        </w:rPr>
        <w:t>d</w:t>
      </w:r>
      <w:r w:rsidRPr="00A20748">
        <w:rPr>
          <w:rFonts w:asciiTheme="majorHAnsi" w:hAnsiTheme="majorHAnsi" w:cstheme="majorBidi"/>
          <w:sz w:val="22"/>
          <w:szCs w:val="22"/>
          <w:lang w:bidi="fa-IR"/>
        </w:rPr>
        <w:t>er to prevent undesired event</w:t>
      </w:r>
      <w:r w:rsidR="00080EB4">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00080EB4">
        <w:rPr>
          <w:rFonts w:asciiTheme="majorHAnsi" w:hAnsiTheme="majorHAnsi" w:cstheme="majorBidi"/>
          <w:sz w:val="22"/>
          <w:szCs w:val="22"/>
          <w:lang w:bidi="fa-IR"/>
        </w:rPr>
        <w:t>However,</w:t>
      </w:r>
      <w:r w:rsidRPr="00A20748">
        <w:rPr>
          <w:rFonts w:asciiTheme="majorHAnsi" w:hAnsiTheme="majorHAnsi" w:cstheme="majorBidi"/>
          <w:sz w:val="22"/>
          <w:szCs w:val="22"/>
          <w:lang w:bidi="fa-IR"/>
        </w:rPr>
        <w:t xml:space="preserve"> this was not the only source of early warning</w:t>
      </w:r>
      <w:r w:rsidR="00080EB4">
        <w:rPr>
          <w:rFonts w:asciiTheme="majorHAnsi" w:hAnsiTheme="majorHAnsi" w:cstheme="majorBidi"/>
          <w:sz w:val="22"/>
          <w:szCs w:val="22"/>
          <w:lang w:bidi="fa-IR"/>
        </w:rPr>
        <w:t>, as</w:t>
      </w:r>
      <w:r w:rsidRPr="00A20748">
        <w:rPr>
          <w:rFonts w:asciiTheme="majorHAnsi" w:hAnsiTheme="majorHAnsi" w:cstheme="majorBidi"/>
          <w:sz w:val="22"/>
          <w:szCs w:val="22"/>
          <w:lang w:bidi="fa-IR"/>
        </w:rPr>
        <w:t xml:space="preserve"> the health check acted as a trigger for further investigation into corrective actions </w:t>
      </w:r>
      <w:r w:rsidR="00080EB4">
        <w:rPr>
          <w:rFonts w:asciiTheme="majorHAnsi" w:hAnsiTheme="majorHAnsi" w:cstheme="majorBidi"/>
          <w:sz w:val="22"/>
          <w:szCs w:val="22"/>
          <w:lang w:bidi="fa-IR"/>
        </w:rPr>
        <w:t>that</w:t>
      </w:r>
      <w:r w:rsidRPr="00A20748">
        <w:rPr>
          <w:rFonts w:asciiTheme="majorHAnsi" w:hAnsiTheme="majorHAnsi" w:cstheme="majorBidi"/>
          <w:sz w:val="22"/>
          <w:szCs w:val="22"/>
          <w:lang w:bidi="fa-IR"/>
        </w:rPr>
        <w:t xml:space="preserve"> could be taken to prevent possible future problems. Although gut feelings were recognized as the most important source of early warning, the PHC results were perceived as confirmation of this awareness. The results show that the tool can be employed </w:t>
      </w:r>
      <w:r w:rsidR="00080EB4">
        <w:rPr>
          <w:rFonts w:asciiTheme="majorHAnsi" w:hAnsiTheme="majorHAnsi" w:cstheme="majorBidi"/>
          <w:sz w:val="22"/>
          <w:szCs w:val="22"/>
          <w:lang w:bidi="fa-IR"/>
        </w:rPr>
        <w:t>to prove the</w:t>
      </w:r>
      <w:r w:rsidRPr="00A20748">
        <w:rPr>
          <w:rFonts w:asciiTheme="majorHAnsi" w:hAnsiTheme="majorHAnsi" w:cstheme="majorBidi"/>
          <w:sz w:val="22"/>
          <w:szCs w:val="22"/>
          <w:lang w:bidi="fa-IR"/>
        </w:rPr>
        <w:t xml:space="preserve"> need for corrective actions. The results also reveal that it is not always easy to demand that changes </w:t>
      </w:r>
      <w:r w:rsidR="00080EB4">
        <w:rPr>
          <w:rFonts w:asciiTheme="majorHAnsi" w:hAnsiTheme="majorHAnsi" w:cstheme="majorBidi"/>
          <w:sz w:val="22"/>
          <w:szCs w:val="22"/>
          <w:lang w:bidi="fa-IR"/>
        </w:rPr>
        <w:t xml:space="preserve">should </w:t>
      </w:r>
      <w:r w:rsidRPr="00A20748">
        <w:rPr>
          <w:rFonts w:asciiTheme="majorHAnsi" w:hAnsiTheme="majorHAnsi" w:cstheme="majorBidi"/>
          <w:sz w:val="22"/>
          <w:szCs w:val="22"/>
          <w:lang w:bidi="fa-IR"/>
        </w:rPr>
        <w:t>be made based only health check diagnos</w:t>
      </w:r>
      <w:r w:rsidR="00080EB4">
        <w:rPr>
          <w:rFonts w:asciiTheme="majorHAnsi" w:hAnsiTheme="majorHAnsi" w:cstheme="majorBidi"/>
          <w:sz w:val="22"/>
          <w:szCs w:val="22"/>
          <w:lang w:bidi="fa-IR"/>
        </w:rPr>
        <w:t>e</w:t>
      </w:r>
      <w:r w:rsidRPr="00A20748">
        <w:rPr>
          <w:rFonts w:asciiTheme="majorHAnsi" w:hAnsiTheme="majorHAnsi" w:cstheme="majorBidi"/>
          <w:sz w:val="22"/>
          <w:szCs w:val="22"/>
          <w:lang w:bidi="fa-IR"/>
        </w:rPr>
        <w:t>s. There is always resistance against accept</w:t>
      </w:r>
      <w:r w:rsidR="00080EB4">
        <w:rPr>
          <w:rFonts w:asciiTheme="majorHAnsi" w:hAnsiTheme="majorHAnsi" w:cstheme="majorBidi"/>
          <w:sz w:val="22"/>
          <w:szCs w:val="22"/>
          <w:lang w:bidi="fa-IR"/>
        </w:rPr>
        <w:t>ance</w:t>
      </w:r>
      <w:r w:rsidRPr="00A20748">
        <w:rPr>
          <w:rFonts w:asciiTheme="majorHAnsi" w:hAnsiTheme="majorHAnsi" w:cstheme="majorBidi"/>
          <w:sz w:val="22"/>
          <w:szCs w:val="22"/>
          <w:lang w:bidi="fa-IR"/>
        </w:rPr>
        <w:t xml:space="preserve"> that undesired events are </w:t>
      </w:r>
      <w:r w:rsidR="00080EB4">
        <w:rPr>
          <w:rFonts w:asciiTheme="majorHAnsi" w:hAnsiTheme="majorHAnsi" w:cstheme="majorBidi"/>
          <w:sz w:val="22"/>
          <w:szCs w:val="22"/>
          <w:lang w:bidi="fa-IR"/>
        </w:rPr>
        <w:t>forthcoming</w:t>
      </w:r>
      <w:r w:rsidRPr="00A20748">
        <w:rPr>
          <w:rFonts w:asciiTheme="majorHAnsi" w:hAnsiTheme="majorHAnsi" w:cstheme="majorBidi"/>
          <w:sz w:val="22"/>
          <w:szCs w:val="22"/>
          <w:lang w:bidi="fa-IR"/>
        </w:rPr>
        <w:t>. The result</w:t>
      </w:r>
      <w:r w:rsidR="00080EB4">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of </w:t>
      </w:r>
      <w:r w:rsidR="00080EB4">
        <w:rPr>
          <w:rFonts w:asciiTheme="majorHAnsi" w:hAnsiTheme="majorHAnsi" w:cstheme="majorBidi"/>
          <w:sz w:val="22"/>
          <w:szCs w:val="22"/>
          <w:lang w:bidi="fa-IR"/>
        </w:rPr>
        <w:t>a</w:t>
      </w:r>
      <w:r w:rsidRPr="00A20748">
        <w:rPr>
          <w:rFonts w:asciiTheme="majorHAnsi" w:hAnsiTheme="majorHAnsi" w:cstheme="majorBidi"/>
          <w:sz w:val="22"/>
          <w:szCs w:val="22"/>
          <w:lang w:bidi="fa-IR"/>
        </w:rPr>
        <w:t xml:space="preserve"> PHC can </w:t>
      </w:r>
      <w:r w:rsidR="00080EB4">
        <w:rPr>
          <w:rFonts w:asciiTheme="majorHAnsi" w:hAnsiTheme="majorHAnsi" w:cstheme="majorBidi"/>
          <w:sz w:val="22"/>
          <w:szCs w:val="22"/>
          <w:lang w:bidi="fa-IR"/>
        </w:rPr>
        <w:t>serve</w:t>
      </w:r>
      <w:r w:rsidRPr="00A20748">
        <w:rPr>
          <w:rFonts w:asciiTheme="majorHAnsi" w:hAnsiTheme="majorHAnsi" w:cstheme="majorBidi"/>
          <w:sz w:val="22"/>
          <w:szCs w:val="22"/>
          <w:lang w:bidi="fa-IR"/>
        </w:rPr>
        <w:t xml:space="preserve"> as additional proof </w:t>
      </w:r>
      <w:r w:rsidR="00080EB4">
        <w:rPr>
          <w:rFonts w:asciiTheme="majorHAnsi" w:hAnsiTheme="majorHAnsi" w:cstheme="majorBidi"/>
          <w:sz w:val="22"/>
          <w:szCs w:val="22"/>
          <w:lang w:bidi="fa-IR"/>
        </w:rPr>
        <w:t>to</w:t>
      </w:r>
      <w:r w:rsidRPr="00A20748">
        <w:rPr>
          <w:rFonts w:asciiTheme="majorHAnsi" w:hAnsiTheme="majorHAnsi" w:cstheme="majorBidi"/>
          <w:sz w:val="22"/>
          <w:szCs w:val="22"/>
          <w:lang w:bidi="fa-IR"/>
        </w:rPr>
        <w:t xml:space="preserve"> substantiate the need for change.</w:t>
      </w:r>
    </w:p>
    <w:p w:rsidR="00D46F85" w:rsidRDefault="00D46F85" w:rsidP="00B66BF3">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The results of the second case study </w:t>
      </w:r>
      <w:r w:rsidR="00080EB4">
        <w:rPr>
          <w:rFonts w:asciiTheme="majorHAnsi" w:hAnsiTheme="majorHAnsi" w:cstheme="majorBidi"/>
          <w:sz w:val="22"/>
          <w:szCs w:val="22"/>
          <w:lang w:bidi="fa-IR"/>
        </w:rPr>
        <w:t xml:space="preserve">(Case 2) </w:t>
      </w:r>
      <w:r w:rsidRPr="00A20748">
        <w:rPr>
          <w:rFonts w:asciiTheme="majorHAnsi" w:hAnsiTheme="majorHAnsi" w:cstheme="majorBidi"/>
          <w:sz w:val="22"/>
          <w:szCs w:val="22"/>
          <w:lang w:bidi="fa-IR"/>
        </w:rPr>
        <w:t>were slightly different from what was concluded from the first case. According to the interview</w:t>
      </w:r>
      <w:r w:rsidR="00080EB4">
        <w:rPr>
          <w:rFonts w:asciiTheme="majorHAnsi" w:hAnsiTheme="majorHAnsi" w:cstheme="majorBidi"/>
          <w:sz w:val="22"/>
          <w:szCs w:val="22"/>
          <w:lang w:bidi="fa-IR"/>
        </w:rPr>
        <w:t>ee</w:t>
      </w:r>
      <w:r w:rsidRPr="00A20748">
        <w:rPr>
          <w:rFonts w:asciiTheme="majorHAnsi" w:hAnsiTheme="majorHAnsi" w:cstheme="majorBidi"/>
          <w:sz w:val="22"/>
          <w:szCs w:val="22"/>
          <w:lang w:bidi="fa-IR"/>
        </w:rPr>
        <w:t xml:space="preserve">, in this particular case the application of </w:t>
      </w:r>
      <w:r w:rsidR="00B66BF3">
        <w:rPr>
          <w:rFonts w:asciiTheme="majorHAnsi" w:hAnsiTheme="majorHAnsi" w:cstheme="majorBidi"/>
          <w:sz w:val="22"/>
          <w:szCs w:val="22"/>
          <w:lang w:bidi="fa-IR"/>
        </w:rPr>
        <w:t>the</w:t>
      </w:r>
      <w:r w:rsidR="00080EB4">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 xml:space="preserve">health check had </w:t>
      </w:r>
      <w:r w:rsidRPr="00080EB4">
        <w:rPr>
          <w:rFonts w:asciiTheme="majorHAnsi" w:hAnsiTheme="majorHAnsi" w:cstheme="majorBidi"/>
          <w:iCs/>
          <w:sz w:val="22"/>
          <w:szCs w:val="22"/>
          <w:lang w:bidi="fa-IR"/>
        </w:rPr>
        <w:t>“</w:t>
      </w:r>
      <w:r w:rsidRPr="00A20748">
        <w:rPr>
          <w:rFonts w:asciiTheme="majorHAnsi" w:hAnsiTheme="majorHAnsi" w:cstheme="majorBidi"/>
          <w:i/>
          <w:iCs/>
          <w:sz w:val="22"/>
          <w:szCs w:val="22"/>
          <w:lang w:bidi="fa-IR"/>
        </w:rPr>
        <w:t>only</w:t>
      </w:r>
      <w:r w:rsidRPr="00080EB4">
        <w:rPr>
          <w:rFonts w:asciiTheme="majorHAnsi" w:hAnsiTheme="majorHAnsi" w:cstheme="majorBidi"/>
          <w:iCs/>
          <w:sz w:val="22"/>
          <w:szCs w:val="22"/>
          <w:lang w:bidi="fa-IR"/>
        </w:rPr>
        <w:t>”</w:t>
      </w:r>
      <w:r w:rsidRPr="00080EB4">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acted as confirmation of what had already been identified through the use of other approaches, such as risk management, stakeholder management, change management</w:t>
      </w:r>
      <w:r w:rsidR="00080EB4">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and progress follow-ups. </w:t>
      </w:r>
      <w:r w:rsidR="00080EB4">
        <w:rPr>
          <w:rFonts w:asciiTheme="majorHAnsi" w:hAnsiTheme="majorHAnsi" w:cstheme="majorBidi"/>
          <w:sz w:val="22"/>
          <w:szCs w:val="22"/>
          <w:lang w:bidi="fa-IR"/>
        </w:rPr>
        <w:t>Thus, t</w:t>
      </w:r>
      <w:r w:rsidRPr="00A20748">
        <w:rPr>
          <w:rFonts w:asciiTheme="majorHAnsi" w:hAnsiTheme="majorHAnsi" w:cstheme="majorBidi"/>
          <w:sz w:val="22"/>
          <w:szCs w:val="22"/>
          <w:lang w:bidi="fa-IR"/>
        </w:rPr>
        <w:t xml:space="preserve">he results obtained from the health check were a </w:t>
      </w:r>
      <w:r w:rsidRPr="00A20748">
        <w:rPr>
          <w:rFonts w:asciiTheme="majorHAnsi" w:hAnsiTheme="majorHAnsi" w:cstheme="majorBidi"/>
          <w:i/>
          <w:iCs/>
          <w:sz w:val="22"/>
          <w:szCs w:val="22"/>
          <w:lang w:bidi="fa-IR"/>
        </w:rPr>
        <w:t xml:space="preserve">consequence </w:t>
      </w:r>
      <w:r w:rsidRPr="00A20748">
        <w:rPr>
          <w:rFonts w:asciiTheme="majorHAnsi" w:hAnsiTheme="majorHAnsi" w:cstheme="majorBidi"/>
          <w:sz w:val="22"/>
          <w:szCs w:val="22"/>
          <w:lang w:bidi="fa-IR"/>
        </w:rPr>
        <w:t xml:space="preserve">of the foreseen problematic situation and not a predictor of it. </w:t>
      </w:r>
    </w:p>
    <w:p w:rsidR="00D46F85"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Looking at the two cases</w:t>
      </w:r>
      <w:r w:rsidR="00080EB4">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it is apparent that although the projects were performed </w:t>
      </w:r>
      <w:r w:rsidR="00080EB4">
        <w:rPr>
          <w:rFonts w:asciiTheme="majorHAnsi" w:hAnsiTheme="majorHAnsi" w:cstheme="majorBidi"/>
          <w:sz w:val="22"/>
          <w:szCs w:val="22"/>
          <w:lang w:bidi="fa-IR"/>
        </w:rPr>
        <w:t>with</w:t>
      </w:r>
      <w:r w:rsidRPr="00A20748">
        <w:rPr>
          <w:rFonts w:asciiTheme="majorHAnsi" w:hAnsiTheme="majorHAnsi" w:cstheme="majorBidi"/>
          <w:sz w:val="22"/>
          <w:szCs w:val="22"/>
          <w:lang w:bidi="fa-IR"/>
        </w:rPr>
        <w:t xml:space="preserve">in the same company and </w:t>
      </w:r>
      <w:r w:rsidR="00080EB4">
        <w:rPr>
          <w:rFonts w:asciiTheme="majorHAnsi" w:hAnsiTheme="majorHAnsi" w:cstheme="majorBidi"/>
          <w:sz w:val="22"/>
          <w:szCs w:val="22"/>
          <w:lang w:bidi="fa-IR"/>
        </w:rPr>
        <w:t>using</w:t>
      </w:r>
      <w:r w:rsidRPr="00A20748">
        <w:rPr>
          <w:rFonts w:asciiTheme="majorHAnsi" w:hAnsiTheme="majorHAnsi" w:cstheme="majorBidi"/>
          <w:sz w:val="22"/>
          <w:szCs w:val="22"/>
          <w:lang w:bidi="fa-IR"/>
        </w:rPr>
        <w:t xml:space="preserve"> the same methodology, the results obtained from the application of the health check tool </w:t>
      </w:r>
      <w:r w:rsidR="00080EB4">
        <w:rPr>
          <w:rFonts w:asciiTheme="majorHAnsi" w:hAnsiTheme="majorHAnsi" w:cstheme="majorBidi"/>
          <w:sz w:val="22"/>
          <w:szCs w:val="22"/>
          <w:lang w:bidi="fa-IR"/>
        </w:rPr>
        <w:t>differed</w:t>
      </w:r>
      <w:r w:rsidRPr="00A20748">
        <w:rPr>
          <w:rFonts w:asciiTheme="majorHAnsi" w:hAnsiTheme="majorHAnsi" w:cstheme="majorBidi"/>
          <w:sz w:val="22"/>
          <w:szCs w:val="22"/>
          <w:lang w:bidi="fa-IR"/>
        </w:rPr>
        <w:t xml:space="preserve"> in some aspects. </w:t>
      </w:r>
      <w:r w:rsidR="00080EB4">
        <w:rPr>
          <w:rFonts w:asciiTheme="majorHAnsi" w:hAnsiTheme="majorHAnsi" w:cstheme="majorBidi"/>
          <w:sz w:val="22"/>
          <w:szCs w:val="22"/>
          <w:lang w:bidi="fa-IR"/>
        </w:rPr>
        <w:t>We</w:t>
      </w:r>
      <w:r w:rsidRPr="00A20748">
        <w:rPr>
          <w:rFonts w:asciiTheme="majorHAnsi" w:hAnsiTheme="majorHAnsi" w:cstheme="majorBidi"/>
          <w:sz w:val="22"/>
          <w:szCs w:val="22"/>
          <w:lang w:bidi="fa-IR"/>
        </w:rPr>
        <w:t xml:space="preserve"> believe that this </w:t>
      </w:r>
      <w:r w:rsidR="00080EB4">
        <w:rPr>
          <w:rFonts w:asciiTheme="majorHAnsi" w:hAnsiTheme="majorHAnsi" w:cstheme="majorBidi"/>
          <w:sz w:val="22"/>
          <w:szCs w:val="22"/>
          <w:lang w:bidi="fa-IR"/>
        </w:rPr>
        <w:t>was</w:t>
      </w:r>
      <w:r w:rsidRPr="00A20748">
        <w:rPr>
          <w:rFonts w:asciiTheme="majorHAnsi" w:hAnsiTheme="majorHAnsi" w:cstheme="majorBidi"/>
          <w:sz w:val="22"/>
          <w:szCs w:val="22"/>
          <w:lang w:bidi="fa-IR"/>
        </w:rPr>
        <w:t xml:space="preserve"> at least in part due to the different </w:t>
      </w:r>
      <w:r w:rsidRPr="00A20748">
        <w:rPr>
          <w:rFonts w:asciiTheme="majorHAnsi" w:hAnsiTheme="majorHAnsi" w:cstheme="majorBidi"/>
          <w:sz w:val="22"/>
          <w:szCs w:val="22"/>
          <w:lang w:bidi="fa-IR"/>
        </w:rPr>
        <w:lastRenderedPageBreak/>
        <w:t xml:space="preserve">characteristics of the projects. </w:t>
      </w:r>
      <w:r w:rsidR="003123BB" w:rsidRPr="003123BB">
        <w:rPr>
          <w:rFonts w:asciiTheme="majorHAnsi" w:hAnsiTheme="majorHAnsi" w:cstheme="majorBidi"/>
          <w:sz w:val="22"/>
          <w:szCs w:val="22"/>
          <w:lang w:bidi="fa-IR"/>
        </w:rPr>
        <w:t>Table 3 shows that the level of complexity of the second case was higher than the first case. This factor was definitely influenced by the larger number of vendors involved in Case 2.</w:t>
      </w:r>
    </w:p>
    <w:p w:rsidR="00C06FDE" w:rsidRPr="00A20748" w:rsidRDefault="00C06FDE" w:rsidP="00D46F85">
      <w:pPr>
        <w:spacing w:line="288" w:lineRule="auto"/>
        <w:jc w:val="both"/>
        <w:rPr>
          <w:rFonts w:asciiTheme="majorHAnsi" w:hAnsiTheme="majorHAnsi" w:cstheme="majorBidi"/>
          <w:sz w:val="22"/>
          <w:szCs w:val="22"/>
          <w:lang w:bidi="fa-IR"/>
        </w:rPr>
      </w:pPr>
    </w:p>
    <w:p w:rsidR="00D46F85" w:rsidRPr="00CF79E9" w:rsidRDefault="00D46F85" w:rsidP="00D46F85">
      <w:pPr>
        <w:spacing w:line="288" w:lineRule="auto"/>
        <w:jc w:val="center"/>
        <w:rPr>
          <w:rFonts w:asciiTheme="majorHAnsi" w:hAnsiTheme="majorHAnsi" w:cstheme="majorBidi"/>
          <w:sz w:val="22"/>
          <w:szCs w:val="22"/>
          <w:lang w:bidi="fa-IR"/>
        </w:rPr>
      </w:pPr>
      <w:r w:rsidRPr="00CF79E9">
        <w:rPr>
          <w:rFonts w:asciiTheme="majorHAnsi" w:hAnsiTheme="majorHAnsi" w:cstheme="majorBidi"/>
          <w:sz w:val="22"/>
          <w:szCs w:val="22"/>
          <w:lang w:bidi="fa-IR"/>
        </w:rPr>
        <w:t xml:space="preserve">Table 3. </w:t>
      </w:r>
      <w:r w:rsidR="00FE201E">
        <w:rPr>
          <w:rFonts w:asciiTheme="majorHAnsi" w:hAnsiTheme="majorHAnsi" w:cstheme="majorBidi"/>
          <w:sz w:val="22"/>
          <w:szCs w:val="22"/>
          <w:lang w:bidi="fa-IR"/>
        </w:rPr>
        <w:t>S</w:t>
      </w:r>
      <w:r w:rsidRPr="00CF79E9">
        <w:rPr>
          <w:rFonts w:asciiTheme="majorHAnsi" w:hAnsiTheme="majorHAnsi" w:cstheme="majorBidi"/>
          <w:sz w:val="22"/>
          <w:szCs w:val="22"/>
          <w:lang w:bidi="fa-IR"/>
        </w:rPr>
        <w:t>pecifications of the two case projects</w:t>
      </w:r>
    </w:p>
    <w:p w:rsidR="00D46F85" w:rsidRPr="00A20748" w:rsidRDefault="00D46F85" w:rsidP="00D46F85">
      <w:pPr>
        <w:spacing w:line="288" w:lineRule="auto"/>
        <w:jc w:val="center"/>
        <w:rPr>
          <w:rFonts w:asciiTheme="majorHAnsi" w:hAnsiTheme="majorHAnsi" w:cstheme="majorBidi"/>
          <w:sz w:val="22"/>
          <w:szCs w:val="22"/>
          <w:lang w:bidi="fa-IR"/>
        </w:rPr>
      </w:pPr>
    </w:p>
    <w:p w:rsidR="00D46F85"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At the same time, the communication and dialog level was indicated as being higher (</w:t>
      </w:r>
      <w:r w:rsidR="00840330">
        <w:rPr>
          <w:rFonts w:asciiTheme="majorHAnsi" w:hAnsiTheme="majorHAnsi" w:cstheme="majorBidi"/>
          <w:sz w:val="22"/>
          <w:szCs w:val="22"/>
          <w:lang w:bidi="fa-IR"/>
        </w:rPr>
        <w:t>as</w:t>
      </w:r>
      <w:r w:rsidRPr="00A20748">
        <w:rPr>
          <w:rFonts w:asciiTheme="majorHAnsi" w:hAnsiTheme="majorHAnsi" w:cstheme="majorBidi"/>
          <w:sz w:val="22"/>
          <w:szCs w:val="22"/>
          <w:lang w:bidi="fa-IR"/>
        </w:rPr>
        <w:t xml:space="preserve"> also revealed </w:t>
      </w:r>
      <w:r w:rsidR="00840330">
        <w:rPr>
          <w:rFonts w:asciiTheme="majorHAnsi" w:hAnsiTheme="majorHAnsi" w:cstheme="majorBidi"/>
          <w:sz w:val="22"/>
          <w:szCs w:val="22"/>
          <w:lang w:bidi="fa-IR"/>
        </w:rPr>
        <w:t>from</w:t>
      </w:r>
      <w:r w:rsidRPr="00A20748">
        <w:rPr>
          <w:rFonts w:asciiTheme="majorHAnsi" w:hAnsiTheme="majorHAnsi" w:cstheme="majorBidi"/>
          <w:sz w:val="22"/>
          <w:szCs w:val="22"/>
          <w:lang w:bidi="fa-IR"/>
        </w:rPr>
        <w:t xml:space="preserve"> </w:t>
      </w:r>
      <w:r w:rsidR="00840330">
        <w:rPr>
          <w:rFonts w:asciiTheme="majorHAnsi" w:hAnsiTheme="majorHAnsi" w:cstheme="majorBidi"/>
          <w:sz w:val="22"/>
          <w:szCs w:val="22"/>
          <w:lang w:bidi="fa-IR"/>
        </w:rPr>
        <w:t>a comparison of</w:t>
      </w:r>
      <w:r w:rsidRPr="00A20748">
        <w:rPr>
          <w:rFonts w:asciiTheme="majorHAnsi" w:hAnsiTheme="majorHAnsi" w:cstheme="majorBidi"/>
          <w:sz w:val="22"/>
          <w:szCs w:val="22"/>
          <w:lang w:bidi="fa-IR"/>
        </w:rPr>
        <w:t xml:space="preserve"> </w:t>
      </w:r>
      <w:r w:rsidR="00C06FDE">
        <w:rPr>
          <w:rFonts w:asciiTheme="majorHAnsi" w:hAnsiTheme="majorHAnsi" w:cstheme="majorBidi"/>
          <w:sz w:val="22"/>
          <w:szCs w:val="22"/>
          <w:lang w:bidi="fa-IR"/>
        </w:rPr>
        <w:t>F</w:t>
      </w:r>
      <w:r w:rsidRPr="00A20748">
        <w:rPr>
          <w:rFonts w:asciiTheme="majorHAnsi" w:hAnsiTheme="majorHAnsi" w:cstheme="majorBidi"/>
          <w:sz w:val="22"/>
          <w:szCs w:val="22"/>
          <w:lang w:bidi="fa-IR"/>
        </w:rPr>
        <w:t xml:space="preserve">igures 7 and 12). The difference </w:t>
      </w:r>
      <w:r w:rsidR="00840330">
        <w:rPr>
          <w:rFonts w:asciiTheme="majorHAnsi" w:hAnsiTheme="majorHAnsi" w:cstheme="majorBidi"/>
          <w:sz w:val="22"/>
          <w:szCs w:val="22"/>
          <w:lang w:bidi="fa-IR"/>
        </w:rPr>
        <w:t>may</w:t>
      </w:r>
      <w:r w:rsidRPr="00A20748">
        <w:rPr>
          <w:rFonts w:asciiTheme="majorHAnsi" w:hAnsiTheme="majorHAnsi" w:cstheme="majorBidi"/>
          <w:sz w:val="22"/>
          <w:szCs w:val="22"/>
          <w:lang w:bidi="fa-IR"/>
        </w:rPr>
        <w:t xml:space="preserve"> be due to the longer duration of the second project, which may have been a driver for </w:t>
      </w:r>
      <w:r w:rsidR="00840330">
        <w:rPr>
          <w:rFonts w:asciiTheme="majorHAnsi" w:hAnsiTheme="majorHAnsi" w:cstheme="majorBidi"/>
          <w:sz w:val="22"/>
          <w:szCs w:val="22"/>
          <w:lang w:bidi="fa-IR"/>
        </w:rPr>
        <w:t xml:space="preserve">the </w:t>
      </w:r>
      <w:r w:rsidRPr="00A20748">
        <w:rPr>
          <w:rFonts w:asciiTheme="majorHAnsi" w:hAnsiTheme="majorHAnsi" w:cstheme="majorBidi"/>
          <w:sz w:val="22"/>
          <w:szCs w:val="22"/>
          <w:lang w:bidi="fa-IR"/>
        </w:rPr>
        <w:t xml:space="preserve">development of better communication and dialog among project members. The higher experience of project managers in the second case </w:t>
      </w:r>
      <w:r w:rsidR="00840330">
        <w:rPr>
          <w:rFonts w:asciiTheme="majorHAnsi" w:hAnsiTheme="majorHAnsi" w:cstheme="majorBidi"/>
          <w:sz w:val="22"/>
          <w:szCs w:val="22"/>
          <w:lang w:bidi="fa-IR"/>
        </w:rPr>
        <w:t>may</w:t>
      </w:r>
      <w:r w:rsidRPr="00A20748">
        <w:rPr>
          <w:rFonts w:asciiTheme="majorHAnsi" w:hAnsiTheme="majorHAnsi" w:cstheme="majorBidi"/>
          <w:sz w:val="22"/>
          <w:szCs w:val="22"/>
          <w:lang w:bidi="fa-IR"/>
        </w:rPr>
        <w:t xml:space="preserve"> be a </w:t>
      </w:r>
      <w:r w:rsidR="00840330">
        <w:rPr>
          <w:rFonts w:asciiTheme="majorHAnsi" w:hAnsiTheme="majorHAnsi" w:cstheme="majorBidi"/>
          <w:sz w:val="22"/>
          <w:szCs w:val="22"/>
          <w:lang w:bidi="fa-IR"/>
        </w:rPr>
        <w:t xml:space="preserve">further </w:t>
      </w:r>
      <w:r w:rsidRPr="00A20748">
        <w:rPr>
          <w:rFonts w:asciiTheme="majorHAnsi" w:hAnsiTheme="majorHAnsi" w:cstheme="majorBidi"/>
          <w:sz w:val="22"/>
          <w:szCs w:val="22"/>
          <w:lang w:bidi="fa-IR"/>
        </w:rPr>
        <w:t>reason why they identified problems prior to the use of the health check tool. The gut feelings and other obvious signs</w:t>
      </w:r>
      <w:r w:rsidR="00840330">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such as delays and poor quality</w:t>
      </w:r>
      <w:r w:rsidR="00840330">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had already made it clear that some future problem was likely to arise. The constant need for replanning in </w:t>
      </w:r>
      <w:r w:rsidR="00840330">
        <w:rPr>
          <w:rFonts w:asciiTheme="majorHAnsi" w:hAnsiTheme="majorHAnsi" w:cstheme="majorBidi"/>
          <w:sz w:val="22"/>
          <w:szCs w:val="22"/>
          <w:lang w:bidi="fa-IR"/>
        </w:rPr>
        <w:t>C</w:t>
      </w:r>
      <w:r w:rsidRPr="00A20748">
        <w:rPr>
          <w:rFonts w:asciiTheme="majorHAnsi" w:hAnsiTheme="majorHAnsi" w:cstheme="majorBidi"/>
          <w:sz w:val="22"/>
          <w:szCs w:val="22"/>
          <w:lang w:bidi="fa-IR"/>
        </w:rPr>
        <w:t xml:space="preserve">ase 2 was </w:t>
      </w:r>
      <w:r w:rsidR="00840330">
        <w:rPr>
          <w:rFonts w:asciiTheme="majorHAnsi" w:hAnsiTheme="majorHAnsi" w:cstheme="majorBidi"/>
          <w:sz w:val="22"/>
          <w:szCs w:val="22"/>
          <w:lang w:bidi="fa-IR"/>
        </w:rPr>
        <w:t>another</w:t>
      </w:r>
      <w:r w:rsidRPr="00A20748">
        <w:rPr>
          <w:rFonts w:asciiTheme="majorHAnsi" w:hAnsiTheme="majorHAnsi" w:cstheme="majorBidi"/>
          <w:sz w:val="22"/>
          <w:szCs w:val="22"/>
          <w:lang w:bidi="fa-IR"/>
        </w:rPr>
        <w:t xml:space="preserve"> reason that </w:t>
      </w:r>
      <w:r w:rsidR="00840330">
        <w:rPr>
          <w:rFonts w:asciiTheme="majorHAnsi" w:hAnsiTheme="majorHAnsi" w:cstheme="majorBidi"/>
          <w:sz w:val="22"/>
          <w:szCs w:val="22"/>
          <w:lang w:bidi="fa-IR"/>
        </w:rPr>
        <w:t>rendered</w:t>
      </w:r>
      <w:r w:rsidRPr="00A20748">
        <w:rPr>
          <w:rFonts w:asciiTheme="majorHAnsi" w:hAnsiTheme="majorHAnsi" w:cstheme="majorBidi"/>
          <w:sz w:val="22"/>
          <w:szCs w:val="22"/>
          <w:lang w:bidi="fa-IR"/>
        </w:rPr>
        <w:t xml:space="preserve"> the PHC results less reliable. The solution would have been to have a new round of questions, customized for the new situation, after each change </w:t>
      </w:r>
      <w:r w:rsidR="00840330">
        <w:rPr>
          <w:rFonts w:asciiTheme="majorHAnsi" w:hAnsiTheme="majorHAnsi" w:cstheme="majorBidi"/>
          <w:sz w:val="22"/>
          <w:szCs w:val="22"/>
          <w:lang w:bidi="fa-IR"/>
        </w:rPr>
        <w:t>had been</w:t>
      </w:r>
      <w:r w:rsidRPr="00A20748">
        <w:rPr>
          <w:rFonts w:asciiTheme="majorHAnsi" w:hAnsiTheme="majorHAnsi" w:cstheme="majorBidi"/>
          <w:sz w:val="22"/>
          <w:szCs w:val="22"/>
          <w:lang w:bidi="fa-IR"/>
        </w:rPr>
        <w:t xml:space="preserve"> made to the original plan.</w:t>
      </w:r>
    </w:p>
    <w:p w:rsidR="00D46F85" w:rsidRDefault="00D64E01" w:rsidP="00D46F85">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t>W</w:t>
      </w:r>
      <w:r w:rsidR="00D46F85" w:rsidRPr="00D64E01">
        <w:rPr>
          <w:rFonts w:asciiTheme="majorHAnsi" w:hAnsiTheme="majorHAnsi" w:cstheme="majorBidi"/>
          <w:sz w:val="22"/>
          <w:szCs w:val="22"/>
          <w:lang w:bidi="fa-IR"/>
        </w:rPr>
        <w:t xml:space="preserve">e can conclude </w:t>
      </w:r>
      <w:r>
        <w:rPr>
          <w:rFonts w:asciiTheme="majorHAnsi" w:hAnsiTheme="majorHAnsi" w:cstheme="majorBidi"/>
          <w:sz w:val="22"/>
          <w:szCs w:val="22"/>
          <w:lang w:bidi="fa-IR"/>
        </w:rPr>
        <w:t>from our</w:t>
      </w:r>
      <w:r w:rsidR="00D46F85" w:rsidRPr="00D64E01">
        <w:rPr>
          <w:rFonts w:asciiTheme="majorHAnsi" w:hAnsiTheme="majorHAnsi" w:cstheme="majorBidi"/>
          <w:sz w:val="22"/>
          <w:szCs w:val="22"/>
          <w:lang w:bidi="fa-IR"/>
        </w:rPr>
        <w:t xml:space="preserve"> evaluati</w:t>
      </w:r>
      <w:r>
        <w:rPr>
          <w:rFonts w:asciiTheme="majorHAnsi" w:hAnsiTheme="majorHAnsi" w:cstheme="majorBidi"/>
          <w:sz w:val="22"/>
          <w:szCs w:val="22"/>
          <w:lang w:bidi="fa-IR"/>
        </w:rPr>
        <w:t>o</w:t>
      </w:r>
      <w:r w:rsidR="00D46F85" w:rsidRPr="00D64E01">
        <w:rPr>
          <w:rFonts w:asciiTheme="majorHAnsi" w:hAnsiTheme="majorHAnsi" w:cstheme="majorBidi"/>
          <w:sz w:val="22"/>
          <w:szCs w:val="22"/>
          <w:lang w:bidi="fa-IR"/>
        </w:rPr>
        <w:t>n</w:t>
      </w:r>
      <w:r>
        <w:rPr>
          <w:rFonts w:asciiTheme="majorHAnsi" w:hAnsiTheme="majorHAnsi" w:cstheme="majorBidi"/>
          <w:sz w:val="22"/>
          <w:szCs w:val="22"/>
          <w:lang w:bidi="fa-IR"/>
        </w:rPr>
        <w:t xml:space="preserve"> of</w:t>
      </w:r>
      <w:r w:rsidR="00D46F85" w:rsidRPr="00D64E01">
        <w:rPr>
          <w:rFonts w:asciiTheme="majorHAnsi" w:hAnsiTheme="majorHAnsi" w:cstheme="majorBidi"/>
          <w:sz w:val="22"/>
          <w:szCs w:val="22"/>
          <w:lang w:bidi="fa-IR"/>
        </w:rPr>
        <w:t xml:space="preserve"> the case study results that th</w:t>
      </w:r>
      <w:r w:rsidR="005F7E19">
        <w:rPr>
          <w:rFonts w:asciiTheme="majorHAnsi" w:hAnsiTheme="majorHAnsi" w:cstheme="majorBidi"/>
          <w:sz w:val="22"/>
          <w:szCs w:val="22"/>
          <w:lang w:bidi="fa-IR"/>
        </w:rPr>
        <w:t>e</w:t>
      </w:r>
      <w:r w:rsidR="00D46F85" w:rsidRPr="00D64E01">
        <w:rPr>
          <w:rFonts w:asciiTheme="majorHAnsi" w:hAnsiTheme="majorHAnsi" w:cstheme="majorBidi"/>
          <w:sz w:val="22"/>
          <w:szCs w:val="22"/>
          <w:lang w:bidi="fa-IR"/>
        </w:rPr>
        <w:t xml:space="preserve"> </w:t>
      </w:r>
      <w:r w:rsidR="005F7E19">
        <w:rPr>
          <w:rFonts w:asciiTheme="majorHAnsi" w:hAnsiTheme="majorHAnsi" w:cstheme="majorBidi"/>
          <w:sz w:val="22"/>
          <w:szCs w:val="22"/>
          <w:lang w:bidi="fa-IR"/>
        </w:rPr>
        <w:t xml:space="preserve">PHC </w:t>
      </w:r>
      <w:r w:rsidR="00D46F85" w:rsidRPr="00D64E01">
        <w:rPr>
          <w:rFonts w:asciiTheme="majorHAnsi" w:hAnsiTheme="majorHAnsi" w:cstheme="majorBidi"/>
          <w:sz w:val="22"/>
          <w:szCs w:val="22"/>
          <w:lang w:bidi="fa-IR"/>
        </w:rPr>
        <w:t>tool cannot act adequately</w:t>
      </w:r>
      <w:r w:rsidR="00D46F85" w:rsidRPr="00A20748">
        <w:rPr>
          <w:rFonts w:asciiTheme="majorHAnsi" w:hAnsiTheme="majorHAnsi" w:cstheme="majorBidi"/>
          <w:sz w:val="22"/>
          <w:szCs w:val="22"/>
          <w:lang w:bidi="fa-IR"/>
        </w:rPr>
        <w:t xml:space="preserve"> and effectively as an early warning system under all circumstances. Different factors</w:t>
      </w:r>
      <w:r w:rsidR="005F7E19">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such as th</w:t>
      </w:r>
      <w:r w:rsidR="005F7E19">
        <w:rPr>
          <w:rFonts w:asciiTheme="majorHAnsi" w:hAnsiTheme="majorHAnsi" w:cstheme="majorBidi"/>
          <w:sz w:val="22"/>
          <w:szCs w:val="22"/>
          <w:lang w:bidi="fa-IR"/>
        </w:rPr>
        <w:t>ose listed</w:t>
      </w:r>
      <w:r w:rsidR="00D46F85" w:rsidRPr="00A20748">
        <w:rPr>
          <w:rFonts w:asciiTheme="majorHAnsi" w:hAnsiTheme="majorHAnsi" w:cstheme="majorBidi"/>
          <w:sz w:val="22"/>
          <w:szCs w:val="22"/>
          <w:lang w:bidi="fa-IR"/>
        </w:rPr>
        <w:t xml:space="preserve"> in </w:t>
      </w:r>
      <w:r w:rsidR="007F1D85">
        <w:rPr>
          <w:rFonts w:asciiTheme="majorHAnsi" w:hAnsiTheme="majorHAnsi" w:cstheme="majorBidi"/>
          <w:sz w:val="22"/>
          <w:szCs w:val="22"/>
          <w:lang w:bidi="fa-IR"/>
        </w:rPr>
        <w:t>T</w:t>
      </w:r>
      <w:r w:rsidR="00D46F85" w:rsidRPr="00A20748">
        <w:rPr>
          <w:rFonts w:asciiTheme="majorHAnsi" w:hAnsiTheme="majorHAnsi" w:cstheme="majorBidi"/>
          <w:sz w:val="22"/>
          <w:szCs w:val="22"/>
          <w:lang w:bidi="fa-IR"/>
        </w:rPr>
        <w:t>able 3</w:t>
      </w:r>
      <w:r w:rsidR="005F7E19">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can strongly influence the level of efficiency of th</w:t>
      </w:r>
      <w:r w:rsidR="005F7E19">
        <w:rPr>
          <w:rFonts w:asciiTheme="majorHAnsi" w:hAnsiTheme="majorHAnsi" w:cstheme="majorBidi"/>
          <w:sz w:val="22"/>
          <w:szCs w:val="22"/>
          <w:lang w:bidi="fa-IR"/>
        </w:rPr>
        <w:t>e</w:t>
      </w:r>
      <w:r w:rsidR="00D46F85" w:rsidRPr="00A20748">
        <w:rPr>
          <w:rFonts w:asciiTheme="majorHAnsi" w:hAnsiTheme="majorHAnsi" w:cstheme="majorBidi"/>
          <w:sz w:val="22"/>
          <w:szCs w:val="22"/>
          <w:lang w:bidi="fa-IR"/>
        </w:rPr>
        <w:t xml:space="preserve"> tool.</w:t>
      </w:r>
      <w:r w:rsidR="00F43C0D">
        <w:rPr>
          <w:rFonts w:asciiTheme="majorHAnsi" w:hAnsiTheme="majorHAnsi" w:cstheme="majorBidi"/>
          <w:sz w:val="22"/>
          <w:szCs w:val="22"/>
          <w:lang w:bidi="fa-IR"/>
        </w:rPr>
        <w:t xml:space="preserve"> </w:t>
      </w:r>
    </w:p>
    <w:p w:rsidR="00D46F85" w:rsidRDefault="00D46F85" w:rsidP="00B66BF3">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Complexity is one essential factor </w:t>
      </w:r>
      <w:r w:rsidR="005F7E19">
        <w:rPr>
          <w:rFonts w:asciiTheme="majorHAnsi" w:hAnsiTheme="majorHAnsi" w:cstheme="majorBidi"/>
          <w:sz w:val="22"/>
          <w:szCs w:val="22"/>
          <w:lang w:bidi="fa-IR"/>
        </w:rPr>
        <w:t>that</w:t>
      </w:r>
      <w:r w:rsidRPr="00A20748">
        <w:rPr>
          <w:rFonts w:asciiTheme="majorHAnsi" w:hAnsiTheme="majorHAnsi" w:cstheme="majorBidi"/>
          <w:sz w:val="22"/>
          <w:szCs w:val="22"/>
          <w:lang w:bidi="fa-IR"/>
        </w:rPr>
        <w:t xml:space="preserve"> influences the accuracy of the results obtained from the use of PHC</w:t>
      </w:r>
      <w:r w:rsidR="005F7E19">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According to Piperca and Floricel (2012), two types of complexity, produce turbulent dynamics that can impact a project </w:t>
      </w:r>
      <w:r w:rsidR="00D41530" w:rsidRPr="00A20748">
        <w:rPr>
          <w:rFonts w:asciiTheme="majorHAnsi" w:hAnsiTheme="majorHAnsi" w:cstheme="majorBidi"/>
          <w:sz w:val="22"/>
          <w:szCs w:val="22"/>
          <w:lang w:bidi="fa-IR"/>
        </w:rPr>
        <w:t>unexpectedly</w:t>
      </w:r>
      <w:r w:rsidR="00D41530">
        <w:rPr>
          <w:rFonts w:asciiTheme="majorHAnsi" w:hAnsiTheme="majorHAnsi" w:cstheme="majorBidi"/>
          <w:sz w:val="22"/>
          <w:szCs w:val="22"/>
          <w:lang w:bidi="fa-IR"/>
        </w:rPr>
        <w:t>;</w:t>
      </w:r>
      <w:r w:rsidR="00B66BF3" w:rsidRPr="00B66BF3">
        <w:rPr>
          <w:rFonts w:asciiTheme="majorHAnsi" w:hAnsiTheme="majorHAnsi" w:cstheme="majorBidi"/>
          <w:sz w:val="22"/>
          <w:szCs w:val="22"/>
          <w:lang w:bidi="fa-IR"/>
        </w:rPr>
        <w:t xml:space="preserve"> </w:t>
      </w:r>
      <w:r w:rsidR="00B66BF3" w:rsidRPr="00A20748">
        <w:rPr>
          <w:rFonts w:asciiTheme="majorHAnsi" w:hAnsiTheme="majorHAnsi" w:cstheme="majorBidi"/>
          <w:sz w:val="22"/>
          <w:szCs w:val="22"/>
          <w:lang w:bidi="fa-IR"/>
        </w:rPr>
        <w:t xml:space="preserve">one stemming from the number of distinct elements </w:t>
      </w:r>
      <w:r w:rsidR="00B66BF3">
        <w:rPr>
          <w:rFonts w:asciiTheme="majorHAnsi" w:hAnsiTheme="majorHAnsi" w:cstheme="majorBidi"/>
          <w:sz w:val="22"/>
          <w:szCs w:val="22"/>
          <w:lang w:bidi="fa-IR"/>
        </w:rPr>
        <w:t>as well as</w:t>
      </w:r>
      <w:r w:rsidR="00B66BF3" w:rsidRPr="00A20748">
        <w:rPr>
          <w:rFonts w:asciiTheme="majorHAnsi" w:hAnsiTheme="majorHAnsi" w:cstheme="majorBidi"/>
          <w:sz w:val="22"/>
          <w:szCs w:val="22"/>
          <w:lang w:bidi="fa-IR"/>
        </w:rPr>
        <w:t xml:space="preserve"> the number and nonlinearity of relations between these elements in a project and the other stemming from the project environment a</w:t>
      </w:r>
      <w:r w:rsidR="00B66BF3">
        <w:rPr>
          <w:rFonts w:asciiTheme="majorHAnsi" w:hAnsiTheme="majorHAnsi" w:cstheme="majorBidi"/>
          <w:sz w:val="22"/>
          <w:szCs w:val="22"/>
          <w:lang w:bidi="fa-IR"/>
        </w:rPr>
        <w:t xml:space="preserve">nd its relation to the project. </w:t>
      </w:r>
      <w:r w:rsidRPr="00A20748">
        <w:rPr>
          <w:rFonts w:asciiTheme="majorHAnsi" w:hAnsiTheme="majorHAnsi" w:cstheme="majorBidi"/>
          <w:sz w:val="22"/>
          <w:szCs w:val="22"/>
          <w:lang w:bidi="fa-IR"/>
        </w:rPr>
        <w:t xml:space="preserve"> </w:t>
      </w:r>
      <w:r w:rsidR="005F7E19">
        <w:rPr>
          <w:rFonts w:asciiTheme="majorHAnsi" w:hAnsiTheme="majorHAnsi" w:cstheme="majorBidi"/>
          <w:sz w:val="22"/>
          <w:szCs w:val="22"/>
          <w:lang w:bidi="fa-IR"/>
        </w:rPr>
        <w:t>We</w:t>
      </w:r>
      <w:r w:rsidRPr="00A20748">
        <w:rPr>
          <w:rFonts w:asciiTheme="majorHAnsi" w:hAnsiTheme="majorHAnsi" w:cstheme="majorBidi"/>
          <w:sz w:val="22"/>
          <w:szCs w:val="22"/>
          <w:lang w:bidi="fa-IR"/>
        </w:rPr>
        <w:t xml:space="preserve"> believe that the health check tool utilized in complex projects tends to overlook the potential problems that may arise due to this aspect and thus </w:t>
      </w:r>
      <w:r w:rsidR="005F7E19">
        <w:rPr>
          <w:rFonts w:asciiTheme="majorHAnsi" w:hAnsiTheme="majorHAnsi" w:cstheme="majorBidi"/>
          <w:sz w:val="22"/>
          <w:szCs w:val="22"/>
          <w:lang w:bidi="fa-IR"/>
        </w:rPr>
        <w:t xml:space="preserve">it </w:t>
      </w:r>
      <w:r w:rsidRPr="00A20748">
        <w:rPr>
          <w:rFonts w:asciiTheme="majorHAnsi" w:hAnsiTheme="majorHAnsi" w:cstheme="majorBidi"/>
          <w:sz w:val="22"/>
          <w:szCs w:val="22"/>
          <w:lang w:bidi="fa-IR"/>
        </w:rPr>
        <w:t xml:space="preserve">can only act as a supplement to the gut feelings of the project team members. </w:t>
      </w:r>
    </w:p>
    <w:p w:rsidR="00D46F85" w:rsidRDefault="00D46F85" w:rsidP="005E7442">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 xml:space="preserve">However, it should not be </w:t>
      </w:r>
      <w:r w:rsidR="005E7442">
        <w:rPr>
          <w:rFonts w:asciiTheme="majorHAnsi" w:hAnsiTheme="majorHAnsi" w:cstheme="majorBidi"/>
          <w:sz w:val="22"/>
          <w:szCs w:val="22"/>
          <w:lang w:bidi="fa-IR"/>
        </w:rPr>
        <w:t>overlooked</w:t>
      </w:r>
      <w:r w:rsidRPr="00A20748">
        <w:rPr>
          <w:rFonts w:asciiTheme="majorHAnsi" w:hAnsiTheme="majorHAnsi" w:cstheme="majorBidi"/>
          <w:sz w:val="22"/>
          <w:szCs w:val="22"/>
          <w:lang w:bidi="fa-IR"/>
        </w:rPr>
        <w:t xml:space="preserve"> that in general increasing complexity </w:t>
      </w:r>
      <w:r w:rsidR="005F7E19">
        <w:rPr>
          <w:rFonts w:asciiTheme="majorHAnsi" w:hAnsiTheme="majorHAnsi" w:cstheme="majorBidi"/>
          <w:sz w:val="22"/>
          <w:szCs w:val="22"/>
          <w:lang w:bidi="fa-IR"/>
        </w:rPr>
        <w:t xml:space="preserve">consistently seems to </w:t>
      </w:r>
      <w:r w:rsidRPr="00A20748">
        <w:rPr>
          <w:rFonts w:asciiTheme="majorHAnsi" w:hAnsiTheme="majorHAnsi" w:cstheme="majorBidi"/>
          <w:sz w:val="22"/>
          <w:szCs w:val="22"/>
          <w:lang w:bidi="fa-IR"/>
        </w:rPr>
        <w:t xml:space="preserve">make the detection and interpretation of early warning signals </w:t>
      </w:r>
      <w:r w:rsidR="005F7E19">
        <w:rPr>
          <w:rFonts w:asciiTheme="majorHAnsi" w:hAnsiTheme="majorHAnsi" w:cstheme="majorBidi"/>
          <w:sz w:val="22"/>
          <w:szCs w:val="22"/>
          <w:lang w:bidi="fa-IR"/>
        </w:rPr>
        <w:t xml:space="preserve">increasingly </w:t>
      </w:r>
      <w:r w:rsidRPr="00A20748">
        <w:rPr>
          <w:rFonts w:asciiTheme="majorHAnsi" w:hAnsiTheme="majorHAnsi" w:cstheme="majorBidi"/>
          <w:sz w:val="22"/>
          <w:szCs w:val="22"/>
          <w:lang w:bidi="fa-IR"/>
        </w:rPr>
        <w:t xml:space="preserve">more difficult (Klakegg </w:t>
      </w:r>
      <w:r w:rsidRPr="00A20748">
        <w:rPr>
          <w:rFonts w:asciiTheme="majorHAnsi" w:hAnsiTheme="majorHAnsi" w:cstheme="majorBidi"/>
          <w:i/>
          <w:iCs/>
          <w:sz w:val="22"/>
          <w:szCs w:val="22"/>
          <w:lang w:bidi="fa-IR"/>
        </w:rPr>
        <w:t>et al</w:t>
      </w:r>
      <w:r w:rsidRPr="00A20748">
        <w:rPr>
          <w:rFonts w:asciiTheme="majorHAnsi" w:hAnsiTheme="majorHAnsi" w:cstheme="majorBidi"/>
          <w:sz w:val="22"/>
          <w:szCs w:val="22"/>
          <w:lang w:bidi="fa-IR"/>
        </w:rPr>
        <w:t>.,</w:t>
      </w:r>
      <w:r w:rsidR="00F43C0D">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201</w:t>
      </w:r>
      <w:r w:rsidR="005E7442">
        <w:rPr>
          <w:rFonts w:asciiTheme="majorHAnsi" w:hAnsiTheme="majorHAnsi" w:cstheme="majorBidi"/>
          <w:sz w:val="22"/>
          <w:szCs w:val="22"/>
          <w:lang w:bidi="fa-IR"/>
        </w:rPr>
        <w:t>0</w:t>
      </w:r>
      <w:r w:rsidRPr="00A20748">
        <w:rPr>
          <w:rFonts w:asciiTheme="majorHAnsi" w:hAnsiTheme="majorHAnsi" w:cstheme="majorBidi"/>
          <w:sz w:val="22"/>
          <w:szCs w:val="22"/>
          <w:lang w:bidi="fa-IR"/>
        </w:rPr>
        <w:t xml:space="preserve">). Poor understanding of the high level of uncertainty involved in complex projects and </w:t>
      </w:r>
      <w:r w:rsidR="005F7E19">
        <w:rPr>
          <w:rFonts w:asciiTheme="majorHAnsi" w:hAnsiTheme="majorHAnsi" w:cstheme="majorBidi"/>
          <w:sz w:val="22"/>
          <w:szCs w:val="22"/>
          <w:lang w:bidi="fa-IR"/>
        </w:rPr>
        <w:t xml:space="preserve">the </w:t>
      </w:r>
      <w:r w:rsidRPr="00A20748">
        <w:rPr>
          <w:rFonts w:asciiTheme="majorHAnsi" w:hAnsiTheme="majorHAnsi" w:cstheme="majorBidi"/>
          <w:sz w:val="22"/>
          <w:szCs w:val="22"/>
          <w:lang w:bidi="fa-IR"/>
        </w:rPr>
        <w:t xml:space="preserve">lack of competence at seeing through complexity are the main reasons why project assessment methods fail to pick up early warning signs (Klakegg </w:t>
      </w:r>
      <w:r w:rsidRPr="00A20748">
        <w:rPr>
          <w:rFonts w:asciiTheme="majorHAnsi" w:hAnsiTheme="majorHAnsi" w:cstheme="majorBidi"/>
          <w:i/>
          <w:iCs/>
          <w:sz w:val="22"/>
          <w:szCs w:val="22"/>
          <w:lang w:bidi="fa-IR"/>
        </w:rPr>
        <w:t>et al.</w:t>
      </w:r>
      <w:r w:rsidRPr="00A20748">
        <w:rPr>
          <w:rFonts w:asciiTheme="majorHAnsi" w:hAnsiTheme="majorHAnsi" w:cstheme="majorBidi"/>
          <w:sz w:val="22"/>
          <w:szCs w:val="22"/>
          <w:lang w:bidi="fa-IR"/>
        </w:rPr>
        <w:t>, 201</w:t>
      </w:r>
      <w:r w:rsidR="005E7442">
        <w:rPr>
          <w:rFonts w:asciiTheme="majorHAnsi" w:hAnsiTheme="majorHAnsi" w:cstheme="majorBidi"/>
          <w:sz w:val="22"/>
          <w:szCs w:val="22"/>
          <w:lang w:bidi="fa-IR"/>
        </w:rPr>
        <w:t>0</w:t>
      </w:r>
      <w:r w:rsidRPr="00A20748">
        <w:rPr>
          <w:rFonts w:asciiTheme="majorHAnsi" w:hAnsiTheme="majorHAnsi" w:cstheme="majorBidi"/>
          <w:sz w:val="22"/>
          <w:szCs w:val="22"/>
          <w:lang w:bidi="fa-IR"/>
        </w:rPr>
        <w:t>).</w:t>
      </w:r>
    </w:p>
    <w:p w:rsidR="00CE30EB" w:rsidRPr="00A20748" w:rsidRDefault="00CE30EB" w:rsidP="00D46F85">
      <w:pPr>
        <w:spacing w:line="288" w:lineRule="auto"/>
        <w:jc w:val="both"/>
        <w:rPr>
          <w:rFonts w:asciiTheme="majorHAnsi" w:hAnsiTheme="majorHAnsi" w:cstheme="majorBidi"/>
          <w:sz w:val="22"/>
          <w:szCs w:val="22"/>
          <w:lang w:bidi="fa-IR"/>
        </w:rPr>
      </w:pPr>
    </w:p>
    <w:p w:rsidR="00D46F85"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In addition to the data provided by the interviewees on the usefulness of th</w:t>
      </w:r>
      <w:r w:rsidR="005F7E19">
        <w:rPr>
          <w:rFonts w:asciiTheme="majorHAnsi" w:hAnsiTheme="majorHAnsi" w:cstheme="majorBidi"/>
          <w:sz w:val="22"/>
          <w:szCs w:val="22"/>
          <w:lang w:bidi="fa-IR"/>
        </w:rPr>
        <w:t>e PHC</w:t>
      </w:r>
      <w:r w:rsidRPr="00A20748">
        <w:rPr>
          <w:rFonts w:asciiTheme="majorHAnsi" w:hAnsiTheme="majorHAnsi" w:cstheme="majorBidi"/>
          <w:sz w:val="22"/>
          <w:szCs w:val="22"/>
          <w:lang w:bidi="fa-IR"/>
        </w:rPr>
        <w:t xml:space="preserve"> tool, the</w:t>
      </w:r>
      <w:r w:rsidR="00DC6554">
        <w:rPr>
          <w:rFonts w:asciiTheme="majorHAnsi" w:hAnsiTheme="majorHAnsi" w:cstheme="majorBidi"/>
          <w:sz w:val="22"/>
          <w:szCs w:val="22"/>
          <w:lang w:bidi="fa-IR"/>
        </w:rPr>
        <w:t xml:space="preserve"> interviewees</w:t>
      </w:r>
      <w:r w:rsidRPr="00A20748">
        <w:rPr>
          <w:rFonts w:asciiTheme="majorHAnsi" w:hAnsiTheme="majorHAnsi" w:cstheme="majorBidi"/>
          <w:sz w:val="22"/>
          <w:szCs w:val="22"/>
          <w:lang w:bidi="fa-IR"/>
        </w:rPr>
        <w:t xml:space="preserve"> also pointed to some specific weaknesses of </w:t>
      </w:r>
      <w:r w:rsidR="00DC6554">
        <w:rPr>
          <w:rFonts w:asciiTheme="majorHAnsi" w:hAnsiTheme="majorHAnsi" w:cstheme="majorBidi"/>
          <w:sz w:val="22"/>
          <w:szCs w:val="22"/>
          <w:lang w:bidi="fa-IR"/>
        </w:rPr>
        <w:t>the tool</w:t>
      </w:r>
      <w:r w:rsidRPr="00A20748">
        <w:rPr>
          <w:rFonts w:asciiTheme="majorHAnsi" w:hAnsiTheme="majorHAnsi" w:cstheme="majorBidi"/>
          <w:sz w:val="22"/>
          <w:szCs w:val="22"/>
          <w:lang w:bidi="fa-IR"/>
        </w:rPr>
        <w:t xml:space="preserve">. First, the scores given by different parties are quite relative. </w:t>
      </w:r>
      <w:r w:rsidR="00DC6554">
        <w:rPr>
          <w:rFonts w:asciiTheme="majorHAnsi" w:hAnsiTheme="majorHAnsi" w:cstheme="majorBidi"/>
          <w:sz w:val="22"/>
          <w:szCs w:val="22"/>
          <w:lang w:bidi="fa-IR"/>
        </w:rPr>
        <w:t>In some cases,</w:t>
      </w:r>
      <w:r w:rsidRPr="00A20748">
        <w:rPr>
          <w:rFonts w:asciiTheme="majorHAnsi" w:hAnsiTheme="majorHAnsi" w:cstheme="majorBidi"/>
          <w:sz w:val="22"/>
          <w:szCs w:val="22"/>
          <w:lang w:bidi="fa-IR"/>
        </w:rPr>
        <w:t xml:space="preserve"> a project with more problems than others </w:t>
      </w:r>
      <w:r w:rsidR="00DC6554">
        <w:rPr>
          <w:rFonts w:asciiTheme="majorHAnsi" w:hAnsiTheme="majorHAnsi" w:cstheme="majorBidi"/>
          <w:sz w:val="22"/>
          <w:szCs w:val="22"/>
          <w:lang w:bidi="fa-IR"/>
        </w:rPr>
        <w:t>may receive</w:t>
      </w:r>
      <w:r w:rsidRPr="00A20748">
        <w:rPr>
          <w:rFonts w:asciiTheme="majorHAnsi" w:hAnsiTheme="majorHAnsi" w:cstheme="majorBidi"/>
          <w:sz w:val="22"/>
          <w:szCs w:val="22"/>
          <w:lang w:bidi="fa-IR"/>
        </w:rPr>
        <w:t xml:space="preserve"> higher scores from the respondents</w:t>
      </w:r>
      <w:r w:rsidR="00DC6554">
        <w:rPr>
          <w:rFonts w:asciiTheme="majorHAnsi" w:hAnsiTheme="majorHAnsi" w:cstheme="majorBidi"/>
          <w:sz w:val="22"/>
          <w:szCs w:val="22"/>
          <w:lang w:bidi="fa-IR"/>
        </w:rPr>
        <w:t>, which will</w:t>
      </w:r>
      <w:r w:rsidRPr="00A20748">
        <w:rPr>
          <w:rFonts w:asciiTheme="majorHAnsi" w:hAnsiTheme="majorHAnsi" w:cstheme="majorBidi"/>
          <w:sz w:val="22"/>
          <w:szCs w:val="22"/>
          <w:lang w:bidi="fa-IR"/>
        </w:rPr>
        <w:t xml:space="preserve"> decrease the credibility of the results. </w:t>
      </w:r>
      <w:r w:rsidRPr="00A20748">
        <w:rPr>
          <w:rFonts w:asciiTheme="majorHAnsi" w:hAnsiTheme="majorHAnsi"/>
          <w:sz w:val="22"/>
          <w:szCs w:val="22"/>
        </w:rPr>
        <w:t xml:space="preserve">Second, some questions need to be customized to each particular phase of </w:t>
      </w:r>
      <w:r w:rsidR="00DC6554">
        <w:rPr>
          <w:rFonts w:asciiTheme="majorHAnsi" w:hAnsiTheme="majorHAnsi"/>
          <w:sz w:val="22"/>
          <w:szCs w:val="22"/>
        </w:rPr>
        <w:t>a</w:t>
      </w:r>
      <w:r w:rsidRPr="00A20748">
        <w:rPr>
          <w:rFonts w:asciiTheme="majorHAnsi" w:hAnsiTheme="majorHAnsi"/>
          <w:sz w:val="22"/>
          <w:szCs w:val="22"/>
        </w:rPr>
        <w:t xml:space="preserve"> project</w:t>
      </w:r>
      <w:r w:rsidR="001003BB">
        <w:rPr>
          <w:rFonts w:asciiTheme="majorHAnsi" w:hAnsiTheme="majorHAnsi"/>
          <w:sz w:val="22"/>
          <w:szCs w:val="22"/>
        </w:rPr>
        <w:t xml:space="preserve"> because </w:t>
      </w:r>
      <w:r w:rsidRPr="00A20748">
        <w:rPr>
          <w:rFonts w:asciiTheme="majorHAnsi" w:hAnsiTheme="majorHAnsi"/>
          <w:sz w:val="22"/>
          <w:szCs w:val="22"/>
        </w:rPr>
        <w:t xml:space="preserve">otherwise </w:t>
      </w:r>
      <w:r w:rsidR="00DC6554">
        <w:rPr>
          <w:rFonts w:asciiTheme="majorHAnsi" w:hAnsiTheme="majorHAnsi"/>
          <w:sz w:val="22"/>
          <w:szCs w:val="22"/>
        </w:rPr>
        <w:t xml:space="preserve">they </w:t>
      </w:r>
      <w:r w:rsidRPr="00A20748">
        <w:rPr>
          <w:rFonts w:asciiTheme="majorHAnsi" w:hAnsiTheme="majorHAnsi"/>
          <w:sz w:val="22"/>
          <w:szCs w:val="22"/>
        </w:rPr>
        <w:t>will not provide any useful information.</w:t>
      </w:r>
      <w:r w:rsidR="00F43C0D">
        <w:rPr>
          <w:rFonts w:asciiTheme="majorHAnsi" w:hAnsiTheme="majorHAnsi"/>
          <w:sz w:val="22"/>
          <w:szCs w:val="22"/>
        </w:rPr>
        <w:t xml:space="preserve"> </w:t>
      </w:r>
      <w:r w:rsidRPr="00A20748">
        <w:rPr>
          <w:rFonts w:asciiTheme="majorHAnsi" w:hAnsiTheme="majorHAnsi"/>
          <w:sz w:val="22"/>
          <w:szCs w:val="22"/>
        </w:rPr>
        <w:t>For example</w:t>
      </w:r>
      <w:r w:rsidR="00DC6554">
        <w:rPr>
          <w:rFonts w:asciiTheme="majorHAnsi" w:hAnsiTheme="majorHAnsi"/>
          <w:sz w:val="22"/>
          <w:szCs w:val="22"/>
        </w:rPr>
        <w:t>,</w:t>
      </w:r>
      <w:r w:rsidRPr="00A20748">
        <w:rPr>
          <w:rFonts w:asciiTheme="majorHAnsi" w:hAnsiTheme="majorHAnsi"/>
          <w:sz w:val="22"/>
          <w:szCs w:val="22"/>
        </w:rPr>
        <w:t xml:space="preserve"> </w:t>
      </w:r>
      <w:r w:rsidR="00DC6554">
        <w:rPr>
          <w:rFonts w:asciiTheme="majorHAnsi" w:hAnsiTheme="majorHAnsi"/>
          <w:sz w:val="22"/>
          <w:szCs w:val="22"/>
        </w:rPr>
        <w:t xml:space="preserve">there is little sense in having </w:t>
      </w:r>
      <w:r w:rsidRPr="00A20748">
        <w:rPr>
          <w:rFonts w:asciiTheme="majorHAnsi" w:hAnsiTheme="majorHAnsi"/>
          <w:sz w:val="22"/>
          <w:szCs w:val="22"/>
        </w:rPr>
        <w:t>questions regarding goals, wh</w:t>
      </w:r>
      <w:r w:rsidR="00DC6554">
        <w:rPr>
          <w:rFonts w:asciiTheme="majorHAnsi" w:hAnsiTheme="majorHAnsi"/>
          <w:sz w:val="22"/>
          <w:szCs w:val="22"/>
        </w:rPr>
        <w:t>en</w:t>
      </w:r>
      <w:r w:rsidRPr="00A20748">
        <w:rPr>
          <w:rFonts w:asciiTheme="majorHAnsi" w:hAnsiTheme="majorHAnsi"/>
          <w:sz w:val="22"/>
          <w:szCs w:val="22"/>
        </w:rPr>
        <w:t xml:space="preserve"> </w:t>
      </w:r>
      <w:r w:rsidR="00DC6554">
        <w:rPr>
          <w:rFonts w:asciiTheme="majorHAnsi" w:hAnsiTheme="majorHAnsi"/>
          <w:sz w:val="22"/>
          <w:szCs w:val="22"/>
        </w:rPr>
        <w:t>a</w:t>
      </w:r>
      <w:r w:rsidRPr="00A20748">
        <w:rPr>
          <w:rFonts w:asciiTheme="majorHAnsi" w:hAnsiTheme="majorHAnsi"/>
          <w:sz w:val="22"/>
          <w:szCs w:val="22"/>
        </w:rPr>
        <w:t xml:space="preserve"> project has </w:t>
      </w:r>
      <w:r w:rsidR="00DC6554">
        <w:rPr>
          <w:rFonts w:asciiTheme="majorHAnsi" w:hAnsiTheme="majorHAnsi"/>
          <w:sz w:val="22"/>
          <w:szCs w:val="22"/>
        </w:rPr>
        <w:t xml:space="preserve">already </w:t>
      </w:r>
      <w:r w:rsidRPr="00A20748">
        <w:rPr>
          <w:rFonts w:asciiTheme="majorHAnsi" w:hAnsiTheme="majorHAnsi"/>
          <w:sz w:val="22"/>
          <w:szCs w:val="22"/>
        </w:rPr>
        <w:t xml:space="preserve">passed its planning phase and is in the execution phase. </w:t>
      </w:r>
      <w:r w:rsidR="00DC6554">
        <w:rPr>
          <w:rFonts w:asciiTheme="majorHAnsi" w:hAnsiTheme="majorHAnsi" w:cstheme="majorBidi"/>
          <w:sz w:val="22"/>
          <w:szCs w:val="22"/>
          <w:lang w:bidi="fa-IR"/>
        </w:rPr>
        <w:t>Third</w:t>
      </w:r>
      <w:r w:rsidRPr="00A20748">
        <w:rPr>
          <w:rFonts w:asciiTheme="majorHAnsi" w:hAnsiTheme="majorHAnsi" w:cstheme="majorBidi"/>
          <w:sz w:val="22"/>
          <w:szCs w:val="22"/>
          <w:lang w:bidi="fa-IR"/>
        </w:rPr>
        <w:t>, there is a need for continuous modification of the health check</w:t>
      </w:r>
      <w:r w:rsidR="00DC6554">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t>
      </w:r>
      <w:r w:rsidR="00DC6554">
        <w:rPr>
          <w:rFonts w:asciiTheme="majorHAnsi" w:hAnsiTheme="majorHAnsi" w:cstheme="majorBidi"/>
          <w:sz w:val="22"/>
          <w:szCs w:val="22"/>
          <w:lang w:bidi="fa-IR"/>
        </w:rPr>
        <w:t>as</w:t>
      </w:r>
      <w:r w:rsidRPr="00A20748">
        <w:rPr>
          <w:rFonts w:asciiTheme="majorHAnsi" w:hAnsiTheme="majorHAnsi" w:cstheme="majorBidi"/>
          <w:sz w:val="22"/>
          <w:szCs w:val="22"/>
          <w:lang w:bidi="fa-IR"/>
        </w:rPr>
        <w:t xml:space="preserve"> </w:t>
      </w:r>
      <w:r w:rsidR="00DC6554">
        <w:rPr>
          <w:rFonts w:asciiTheme="majorHAnsi" w:hAnsiTheme="majorHAnsi" w:cstheme="majorBidi"/>
          <w:sz w:val="22"/>
          <w:szCs w:val="22"/>
          <w:lang w:bidi="fa-IR"/>
        </w:rPr>
        <w:t xml:space="preserve">a </w:t>
      </w:r>
      <w:r w:rsidRPr="00A20748">
        <w:rPr>
          <w:rFonts w:asciiTheme="majorHAnsi" w:hAnsiTheme="majorHAnsi" w:cstheme="majorBidi"/>
          <w:sz w:val="22"/>
          <w:szCs w:val="22"/>
          <w:lang w:bidi="fa-IR"/>
        </w:rPr>
        <w:t>project progress</w:t>
      </w:r>
      <w:r w:rsidR="00DC6554">
        <w:rPr>
          <w:rFonts w:asciiTheme="majorHAnsi" w:hAnsiTheme="majorHAnsi" w:cstheme="majorBidi"/>
          <w:sz w:val="22"/>
          <w:szCs w:val="22"/>
          <w:lang w:bidi="fa-IR"/>
        </w:rPr>
        <w:t>es</w:t>
      </w:r>
      <w:r w:rsidRPr="00A20748">
        <w:rPr>
          <w:rFonts w:asciiTheme="majorHAnsi" w:hAnsiTheme="majorHAnsi" w:cstheme="majorBidi"/>
          <w:sz w:val="22"/>
          <w:szCs w:val="22"/>
          <w:lang w:bidi="fa-IR"/>
        </w:rPr>
        <w:t xml:space="preserve"> in order to engage the project team in responding to the questions </w:t>
      </w:r>
      <w:r w:rsidR="00DC6554">
        <w:rPr>
          <w:rFonts w:asciiTheme="majorHAnsi" w:hAnsiTheme="majorHAnsi" w:cstheme="majorBidi"/>
          <w:sz w:val="22"/>
          <w:szCs w:val="22"/>
          <w:lang w:bidi="fa-IR"/>
        </w:rPr>
        <w:t xml:space="preserve">better </w:t>
      </w:r>
      <w:r w:rsidRPr="00A20748">
        <w:rPr>
          <w:rFonts w:asciiTheme="majorHAnsi" w:hAnsiTheme="majorHAnsi" w:cstheme="majorBidi"/>
          <w:sz w:val="22"/>
          <w:szCs w:val="22"/>
          <w:lang w:bidi="fa-IR"/>
        </w:rPr>
        <w:t xml:space="preserve">and finding </w:t>
      </w:r>
      <w:r w:rsidR="00DC6554">
        <w:rPr>
          <w:rFonts w:asciiTheme="majorHAnsi" w:hAnsiTheme="majorHAnsi" w:cstheme="majorBidi"/>
          <w:sz w:val="22"/>
          <w:szCs w:val="22"/>
          <w:lang w:bidi="fa-IR"/>
        </w:rPr>
        <w:t>them</w:t>
      </w:r>
      <w:r w:rsidRPr="00A20748">
        <w:rPr>
          <w:rFonts w:asciiTheme="majorHAnsi" w:hAnsiTheme="majorHAnsi" w:cstheme="majorBidi"/>
          <w:sz w:val="22"/>
          <w:szCs w:val="22"/>
          <w:lang w:bidi="fa-IR"/>
        </w:rPr>
        <w:t xml:space="preserve"> useful for the project</w:t>
      </w:r>
      <w:r w:rsidR="00DC6554">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progress. </w:t>
      </w:r>
      <w:r w:rsidR="00DC6554">
        <w:rPr>
          <w:rFonts w:asciiTheme="majorHAnsi" w:hAnsiTheme="majorHAnsi" w:cstheme="majorBidi"/>
          <w:sz w:val="22"/>
          <w:szCs w:val="22"/>
          <w:lang w:bidi="fa-IR"/>
        </w:rPr>
        <w:t>S</w:t>
      </w:r>
      <w:r w:rsidRPr="00A20748">
        <w:rPr>
          <w:rFonts w:asciiTheme="majorHAnsi" w:hAnsiTheme="majorHAnsi" w:cstheme="majorBidi"/>
          <w:sz w:val="22"/>
          <w:szCs w:val="22"/>
          <w:lang w:bidi="fa-IR"/>
        </w:rPr>
        <w:t>ome issues should be assessed throughout the whole project duration</w:t>
      </w:r>
      <w:r w:rsidR="00DC6554">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while additional questions </w:t>
      </w:r>
      <w:r w:rsidR="00DC6554">
        <w:rPr>
          <w:rFonts w:asciiTheme="majorHAnsi" w:hAnsiTheme="majorHAnsi" w:cstheme="majorBidi"/>
          <w:sz w:val="22"/>
          <w:szCs w:val="22"/>
          <w:lang w:bidi="fa-IR"/>
        </w:rPr>
        <w:t xml:space="preserve">may be </w:t>
      </w:r>
      <w:r w:rsidRPr="00A20748">
        <w:rPr>
          <w:rFonts w:asciiTheme="majorHAnsi" w:hAnsiTheme="majorHAnsi" w:cstheme="majorBidi"/>
          <w:sz w:val="22"/>
          <w:szCs w:val="22"/>
          <w:lang w:bidi="fa-IR"/>
        </w:rPr>
        <w:t xml:space="preserve">needed according to </w:t>
      </w:r>
      <w:r w:rsidR="00DC6554">
        <w:rPr>
          <w:rFonts w:asciiTheme="majorHAnsi" w:hAnsiTheme="majorHAnsi" w:cstheme="majorBidi"/>
          <w:sz w:val="22"/>
          <w:szCs w:val="22"/>
          <w:lang w:bidi="fa-IR"/>
        </w:rPr>
        <w:t>the</w:t>
      </w:r>
      <w:r w:rsidRPr="00A20748">
        <w:rPr>
          <w:rFonts w:asciiTheme="majorHAnsi" w:hAnsiTheme="majorHAnsi" w:cstheme="majorBidi"/>
          <w:sz w:val="22"/>
          <w:szCs w:val="22"/>
          <w:lang w:bidi="fa-IR"/>
        </w:rPr>
        <w:t xml:space="preserve"> specific phase</w:t>
      </w:r>
      <w:r w:rsidR="00DC6554">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or special situations.</w:t>
      </w:r>
    </w:p>
    <w:p w:rsidR="00D46F85" w:rsidRDefault="00DC6554" w:rsidP="00B476A7">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lastRenderedPageBreak/>
        <w:t>We have</w:t>
      </w:r>
      <w:r w:rsidR="00D46F85" w:rsidRPr="00A20748">
        <w:rPr>
          <w:rFonts w:asciiTheme="majorHAnsi" w:hAnsiTheme="majorHAnsi" w:cstheme="majorBidi"/>
          <w:sz w:val="22"/>
          <w:szCs w:val="22"/>
          <w:lang w:bidi="fa-IR"/>
        </w:rPr>
        <w:t xml:space="preserve"> mentioned that it is very important to have a large variety of roles among health check respondents in order to have a holistic view o</w:t>
      </w:r>
      <w:r>
        <w:rPr>
          <w:rFonts w:asciiTheme="majorHAnsi" w:hAnsiTheme="majorHAnsi" w:cstheme="majorBidi"/>
          <w:sz w:val="22"/>
          <w:szCs w:val="22"/>
          <w:lang w:bidi="fa-IR"/>
        </w:rPr>
        <w:t>f</w:t>
      </w:r>
      <w:r w:rsidR="00D46F85" w:rsidRPr="00A20748">
        <w:rPr>
          <w:rFonts w:asciiTheme="majorHAnsi" w:hAnsiTheme="majorHAnsi" w:cstheme="majorBidi"/>
          <w:sz w:val="22"/>
          <w:szCs w:val="22"/>
          <w:lang w:bidi="fa-IR"/>
        </w:rPr>
        <w:t xml:space="preserve"> project performance in all areas</w:t>
      </w:r>
      <w:r>
        <w:rPr>
          <w:rFonts w:asciiTheme="majorHAnsi" w:hAnsiTheme="majorHAnsi" w:cstheme="majorBidi"/>
          <w:sz w:val="22"/>
          <w:szCs w:val="22"/>
          <w:lang w:bidi="fa-IR"/>
        </w:rPr>
        <w:t>, such as</w:t>
      </w:r>
      <w:r w:rsidR="00D46F85" w:rsidRPr="00A20748">
        <w:rPr>
          <w:rFonts w:asciiTheme="majorHAnsi" w:hAnsiTheme="majorHAnsi" w:cstheme="majorBidi"/>
          <w:sz w:val="22"/>
          <w:szCs w:val="22"/>
          <w:lang w:bidi="fa-IR"/>
        </w:rPr>
        <w:t xml:space="preserve"> subproject managers</w:t>
      </w:r>
      <w:r>
        <w:rPr>
          <w:rFonts w:asciiTheme="majorHAnsi" w:hAnsiTheme="majorHAnsi" w:cstheme="majorBidi"/>
          <w:sz w:val="22"/>
          <w:szCs w:val="22"/>
          <w:lang w:bidi="fa-IR"/>
        </w:rPr>
        <w:t xml:space="preserve"> and</w:t>
      </w:r>
      <w:r w:rsidR="00D46F85" w:rsidRPr="00A20748">
        <w:rPr>
          <w:rFonts w:asciiTheme="majorHAnsi" w:hAnsiTheme="majorHAnsi" w:cstheme="majorBidi"/>
          <w:sz w:val="22"/>
          <w:szCs w:val="22"/>
          <w:lang w:bidi="fa-IR"/>
        </w:rPr>
        <w:t xml:space="preserve"> lower level project participants. This is due to the fact that each and every project resource is vital to project success, and </w:t>
      </w:r>
      <w:r w:rsidR="00996D7E">
        <w:rPr>
          <w:rFonts w:asciiTheme="majorHAnsi" w:hAnsiTheme="majorHAnsi" w:cstheme="majorBidi"/>
          <w:sz w:val="22"/>
          <w:szCs w:val="22"/>
          <w:lang w:bidi="fa-IR"/>
        </w:rPr>
        <w:t>individuals</w:t>
      </w:r>
      <w:r w:rsidR="002D209A">
        <w:rPr>
          <w:rFonts w:asciiTheme="majorHAnsi" w:hAnsiTheme="majorHAnsi" w:cstheme="majorBidi"/>
          <w:sz w:val="22"/>
          <w:szCs w:val="22"/>
          <w:lang w:bidi="fa-IR"/>
        </w:rPr>
        <w:t xml:space="preserve"> with different roles s</w:t>
      </w:r>
      <w:r w:rsidR="00D46F85" w:rsidRPr="00A20748">
        <w:rPr>
          <w:rFonts w:asciiTheme="majorHAnsi" w:hAnsiTheme="majorHAnsi" w:cstheme="majorBidi"/>
          <w:sz w:val="22"/>
          <w:szCs w:val="22"/>
          <w:lang w:bidi="fa-IR"/>
        </w:rPr>
        <w:t xml:space="preserve">ee the project from </w:t>
      </w:r>
      <w:r w:rsidR="00996D7E">
        <w:rPr>
          <w:rFonts w:asciiTheme="majorHAnsi" w:hAnsiTheme="majorHAnsi" w:cstheme="majorBidi"/>
          <w:sz w:val="22"/>
          <w:szCs w:val="22"/>
          <w:lang w:bidi="fa-IR"/>
        </w:rPr>
        <w:t>their own point of view</w:t>
      </w:r>
      <w:r>
        <w:rPr>
          <w:rFonts w:asciiTheme="majorHAnsi" w:hAnsiTheme="majorHAnsi" w:cstheme="majorBidi"/>
          <w:sz w:val="22"/>
          <w:szCs w:val="22"/>
          <w:lang w:bidi="fa-IR"/>
        </w:rPr>
        <w:t xml:space="preserve"> </w:t>
      </w:r>
      <w:r w:rsidR="00D46F85" w:rsidRPr="00A20748">
        <w:rPr>
          <w:rFonts w:asciiTheme="majorHAnsi" w:hAnsiTheme="majorHAnsi" w:cstheme="majorBidi"/>
          <w:sz w:val="22"/>
          <w:szCs w:val="22"/>
          <w:lang w:bidi="fa-IR"/>
        </w:rPr>
        <w:t xml:space="preserve">where some positions allow </w:t>
      </w:r>
      <w:r>
        <w:rPr>
          <w:rFonts w:asciiTheme="majorHAnsi" w:hAnsiTheme="majorHAnsi" w:cstheme="majorBidi"/>
          <w:sz w:val="22"/>
          <w:szCs w:val="22"/>
          <w:lang w:bidi="fa-IR"/>
        </w:rPr>
        <w:t xml:space="preserve">for </w:t>
      </w:r>
      <w:r w:rsidR="00D46F85" w:rsidRPr="00A20748">
        <w:rPr>
          <w:rFonts w:asciiTheme="majorHAnsi" w:hAnsiTheme="majorHAnsi" w:cstheme="majorBidi"/>
          <w:sz w:val="22"/>
          <w:szCs w:val="22"/>
          <w:lang w:bidi="fa-IR"/>
        </w:rPr>
        <w:t xml:space="preserve">seeing things </w:t>
      </w:r>
      <w:r>
        <w:rPr>
          <w:rFonts w:asciiTheme="majorHAnsi" w:hAnsiTheme="majorHAnsi" w:cstheme="majorBidi"/>
          <w:sz w:val="22"/>
          <w:szCs w:val="22"/>
          <w:lang w:bidi="fa-IR"/>
        </w:rPr>
        <w:t xml:space="preserve">that </w:t>
      </w:r>
      <w:r w:rsidR="00D46F85" w:rsidRPr="00A20748">
        <w:rPr>
          <w:rFonts w:asciiTheme="majorHAnsi" w:hAnsiTheme="majorHAnsi" w:cstheme="majorBidi"/>
          <w:sz w:val="22"/>
          <w:szCs w:val="22"/>
          <w:lang w:bidi="fa-IR"/>
        </w:rPr>
        <w:t>others do</w:t>
      </w:r>
      <w:r>
        <w:rPr>
          <w:rFonts w:asciiTheme="majorHAnsi" w:hAnsiTheme="majorHAnsi" w:cstheme="majorBidi"/>
          <w:sz w:val="22"/>
          <w:szCs w:val="22"/>
          <w:lang w:bidi="fa-IR"/>
        </w:rPr>
        <w:t xml:space="preserve"> </w:t>
      </w:r>
      <w:r w:rsidR="00D46F85" w:rsidRPr="00A20748">
        <w:rPr>
          <w:rFonts w:asciiTheme="majorHAnsi" w:hAnsiTheme="majorHAnsi" w:cstheme="majorBidi"/>
          <w:sz w:val="22"/>
          <w:szCs w:val="22"/>
          <w:lang w:bidi="fa-IR"/>
        </w:rPr>
        <w:t>n</w:t>
      </w:r>
      <w:r>
        <w:rPr>
          <w:rFonts w:asciiTheme="majorHAnsi" w:hAnsiTheme="majorHAnsi" w:cstheme="majorBidi"/>
          <w:sz w:val="22"/>
          <w:szCs w:val="22"/>
          <w:lang w:bidi="fa-IR"/>
        </w:rPr>
        <w:t>o</w:t>
      </w:r>
      <w:r w:rsidR="00D46F85" w:rsidRPr="00A20748">
        <w:rPr>
          <w:rFonts w:asciiTheme="majorHAnsi" w:hAnsiTheme="majorHAnsi" w:cstheme="majorBidi"/>
          <w:sz w:val="22"/>
          <w:szCs w:val="22"/>
          <w:lang w:bidi="fa-IR"/>
        </w:rPr>
        <w:t>t. Also</w:t>
      </w:r>
      <w:r w:rsidR="003778AD">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there have been suggestions </w:t>
      </w:r>
      <w:r w:rsidR="003778AD">
        <w:rPr>
          <w:rFonts w:asciiTheme="majorHAnsi" w:hAnsiTheme="majorHAnsi" w:cstheme="majorBidi"/>
          <w:sz w:val="22"/>
          <w:szCs w:val="22"/>
          <w:lang w:bidi="fa-IR"/>
        </w:rPr>
        <w:t xml:space="preserve">that </w:t>
      </w:r>
      <w:r w:rsidR="00D46F85" w:rsidRPr="00A20748">
        <w:rPr>
          <w:rFonts w:asciiTheme="majorHAnsi" w:hAnsiTheme="majorHAnsi" w:cstheme="majorBidi"/>
          <w:sz w:val="22"/>
          <w:szCs w:val="22"/>
          <w:lang w:bidi="fa-IR"/>
        </w:rPr>
        <w:t xml:space="preserve">health check questions </w:t>
      </w:r>
      <w:r w:rsidR="003778AD">
        <w:rPr>
          <w:rFonts w:asciiTheme="majorHAnsi" w:hAnsiTheme="majorHAnsi" w:cstheme="majorBidi"/>
          <w:sz w:val="22"/>
          <w:szCs w:val="22"/>
          <w:lang w:bidi="fa-IR"/>
        </w:rPr>
        <w:t xml:space="preserve">should be differentiated </w:t>
      </w:r>
      <w:r w:rsidR="00D46F85" w:rsidRPr="00A20748">
        <w:rPr>
          <w:rFonts w:asciiTheme="majorHAnsi" w:hAnsiTheme="majorHAnsi" w:cstheme="majorBidi"/>
          <w:sz w:val="22"/>
          <w:szCs w:val="22"/>
          <w:lang w:bidi="fa-IR"/>
        </w:rPr>
        <w:t xml:space="preserve">according to different resources, </w:t>
      </w:r>
      <w:r w:rsidR="003778AD">
        <w:rPr>
          <w:rFonts w:asciiTheme="majorHAnsi" w:hAnsiTheme="majorHAnsi" w:cstheme="majorBidi"/>
          <w:sz w:val="22"/>
          <w:szCs w:val="22"/>
          <w:lang w:bidi="fa-IR"/>
        </w:rPr>
        <w:t>such as</w:t>
      </w:r>
      <w:r w:rsidR="00D46F85" w:rsidRPr="00A20748">
        <w:rPr>
          <w:rFonts w:asciiTheme="majorHAnsi" w:hAnsiTheme="majorHAnsi" w:cstheme="majorBidi"/>
          <w:sz w:val="22"/>
          <w:szCs w:val="22"/>
          <w:lang w:bidi="fa-IR"/>
        </w:rPr>
        <w:t xml:space="preserve"> technical staff</w:t>
      </w:r>
      <w:r w:rsidR="003778AD">
        <w:rPr>
          <w:rFonts w:asciiTheme="majorHAnsi" w:hAnsiTheme="majorHAnsi" w:cstheme="majorBidi"/>
          <w:sz w:val="22"/>
          <w:szCs w:val="22"/>
          <w:lang w:bidi="fa-IR"/>
        </w:rPr>
        <w:t xml:space="preserve"> and</w:t>
      </w:r>
      <w:r w:rsidR="00D46F85" w:rsidRPr="00A20748">
        <w:rPr>
          <w:rFonts w:asciiTheme="majorHAnsi" w:hAnsiTheme="majorHAnsi" w:cstheme="majorBidi"/>
          <w:sz w:val="22"/>
          <w:szCs w:val="22"/>
          <w:lang w:bidi="fa-IR"/>
        </w:rPr>
        <w:t xml:space="preserve"> management staff. </w:t>
      </w:r>
      <w:r w:rsidR="003778AD">
        <w:rPr>
          <w:rFonts w:asciiTheme="majorHAnsi" w:hAnsiTheme="majorHAnsi" w:cstheme="majorBidi"/>
          <w:sz w:val="22"/>
          <w:szCs w:val="22"/>
          <w:lang w:bidi="fa-IR"/>
        </w:rPr>
        <w:t>One</w:t>
      </w:r>
      <w:r w:rsidR="00D46F85" w:rsidRPr="00A20748">
        <w:rPr>
          <w:rFonts w:asciiTheme="majorHAnsi" w:hAnsiTheme="majorHAnsi" w:cstheme="majorBidi"/>
          <w:sz w:val="22"/>
          <w:szCs w:val="22"/>
          <w:lang w:bidi="fa-IR"/>
        </w:rPr>
        <w:t xml:space="preserve"> </w:t>
      </w:r>
      <w:r w:rsidR="00E375A5" w:rsidRPr="00A20748">
        <w:rPr>
          <w:rFonts w:asciiTheme="majorHAnsi" w:hAnsiTheme="majorHAnsi" w:cstheme="majorBidi"/>
          <w:sz w:val="22"/>
          <w:szCs w:val="22"/>
          <w:lang w:bidi="fa-IR"/>
        </w:rPr>
        <w:t>idea,</w:t>
      </w:r>
      <w:r w:rsidR="00B476A7">
        <w:rPr>
          <w:rFonts w:asciiTheme="majorHAnsi" w:hAnsiTheme="majorHAnsi" w:cstheme="majorBidi"/>
          <w:sz w:val="22"/>
          <w:szCs w:val="22"/>
          <w:lang w:bidi="fa-IR"/>
        </w:rPr>
        <w:t xml:space="preserve"> which came from one of the interviewees, </w:t>
      </w:r>
      <w:r w:rsidR="00D46F85" w:rsidRPr="00A20748">
        <w:rPr>
          <w:rFonts w:asciiTheme="majorHAnsi" w:hAnsiTheme="majorHAnsi" w:cstheme="majorBidi"/>
          <w:sz w:val="22"/>
          <w:szCs w:val="22"/>
          <w:lang w:bidi="fa-IR"/>
        </w:rPr>
        <w:t>was also to add some resources at a larger distance from the core of the project</w:t>
      </w:r>
      <w:r w:rsidR="003778AD">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in order to include the “outside view</w:t>
      </w:r>
      <w:r w:rsidR="003B2155">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which according to Lovallo and Kahneman (2003) provides </w:t>
      </w:r>
      <w:r w:rsidR="003778AD">
        <w:rPr>
          <w:rFonts w:asciiTheme="majorHAnsi" w:hAnsiTheme="majorHAnsi" w:cstheme="majorBidi"/>
          <w:sz w:val="22"/>
          <w:szCs w:val="22"/>
          <w:lang w:bidi="fa-IR"/>
        </w:rPr>
        <w:t xml:space="preserve">a </w:t>
      </w:r>
      <w:r w:rsidR="00D46F85" w:rsidRPr="00A20748">
        <w:rPr>
          <w:rFonts w:asciiTheme="majorHAnsi" w:hAnsiTheme="majorHAnsi" w:cstheme="majorBidi"/>
          <w:sz w:val="22"/>
          <w:szCs w:val="22"/>
          <w:lang w:bidi="fa-IR"/>
        </w:rPr>
        <w:t xml:space="preserve">reality check on the more intuitive side, reducing the odds that a project will face serious problems. </w:t>
      </w:r>
      <w:r w:rsidR="00B476A7">
        <w:rPr>
          <w:rFonts w:asciiTheme="majorHAnsi" w:hAnsiTheme="majorHAnsi" w:cstheme="majorBidi"/>
          <w:sz w:val="22"/>
          <w:szCs w:val="22"/>
          <w:lang w:bidi="fa-IR"/>
        </w:rPr>
        <w:t xml:space="preserve">This </w:t>
      </w:r>
      <w:r w:rsidR="00687F78">
        <w:rPr>
          <w:rFonts w:asciiTheme="majorHAnsi" w:hAnsiTheme="majorHAnsi" w:cstheme="majorBidi"/>
          <w:sz w:val="22"/>
          <w:szCs w:val="22"/>
          <w:lang w:bidi="fa-IR"/>
        </w:rPr>
        <w:t xml:space="preserve">can </w:t>
      </w:r>
      <w:r w:rsidR="00687F78" w:rsidRPr="00A20748">
        <w:rPr>
          <w:rFonts w:asciiTheme="majorHAnsi" w:hAnsiTheme="majorHAnsi" w:cstheme="majorBidi"/>
          <w:sz w:val="22"/>
          <w:szCs w:val="22"/>
          <w:lang w:bidi="fa-IR"/>
        </w:rPr>
        <w:t>also</w:t>
      </w:r>
      <w:r w:rsidR="00D46F85" w:rsidRPr="00A20748">
        <w:rPr>
          <w:rFonts w:asciiTheme="majorHAnsi" w:hAnsiTheme="majorHAnsi" w:cstheme="majorBidi"/>
          <w:sz w:val="22"/>
          <w:szCs w:val="22"/>
          <w:lang w:bidi="fa-IR"/>
        </w:rPr>
        <w:t xml:space="preserve"> contribute to obtaining more valid </w:t>
      </w:r>
      <w:r w:rsidR="00D46F85" w:rsidRPr="00CE30EB">
        <w:rPr>
          <w:rFonts w:asciiTheme="majorHAnsi" w:hAnsiTheme="majorHAnsi" w:cstheme="majorBidi"/>
          <w:sz w:val="22"/>
          <w:szCs w:val="22"/>
          <w:lang w:bidi="fa-IR"/>
        </w:rPr>
        <w:t xml:space="preserve">results by moderating the delusional optimism </w:t>
      </w:r>
      <w:r w:rsidR="003778AD">
        <w:rPr>
          <w:rFonts w:asciiTheme="majorHAnsi" w:hAnsiTheme="majorHAnsi" w:cstheme="majorBidi"/>
          <w:sz w:val="22"/>
          <w:szCs w:val="22"/>
          <w:lang w:bidi="fa-IR"/>
        </w:rPr>
        <w:t>that</w:t>
      </w:r>
      <w:r w:rsidR="00D46F85" w:rsidRPr="00CE30EB">
        <w:rPr>
          <w:rFonts w:asciiTheme="majorHAnsi" w:hAnsiTheme="majorHAnsi" w:cstheme="majorBidi"/>
          <w:sz w:val="22"/>
          <w:szCs w:val="22"/>
          <w:lang w:bidi="fa-IR"/>
        </w:rPr>
        <w:t xml:space="preserve"> is likely to develop by only having an</w:t>
      </w:r>
      <w:r w:rsidR="00D46F85" w:rsidRPr="00A20748">
        <w:rPr>
          <w:rFonts w:asciiTheme="majorHAnsi" w:hAnsiTheme="majorHAnsi" w:cstheme="majorBidi"/>
          <w:sz w:val="22"/>
          <w:szCs w:val="22"/>
          <w:lang w:bidi="fa-IR"/>
        </w:rPr>
        <w:t xml:space="preserve"> inside</w:t>
      </w:r>
      <w:r w:rsidR="003778AD">
        <w:rPr>
          <w:rFonts w:asciiTheme="majorHAnsi" w:hAnsiTheme="majorHAnsi" w:cstheme="majorBidi"/>
          <w:sz w:val="22"/>
          <w:szCs w:val="22"/>
          <w:lang w:bidi="fa-IR"/>
        </w:rPr>
        <w:t>r’s</w:t>
      </w:r>
      <w:r w:rsidR="00D46F85" w:rsidRPr="00A20748">
        <w:rPr>
          <w:rFonts w:asciiTheme="majorHAnsi" w:hAnsiTheme="majorHAnsi" w:cstheme="majorBidi"/>
          <w:sz w:val="22"/>
          <w:szCs w:val="22"/>
          <w:lang w:bidi="fa-IR"/>
        </w:rPr>
        <w:t xml:space="preserve"> view </w:t>
      </w:r>
      <w:r w:rsidR="003778AD">
        <w:rPr>
          <w:rFonts w:asciiTheme="majorHAnsi" w:hAnsiTheme="majorHAnsi" w:cstheme="majorBidi"/>
          <w:sz w:val="22"/>
          <w:szCs w:val="22"/>
          <w:lang w:bidi="fa-IR"/>
        </w:rPr>
        <w:t>of</w:t>
      </w:r>
      <w:r w:rsidR="00D46F85" w:rsidRPr="00A20748">
        <w:rPr>
          <w:rFonts w:asciiTheme="majorHAnsi" w:hAnsiTheme="majorHAnsi" w:cstheme="majorBidi"/>
          <w:sz w:val="22"/>
          <w:szCs w:val="22"/>
          <w:lang w:bidi="fa-IR"/>
        </w:rPr>
        <w:t xml:space="preserve"> the project. </w:t>
      </w:r>
    </w:p>
    <w:p w:rsidR="00687F78" w:rsidRPr="001B7962" w:rsidRDefault="00687F78" w:rsidP="00D0743C">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t xml:space="preserve">It is worth mentioning that although </w:t>
      </w:r>
      <w:r w:rsidR="008D059F">
        <w:rPr>
          <w:rFonts w:asciiTheme="majorHAnsi" w:hAnsiTheme="majorHAnsi" w:cstheme="majorBidi"/>
          <w:sz w:val="22"/>
          <w:szCs w:val="22"/>
          <w:lang w:bidi="fa-IR"/>
        </w:rPr>
        <w:t xml:space="preserve">the literature sources </w:t>
      </w:r>
      <w:r w:rsidR="00A54ED0">
        <w:rPr>
          <w:rFonts w:asciiTheme="majorHAnsi" w:hAnsiTheme="majorHAnsi" w:cstheme="majorBidi"/>
          <w:sz w:val="22"/>
          <w:szCs w:val="22"/>
          <w:lang w:bidi="fa-IR"/>
        </w:rPr>
        <w:t xml:space="preserve">regarding the application of project health check in projects </w:t>
      </w:r>
      <w:r w:rsidR="007A238B">
        <w:rPr>
          <w:rFonts w:asciiTheme="majorHAnsi" w:hAnsiTheme="majorHAnsi" w:cstheme="majorBidi"/>
          <w:sz w:val="22"/>
          <w:szCs w:val="22"/>
          <w:lang w:bidi="fa-IR"/>
        </w:rPr>
        <w:t>mainly include</w:t>
      </w:r>
      <w:r w:rsidR="00A54ED0">
        <w:rPr>
          <w:rFonts w:asciiTheme="majorHAnsi" w:hAnsiTheme="majorHAnsi" w:cstheme="majorBidi"/>
          <w:sz w:val="22"/>
          <w:szCs w:val="22"/>
          <w:lang w:bidi="fa-IR"/>
        </w:rPr>
        <w:t xml:space="preserve"> projects from the construction industry (Almahmoud et al.</w:t>
      </w:r>
      <w:r w:rsidR="00F92FB8">
        <w:rPr>
          <w:rFonts w:asciiTheme="majorHAnsi" w:hAnsiTheme="majorHAnsi" w:cstheme="majorBidi"/>
          <w:sz w:val="22"/>
          <w:szCs w:val="22"/>
          <w:lang w:bidi="fa-IR"/>
        </w:rPr>
        <w:t>, 2010</w:t>
      </w:r>
      <w:r w:rsidR="00CF0495">
        <w:rPr>
          <w:rFonts w:asciiTheme="majorHAnsi" w:hAnsiTheme="majorHAnsi" w:cstheme="majorBidi"/>
          <w:sz w:val="22"/>
          <w:szCs w:val="22"/>
          <w:lang w:bidi="fa-IR"/>
        </w:rPr>
        <w:t>;</w:t>
      </w:r>
      <w:r w:rsidR="001B7962" w:rsidRPr="001B7962">
        <w:rPr>
          <w:rFonts w:asciiTheme="majorHAnsi" w:hAnsiTheme="majorHAnsi" w:cstheme="majorBidi"/>
          <w:sz w:val="22"/>
          <w:szCs w:val="22"/>
          <w:lang w:bidi="fa-IR"/>
        </w:rPr>
        <w:t xml:space="preserve"> </w:t>
      </w:r>
      <w:r w:rsidR="001B7962">
        <w:rPr>
          <w:rFonts w:asciiTheme="majorHAnsi" w:hAnsiTheme="majorHAnsi" w:cstheme="majorBidi"/>
          <w:sz w:val="22"/>
          <w:szCs w:val="22"/>
          <w:lang w:bidi="fa-IR"/>
        </w:rPr>
        <w:t xml:space="preserve">Choi, 2007; CII, </w:t>
      </w:r>
      <w:r w:rsidR="00F92FB8">
        <w:rPr>
          <w:rFonts w:asciiTheme="majorHAnsi" w:hAnsiTheme="majorHAnsi" w:cstheme="majorBidi"/>
          <w:sz w:val="22"/>
          <w:szCs w:val="22"/>
          <w:lang w:bidi="fa-IR"/>
        </w:rPr>
        <w:t>2006;</w:t>
      </w:r>
      <w:r w:rsidR="001B7962">
        <w:rPr>
          <w:rFonts w:asciiTheme="majorHAnsi" w:hAnsiTheme="majorHAnsi" w:cstheme="majorBidi"/>
          <w:sz w:val="22"/>
          <w:szCs w:val="22"/>
          <w:lang w:bidi="fa-IR"/>
        </w:rPr>
        <w:t xml:space="preserve"> </w:t>
      </w:r>
      <w:r w:rsidR="00CF0495" w:rsidRPr="001B7962">
        <w:rPr>
          <w:rFonts w:asciiTheme="majorHAnsi" w:hAnsiTheme="majorHAnsi" w:cstheme="majorBidi"/>
          <w:sz w:val="22"/>
          <w:szCs w:val="22"/>
          <w:lang w:bidi="fa-IR"/>
        </w:rPr>
        <w:t>Humphreys et al., 2004</w:t>
      </w:r>
      <w:r w:rsidR="001B7962" w:rsidRPr="001B7962">
        <w:rPr>
          <w:rFonts w:asciiTheme="majorHAnsi" w:hAnsiTheme="majorHAnsi" w:cstheme="majorBidi"/>
          <w:sz w:val="22"/>
          <w:szCs w:val="22"/>
          <w:lang w:bidi="fa-IR"/>
        </w:rPr>
        <w:t>; Mian et al., 2004</w:t>
      </w:r>
      <w:r w:rsidR="007A238B">
        <w:rPr>
          <w:rFonts w:asciiTheme="majorHAnsi" w:hAnsiTheme="majorHAnsi" w:cstheme="majorBidi"/>
          <w:sz w:val="22"/>
          <w:szCs w:val="22"/>
          <w:lang w:bidi="fa-IR"/>
        </w:rPr>
        <w:t xml:space="preserve"> and </w:t>
      </w:r>
      <w:r w:rsidR="00CF0495" w:rsidRPr="001B7962">
        <w:rPr>
          <w:rFonts w:asciiTheme="majorHAnsi" w:hAnsiTheme="majorHAnsi" w:cstheme="majorBidi"/>
          <w:sz w:val="22"/>
          <w:szCs w:val="22"/>
          <w:lang w:bidi="fa-IR"/>
        </w:rPr>
        <w:t>Andersen et al., 2002</w:t>
      </w:r>
      <w:r w:rsidR="001B7962">
        <w:rPr>
          <w:rFonts w:asciiTheme="majorHAnsi" w:hAnsiTheme="majorHAnsi" w:cstheme="majorBidi"/>
          <w:sz w:val="22"/>
          <w:szCs w:val="22"/>
          <w:lang w:bidi="fa-IR"/>
        </w:rPr>
        <w:t>)</w:t>
      </w:r>
      <w:r w:rsidR="007A238B">
        <w:rPr>
          <w:rFonts w:asciiTheme="majorHAnsi" w:hAnsiTheme="majorHAnsi" w:cstheme="majorBidi"/>
          <w:sz w:val="22"/>
          <w:szCs w:val="22"/>
          <w:lang w:bidi="fa-IR"/>
        </w:rPr>
        <w:t>, authors find no reason which can prevent the application of this tool in other industries.</w:t>
      </w:r>
      <w:r w:rsidR="007417BC">
        <w:rPr>
          <w:rFonts w:asciiTheme="majorHAnsi" w:hAnsiTheme="majorHAnsi" w:cstheme="majorBidi"/>
          <w:sz w:val="22"/>
          <w:szCs w:val="22"/>
          <w:lang w:bidi="fa-IR"/>
        </w:rPr>
        <w:t xml:space="preserve"> </w:t>
      </w:r>
      <w:r w:rsidR="00D0743C" w:rsidRPr="00D0743C">
        <w:rPr>
          <w:rFonts w:asciiTheme="majorHAnsi" w:hAnsiTheme="majorHAnsi" w:cstheme="majorBidi"/>
          <w:sz w:val="22"/>
          <w:szCs w:val="22"/>
          <w:lang w:bidi="fa-IR"/>
        </w:rPr>
        <w:t>Since the PHC concept is based on continuous improvement of the management processes, tools, and skills, its implementation can aid the leading of a project towards success.</w:t>
      </w:r>
      <w:r w:rsidR="00D0743C" w:rsidRPr="00D0743C">
        <w:t xml:space="preserve"> </w:t>
      </w:r>
      <w:r w:rsidR="00D0743C" w:rsidRPr="00D0743C">
        <w:rPr>
          <w:rFonts w:asciiTheme="majorHAnsi" w:hAnsiTheme="majorHAnsi" w:cstheme="majorBidi"/>
          <w:sz w:val="22"/>
          <w:szCs w:val="22"/>
          <w:lang w:bidi="fa-IR"/>
        </w:rPr>
        <w:t xml:space="preserve">According to Wateridge and Atkinson (2009), Problem-proofing any type of project demands the use of an effective series of health checks throughout the project's life.  </w:t>
      </w:r>
    </w:p>
    <w:p w:rsidR="00D46F85" w:rsidRPr="00A20748" w:rsidRDefault="00D46F85" w:rsidP="00382795">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A</w:t>
      </w:r>
      <w:r w:rsidR="003778AD">
        <w:rPr>
          <w:rFonts w:asciiTheme="majorHAnsi" w:hAnsiTheme="majorHAnsi" w:cstheme="majorBidi"/>
          <w:sz w:val="22"/>
          <w:szCs w:val="22"/>
          <w:lang w:bidi="fa-IR"/>
        </w:rPr>
        <w:t xml:space="preserve"> further</w:t>
      </w:r>
      <w:r w:rsidRPr="00A20748">
        <w:rPr>
          <w:rFonts w:asciiTheme="majorHAnsi" w:hAnsiTheme="majorHAnsi" w:cstheme="majorBidi"/>
          <w:sz w:val="22"/>
          <w:szCs w:val="22"/>
          <w:lang w:bidi="fa-IR"/>
        </w:rPr>
        <w:t xml:space="preserve"> issue </w:t>
      </w:r>
      <w:r w:rsidR="003778AD">
        <w:rPr>
          <w:rFonts w:asciiTheme="majorHAnsi" w:hAnsiTheme="majorHAnsi" w:cstheme="majorBidi"/>
          <w:sz w:val="22"/>
          <w:szCs w:val="22"/>
          <w:lang w:bidi="fa-IR"/>
        </w:rPr>
        <w:t>that</w:t>
      </w:r>
      <w:r w:rsidRPr="00A20748">
        <w:rPr>
          <w:rFonts w:asciiTheme="majorHAnsi" w:hAnsiTheme="majorHAnsi" w:cstheme="majorBidi"/>
          <w:sz w:val="22"/>
          <w:szCs w:val="22"/>
          <w:lang w:bidi="fa-IR"/>
        </w:rPr>
        <w:t xml:space="preserve"> should not be </w:t>
      </w:r>
      <w:r w:rsidR="003778AD">
        <w:rPr>
          <w:rFonts w:asciiTheme="majorHAnsi" w:hAnsiTheme="majorHAnsi" w:cstheme="majorBidi"/>
          <w:sz w:val="22"/>
          <w:szCs w:val="22"/>
          <w:lang w:bidi="fa-IR"/>
        </w:rPr>
        <w:t>overlooked</w:t>
      </w:r>
      <w:r w:rsidRPr="00A20748">
        <w:rPr>
          <w:rFonts w:asciiTheme="majorHAnsi" w:hAnsiTheme="majorHAnsi" w:cstheme="majorBidi"/>
          <w:sz w:val="22"/>
          <w:szCs w:val="22"/>
          <w:lang w:bidi="fa-IR"/>
        </w:rPr>
        <w:t xml:space="preserve"> is the fact that different industries experience different challenges </w:t>
      </w:r>
      <w:r w:rsidR="003778AD">
        <w:rPr>
          <w:rFonts w:asciiTheme="majorHAnsi" w:hAnsiTheme="majorHAnsi" w:cstheme="majorBidi"/>
          <w:sz w:val="22"/>
          <w:szCs w:val="22"/>
          <w:lang w:bidi="fa-IR"/>
        </w:rPr>
        <w:t>when</w:t>
      </w:r>
      <w:r w:rsidRPr="00A20748">
        <w:rPr>
          <w:rFonts w:asciiTheme="majorHAnsi" w:hAnsiTheme="majorHAnsi" w:cstheme="majorBidi"/>
          <w:sz w:val="22"/>
          <w:szCs w:val="22"/>
          <w:lang w:bidi="fa-IR"/>
        </w:rPr>
        <w:t xml:space="preserve"> managing projects, </w:t>
      </w:r>
      <w:r w:rsidR="003778AD">
        <w:rPr>
          <w:rFonts w:asciiTheme="majorHAnsi" w:hAnsiTheme="majorHAnsi" w:cstheme="majorBidi"/>
          <w:sz w:val="22"/>
          <w:szCs w:val="22"/>
          <w:lang w:bidi="fa-IR"/>
        </w:rPr>
        <w:t xml:space="preserve">and </w:t>
      </w:r>
      <w:r w:rsidRPr="00A20748">
        <w:rPr>
          <w:rFonts w:asciiTheme="majorHAnsi" w:hAnsiTheme="majorHAnsi" w:cstheme="majorBidi"/>
          <w:sz w:val="22"/>
          <w:szCs w:val="22"/>
          <w:lang w:bidi="fa-IR"/>
        </w:rPr>
        <w:t xml:space="preserve">therefore managers from diverse industries focus on various project management processes and complete projects with a different level of project success (Zwikael, 2008). </w:t>
      </w:r>
      <w:r w:rsidR="003778AD">
        <w:rPr>
          <w:rFonts w:asciiTheme="majorHAnsi" w:hAnsiTheme="majorHAnsi" w:cstheme="majorBidi"/>
          <w:sz w:val="22"/>
          <w:szCs w:val="22"/>
          <w:lang w:bidi="fa-IR"/>
        </w:rPr>
        <w:t>We (t</w:t>
      </w:r>
      <w:r w:rsidRPr="00A20748">
        <w:rPr>
          <w:rFonts w:asciiTheme="majorHAnsi" w:hAnsiTheme="majorHAnsi" w:cstheme="majorBidi"/>
          <w:sz w:val="22"/>
          <w:szCs w:val="22"/>
          <w:lang w:bidi="fa-IR"/>
        </w:rPr>
        <w:t>he authors</w:t>
      </w:r>
      <w:r w:rsidR="003778A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believe that the health check tool </w:t>
      </w:r>
      <w:r w:rsidR="003778AD">
        <w:rPr>
          <w:rFonts w:asciiTheme="majorHAnsi" w:hAnsiTheme="majorHAnsi" w:cstheme="majorBidi"/>
          <w:sz w:val="22"/>
          <w:szCs w:val="22"/>
          <w:lang w:bidi="fa-IR"/>
        </w:rPr>
        <w:t>should</w:t>
      </w:r>
      <w:r w:rsidRPr="00A20748">
        <w:rPr>
          <w:rFonts w:asciiTheme="majorHAnsi" w:hAnsiTheme="majorHAnsi" w:cstheme="majorBidi"/>
          <w:sz w:val="22"/>
          <w:szCs w:val="22"/>
          <w:lang w:bidi="fa-IR"/>
        </w:rPr>
        <w:t xml:space="preserve"> be customized to specific industries and types of projects in order to perform efficiently and be able to capture </w:t>
      </w:r>
      <w:r w:rsidR="00D80A45">
        <w:rPr>
          <w:rFonts w:asciiTheme="majorHAnsi" w:hAnsiTheme="majorHAnsi" w:cstheme="majorBidi"/>
          <w:sz w:val="22"/>
          <w:szCs w:val="22"/>
          <w:lang w:bidi="fa-IR"/>
        </w:rPr>
        <w:t xml:space="preserve">relevant </w:t>
      </w:r>
      <w:r w:rsidR="00D80A45" w:rsidRPr="00A20748">
        <w:rPr>
          <w:rFonts w:asciiTheme="majorHAnsi" w:hAnsiTheme="majorHAnsi" w:cstheme="majorBidi"/>
          <w:sz w:val="22"/>
          <w:szCs w:val="22"/>
          <w:lang w:bidi="fa-IR"/>
        </w:rPr>
        <w:t>information</w:t>
      </w:r>
      <w:r w:rsidRPr="00A20748">
        <w:rPr>
          <w:rFonts w:asciiTheme="majorHAnsi" w:hAnsiTheme="majorHAnsi" w:cstheme="majorBidi"/>
          <w:sz w:val="22"/>
          <w:szCs w:val="22"/>
          <w:lang w:bidi="fa-IR"/>
        </w:rPr>
        <w:t xml:space="preserve"> for project managers.</w:t>
      </w:r>
    </w:p>
    <w:p w:rsidR="00D46F85" w:rsidRDefault="00D46F85" w:rsidP="00D46F85">
      <w:pPr>
        <w:spacing w:line="288" w:lineRule="auto"/>
        <w:jc w:val="both"/>
        <w:rPr>
          <w:rFonts w:asciiTheme="majorHAnsi" w:hAnsiTheme="majorHAnsi" w:cstheme="majorBidi"/>
          <w:sz w:val="22"/>
          <w:szCs w:val="22"/>
          <w:lang w:bidi="fa-IR"/>
        </w:rPr>
      </w:pPr>
    </w:p>
    <w:p w:rsidR="00CE30EB" w:rsidRPr="00A20748" w:rsidRDefault="00CE30EB" w:rsidP="00D46F85">
      <w:pPr>
        <w:spacing w:line="288" w:lineRule="auto"/>
        <w:jc w:val="both"/>
        <w:rPr>
          <w:rFonts w:asciiTheme="majorHAnsi" w:hAnsiTheme="majorHAnsi" w:cstheme="majorBidi"/>
          <w:sz w:val="22"/>
          <w:szCs w:val="22"/>
          <w:lang w:bidi="fa-IR"/>
        </w:rPr>
      </w:pPr>
    </w:p>
    <w:p w:rsidR="00D46F85" w:rsidRPr="00A20748" w:rsidRDefault="00D46F85" w:rsidP="00D46F85">
      <w:pPr>
        <w:spacing w:line="288" w:lineRule="auto"/>
        <w:jc w:val="both"/>
        <w:rPr>
          <w:rFonts w:asciiTheme="majorHAnsi" w:hAnsiTheme="majorHAnsi" w:cstheme="majorBidi"/>
          <w:sz w:val="22"/>
          <w:szCs w:val="22"/>
          <w:lang w:bidi="fa-IR"/>
        </w:rPr>
      </w:pPr>
      <w:r w:rsidRPr="00A20748">
        <w:rPr>
          <w:rFonts w:asciiTheme="majorHAnsi" w:hAnsiTheme="majorHAnsi" w:cstheme="majorBidi"/>
          <w:b/>
          <w:bCs/>
          <w:iCs/>
          <w:sz w:val="24"/>
          <w:szCs w:val="24"/>
        </w:rPr>
        <w:t>Conclusions</w:t>
      </w:r>
    </w:p>
    <w:p w:rsidR="00D46F85" w:rsidRDefault="00D46F85" w:rsidP="00864267">
      <w:pPr>
        <w:spacing w:line="288" w:lineRule="auto"/>
        <w:jc w:val="both"/>
        <w:rPr>
          <w:rFonts w:asciiTheme="majorHAnsi" w:hAnsiTheme="majorHAnsi" w:cstheme="majorBidi"/>
          <w:sz w:val="22"/>
          <w:szCs w:val="22"/>
          <w:lang w:bidi="fa-IR"/>
        </w:rPr>
      </w:pPr>
      <w:r w:rsidRPr="00A20748">
        <w:rPr>
          <w:rFonts w:asciiTheme="majorHAnsi" w:hAnsiTheme="majorHAnsi" w:cstheme="majorBidi"/>
          <w:sz w:val="22"/>
          <w:szCs w:val="22"/>
          <w:lang w:bidi="fa-IR"/>
        </w:rPr>
        <w:t>Th</w:t>
      </w:r>
      <w:r w:rsidR="001003BB">
        <w:rPr>
          <w:rFonts w:asciiTheme="majorHAnsi" w:hAnsiTheme="majorHAnsi" w:cstheme="majorBidi"/>
          <w:sz w:val="22"/>
          <w:szCs w:val="22"/>
          <w:lang w:bidi="fa-IR"/>
        </w:rPr>
        <w:t>e</w:t>
      </w:r>
      <w:r w:rsidRPr="00A20748">
        <w:rPr>
          <w:rFonts w:asciiTheme="majorHAnsi" w:hAnsiTheme="majorHAnsi" w:cstheme="majorBidi"/>
          <w:sz w:val="22"/>
          <w:szCs w:val="22"/>
          <w:lang w:bidi="fa-IR"/>
        </w:rPr>
        <w:t xml:space="preserve"> </w:t>
      </w:r>
      <w:r w:rsidR="003778AD">
        <w:rPr>
          <w:rFonts w:asciiTheme="majorHAnsi" w:hAnsiTheme="majorHAnsi" w:cstheme="majorBidi"/>
          <w:sz w:val="22"/>
          <w:szCs w:val="22"/>
          <w:lang w:bidi="fa-IR"/>
        </w:rPr>
        <w:t xml:space="preserve">findings from this </w:t>
      </w:r>
      <w:r w:rsidRPr="00A20748">
        <w:rPr>
          <w:rFonts w:asciiTheme="majorHAnsi" w:hAnsiTheme="majorHAnsi" w:cstheme="majorBidi"/>
          <w:sz w:val="22"/>
          <w:szCs w:val="22"/>
          <w:lang w:bidi="fa-IR"/>
        </w:rPr>
        <w:t xml:space="preserve">study suggest that the </w:t>
      </w:r>
      <w:r w:rsidR="003778AD">
        <w:rPr>
          <w:rFonts w:asciiTheme="majorHAnsi" w:hAnsiTheme="majorHAnsi" w:cstheme="majorBidi"/>
          <w:sz w:val="22"/>
          <w:szCs w:val="22"/>
          <w:lang w:bidi="fa-IR"/>
        </w:rPr>
        <w:t xml:space="preserve">project </w:t>
      </w:r>
      <w:r w:rsidRPr="00A20748">
        <w:rPr>
          <w:rFonts w:asciiTheme="majorHAnsi" w:hAnsiTheme="majorHAnsi" w:cstheme="majorBidi"/>
          <w:sz w:val="22"/>
          <w:szCs w:val="22"/>
          <w:lang w:bidi="fa-IR"/>
        </w:rPr>
        <w:t>health check tool can</w:t>
      </w:r>
      <w:r w:rsidR="003778A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under specific circumstances</w:t>
      </w:r>
      <w:r w:rsidR="003778A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be helpful to project managers </w:t>
      </w:r>
      <w:r w:rsidR="003778AD">
        <w:rPr>
          <w:rFonts w:asciiTheme="majorHAnsi" w:hAnsiTheme="majorHAnsi" w:cstheme="majorBidi"/>
          <w:sz w:val="22"/>
          <w:szCs w:val="22"/>
          <w:lang w:bidi="fa-IR"/>
        </w:rPr>
        <w:t>for</w:t>
      </w:r>
      <w:r w:rsidRPr="00A20748">
        <w:rPr>
          <w:rFonts w:asciiTheme="majorHAnsi" w:hAnsiTheme="majorHAnsi" w:cstheme="majorBidi"/>
          <w:sz w:val="22"/>
          <w:szCs w:val="22"/>
          <w:lang w:bidi="fa-IR"/>
        </w:rPr>
        <w:t xml:space="preserve"> identifying early warning signs of problems. </w:t>
      </w:r>
      <w:r w:rsidR="003778AD">
        <w:rPr>
          <w:rFonts w:asciiTheme="majorHAnsi" w:hAnsiTheme="majorHAnsi" w:cstheme="majorBidi"/>
          <w:sz w:val="22"/>
          <w:szCs w:val="22"/>
          <w:lang w:bidi="fa-IR"/>
        </w:rPr>
        <w:t>However,</w:t>
      </w:r>
      <w:r w:rsidRPr="00A20748">
        <w:rPr>
          <w:rFonts w:asciiTheme="majorHAnsi" w:hAnsiTheme="majorHAnsi" w:cstheme="majorBidi"/>
          <w:sz w:val="22"/>
          <w:szCs w:val="22"/>
          <w:lang w:bidi="fa-IR"/>
        </w:rPr>
        <w:t xml:space="preserve"> there are also many factors that influence its level of efficiency at different points </w:t>
      </w:r>
      <w:r w:rsidR="003778AD">
        <w:rPr>
          <w:rFonts w:asciiTheme="majorHAnsi" w:hAnsiTheme="majorHAnsi" w:cstheme="majorBidi"/>
          <w:sz w:val="22"/>
          <w:szCs w:val="22"/>
          <w:lang w:bidi="fa-IR"/>
        </w:rPr>
        <w:t>in</w:t>
      </w:r>
      <w:r w:rsidRPr="00A20748">
        <w:rPr>
          <w:rFonts w:asciiTheme="majorHAnsi" w:hAnsiTheme="majorHAnsi" w:cstheme="majorBidi"/>
          <w:sz w:val="22"/>
          <w:szCs w:val="22"/>
          <w:lang w:bidi="fa-IR"/>
        </w:rPr>
        <w:t xml:space="preserve"> time. </w:t>
      </w:r>
      <w:r w:rsidR="003778AD">
        <w:rPr>
          <w:rFonts w:asciiTheme="majorHAnsi" w:hAnsiTheme="majorHAnsi" w:cstheme="majorBidi"/>
          <w:sz w:val="22"/>
          <w:szCs w:val="22"/>
          <w:lang w:bidi="fa-IR"/>
        </w:rPr>
        <w:t>The tool</w:t>
      </w:r>
      <w:r w:rsidRPr="00A20748">
        <w:rPr>
          <w:rFonts w:asciiTheme="majorHAnsi" w:hAnsiTheme="majorHAnsi" w:cstheme="majorBidi"/>
          <w:sz w:val="22"/>
          <w:szCs w:val="22"/>
          <w:lang w:bidi="fa-IR"/>
        </w:rPr>
        <w:t xml:space="preserve"> also seems to require modifications in certain areas</w:t>
      </w:r>
      <w:r w:rsidR="003778AD">
        <w:rPr>
          <w:rFonts w:asciiTheme="majorHAnsi" w:hAnsiTheme="majorHAnsi" w:cstheme="majorBidi"/>
          <w:sz w:val="22"/>
          <w:szCs w:val="22"/>
          <w:lang w:bidi="fa-IR"/>
        </w:rPr>
        <w:t xml:space="preserve"> of a project</w:t>
      </w:r>
      <w:r w:rsidRPr="00A20748">
        <w:rPr>
          <w:rFonts w:asciiTheme="majorHAnsi" w:hAnsiTheme="majorHAnsi" w:cstheme="majorBidi"/>
          <w:sz w:val="22"/>
          <w:szCs w:val="22"/>
          <w:lang w:bidi="fa-IR"/>
        </w:rPr>
        <w:t>. The strength of th</w:t>
      </w:r>
      <w:r w:rsidR="003778AD">
        <w:rPr>
          <w:rFonts w:asciiTheme="majorHAnsi" w:hAnsiTheme="majorHAnsi" w:cstheme="majorBidi"/>
          <w:sz w:val="22"/>
          <w:szCs w:val="22"/>
          <w:lang w:bidi="fa-IR"/>
        </w:rPr>
        <w:t>e</w:t>
      </w:r>
      <w:r w:rsidRPr="00A20748">
        <w:rPr>
          <w:rFonts w:asciiTheme="majorHAnsi" w:hAnsiTheme="majorHAnsi" w:cstheme="majorBidi"/>
          <w:sz w:val="22"/>
          <w:szCs w:val="22"/>
          <w:lang w:bidi="fa-IR"/>
        </w:rPr>
        <w:t xml:space="preserve"> tool lies in its focus on soft issues such as communication and dialogue, conflict handling, and interaction</w:t>
      </w:r>
      <w:r w:rsidR="00382795">
        <w:rPr>
          <w:rFonts w:asciiTheme="majorHAnsi" w:hAnsiTheme="majorHAnsi" w:cstheme="majorBidi"/>
          <w:sz w:val="22"/>
          <w:szCs w:val="22"/>
          <w:lang w:bidi="fa-IR"/>
        </w:rPr>
        <w:t xml:space="preserve">s within the </w:t>
      </w:r>
      <w:r w:rsidRPr="00A20748">
        <w:rPr>
          <w:rFonts w:asciiTheme="majorHAnsi" w:hAnsiTheme="majorHAnsi" w:cstheme="majorBidi"/>
          <w:sz w:val="22"/>
          <w:szCs w:val="22"/>
          <w:lang w:bidi="fa-IR"/>
        </w:rPr>
        <w:t xml:space="preserve">project. </w:t>
      </w:r>
      <w:r w:rsidR="00864267">
        <w:rPr>
          <w:rFonts w:asciiTheme="majorHAnsi" w:hAnsiTheme="majorHAnsi" w:cstheme="majorBidi"/>
          <w:sz w:val="22"/>
          <w:szCs w:val="22"/>
          <w:lang w:bidi="fa-IR"/>
        </w:rPr>
        <w:t xml:space="preserve">Since </w:t>
      </w:r>
      <w:r w:rsidRPr="00A20748">
        <w:rPr>
          <w:rFonts w:asciiTheme="majorHAnsi" w:hAnsiTheme="majorHAnsi" w:cstheme="majorBidi"/>
          <w:sz w:val="22"/>
          <w:szCs w:val="22"/>
          <w:lang w:bidi="fa-IR"/>
        </w:rPr>
        <w:t>Projects largely fail for non-technical (Walley, 2013)</w:t>
      </w:r>
      <w:r w:rsidR="003778AD">
        <w:rPr>
          <w:rFonts w:asciiTheme="majorHAnsi" w:hAnsiTheme="majorHAnsi" w:cstheme="majorBidi"/>
          <w:sz w:val="22"/>
          <w:szCs w:val="22"/>
          <w:lang w:bidi="fa-IR"/>
        </w:rPr>
        <w:t>, therefore</w:t>
      </w:r>
      <w:r w:rsidRPr="00A20748">
        <w:rPr>
          <w:rFonts w:asciiTheme="majorHAnsi" w:hAnsiTheme="majorHAnsi" w:cstheme="majorBidi"/>
          <w:sz w:val="22"/>
          <w:szCs w:val="22"/>
          <w:lang w:bidi="fa-IR"/>
        </w:rPr>
        <w:t xml:space="preserve"> a focus on soft issues is to a great extent a contributing factor to project success.</w:t>
      </w:r>
      <w:r w:rsidR="00F43C0D">
        <w:rPr>
          <w:rFonts w:asciiTheme="majorHAnsi" w:hAnsiTheme="majorHAnsi" w:cstheme="majorBidi"/>
          <w:sz w:val="22"/>
          <w:szCs w:val="22"/>
          <w:lang w:bidi="fa-IR"/>
        </w:rPr>
        <w:t xml:space="preserve"> </w:t>
      </w:r>
      <w:r w:rsidRPr="00A20748">
        <w:rPr>
          <w:rFonts w:asciiTheme="majorHAnsi" w:hAnsiTheme="majorHAnsi" w:cstheme="majorBidi"/>
          <w:sz w:val="22"/>
          <w:szCs w:val="22"/>
          <w:lang w:bidi="fa-IR"/>
        </w:rPr>
        <w:t>There is definitely a need for updating the obtained results from the use of PHC</w:t>
      </w:r>
      <w:r w:rsidR="003778AD">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when </w:t>
      </w:r>
      <w:r w:rsidR="003778AD">
        <w:rPr>
          <w:rFonts w:asciiTheme="majorHAnsi" w:hAnsiTheme="majorHAnsi" w:cstheme="majorBidi"/>
          <w:sz w:val="22"/>
          <w:szCs w:val="22"/>
          <w:lang w:bidi="fa-IR"/>
        </w:rPr>
        <w:t xml:space="preserve">a </w:t>
      </w:r>
      <w:r w:rsidRPr="00A20748">
        <w:rPr>
          <w:rFonts w:asciiTheme="majorHAnsi" w:hAnsiTheme="majorHAnsi" w:cstheme="majorBidi"/>
          <w:sz w:val="22"/>
          <w:szCs w:val="22"/>
          <w:lang w:bidi="fa-IR"/>
        </w:rPr>
        <w:t>project</w:t>
      </w:r>
      <w:r w:rsidR="003778AD">
        <w:rPr>
          <w:rFonts w:asciiTheme="majorHAnsi" w:hAnsiTheme="majorHAnsi" w:cstheme="majorBidi"/>
          <w:sz w:val="22"/>
          <w:szCs w:val="22"/>
          <w:lang w:bidi="fa-IR"/>
        </w:rPr>
        <w:t xml:space="preserve"> is</w:t>
      </w:r>
      <w:r w:rsidRPr="00A20748">
        <w:rPr>
          <w:rFonts w:asciiTheme="majorHAnsi" w:hAnsiTheme="majorHAnsi" w:cstheme="majorBidi"/>
          <w:sz w:val="22"/>
          <w:szCs w:val="22"/>
          <w:lang w:bidi="fa-IR"/>
        </w:rPr>
        <w:t xml:space="preserve"> finished</w:t>
      </w:r>
      <w:r w:rsidR="003778AD">
        <w:rPr>
          <w:rFonts w:asciiTheme="majorHAnsi" w:hAnsiTheme="majorHAnsi" w:cstheme="majorBidi"/>
          <w:sz w:val="22"/>
          <w:szCs w:val="22"/>
          <w:lang w:bidi="fa-IR"/>
        </w:rPr>
        <w:t>,</w:t>
      </w:r>
      <w:r w:rsidRPr="00A20748">
        <w:rPr>
          <w:rFonts w:asciiTheme="majorHAnsi" w:hAnsiTheme="majorHAnsi" w:cstheme="majorBidi"/>
          <w:sz w:val="22"/>
          <w:szCs w:val="22"/>
          <w:lang w:bidi="fa-IR"/>
        </w:rPr>
        <w:t xml:space="preserve"> in order to evaluate the overall performance of the project within the areas that the health check</w:t>
      </w:r>
      <w:r w:rsidR="000C16F6">
        <w:rPr>
          <w:rFonts w:asciiTheme="majorHAnsi" w:hAnsiTheme="majorHAnsi" w:cstheme="majorBidi"/>
          <w:sz w:val="22"/>
          <w:szCs w:val="22"/>
          <w:lang w:bidi="fa-IR"/>
        </w:rPr>
        <w:t>s</w:t>
      </w:r>
      <w:r w:rsidRPr="00A20748">
        <w:rPr>
          <w:rFonts w:asciiTheme="majorHAnsi" w:hAnsiTheme="majorHAnsi" w:cstheme="majorBidi"/>
          <w:sz w:val="22"/>
          <w:szCs w:val="22"/>
          <w:lang w:bidi="fa-IR"/>
        </w:rPr>
        <w:t xml:space="preserve"> take into consideration.</w:t>
      </w:r>
    </w:p>
    <w:p w:rsidR="004F07E2" w:rsidRDefault="000C16F6" w:rsidP="00ED5207">
      <w:pPr>
        <w:spacing w:line="288" w:lineRule="auto"/>
        <w:jc w:val="both"/>
        <w:rPr>
          <w:rFonts w:asciiTheme="majorHAnsi" w:hAnsiTheme="majorHAnsi" w:cstheme="majorBidi"/>
          <w:sz w:val="22"/>
          <w:szCs w:val="22"/>
          <w:lang w:bidi="fa-IR"/>
        </w:rPr>
      </w:pPr>
      <w:r>
        <w:rPr>
          <w:rFonts w:asciiTheme="majorHAnsi" w:hAnsiTheme="majorHAnsi" w:cstheme="majorBidi"/>
          <w:sz w:val="22"/>
          <w:szCs w:val="22"/>
          <w:lang w:bidi="fa-IR"/>
        </w:rPr>
        <w:t>A</w:t>
      </w:r>
      <w:r w:rsidR="00D46F85" w:rsidRPr="00A20748">
        <w:rPr>
          <w:rFonts w:asciiTheme="majorHAnsi" w:hAnsiTheme="majorHAnsi" w:cstheme="majorBidi"/>
          <w:sz w:val="22"/>
          <w:szCs w:val="22"/>
          <w:lang w:bidi="fa-IR"/>
        </w:rPr>
        <w:t xml:space="preserve">reas for further research on this topic include performing action research and thus modifying the </w:t>
      </w:r>
      <w:r>
        <w:rPr>
          <w:rFonts w:asciiTheme="majorHAnsi" w:hAnsiTheme="majorHAnsi" w:cstheme="majorBidi"/>
          <w:sz w:val="22"/>
          <w:szCs w:val="22"/>
          <w:lang w:bidi="fa-IR"/>
        </w:rPr>
        <w:t xml:space="preserve">PHC </w:t>
      </w:r>
      <w:r w:rsidR="00D46F85" w:rsidRPr="00A20748">
        <w:rPr>
          <w:rFonts w:asciiTheme="majorHAnsi" w:hAnsiTheme="majorHAnsi" w:cstheme="majorBidi"/>
          <w:sz w:val="22"/>
          <w:szCs w:val="22"/>
          <w:lang w:bidi="fa-IR"/>
        </w:rPr>
        <w:t>tool while it</w:t>
      </w:r>
      <w:r>
        <w:rPr>
          <w:rFonts w:asciiTheme="majorHAnsi" w:hAnsiTheme="majorHAnsi" w:cstheme="majorBidi"/>
          <w:sz w:val="22"/>
          <w:szCs w:val="22"/>
          <w:lang w:bidi="fa-IR"/>
        </w:rPr>
        <w:t xml:space="preserve"> i</w:t>
      </w:r>
      <w:r w:rsidR="00D46F85" w:rsidRPr="00A20748">
        <w:rPr>
          <w:rFonts w:asciiTheme="majorHAnsi" w:hAnsiTheme="majorHAnsi" w:cstheme="majorBidi"/>
          <w:sz w:val="22"/>
          <w:szCs w:val="22"/>
          <w:lang w:bidi="fa-IR"/>
        </w:rPr>
        <w:t>s being implemented</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in order to observe </w:t>
      </w:r>
      <w:r w:rsidRPr="00A20748">
        <w:rPr>
          <w:rFonts w:asciiTheme="majorHAnsi" w:hAnsiTheme="majorHAnsi" w:cstheme="majorBidi"/>
          <w:sz w:val="22"/>
          <w:szCs w:val="22"/>
          <w:lang w:bidi="fa-IR"/>
        </w:rPr>
        <w:t xml:space="preserve">closely </w:t>
      </w:r>
      <w:r w:rsidR="00D46F85" w:rsidRPr="00A20748">
        <w:rPr>
          <w:rFonts w:asciiTheme="majorHAnsi" w:hAnsiTheme="majorHAnsi" w:cstheme="majorBidi"/>
          <w:sz w:val="22"/>
          <w:szCs w:val="22"/>
          <w:lang w:bidi="fa-IR"/>
        </w:rPr>
        <w:t>the shortfalls and examine the level of validity and reliability of results. It is also of interest to test the tool in other industries</w:t>
      </w:r>
      <w:r>
        <w:rPr>
          <w:rFonts w:asciiTheme="majorHAnsi" w:hAnsiTheme="majorHAnsi" w:cstheme="majorBidi"/>
          <w:sz w:val="22"/>
          <w:szCs w:val="22"/>
          <w:lang w:bidi="fa-IR"/>
        </w:rPr>
        <w:t>,</w:t>
      </w:r>
      <w:r w:rsidR="00D46F85" w:rsidRPr="00A20748">
        <w:rPr>
          <w:rFonts w:asciiTheme="majorHAnsi" w:hAnsiTheme="majorHAnsi" w:cstheme="majorBidi"/>
          <w:sz w:val="22"/>
          <w:szCs w:val="22"/>
          <w:lang w:bidi="fa-IR"/>
        </w:rPr>
        <w:t xml:space="preserve"> in order to explore its efficiency as an early warning system.</w:t>
      </w:r>
      <w:r w:rsidR="00F43C0D">
        <w:rPr>
          <w:rFonts w:asciiTheme="majorHAnsi" w:hAnsiTheme="majorHAnsi" w:cstheme="majorBidi"/>
          <w:sz w:val="22"/>
          <w:szCs w:val="22"/>
          <w:lang w:bidi="fa-IR"/>
        </w:rPr>
        <w:t xml:space="preserve"> </w:t>
      </w:r>
    </w:p>
    <w:p w:rsidR="00AD478A" w:rsidRDefault="00AD478A" w:rsidP="00ED5207">
      <w:pPr>
        <w:spacing w:line="288" w:lineRule="auto"/>
        <w:jc w:val="both"/>
        <w:rPr>
          <w:rFonts w:asciiTheme="majorHAnsi" w:hAnsiTheme="majorHAnsi" w:cstheme="majorBidi"/>
          <w:sz w:val="22"/>
          <w:szCs w:val="22"/>
          <w:lang w:bidi="fa-IR"/>
        </w:rPr>
      </w:pPr>
    </w:p>
    <w:p w:rsidR="003924BA" w:rsidRPr="00A20748" w:rsidRDefault="00A418DD" w:rsidP="00ED5207">
      <w:pPr>
        <w:spacing w:line="288" w:lineRule="auto"/>
        <w:jc w:val="both"/>
        <w:rPr>
          <w:rFonts w:asciiTheme="majorHAnsi" w:eastAsia="SimSun" w:hAnsiTheme="majorHAnsi" w:cstheme="majorBidi"/>
          <w:b/>
          <w:bCs/>
          <w:sz w:val="22"/>
          <w:szCs w:val="22"/>
          <w:lang w:eastAsia="nb-NO"/>
        </w:rPr>
      </w:pPr>
      <w:r w:rsidRPr="00A20748">
        <w:rPr>
          <w:rFonts w:asciiTheme="majorHAnsi" w:eastAsia="SimSun" w:hAnsiTheme="majorHAnsi" w:cstheme="majorBidi"/>
          <w:b/>
          <w:bCs/>
          <w:sz w:val="22"/>
          <w:szCs w:val="22"/>
          <w:lang w:eastAsia="nb-NO"/>
        </w:rPr>
        <w:t>References</w:t>
      </w:r>
    </w:p>
    <w:p w:rsidR="00036E88" w:rsidRPr="00A20748" w:rsidRDefault="00036E88" w:rsidP="00A418DD">
      <w:pPr>
        <w:rPr>
          <w:rFonts w:asciiTheme="majorHAnsi" w:eastAsia="SimSun" w:hAnsiTheme="majorHAnsi" w:cstheme="majorBidi"/>
          <w:sz w:val="22"/>
          <w:szCs w:val="22"/>
          <w:lang w:eastAsia="nb-NO"/>
        </w:rPr>
      </w:pPr>
    </w:p>
    <w:p w:rsidR="00EA6F47" w:rsidRPr="00A20748" w:rsidRDefault="00EA6F47" w:rsidP="009128A6">
      <w:pPr>
        <w:spacing w:after="60"/>
        <w:jc w:val="both"/>
        <w:rPr>
          <w:rFonts w:asciiTheme="majorHAnsi" w:hAnsiTheme="majorHAnsi"/>
        </w:rPr>
      </w:pPr>
      <w:r w:rsidRPr="00A20748">
        <w:rPr>
          <w:rFonts w:asciiTheme="majorHAnsi" w:hAnsiTheme="majorHAnsi"/>
        </w:rPr>
        <w:t xml:space="preserve">Ahern, D., Clouse, A. </w:t>
      </w:r>
      <w:r w:rsidR="00A151D8" w:rsidRPr="00A20748">
        <w:rPr>
          <w:rFonts w:asciiTheme="majorHAnsi" w:hAnsiTheme="majorHAnsi"/>
        </w:rPr>
        <w:t>and</w:t>
      </w:r>
      <w:r w:rsidRPr="00A20748">
        <w:rPr>
          <w:rFonts w:asciiTheme="majorHAnsi" w:hAnsiTheme="majorHAnsi"/>
        </w:rPr>
        <w:t xml:space="preserve"> Turner, R. (2004)</w:t>
      </w:r>
      <w:r w:rsidR="00A151D8" w:rsidRPr="00A20748">
        <w:rPr>
          <w:rFonts w:asciiTheme="majorHAnsi" w:hAnsiTheme="majorHAnsi"/>
        </w:rPr>
        <w:t xml:space="preserve">, </w:t>
      </w:r>
      <w:r w:rsidRPr="00A20748">
        <w:rPr>
          <w:rFonts w:asciiTheme="majorHAnsi" w:hAnsiTheme="majorHAnsi"/>
          <w:i/>
          <w:iCs/>
        </w:rPr>
        <w:t>CMMI® Distilled: A Practical Introduction to Integrated Process Improvement</w:t>
      </w:r>
      <w:r w:rsidR="009128A6" w:rsidRPr="00A20748">
        <w:rPr>
          <w:rFonts w:asciiTheme="majorHAnsi" w:hAnsiTheme="majorHAnsi"/>
        </w:rPr>
        <w:t xml:space="preserve"> (2nd Edition), Addison-Wesley, Boston, USA.</w:t>
      </w:r>
    </w:p>
    <w:p w:rsidR="00324C08" w:rsidRPr="00A20748" w:rsidRDefault="00324C08" w:rsidP="00346831">
      <w:pPr>
        <w:spacing w:after="60"/>
        <w:jc w:val="both"/>
        <w:rPr>
          <w:rFonts w:asciiTheme="majorHAnsi" w:hAnsiTheme="majorHAnsi"/>
        </w:rPr>
      </w:pPr>
      <w:r w:rsidRPr="00A20748">
        <w:rPr>
          <w:rFonts w:asciiTheme="majorHAnsi" w:hAnsiTheme="majorHAnsi"/>
        </w:rPr>
        <w:t>Almahmoud, E. S.,</w:t>
      </w:r>
      <w:r w:rsidR="00F43C0D">
        <w:rPr>
          <w:rFonts w:asciiTheme="majorHAnsi" w:hAnsiTheme="majorHAnsi"/>
        </w:rPr>
        <w:t xml:space="preserve"> </w:t>
      </w:r>
      <w:r w:rsidRPr="00A20748">
        <w:rPr>
          <w:rFonts w:asciiTheme="majorHAnsi" w:hAnsiTheme="majorHAnsi"/>
        </w:rPr>
        <w:t>Doloi, H. K. and Panuwatwanich, K. (2012), “Linking project health to project performance indicators: Multiple case studies of construction projects in Saudi Arabia”,</w:t>
      </w:r>
      <w:r w:rsidR="00F43C0D">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w:t>
      </w:r>
      <w:r w:rsidR="00F43C0D">
        <w:rPr>
          <w:rFonts w:asciiTheme="majorHAnsi" w:hAnsiTheme="majorHAnsi"/>
        </w:rPr>
        <w:t xml:space="preserve"> </w:t>
      </w:r>
      <w:r w:rsidR="00346831" w:rsidRPr="00A20748">
        <w:rPr>
          <w:rFonts w:asciiTheme="majorHAnsi" w:hAnsiTheme="majorHAnsi"/>
        </w:rPr>
        <w:t xml:space="preserve">Vol. </w:t>
      </w:r>
      <w:r w:rsidRPr="00A20748">
        <w:rPr>
          <w:rFonts w:asciiTheme="majorHAnsi" w:hAnsiTheme="majorHAnsi"/>
        </w:rPr>
        <w:t>30</w:t>
      </w:r>
      <w:r w:rsidR="00346831" w:rsidRPr="00A20748">
        <w:rPr>
          <w:rFonts w:asciiTheme="majorHAnsi" w:hAnsiTheme="majorHAnsi"/>
        </w:rPr>
        <w:t>, No. 3</w:t>
      </w:r>
      <w:r w:rsidRPr="00A20748">
        <w:rPr>
          <w:rFonts w:asciiTheme="majorHAnsi" w:hAnsiTheme="majorHAnsi"/>
        </w:rPr>
        <w:t xml:space="preserve">, </w:t>
      </w:r>
      <w:r w:rsidR="00346831" w:rsidRPr="00A20748">
        <w:rPr>
          <w:rFonts w:asciiTheme="majorHAnsi" w:hAnsiTheme="majorHAnsi"/>
        </w:rPr>
        <w:t xml:space="preserve">pp. </w:t>
      </w:r>
      <w:r w:rsidRPr="00A20748">
        <w:rPr>
          <w:rFonts w:asciiTheme="majorHAnsi" w:hAnsiTheme="majorHAnsi"/>
        </w:rPr>
        <w:t>296-307.</w:t>
      </w:r>
    </w:p>
    <w:p w:rsidR="000F475F" w:rsidRDefault="000F475F" w:rsidP="00B34F79">
      <w:pPr>
        <w:jc w:val="both"/>
        <w:rPr>
          <w:rFonts w:asciiTheme="majorHAnsi" w:hAnsiTheme="majorHAnsi"/>
        </w:rPr>
      </w:pPr>
      <w:r w:rsidRPr="00A20748">
        <w:rPr>
          <w:rFonts w:asciiTheme="majorHAnsi" w:hAnsiTheme="majorHAnsi"/>
        </w:rPr>
        <w:t xml:space="preserve">Andersen, E.S., Dyrhaug, Q.X. and Jessen, S.A. (2005), </w:t>
      </w:r>
      <w:r w:rsidR="00234545" w:rsidRPr="00A20748">
        <w:rPr>
          <w:rFonts w:asciiTheme="majorHAnsi" w:hAnsiTheme="majorHAnsi"/>
        </w:rPr>
        <w:t>“</w:t>
      </w:r>
      <w:r w:rsidRPr="00A20748">
        <w:rPr>
          <w:rFonts w:asciiTheme="majorHAnsi" w:hAnsiTheme="majorHAnsi"/>
        </w:rPr>
        <w:t>Evaluation of Chinese projects and comparison with</w:t>
      </w:r>
      <w:r w:rsidR="003B2155">
        <w:rPr>
          <w:rFonts w:asciiTheme="majorHAnsi" w:hAnsiTheme="majorHAnsi"/>
        </w:rPr>
        <w:t xml:space="preserve"> </w:t>
      </w:r>
      <w:r w:rsidRPr="00A20748">
        <w:rPr>
          <w:rFonts w:asciiTheme="majorHAnsi" w:hAnsiTheme="majorHAnsi"/>
        </w:rPr>
        <w:t>Norwegian projects</w:t>
      </w:r>
      <w:r w:rsidR="00234545"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 xml:space="preserve">, </w:t>
      </w:r>
      <w:r w:rsidR="00234545" w:rsidRPr="00A20748">
        <w:rPr>
          <w:rFonts w:asciiTheme="majorHAnsi" w:hAnsiTheme="majorHAnsi"/>
        </w:rPr>
        <w:t xml:space="preserve">Vol. </w:t>
      </w:r>
      <w:r w:rsidRPr="00A20748">
        <w:rPr>
          <w:rFonts w:asciiTheme="majorHAnsi" w:hAnsiTheme="majorHAnsi"/>
        </w:rPr>
        <w:t xml:space="preserve">20, </w:t>
      </w:r>
      <w:r w:rsidR="00234545" w:rsidRPr="00A20748">
        <w:rPr>
          <w:rFonts w:asciiTheme="majorHAnsi" w:hAnsiTheme="majorHAnsi"/>
        </w:rPr>
        <w:t xml:space="preserve">pp. </w:t>
      </w:r>
      <w:r w:rsidRPr="00A20748">
        <w:rPr>
          <w:rFonts w:asciiTheme="majorHAnsi" w:hAnsiTheme="majorHAnsi"/>
        </w:rPr>
        <w:t>601-609.</w:t>
      </w:r>
    </w:p>
    <w:p w:rsidR="00A51EFF" w:rsidRPr="00A20748" w:rsidRDefault="00A51EFF" w:rsidP="00B34F79">
      <w:pPr>
        <w:jc w:val="both"/>
        <w:rPr>
          <w:rFonts w:asciiTheme="majorHAnsi" w:hAnsiTheme="majorHAnsi"/>
        </w:rPr>
      </w:pPr>
    </w:p>
    <w:p w:rsidR="00EA6F47" w:rsidRPr="00A20748" w:rsidRDefault="00EA6F47" w:rsidP="00B34F79">
      <w:pPr>
        <w:spacing w:after="60"/>
        <w:jc w:val="both"/>
        <w:rPr>
          <w:rFonts w:asciiTheme="majorHAnsi" w:hAnsiTheme="majorHAnsi"/>
        </w:rPr>
      </w:pPr>
      <w:r w:rsidRPr="00A20748">
        <w:rPr>
          <w:rFonts w:asciiTheme="majorHAnsi" w:hAnsiTheme="majorHAnsi"/>
        </w:rPr>
        <w:t xml:space="preserve">Andersen, B. and Fagerhaug, T. (2001), </w:t>
      </w:r>
      <w:r w:rsidRPr="00A20748">
        <w:rPr>
          <w:rFonts w:asciiTheme="majorHAnsi" w:hAnsiTheme="majorHAnsi"/>
          <w:i/>
          <w:iCs/>
        </w:rPr>
        <w:t>Performance Measurement Explained: Designing and Implementing your State-of-the-Art System</w:t>
      </w:r>
      <w:r w:rsidRPr="00A20748">
        <w:rPr>
          <w:rFonts w:asciiTheme="majorHAnsi" w:hAnsiTheme="majorHAnsi"/>
        </w:rPr>
        <w:t>, ASQ Quality Press, Milwaukee, WI.</w:t>
      </w:r>
    </w:p>
    <w:p w:rsidR="008C441E" w:rsidRPr="00A20748" w:rsidRDefault="008C441E" w:rsidP="004635F1">
      <w:pPr>
        <w:autoSpaceDE w:val="0"/>
        <w:autoSpaceDN w:val="0"/>
        <w:adjustRightInd w:val="0"/>
        <w:spacing w:after="60"/>
        <w:jc w:val="both"/>
        <w:rPr>
          <w:rFonts w:asciiTheme="majorHAnsi" w:hAnsiTheme="majorHAnsi"/>
        </w:rPr>
      </w:pPr>
      <w:r w:rsidRPr="00A20748">
        <w:rPr>
          <w:rFonts w:asciiTheme="majorHAnsi" w:hAnsiTheme="majorHAnsi"/>
        </w:rPr>
        <w:t xml:space="preserve">Andersen, E.S. </w:t>
      </w:r>
      <w:r w:rsidR="004635F1" w:rsidRPr="00A20748">
        <w:rPr>
          <w:rFonts w:asciiTheme="majorHAnsi" w:hAnsiTheme="majorHAnsi"/>
        </w:rPr>
        <w:t>and Jessen, S.A. (2003), “Project</w:t>
      </w:r>
      <w:r w:rsidRPr="00A20748">
        <w:rPr>
          <w:rFonts w:asciiTheme="majorHAnsi" w:hAnsiTheme="majorHAnsi"/>
        </w:rPr>
        <w:t xml:space="preserve"> maturity in organizations</w:t>
      </w:r>
      <w:r w:rsidR="004635F1" w:rsidRPr="00A20748">
        <w:rPr>
          <w:rFonts w:asciiTheme="majorHAnsi" w:hAnsiTheme="majorHAnsi"/>
        </w:rPr>
        <w:t>”,</w:t>
      </w:r>
      <w:r w:rsidR="00F43C0D">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 xml:space="preserve">, </w:t>
      </w:r>
      <w:r w:rsidR="004635F1" w:rsidRPr="00A20748">
        <w:rPr>
          <w:rFonts w:asciiTheme="majorHAnsi" w:hAnsiTheme="majorHAnsi"/>
        </w:rPr>
        <w:t xml:space="preserve">Vol. </w:t>
      </w:r>
      <w:r w:rsidRPr="00A20748">
        <w:rPr>
          <w:rFonts w:asciiTheme="majorHAnsi" w:hAnsiTheme="majorHAnsi"/>
        </w:rPr>
        <w:t xml:space="preserve">21, </w:t>
      </w:r>
      <w:r w:rsidR="004635F1" w:rsidRPr="00A20748">
        <w:rPr>
          <w:rFonts w:asciiTheme="majorHAnsi" w:hAnsiTheme="majorHAnsi"/>
        </w:rPr>
        <w:t xml:space="preserve">pp. </w:t>
      </w:r>
      <w:r w:rsidRPr="00A20748">
        <w:rPr>
          <w:rFonts w:asciiTheme="majorHAnsi" w:hAnsiTheme="majorHAnsi"/>
        </w:rPr>
        <w:t>457–46.</w:t>
      </w:r>
    </w:p>
    <w:p w:rsidR="00E61D67" w:rsidRDefault="00E61D67" w:rsidP="004635F1">
      <w:pPr>
        <w:spacing w:after="60"/>
        <w:jc w:val="both"/>
        <w:rPr>
          <w:rFonts w:asciiTheme="majorHAnsi" w:hAnsiTheme="majorHAnsi"/>
        </w:rPr>
      </w:pPr>
      <w:r w:rsidRPr="00A20748">
        <w:rPr>
          <w:rFonts w:asciiTheme="majorHAnsi" w:hAnsiTheme="majorHAnsi"/>
        </w:rPr>
        <w:t xml:space="preserve">Ansoff, H.I. </w:t>
      </w:r>
      <w:r w:rsidR="004635F1" w:rsidRPr="00A20748">
        <w:rPr>
          <w:rFonts w:asciiTheme="majorHAnsi" w:hAnsiTheme="majorHAnsi"/>
        </w:rPr>
        <w:t>and</w:t>
      </w:r>
      <w:r w:rsidR="00F43C0D">
        <w:rPr>
          <w:rFonts w:asciiTheme="majorHAnsi" w:hAnsiTheme="majorHAnsi"/>
        </w:rPr>
        <w:t xml:space="preserve"> </w:t>
      </w:r>
      <w:r w:rsidRPr="00A20748">
        <w:rPr>
          <w:rFonts w:asciiTheme="majorHAnsi" w:hAnsiTheme="majorHAnsi"/>
        </w:rPr>
        <w:t>McDonnell, E.J. (1990)</w:t>
      </w:r>
      <w:r w:rsidR="004635F1"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Implanting Strategic Management, Second edition</w:t>
      </w:r>
      <w:r w:rsidR="004635F1" w:rsidRPr="00A20748">
        <w:rPr>
          <w:rFonts w:asciiTheme="majorHAnsi" w:hAnsiTheme="majorHAnsi"/>
        </w:rPr>
        <w:t>,</w:t>
      </w:r>
      <w:r w:rsidRPr="00A20748">
        <w:rPr>
          <w:rFonts w:asciiTheme="majorHAnsi" w:hAnsiTheme="majorHAnsi"/>
        </w:rPr>
        <w:t xml:space="preserve"> Prentice-Hall International</w:t>
      </w:r>
      <w:r w:rsidR="0064313D" w:rsidRPr="00A20748">
        <w:rPr>
          <w:rFonts w:asciiTheme="majorHAnsi" w:hAnsiTheme="majorHAnsi"/>
        </w:rPr>
        <w:t>, UK.</w:t>
      </w:r>
    </w:p>
    <w:p w:rsidR="00224307" w:rsidRPr="00A20748" w:rsidRDefault="00224307" w:rsidP="004635F1">
      <w:pPr>
        <w:spacing w:after="60"/>
        <w:jc w:val="both"/>
        <w:rPr>
          <w:rFonts w:asciiTheme="majorHAnsi" w:hAnsiTheme="majorHAnsi"/>
        </w:rPr>
      </w:pPr>
      <w:r>
        <w:rPr>
          <w:rFonts w:asciiTheme="majorHAnsi" w:hAnsiTheme="majorHAnsi"/>
        </w:rPr>
        <w:t xml:space="preserve">Bharj, B. (2007), </w:t>
      </w:r>
      <w:r w:rsidRPr="00224307">
        <w:rPr>
          <w:rFonts w:asciiTheme="majorHAnsi" w:hAnsiTheme="majorHAnsi"/>
        </w:rPr>
        <w:t>Use of maturity models in uncertainty management of projects</w:t>
      </w:r>
      <w:r>
        <w:rPr>
          <w:rFonts w:asciiTheme="majorHAnsi" w:hAnsiTheme="majorHAnsi"/>
        </w:rPr>
        <w:t>, Specialization project report</w:t>
      </w:r>
      <w:r w:rsidR="00C40BB5">
        <w:rPr>
          <w:rFonts w:asciiTheme="majorHAnsi" w:hAnsiTheme="majorHAnsi"/>
        </w:rPr>
        <w:t xml:space="preserve"> at Norwegian University of Science and Technology, Trondheim, Norway.</w:t>
      </w:r>
    </w:p>
    <w:p w:rsidR="00B932BE" w:rsidRPr="00A20748" w:rsidRDefault="00B932BE" w:rsidP="00795BC2">
      <w:pPr>
        <w:spacing w:after="60"/>
        <w:jc w:val="both"/>
        <w:rPr>
          <w:rFonts w:asciiTheme="majorHAnsi" w:hAnsiTheme="majorHAnsi"/>
        </w:rPr>
      </w:pPr>
      <w:r w:rsidRPr="00A20748">
        <w:rPr>
          <w:rFonts w:asciiTheme="majorHAnsi" w:hAnsiTheme="majorHAnsi"/>
        </w:rPr>
        <w:t xml:space="preserve">Basu, R. (2013), </w:t>
      </w:r>
      <w:r w:rsidR="0064313D" w:rsidRPr="00A20748">
        <w:rPr>
          <w:rFonts w:asciiTheme="majorHAnsi" w:hAnsiTheme="majorHAnsi"/>
        </w:rPr>
        <w:t>“</w:t>
      </w:r>
      <w:r w:rsidRPr="00A20748">
        <w:rPr>
          <w:rFonts w:asciiTheme="majorHAnsi" w:hAnsiTheme="majorHAnsi"/>
        </w:rPr>
        <w:t>Managing quality in projects: An empirical study</w:t>
      </w:r>
      <w:r w:rsidR="0064313D"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International Journal of Project Management</w:t>
      </w:r>
      <w:r w:rsidR="00795BC2" w:rsidRPr="00A20748">
        <w:rPr>
          <w:rFonts w:asciiTheme="majorHAnsi" w:hAnsiTheme="majorHAnsi"/>
        </w:rPr>
        <w:t>, Vol</w:t>
      </w:r>
      <w:r w:rsidR="00B34F79">
        <w:rPr>
          <w:rFonts w:asciiTheme="majorHAnsi" w:hAnsiTheme="majorHAnsi"/>
        </w:rPr>
        <w:t>.</w:t>
      </w:r>
      <w:r w:rsidR="00795BC2" w:rsidRPr="00A20748">
        <w:rPr>
          <w:rFonts w:asciiTheme="majorHAnsi" w:hAnsiTheme="majorHAnsi"/>
        </w:rPr>
        <w:t xml:space="preserve"> 32, No. 1, pp. 178-187.</w:t>
      </w:r>
    </w:p>
    <w:p w:rsidR="0022710F" w:rsidRPr="00A20748" w:rsidRDefault="0022710F" w:rsidP="005137F7">
      <w:pPr>
        <w:spacing w:after="60"/>
        <w:jc w:val="both"/>
        <w:rPr>
          <w:rFonts w:asciiTheme="majorHAnsi" w:hAnsiTheme="majorHAnsi"/>
        </w:rPr>
      </w:pPr>
      <w:r w:rsidRPr="00A20748">
        <w:rPr>
          <w:rFonts w:asciiTheme="majorHAnsi" w:hAnsiTheme="majorHAnsi"/>
        </w:rPr>
        <w:t>Betts, M. (1999)</w:t>
      </w:r>
      <w:r w:rsidR="005137F7"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Strategic management of IT in construction</w:t>
      </w:r>
      <w:r w:rsidR="00641C8C" w:rsidRPr="00A20748">
        <w:rPr>
          <w:rFonts w:asciiTheme="majorHAnsi" w:hAnsiTheme="majorHAnsi"/>
        </w:rPr>
        <w:t>, Blackwell Science</w:t>
      </w:r>
      <w:r w:rsidR="005137F7" w:rsidRPr="00A20748">
        <w:rPr>
          <w:rFonts w:asciiTheme="majorHAnsi" w:hAnsiTheme="majorHAnsi"/>
        </w:rPr>
        <w:t>, UK.</w:t>
      </w:r>
    </w:p>
    <w:p w:rsidR="00EA6F47" w:rsidRDefault="00EA6F47" w:rsidP="001D4864">
      <w:pPr>
        <w:spacing w:after="60"/>
        <w:jc w:val="both"/>
        <w:rPr>
          <w:rFonts w:asciiTheme="majorHAnsi" w:hAnsiTheme="majorHAnsi"/>
        </w:rPr>
      </w:pPr>
      <w:r w:rsidRPr="00A20748">
        <w:rPr>
          <w:rFonts w:asciiTheme="majorHAnsi" w:hAnsiTheme="majorHAnsi"/>
        </w:rPr>
        <w:t xml:space="preserve">Calgar, J. </w:t>
      </w:r>
      <w:r w:rsidR="005137F7" w:rsidRPr="00A20748">
        <w:rPr>
          <w:rFonts w:asciiTheme="majorHAnsi" w:hAnsiTheme="majorHAnsi"/>
        </w:rPr>
        <w:t>and</w:t>
      </w:r>
      <w:r w:rsidR="001D4864" w:rsidRPr="00A20748">
        <w:rPr>
          <w:rFonts w:asciiTheme="majorHAnsi" w:hAnsiTheme="majorHAnsi"/>
        </w:rPr>
        <w:t xml:space="preserve"> Connolly M. (2007), “</w:t>
      </w:r>
      <w:r w:rsidRPr="00A20748">
        <w:rPr>
          <w:rFonts w:asciiTheme="majorHAnsi" w:hAnsiTheme="majorHAnsi"/>
        </w:rPr>
        <w:t>Interface Management - Effective information exchange through improved communication</w:t>
      </w:r>
      <w:r w:rsidR="001D4864" w:rsidRPr="00A20748">
        <w:rPr>
          <w:rFonts w:asciiTheme="majorHAnsi" w:hAnsiTheme="majorHAnsi"/>
        </w:rPr>
        <w:t>”,</w:t>
      </w:r>
      <w:r w:rsidRPr="00A20748">
        <w:rPr>
          <w:rFonts w:asciiTheme="majorHAnsi" w:hAnsiTheme="majorHAnsi"/>
        </w:rPr>
        <w:t xml:space="preserve"> ABB Value Paper Series.</w:t>
      </w:r>
    </w:p>
    <w:p w:rsidR="00716BFF" w:rsidRPr="00A20748" w:rsidRDefault="00716BFF" w:rsidP="00321493">
      <w:pPr>
        <w:spacing w:after="60"/>
        <w:jc w:val="both"/>
        <w:rPr>
          <w:rFonts w:asciiTheme="majorHAnsi" w:hAnsiTheme="majorHAnsi"/>
        </w:rPr>
      </w:pPr>
      <w:r>
        <w:rPr>
          <w:rFonts w:asciiTheme="majorHAnsi" w:hAnsiTheme="majorHAnsi"/>
        </w:rPr>
        <w:t xml:space="preserve">Choi, J.W. (2007), </w:t>
      </w:r>
      <w:r w:rsidRPr="008A42A3">
        <w:rPr>
          <w:rFonts w:asciiTheme="majorHAnsi" w:hAnsiTheme="majorHAnsi"/>
          <w:i/>
          <w:iCs/>
        </w:rPr>
        <w:t>Forecasting potential project risks</w:t>
      </w:r>
      <w:r w:rsidR="00451C9E" w:rsidRPr="008A42A3">
        <w:rPr>
          <w:rFonts w:asciiTheme="majorHAnsi" w:hAnsiTheme="majorHAnsi"/>
          <w:i/>
          <w:iCs/>
        </w:rPr>
        <w:t xml:space="preserve"> through leading indicators to project outcome</w:t>
      </w:r>
      <w:r w:rsidR="00451C9E">
        <w:rPr>
          <w:rFonts w:asciiTheme="majorHAnsi" w:hAnsiTheme="majorHAnsi"/>
        </w:rPr>
        <w:t xml:space="preserve">, </w:t>
      </w:r>
      <w:r w:rsidR="008A42A3">
        <w:rPr>
          <w:rFonts w:asciiTheme="majorHAnsi" w:hAnsiTheme="majorHAnsi"/>
        </w:rPr>
        <w:t xml:space="preserve">Master of science thesis in civil engineering, </w:t>
      </w:r>
      <w:r w:rsidR="008A42A3" w:rsidRPr="008A42A3">
        <w:rPr>
          <w:rFonts w:asciiTheme="majorHAnsi" w:hAnsiTheme="majorHAnsi"/>
        </w:rPr>
        <w:t>Texas A&amp;M University</w:t>
      </w:r>
      <w:r w:rsidR="008A42A3">
        <w:rPr>
          <w:rFonts w:asciiTheme="majorHAnsi" w:hAnsiTheme="majorHAnsi"/>
        </w:rPr>
        <w:t>, USA.</w:t>
      </w:r>
    </w:p>
    <w:p w:rsidR="008C441E" w:rsidRPr="00A20748" w:rsidRDefault="008C441E" w:rsidP="00C00682">
      <w:pPr>
        <w:autoSpaceDE w:val="0"/>
        <w:autoSpaceDN w:val="0"/>
        <w:adjustRightInd w:val="0"/>
        <w:spacing w:after="60"/>
        <w:jc w:val="both"/>
        <w:rPr>
          <w:rFonts w:asciiTheme="majorHAnsi" w:hAnsiTheme="majorHAnsi"/>
        </w:rPr>
      </w:pPr>
      <w:r w:rsidRPr="00A20748">
        <w:rPr>
          <w:rFonts w:asciiTheme="majorHAnsi" w:hAnsiTheme="majorHAnsi"/>
        </w:rPr>
        <w:t xml:space="preserve">Cleland, D.I. (1986). </w:t>
      </w:r>
      <w:r w:rsidR="00455412" w:rsidRPr="00A20748">
        <w:rPr>
          <w:rFonts w:asciiTheme="majorHAnsi" w:hAnsiTheme="majorHAnsi"/>
        </w:rPr>
        <w:t>“</w:t>
      </w:r>
      <w:r w:rsidRPr="00A20748">
        <w:rPr>
          <w:rFonts w:asciiTheme="majorHAnsi" w:hAnsiTheme="majorHAnsi"/>
        </w:rPr>
        <w:t>Measuring Success: The owner’s viewpoint</w:t>
      </w:r>
      <w:r w:rsidR="00455412"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Proceedings of the 18th Annual seminar/Symposium (Montreal/Canada), 6-12</w:t>
      </w:r>
      <w:r w:rsidRPr="00A20748">
        <w:rPr>
          <w:rFonts w:asciiTheme="majorHAnsi" w:hAnsiTheme="majorHAnsi"/>
        </w:rPr>
        <w:t>. Project Management Institute</w:t>
      </w:r>
      <w:r w:rsidR="00B3008E" w:rsidRPr="00A20748">
        <w:rPr>
          <w:rFonts w:asciiTheme="majorHAnsi" w:hAnsiTheme="majorHAnsi"/>
        </w:rPr>
        <w:t>, Upper Darby, USA.</w:t>
      </w:r>
    </w:p>
    <w:p w:rsidR="00213A24" w:rsidRPr="00A20748" w:rsidRDefault="00213A24" w:rsidP="00377049">
      <w:pPr>
        <w:autoSpaceDE w:val="0"/>
        <w:autoSpaceDN w:val="0"/>
        <w:adjustRightInd w:val="0"/>
        <w:spacing w:after="60"/>
        <w:jc w:val="both"/>
        <w:rPr>
          <w:rFonts w:asciiTheme="majorHAnsi" w:hAnsiTheme="majorHAnsi"/>
        </w:rPr>
      </w:pPr>
      <w:r w:rsidRPr="00A20748">
        <w:rPr>
          <w:rFonts w:asciiTheme="majorHAnsi" w:hAnsiTheme="majorHAnsi"/>
        </w:rPr>
        <w:t>Construction Industry Institute (2006)</w:t>
      </w:r>
      <w:r w:rsidR="00866D7A" w:rsidRPr="00A20748">
        <w:rPr>
          <w:rFonts w:asciiTheme="majorHAnsi" w:hAnsiTheme="majorHAnsi"/>
        </w:rPr>
        <w:t>, “</w:t>
      </w:r>
      <w:r w:rsidR="00D7745F" w:rsidRPr="00A20748">
        <w:rPr>
          <w:rFonts w:asciiTheme="majorHAnsi" w:hAnsiTheme="majorHAnsi"/>
        </w:rPr>
        <w:t>Project health indicator tool, assessing project health during project execution</w:t>
      </w:r>
      <w:r w:rsidR="00866D7A" w:rsidRPr="00A20748">
        <w:rPr>
          <w:rFonts w:asciiTheme="majorHAnsi" w:hAnsiTheme="majorHAnsi"/>
        </w:rPr>
        <w:t>”,</w:t>
      </w:r>
      <w:r w:rsidR="00D7745F" w:rsidRPr="00A20748">
        <w:rPr>
          <w:rFonts w:asciiTheme="majorHAnsi" w:hAnsiTheme="majorHAnsi"/>
        </w:rPr>
        <w:t xml:space="preserve"> Implementation resource 220-2</w:t>
      </w:r>
      <w:r w:rsidR="00C07565" w:rsidRPr="00A20748">
        <w:rPr>
          <w:rFonts w:asciiTheme="majorHAnsi" w:hAnsiTheme="majorHAnsi"/>
        </w:rPr>
        <w:t>. Bureau of engineering research. The University of Texas at Austin</w:t>
      </w:r>
      <w:r w:rsidR="00377049">
        <w:rPr>
          <w:rFonts w:asciiTheme="majorHAnsi" w:hAnsiTheme="majorHAnsi"/>
        </w:rPr>
        <w:t>, USA.</w:t>
      </w:r>
    </w:p>
    <w:p w:rsidR="00EA6F47" w:rsidRPr="00A20748" w:rsidRDefault="00EA6F47" w:rsidP="00C00682">
      <w:pPr>
        <w:spacing w:after="60"/>
        <w:jc w:val="both"/>
        <w:rPr>
          <w:rFonts w:asciiTheme="majorHAnsi" w:hAnsiTheme="majorHAnsi"/>
        </w:rPr>
      </w:pPr>
      <w:r w:rsidRPr="00A20748">
        <w:rPr>
          <w:rFonts w:asciiTheme="majorHAnsi" w:hAnsiTheme="majorHAnsi"/>
        </w:rPr>
        <w:t xml:space="preserve">Cooke-Davies, T.J. </w:t>
      </w:r>
      <w:r w:rsidR="00C00682" w:rsidRPr="00A20748">
        <w:rPr>
          <w:rFonts w:asciiTheme="majorHAnsi" w:hAnsiTheme="majorHAnsi"/>
        </w:rPr>
        <w:t>and</w:t>
      </w:r>
      <w:r w:rsidRPr="00A20748">
        <w:rPr>
          <w:rFonts w:asciiTheme="majorHAnsi" w:hAnsiTheme="majorHAnsi"/>
        </w:rPr>
        <w:t xml:space="preserve"> </w:t>
      </w:r>
      <w:r w:rsidR="00C00682" w:rsidRPr="00A20748">
        <w:rPr>
          <w:rFonts w:asciiTheme="majorHAnsi" w:hAnsiTheme="majorHAnsi"/>
        </w:rPr>
        <w:t>Arzymanow, A. (2003), “</w:t>
      </w:r>
      <w:r w:rsidRPr="00A20748">
        <w:rPr>
          <w:rFonts w:asciiTheme="majorHAnsi" w:hAnsiTheme="majorHAnsi"/>
        </w:rPr>
        <w:t>The Maturity of Project Management in Different Industries: An Investigation into Variations be</w:t>
      </w:r>
      <w:r w:rsidR="00C00682" w:rsidRPr="00A20748">
        <w:rPr>
          <w:rFonts w:asciiTheme="majorHAnsi" w:hAnsiTheme="majorHAnsi"/>
        </w:rPr>
        <w:t>tween Project Management Models”,</w:t>
      </w:r>
      <w:r w:rsidR="00F43C0D">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 xml:space="preserve">, </w:t>
      </w:r>
      <w:r w:rsidR="00C00682" w:rsidRPr="00A20748">
        <w:rPr>
          <w:rFonts w:asciiTheme="majorHAnsi" w:hAnsiTheme="majorHAnsi"/>
        </w:rPr>
        <w:t xml:space="preserve">Vol. </w:t>
      </w:r>
      <w:r w:rsidRPr="00A20748">
        <w:rPr>
          <w:rFonts w:asciiTheme="majorHAnsi" w:hAnsiTheme="majorHAnsi"/>
        </w:rPr>
        <w:t>21</w:t>
      </w:r>
      <w:r w:rsidR="00C00682" w:rsidRPr="00A20748">
        <w:rPr>
          <w:rFonts w:asciiTheme="majorHAnsi" w:hAnsiTheme="majorHAnsi"/>
        </w:rPr>
        <w:t>, No. 6, pp.</w:t>
      </w:r>
      <w:r w:rsidRPr="00A20748">
        <w:rPr>
          <w:rFonts w:asciiTheme="majorHAnsi" w:hAnsiTheme="majorHAnsi"/>
        </w:rPr>
        <w:t xml:space="preserve"> 471-478.</w:t>
      </w:r>
    </w:p>
    <w:p w:rsidR="008C441E" w:rsidRPr="00A20748" w:rsidRDefault="008C441E" w:rsidP="00CE5BA3">
      <w:pPr>
        <w:autoSpaceDE w:val="0"/>
        <w:autoSpaceDN w:val="0"/>
        <w:adjustRightInd w:val="0"/>
        <w:spacing w:after="60" w:line="288" w:lineRule="auto"/>
        <w:jc w:val="both"/>
        <w:rPr>
          <w:rFonts w:asciiTheme="majorHAnsi" w:hAnsiTheme="majorHAnsi" w:cstheme="majorBidi"/>
        </w:rPr>
      </w:pPr>
      <w:r w:rsidRPr="00A20748">
        <w:rPr>
          <w:rFonts w:asciiTheme="majorHAnsi" w:hAnsiTheme="majorHAnsi" w:cstheme="majorBidi"/>
        </w:rPr>
        <w:t xml:space="preserve">Cooper, R. G., Edgett, S. J. </w:t>
      </w:r>
      <w:r w:rsidR="00CE5BA3" w:rsidRPr="00A20748">
        <w:rPr>
          <w:rFonts w:asciiTheme="majorHAnsi" w:hAnsiTheme="majorHAnsi" w:cstheme="majorBidi"/>
        </w:rPr>
        <w:t>and</w:t>
      </w:r>
      <w:r w:rsidR="00F43C0D">
        <w:rPr>
          <w:rFonts w:asciiTheme="majorHAnsi" w:hAnsiTheme="majorHAnsi" w:cstheme="majorBidi"/>
        </w:rPr>
        <w:t xml:space="preserve"> </w:t>
      </w:r>
      <w:r w:rsidRPr="00A20748">
        <w:rPr>
          <w:rFonts w:asciiTheme="majorHAnsi" w:hAnsiTheme="majorHAnsi" w:cstheme="majorBidi"/>
        </w:rPr>
        <w:t>Kleinschmidt, E. J. (1997)</w:t>
      </w:r>
      <w:r w:rsidR="00CE5BA3" w:rsidRPr="00A20748">
        <w:rPr>
          <w:rFonts w:asciiTheme="majorHAnsi" w:hAnsiTheme="majorHAnsi" w:cstheme="majorBidi"/>
        </w:rPr>
        <w:t>,</w:t>
      </w:r>
      <w:r w:rsidRPr="00A20748">
        <w:rPr>
          <w:rFonts w:asciiTheme="majorHAnsi" w:hAnsiTheme="majorHAnsi" w:cstheme="majorBidi"/>
        </w:rPr>
        <w:t xml:space="preserve"> </w:t>
      </w:r>
      <w:r w:rsidR="00CE5BA3" w:rsidRPr="00A20748">
        <w:rPr>
          <w:rFonts w:asciiTheme="majorHAnsi" w:hAnsiTheme="majorHAnsi" w:cstheme="majorBidi"/>
        </w:rPr>
        <w:t>“</w:t>
      </w:r>
      <w:r w:rsidRPr="00A20748">
        <w:rPr>
          <w:rFonts w:asciiTheme="majorHAnsi" w:hAnsiTheme="majorHAnsi" w:cstheme="majorBidi"/>
        </w:rPr>
        <w:t>Portfolio management in new product developments: lessons from the leaders</w:t>
      </w:r>
      <w:r w:rsidR="00CE5BA3" w:rsidRPr="00A20748">
        <w:rPr>
          <w:rFonts w:asciiTheme="majorHAnsi" w:hAnsiTheme="majorHAnsi" w:cstheme="majorBidi"/>
        </w:rPr>
        <w:t>”,</w:t>
      </w:r>
      <w:r w:rsidR="00F43C0D">
        <w:rPr>
          <w:rFonts w:asciiTheme="majorHAnsi" w:hAnsiTheme="majorHAnsi" w:cstheme="majorBidi"/>
        </w:rPr>
        <w:t xml:space="preserve"> </w:t>
      </w:r>
      <w:r w:rsidRPr="00A20748">
        <w:rPr>
          <w:rFonts w:asciiTheme="majorHAnsi" w:hAnsiTheme="majorHAnsi" w:cstheme="majorBidi"/>
          <w:i/>
          <w:iCs/>
        </w:rPr>
        <w:t>Research-Technology Management</w:t>
      </w:r>
      <w:r w:rsidR="00CE5BA3" w:rsidRPr="00A20748">
        <w:rPr>
          <w:rFonts w:asciiTheme="majorHAnsi" w:hAnsiTheme="majorHAnsi" w:cstheme="majorBidi"/>
        </w:rPr>
        <w:t>, Vol. 40, No. 5</w:t>
      </w:r>
      <w:r w:rsidRPr="00A20748">
        <w:rPr>
          <w:rFonts w:asciiTheme="majorHAnsi" w:hAnsiTheme="majorHAnsi" w:cstheme="majorBidi"/>
        </w:rPr>
        <w:t xml:space="preserve">, </w:t>
      </w:r>
      <w:r w:rsidR="00CE5BA3" w:rsidRPr="00A20748">
        <w:rPr>
          <w:rFonts w:asciiTheme="majorHAnsi" w:hAnsiTheme="majorHAnsi" w:cstheme="majorBidi"/>
        </w:rPr>
        <w:t>pp.</w:t>
      </w:r>
      <w:r w:rsidRPr="00A20748">
        <w:rPr>
          <w:rFonts w:asciiTheme="majorHAnsi" w:hAnsiTheme="majorHAnsi" w:cstheme="majorBidi"/>
        </w:rPr>
        <w:t>16-28.</w:t>
      </w:r>
    </w:p>
    <w:p w:rsidR="00980B5B" w:rsidRPr="00A20748" w:rsidRDefault="00980B5B" w:rsidP="006C761E">
      <w:pPr>
        <w:autoSpaceDE w:val="0"/>
        <w:autoSpaceDN w:val="0"/>
        <w:adjustRightInd w:val="0"/>
        <w:spacing w:after="60" w:line="288" w:lineRule="auto"/>
        <w:jc w:val="both"/>
        <w:rPr>
          <w:rFonts w:asciiTheme="majorHAnsi" w:hAnsiTheme="majorHAnsi" w:cstheme="majorBidi"/>
        </w:rPr>
      </w:pPr>
      <w:r w:rsidRPr="00A20748">
        <w:rPr>
          <w:rFonts w:asciiTheme="majorHAnsi" w:hAnsiTheme="majorHAnsi" w:cstheme="majorBidi"/>
        </w:rPr>
        <w:t>Cooper, R.G. (2005)</w:t>
      </w:r>
      <w:r w:rsidR="006C761E"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Product leadership: Pathways to profitable innovation</w:t>
      </w:r>
      <w:r w:rsidR="006C761E" w:rsidRPr="00A20748">
        <w:rPr>
          <w:rFonts w:asciiTheme="majorHAnsi" w:hAnsiTheme="majorHAnsi" w:cstheme="majorBidi"/>
        </w:rPr>
        <w:t xml:space="preserve"> (</w:t>
      </w:r>
      <w:r w:rsidRPr="00A20748">
        <w:rPr>
          <w:rFonts w:asciiTheme="majorHAnsi" w:hAnsiTheme="majorHAnsi" w:cstheme="majorBidi"/>
        </w:rPr>
        <w:t>2nd Edition</w:t>
      </w:r>
      <w:r w:rsidR="006C761E" w:rsidRPr="00A20748">
        <w:rPr>
          <w:rFonts w:asciiTheme="majorHAnsi" w:hAnsiTheme="majorHAnsi" w:cstheme="majorBidi"/>
        </w:rPr>
        <w:t>), Basic books, New York, USA.</w:t>
      </w:r>
    </w:p>
    <w:p w:rsidR="00517953" w:rsidRPr="00A20748" w:rsidRDefault="00517953" w:rsidP="000851F4">
      <w:pPr>
        <w:autoSpaceDE w:val="0"/>
        <w:autoSpaceDN w:val="0"/>
        <w:adjustRightInd w:val="0"/>
        <w:spacing w:after="60" w:line="288" w:lineRule="auto"/>
        <w:jc w:val="both"/>
        <w:rPr>
          <w:rFonts w:asciiTheme="majorHAnsi" w:hAnsiTheme="majorHAnsi" w:cstheme="majorBidi"/>
        </w:rPr>
      </w:pPr>
      <w:r w:rsidRPr="00A20748">
        <w:rPr>
          <w:rFonts w:asciiTheme="majorHAnsi" w:hAnsiTheme="majorHAnsi" w:cstheme="majorBidi"/>
        </w:rPr>
        <w:t>Flinn, J.A. (2010)</w:t>
      </w:r>
      <w:r w:rsidR="000851F4"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The success health check for IT projects</w:t>
      </w:r>
      <w:r w:rsidR="000851F4" w:rsidRPr="00A20748">
        <w:rPr>
          <w:rFonts w:asciiTheme="majorHAnsi" w:hAnsiTheme="majorHAnsi" w:cstheme="majorBidi"/>
        </w:rPr>
        <w:t>,</w:t>
      </w:r>
      <w:r w:rsidR="005771DD" w:rsidRPr="00A20748">
        <w:rPr>
          <w:rFonts w:asciiTheme="majorHAnsi" w:hAnsiTheme="majorHAnsi" w:cstheme="majorBidi"/>
        </w:rPr>
        <w:t xml:space="preserve"> </w:t>
      </w:r>
      <w:r w:rsidRPr="00A20748">
        <w:rPr>
          <w:rFonts w:asciiTheme="majorHAnsi" w:hAnsiTheme="majorHAnsi" w:cstheme="majorBidi"/>
        </w:rPr>
        <w:t>John Wiley &amp; sons</w:t>
      </w:r>
      <w:r w:rsidR="000851F4" w:rsidRPr="00A20748">
        <w:rPr>
          <w:rFonts w:asciiTheme="majorHAnsi" w:hAnsiTheme="majorHAnsi" w:cstheme="majorBidi"/>
        </w:rPr>
        <w:t>, Singapore.</w:t>
      </w:r>
    </w:p>
    <w:p w:rsidR="008C441E" w:rsidRDefault="000851F4" w:rsidP="00FB3D79">
      <w:pPr>
        <w:jc w:val="both"/>
        <w:rPr>
          <w:rFonts w:asciiTheme="majorHAnsi" w:hAnsiTheme="majorHAnsi" w:cstheme="majorBidi"/>
        </w:rPr>
      </w:pPr>
      <w:r w:rsidRPr="00A20748">
        <w:rPr>
          <w:rFonts w:asciiTheme="majorHAnsi" w:hAnsiTheme="majorHAnsi" w:cstheme="majorBidi"/>
        </w:rPr>
        <w:t>Graack, C. (1996), “</w:t>
      </w:r>
      <w:r w:rsidR="008C441E" w:rsidRPr="00A20748">
        <w:rPr>
          <w:rFonts w:asciiTheme="majorHAnsi" w:hAnsiTheme="majorHAnsi" w:cstheme="majorBidi"/>
        </w:rPr>
        <w:t>Telecom operators in the European Union: Internationalization strategies</w:t>
      </w:r>
      <w:r w:rsidR="00FB3D79">
        <w:rPr>
          <w:rFonts w:asciiTheme="majorHAnsi" w:hAnsiTheme="majorHAnsi" w:cstheme="majorBidi"/>
        </w:rPr>
        <w:t xml:space="preserve"> </w:t>
      </w:r>
      <w:r w:rsidR="008C441E" w:rsidRPr="00A20748">
        <w:rPr>
          <w:rFonts w:asciiTheme="majorHAnsi" w:hAnsiTheme="majorHAnsi" w:cstheme="majorBidi"/>
        </w:rPr>
        <w:t>and network alliances</w:t>
      </w:r>
      <w:r w:rsidRPr="00A20748">
        <w:rPr>
          <w:rFonts w:asciiTheme="majorHAnsi" w:hAnsiTheme="majorHAnsi" w:cstheme="majorBidi"/>
        </w:rPr>
        <w:t>”,</w:t>
      </w:r>
      <w:r w:rsidR="008C441E" w:rsidRPr="00A20748">
        <w:rPr>
          <w:rFonts w:asciiTheme="majorHAnsi" w:hAnsiTheme="majorHAnsi" w:cstheme="majorBidi"/>
        </w:rPr>
        <w:t xml:space="preserve"> </w:t>
      </w:r>
      <w:r w:rsidR="008C441E" w:rsidRPr="00A20748">
        <w:rPr>
          <w:rFonts w:asciiTheme="majorHAnsi" w:hAnsiTheme="majorHAnsi" w:cstheme="majorBidi"/>
          <w:i/>
          <w:iCs/>
        </w:rPr>
        <w:t>Telecommunications Policy</w:t>
      </w:r>
      <w:r w:rsidRPr="00A20748">
        <w:rPr>
          <w:rFonts w:asciiTheme="majorHAnsi" w:hAnsiTheme="majorHAnsi" w:cstheme="majorBidi"/>
        </w:rPr>
        <w:t xml:space="preserve">, Vol. </w:t>
      </w:r>
      <w:r w:rsidR="008C441E" w:rsidRPr="00A20748">
        <w:rPr>
          <w:rFonts w:asciiTheme="majorHAnsi" w:hAnsiTheme="majorHAnsi" w:cstheme="majorBidi"/>
        </w:rPr>
        <w:t>20</w:t>
      </w:r>
      <w:r w:rsidRPr="00A20748">
        <w:rPr>
          <w:rFonts w:asciiTheme="majorHAnsi" w:hAnsiTheme="majorHAnsi" w:cstheme="majorBidi"/>
        </w:rPr>
        <w:t>, No. 5, pp.</w:t>
      </w:r>
      <w:r w:rsidR="008C441E" w:rsidRPr="00A20748">
        <w:rPr>
          <w:rFonts w:asciiTheme="majorHAnsi" w:hAnsiTheme="majorHAnsi" w:cstheme="majorBidi"/>
        </w:rPr>
        <w:t>341-355.</w:t>
      </w:r>
    </w:p>
    <w:p w:rsidR="00A80DAB" w:rsidRDefault="00A80DAB" w:rsidP="00FB3D79">
      <w:pPr>
        <w:jc w:val="both"/>
        <w:rPr>
          <w:rFonts w:asciiTheme="majorHAnsi" w:hAnsiTheme="majorHAnsi" w:cstheme="majorBidi"/>
        </w:rPr>
      </w:pPr>
    </w:p>
    <w:p w:rsidR="00A80DAB" w:rsidRDefault="00A80DAB" w:rsidP="00F24355">
      <w:pPr>
        <w:rPr>
          <w:rFonts w:asciiTheme="majorHAnsi" w:hAnsiTheme="majorHAnsi" w:cstheme="majorBidi"/>
        </w:rPr>
      </w:pPr>
      <w:r>
        <w:rPr>
          <w:rFonts w:asciiTheme="majorHAnsi" w:hAnsiTheme="majorHAnsi" w:cstheme="majorBidi"/>
        </w:rPr>
        <w:t xml:space="preserve">Humphreys, M.F., Mian, M.D. and Sidwell, C.D. (2004), </w:t>
      </w:r>
      <w:r w:rsidRPr="00A80DAB">
        <w:rPr>
          <w:rFonts w:asciiTheme="majorHAnsi" w:hAnsiTheme="majorHAnsi" w:cstheme="majorBidi"/>
        </w:rPr>
        <w:t>A Model for Assessing and Correcting Construction Project Health</w:t>
      </w:r>
      <w:r>
        <w:rPr>
          <w:rFonts w:asciiTheme="majorHAnsi" w:hAnsiTheme="majorHAnsi" w:cstheme="majorBidi"/>
        </w:rPr>
        <w:t xml:space="preserve">, </w:t>
      </w:r>
      <w:r w:rsidR="00F24355" w:rsidRPr="00F24355">
        <w:rPr>
          <w:rFonts w:asciiTheme="majorHAnsi" w:hAnsiTheme="majorHAnsi" w:cstheme="majorBidi"/>
        </w:rPr>
        <w:t>International Symposium of the CIB</w:t>
      </w:r>
      <w:r w:rsidR="00F24355">
        <w:rPr>
          <w:rFonts w:asciiTheme="majorHAnsi" w:hAnsiTheme="majorHAnsi" w:cstheme="majorBidi"/>
        </w:rPr>
        <w:t xml:space="preserve"> </w:t>
      </w:r>
      <w:r w:rsidR="00F24355" w:rsidRPr="00F24355">
        <w:rPr>
          <w:rFonts w:asciiTheme="majorHAnsi" w:hAnsiTheme="majorHAnsi" w:cstheme="majorBidi"/>
        </w:rPr>
        <w:t>W92 on Procurement Systems, 7-10 January, 2004, Chennai, India</w:t>
      </w:r>
    </w:p>
    <w:p w:rsidR="00F24355" w:rsidRPr="00A20748" w:rsidRDefault="00F24355" w:rsidP="00F24355">
      <w:pPr>
        <w:rPr>
          <w:rFonts w:asciiTheme="majorHAnsi" w:hAnsiTheme="majorHAnsi" w:cstheme="majorBidi"/>
        </w:rPr>
      </w:pPr>
    </w:p>
    <w:p w:rsidR="004E48A7" w:rsidRPr="00A20748" w:rsidRDefault="004E48A7" w:rsidP="00731490">
      <w:pPr>
        <w:spacing w:after="60"/>
        <w:jc w:val="both"/>
        <w:rPr>
          <w:rFonts w:asciiTheme="majorHAnsi" w:hAnsiTheme="majorHAnsi"/>
        </w:rPr>
      </w:pPr>
      <w:r w:rsidRPr="00A20748">
        <w:rPr>
          <w:rFonts w:asciiTheme="majorHAnsi" w:hAnsiTheme="majorHAnsi"/>
        </w:rPr>
        <w:t xml:space="preserve">Ibbs, C.W. </w:t>
      </w:r>
      <w:r w:rsidR="00731490" w:rsidRPr="00A20748">
        <w:rPr>
          <w:rFonts w:asciiTheme="majorHAnsi" w:hAnsiTheme="majorHAnsi"/>
        </w:rPr>
        <w:t>and</w:t>
      </w:r>
      <w:r w:rsidR="00F43C0D">
        <w:rPr>
          <w:rFonts w:asciiTheme="majorHAnsi" w:hAnsiTheme="majorHAnsi"/>
        </w:rPr>
        <w:t xml:space="preserve"> </w:t>
      </w:r>
      <w:r w:rsidRPr="00A20748">
        <w:rPr>
          <w:rFonts w:asciiTheme="majorHAnsi" w:hAnsiTheme="majorHAnsi"/>
        </w:rPr>
        <w:t>Kwak, Y.H. (2000)</w:t>
      </w:r>
      <w:r w:rsidR="00731490" w:rsidRPr="00A20748">
        <w:rPr>
          <w:rFonts w:asciiTheme="majorHAnsi" w:hAnsiTheme="majorHAnsi"/>
        </w:rPr>
        <w:t>, “</w:t>
      </w:r>
      <w:r w:rsidRPr="00A20748">
        <w:rPr>
          <w:rFonts w:asciiTheme="majorHAnsi" w:hAnsiTheme="majorHAnsi"/>
        </w:rPr>
        <w:t>Assessing Project Management Maturity</w:t>
      </w:r>
      <w:r w:rsidR="00731490" w:rsidRPr="00A20748">
        <w:rPr>
          <w:rFonts w:asciiTheme="majorHAnsi" w:hAnsiTheme="majorHAnsi"/>
        </w:rPr>
        <w:t>”,</w:t>
      </w:r>
      <w:r w:rsidR="00F43C0D">
        <w:rPr>
          <w:rFonts w:asciiTheme="majorHAnsi" w:hAnsiTheme="majorHAnsi"/>
        </w:rPr>
        <w:t xml:space="preserve"> </w:t>
      </w:r>
      <w:r w:rsidRPr="00A20748">
        <w:rPr>
          <w:rFonts w:asciiTheme="majorHAnsi" w:hAnsiTheme="majorHAnsi"/>
          <w:i/>
          <w:iCs/>
        </w:rPr>
        <w:t>Project Management Journal,</w:t>
      </w:r>
      <w:r w:rsidRPr="00A20748">
        <w:rPr>
          <w:rFonts w:asciiTheme="majorHAnsi" w:hAnsiTheme="majorHAnsi"/>
        </w:rPr>
        <w:t xml:space="preserve"> </w:t>
      </w:r>
      <w:r w:rsidR="00731490" w:rsidRPr="00A20748">
        <w:rPr>
          <w:rFonts w:asciiTheme="majorHAnsi" w:hAnsiTheme="majorHAnsi"/>
        </w:rPr>
        <w:t xml:space="preserve">Vol. </w:t>
      </w:r>
      <w:r w:rsidRPr="00A20748">
        <w:rPr>
          <w:rFonts w:asciiTheme="majorHAnsi" w:hAnsiTheme="majorHAnsi"/>
        </w:rPr>
        <w:t>31</w:t>
      </w:r>
      <w:r w:rsidR="00731490" w:rsidRPr="00A20748">
        <w:rPr>
          <w:rFonts w:asciiTheme="majorHAnsi" w:hAnsiTheme="majorHAnsi"/>
        </w:rPr>
        <w:t>, No. 1, pp.</w:t>
      </w:r>
      <w:r w:rsidRPr="00A20748">
        <w:rPr>
          <w:rFonts w:asciiTheme="majorHAnsi" w:hAnsiTheme="majorHAnsi"/>
        </w:rPr>
        <w:t xml:space="preserve"> 32-34.</w:t>
      </w:r>
    </w:p>
    <w:p w:rsidR="00286FAA" w:rsidRPr="00A20748" w:rsidRDefault="00286FAA" w:rsidP="00731490">
      <w:pPr>
        <w:spacing w:after="60" w:line="288" w:lineRule="auto"/>
        <w:jc w:val="both"/>
        <w:rPr>
          <w:rFonts w:asciiTheme="majorHAnsi" w:hAnsiTheme="majorHAnsi" w:cstheme="majorBidi"/>
        </w:rPr>
      </w:pPr>
      <w:r w:rsidRPr="00A20748">
        <w:rPr>
          <w:rFonts w:asciiTheme="majorHAnsi" w:hAnsiTheme="majorHAnsi" w:cstheme="majorBidi"/>
        </w:rPr>
        <w:t>Jaafari, A. (2007)</w:t>
      </w:r>
      <w:r w:rsidR="00731490" w:rsidRPr="00A20748">
        <w:rPr>
          <w:rFonts w:asciiTheme="majorHAnsi" w:hAnsiTheme="majorHAnsi" w:cstheme="majorBidi"/>
        </w:rPr>
        <w:t>,</w:t>
      </w:r>
      <w:r w:rsidRPr="00A20748">
        <w:rPr>
          <w:rFonts w:asciiTheme="majorHAnsi" w:hAnsiTheme="majorHAnsi" w:cstheme="majorBidi"/>
        </w:rPr>
        <w:t xml:space="preserve"> </w:t>
      </w:r>
      <w:r w:rsidR="00731490" w:rsidRPr="00A20748">
        <w:rPr>
          <w:rFonts w:asciiTheme="majorHAnsi" w:hAnsiTheme="majorHAnsi" w:cstheme="majorBidi"/>
        </w:rPr>
        <w:t>“</w:t>
      </w:r>
      <w:r w:rsidRPr="00A20748">
        <w:rPr>
          <w:rFonts w:asciiTheme="majorHAnsi" w:hAnsiTheme="majorHAnsi" w:cstheme="majorBidi"/>
        </w:rPr>
        <w:t>Project and program diagnostics: A systemic approach</w:t>
      </w:r>
      <w:r w:rsidR="00731490" w:rsidRPr="00A20748">
        <w:rPr>
          <w:rFonts w:asciiTheme="majorHAnsi" w:hAnsiTheme="majorHAnsi" w:cstheme="majorBidi"/>
        </w:rPr>
        <w:t>”,</w:t>
      </w:r>
      <w:r w:rsidR="00F43C0D">
        <w:rPr>
          <w:rFonts w:asciiTheme="majorHAnsi" w:hAnsiTheme="majorHAnsi" w:cstheme="majorBidi"/>
        </w:rPr>
        <w:t xml:space="preserve"> </w:t>
      </w:r>
      <w:r w:rsidRPr="00A20748">
        <w:rPr>
          <w:rFonts w:asciiTheme="majorHAnsi" w:hAnsiTheme="majorHAnsi" w:cstheme="majorBidi"/>
          <w:i/>
          <w:iCs/>
        </w:rPr>
        <w:t>International Journal of Project Management</w:t>
      </w:r>
      <w:r w:rsidRPr="00A20748">
        <w:rPr>
          <w:rFonts w:asciiTheme="majorHAnsi" w:hAnsiTheme="majorHAnsi" w:cstheme="majorBidi"/>
        </w:rPr>
        <w:t xml:space="preserve">, </w:t>
      </w:r>
      <w:r w:rsidR="00731490" w:rsidRPr="00A20748">
        <w:rPr>
          <w:rFonts w:asciiTheme="majorHAnsi" w:hAnsiTheme="majorHAnsi" w:cstheme="majorBidi"/>
        </w:rPr>
        <w:t xml:space="preserve">Vol. </w:t>
      </w:r>
      <w:r w:rsidRPr="00A20748">
        <w:rPr>
          <w:rFonts w:asciiTheme="majorHAnsi" w:hAnsiTheme="majorHAnsi" w:cstheme="majorBidi"/>
        </w:rPr>
        <w:t>25</w:t>
      </w:r>
      <w:r w:rsidR="00731490" w:rsidRPr="00A20748">
        <w:rPr>
          <w:rFonts w:asciiTheme="majorHAnsi" w:hAnsiTheme="majorHAnsi" w:cstheme="majorBidi"/>
        </w:rPr>
        <w:t>, No. 8</w:t>
      </w:r>
      <w:r w:rsidRPr="00A20748">
        <w:rPr>
          <w:rFonts w:asciiTheme="majorHAnsi" w:hAnsiTheme="majorHAnsi" w:cstheme="majorBidi"/>
        </w:rPr>
        <w:t xml:space="preserve">, </w:t>
      </w:r>
      <w:r w:rsidR="00731490" w:rsidRPr="00A20748">
        <w:rPr>
          <w:rFonts w:asciiTheme="majorHAnsi" w:hAnsiTheme="majorHAnsi" w:cstheme="majorBidi"/>
        </w:rPr>
        <w:t xml:space="preserve">pp. </w:t>
      </w:r>
      <w:r w:rsidRPr="00A20748">
        <w:rPr>
          <w:rFonts w:asciiTheme="majorHAnsi" w:hAnsiTheme="majorHAnsi" w:cstheme="majorBidi"/>
        </w:rPr>
        <w:t>781–790.</w:t>
      </w:r>
    </w:p>
    <w:p w:rsidR="00286FAA" w:rsidRPr="00A20748" w:rsidRDefault="00286FAA" w:rsidP="00BC753E">
      <w:pPr>
        <w:spacing w:after="60"/>
        <w:jc w:val="both"/>
        <w:rPr>
          <w:rFonts w:asciiTheme="majorHAnsi" w:hAnsiTheme="majorHAnsi"/>
        </w:rPr>
      </w:pPr>
      <w:r w:rsidRPr="00A20748">
        <w:rPr>
          <w:rFonts w:asciiTheme="majorHAnsi" w:hAnsiTheme="majorHAnsi"/>
        </w:rPr>
        <w:t>Jordan, E. and Silcock, L. (2005)</w:t>
      </w:r>
      <w:r w:rsidR="00BC753E"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Beating IT risks</w:t>
      </w:r>
      <w:r w:rsidR="00BC753E" w:rsidRPr="00A20748">
        <w:rPr>
          <w:rFonts w:asciiTheme="majorHAnsi" w:hAnsiTheme="majorHAnsi"/>
        </w:rPr>
        <w:t xml:space="preserve">, </w:t>
      </w:r>
      <w:r w:rsidR="00474447" w:rsidRPr="00A20748">
        <w:rPr>
          <w:rFonts w:asciiTheme="majorHAnsi" w:hAnsiTheme="majorHAnsi"/>
        </w:rPr>
        <w:t>J</w:t>
      </w:r>
      <w:r w:rsidR="006F2811" w:rsidRPr="00A20748">
        <w:rPr>
          <w:rFonts w:asciiTheme="majorHAnsi" w:hAnsiTheme="majorHAnsi"/>
        </w:rPr>
        <w:t>ohn Wiley &amp; Sons Ltd.</w:t>
      </w:r>
      <w:r w:rsidR="00BC753E" w:rsidRPr="00A20748">
        <w:rPr>
          <w:rFonts w:asciiTheme="majorHAnsi" w:hAnsiTheme="majorHAnsi"/>
        </w:rPr>
        <w:t>, England.</w:t>
      </w:r>
    </w:p>
    <w:p w:rsidR="004E48A7" w:rsidRPr="00A20748" w:rsidRDefault="004E48A7" w:rsidP="00EF5166">
      <w:pPr>
        <w:autoSpaceDE w:val="0"/>
        <w:autoSpaceDN w:val="0"/>
        <w:adjustRightInd w:val="0"/>
        <w:spacing w:after="60"/>
        <w:jc w:val="both"/>
        <w:rPr>
          <w:rFonts w:asciiTheme="majorHAnsi" w:hAnsiTheme="majorHAnsi"/>
        </w:rPr>
      </w:pPr>
      <w:r w:rsidRPr="00A20748">
        <w:rPr>
          <w:rFonts w:asciiTheme="majorHAnsi" w:hAnsiTheme="majorHAnsi"/>
        </w:rPr>
        <w:t xml:space="preserve">Kappelman, L. A., McKeeman, R., </w:t>
      </w:r>
      <w:r w:rsidR="00BC753E" w:rsidRPr="00A20748">
        <w:rPr>
          <w:rFonts w:asciiTheme="majorHAnsi" w:hAnsiTheme="majorHAnsi"/>
        </w:rPr>
        <w:t xml:space="preserve">and </w:t>
      </w:r>
      <w:r w:rsidRPr="00A20748">
        <w:rPr>
          <w:rFonts w:asciiTheme="majorHAnsi" w:hAnsiTheme="majorHAnsi"/>
        </w:rPr>
        <w:t>Zhang, L. (2007)</w:t>
      </w:r>
      <w:r w:rsidR="00866D7A" w:rsidRPr="00A20748">
        <w:rPr>
          <w:rFonts w:asciiTheme="majorHAnsi" w:hAnsiTheme="majorHAnsi"/>
        </w:rPr>
        <w:t>,</w:t>
      </w:r>
      <w:r w:rsidRPr="00A20748">
        <w:rPr>
          <w:rFonts w:asciiTheme="majorHAnsi" w:hAnsiTheme="majorHAnsi"/>
        </w:rPr>
        <w:t xml:space="preserve"> </w:t>
      </w:r>
      <w:r w:rsidR="00866D7A" w:rsidRPr="00A20748">
        <w:rPr>
          <w:rFonts w:asciiTheme="majorHAnsi" w:hAnsiTheme="majorHAnsi"/>
        </w:rPr>
        <w:t>“</w:t>
      </w:r>
      <w:r w:rsidRPr="00A20748">
        <w:rPr>
          <w:rFonts w:asciiTheme="majorHAnsi" w:hAnsiTheme="majorHAnsi"/>
        </w:rPr>
        <w:t>Early Warning Signs of it Project Failure: The Dominant Dozen</w:t>
      </w:r>
      <w:r w:rsidR="00866D7A" w:rsidRPr="00A20748">
        <w:rPr>
          <w:rFonts w:asciiTheme="majorHAnsi" w:hAnsiTheme="majorHAnsi"/>
        </w:rPr>
        <w:t>”,</w:t>
      </w:r>
      <w:r w:rsidR="00F43C0D">
        <w:rPr>
          <w:rFonts w:asciiTheme="majorHAnsi" w:hAnsiTheme="majorHAnsi"/>
        </w:rPr>
        <w:t xml:space="preserve"> </w:t>
      </w:r>
      <w:r w:rsidRPr="00A20748">
        <w:rPr>
          <w:rFonts w:asciiTheme="majorHAnsi" w:hAnsiTheme="majorHAnsi"/>
          <w:i/>
          <w:iCs/>
        </w:rPr>
        <w:t>EDPACS: The EDP Audit, Control, and Security Newsletter</w:t>
      </w:r>
      <w:r w:rsidRPr="00A20748">
        <w:rPr>
          <w:rFonts w:asciiTheme="majorHAnsi" w:hAnsiTheme="majorHAnsi"/>
        </w:rPr>
        <w:t xml:space="preserve">, </w:t>
      </w:r>
      <w:r w:rsidR="00EF5166" w:rsidRPr="00A20748">
        <w:rPr>
          <w:rFonts w:asciiTheme="majorHAnsi" w:hAnsiTheme="majorHAnsi"/>
        </w:rPr>
        <w:t xml:space="preserve">Vol. </w:t>
      </w:r>
      <w:r w:rsidRPr="00A20748">
        <w:rPr>
          <w:rFonts w:asciiTheme="majorHAnsi" w:hAnsiTheme="majorHAnsi"/>
        </w:rPr>
        <w:t>35</w:t>
      </w:r>
      <w:r w:rsidR="00EF5166" w:rsidRPr="00A20748">
        <w:rPr>
          <w:rFonts w:asciiTheme="majorHAnsi" w:hAnsiTheme="majorHAnsi"/>
        </w:rPr>
        <w:t>, No. 1, pp.</w:t>
      </w:r>
      <w:r w:rsidRPr="00A20748">
        <w:rPr>
          <w:rFonts w:asciiTheme="majorHAnsi" w:hAnsiTheme="majorHAnsi"/>
        </w:rPr>
        <w:t xml:space="preserve"> 1 - 10. </w:t>
      </w:r>
    </w:p>
    <w:p w:rsidR="005F7D81" w:rsidRPr="00A20748" w:rsidRDefault="00BC753E" w:rsidP="002E4BBB">
      <w:pPr>
        <w:autoSpaceDE w:val="0"/>
        <w:autoSpaceDN w:val="0"/>
        <w:adjustRightInd w:val="0"/>
        <w:spacing w:after="60"/>
        <w:jc w:val="both"/>
        <w:rPr>
          <w:rFonts w:asciiTheme="majorHAnsi" w:hAnsiTheme="majorHAnsi"/>
        </w:rPr>
      </w:pPr>
      <w:r w:rsidRPr="00A20748">
        <w:rPr>
          <w:rFonts w:asciiTheme="majorHAnsi" w:hAnsiTheme="majorHAnsi"/>
        </w:rPr>
        <w:t>Kerzner, H. (1987), “</w:t>
      </w:r>
      <w:r w:rsidR="005F7D81" w:rsidRPr="00A20748">
        <w:rPr>
          <w:rFonts w:asciiTheme="majorHAnsi" w:hAnsiTheme="majorHAnsi"/>
        </w:rPr>
        <w:t>In Search of Excellence in Project Management</w:t>
      </w:r>
      <w:r w:rsidRPr="00A20748">
        <w:rPr>
          <w:rFonts w:asciiTheme="majorHAnsi" w:hAnsiTheme="majorHAnsi"/>
        </w:rPr>
        <w:t>”,</w:t>
      </w:r>
      <w:r w:rsidR="00F43C0D">
        <w:rPr>
          <w:rFonts w:asciiTheme="majorHAnsi" w:hAnsiTheme="majorHAnsi"/>
        </w:rPr>
        <w:t xml:space="preserve"> </w:t>
      </w:r>
      <w:r w:rsidR="005F7D81" w:rsidRPr="00A20748">
        <w:rPr>
          <w:rFonts w:asciiTheme="majorHAnsi" w:hAnsiTheme="majorHAnsi"/>
          <w:i/>
          <w:iCs/>
        </w:rPr>
        <w:t>Journal of Systems Management</w:t>
      </w:r>
      <w:r w:rsidR="005F7D81" w:rsidRPr="00A20748">
        <w:rPr>
          <w:rFonts w:asciiTheme="majorHAnsi" w:hAnsiTheme="majorHAnsi"/>
        </w:rPr>
        <w:t xml:space="preserve">, </w:t>
      </w:r>
      <w:r w:rsidRPr="00A20748">
        <w:rPr>
          <w:rFonts w:asciiTheme="majorHAnsi" w:hAnsiTheme="majorHAnsi"/>
        </w:rPr>
        <w:t xml:space="preserve">Vol. </w:t>
      </w:r>
      <w:r w:rsidR="005F7D81" w:rsidRPr="00A20748">
        <w:rPr>
          <w:rFonts w:asciiTheme="majorHAnsi" w:hAnsiTheme="majorHAnsi"/>
        </w:rPr>
        <w:t>38</w:t>
      </w:r>
      <w:r w:rsidR="002E4BBB" w:rsidRPr="00A20748">
        <w:rPr>
          <w:rFonts w:asciiTheme="majorHAnsi" w:hAnsiTheme="majorHAnsi"/>
        </w:rPr>
        <w:t>, No. 2</w:t>
      </w:r>
      <w:r w:rsidR="005F7D81" w:rsidRPr="00A20748">
        <w:rPr>
          <w:rFonts w:asciiTheme="majorHAnsi" w:hAnsiTheme="majorHAnsi"/>
        </w:rPr>
        <w:t xml:space="preserve">, </w:t>
      </w:r>
      <w:r w:rsidR="002E4BBB" w:rsidRPr="00A20748">
        <w:rPr>
          <w:rFonts w:asciiTheme="majorHAnsi" w:hAnsiTheme="majorHAnsi"/>
        </w:rPr>
        <w:t xml:space="preserve">pp. </w:t>
      </w:r>
      <w:r w:rsidR="005F7D81" w:rsidRPr="00A20748">
        <w:rPr>
          <w:rFonts w:asciiTheme="majorHAnsi" w:hAnsiTheme="majorHAnsi"/>
        </w:rPr>
        <w:t xml:space="preserve">30-39. </w:t>
      </w:r>
    </w:p>
    <w:p w:rsidR="004E48A7" w:rsidRDefault="002E4BBB" w:rsidP="002E4BBB">
      <w:pPr>
        <w:spacing w:after="60"/>
        <w:jc w:val="both"/>
        <w:rPr>
          <w:rFonts w:asciiTheme="majorHAnsi" w:hAnsiTheme="majorHAnsi"/>
        </w:rPr>
      </w:pPr>
      <w:r w:rsidRPr="00A20748">
        <w:rPr>
          <w:rFonts w:asciiTheme="majorHAnsi" w:hAnsiTheme="majorHAnsi"/>
        </w:rPr>
        <w:lastRenderedPageBreak/>
        <w:t>Kerzner, H. (2001), “</w:t>
      </w:r>
      <w:r w:rsidR="004E48A7" w:rsidRPr="00A20748">
        <w:rPr>
          <w:rFonts w:asciiTheme="majorHAnsi" w:hAnsiTheme="majorHAnsi"/>
        </w:rPr>
        <w:t>Strategic Planning for Project Management Using a Maturity Model</w:t>
      </w:r>
      <w:r w:rsidRPr="00A20748">
        <w:rPr>
          <w:rFonts w:asciiTheme="majorHAnsi" w:hAnsiTheme="majorHAnsi"/>
        </w:rPr>
        <w:t>”,</w:t>
      </w:r>
      <w:r w:rsidR="004E48A7" w:rsidRPr="00A20748">
        <w:rPr>
          <w:rFonts w:asciiTheme="majorHAnsi" w:hAnsiTheme="majorHAnsi"/>
        </w:rPr>
        <w:t xml:space="preserve"> John Wiley &amp; Sons</w:t>
      </w:r>
      <w:r w:rsidRPr="00A20748">
        <w:rPr>
          <w:rFonts w:asciiTheme="majorHAnsi" w:hAnsiTheme="majorHAnsi"/>
        </w:rPr>
        <w:t>, New York, USA.</w:t>
      </w:r>
    </w:p>
    <w:p w:rsidR="0020561D" w:rsidRPr="00A20748" w:rsidRDefault="0020561D" w:rsidP="00FE2D86">
      <w:pPr>
        <w:spacing w:after="60"/>
        <w:jc w:val="both"/>
        <w:rPr>
          <w:rFonts w:asciiTheme="majorHAnsi" w:hAnsiTheme="majorHAnsi"/>
        </w:rPr>
      </w:pPr>
      <w:r>
        <w:rPr>
          <w:rFonts w:asciiTheme="majorHAnsi" w:hAnsiTheme="majorHAnsi"/>
        </w:rPr>
        <w:t xml:space="preserve">Kerzner , H. (2011), </w:t>
      </w:r>
      <w:r>
        <w:rPr>
          <w:rFonts w:asciiTheme="majorHAnsi" w:hAnsiTheme="majorHAnsi"/>
          <w:i/>
          <w:iCs/>
        </w:rPr>
        <w:t>Project management metrics, KPIs, and dashboards</w:t>
      </w:r>
      <w:r>
        <w:rPr>
          <w:rFonts w:asciiTheme="majorHAnsi" w:hAnsiTheme="majorHAnsi"/>
        </w:rPr>
        <w:t xml:space="preserve">, </w:t>
      </w:r>
      <w:r w:rsidR="00FE2D86">
        <w:rPr>
          <w:rFonts w:asciiTheme="majorHAnsi" w:hAnsiTheme="majorHAnsi"/>
        </w:rPr>
        <w:t>John Wiley &amp; Sons, Hoboken, New Jercey, USA.,</w:t>
      </w:r>
    </w:p>
    <w:p w:rsidR="004E48A7" w:rsidRPr="00A20748" w:rsidRDefault="004E48A7" w:rsidP="002E4BBB">
      <w:pPr>
        <w:spacing w:after="60" w:line="288" w:lineRule="auto"/>
        <w:jc w:val="both"/>
        <w:rPr>
          <w:rFonts w:asciiTheme="majorHAnsi" w:hAnsiTheme="majorHAnsi" w:cstheme="majorBidi"/>
        </w:rPr>
      </w:pPr>
      <w:r w:rsidRPr="00A20748">
        <w:rPr>
          <w:rFonts w:asciiTheme="majorHAnsi" w:hAnsiTheme="majorHAnsi" w:cstheme="majorBidi"/>
        </w:rPr>
        <w:t xml:space="preserve">Klakegg, O. J., Andersen, B., Williams, T., Walker, D., </w:t>
      </w:r>
      <w:r w:rsidR="007C07AF">
        <w:rPr>
          <w:rFonts w:asciiTheme="majorHAnsi" w:hAnsiTheme="majorHAnsi" w:cstheme="majorBidi"/>
        </w:rPr>
        <w:t>and</w:t>
      </w:r>
      <w:r w:rsidRPr="00A20748">
        <w:rPr>
          <w:rFonts w:asciiTheme="majorHAnsi" w:hAnsiTheme="majorHAnsi" w:cstheme="majorBidi"/>
        </w:rPr>
        <w:t xml:space="preserve"> Magnussen, O. M. (2010)</w:t>
      </w:r>
      <w:r w:rsidR="002E4BBB"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Early Warning Signs in Complex Projects</w:t>
      </w:r>
      <w:r w:rsidRPr="00A20748">
        <w:rPr>
          <w:rFonts w:asciiTheme="majorHAnsi" w:hAnsiTheme="majorHAnsi" w:cstheme="majorBidi"/>
        </w:rPr>
        <w:t>. P</w:t>
      </w:r>
      <w:r w:rsidR="002E4BBB" w:rsidRPr="00A20748">
        <w:rPr>
          <w:rFonts w:asciiTheme="majorHAnsi" w:hAnsiTheme="majorHAnsi" w:cstheme="majorBidi"/>
        </w:rPr>
        <w:t>A: Project Management Institute, Newtown Square.</w:t>
      </w:r>
    </w:p>
    <w:p w:rsidR="005F7D81" w:rsidRPr="00A20748" w:rsidRDefault="005F7D81" w:rsidP="00730F2A">
      <w:pPr>
        <w:autoSpaceDE w:val="0"/>
        <w:autoSpaceDN w:val="0"/>
        <w:adjustRightInd w:val="0"/>
        <w:spacing w:after="60"/>
        <w:jc w:val="both"/>
        <w:rPr>
          <w:rFonts w:asciiTheme="majorHAnsi" w:hAnsiTheme="majorHAnsi"/>
        </w:rPr>
      </w:pPr>
      <w:r w:rsidRPr="00A20748">
        <w:rPr>
          <w:rFonts w:asciiTheme="majorHAnsi" w:hAnsiTheme="majorHAnsi"/>
        </w:rPr>
        <w:t>Leszak, M., Perry, D.E.</w:t>
      </w:r>
      <w:r w:rsidR="002E4BBB" w:rsidRPr="00A20748">
        <w:rPr>
          <w:rFonts w:asciiTheme="majorHAnsi" w:hAnsiTheme="majorHAnsi"/>
        </w:rPr>
        <w:t xml:space="preserve"> and</w:t>
      </w:r>
      <w:r w:rsidRPr="00A20748">
        <w:rPr>
          <w:rFonts w:asciiTheme="majorHAnsi" w:hAnsiTheme="majorHAnsi"/>
        </w:rPr>
        <w:t xml:space="preserve"> Stoll, D. (2000)</w:t>
      </w:r>
      <w:r w:rsidR="0063171A" w:rsidRPr="00A20748">
        <w:rPr>
          <w:rFonts w:asciiTheme="majorHAnsi" w:hAnsiTheme="majorHAnsi"/>
        </w:rPr>
        <w:t>, “</w:t>
      </w:r>
      <w:r w:rsidRPr="00A20748">
        <w:rPr>
          <w:rFonts w:asciiTheme="majorHAnsi" w:hAnsiTheme="majorHAnsi"/>
        </w:rPr>
        <w:t>A Case Study in Root Cause Defect Analysis</w:t>
      </w:r>
      <w:r w:rsidR="0063171A" w:rsidRPr="00A20748">
        <w:rPr>
          <w:rFonts w:asciiTheme="majorHAnsi" w:hAnsiTheme="majorHAnsi"/>
        </w:rPr>
        <w:t xml:space="preserve">”, </w:t>
      </w:r>
      <w:r w:rsidR="0063171A" w:rsidRPr="00A20748">
        <w:rPr>
          <w:rFonts w:asciiTheme="majorHAnsi" w:hAnsiTheme="majorHAnsi"/>
          <w:i/>
          <w:iCs/>
        </w:rPr>
        <w:t xml:space="preserve">in </w:t>
      </w:r>
      <w:r w:rsidR="00730F2A" w:rsidRPr="00A20748">
        <w:rPr>
          <w:rFonts w:asciiTheme="majorHAnsi" w:hAnsiTheme="majorHAnsi"/>
          <w:i/>
          <w:iCs/>
        </w:rPr>
        <w:t xml:space="preserve">ICSE 2000 </w:t>
      </w:r>
      <w:r w:rsidR="0063171A" w:rsidRPr="00A20748">
        <w:rPr>
          <w:rFonts w:asciiTheme="majorHAnsi" w:hAnsiTheme="majorHAnsi"/>
          <w:i/>
          <w:iCs/>
        </w:rPr>
        <w:t>Proceeding of the international conference on software engineering,</w:t>
      </w:r>
      <w:r w:rsidR="00F43C0D">
        <w:rPr>
          <w:rFonts w:asciiTheme="majorHAnsi" w:hAnsiTheme="majorHAnsi"/>
          <w:i/>
          <w:iCs/>
        </w:rPr>
        <w:t xml:space="preserve"> </w:t>
      </w:r>
      <w:r w:rsidRPr="00A20748">
        <w:rPr>
          <w:rFonts w:asciiTheme="majorHAnsi" w:hAnsiTheme="majorHAnsi"/>
          <w:i/>
          <w:iCs/>
        </w:rPr>
        <w:t>Limerick</w:t>
      </w:r>
      <w:r w:rsidR="00730F2A" w:rsidRPr="00A20748">
        <w:rPr>
          <w:rFonts w:asciiTheme="majorHAnsi" w:hAnsiTheme="majorHAnsi"/>
          <w:i/>
          <w:iCs/>
        </w:rPr>
        <w:t>,</w:t>
      </w:r>
      <w:r w:rsidRPr="00A20748">
        <w:rPr>
          <w:rFonts w:asciiTheme="majorHAnsi" w:hAnsiTheme="majorHAnsi"/>
          <w:i/>
          <w:iCs/>
        </w:rPr>
        <w:t xml:space="preserve"> Ireland</w:t>
      </w:r>
      <w:r w:rsidR="00730F2A" w:rsidRPr="00A20748">
        <w:rPr>
          <w:rFonts w:asciiTheme="majorHAnsi" w:hAnsiTheme="majorHAnsi"/>
          <w:i/>
          <w:iCs/>
        </w:rPr>
        <w:t>, 2000</w:t>
      </w:r>
      <w:r w:rsidR="00730F2A" w:rsidRPr="00A20748">
        <w:rPr>
          <w:rFonts w:asciiTheme="majorHAnsi" w:hAnsiTheme="majorHAnsi"/>
        </w:rPr>
        <w:t>,</w:t>
      </w:r>
      <w:r w:rsidR="00DC70EE" w:rsidRPr="00A20748">
        <w:rPr>
          <w:rFonts w:asciiTheme="majorHAnsi" w:hAnsiTheme="majorHAnsi"/>
        </w:rPr>
        <w:t xml:space="preserve"> </w:t>
      </w:r>
      <w:r w:rsidR="00AD52A2" w:rsidRPr="00A20748">
        <w:rPr>
          <w:rFonts w:asciiTheme="majorHAnsi" w:hAnsiTheme="majorHAnsi"/>
        </w:rPr>
        <w:t xml:space="preserve">ACM 2000, </w:t>
      </w:r>
      <w:r w:rsidR="00DC70EE" w:rsidRPr="00A20748">
        <w:rPr>
          <w:rFonts w:asciiTheme="majorHAnsi" w:hAnsiTheme="majorHAnsi"/>
        </w:rPr>
        <w:t>Limerick,</w:t>
      </w:r>
      <w:r w:rsidR="00F43C0D">
        <w:rPr>
          <w:rFonts w:asciiTheme="majorHAnsi" w:hAnsiTheme="majorHAnsi"/>
        </w:rPr>
        <w:t xml:space="preserve"> </w:t>
      </w:r>
      <w:r w:rsidR="00DC70EE" w:rsidRPr="00A20748">
        <w:rPr>
          <w:rFonts w:asciiTheme="majorHAnsi" w:hAnsiTheme="majorHAnsi"/>
        </w:rPr>
        <w:t>pp. 428 - 437</w:t>
      </w:r>
      <w:r w:rsidR="00730F2A" w:rsidRPr="00A20748">
        <w:rPr>
          <w:rFonts w:asciiTheme="majorHAnsi" w:hAnsiTheme="majorHAnsi"/>
        </w:rPr>
        <w:t xml:space="preserve"> </w:t>
      </w:r>
    </w:p>
    <w:p w:rsidR="005F7D81" w:rsidRPr="00A20748" w:rsidRDefault="005F7D81" w:rsidP="002E4BBB">
      <w:pPr>
        <w:spacing w:after="60" w:line="288" w:lineRule="auto"/>
        <w:jc w:val="both"/>
        <w:rPr>
          <w:rFonts w:asciiTheme="majorHAnsi" w:hAnsiTheme="majorHAnsi" w:cstheme="majorBidi"/>
        </w:rPr>
      </w:pPr>
      <w:r w:rsidRPr="00A20748">
        <w:rPr>
          <w:rFonts w:asciiTheme="majorHAnsi" w:hAnsiTheme="majorHAnsi" w:cstheme="majorBidi"/>
        </w:rPr>
        <w:t>Lewis, James P. (1993)</w:t>
      </w:r>
      <w:r w:rsidR="002E4BBB"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The Project Manager’s Desk Reference</w:t>
      </w:r>
      <w:r w:rsidRPr="00A20748">
        <w:rPr>
          <w:rFonts w:asciiTheme="majorHAnsi" w:hAnsiTheme="majorHAnsi" w:cstheme="majorBidi"/>
        </w:rPr>
        <w:t xml:space="preserve">. </w:t>
      </w:r>
      <w:r w:rsidR="002E4BBB" w:rsidRPr="00A20748">
        <w:rPr>
          <w:rFonts w:asciiTheme="majorHAnsi" w:hAnsiTheme="majorHAnsi" w:cstheme="majorBidi"/>
        </w:rPr>
        <w:t>Probus Publishing, USA.</w:t>
      </w:r>
    </w:p>
    <w:p w:rsidR="00533946" w:rsidRPr="00A20748" w:rsidRDefault="00694051" w:rsidP="00A1411E">
      <w:pPr>
        <w:spacing w:after="60" w:line="288" w:lineRule="auto"/>
        <w:jc w:val="both"/>
        <w:rPr>
          <w:rFonts w:asciiTheme="majorHAnsi" w:hAnsiTheme="majorHAnsi" w:cstheme="majorBidi"/>
        </w:rPr>
      </w:pPr>
      <w:r w:rsidRPr="00A20748">
        <w:rPr>
          <w:rFonts w:asciiTheme="majorHAnsi" w:hAnsiTheme="majorHAnsi" w:cstheme="majorBidi"/>
        </w:rPr>
        <w:t>Lovallo, D. and Kahneman, D. (2003)</w:t>
      </w:r>
      <w:r w:rsidR="00A1411E" w:rsidRPr="00A20748">
        <w:rPr>
          <w:rFonts w:asciiTheme="majorHAnsi" w:hAnsiTheme="majorHAnsi" w:cstheme="majorBidi"/>
        </w:rPr>
        <w:t>,</w:t>
      </w:r>
      <w:r w:rsidRPr="00A20748">
        <w:rPr>
          <w:rFonts w:asciiTheme="majorHAnsi" w:hAnsiTheme="majorHAnsi" w:cstheme="majorBidi"/>
        </w:rPr>
        <w:t xml:space="preserve"> </w:t>
      </w:r>
      <w:r w:rsidR="00A1411E" w:rsidRPr="00A20748">
        <w:rPr>
          <w:rFonts w:asciiTheme="majorHAnsi" w:hAnsiTheme="majorHAnsi" w:cstheme="majorBidi"/>
        </w:rPr>
        <w:t>“</w:t>
      </w:r>
      <w:r w:rsidRPr="00A20748">
        <w:rPr>
          <w:rFonts w:asciiTheme="majorHAnsi" w:hAnsiTheme="majorHAnsi" w:cstheme="majorBidi"/>
        </w:rPr>
        <w:t>Delusions of Success: How Optimism Undermines Executives’ Decisions</w:t>
      </w:r>
      <w:r w:rsidR="00A1411E" w:rsidRPr="00A20748">
        <w:rPr>
          <w:rFonts w:asciiTheme="majorHAnsi" w:hAnsiTheme="majorHAnsi" w:cstheme="majorBidi"/>
        </w:rPr>
        <w:t>”</w:t>
      </w:r>
      <w:r w:rsidR="00533946" w:rsidRPr="00A20748">
        <w:rPr>
          <w:rFonts w:asciiTheme="majorHAnsi" w:hAnsiTheme="majorHAnsi" w:cstheme="majorBidi"/>
        </w:rPr>
        <w:t xml:space="preserve">, </w:t>
      </w:r>
      <w:r w:rsidR="00533946" w:rsidRPr="00A20748">
        <w:rPr>
          <w:rFonts w:asciiTheme="majorHAnsi" w:hAnsiTheme="majorHAnsi" w:cstheme="majorBidi"/>
          <w:i/>
          <w:iCs/>
        </w:rPr>
        <w:t>Harvard business review</w:t>
      </w:r>
      <w:r w:rsidR="00533946" w:rsidRPr="00A20748">
        <w:rPr>
          <w:rFonts w:asciiTheme="majorHAnsi" w:hAnsiTheme="majorHAnsi" w:cstheme="majorBidi"/>
        </w:rPr>
        <w:t>, July 2003</w:t>
      </w:r>
      <w:r w:rsidR="00AD0611" w:rsidRPr="00A20748">
        <w:rPr>
          <w:rFonts w:asciiTheme="majorHAnsi" w:hAnsiTheme="majorHAnsi" w:cstheme="majorBidi"/>
        </w:rPr>
        <w:t>, pp. 56-63.</w:t>
      </w:r>
    </w:p>
    <w:p w:rsidR="00C56855" w:rsidRPr="00A20748" w:rsidRDefault="00C56855" w:rsidP="00890163">
      <w:pPr>
        <w:spacing w:after="60" w:line="288" w:lineRule="auto"/>
        <w:jc w:val="both"/>
        <w:rPr>
          <w:rFonts w:asciiTheme="majorHAnsi" w:eastAsia="SimSun" w:hAnsiTheme="majorHAnsi" w:cstheme="majorBidi"/>
          <w:lang w:eastAsia="nb-NO"/>
        </w:rPr>
      </w:pPr>
      <w:r w:rsidRPr="00A20748">
        <w:rPr>
          <w:rFonts w:asciiTheme="majorHAnsi" w:eastAsia="SimSun" w:hAnsiTheme="majorHAnsi" w:cstheme="majorBidi"/>
          <w:lang w:eastAsia="nb-NO"/>
        </w:rPr>
        <w:t>Mian, D.M., Sherman, S.R., Hu</w:t>
      </w:r>
      <w:r w:rsidR="00080BB2" w:rsidRPr="00A20748">
        <w:rPr>
          <w:rFonts w:asciiTheme="majorHAnsi" w:eastAsia="SimSun" w:hAnsiTheme="majorHAnsi" w:cstheme="majorBidi"/>
          <w:lang w:eastAsia="nb-NO"/>
        </w:rPr>
        <w:t>mphreys, M.F. and Sidwell, S.C.</w:t>
      </w:r>
      <w:r w:rsidR="00F43C0D">
        <w:rPr>
          <w:rFonts w:asciiTheme="majorHAnsi" w:eastAsia="SimSun" w:hAnsiTheme="majorHAnsi" w:cstheme="majorBidi"/>
          <w:lang w:eastAsia="nb-NO"/>
        </w:rPr>
        <w:t xml:space="preserve"> </w:t>
      </w:r>
      <w:r w:rsidR="00D87878" w:rsidRPr="00A20748">
        <w:rPr>
          <w:rFonts w:asciiTheme="majorHAnsi" w:eastAsia="SimSun" w:hAnsiTheme="majorHAnsi" w:cstheme="majorBidi"/>
          <w:lang w:eastAsia="nb-NO"/>
        </w:rPr>
        <w:t>(2004), “</w:t>
      </w:r>
      <w:r w:rsidRPr="00A20748">
        <w:rPr>
          <w:rFonts w:asciiTheme="majorHAnsi" w:eastAsia="SimSun" w:hAnsiTheme="majorHAnsi" w:cstheme="majorBidi"/>
          <w:lang w:eastAsia="nb-NO"/>
        </w:rPr>
        <w:t xml:space="preserve"> Construction Projects Immediate Health Check: A CSF &amp; KPI Approach</w:t>
      </w:r>
      <w:r w:rsidR="004A4FF7" w:rsidRPr="00A20748">
        <w:rPr>
          <w:rFonts w:asciiTheme="majorHAnsi" w:eastAsia="SimSun" w:hAnsiTheme="majorHAnsi" w:cstheme="majorBidi"/>
          <w:lang w:eastAsia="nb-NO"/>
        </w:rPr>
        <w:t>”</w:t>
      </w:r>
      <w:r w:rsidRPr="00A20748">
        <w:rPr>
          <w:rFonts w:asciiTheme="majorHAnsi" w:eastAsia="SimSun" w:hAnsiTheme="majorHAnsi" w:cstheme="majorBidi"/>
          <w:lang w:eastAsia="nb-NO"/>
        </w:rPr>
        <w:t>,</w:t>
      </w:r>
      <w:r w:rsidR="004A4FF7" w:rsidRPr="00A20748">
        <w:rPr>
          <w:rFonts w:asciiTheme="majorHAnsi" w:eastAsia="SimSun" w:hAnsiTheme="majorHAnsi" w:cstheme="majorBidi"/>
          <w:lang w:eastAsia="nb-NO"/>
        </w:rPr>
        <w:t xml:space="preserve"> in </w:t>
      </w:r>
      <w:r w:rsidRPr="00A20748">
        <w:rPr>
          <w:rFonts w:asciiTheme="majorHAnsi" w:eastAsia="SimSun" w:hAnsiTheme="majorHAnsi" w:cstheme="majorBidi"/>
          <w:i/>
          <w:iCs/>
          <w:lang w:eastAsia="nb-NO"/>
        </w:rPr>
        <w:t xml:space="preserve">Project Management Australia Conference (PMOZ) “Projects Powering the Economy”, </w:t>
      </w:r>
      <w:r w:rsidR="00E8618C" w:rsidRPr="00A20748">
        <w:rPr>
          <w:rFonts w:asciiTheme="majorHAnsi" w:eastAsia="SimSun" w:hAnsiTheme="majorHAnsi" w:cstheme="majorBidi"/>
          <w:i/>
          <w:iCs/>
          <w:lang w:eastAsia="nb-NO"/>
        </w:rPr>
        <w:t>August</w:t>
      </w:r>
      <w:r w:rsidRPr="00A20748">
        <w:rPr>
          <w:rFonts w:asciiTheme="majorHAnsi" w:eastAsia="SimSun" w:hAnsiTheme="majorHAnsi" w:cstheme="majorBidi"/>
          <w:i/>
          <w:iCs/>
          <w:lang w:eastAsia="nb-NO"/>
        </w:rPr>
        <w:t xml:space="preserve"> 2004, Melbourne, Australia</w:t>
      </w:r>
      <w:r w:rsidR="00E8618C" w:rsidRPr="00A20748">
        <w:rPr>
          <w:rFonts w:asciiTheme="majorHAnsi" w:eastAsia="SimSun" w:hAnsiTheme="majorHAnsi" w:cstheme="majorBidi"/>
          <w:lang w:eastAsia="nb-NO"/>
        </w:rPr>
        <w:t>, Icon.Net Pty Ltd</w:t>
      </w:r>
      <w:r w:rsidR="00014883" w:rsidRPr="00A20748">
        <w:rPr>
          <w:rFonts w:asciiTheme="majorHAnsi" w:eastAsia="SimSun" w:hAnsiTheme="majorHAnsi" w:cstheme="majorBidi"/>
          <w:lang w:eastAsia="nb-NO"/>
        </w:rPr>
        <w:t xml:space="preserve">, Australia. </w:t>
      </w:r>
    </w:p>
    <w:p w:rsidR="005F7D81" w:rsidRPr="00A20748" w:rsidRDefault="005F7D81" w:rsidP="00014883">
      <w:pPr>
        <w:autoSpaceDE w:val="0"/>
        <w:autoSpaceDN w:val="0"/>
        <w:adjustRightInd w:val="0"/>
        <w:spacing w:after="60"/>
        <w:jc w:val="both"/>
        <w:rPr>
          <w:rFonts w:asciiTheme="majorHAnsi" w:hAnsiTheme="majorHAnsi" w:cstheme="majorBidi"/>
        </w:rPr>
      </w:pPr>
      <w:r w:rsidRPr="00A20748">
        <w:rPr>
          <w:rFonts w:asciiTheme="majorHAnsi" w:hAnsiTheme="majorHAnsi" w:cstheme="majorBidi"/>
        </w:rPr>
        <w:t xml:space="preserve">Miller, R., </w:t>
      </w:r>
      <w:r w:rsidR="007C07AF">
        <w:rPr>
          <w:rFonts w:asciiTheme="majorHAnsi" w:hAnsiTheme="majorHAnsi" w:cstheme="majorBidi"/>
        </w:rPr>
        <w:t>and</w:t>
      </w:r>
      <w:r w:rsidRPr="00A20748">
        <w:rPr>
          <w:rFonts w:asciiTheme="majorHAnsi" w:hAnsiTheme="majorHAnsi" w:cstheme="majorBidi"/>
        </w:rPr>
        <w:t xml:space="preserve"> Lessard, D. R. (2000)</w:t>
      </w:r>
      <w:r w:rsidR="00014883" w:rsidRPr="00A20748">
        <w:rPr>
          <w:rFonts w:asciiTheme="majorHAnsi" w:hAnsiTheme="majorHAnsi" w:cstheme="majorBidi"/>
        </w:rPr>
        <w:t>,</w:t>
      </w:r>
      <w:r w:rsidR="00F43C0D">
        <w:rPr>
          <w:rFonts w:asciiTheme="majorHAnsi" w:hAnsiTheme="majorHAnsi" w:cstheme="majorBidi"/>
        </w:rPr>
        <w:t xml:space="preserve"> </w:t>
      </w:r>
      <w:r w:rsidRPr="00A20748">
        <w:rPr>
          <w:rFonts w:asciiTheme="majorHAnsi" w:hAnsiTheme="majorHAnsi" w:cstheme="majorBidi"/>
          <w:i/>
          <w:iCs/>
        </w:rPr>
        <w:t>The strategic management of large engineering projects: Shaping institutions, risks, and governance</w:t>
      </w:r>
      <w:r w:rsidR="00014883" w:rsidRPr="00A20748">
        <w:rPr>
          <w:rFonts w:asciiTheme="majorHAnsi" w:hAnsiTheme="majorHAnsi" w:cstheme="majorBidi"/>
          <w:i/>
          <w:iCs/>
        </w:rPr>
        <w:t xml:space="preserve">, </w:t>
      </w:r>
      <w:r w:rsidRPr="00A20748">
        <w:rPr>
          <w:rFonts w:asciiTheme="majorHAnsi" w:hAnsiTheme="majorHAnsi" w:cstheme="majorBidi"/>
        </w:rPr>
        <w:t>MA: MIT Press</w:t>
      </w:r>
      <w:r w:rsidR="00014883" w:rsidRPr="00A20748">
        <w:rPr>
          <w:rFonts w:asciiTheme="majorHAnsi" w:hAnsiTheme="majorHAnsi" w:cstheme="majorBidi"/>
        </w:rPr>
        <w:t>, Cambridge.</w:t>
      </w:r>
    </w:p>
    <w:p w:rsidR="005F7D81" w:rsidRPr="00A20748" w:rsidRDefault="005F7D81" w:rsidP="00D87878">
      <w:pPr>
        <w:spacing w:after="60"/>
        <w:jc w:val="both"/>
        <w:rPr>
          <w:rFonts w:asciiTheme="majorHAnsi" w:hAnsiTheme="majorHAnsi" w:cstheme="majorBidi"/>
        </w:rPr>
      </w:pPr>
      <w:r w:rsidRPr="00A20748">
        <w:rPr>
          <w:rFonts w:asciiTheme="majorHAnsi" w:hAnsiTheme="majorHAnsi" w:cstheme="majorBidi"/>
        </w:rPr>
        <w:t xml:space="preserve">Nikander, I.O. </w:t>
      </w:r>
      <w:r w:rsidR="007C07AF">
        <w:rPr>
          <w:rFonts w:asciiTheme="majorHAnsi" w:hAnsiTheme="majorHAnsi" w:cstheme="majorBidi"/>
        </w:rPr>
        <w:t>and</w:t>
      </w:r>
      <w:r w:rsidRPr="00A20748">
        <w:rPr>
          <w:rFonts w:asciiTheme="majorHAnsi" w:hAnsiTheme="majorHAnsi" w:cstheme="majorBidi"/>
        </w:rPr>
        <w:t xml:space="preserve"> Eloranta, E., (2001)</w:t>
      </w:r>
      <w:r w:rsidR="00431EDF" w:rsidRPr="00A20748">
        <w:rPr>
          <w:rFonts w:asciiTheme="majorHAnsi" w:hAnsiTheme="majorHAnsi" w:cstheme="majorBidi"/>
        </w:rPr>
        <w:t xml:space="preserve">, </w:t>
      </w:r>
      <w:r w:rsidR="00D87878" w:rsidRPr="00A20748">
        <w:rPr>
          <w:rFonts w:asciiTheme="majorHAnsi" w:hAnsiTheme="majorHAnsi" w:cstheme="majorBidi"/>
        </w:rPr>
        <w:t>“</w:t>
      </w:r>
      <w:r w:rsidRPr="00A20748">
        <w:rPr>
          <w:rFonts w:asciiTheme="majorHAnsi" w:hAnsiTheme="majorHAnsi" w:cstheme="majorBidi"/>
        </w:rPr>
        <w:t>Project Management by Early Warnings</w:t>
      </w:r>
      <w:r w:rsidR="00D87878" w:rsidRPr="00A20748">
        <w:rPr>
          <w:rFonts w:asciiTheme="majorHAnsi" w:hAnsiTheme="majorHAnsi" w:cstheme="majorBidi"/>
        </w:rPr>
        <w:t>”,</w:t>
      </w:r>
      <w:r w:rsidR="00F43C0D">
        <w:rPr>
          <w:rFonts w:asciiTheme="majorHAnsi" w:hAnsiTheme="majorHAnsi" w:cstheme="majorBidi"/>
        </w:rPr>
        <w:t xml:space="preserve"> </w:t>
      </w:r>
      <w:r w:rsidRPr="00A20748">
        <w:rPr>
          <w:rFonts w:asciiTheme="majorHAnsi" w:hAnsiTheme="majorHAnsi" w:cstheme="majorBidi"/>
          <w:i/>
          <w:iCs/>
        </w:rPr>
        <w:t>International Journal of Project Management</w:t>
      </w:r>
      <w:r w:rsidRPr="00A20748">
        <w:rPr>
          <w:rFonts w:asciiTheme="majorHAnsi" w:hAnsiTheme="majorHAnsi" w:cstheme="majorBidi"/>
        </w:rPr>
        <w:t xml:space="preserve">, </w:t>
      </w:r>
      <w:r w:rsidR="00431EDF" w:rsidRPr="00A20748">
        <w:rPr>
          <w:rFonts w:asciiTheme="majorHAnsi" w:hAnsiTheme="majorHAnsi" w:cstheme="majorBidi"/>
        </w:rPr>
        <w:t xml:space="preserve">Vol. </w:t>
      </w:r>
      <w:r w:rsidRPr="00A20748">
        <w:rPr>
          <w:rFonts w:asciiTheme="majorHAnsi" w:hAnsiTheme="majorHAnsi" w:cstheme="majorBidi"/>
        </w:rPr>
        <w:t xml:space="preserve">19, </w:t>
      </w:r>
      <w:r w:rsidR="00431EDF" w:rsidRPr="00A20748">
        <w:rPr>
          <w:rFonts w:asciiTheme="majorHAnsi" w:hAnsiTheme="majorHAnsi" w:cstheme="majorBidi"/>
        </w:rPr>
        <w:t xml:space="preserve">No. 7, pp. </w:t>
      </w:r>
      <w:r w:rsidRPr="00A20748">
        <w:rPr>
          <w:rFonts w:asciiTheme="majorHAnsi" w:hAnsiTheme="majorHAnsi" w:cstheme="majorBidi"/>
        </w:rPr>
        <w:t>385-399</w:t>
      </w:r>
    </w:p>
    <w:p w:rsidR="00B101A3" w:rsidRPr="00A20748" w:rsidRDefault="00EC58F5" w:rsidP="00EC58F5">
      <w:pPr>
        <w:spacing w:after="60"/>
        <w:jc w:val="both"/>
        <w:rPr>
          <w:rFonts w:asciiTheme="majorHAnsi" w:hAnsiTheme="majorHAnsi" w:cstheme="majorBidi"/>
        </w:rPr>
      </w:pPr>
      <w:r w:rsidRPr="00A20748">
        <w:rPr>
          <w:rFonts w:asciiTheme="majorHAnsi" w:hAnsiTheme="majorHAnsi" w:cstheme="majorBidi"/>
        </w:rPr>
        <w:t xml:space="preserve">Nikander, I.O. (2002), </w:t>
      </w:r>
      <w:r w:rsidR="00B101A3" w:rsidRPr="00A20748">
        <w:rPr>
          <w:rFonts w:asciiTheme="majorHAnsi" w:hAnsiTheme="majorHAnsi" w:cstheme="majorBidi"/>
          <w:i/>
          <w:iCs/>
        </w:rPr>
        <w:t>Early Warnings: A Phenomenon in Project Management</w:t>
      </w:r>
      <w:r w:rsidRPr="00A20748">
        <w:rPr>
          <w:rFonts w:asciiTheme="majorHAnsi" w:hAnsiTheme="majorHAnsi" w:cstheme="majorBidi"/>
          <w:i/>
          <w:iCs/>
        </w:rPr>
        <w:t>,</w:t>
      </w:r>
      <w:r w:rsidR="00F43C0D">
        <w:rPr>
          <w:rFonts w:asciiTheme="majorHAnsi" w:hAnsiTheme="majorHAnsi" w:cstheme="majorBidi"/>
          <w:i/>
          <w:iCs/>
        </w:rPr>
        <w:t xml:space="preserve"> </w:t>
      </w:r>
      <w:r w:rsidR="00B101A3" w:rsidRPr="00A20748">
        <w:rPr>
          <w:rFonts w:asciiTheme="majorHAnsi" w:hAnsiTheme="majorHAnsi" w:cstheme="majorBidi"/>
        </w:rPr>
        <w:t>Dissertation for Doctor of Science in Technology, Helsinki University of technology, Espoo, Finland</w:t>
      </w:r>
      <w:r w:rsidRPr="00A20748">
        <w:rPr>
          <w:rFonts w:asciiTheme="majorHAnsi" w:hAnsiTheme="majorHAnsi" w:cstheme="majorBidi"/>
        </w:rPr>
        <w:t>.</w:t>
      </w:r>
    </w:p>
    <w:p w:rsidR="00B101A3" w:rsidRPr="00A20748" w:rsidRDefault="00B101A3" w:rsidP="00EC58F5">
      <w:pPr>
        <w:autoSpaceDE w:val="0"/>
        <w:autoSpaceDN w:val="0"/>
        <w:adjustRightInd w:val="0"/>
        <w:spacing w:after="60" w:line="288" w:lineRule="auto"/>
        <w:jc w:val="both"/>
        <w:rPr>
          <w:rFonts w:asciiTheme="majorHAnsi" w:hAnsiTheme="majorHAnsi" w:cstheme="majorBidi"/>
        </w:rPr>
      </w:pPr>
      <w:r w:rsidRPr="00A20748">
        <w:rPr>
          <w:rFonts w:asciiTheme="majorHAnsi" w:hAnsiTheme="majorHAnsi" w:cstheme="majorBidi"/>
        </w:rPr>
        <w:t>Niwa, K. (1989)</w:t>
      </w:r>
      <w:r w:rsidR="00EC58F5"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Knowledge-based Risk Management in Engineering</w:t>
      </w:r>
      <w:r w:rsidR="00EC58F5" w:rsidRPr="00A20748">
        <w:rPr>
          <w:rFonts w:asciiTheme="majorHAnsi" w:hAnsiTheme="majorHAnsi" w:cstheme="majorBidi"/>
        </w:rPr>
        <w:t>,</w:t>
      </w:r>
      <w:r w:rsidRPr="00A20748">
        <w:rPr>
          <w:rFonts w:asciiTheme="majorHAnsi" w:hAnsiTheme="majorHAnsi" w:cstheme="majorBidi"/>
        </w:rPr>
        <w:t xml:space="preserve"> </w:t>
      </w:r>
      <w:r w:rsidR="00EC58F5" w:rsidRPr="00A20748">
        <w:rPr>
          <w:rFonts w:asciiTheme="majorHAnsi" w:hAnsiTheme="majorHAnsi" w:cstheme="majorBidi"/>
        </w:rPr>
        <w:t xml:space="preserve">Wiley, </w:t>
      </w:r>
      <w:r w:rsidRPr="00A20748">
        <w:rPr>
          <w:rFonts w:asciiTheme="majorHAnsi" w:hAnsiTheme="majorHAnsi" w:cstheme="majorBidi"/>
        </w:rPr>
        <w:t>New York</w:t>
      </w:r>
      <w:r w:rsidR="00EC58F5" w:rsidRPr="00A20748">
        <w:rPr>
          <w:rFonts w:asciiTheme="majorHAnsi" w:hAnsiTheme="majorHAnsi" w:cstheme="majorBidi"/>
        </w:rPr>
        <w:t>, NY.</w:t>
      </w:r>
    </w:p>
    <w:p w:rsidR="00C56855" w:rsidRPr="00A20748" w:rsidRDefault="00C56855" w:rsidP="000365CA">
      <w:pPr>
        <w:autoSpaceDE w:val="0"/>
        <w:autoSpaceDN w:val="0"/>
        <w:adjustRightInd w:val="0"/>
        <w:jc w:val="both"/>
        <w:rPr>
          <w:rFonts w:asciiTheme="majorHAnsi" w:hAnsiTheme="majorHAnsi"/>
        </w:rPr>
      </w:pPr>
      <w:r w:rsidRPr="00A20748">
        <w:rPr>
          <w:rFonts w:asciiTheme="majorHAnsi" w:hAnsiTheme="majorHAnsi"/>
        </w:rPr>
        <w:t xml:space="preserve">Ohatka, F. </w:t>
      </w:r>
      <w:r w:rsidR="000365CA" w:rsidRPr="00A20748">
        <w:rPr>
          <w:rFonts w:asciiTheme="majorHAnsi" w:hAnsiTheme="majorHAnsi"/>
        </w:rPr>
        <w:t>and</w:t>
      </w:r>
      <w:r w:rsidRPr="00A20748">
        <w:rPr>
          <w:rFonts w:asciiTheme="majorHAnsi" w:hAnsiTheme="majorHAnsi"/>
        </w:rPr>
        <w:t xml:space="preserve"> Fukazawa, Y. (2009)</w:t>
      </w:r>
      <w:r w:rsidR="000365CA" w:rsidRPr="00A20748">
        <w:rPr>
          <w:rFonts w:asciiTheme="majorHAnsi" w:hAnsiTheme="majorHAnsi"/>
        </w:rPr>
        <w:t>,</w:t>
      </w:r>
      <w:r w:rsidRPr="00A20748">
        <w:rPr>
          <w:rFonts w:asciiTheme="majorHAnsi" w:hAnsiTheme="majorHAnsi"/>
        </w:rPr>
        <w:t xml:space="preserve"> </w:t>
      </w:r>
      <w:r w:rsidR="000365CA" w:rsidRPr="00A20748">
        <w:rPr>
          <w:rFonts w:asciiTheme="majorHAnsi" w:hAnsiTheme="majorHAnsi"/>
        </w:rPr>
        <w:t>“</w:t>
      </w:r>
      <w:r w:rsidRPr="00A20748">
        <w:rPr>
          <w:rFonts w:asciiTheme="majorHAnsi" w:hAnsiTheme="majorHAnsi"/>
        </w:rPr>
        <w:t xml:space="preserve">Managing </w:t>
      </w:r>
      <w:r w:rsidR="000365CA" w:rsidRPr="00A20748">
        <w:rPr>
          <w:rFonts w:asciiTheme="majorHAnsi" w:hAnsiTheme="majorHAnsi"/>
        </w:rPr>
        <w:t>r</w:t>
      </w:r>
      <w:r w:rsidRPr="00A20748">
        <w:rPr>
          <w:rFonts w:asciiTheme="majorHAnsi" w:hAnsiTheme="majorHAnsi"/>
        </w:rPr>
        <w:t xml:space="preserve">isk </w:t>
      </w:r>
      <w:r w:rsidR="000365CA" w:rsidRPr="00A20748">
        <w:rPr>
          <w:rFonts w:asciiTheme="majorHAnsi" w:hAnsiTheme="majorHAnsi"/>
        </w:rPr>
        <w:t>s</w:t>
      </w:r>
      <w:r w:rsidRPr="00A20748">
        <w:rPr>
          <w:rFonts w:asciiTheme="majorHAnsi" w:hAnsiTheme="majorHAnsi"/>
        </w:rPr>
        <w:t xml:space="preserve">ymptom: A </w:t>
      </w:r>
      <w:r w:rsidR="000365CA" w:rsidRPr="00A20748">
        <w:rPr>
          <w:rFonts w:asciiTheme="majorHAnsi" w:hAnsiTheme="majorHAnsi"/>
        </w:rPr>
        <w:t>m</w:t>
      </w:r>
      <w:r w:rsidRPr="00A20748">
        <w:rPr>
          <w:rFonts w:asciiTheme="majorHAnsi" w:hAnsiTheme="majorHAnsi"/>
        </w:rPr>
        <w:t xml:space="preserve">ethod to </w:t>
      </w:r>
      <w:r w:rsidR="000365CA" w:rsidRPr="00A20748">
        <w:rPr>
          <w:rFonts w:asciiTheme="majorHAnsi" w:hAnsiTheme="majorHAnsi"/>
        </w:rPr>
        <w:t>i</w:t>
      </w:r>
      <w:r w:rsidRPr="00A20748">
        <w:rPr>
          <w:rFonts w:asciiTheme="majorHAnsi" w:hAnsiTheme="majorHAnsi"/>
        </w:rPr>
        <w:t xml:space="preserve">dentify </w:t>
      </w:r>
      <w:r w:rsidR="000365CA" w:rsidRPr="00A20748">
        <w:rPr>
          <w:rFonts w:asciiTheme="majorHAnsi" w:hAnsiTheme="majorHAnsi"/>
        </w:rPr>
        <w:t>m</w:t>
      </w:r>
      <w:r w:rsidRPr="00A20748">
        <w:rPr>
          <w:rFonts w:asciiTheme="majorHAnsi" w:hAnsiTheme="majorHAnsi"/>
        </w:rPr>
        <w:t xml:space="preserve">ajor </w:t>
      </w:r>
      <w:r w:rsidR="000365CA" w:rsidRPr="00A20748">
        <w:rPr>
          <w:rFonts w:asciiTheme="majorHAnsi" w:hAnsiTheme="majorHAnsi"/>
        </w:rPr>
        <w:t>r</w:t>
      </w:r>
      <w:r w:rsidRPr="00A20748">
        <w:rPr>
          <w:rFonts w:asciiTheme="majorHAnsi" w:hAnsiTheme="majorHAnsi"/>
        </w:rPr>
        <w:t xml:space="preserve">isks of </w:t>
      </w:r>
      <w:r w:rsidR="000365CA" w:rsidRPr="00A20748">
        <w:rPr>
          <w:rFonts w:asciiTheme="majorHAnsi" w:hAnsiTheme="majorHAnsi"/>
        </w:rPr>
        <w:t>s</w:t>
      </w:r>
      <w:r w:rsidRPr="00A20748">
        <w:rPr>
          <w:rFonts w:asciiTheme="majorHAnsi" w:hAnsiTheme="majorHAnsi"/>
        </w:rPr>
        <w:t>erious</w:t>
      </w:r>
    </w:p>
    <w:p w:rsidR="00C56855" w:rsidRPr="00A20748" w:rsidRDefault="000365CA" w:rsidP="000365CA">
      <w:pPr>
        <w:autoSpaceDE w:val="0"/>
        <w:autoSpaceDN w:val="0"/>
        <w:adjustRightInd w:val="0"/>
        <w:spacing w:after="60"/>
        <w:jc w:val="both"/>
        <w:rPr>
          <w:rFonts w:asciiTheme="majorHAnsi" w:hAnsiTheme="majorHAnsi"/>
        </w:rPr>
      </w:pPr>
      <w:r w:rsidRPr="00A20748">
        <w:rPr>
          <w:rFonts w:asciiTheme="majorHAnsi" w:hAnsiTheme="majorHAnsi"/>
        </w:rPr>
        <w:t>p</w:t>
      </w:r>
      <w:r w:rsidR="00C56855" w:rsidRPr="00A20748">
        <w:rPr>
          <w:rFonts w:asciiTheme="majorHAnsi" w:hAnsiTheme="majorHAnsi"/>
        </w:rPr>
        <w:t xml:space="preserve">roblem </w:t>
      </w:r>
      <w:r w:rsidRPr="00A20748">
        <w:rPr>
          <w:rFonts w:asciiTheme="majorHAnsi" w:hAnsiTheme="majorHAnsi"/>
        </w:rPr>
        <w:t>p</w:t>
      </w:r>
      <w:r w:rsidR="00C56855" w:rsidRPr="00A20748">
        <w:rPr>
          <w:rFonts w:asciiTheme="majorHAnsi" w:hAnsiTheme="majorHAnsi"/>
        </w:rPr>
        <w:t xml:space="preserve">rojects in SI </w:t>
      </w:r>
      <w:r w:rsidRPr="00A20748">
        <w:rPr>
          <w:rFonts w:asciiTheme="majorHAnsi" w:hAnsiTheme="majorHAnsi"/>
        </w:rPr>
        <w:t>e</w:t>
      </w:r>
      <w:r w:rsidR="00C56855" w:rsidRPr="00A20748">
        <w:rPr>
          <w:rFonts w:asciiTheme="majorHAnsi" w:hAnsiTheme="majorHAnsi"/>
        </w:rPr>
        <w:t xml:space="preserve">nvironment </w:t>
      </w:r>
      <w:r w:rsidRPr="00A20748">
        <w:rPr>
          <w:rFonts w:asciiTheme="majorHAnsi" w:hAnsiTheme="majorHAnsi"/>
        </w:rPr>
        <w:t>u</w:t>
      </w:r>
      <w:r w:rsidR="00C56855" w:rsidRPr="00A20748">
        <w:rPr>
          <w:rFonts w:asciiTheme="majorHAnsi" w:hAnsiTheme="majorHAnsi"/>
        </w:rPr>
        <w:t xml:space="preserve">sing </w:t>
      </w:r>
      <w:r w:rsidRPr="00A20748">
        <w:rPr>
          <w:rFonts w:asciiTheme="majorHAnsi" w:hAnsiTheme="majorHAnsi"/>
        </w:rPr>
        <w:t>c</w:t>
      </w:r>
      <w:r w:rsidR="00C56855" w:rsidRPr="00A20748">
        <w:rPr>
          <w:rFonts w:asciiTheme="majorHAnsi" w:hAnsiTheme="majorHAnsi"/>
        </w:rPr>
        <w:t xml:space="preserve">yclic </w:t>
      </w:r>
      <w:r w:rsidRPr="00A20748">
        <w:rPr>
          <w:rFonts w:asciiTheme="majorHAnsi" w:hAnsiTheme="majorHAnsi"/>
        </w:rPr>
        <w:t>c</w:t>
      </w:r>
      <w:r w:rsidR="00C56855" w:rsidRPr="00A20748">
        <w:rPr>
          <w:rFonts w:asciiTheme="majorHAnsi" w:hAnsiTheme="majorHAnsi"/>
        </w:rPr>
        <w:t xml:space="preserve">ausal </w:t>
      </w:r>
      <w:r w:rsidRPr="00A20748">
        <w:rPr>
          <w:rFonts w:asciiTheme="majorHAnsi" w:hAnsiTheme="majorHAnsi"/>
        </w:rPr>
        <w:t>m</w:t>
      </w:r>
      <w:r w:rsidR="00C56855" w:rsidRPr="00A20748">
        <w:rPr>
          <w:rFonts w:asciiTheme="majorHAnsi" w:hAnsiTheme="majorHAnsi"/>
        </w:rPr>
        <w:t>odel</w:t>
      </w:r>
      <w:r w:rsidRPr="00A20748">
        <w:rPr>
          <w:rFonts w:asciiTheme="majorHAnsi" w:hAnsiTheme="majorHAnsi"/>
        </w:rPr>
        <w:t>”,</w:t>
      </w:r>
      <w:r w:rsidR="00C56855" w:rsidRPr="00A20748">
        <w:rPr>
          <w:rFonts w:asciiTheme="majorHAnsi" w:hAnsiTheme="majorHAnsi"/>
        </w:rPr>
        <w:t xml:space="preserve"> </w:t>
      </w:r>
      <w:r w:rsidR="00C56855" w:rsidRPr="00A20748">
        <w:rPr>
          <w:rFonts w:asciiTheme="majorHAnsi" w:hAnsiTheme="majorHAnsi"/>
          <w:i/>
          <w:iCs/>
        </w:rPr>
        <w:t>Project Management Journal</w:t>
      </w:r>
      <w:r w:rsidR="00C56855" w:rsidRPr="00A20748">
        <w:rPr>
          <w:rFonts w:asciiTheme="majorHAnsi" w:hAnsiTheme="majorHAnsi"/>
        </w:rPr>
        <w:t xml:space="preserve">, </w:t>
      </w:r>
      <w:r w:rsidRPr="00A20748">
        <w:rPr>
          <w:rFonts w:asciiTheme="majorHAnsi" w:hAnsiTheme="majorHAnsi"/>
        </w:rPr>
        <w:t xml:space="preserve">Vol. </w:t>
      </w:r>
      <w:r w:rsidR="00C56855" w:rsidRPr="00A20748">
        <w:rPr>
          <w:rFonts w:asciiTheme="majorHAnsi" w:hAnsiTheme="majorHAnsi"/>
        </w:rPr>
        <w:t>41</w:t>
      </w:r>
      <w:r w:rsidRPr="00A20748">
        <w:rPr>
          <w:rFonts w:asciiTheme="majorHAnsi" w:hAnsiTheme="majorHAnsi"/>
        </w:rPr>
        <w:t>, No. 1,</w:t>
      </w:r>
      <w:r w:rsidR="00C56855" w:rsidRPr="00A20748">
        <w:rPr>
          <w:rFonts w:asciiTheme="majorHAnsi" w:hAnsiTheme="majorHAnsi"/>
        </w:rPr>
        <w:t xml:space="preserve"> </w:t>
      </w:r>
      <w:r w:rsidRPr="00A20748">
        <w:rPr>
          <w:rFonts w:asciiTheme="majorHAnsi" w:hAnsiTheme="majorHAnsi"/>
        </w:rPr>
        <w:t xml:space="preserve">pp. </w:t>
      </w:r>
      <w:r w:rsidR="00C56855" w:rsidRPr="00A20748">
        <w:rPr>
          <w:rFonts w:asciiTheme="majorHAnsi" w:hAnsiTheme="majorHAnsi"/>
        </w:rPr>
        <w:t>51–60</w:t>
      </w:r>
    </w:p>
    <w:p w:rsidR="00C56855" w:rsidRPr="00A20748" w:rsidRDefault="00C56855" w:rsidP="000365CA">
      <w:pPr>
        <w:autoSpaceDE w:val="0"/>
        <w:autoSpaceDN w:val="0"/>
        <w:adjustRightInd w:val="0"/>
        <w:spacing w:after="60"/>
        <w:jc w:val="both"/>
        <w:rPr>
          <w:rFonts w:asciiTheme="majorHAnsi" w:hAnsiTheme="majorHAnsi"/>
        </w:rPr>
      </w:pPr>
      <w:r w:rsidRPr="00A20748">
        <w:rPr>
          <w:rFonts w:asciiTheme="majorHAnsi" w:hAnsiTheme="majorHAnsi"/>
        </w:rPr>
        <w:t>Parker, S.K.</w:t>
      </w:r>
      <w:r w:rsidR="00F43C0D">
        <w:rPr>
          <w:rFonts w:asciiTheme="majorHAnsi" w:hAnsiTheme="majorHAnsi"/>
        </w:rPr>
        <w:t xml:space="preserve"> </w:t>
      </w:r>
      <w:r w:rsidR="000365CA" w:rsidRPr="00A20748">
        <w:rPr>
          <w:rFonts w:asciiTheme="majorHAnsi" w:hAnsiTheme="majorHAnsi"/>
        </w:rPr>
        <w:t xml:space="preserve">and </w:t>
      </w:r>
      <w:r w:rsidRPr="00A20748">
        <w:rPr>
          <w:rFonts w:asciiTheme="majorHAnsi" w:hAnsiTheme="majorHAnsi"/>
        </w:rPr>
        <w:t>Skitmore, M. (2005)</w:t>
      </w:r>
      <w:r w:rsidR="000365CA" w:rsidRPr="00A20748">
        <w:rPr>
          <w:rFonts w:asciiTheme="majorHAnsi" w:hAnsiTheme="majorHAnsi"/>
        </w:rPr>
        <w:t>, “</w:t>
      </w:r>
      <w:r w:rsidRPr="00A20748">
        <w:rPr>
          <w:rFonts w:asciiTheme="majorHAnsi" w:hAnsiTheme="majorHAnsi"/>
        </w:rPr>
        <w:t>Project management turnover: causes and effects on project performance</w:t>
      </w:r>
      <w:r w:rsidR="000365CA"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 xml:space="preserve">, </w:t>
      </w:r>
      <w:r w:rsidR="00C22795" w:rsidRPr="00A20748">
        <w:rPr>
          <w:rFonts w:asciiTheme="majorHAnsi" w:hAnsiTheme="majorHAnsi"/>
        </w:rPr>
        <w:t xml:space="preserve">Vol. </w:t>
      </w:r>
      <w:r w:rsidRPr="00A20748">
        <w:rPr>
          <w:rFonts w:asciiTheme="majorHAnsi" w:hAnsiTheme="majorHAnsi"/>
        </w:rPr>
        <w:t xml:space="preserve">23, </w:t>
      </w:r>
      <w:r w:rsidR="00C22795" w:rsidRPr="00A20748">
        <w:rPr>
          <w:rFonts w:asciiTheme="majorHAnsi" w:hAnsiTheme="majorHAnsi"/>
        </w:rPr>
        <w:t>No. 3, pp.</w:t>
      </w:r>
      <w:r w:rsidRPr="00A20748">
        <w:rPr>
          <w:rFonts w:asciiTheme="majorHAnsi" w:hAnsiTheme="majorHAnsi"/>
        </w:rPr>
        <w:t>205-214</w:t>
      </w:r>
    </w:p>
    <w:p w:rsidR="00C56855" w:rsidRPr="00A20748" w:rsidRDefault="00C56855" w:rsidP="00177614">
      <w:pPr>
        <w:spacing w:after="60"/>
        <w:rPr>
          <w:rFonts w:asciiTheme="majorHAnsi" w:eastAsia="SimSun" w:hAnsiTheme="majorHAnsi" w:cstheme="majorBidi"/>
          <w:lang w:eastAsia="nb-NO"/>
        </w:rPr>
      </w:pPr>
      <w:r w:rsidRPr="00A20748">
        <w:rPr>
          <w:rFonts w:asciiTheme="majorHAnsi" w:eastAsia="SimSun" w:hAnsiTheme="majorHAnsi" w:cstheme="majorBidi"/>
          <w:lang w:eastAsia="nb-NO"/>
        </w:rPr>
        <w:t>Pennings, J.,</w:t>
      </w:r>
      <w:r w:rsidRPr="00A20748">
        <w:rPr>
          <w:rFonts w:asciiTheme="majorHAnsi" w:hAnsiTheme="majorHAnsi"/>
        </w:rPr>
        <w:t xml:space="preserve"> </w:t>
      </w:r>
      <w:r w:rsidRPr="00A20748">
        <w:rPr>
          <w:rFonts w:asciiTheme="majorHAnsi" w:eastAsia="SimSun" w:hAnsiTheme="majorHAnsi" w:cstheme="majorBidi"/>
          <w:lang w:eastAsia="nb-NO"/>
        </w:rPr>
        <w:t xml:space="preserve">Kranenburg, H. and Hagedoorn, J. (2005), </w:t>
      </w:r>
      <w:r w:rsidR="00B24A2F" w:rsidRPr="00A20748">
        <w:rPr>
          <w:rFonts w:asciiTheme="majorHAnsi" w:eastAsia="SimSun" w:hAnsiTheme="majorHAnsi" w:cstheme="majorBidi"/>
          <w:lang w:eastAsia="nb-NO"/>
        </w:rPr>
        <w:t>“Past, present, and future of the telecommunications industry”,</w:t>
      </w:r>
      <w:r w:rsidR="00F43C0D">
        <w:rPr>
          <w:rFonts w:asciiTheme="majorHAnsi" w:eastAsia="SimSun" w:hAnsiTheme="majorHAnsi" w:cstheme="majorBidi"/>
          <w:lang w:eastAsia="nb-NO"/>
        </w:rPr>
        <w:t xml:space="preserve"> </w:t>
      </w:r>
      <w:r w:rsidR="00557B48" w:rsidRPr="00A20748">
        <w:rPr>
          <w:rFonts w:asciiTheme="majorHAnsi" w:eastAsia="SimSun" w:hAnsiTheme="majorHAnsi" w:cstheme="majorBidi"/>
          <w:lang w:eastAsia="nb-NO"/>
        </w:rPr>
        <w:t xml:space="preserve">in Zotto, C. (Ed.), </w:t>
      </w:r>
      <w:r w:rsidRPr="00A20748">
        <w:rPr>
          <w:rFonts w:asciiTheme="majorHAnsi" w:eastAsia="SimSun" w:hAnsiTheme="majorHAnsi" w:cstheme="majorBidi"/>
          <w:i/>
          <w:iCs/>
          <w:lang w:eastAsia="nb-NO"/>
        </w:rPr>
        <w:t>The Aging New Economy: The Growth and Dynamics of New Media</w:t>
      </w:r>
      <w:r w:rsidRPr="00A20748">
        <w:rPr>
          <w:rFonts w:asciiTheme="majorHAnsi" w:eastAsia="SimSun" w:hAnsiTheme="majorHAnsi" w:cstheme="majorBidi"/>
          <w:lang w:eastAsia="nb-NO"/>
        </w:rPr>
        <w:t xml:space="preserve">, </w:t>
      </w:r>
      <w:r w:rsidR="00177614" w:rsidRPr="00A20748">
        <w:rPr>
          <w:rFonts w:asciiTheme="majorHAnsi" w:eastAsia="SimSun" w:hAnsiTheme="majorHAnsi" w:cstheme="majorBidi"/>
          <w:lang w:eastAsia="nb-NO"/>
        </w:rPr>
        <w:t>Cinzia dal Zotto and Jonkoping International Business School Ltd, Jonkoping , Sweden, pp. 103-123.</w:t>
      </w:r>
    </w:p>
    <w:p w:rsidR="00C624AD" w:rsidRPr="00A20748" w:rsidRDefault="00C624AD" w:rsidP="00E35912">
      <w:pPr>
        <w:spacing w:after="60" w:line="288" w:lineRule="auto"/>
        <w:jc w:val="both"/>
        <w:rPr>
          <w:rFonts w:asciiTheme="majorHAnsi" w:hAnsiTheme="majorHAnsi" w:cstheme="majorBidi"/>
        </w:rPr>
      </w:pPr>
      <w:r w:rsidRPr="00A20748">
        <w:rPr>
          <w:rFonts w:asciiTheme="majorHAnsi" w:hAnsiTheme="majorHAnsi" w:cstheme="majorBidi"/>
        </w:rPr>
        <w:t>Pinto, J. and Slevin, D.P. (1988)</w:t>
      </w:r>
      <w:r w:rsidR="00E35912" w:rsidRPr="00A20748">
        <w:rPr>
          <w:rFonts w:asciiTheme="majorHAnsi" w:hAnsiTheme="majorHAnsi" w:cstheme="majorBidi"/>
        </w:rPr>
        <w:t>,</w:t>
      </w:r>
      <w:r w:rsidRPr="00A20748">
        <w:rPr>
          <w:rFonts w:asciiTheme="majorHAnsi" w:hAnsiTheme="majorHAnsi" w:cstheme="majorBidi"/>
        </w:rPr>
        <w:t xml:space="preserve"> </w:t>
      </w:r>
      <w:r w:rsidR="00E35912" w:rsidRPr="00A20748">
        <w:rPr>
          <w:rFonts w:asciiTheme="majorHAnsi" w:hAnsiTheme="majorHAnsi" w:cstheme="majorBidi"/>
        </w:rPr>
        <w:t>“</w:t>
      </w:r>
      <w:r w:rsidRPr="00A20748">
        <w:rPr>
          <w:rFonts w:asciiTheme="majorHAnsi" w:hAnsiTheme="majorHAnsi" w:cstheme="majorBidi"/>
        </w:rPr>
        <w:t>Critical Success Factors across the Project Life Cycle</w:t>
      </w:r>
      <w:r w:rsidR="00E35912"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Project Management Journal</w:t>
      </w:r>
      <w:r w:rsidRPr="00A20748">
        <w:rPr>
          <w:rFonts w:asciiTheme="majorHAnsi" w:hAnsiTheme="majorHAnsi" w:cstheme="majorBidi"/>
        </w:rPr>
        <w:t xml:space="preserve">, </w:t>
      </w:r>
      <w:r w:rsidR="00E35912" w:rsidRPr="00A20748">
        <w:rPr>
          <w:rFonts w:asciiTheme="majorHAnsi" w:hAnsiTheme="majorHAnsi" w:cstheme="majorBidi"/>
        </w:rPr>
        <w:t xml:space="preserve">Vol. </w:t>
      </w:r>
      <w:r w:rsidRPr="00A20748">
        <w:rPr>
          <w:rFonts w:asciiTheme="majorHAnsi" w:hAnsiTheme="majorHAnsi" w:cstheme="majorBidi"/>
        </w:rPr>
        <w:t>19</w:t>
      </w:r>
      <w:r w:rsidR="00E35912" w:rsidRPr="00A20748">
        <w:rPr>
          <w:rFonts w:asciiTheme="majorHAnsi" w:hAnsiTheme="majorHAnsi" w:cstheme="majorBidi"/>
        </w:rPr>
        <w:t>, No. 3</w:t>
      </w:r>
      <w:r w:rsidRPr="00A20748">
        <w:rPr>
          <w:rFonts w:asciiTheme="majorHAnsi" w:hAnsiTheme="majorHAnsi" w:cstheme="majorBidi"/>
        </w:rPr>
        <w:t xml:space="preserve">, </w:t>
      </w:r>
      <w:r w:rsidR="00E35912" w:rsidRPr="00A20748">
        <w:rPr>
          <w:rFonts w:asciiTheme="majorHAnsi" w:hAnsiTheme="majorHAnsi" w:cstheme="majorBidi"/>
        </w:rPr>
        <w:t xml:space="preserve">pp. </w:t>
      </w:r>
      <w:r w:rsidRPr="00A20748">
        <w:rPr>
          <w:rFonts w:asciiTheme="majorHAnsi" w:hAnsiTheme="majorHAnsi" w:cstheme="majorBidi"/>
        </w:rPr>
        <w:t>67-75.</w:t>
      </w:r>
    </w:p>
    <w:p w:rsidR="00FF3828" w:rsidRPr="00A20748" w:rsidRDefault="00FF3828" w:rsidP="00FF3828">
      <w:pPr>
        <w:spacing w:after="60" w:line="288" w:lineRule="auto"/>
        <w:rPr>
          <w:rFonts w:asciiTheme="majorHAnsi" w:hAnsiTheme="majorHAnsi" w:cstheme="majorBidi"/>
        </w:rPr>
      </w:pPr>
      <w:r w:rsidRPr="00A20748">
        <w:rPr>
          <w:rFonts w:asciiTheme="majorHAnsi" w:hAnsiTheme="majorHAnsi" w:cstheme="majorBidi"/>
        </w:rPr>
        <w:t xml:space="preserve">Piperca S. and Floricel, S. (2012), “A typology of unexpected events in complex projects” , </w:t>
      </w:r>
      <w:r w:rsidRPr="00A20748">
        <w:rPr>
          <w:rFonts w:asciiTheme="majorHAnsi" w:hAnsiTheme="majorHAnsi" w:cstheme="majorBidi"/>
          <w:i/>
          <w:iCs/>
        </w:rPr>
        <w:t>International Journal of Managing Projects in Business</w:t>
      </w:r>
      <w:r w:rsidRPr="00A20748">
        <w:rPr>
          <w:rFonts w:asciiTheme="majorHAnsi" w:hAnsiTheme="majorHAnsi" w:cstheme="majorBidi"/>
        </w:rPr>
        <w:t xml:space="preserve">, Vol. 5, No. 2, pp. 248-265. </w:t>
      </w:r>
    </w:p>
    <w:p w:rsidR="00971A8A" w:rsidRPr="00A20748" w:rsidRDefault="00971A8A" w:rsidP="00F75D40">
      <w:pPr>
        <w:autoSpaceDE w:val="0"/>
        <w:autoSpaceDN w:val="0"/>
        <w:adjustRightInd w:val="0"/>
        <w:spacing w:after="60"/>
        <w:jc w:val="both"/>
        <w:rPr>
          <w:rFonts w:asciiTheme="majorHAnsi" w:hAnsiTheme="majorHAnsi"/>
        </w:rPr>
      </w:pPr>
      <w:r w:rsidRPr="00A20748">
        <w:rPr>
          <w:rFonts w:asciiTheme="majorHAnsi" w:hAnsiTheme="majorHAnsi"/>
        </w:rPr>
        <w:t xml:space="preserve">Sambasivan, M. </w:t>
      </w:r>
      <w:r w:rsidR="00F75D40" w:rsidRPr="00A20748">
        <w:rPr>
          <w:rFonts w:asciiTheme="majorHAnsi" w:hAnsiTheme="majorHAnsi"/>
        </w:rPr>
        <w:t>and</w:t>
      </w:r>
      <w:r w:rsidRPr="00A20748">
        <w:rPr>
          <w:rFonts w:asciiTheme="majorHAnsi" w:hAnsiTheme="majorHAnsi"/>
        </w:rPr>
        <w:t xml:space="preserve"> Soon, W.Y. (2007)</w:t>
      </w:r>
      <w:r w:rsidR="00F75D40" w:rsidRPr="00A20748">
        <w:rPr>
          <w:rFonts w:asciiTheme="majorHAnsi" w:hAnsiTheme="majorHAnsi"/>
        </w:rPr>
        <w:t>, “Causes</w:t>
      </w:r>
      <w:r w:rsidRPr="00A20748">
        <w:rPr>
          <w:rFonts w:asciiTheme="majorHAnsi" w:hAnsiTheme="majorHAnsi"/>
        </w:rPr>
        <w:t xml:space="preserve"> and effects of delays in Malaysian construction industry</w:t>
      </w:r>
      <w:r w:rsidR="00F75D40"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 xml:space="preserve">, </w:t>
      </w:r>
      <w:r w:rsidR="00F75D40" w:rsidRPr="00A20748">
        <w:rPr>
          <w:rFonts w:asciiTheme="majorHAnsi" w:hAnsiTheme="majorHAnsi"/>
        </w:rPr>
        <w:t xml:space="preserve">Vol. </w:t>
      </w:r>
      <w:r w:rsidRPr="00A20748">
        <w:rPr>
          <w:rFonts w:asciiTheme="majorHAnsi" w:hAnsiTheme="majorHAnsi"/>
        </w:rPr>
        <w:t>25,</w:t>
      </w:r>
      <w:r w:rsidR="00F75D40" w:rsidRPr="00A20748">
        <w:rPr>
          <w:rFonts w:asciiTheme="majorHAnsi" w:hAnsiTheme="majorHAnsi"/>
        </w:rPr>
        <w:t xml:space="preserve"> No. 5, pp.</w:t>
      </w:r>
      <w:r w:rsidRPr="00A20748">
        <w:rPr>
          <w:rFonts w:asciiTheme="majorHAnsi" w:hAnsiTheme="majorHAnsi"/>
        </w:rPr>
        <w:t xml:space="preserve"> 517-526.</w:t>
      </w:r>
    </w:p>
    <w:p w:rsidR="008058BB" w:rsidRPr="00A20748" w:rsidRDefault="008058BB" w:rsidP="00F731C3">
      <w:pPr>
        <w:autoSpaceDE w:val="0"/>
        <w:autoSpaceDN w:val="0"/>
        <w:adjustRightInd w:val="0"/>
        <w:spacing w:after="60"/>
        <w:jc w:val="both"/>
        <w:rPr>
          <w:rFonts w:asciiTheme="majorHAnsi" w:hAnsiTheme="majorHAnsi"/>
        </w:rPr>
      </w:pPr>
      <w:r w:rsidRPr="00A20748">
        <w:rPr>
          <w:rFonts w:asciiTheme="majorHAnsi" w:hAnsiTheme="majorHAnsi"/>
        </w:rPr>
        <w:t xml:space="preserve">Savage, G. T., Nix, T.W., Whitehead, C.J. </w:t>
      </w:r>
      <w:r w:rsidR="004A67D7" w:rsidRPr="00A20748">
        <w:rPr>
          <w:rFonts w:asciiTheme="majorHAnsi" w:hAnsiTheme="majorHAnsi"/>
        </w:rPr>
        <w:t>and</w:t>
      </w:r>
      <w:r w:rsidRPr="00A20748">
        <w:rPr>
          <w:rFonts w:asciiTheme="majorHAnsi" w:hAnsiTheme="majorHAnsi"/>
        </w:rPr>
        <w:t xml:space="preserve"> and Blair J.D. (1991)</w:t>
      </w:r>
      <w:r w:rsidR="00F731C3" w:rsidRPr="00A20748">
        <w:rPr>
          <w:rFonts w:asciiTheme="majorHAnsi" w:hAnsiTheme="majorHAnsi"/>
        </w:rPr>
        <w:t>,</w:t>
      </w:r>
      <w:r w:rsidRPr="00A20748">
        <w:rPr>
          <w:rFonts w:asciiTheme="majorHAnsi" w:hAnsiTheme="majorHAnsi"/>
        </w:rPr>
        <w:t xml:space="preserve"> </w:t>
      </w:r>
      <w:r w:rsidR="00F731C3" w:rsidRPr="00A20748">
        <w:rPr>
          <w:rFonts w:asciiTheme="majorHAnsi" w:hAnsiTheme="majorHAnsi"/>
        </w:rPr>
        <w:t>“</w:t>
      </w:r>
      <w:r w:rsidRPr="00A20748">
        <w:rPr>
          <w:rFonts w:asciiTheme="majorHAnsi" w:hAnsiTheme="majorHAnsi"/>
        </w:rPr>
        <w:t>Strategies for assessing and managing organizational stakeholders</w:t>
      </w:r>
      <w:r w:rsidR="00F731C3"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Academy of Management Executive</w:t>
      </w:r>
      <w:r w:rsidR="00F731C3" w:rsidRPr="00A20748">
        <w:rPr>
          <w:rFonts w:asciiTheme="majorHAnsi" w:hAnsiTheme="majorHAnsi"/>
          <w:i/>
          <w:iCs/>
        </w:rPr>
        <w:t>,</w:t>
      </w:r>
      <w:r w:rsidR="00F731C3" w:rsidRPr="00A20748">
        <w:rPr>
          <w:rFonts w:asciiTheme="majorHAnsi" w:hAnsiTheme="majorHAnsi"/>
        </w:rPr>
        <w:t>Vol.</w:t>
      </w:r>
      <w:r w:rsidRPr="00A20748">
        <w:rPr>
          <w:rFonts w:asciiTheme="majorHAnsi" w:hAnsiTheme="majorHAnsi"/>
        </w:rPr>
        <w:t xml:space="preserve"> 5</w:t>
      </w:r>
      <w:r w:rsidR="00F731C3" w:rsidRPr="00A20748">
        <w:rPr>
          <w:rFonts w:asciiTheme="majorHAnsi" w:hAnsiTheme="majorHAnsi"/>
        </w:rPr>
        <w:t>, No. 2</w:t>
      </w:r>
      <w:r w:rsidRPr="00A20748">
        <w:rPr>
          <w:rFonts w:asciiTheme="majorHAnsi" w:hAnsiTheme="majorHAnsi"/>
        </w:rPr>
        <w:t>,</w:t>
      </w:r>
      <w:r w:rsidR="00F731C3" w:rsidRPr="00A20748">
        <w:rPr>
          <w:rFonts w:asciiTheme="majorHAnsi" w:hAnsiTheme="majorHAnsi"/>
        </w:rPr>
        <w:t xml:space="preserve"> pp.</w:t>
      </w:r>
      <w:r w:rsidRPr="00A20748">
        <w:rPr>
          <w:rFonts w:asciiTheme="majorHAnsi" w:hAnsiTheme="majorHAnsi"/>
        </w:rPr>
        <w:t xml:space="preserve"> </w:t>
      </w:r>
      <w:r w:rsidR="00F731C3" w:rsidRPr="00A20748">
        <w:rPr>
          <w:rFonts w:asciiTheme="majorHAnsi" w:hAnsiTheme="majorHAnsi"/>
        </w:rPr>
        <w:t>61-75</w:t>
      </w:r>
      <w:r w:rsidRPr="00A20748">
        <w:rPr>
          <w:rFonts w:asciiTheme="majorHAnsi" w:hAnsiTheme="majorHAnsi"/>
        </w:rPr>
        <w:t>.</w:t>
      </w:r>
    </w:p>
    <w:p w:rsidR="00B9392C" w:rsidRPr="00A20748" w:rsidRDefault="00B9392C" w:rsidP="00D135B8">
      <w:pPr>
        <w:autoSpaceDE w:val="0"/>
        <w:autoSpaceDN w:val="0"/>
        <w:adjustRightInd w:val="0"/>
        <w:spacing w:after="60"/>
        <w:jc w:val="both"/>
        <w:rPr>
          <w:rFonts w:asciiTheme="majorHAnsi" w:hAnsiTheme="majorHAnsi"/>
        </w:rPr>
      </w:pPr>
      <w:r w:rsidRPr="00A20748">
        <w:rPr>
          <w:rFonts w:asciiTheme="majorHAnsi" w:hAnsiTheme="majorHAnsi"/>
        </w:rPr>
        <w:t xml:space="preserve">Seawright, J. and Gerring, J. (2013), </w:t>
      </w:r>
      <w:r w:rsidR="00D135B8" w:rsidRPr="00A20748">
        <w:rPr>
          <w:rFonts w:asciiTheme="majorHAnsi" w:hAnsiTheme="majorHAnsi"/>
        </w:rPr>
        <w:t>“</w:t>
      </w:r>
      <w:r w:rsidRPr="00A20748">
        <w:rPr>
          <w:rFonts w:asciiTheme="majorHAnsi" w:hAnsiTheme="majorHAnsi"/>
        </w:rPr>
        <w:t>Case Selection Techniques in Case Study Research : A Menu of Qualitative and Quantitative Options</w:t>
      </w:r>
      <w:r w:rsidR="00D135B8"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Political Research Quarterly</w:t>
      </w:r>
      <w:r w:rsidRPr="00A20748">
        <w:rPr>
          <w:rFonts w:asciiTheme="majorHAnsi" w:hAnsiTheme="majorHAnsi"/>
        </w:rPr>
        <w:t xml:space="preserve">, </w:t>
      </w:r>
      <w:r w:rsidR="00D135B8" w:rsidRPr="00A20748">
        <w:rPr>
          <w:rFonts w:asciiTheme="majorHAnsi" w:hAnsiTheme="majorHAnsi"/>
        </w:rPr>
        <w:t xml:space="preserve">Vol. </w:t>
      </w:r>
      <w:r w:rsidRPr="00A20748">
        <w:rPr>
          <w:rFonts w:asciiTheme="majorHAnsi" w:hAnsiTheme="majorHAnsi"/>
        </w:rPr>
        <w:t>61</w:t>
      </w:r>
      <w:r w:rsidR="00D135B8" w:rsidRPr="00A20748">
        <w:rPr>
          <w:rFonts w:asciiTheme="majorHAnsi" w:hAnsiTheme="majorHAnsi"/>
        </w:rPr>
        <w:t>, No. 2,</w:t>
      </w:r>
      <w:r w:rsidRPr="00A20748">
        <w:rPr>
          <w:rFonts w:asciiTheme="majorHAnsi" w:hAnsiTheme="majorHAnsi"/>
        </w:rPr>
        <w:t xml:space="preserve"> </w:t>
      </w:r>
      <w:r w:rsidR="00D135B8" w:rsidRPr="00A20748">
        <w:rPr>
          <w:rFonts w:asciiTheme="majorHAnsi" w:hAnsiTheme="majorHAnsi"/>
        </w:rPr>
        <w:t xml:space="preserve">pp. </w:t>
      </w:r>
      <w:r w:rsidRPr="00A20748">
        <w:rPr>
          <w:rFonts w:asciiTheme="majorHAnsi" w:hAnsiTheme="majorHAnsi"/>
        </w:rPr>
        <w:t>294-308.</w:t>
      </w:r>
    </w:p>
    <w:p w:rsidR="00212395" w:rsidRPr="00A20748" w:rsidRDefault="00212395" w:rsidP="00D135B8">
      <w:pPr>
        <w:autoSpaceDE w:val="0"/>
        <w:autoSpaceDN w:val="0"/>
        <w:adjustRightInd w:val="0"/>
        <w:spacing w:after="60"/>
        <w:jc w:val="both"/>
        <w:rPr>
          <w:rFonts w:asciiTheme="majorHAnsi" w:hAnsiTheme="majorHAnsi"/>
        </w:rPr>
      </w:pPr>
      <w:r w:rsidRPr="00A20748">
        <w:rPr>
          <w:rFonts w:asciiTheme="majorHAnsi" w:hAnsiTheme="majorHAnsi"/>
        </w:rPr>
        <w:t xml:space="preserve">Turner, J.,Grude, K.V. and Thurloway, L. (1996), </w:t>
      </w:r>
      <w:r w:rsidR="00487DA9" w:rsidRPr="00A20748">
        <w:rPr>
          <w:rFonts w:asciiTheme="majorHAnsi" w:hAnsiTheme="majorHAnsi"/>
          <w:i/>
          <w:iCs/>
        </w:rPr>
        <w:t>The project manager as change agent, leader</w:t>
      </w:r>
      <w:r w:rsidR="00D135B8" w:rsidRPr="00A20748">
        <w:rPr>
          <w:rFonts w:asciiTheme="majorHAnsi" w:hAnsiTheme="majorHAnsi"/>
          <w:i/>
          <w:iCs/>
        </w:rPr>
        <w:t>ship, influence and negotiation,</w:t>
      </w:r>
      <w:r w:rsidR="00F43C0D">
        <w:rPr>
          <w:rFonts w:asciiTheme="majorHAnsi" w:hAnsiTheme="majorHAnsi"/>
          <w:i/>
          <w:iCs/>
        </w:rPr>
        <w:t xml:space="preserve"> </w:t>
      </w:r>
      <w:r w:rsidR="00216102" w:rsidRPr="00A20748">
        <w:rPr>
          <w:rFonts w:asciiTheme="majorHAnsi" w:hAnsiTheme="majorHAnsi"/>
        </w:rPr>
        <w:t>McGraw-Hill publishing c</w:t>
      </w:r>
      <w:r w:rsidR="00D135B8" w:rsidRPr="00A20748">
        <w:rPr>
          <w:rFonts w:asciiTheme="majorHAnsi" w:hAnsiTheme="majorHAnsi"/>
        </w:rPr>
        <w:t>o,</w:t>
      </w:r>
      <w:r w:rsidR="00216102" w:rsidRPr="00A20748">
        <w:rPr>
          <w:rFonts w:asciiTheme="majorHAnsi" w:hAnsiTheme="majorHAnsi"/>
        </w:rPr>
        <w:t xml:space="preserve"> England</w:t>
      </w:r>
    </w:p>
    <w:p w:rsidR="00971A8A" w:rsidRPr="00A20748" w:rsidRDefault="00971A8A" w:rsidP="00D135B8">
      <w:pPr>
        <w:autoSpaceDE w:val="0"/>
        <w:autoSpaceDN w:val="0"/>
        <w:adjustRightInd w:val="0"/>
        <w:spacing w:after="60" w:line="288" w:lineRule="auto"/>
        <w:jc w:val="both"/>
        <w:rPr>
          <w:rFonts w:asciiTheme="majorHAnsi" w:hAnsiTheme="majorHAnsi" w:cstheme="majorBidi"/>
        </w:rPr>
      </w:pPr>
      <w:r w:rsidRPr="00A20748">
        <w:rPr>
          <w:rFonts w:asciiTheme="majorHAnsi" w:hAnsiTheme="majorHAnsi" w:cstheme="majorBidi"/>
        </w:rPr>
        <w:t>Vanhoucke, M. (2012)</w:t>
      </w:r>
      <w:r w:rsidR="00D135B8" w:rsidRPr="00A20748">
        <w:rPr>
          <w:rFonts w:asciiTheme="majorHAnsi" w:hAnsiTheme="majorHAnsi" w:cstheme="majorBidi"/>
        </w:rPr>
        <w:t>,</w:t>
      </w:r>
      <w:r w:rsidRPr="00A20748">
        <w:rPr>
          <w:rFonts w:asciiTheme="majorHAnsi" w:hAnsiTheme="majorHAnsi" w:cstheme="majorBidi"/>
        </w:rPr>
        <w:t xml:space="preserve"> </w:t>
      </w:r>
      <w:r w:rsidR="00D135B8" w:rsidRPr="00A20748">
        <w:rPr>
          <w:rFonts w:asciiTheme="majorHAnsi" w:hAnsiTheme="majorHAnsi" w:cstheme="majorBidi"/>
        </w:rPr>
        <w:t>“</w:t>
      </w:r>
      <w:r w:rsidRPr="00A20748">
        <w:rPr>
          <w:rFonts w:asciiTheme="majorHAnsi" w:hAnsiTheme="majorHAnsi" w:cstheme="majorBidi"/>
        </w:rPr>
        <w:t>Measuring the efficiency of project control using fictitious and empirical project data</w:t>
      </w:r>
      <w:r w:rsidR="00D135B8" w:rsidRPr="00A20748">
        <w:rPr>
          <w:rFonts w:asciiTheme="majorHAnsi" w:hAnsiTheme="majorHAnsi" w:cstheme="majorBidi"/>
        </w:rPr>
        <w:t>”,</w:t>
      </w:r>
      <w:r w:rsidRPr="00A20748">
        <w:rPr>
          <w:rFonts w:asciiTheme="majorHAnsi" w:hAnsiTheme="majorHAnsi" w:cstheme="majorBidi"/>
        </w:rPr>
        <w:t xml:space="preserve"> </w:t>
      </w:r>
      <w:r w:rsidRPr="00A20748">
        <w:rPr>
          <w:rFonts w:asciiTheme="majorHAnsi" w:hAnsiTheme="majorHAnsi" w:cstheme="majorBidi"/>
          <w:i/>
          <w:iCs/>
        </w:rPr>
        <w:t xml:space="preserve">International Journal of Project </w:t>
      </w:r>
      <w:r w:rsidR="00D135B8" w:rsidRPr="00A20748">
        <w:rPr>
          <w:rFonts w:asciiTheme="majorHAnsi" w:hAnsiTheme="majorHAnsi" w:cstheme="majorBidi"/>
          <w:i/>
          <w:iCs/>
        </w:rPr>
        <w:t>Management</w:t>
      </w:r>
      <w:r w:rsidR="00D135B8" w:rsidRPr="00A20748">
        <w:rPr>
          <w:rFonts w:asciiTheme="majorHAnsi" w:hAnsiTheme="majorHAnsi" w:cstheme="majorBidi"/>
        </w:rPr>
        <w:t>,</w:t>
      </w:r>
      <w:r w:rsidRPr="00A20748">
        <w:rPr>
          <w:rFonts w:asciiTheme="majorHAnsi" w:hAnsiTheme="majorHAnsi" w:cstheme="majorBidi"/>
        </w:rPr>
        <w:t xml:space="preserve"> </w:t>
      </w:r>
      <w:r w:rsidR="00D135B8" w:rsidRPr="00A20748">
        <w:rPr>
          <w:rFonts w:asciiTheme="majorHAnsi" w:hAnsiTheme="majorHAnsi" w:cstheme="majorBidi"/>
        </w:rPr>
        <w:t xml:space="preserve">Vol. </w:t>
      </w:r>
      <w:r w:rsidRPr="00A20748">
        <w:rPr>
          <w:rFonts w:asciiTheme="majorHAnsi" w:hAnsiTheme="majorHAnsi" w:cstheme="majorBidi"/>
        </w:rPr>
        <w:t xml:space="preserve">30, </w:t>
      </w:r>
      <w:r w:rsidR="00811A5C" w:rsidRPr="00A20748">
        <w:rPr>
          <w:rFonts w:asciiTheme="majorHAnsi" w:hAnsiTheme="majorHAnsi" w:cstheme="majorBidi"/>
        </w:rPr>
        <w:t>No. 2, pp.</w:t>
      </w:r>
      <w:r w:rsidRPr="00A20748">
        <w:rPr>
          <w:rFonts w:asciiTheme="majorHAnsi" w:hAnsiTheme="majorHAnsi" w:cstheme="majorBidi"/>
        </w:rPr>
        <w:t>252–263</w:t>
      </w:r>
      <w:r w:rsidR="00811A5C" w:rsidRPr="00A20748">
        <w:rPr>
          <w:rFonts w:asciiTheme="majorHAnsi" w:hAnsiTheme="majorHAnsi" w:cstheme="majorBidi"/>
        </w:rPr>
        <w:t>.</w:t>
      </w:r>
      <w:r w:rsidRPr="00A20748">
        <w:rPr>
          <w:rFonts w:asciiTheme="majorHAnsi" w:hAnsiTheme="majorHAnsi" w:cstheme="majorBidi"/>
        </w:rPr>
        <w:t xml:space="preserve"> </w:t>
      </w:r>
    </w:p>
    <w:p w:rsidR="00542652" w:rsidRPr="00A20748" w:rsidRDefault="00542652" w:rsidP="002C3A60">
      <w:pPr>
        <w:autoSpaceDE w:val="0"/>
        <w:autoSpaceDN w:val="0"/>
        <w:adjustRightInd w:val="0"/>
        <w:spacing w:after="60"/>
        <w:jc w:val="both"/>
        <w:rPr>
          <w:rFonts w:asciiTheme="majorHAnsi" w:hAnsiTheme="majorHAnsi"/>
        </w:rPr>
      </w:pPr>
      <w:r w:rsidRPr="00A20748">
        <w:rPr>
          <w:rFonts w:asciiTheme="majorHAnsi" w:hAnsiTheme="majorHAnsi"/>
        </w:rPr>
        <w:t>Voss, M. (2012)</w:t>
      </w:r>
      <w:r w:rsidR="002C3A60" w:rsidRPr="00A20748">
        <w:rPr>
          <w:rFonts w:asciiTheme="majorHAnsi" w:hAnsiTheme="majorHAnsi"/>
        </w:rPr>
        <w:t>,</w:t>
      </w:r>
      <w:r w:rsidRPr="00A20748">
        <w:rPr>
          <w:rFonts w:asciiTheme="majorHAnsi" w:hAnsiTheme="majorHAnsi"/>
        </w:rPr>
        <w:t xml:space="preserve"> </w:t>
      </w:r>
      <w:r w:rsidR="002C3A60" w:rsidRPr="00A20748">
        <w:rPr>
          <w:rFonts w:asciiTheme="majorHAnsi" w:hAnsiTheme="majorHAnsi"/>
        </w:rPr>
        <w:t>“</w:t>
      </w:r>
      <w:r w:rsidRPr="00A20748">
        <w:rPr>
          <w:rFonts w:asciiTheme="majorHAnsi" w:hAnsiTheme="majorHAnsi"/>
        </w:rPr>
        <w:t>Impact of customer integration on project portfolio management and its success - Developing a conceptual framework</w:t>
      </w:r>
      <w:r w:rsidR="002C3A60" w:rsidRPr="00A20748">
        <w:rPr>
          <w:rFonts w:asciiTheme="majorHAnsi" w:hAnsiTheme="majorHAnsi"/>
        </w:rPr>
        <w:t>”,</w:t>
      </w:r>
      <w:r w:rsidRPr="00A20748">
        <w:rPr>
          <w:rFonts w:asciiTheme="majorHAnsi" w:hAnsiTheme="majorHAnsi"/>
        </w:rPr>
        <w:t xml:space="preserve"> </w:t>
      </w:r>
      <w:r w:rsidRPr="00A20748">
        <w:rPr>
          <w:rFonts w:asciiTheme="majorHAnsi" w:hAnsiTheme="majorHAnsi"/>
          <w:i/>
          <w:iCs/>
        </w:rPr>
        <w:t>International Journal of Project Management</w:t>
      </w:r>
      <w:r w:rsidRPr="00A20748">
        <w:rPr>
          <w:rFonts w:asciiTheme="majorHAnsi" w:hAnsiTheme="majorHAnsi"/>
        </w:rPr>
        <w:t xml:space="preserve">, </w:t>
      </w:r>
      <w:r w:rsidR="002C3A60" w:rsidRPr="00A20748">
        <w:rPr>
          <w:rFonts w:asciiTheme="majorHAnsi" w:hAnsiTheme="majorHAnsi"/>
        </w:rPr>
        <w:t xml:space="preserve">Vol. </w:t>
      </w:r>
      <w:r w:rsidRPr="00A20748">
        <w:rPr>
          <w:rFonts w:asciiTheme="majorHAnsi" w:hAnsiTheme="majorHAnsi"/>
        </w:rPr>
        <w:t>30</w:t>
      </w:r>
      <w:r w:rsidR="002C3A60" w:rsidRPr="00A20748">
        <w:rPr>
          <w:rFonts w:asciiTheme="majorHAnsi" w:hAnsiTheme="majorHAnsi"/>
        </w:rPr>
        <w:t>, No. 5</w:t>
      </w:r>
      <w:r w:rsidR="004F62F7" w:rsidRPr="00A20748">
        <w:rPr>
          <w:rFonts w:asciiTheme="majorHAnsi" w:hAnsiTheme="majorHAnsi"/>
        </w:rPr>
        <w:t xml:space="preserve">, </w:t>
      </w:r>
      <w:r w:rsidR="002C3A60" w:rsidRPr="00A20748">
        <w:rPr>
          <w:rFonts w:asciiTheme="majorHAnsi" w:hAnsiTheme="majorHAnsi"/>
        </w:rPr>
        <w:t xml:space="preserve">pp. </w:t>
      </w:r>
      <w:r w:rsidRPr="00A20748">
        <w:rPr>
          <w:rFonts w:asciiTheme="majorHAnsi" w:hAnsiTheme="majorHAnsi"/>
        </w:rPr>
        <w:t>567-581</w:t>
      </w:r>
      <w:r w:rsidR="008E0825" w:rsidRPr="00A20748">
        <w:rPr>
          <w:rFonts w:asciiTheme="majorHAnsi" w:hAnsiTheme="majorHAnsi"/>
        </w:rPr>
        <w:t>.</w:t>
      </w:r>
    </w:p>
    <w:p w:rsidR="00F86C74" w:rsidRPr="00A20748" w:rsidRDefault="00F86C74" w:rsidP="0058729A">
      <w:pPr>
        <w:autoSpaceDE w:val="0"/>
        <w:autoSpaceDN w:val="0"/>
        <w:adjustRightInd w:val="0"/>
        <w:spacing w:after="60"/>
        <w:rPr>
          <w:rFonts w:asciiTheme="majorHAnsi" w:hAnsiTheme="majorHAnsi"/>
        </w:rPr>
      </w:pPr>
      <w:r w:rsidRPr="00A20748">
        <w:rPr>
          <w:rFonts w:asciiTheme="majorHAnsi" w:hAnsiTheme="majorHAnsi"/>
        </w:rPr>
        <w:t xml:space="preserve">Walley, P. (2013), “Stakeholder management: the sociodynamic approach”, </w:t>
      </w:r>
      <w:r w:rsidRPr="00A20748">
        <w:rPr>
          <w:rFonts w:asciiTheme="majorHAnsi" w:hAnsiTheme="majorHAnsi"/>
          <w:i/>
          <w:iCs/>
        </w:rPr>
        <w:t>International Journal of Managing</w:t>
      </w:r>
      <w:r w:rsidR="0058729A">
        <w:rPr>
          <w:rFonts w:asciiTheme="majorHAnsi" w:hAnsiTheme="majorHAnsi"/>
          <w:i/>
          <w:iCs/>
        </w:rPr>
        <w:t xml:space="preserve"> </w:t>
      </w:r>
      <w:r w:rsidRPr="00A20748">
        <w:rPr>
          <w:rFonts w:asciiTheme="majorHAnsi" w:hAnsiTheme="majorHAnsi"/>
          <w:i/>
          <w:iCs/>
        </w:rPr>
        <w:t>Projects in Business</w:t>
      </w:r>
      <w:r w:rsidRPr="00A20748">
        <w:rPr>
          <w:rFonts w:asciiTheme="majorHAnsi" w:hAnsiTheme="majorHAnsi"/>
        </w:rPr>
        <w:t>, Vol. 6 No. 3, pp. 485-504.</w:t>
      </w:r>
    </w:p>
    <w:p w:rsidR="008A1340" w:rsidRPr="00A20748" w:rsidRDefault="008A1340" w:rsidP="00E561EA">
      <w:pPr>
        <w:autoSpaceDE w:val="0"/>
        <w:autoSpaceDN w:val="0"/>
        <w:adjustRightInd w:val="0"/>
        <w:spacing w:after="60"/>
        <w:jc w:val="both"/>
        <w:rPr>
          <w:rFonts w:asciiTheme="majorHAnsi" w:hAnsiTheme="majorHAnsi"/>
        </w:rPr>
      </w:pPr>
      <w:r w:rsidRPr="00A20748">
        <w:rPr>
          <w:rFonts w:asciiTheme="majorHAnsi" w:hAnsiTheme="majorHAnsi"/>
        </w:rPr>
        <w:lastRenderedPageBreak/>
        <w:t>Wateridge, J. and Atkinson, R. (200</w:t>
      </w:r>
      <w:r w:rsidR="00E561EA">
        <w:rPr>
          <w:rFonts w:asciiTheme="majorHAnsi" w:hAnsiTheme="majorHAnsi"/>
        </w:rPr>
        <w:t>2</w:t>
      </w:r>
      <w:r w:rsidRPr="00A20748">
        <w:rPr>
          <w:rFonts w:asciiTheme="majorHAnsi" w:hAnsiTheme="majorHAnsi"/>
        </w:rPr>
        <w:t xml:space="preserve">), </w:t>
      </w:r>
      <w:r w:rsidRPr="00A20748">
        <w:rPr>
          <w:rFonts w:asciiTheme="majorHAnsi" w:hAnsiTheme="majorHAnsi"/>
          <w:i/>
          <w:iCs/>
        </w:rPr>
        <w:t>Project Health Checks: How to Increase Project S</w:t>
      </w:r>
      <w:r w:rsidR="001B357A" w:rsidRPr="00A20748">
        <w:rPr>
          <w:rFonts w:asciiTheme="majorHAnsi" w:hAnsiTheme="majorHAnsi"/>
          <w:i/>
          <w:iCs/>
        </w:rPr>
        <w:t>uccess Rates</w:t>
      </w:r>
      <w:r w:rsidR="001B357A" w:rsidRPr="00A20748">
        <w:rPr>
          <w:rFonts w:asciiTheme="majorHAnsi" w:hAnsiTheme="majorHAnsi"/>
        </w:rPr>
        <w:t>, Gower</w:t>
      </w:r>
      <w:r w:rsidR="00E77CD3" w:rsidRPr="00A20748">
        <w:rPr>
          <w:rFonts w:asciiTheme="majorHAnsi" w:hAnsiTheme="majorHAnsi"/>
        </w:rPr>
        <w:t xml:space="preserve"> </w:t>
      </w:r>
      <w:r w:rsidR="001B357A" w:rsidRPr="00A20748">
        <w:rPr>
          <w:rFonts w:asciiTheme="majorHAnsi" w:hAnsiTheme="majorHAnsi"/>
        </w:rPr>
        <w:t>Publishing Ltd</w:t>
      </w:r>
      <w:r w:rsidRPr="00A20748">
        <w:rPr>
          <w:rFonts w:asciiTheme="majorHAnsi" w:hAnsiTheme="majorHAnsi"/>
        </w:rPr>
        <w:t>.</w:t>
      </w:r>
      <w:r w:rsidR="00C67B2A" w:rsidRPr="00A20748">
        <w:rPr>
          <w:rFonts w:asciiTheme="majorHAnsi" w:hAnsiTheme="majorHAnsi"/>
        </w:rPr>
        <w:t>, London, UK.</w:t>
      </w:r>
    </w:p>
    <w:p w:rsidR="00C67B2A" w:rsidRPr="00A20748" w:rsidRDefault="004F62F7" w:rsidP="00C67B2A">
      <w:pPr>
        <w:autoSpaceDE w:val="0"/>
        <w:autoSpaceDN w:val="0"/>
        <w:adjustRightInd w:val="0"/>
        <w:spacing w:after="60"/>
        <w:jc w:val="both"/>
        <w:rPr>
          <w:rFonts w:asciiTheme="majorHAnsi" w:hAnsiTheme="majorHAnsi"/>
        </w:rPr>
      </w:pPr>
      <w:r w:rsidRPr="00A20748">
        <w:rPr>
          <w:rFonts w:asciiTheme="majorHAnsi" w:hAnsiTheme="majorHAnsi"/>
        </w:rPr>
        <w:t>Whitty, S. J. (2010)</w:t>
      </w:r>
      <w:r w:rsidR="00C67B2A" w:rsidRPr="00A20748">
        <w:rPr>
          <w:rFonts w:asciiTheme="majorHAnsi" w:hAnsiTheme="majorHAnsi"/>
        </w:rPr>
        <w:t>,</w:t>
      </w:r>
      <w:r w:rsidRPr="00A20748">
        <w:rPr>
          <w:rFonts w:asciiTheme="majorHAnsi" w:hAnsiTheme="majorHAnsi"/>
        </w:rPr>
        <w:t xml:space="preserve"> </w:t>
      </w:r>
      <w:r w:rsidR="00C67B2A" w:rsidRPr="00A20748">
        <w:rPr>
          <w:rFonts w:asciiTheme="majorHAnsi" w:hAnsiTheme="majorHAnsi"/>
        </w:rPr>
        <w:t>“</w:t>
      </w:r>
      <w:r w:rsidRPr="00A20748">
        <w:rPr>
          <w:rFonts w:asciiTheme="majorHAnsi" w:hAnsiTheme="majorHAnsi"/>
        </w:rPr>
        <w:t>Project management artifacts and the emotions they evoke</w:t>
      </w:r>
      <w:r w:rsidR="00C67B2A" w:rsidRPr="00A20748">
        <w:rPr>
          <w:rFonts w:asciiTheme="majorHAnsi" w:hAnsiTheme="majorHAnsi"/>
        </w:rPr>
        <w:t xml:space="preserve">”, </w:t>
      </w:r>
      <w:r w:rsidR="00C67B2A" w:rsidRPr="00A20748">
        <w:rPr>
          <w:rFonts w:asciiTheme="majorHAnsi" w:hAnsiTheme="majorHAnsi"/>
          <w:i/>
          <w:iCs/>
        </w:rPr>
        <w:t>International</w:t>
      </w:r>
      <w:r w:rsidRPr="00A20748">
        <w:rPr>
          <w:rFonts w:asciiTheme="majorHAnsi" w:hAnsiTheme="majorHAnsi"/>
          <w:i/>
          <w:iCs/>
        </w:rPr>
        <w:t xml:space="preserve"> Journal of Managing Projects in Business</w:t>
      </w:r>
      <w:r w:rsidRPr="00A20748">
        <w:rPr>
          <w:rFonts w:asciiTheme="majorHAnsi" w:hAnsiTheme="majorHAnsi"/>
        </w:rPr>
        <w:t xml:space="preserve">, </w:t>
      </w:r>
      <w:r w:rsidR="00C67B2A" w:rsidRPr="00A20748">
        <w:rPr>
          <w:rFonts w:asciiTheme="majorHAnsi" w:hAnsiTheme="majorHAnsi"/>
        </w:rPr>
        <w:t>Vol. 3</w:t>
      </w:r>
      <w:r w:rsidRPr="00A20748">
        <w:rPr>
          <w:rFonts w:asciiTheme="majorHAnsi" w:hAnsiTheme="majorHAnsi"/>
        </w:rPr>
        <w:t>,</w:t>
      </w:r>
      <w:r w:rsidR="00C67B2A" w:rsidRPr="00A20748">
        <w:rPr>
          <w:rFonts w:asciiTheme="majorHAnsi" w:hAnsiTheme="majorHAnsi"/>
        </w:rPr>
        <w:t xml:space="preserve"> No. 1, pp. 22 -45. </w:t>
      </w:r>
    </w:p>
    <w:p w:rsidR="00971A8A" w:rsidRPr="00A20748" w:rsidRDefault="008030CC" w:rsidP="00E73996">
      <w:pPr>
        <w:autoSpaceDE w:val="0"/>
        <w:autoSpaceDN w:val="0"/>
        <w:adjustRightInd w:val="0"/>
        <w:jc w:val="both"/>
        <w:rPr>
          <w:rFonts w:asciiTheme="majorHAnsi" w:hAnsiTheme="majorHAnsi"/>
        </w:rPr>
      </w:pPr>
      <w:r w:rsidRPr="00A20748">
        <w:rPr>
          <w:rFonts w:asciiTheme="majorHAnsi" w:hAnsiTheme="majorHAnsi"/>
        </w:rPr>
        <w:t xml:space="preserve">Yin,R. (2009), </w:t>
      </w:r>
      <w:r w:rsidRPr="00A20748">
        <w:rPr>
          <w:rFonts w:asciiTheme="majorHAnsi" w:hAnsiTheme="majorHAnsi"/>
          <w:i/>
          <w:iCs/>
        </w:rPr>
        <w:t>Case study research: design and methods</w:t>
      </w:r>
      <w:r w:rsidRPr="00A20748">
        <w:rPr>
          <w:rFonts w:asciiTheme="majorHAnsi" w:hAnsiTheme="majorHAnsi"/>
        </w:rPr>
        <w:t>, S</w:t>
      </w:r>
      <w:r w:rsidR="00E73996" w:rsidRPr="00A20748">
        <w:rPr>
          <w:rFonts w:asciiTheme="majorHAnsi" w:hAnsiTheme="majorHAnsi"/>
        </w:rPr>
        <w:t>AGE</w:t>
      </w:r>
      <w:r w:rsidRPr="00A20748">
        <w:rPr>
          <w:rFonts w:asciiTheme="majorHAnsi" w:hAnsiTheme="majorHAnsi"/>
        </w:rPr>
        <w:t xml:space="preserve"> publi</w:t>
      </w:r>
      <w:r w:rsidR="00E73996" w:rsidRPr="00A20748">
        <w:rPr>
          <w:rFonts w:asciiTheme="majorHAnsi" w:hAnsiTheme="majorHAnsi"/>
        </w:rPr>
        <w:t>cations Inc., London, UK.</w:t>
      </w:r>
    </w:p>
    <w:p w:rsidR="00017D19" w:rsidRPr="00A20748" w:rsidRDefault="00017D19" w:rsidP="00017D19">
      <w:pPr>
        <w:autoSpaceDE w:val="0"/>
        <w:autoSpaceDN w:val="0"/>
        <w:adjustRightInd w:val="0"/>
        <w:rPr>
          <w:rFonts w:asciiTheme="majorHAnsi" w:hAnsiTheme="majorHAnsi"/>
        </w:rPr>
      </w:pPr>
      <w:r w:rsidRPr="00A20748">
        <w:rPr>
          <w:rFonts w:asciiTheme="majorHAnsi" w:hAnsiTheme="majorHAnsi"/>
        </w:rPr>
        <w:t xml:space="preserve">Zwikael, O. (2008), “Top management involvement in project management; Exclusive support practices for different project scenarios”, </w:t>
      </w:r>
      <w:r w:rsidRPr="00A20748">
        <w:rPr>
          <w:rFonts w:asciiTheme="majorHAnsi" w:hAnsiTheme="majorHAnsi"/>
          <w:i/>
          <w:iCs/>
        </w:rPr>
        <w:t>International Journal of Managing Projects in Business</w:t>
      </w:r>
      <w:r w:rsidRPr="00A20748">
        <w:rPr>
          <w:rFonts w:asciiTheme="majorHAnsi" w:hAnsiTheme="majorHAnsi"/>
        </w:rPr>
        <w:t>, Vol. 1 No. 3, pp. 387-403.</w:t>
      </w:r>
    </w:p>
    <w:p w:rsidR="00C56855" w:rsidRPr="00A20748" w:rsidRDefault="00C56855" w:rsidP="00C60681">
      <w:pPr>
        <w:pStyle w:val="NoSpacing"/>
      </w:pPr>
    </w:p>
    <w:sectPr w:rsidR="00C56855" w:rsidRPr="00A20748" w:rsidSect="006E29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04" w:rsidRDefault="00A47B04" w:rsidP="00261412">
      <w:r>
        <w:separator/>
      </w:r>
    </w:p>
  </w:endnote>
  <w:endnote w:type="continuationSeparator" w:id="0">
    <w:p w:rsidR="00A47B04" w:rsidRDefault="00A47B04" w:rsidP="0026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9551"/>
      <w:docPartObj>
        <w:docPartGallery w:val="Page Numbers (Bottom of Page)"/>
        <w:docPartUnique/>
      </w:docPartObj>
    </w:sdtPr>
    <w:sdtEndPr/>
    <w:sdtContent>
      <w:p w:rsidR="00C34EC5" w:rsidRDefault="00C34EC5">
        <w:pPr>
          <w:pStyle w:val="Footer"/>
          <w:jc w:val="right"/>
        </w:pPr>
        <w:r>
          <w:fldChar w:fldCharType="begin"/>
        </w:r>
        <w:r>
          <w:instrText>PAGE   \* MERGEFORMAT</w:instrText>
        </w:r>
        <w:r>
          <w:fldChar w:fldCharType="separate"/>
        </w:r>
        <w:r w:rsidR="00D92888" w:rsidRPr="00D92888">
          <w:rPr>
            <w:noProof/>
            <w:lang w:val="nb-NO"/>
          </w:rPr>
          <w:t>1</w:t>
        </w:r>
        <w:r>
          <w:rPr>
            <w:noProof/>
            <w:lang w:val="nb-NO"/>
          </w:rPr>
          <w:fldChar w:fldCharType="end"/>
        </w:r>
      </w:p>
    </w:sdtContent>
  </w:sdt>
  <w:p w:rsidR="00C34EC5" w:rsidRDefault="00C34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04" w:rsidRDefault="00A47B04" w:rsidP="00261412">
      <w:r>
        <w:separator/>
      </w:r>
    </w:p>
  </w:footnote>
  <w:footnote w:type="continuationSeparator" w:id="0">
    <w:p w:rsidR="00A47B04" w:rsidRDefault="00A47B04" w:rsidP="00261412">
      <w:r>
        <w:continuationSeparator/>
      </w:r>
    </w:p>
  </w:footnote>
  <w:footnote w:id="1">
    <w:p w:rsidR="00C34EC5" w:rsidRPr="002528DB" w:rsidRDefault="00C34EC5" w:rsidP="00C6655F">
      <w:pPr>
        <w:pStyle w:val="FootnoteText"/>
        <w:rPr>
          <w:sz w:val="18"/>
          <w:szCs w:val="18"/>
          <w:lang w:val="en-US"/>
        </w:rPr>
      </w:pPr>
      <w:r>
        <w:rPr>
          <w:rStyle w:val="FootnoteReference"/>
        </w:rPr>
        <w:footnoteRef/>
      </w:r>
      <w:r w:rsidRPr="002528DB">
        <w:rPr>
          <w:sz w:val="18"/>
          <w:szCs w:val="18"/>
          <w:lang w:val="en-US"/>
        </w:rPr>
        <w:t xml:space="preserve"> PUS is a short form of “</w:t>
      </w:r>
      <w:r w:rsidRPr="000608EA">
        <w:rPr>
          <w:rStyle w:val="st1"/>
          <w:sz w:val="18"/>
          <w:szCs w:val="18"/>
          <w:lang w:val="en-US"/>
        </w:rPr>
        <w:t xml:space="preserve">Praktisk styring av usikkerhet i </w:t>
      </w:r>
      <w:r w:rsidRPr="000608EA">
        <w:rPr>
          <w:rStyle w:val="Emphasis"/>
          <w:b w:val="0"/>
          <w:sz w:val="18"/>
          <w:szCs w:val="18"/>
          <w:lang w:val="en-US"/>
        </w:rPr>
        <w:t>prosjekt</w:t>
      </w:r>
      <w:r w:rsidRPr="000608EA">
        <w:rPr>
          <w:rStyle w:val="st1"/>
          <w:b/>
          <w:sz w:val="18"/>
          <w:szCs w:val="18"/>
          <w:lang w:val="en-US"/>
        </w:rPr>
        <w:t xml:space="preserve"> </w:t>
      </w:r>
      <w:r w:rsidRPr="000608EA">
        <w:rPr>
          <w:rStyle w:val="st1"/>
          <w:sz w:val="18"/>
          <w:szCs w:val="18"/>
          <w:lang w:val="en-US"/>
        </w:rPr>
        <w:t>sett fra prosjekteiers perspektiv</w:t>
      </w:r>
      <w:r w:rsidRPr="000608EA">
        <w:rPr>
          <w:rStyle w:val="st1"/>
          <w:rFonts w:ascii="Arial" w:hAnsi="Arial" w:cs="Arial"/>
          <w:color w:val="444444"/>
          <w:lang w:val="en-US"/>
        </w:rPr>
        <w:t xml:space="preserve"> [</w:t>
      </w:r>
      <w:r w:rsidRPr="002528DB">
        <w:rPr>
          <w:sz w:val="18"/>
          <w:szCs w:val="18"/>
          <w:lang w:val="en-US"/>
        </w:rPr>
        <w:t>Practical uncertainty management in a project owner’s perspective</w:t>
      </w:r>
      <w:r>
        <w:rPr>
          <w:sz w:val="18"/>
          <w:szCs w:val="18"/>
          <w:lang w:val="en-US"/>
        </w:rPr>
        <w:t>].</w:t>
      </w:r>
      <w:r w:rsidRPr="002528DB">
        <w:rPr>
          <w:sz w:val="18"/>
          <w:szCs w:val="18"/>
          <w:lang w:val="en-US"/>
        </w:rPr>
        <w:t>” The project was collaborat</w:t>
      </w:r>
      <w:r>
        <w:rPr>
          <w:sz w:val="18"/>
          <w:szCs w:val="18"/>
          <w:lang w:val="en-US"/>
        </w:rPr>
        <w:t>ive venture between the</w:t>
      </w:r>
      <w:r w:rsidRPr="002528DB">
        <w:rPr>
          <w:sz w:val="18"/>
          <w:szCs w:val="18"/>
          <w:lang w:val="en-US"/>
        </w:rPr>
        <w:t xml:space="preserve"> Norwegian Center of Project Management (NSP) and the Research Council of Norway.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6D8"/>
    <w:multiLevelType w:val="hybridMultilevel"/>
    <w:tmpl w:val="57723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CB4D0C"/>
    <w:multiLevelType w:val="hybridMultilevel"/>
    <w:tmpl w:val="223A7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546433"/>
    <w:multiLevelType w:val="multilevel"/>
    <w:tmpl w:val="6FA21D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F057127"/>
    <w:multiLevelType w:val="hybridMultilevel"/>
    <w:tmpl w:val="52887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1E3140"/>
    <w:multiLevelType w:val="multilevel"/>
    <w:tmpl w:val="6FA21D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52C7D93"/>
    <w:multiLevelType w:val="hybridMultilevel"/>
    <w:tmpl w:val="B574CA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012731"/>
    <w:multiLevelType w:val="multilevel"/>
    <w:tmpl w:val="6FA21D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72D4359"/>
    <w:multiLevelType w:val="hybridMultilevel"/>
    <w:tmpl w:val="FD1CDA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C11F35"/>
    <w:multiLevelType w:val="hybridMultilevel"/>
    <w:tmpl w:val="DB9EF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470D3"/>
    <w:multiLevelType w:val="hybridMultilevel"/>
    <w:tmpl w:val="C4F694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265C4132"/>
    <w:multiLevelType w:val="hybridMultilevel"/>
    <w:tmpl w:val="BF0490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E593A6D"/>
    <w:multiLevelType w:val="multilevel"/>
    <w:tmpl w:val="26226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1EA1233"/>
    <w:multiLevelType w:val="hybridMultilevel"/>
    <w:tmpl w:val="D3945D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57809BA"/>
    <w:multiLevelType w:val="hybridMultilevel"/>
    <w:tmpl w:val="AB9AAC7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4" w15:restartNumberingAfterBreak="0">
    <w:nsid w:val="36FF2150"/>
    <w:multiLevelType w:val="hybridMultilevel"/>
    <w:tmpl w:val="5EB8463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6070F"/>
    <w:multiLevelType w:val="hybridMultilevel"/>
    <w:tmpl w:val="18BA17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90C494E"/>
    <w:multiLevelType w:val="hybridMultilevel"/>
    <w:tmpl w:val="023E7AAE"/>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3C62397C"/>
    <w:multiLevelType w:val="hybridMultilevel"/>
    <w:tmpl w:val="1C3C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51D01"/>
    <w:multiLevelType w:val="hybridMultilevel"/>
    <w:tmpl w:val="1C3C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F601F"/>
    <w:multiLevelType w:val="hybridMultilevel"/>
    <w:tmpl w:val="DB9EF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16C06"/>
    <w:multiLevelType w:val="hybridMultilevel"/>
    <w:tmpl w:val="F3B4E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D47B3C"/>
    <w:multiLevelType w:val="hybridMultilevel"/>
    <w:tmpl w:val="3836D454"/>
    <w:lvl w:ilvl="0" w:tplc="39F83C86">
      <w:start w:val="4"/>
      <w:numFmt w:val="bullet"/>
      <w:lvlText w:val="•"/>
      <w:lvlJc w:val="left"/>
      <w:pPr>
        <w:ind w:left="1068" w:hanging="708"/>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B64B4E"/>
    <w:multiLevelType w:val="hybridMultilevel"/>
    <w:tmpl w:val="86AAD1A8"/>
    <w:lvl w:ilvl="0" w:tplc="BD84F432">
      <w:start w:val="1"/>
      <w:numFmt w:val="bullet"/>
      <w:lvlText w:val=""/>
      <w:lvlJc w:val="righ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CD14152"/>
    <w:multiLevelType w:val="hybridMultilevel"/>
    <w:tmpl w:val="3328DB56"/>
    <w:lvl w:ilvl="0" w:tplc="BD84F432">
      <w:start w:val="1"/>
      <w:numFmt w:val="bullet"/>
      <w:lvlText w:val=""/>
      <w:lvlJc w:val="righ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4" w15:restartNumberingAfterBreak="0">
    <w:nsid w:val="52137823"/>
    <w:multiLevelType w:val="hybridMultilevel"/>
    <w:tmpl w:val="70DC0CB2"/>
    <w:lvl w:ilvl="0" w:tplc="39F83C86">
      <w:start w:val="4"/>
      <w:numFmt w:val="bullet"/>
      <w:lvlText w:val="•"/>
      <w:lvlJc w:val="left"/>
      <w:pPr>
        <w:ind w:left="1068" w:hanging="708"/>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3732557"/>
    <w:multiLevelType w:val="multilevel"/>
    <w:tmpl w:val="6FA21D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85C7D6C"/>
    <w:multiLevelType w:val="hybridMultilevel"/>
    <w:tmpl w:val="EFBEF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BA87FDF"/>
    <w:multiLevelType w:val="hybridMultilevel"/>
    <w:tmpl w:val="1C3C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1B5E4D"/>
    <w:multiLevelType w:val="hybridMultilevel"/>
    <w:tmpl w:val="FB6875F2"/>
    <w:lvl w:ilvl="0" w:tplc="1FA2C974">
      <w:start w:val="1"/>
      <w:numFmt w:val="decimal"/>
      <w:lvlText w:val="%1."/>
      <w:lvlJc w:val="left"/>
      <w:pPr>
        <w:ind w:left="1416" w:hanging="696"/>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66FF1A41"/>
    <w:multiLevelType w:val="hybridMultilevel"/>
    <w:tmpl w:val="D23615F2"/>
    <w:lvl w:ilvl="0" w:tplc="BD84F432">
      <w:start w:val="1"/>
      <w:numFmt w:val="bullet"/>
      <w:lvlText w:val=""/>
      <w:lvlJc w:val="right"/>
      <w:pPr>
        <w:ind w:left="360" w:hanging="360"/>
      </w:pPr>
      <w:rPr>
        <w:rFonts w:ascii="Symbol" w:hAnsi="Symbol"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0" w15:restartNumberingAfterBreak="0">
    <w:nsid w:val="6D3A243D"/>
    <w:multiLevelType w:val="hybridMultilevel"/>
    <w:tmpl w:val="D382DC02"/>
    <w:lvl w:ilvl="0" w:tplc="BD84F432">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1AD38CB"/>
    <w:multiLevelType w:val="hybridMultilevel"/>
    <w:tmpl w:val="65F27B4C"/>
    <w:lvl w:ilvl="0" w:tplc="39F83C86">
      <w:start w:val="4"/>
      <w:numFmt w:val="bullet"/>
      <w:lvlText w:val="•"/>
      <w:lvlJc w:val="left"/>
      <w:pPr>
        <w:ind w:left="1068" w:hanging="708"/>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num>
  <w:num w:numId="7">
    <w:abstractNumId w:val="30"/>
  </w:num>
  <w:num w:numId="8">
    <w:abstractNumId w:val="23"/>
  </w:num>
  <w:num w:numId="9">
    <w:abstractNumId w:val="22"/>
  </w:num>
  <w:num w:numId="10">
    <w:abstractNumId w:val="5"/>
  </w:num>
  <w:num w:numId="11">
    <w:abstractNumId w:val="12"/>
  </w:num>
  <w:num w:numId="12">
    <w:abstractNumId w:val="26"/>
  </w:num>
  <w:num w:numId="13">
    <w:abstractNumId w:val="15"/>
  </w:num>
  <w:num w:numId="14">
    <w:abstractNumId w:val="20"/>
  </w:num>
  <w:num w:numId="15">
    <w:abstractNumId w:val="25"/>
  </w:num>
  <w:num w:numId="16">
    <w:abstractNumId w:val="31"/>
  </w:num>
  <w:num w:numId="17">
    <w:abstractNumId w:val="4"/>
  </w:num>
  <w:num w:numId="18">
    <w:abstractNumId w:val="24"/>
  </w:num>
  <w:num w:numId="19">
    <w:abstractNumId w:val="21"/>
  </w:num>
  <w:num w:numId="20">
    <w:abstractNumId w:val="2"/>
  </w:num>
  <w:num w:numId="21">
    <w:abstractNumId w:val="7"/>
  </w:num>
  <w:num w:numId="22">
    <w:abstractNumId w:val="28"/>
  </w:num>
  <w:num w:numId="23">
    <w:abstractNumId w:val="6"/>
  </w:num>
  <w:num w:numId="24">
    <w:abstractNumId w:val="13"/>
  </w:num>
  <w:num w:numId="25">
    <w:abstractNumId w:val="3"/>
  </w:num>
  <w:num w:numId="26">
    <w:abstractNumId w:val="0"/>
  </w:num>
  <w:num w:numId="27">
    <w:abstractNumId w:val="1"/>
  </w:num>
  <w:num w:numId="28">
    <w:abstractNumId w:val="14"/>
  </w:num>
  <w:num w:numId="29">
    <w:abstractNumId w:val="19"/>
  </w:num>
  <w:num w:numId="30">
    <w:abstractNumId w:val="8"/>
  </w:num>
  <w:num w:numId="31">
    <w:abstractNumId w:val="27"/>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BF"/>
    <w:rsid w:val="00000588"/>
    <w:rsid w:val="00001C25"/>
    <w:rsid w:val="000034E3"/>
    <w:rsid w:val="00007E41"/>
    <w:rsid w:val="00011CC2"/>
    <w:rsid w:val="00011D01"/>
    <w:rsid w:val="00013010"/>
    <w:rsid w:val="00013274"/>
    <w:rsid w:val="00014356"/>
    <w:rsid w:val="00014883"/>
    <w:rsid w:val="00015070"/>
    <w:rsid w:val="00017871"/>
    <w:rsid w:val="00017D19"/>
    <w:rsid w:val="00017E90"/>
    <w:rsid w:val="0002085E"/>
    <w:rsid w:val="000208D4"/>
    <w:rsid w:val="00020B36"/>
    <w:rsid w:val="00020D30"/>
    <w:rsid w:val="000215DE"/>
    <w:rsid w:val="000218A4"/>
    <w:rsid w:val="00021CF2"/>
    <w:rsid w:val="00023BB4"/>
    <w:rsid w:val="00023E54"/>
    <w:rsid w:val="00024E8C"/>
    <w:rsid w:val="00025002"/>
    <w:rsid w:val="000259E7"/>
    <w:rsid w:val="00026FCE"/>
    <w:rsid w:val="000271EB"/>
    <w:rsid w:val="00030438"/>
    <w:rsid w:val="0003090E"/>
    <w:rsid w:val="00031258"/>
    <w:rsid w:val="00031FCC"/>
    <w:rsid w:val="000323CA"/>
    <w:rsid w:val="00032801"/>
    <w:rsid w:val="0003342D"/>
    <w:rsid w:val="00033983"/>
    <w:rsid w:val="00033D8B"/>
    <w:rsid w:val="00033FA7"/>
    <w:rsid w:val="00034B3C"/>
    <w:rsid w:val="000365CA"/>
    <w:rsid w:val="00036E88"/>
    <w:rsid w:val="00036ED4"/>
    <w:rsid w:val="00037321"/>
    <w:rsid w:val="00037C6E"/>
    <w:rsid w:val="0004029C"/>
    <w:rsid w:val="00040947"/>
    <w:rsid w:val="000414BA"/>
    <w:rsid w:val="0004153F"/>
    <w:rsid w:val="00041B51"/>
    <w:rsid w:val="0004226B"/>
    <w:rsid w:val="000436B4"/>
    <w:rsid w:val="0004693E"/>
    <w:rsid w:val="00046E32"/>
    <w:rsid w:val="00047284"/>
    <w:rsid w:val="00047BC5"/>
    <w:rsid w:val="00050206"/>
    <w:rsid w:val="00050FA7"/>
    <w:rsid w:val="00052E1B"/>
    <w:rsid w:val="00053D80"/>
    <w:rsid w:val="0005532B"/>
    <w:rsid w:val="00055B9B"/>
    <w:rsid w:val="00056375"/>
    <w:rsid w:val="000567AA"/>
    <w:rsid w:val="00057114"/>
    <w:rsid w:val="0005741E"/>
    <w:rsid w:val="000602C2"/>
    <w:rsid w:val="000608EA"/>
    <w:rsid w:val="0006113E"/>
    <w:rsid w:val="00062F3B"/>
    <w:rsid w:val="00063B00"/>
    <w:rsid w:val="00064320"/>
    <w:rsid w:val="00064376"/>
    <w:rsid w:val="000650CD"/>
    <w:rsid w:val="00066124"/>
    <w:rsid w:val="000663D1"/>
    <w:rsid w:val="00067CD5"/>
    <w:rsid w:val="000711B0"/>
    <w:rsid w:val="00071502"/>
    <w:rsid w:val="00071F85"/>
    <w:rsid w:val="00073141"/>
    <w:rsid w:val="00073E20"/>
    <w:rsid w:val="00073F2F"/>
    <w:rsid w:val="00075F4F"/>
    <w:rsid w:val="000770FE"/>
    <w:rsid w:val="00077DA7"/>
    <w:rsid w:val="00080879"/>
    <w:rsid w:val="00080A4A"/>
    <w:rsid w:val="00080B14"/>
    <w:rsid w:val="00080BB2"/>
    <w:rsid w:val="00080EB4"/>
    <w:rsid w:val="0008214B"/>
    <w:rsid w:val="0008220C"/>
    <w:rsid w:val="000826B6"/>
    <w:rsid w:val="00082D21"/>
    <w:rsid w:val="000834A3"/>
    <w:rsid w:val="000847B2"/>
    <w:rsid w:val="000850D3"/>
    <w:rsid w:val="000851F4"/>
    <w:rsid w:val="000861F5"/>
    <w:rsid w:val="000865CA"/>
    <w:rsid w:val="00090D0A"/>
    <w:rsid w:val="00091193"/>
    <w:rsid w:val="0009195C"/>
    <w:rsid w:val="0009204C"/>
    <w:rsid w:val="000926A9"/>
    <w:rsid w:val="00092D49"/>
    <w:rsid w:val="000937E8"/>
    <w:rsid w:val="0009529D"/>
    <w:rsid w:val="00095B03"/>
    <w:rsid w:val="00096CD3"/>
    <w:rsid w:val="00097710"/>
    <w:rsid w:val="000A0B96"/>
    <w:rsid w:val="000A195A"/>
    <w:rsid w:val="000A1C30"/>
    <w:rsid w:val="000A25A7"/>
    <w:rsid w:val="000A290C"/>
    <w:rsid w:val="000A2BF8"/>
    <w:rsid w:val="000A35B9"/>
    <w:rsid w:val="000A39C4"/>
    <w:rsid w:val="000A5E97"/>
    <w:rsid w:val="000A5F1E"/>
    <w:rsid w:val="000A6110"/>
    <w:rsid w:val="000B0A5B"/>
    <w:rsid w:val="000B1588"/>
    <w:rsid w:val="000B30C5"/>
    <w:rsid w:val="000B3C14"/>
    <w:rsid w:val="000B5635"/>
    <w:rsid w:val="000B5A07"/>
    <w:rsid w:val="000B5BDD"/>
    <w:rsid w:val="000B5E9C"/>
    <w:rsid w:val="000B72DC"/>
    <w:rsid w:val="000C0F4A"/>
    <w:rsid w:val="000C109A"/>
    <w:rsid w:val="000C11BA"/>
    <w:rsid w:val="000C16F6"/>
    <w:rsid w:val="000C1EDB"/>
    <w:rsid w:val="000C2602"/>
    <w:rsid w:val="000C3490"/>
    <w:rsid w:val="000C3FE7"/>
    <w:rsid w:val="000C44D3"/>
    <w:rsid w:val="000C5415"/>
    <w:rsid w:val="000C572A"/>
    <w:rsid w:val="000C59B5"/>
    <w:rsid w:val="000C7B69"/>
    <w:rsid w:val="000C7BF4"/>
    <w:rsid w:val="000D026D"/>
    <w:rsid w:val="000D031E"/>
    <w:rsid w:val="000D2562"/>
    <w:rsid w:val="000D5148"/>
    <w:rsid w:val="000D74C5"/>
    <w:rsid w:val="000E01FC"/>
    <w:rsid w:val="000E0AAC"/>
    <w:rsid w:val="000E0CC9"/>
    <w:rsid w:val="000E0F19"/>
    <w:rsid w:val="000E25FB"/>
    <w:rsid w:val="000E3329"/>
    <w:rsid w:val="000E3C0B"/>
    <w:rsid w:val="000E3FAC"/>
    <w:rsid w:val="000E6D14"/>
    <w:rsid w:val="000F2454"/>
    <w:rsid w:val="000F3FE6"/>
    <w:rsid w:val="000F475F"/>
    <w:rsid w:val="000F4ED5"/>
    <w:rsid w:val="000F4F86"/>
    <w:rsid w:val="000F64EB"/>
    <w:rsid w:val="000F7F1B"/>
    <w:rsid w:val="001003BB"/>
    <w:rsid w:val="0010071A"/>
    <w:rsid w:val="00100753"/>
    <w:rsid w:val="00101716"/>
    <w:rsid w:val="00101F5E"/>
    <w:rsid w:val="001029D0"/>
    <w:rsid w:val="0010726B"/>
    <w:rsid w:val="001101E0"/>
    <w:rsid w:val="00113D6C"/>
    <w:rsid w:val="00114F92"/>
    <w:rsid w:val="001152C4"/>
    <w:rsid w:val="00116CCB"/>
    <w:rsid w:val="001171A5"/>
    <w:rsid w:val="00121BCD"/>
    <w:rsid w:val="00123652"/>
    <w:rsid w:val="00124A13"/>
    <w:rsid w:val="00124EA1"/>
    <w:rsid w:val="00125DB7"/>
    <w:rsid w:val="00126196"/>
    <w:rsid w:val="0012678A"/>
    <w:rsid w:val="00130D59"/>
    <w:rsid w:val="00135D1A"/>
    <w:rsid w:val="001376F1"/>
    <w:rsid w:val="00137C12"/>
    <w:rsid w:val="00141465"/>
    <w:rsid w:val="00141857"/>
    <w:rsid w:val="00142F49"/>
    <w:rsid w:val="00143BAC"/>
    <w:rsid w:val="001468C5"/>
    <w:rsid w:val="0014706B"/>
    <w:rsid w:val="0015007F"/>
    <w:rsid w:val="00150820"/>
    <w:rsid w:val="001517A4"/>
    <w:rsid w:val="001517F4"/>
    <w:rsid w:val="00151C9A"/>
    <w:rsid w:val="00151D33"/>
    <w:rsid w:val="00152739"/>
    <w:rsid w:val="00152EFC"/>
    <w:rsid w:val="00153D47"/>
    <w:rsid w:val="001553DE"/>
    <w:rsid w:val="00155693"/>
    <w:rsid w:val="00156D5B"/>
    <w:rsid w:val="00156DE3"/>
    <w:rsid w:val="00156E2C"/>
    <w:rsid w:val="00157684"/>
    <w:rsid w:val="001618F5"/>
    <w:rsid w:val="00165436"/>
    <w:rsid w:val="00166564"/>
    <w:rsid w:val="00166844"/>
    <w:rsid w:val="00172EA1"/>
    <w:rsid w:val="0017329A"/>
    <w:rsid w:val="00173F03"/>
    <w:rsid w:val="00174AC1"/>
    <w:rsid w:val="0017595B"/>
    <w:rsid w:val="00177614"/>
    <w:rsid w:val="00177AB4"/>
    <w:rsid w:val="00182992"/>
    <w:rsid w:val="001830A8"/>
    <w:rsid w:val="00183F90"/>
    <w:rsid w:val="00184EF2"/>
    <w:rsid w:val="001869E1"/>
    <w:rsid w:val="00186B93"/>
    <w:rsid w:val="001908BF"/>
    <w:rsid w:val="00190BAF"/>
    <w:rsid w:val="00190C7E"/>
    <w:rsid w:val="00191314"/>
    <w:rsid w:val="00191853"/>
    <w:rsid w:val="00191ADA"/>
    <w:rsid w:val="001937A6"/>
    <w:rsid w:val="00194701"/>
    <w:rsid w:val="00195FEB"/>
    <w:rsid w:val="001A042B"/>
    <w:rsid w:val="001A169C"/>
    <w:rsid w:val="001A181A"/>
    <w:rsid w:val="001A2144"/>
    <w:rsid w:val="001A23ED"/>
    <w:rsid w:val="001A2DAB"/>
    <w:rsid w:val="001A3793"/>
    <w:rsid w:val="001A4422"/>
    <w:rsid w:val="001A73F0"/>
    <w:rsid w:val="001A741F"/>
    <w:rsid w:val="001A7501"/>
    <w:rsid w:val="001B2713"/>
    <w:rsid w:val="001B3340"/>
    <w:rsid w:val="001B357A"/>
    <w:rsid w:val="001B3C5C"/>
    <w:rsid w:val="001B7962"/>
    <w:rsid w:val="001B7EF0"/>
    <w:rsid w:val="001C090E"/>
    <w:rsid w:val="001C4F8F"/>
    <w:rsid w:val="001C5579"/>
    <w:rsid w:val="001C5EAC"/>
    <w:rsid w:val="001C6746"/>
    <w:rsid w:val="001C71B0"/>
    <w:rsid w:val="001D08C5"/>
    <w:rsid w:val="001D0D48"/>
    <w:rsid w:val="001D1322"/>
    <w:rsid w:val="001D253F"/>
    <w:rsid w:val="001D26D2"/>
    <w:rsid w:val="001D4864"/>
    <w:rsid w:val="001D4A03"/>
    <w:rsid w:val="001D5C31"/>
    <w:rsid w:val="001D727C"/>
    <w:rsid w:val="001E0601"/>
    <w:rsid w:val="001E06EB"/>
    <w:rsid w:val="001E0A54"/>
    <w:rsid w:val="001E39E4"/>
    <w:rsid w:val="001E4522"/>
    <w:rsid w:val="001E5421"/>
    <w:rsid w:val="001E59FB"/>
    <w:rsid w:val="001E6634"/>
    <w:rsid w:val="001E6DCD"/>
    <w:rsid w:val="001F0BB3"/>
    <w:rsid w:val="001F13F8"/>
    <w:rsid w:val="001F4531"/>
    <w:rsid w:val="001F5066"/>
    <w:rsid w:val="001F529C"/>
    <w:rsid w:val="001F71FE"/>
    <w:rsid w:val="001F7CC2"/>
    <w:rsid w:val="002003A1"/>
    <w:rsid w:val="00201491"/>
    <w:rsid w:val="002017D1"/>
    <w:rsid w:val="00201F62"/>
    <w:rsid w:val="00203A6F"/>
    <w:rsid w:val="00203EEE"/>
    <w:rsid w:val="00203F5B"/>
    <w:rsid w:val="0020561D"/>
    <w:rsid w:val="0020579D"/>
    <w:rsid w:val="0020613C"/>
    <w:rsid w:val="002061F7"/>
    <w:rsid w:val="0020772B"/>
    <w:rsid w:val="00207F4C"/>
    <w:rsid w:val="002109D8"/>
    <w:rsid w:val="00212395"/>
    <w:rsid w:val="00212AF5"/>
    <w:rsid w:val="002133BC"/>
    <w:rsid w:val="0021364D"/>
    <w:rsid w:val="00213886"/>
    <w:rsid w:val="002139F4"/>
    <w:rsid w:val="00213A24"/>
    <w:rsid w:val="00213BFC"/>
    <w:rsid w:val="002158D8"/>
    <w:rsid w:val="00216102"/>
    <w:rsid w:val="00217448"/>
    <w:rsid w:val="00217743"/>
    <w:rsid w:val="00217A8A"/>
    <w:rsid w:val="00217EC7"/>
    <w:rsid w:val="00220870"/>
    <w:rsid w:val="00220B18"/>
    <w:rsid w:val="00220CDA"/>
    <w:rsid w:val="00221832"/>
    <w:rsid w:val="00222518"/>
    <w:rsid w:val="002230D3"/>
    <w:rsid w:val="00223790"/>
    <w:rsid w:val="002238B0"/>
    <w:rsid w:val="00224307"/>
    <w:rsid w:val="002244B1"/>
    <w:rsid w:val="00224FA9"/>
    <w:rsid w:val="00225337"/>
    <w:rsid w:val="00225B06"/>
    <w:rsid w:val="00225C4E"/>
    <w:rsid w:val="00226A02"/>
    <w:rsid w:val="0022710F"/>
    <w:rsid w:val="00227486"/>
    <w:rsid w:val="00232FE8"/>
    <w:rsid w:val="0023438D"/>
    <w:rsid w:val="00234425"/>
    <w:rsid w:val="00234545"/>
    <w:rsid w:val="002351D9"/>
    <w:rsid w:val="00236D3D"/>
    <w:rsid w:val="00241072"/>
    <w:rsid w:val="002413BC"/>
    <w:rsid w:val="0024222B"/>
    <w:rsid w:val="002458DF"/>
    <w:rsid w:val="00245A63"/>
    <w:rsid w:val="00245EC7"/>
    <w:rsid w:val="00246CE5"/>
    <w:rsid w:val="00247350"/>
    <w:rsid w:val="00247B2A"/>
    <w:rsid w:val="00250F63"/>
    <w:rsid w:val="00251163"/>
    <w:rsid w:val="00251CDA"/>
    <w:rsid w:val="002528DB"/>
    <w:rsid w:val="002539DE"/>
    <w:rsid w:val="00253C6F"/>
    <w:rsid w:val="00256F51"/>
    <w:rsid w:val="00257DD0"/>
    <w:rsid w:val="00257ECE"/>
    <w:rsid w:val="00260D7A"/>
    <w:rsid w:val="00261412"/>
    <w:rsid w:val="002634AA"/>
    <w:rsid w:val="002650CA"/>
    <w:rsid w:val="00265952"/>
    <w:rsid w:val="00270883"/>
    <w:rsid w:val="0027225E"/>
    <w:rsid w:val="00273540"/>
    <w:rsid w:val="0027487A"/>
    <w:rsid w:val="00274B15"/>
    <w:rsid w:val="00275106"/>
    <w:rsid w:val="00275C64"/>
    <w:rsid w:val="002769B5"/>
    <w:rsid w:val="00283138"/>
    <w:rsid w:val="00283D6E"/>
    <w:rsid w:val="002853AD"/>
    <w:rsid w:val="00286FAA"/>
    <w:rsid w:val="00287F15"/>
    <w:rsid w:val="002903CA"/>
    <w:rsid w:val="00290629"/>
    <w:rsid w:val="002908D8"/>
    <w:rsid w:val="00293E76"/>
    <w:rsid w:val="002941D4"/>
    <w:rsid w:val="0029523C"/>
    <w:rsid w:val="00295809"/>
    <w:rsid w:val="00297E5C"/>
    <w:rsid w:val="002A0F8E"/>
    <w:rsid w:val="002A1777"/>
    <w:rsid w:val="002A209A"/>
    <w:rsid w:val="002A37FF"/>
    <w:rsid w:val="002A3FF2"/>
    <w:rsid w:val="002A59BF"/>
    <w:rsid w:val="002A6145"/>
    <w:rsid w:val="002B0140"/>
    <w:rsid w:val="002B06B3"/>
    <w:rsid w:val="002B1D2B"/>
    <w:rsid w:val="002B23FE"/>
    <w:rsid w:val="002B27D2"/>
    <w:rsid w:val="002B3AA8"/>
    <w:rsid w:val="002B6CEB"/>
    <w:rsid w:val="002B6F7B"/>
    <w:rsid w:val="002B7531"/>
    <w:rsid w:val="002B7D12"/>
    <w:rsid w:val="002B7EE6"/>
    <w:rsid w:val="002C0C49"/>
    <w:rsid w:val="002C1388"/>
    <w:rsid w:val="002C17EB"/>
    <w:rsid w:val="002C1999"/>
    <w:rsid w:val="002C2242"/>
    <w:rsid w:val="002C2552"/>
    <w:rsid w:val="002C332A"/>
    <w:rsid w:val="002C3A60"/>
    <w:rsid w:val="002C40F3"/>
    <w:rsid w:val="002C51A8"/>
    <w:rsid w:val="002C61B2"/>
    <w:rsid w:val="002C6A5E"/>
    <w:rsid w:val="002C7186"/>
    <w:rsid w:val="002C74EA"/>
    <w:rsid w:val="002C7EF3"/>
    <w:rsid w:val="002D0FF9"/>
    <w:rsid w:val="002D209A"/>
    <w:rsid w:val="002D2191"/>
    <w:rsid w:val="002D2677"/>
    <w:rsid w:val="002D3273"/>
    <w:rsid w:val="002D42AA"/>
    <w:rsid w:val="002D69CC"/>
    <w:rsid w:val="002D6D54"/>
    <w:rsid w:val="002D76DD"/>
    <w:rsid w:val="002D78B3"/>
    <w:rsid w:val="002E0BBA"/>
    <w:rsid w:val="002E1C4F"/>
    <w:rsid w:val="002E2BA8"/>
    <w:rsid w:val="002E2E2E"/>
    <w:rsid w:val="002E3FB9"/>
    <w:rsid w:val="002E4150"/>
    <w:rsid w:val="002E4BBB"/>
    <w:rsid w:val="002E73D5"/>
    <w:rsid w:val="002F0AB2"/>
    <w:rsid w:val="002F197B"/>
    <w:rsid w:val="002F1CB7"/>
    <w:rsid w:val="002F33FC"/>
    <w:rsid w:val="002F6522"/>
    <w:rsid w:val="002F6AA1"/>
    <w:rsid w:val="002F777C"/>
    <w:rsid w:val="00302513"/>
    <w:rsid w:val="003038ED"/>
    <w:rsid w:val="0030390B"/>
    <w:rsid w:val="003067EA"/>
    <w:rsid w:val="0031088C"/>
    <w:rsid w:val="003116B8"/>
    <w:rsid w:val="00311879"/>
    <w:rsid w:val="00311CA4"/>
    <w:rsid w:val="003123BB"/>
    <w:rsid w:val="003123BD"/>
    <w:rsid w:val="00313C06"/>
    <w:rsid w:val="00313FCB"/>
    <w:rsid w:val="00316014"/>
    <w:rsid w:val="00316325"/>
    <w:rsid w:val="00316712"/>
    <w:rsid w:val="00316D9C"/>
    <w:rsid w:val="0032023C"/>
    <w:rsid w:val="00321493"/>
    <w:rsid w:val="0032174C"/>
    <w:rsid w:val="00321FBB"/>
    <w:rsid w:val="0032247F"/>
    <w:rsid w:val="00322F20"/>
    <w:rsid w:val="0032387E"/>
    <w:rsid w:val="00324C08"/>
    <w:rsid w:val="003260E8"/>
    <w:rsid w:val="00326E98"/>
    <w:rsid w:val="0033147E"/>
    <w:rsid w:val="00331B33"/>
    <w:rsid w:val="00331F47"/>
    <w:rsid w:val="0033369B"/>
    <w:rsid w:val="003357BE"/>
    <w:rsid w:val="00335FBF"/>
    <w:rsid w:val="003371D9"/>
    <w:rsid w:val="00340DF8"/>
    <w:rsid w:val="00340F84"/>
    <w:rsid w:val="0034135F"/>
    <w:rsid w:val="003415E8"/>
    <w:rsid w:val="00345D51"/>
    <w:rsid w:val="0034636C"/>
    <w:rsid w:val="00346831"/>
    <w:rsid w:val="00346D84"/>
    <w:rsid w:val="00347012"/>
    <w:rsid w:val="00347081"/>
    <w:rsid w:val="003474DF"/>
    <w:rsid w:val="0034780C"/>
    <w:rsid w:val="00347950"/>
    <w:rsid w:val="00347D7F"/>
    <w:rsid w:val="003511FE"/>
    <w:rsid w:val="003524A3"/>
    <w:rsid w:val="003531C0"/>
    <w:rsid w:val="0035382E"/>
    <w:rsid w:val="00353B8D"/>
    <w:rsid w:val="00356A12"/>
    <w:rsid w:val="00357BD4"/>
    <w:rsid w:val="0036015E"/>
    <w:rsid w:val="0036032D"/>
    <w:rsid w:val="00360688"/>
    <w:rsid w:val="003618D3"/>
    <w:rsid w:val="003622AD"/>
    <w:rsid w:val="00362C37"/>
    <w:rsid w:val="003631E0"/>
    <w:rsid w:val="00364123"/>
    <w:rsid w:val="00364812"/>
    <w:rsid w:val="00364DFF"/>
    <w:rsid w:val="003653DA"/>
    <w:rsid w:val="00365B16"/>
    <w:rsid w:val="00366A26"/>
    <w:rsid w:val="00366C5D"/>
    <w:rsid w:val="00370A23"/>
    <w:rsid w:val="00370C95"/>
    <w:rsid w:val="00372E92"/>
    <w:rsid w:val="00373120"/>
    <w:rsid w:val="00374FF3"/>
    <w:rsid w:val="00375284"/>
    <w:rsid w:val="00375B93"/>
    <w:rsid w:val="00377049"/>
    <w:rsid w:val="003778AD"/>
    <w:rsid w:val="00380C39"/>
    <w:rsid w:val="0038211D"/>
    <w:rsid w:val="003826E7"/>
    <w:rsid w:val="00382795"/>
    <w:rsid w:val="0038501B"/>
    <w:rsid w:val="003852C5"/>
    <w:rsid w:val="00387836"/>
    <w:rsid w:val="00387D5D"/>
    <w:rsid w:val="0039028B"/>
    <w:rsid w:val="003924BA"/>
    <w:rsid w:val="003948EF"/>
    <w:rsid w:val="00396746"/>
    <w:rsid w:val="003977F9"/>
    <w:rsid w:val="003A18B5"/>
    <w:rsid w:val="003A20A1"/>
    <w:rsid w:val="003A2162"/>
    <w:rsid w:val="003A28D6"/>
    <w:rsid w:val="003A3A9E"/>
    <w:rsid w:val="003A3D23"/>
    <w:rsid w:val="003A3D46"/>
    <w:rsid w:val="003A6574"/>
    <w:rsid w:val="003A7BC3"/>
    <w:rsid w:val="003B0067"/>
    <w:rsid w:val="003B0B9F"/>
    <w:rsid w:val="003B1086"/>
    <w:rsid w:val="003B148C"/>
    <w:rsid w:val="003B2155"/>
    <w:rsid w:val="003B2FED"/>
    <w:rsid w:val="003B34FE"/>
    <w:rsid w:val="003B3900"/>
    <w:rsid w:val="003B4406"/>
    <w:rsid w:val="003B47F5"/>
    <w:rsid w:val="003B480C"/>
    <w:rsid w:val="003B4F1C"/>
    <w:rsid w:val="003B4FA4"/>
    <w:rsid w:val="003B4FAA"/>
    <w:rsid w:val="003B5A4D"/>
    <w:rsid w:val="003B689F"/>
    <w:rsid w:val="003B6B33"/>
    <w:rsid w:val="003B6C45"/>
    <w:rsid w:val="003B7BD7"/>
    <w:rsid w:val="003C043A"/>
    <w:rsid w:val="003C05AC"/>
    <w:rsid w:val="003C303D"/>
    <w:rsid w:val="003C38FD"/>
    <w:rsid w:val="003C48CC"/>
    <w:rsid w:val="003C5D3B"/>
    <w:rsid w:val="003D088A"/>
    <w:rsid w:val="003D1432"/>
    <w:rsid w:val="003D1F6F"/>
    <w:rsid w:val="003D26C1"/>
    <w:rsid w:val="003D3AAA"/>
    <w:rsid w:val="003D451C"/>
    <w:rsid w:val="003D4AE6"/>
    <w:rsid w:val="003D4F1A"/>
    <w:rsid w:val="003D5F6E"/>
    <w:rsid w:val="003D6587"/>
    <w:rsid w:val="003D6AC5"/>
    <w:rsid w:val="003D6DE6"/>
    <w:rsid w:val="003E0344"/>
    <w:rsid w:val="003E0675"/>
    <w:rsid w:val="003E1446"/>
    <w:rsid w:val="003E14FA"/>
    <w:rsid w:val="003E20EC"/>
    <w:rsid w:val="003E36D3"/>
    <w:rsid w:val="003F0394"/>
    <w:rsid w:val="003F1733"/>
    <w:rsid w:val="003F24F2"/>
    <w:rsid w:val="003F3E53"/>
    <w:rsid w:val="003F4729"/>
    <w:rsid w:val="003F65D1"/>
    <w:rsid w:val="003F79CC"/>
    <w:rsid w:val="004021AC"/>
    <w:rsid w:val="00402AB7"/>
    <w:rsid w:val="004035B0"/>
    <w:rsid w:val="00403923"/>
    <w:rsid w:val="004049BB"/>
    <w:rsid w:val="00404ED4"/>
    <w:rsid w:val="004055C6"/>
    <w:rsid w:val="0041054F"/>
    <w:rsid w:val="004117B9"/>
    <w:rsid w:val="0041195B"/>
    <w:rsid w:val="00411B7B"/>
    <w:rsid w:val="00413042"/>
    <w:rsid w:val="0041397F"/>
    <w:rsid w:val="00413984"/>
    <w:rsid w:val="00414005"/>
    <w:rsid w:val="00416576"/>
    <w:rsid w:val="00416B7C"/>
    <w:rsid w:val="004170B6"/>
    <w:rsid w:val="004200B7"/>
    <w:rsid w:val="004202FE"/>
    <w:rsid w:val="0042235C"/>
    <w:rsid w:val="00422892"/>
    <w:rsid w:val="00423491"/>
    <w:rsid w:val="00423AE6"/>
    <w:rsid w:val="00426436"/>
    <w:rsid w:val="004265CF"/>
    <w:rsid w:val="004265F1"/>
    <w:rsid w:val="00427DEA"/>
    <w:rsid w:val="00427FC4"/>
    <w:rsid w:val="00430698"/>
    <w:rsid w:val="00431EDF"/>
    <w:rsid w:val="00432635"/>
    <w:rsid w:val="00432750"/>
    <w:rsid w:val="0043397A"/>
    <w:rsid w:val="00433A89"/>
    <w:rsid w:val="00434188"/>
    <w:rsid w:val="0043430C"/>
    <w:rsid w:val="00435536"/>
    <w:rsid w:val="004356D3"/>
    <w:rsid w:val="00436131"/>
    <w:rsid w:val="00436291"/>
    <w:rsid w:val="00437605"/>
    <w:rsid w:val="004377E7"/>
    <w:rsid w:val="00437E89"/>
    <w:rsid w:val="00440FA0"/>
    <w:rsid w:val="00441271"/>
    <w:rsid w:val="00441898"/>
    <w:rsid w:val="004450BC"/>
    <w:rsid w:val="00445764"/>
    <w:rsid w:val="00446BA0"/>
    <w:rsid w:val="004473B6"/>
    <w:rsid w:val="004500DE"/>
    <w:rsid w:val="00451C9E"/>
    <w:rsid w:val="00451FA7"/>
    <w:rsid w:val="00452E6D"/>
    <w:rsid w:val="00454B04"/>
    <w:rsid w:val="00455412"/>
    <w:rsid w:val="00457040"/>
    <w:rsid w:val="004619A1"/>
    <w:rsid w:val="00461E7F"/>
    <w:rsid w:val="004626A3"/>
    <w:rsid w:val="00462B1A"/>
    <w:rsid w:val="00463186"/>
    <w:rsid w:val="004633ED"/>
    <w:rsid w:val="004635F1"/>
    <w:rsid w:val="0046586A"/>
    <w:rsid w:val="00466BAE"/>
    <w:rsid w:val="00466D0D"/>
    <w:rsid w:val="0047306A"/>
    <w:rsid w:val="004736CE"/>
    <w:rsid w:val="00473F07"/>
    <w:rsid w:val="00474447"/>
    <w:rsid w:val="0047702A"/>
    <w:rsid w:val="004776F8"/>
    <w:rsid w:val="00482DAF"/>
    <w:rsid w:val="0048317B"/>
    <w:rsid w:val="00484AE3"/>
    <w:rsid w:val="00486B33"/>
    <w:rsid w:val="00487DA9"/>
    <w:rsid w:val="004903DB"/>
    <w:rsid w:val="00490733"/>
    <w:rsid w:val="004908FF"/>
    <w:rsid w:val="00491D42"/>
    <w:rsid w:val="004923BB"/>
    <w:rsid w:val="004936DE"/>
    <w:rsid w:val="00493CA7"/>
    <w:rsid w:val="004956BC"/>
    <w:rsid w:val="00495C8E"/>
    <w:rsid w:val="00495FCA"/>
    <w:rsid w:val="00496CEE"/>
    <w:rsid w:val="00496DD5"/>
    <w:rsid w:val="00497874"/>
    <w:rsid w:val="004A140E"/>
    <w:rsid w:val="004A260E"/>
    <w:rsid w:val="004A36A0"/>
    <w:rsid w:val="004A4584"/>
    <w:rsid w:val="004A4E3B"/>
    <w:rsid w:val="004A4FF7"/>
    <w:rsid w:val="004A5B43"/>
    <w:rsid w:val="004A67D7"/>
    <w:rsid w:val="004A6D32"/>
    <w:rsid w:val="004B1129"/>
    <w:rsid w:val="004B13B2"/>
    <w:rsid w:val="004B21BF"/>
    <w:rsid w:val="004B2CDB"/>
    <w:rsid w:val="004B5145"/>
    <w:rsid w:val="004B521B"/>
    <w:rsid w:val="004B64D0"/>
    <w:rsid w:val="004B6568"/>
    <w:rsid w:val="004B7282"/>
    <w:rsid w:val="004C08D3"/>
    <w:rsid w:val="004C08FB"/>
    <w:rsid w:val="004C11EB"/>
    <w:rsid w:val="004C1749"/>
    <w:rsid w:val="004C305B"/>
    <w:rsid w:val="004C3540"/>
    <w:rsid w:val="004C38EF"/>
    <w:rsid w:val="004C54E9"/>
    <w:rsid w:val="004C5DFE"/>
    <w:rsid w:val="004C65BF"/>
    <w:rsid w:val="004C6653"/>
    <w:rsid w:val="004D0DD5"/>
    <w:rsid w:val="004D39E2"/>
    <w:rsid w:val="004D3D30"/>
    <w:rsid w:val="004D48B3"/>
    <w:rsid w:val="004D6F00"/>
    <w:rsid w:val="004E48A7"/>
    <w:rsid w:val="004E4B2B"/>
    <w:rsid w:val="004E4F1D"/>
    <w:rsid w:val="004E5875"/>
    <w:rsid w:val="004E759C"/>
    <w:rsid w:val="004F07E2"/>
    <w:rsid w:val="004F18A7"/>
    <w:rsid w:val="004F1CED"/>
    <w:rsid w:val="004F3397"/>
    <w:rsid w:val="004F46F5"/>
    <w:rsid w:val="004F5B31"/>
    <w:rsid w:val="004F5F9B"/>
    <w:rsid w:val="004F62F7"/>
    <w:rsid w:val="004F6C97"/>
    <w:rsid w:val="004F7839"/>
    <w:rsid w:val="004F7BE8"/>
    <w:rsid w:val="00500B1A"/>
    <w:rsid w:val="0050124D"/>
    <w:rsid w:val="00501374"/>
    <w:rsid w:val="00502AB2"/>
    <w:rsid w:val="005053F5"/>
    <w:rsid w:val="00506888"/>
    <w:rsid w:val="005103ED"/>
    <w:rsid w:val="005105A7"/>
    <w:rsid w:val="00511CF3"/>
    <w:rsid w:val="005123EA"/>
    <w:rsid w:val="005136AB"/>
    <w:rsid w:val="005137F7"/>
    <w:rsid w:val="00514047"/>
    <w:rsid w:val="005148B8"/>
    <w:rsid w:val="00514B37"/>
    <w:rsid w:val="00515646"/>
    <w:rsid w:val="005160AC"/>
    <w:rsid w:val="0051619A"/>
    <w:rsid w:val="005171C6"/>
    <w:rsid w:val="005173E3"/>
    <w:rsid w:val="00517953"/>
    <w:rsid w:val="0052003C"/>
    <w:rsid w:val="0052109D"/>
    <w:rsid w:val="005243DB"/>
    <w:rsid w:val="00524E69"/>
    <w:rsid w:val="00525BA7"/>
    <w:rsid w:val="00526C8D"/>
    <w:rsid w:val="005277DE"/>
    <w:rsid w:val="0053020E"/>
    <w:rsid w:val="00531CD7"/>
    <w:rsid w:val="00532554"/>
    <w:rsid w:val="0053318B"/>
    <w:rsid w:val="00533499"/>
    <w:rsid w:val="00533946"/>
    <w:rsid w:val="0053423E"/>
    <w:rsid w:val="00534596"/>
    <w:rsid w:val="00534B81"/>
    <w:rsid w:val="00535C70"/>
    <w:rsid w:val="00535DD9"/>
    <w:rsid w:val="00536091"/>
    <w:rsid w:val="00536FAB"/>
    <w:rsid w:val="00542652"/>
    <w:rsid w:val="00544406"/>
    <w:rsid w:val="0054481B"/>
    <w:rsid w:val="00545D31"/>
    <w:rsid w:val="00545F5E"/>
    <w:rsid w:val="00546441"/>
    <w:rsid w:val="00547763"/>
    <w:rsid w:val="00551B2E"/>
    <w:rsid w:val="00551B7D"/>
    <w:rsid w:val="0055271D"/>
    <w:rsid w:val="005534B2"/>
    <w:rsid w:val="0055422D"/>
    <w:rsid w:val="00554B04"/>
    <w:rsid w:val="00557B48"/>
    <w:rsid w:val="005602D0"/>
    <w:rsid w:val="0056053B"/>
    <w:rsid w:val="00560A07"/>
    <w:rsid w:val="00564015"/>
    <w:rsid w:val="0056409D"/>
    <w:rsid w:val="00566BA8"/>
    <w:rsid w:val="00566C03"/>
    <w:rsid w:val="00567FF1"/>
    <w:rsid w:val="005704D8"/>
    <w:rsid w:val="00571BD6"/>
    <w:rsid w:val="00573284"/>
    <w:rsid w:val="005736FC"/>
    <w:rsid w:val="0057390B"/>
    <w:rsid w:val="00573CEC"/>
    <w:rsid w:val="0057415F"/>
    <w:rsid w:val="005748B8"/>
    <w:rsid w:val="005752A6"/>
    <w:rsid w:val="005769E3"/>
    <w:rsid w:val="00577005"/>
    <w:rsid w:val="005771DD"/>
    <w:rsid w:val="005806FF"/>
    <w:rsid w:val="00581346"/>
    <w:rsid w:val="00581D34"/>
    <w:rsid w:val="00582D88"/>
    <w:rsid w:val="00583C06"/>
    <w:rsid w:val="005856FB"/>
    <w:rsid w:val="00585DA1"/>
    <w:rsid w:val="0058729A"/>
    <w:rsid w:val="00587CEF"/>
    <w:rsid w:val="00587D23"/>
    <w:rsid w:val="00587D3D"/>
    <w:rsid w:val="005900DE"/>
    <w:rsid w:val="005906E4"/>
    <w:rsid w:val="00590787"/>
    <w:rsid w:val="00592F45"/>
    <w:rsid w:val="005A0058"/>
    <w:rsid w:val="005A1BBC"/>
    <w:rsid w:val="005A3DFB"/>
    <w:rsid w:val="005A3EF1"/>
    <w:rsid w:val="005A42B2"/>
    <w:rsid w:val="005A49AE"/>
    <w:rsid w:val="005A4C0D"/>
    <w:rsid w:val="005A56BF"/>
    <w:rsid w:val="005A622C"/>
    <w:rsid w:val="005A7BD0"/>
    <w:rsid w:val="005B1412"/>
    <w:rsid w:val="005B3046"/>
    <w:rsid w:val="005B317A"/>
    <w:rsid w:val="005B4BA2"/>
    <w:rsid w:val="005B4FD8"/>
    <w:rsid w:val="005B5E61"/>
    <w:rsid w:val="005B5EB0"/>
    <w:rsid w:val="005B70FD"/>
    <w:rsid w:val="005C05E7"/>
    <w:rsid w:val="005C29FD"/>
    <w:rsid w:val="005C4D2A"/>
    <w:rsid w:val="005C5275"/>
    <w:rsid w:val="005C66E2"/>
    <w:rsid w:val="005C7384"/>
    <w:rsid w:val="005D0127"/>
    <w:rsid w:val="005D1085"/>
    <w:rsid w:val="005D1FBF"/>
    <w:rsid w:val="005D25F6"/>
    <w:rsid w:val="005D46D9"/>
    <w:rsid w:val="005D4A85"/>
    <w:rsid w:val="005D578D"/>
    <w:rsid w:val="005D59AD"/>
    <w:rsid w:val="005D71E7"/>
    <w:rsid w:val="005E13D0"/>
    <w:rsid w:val="005E2182"/>
    <w:rsid w:val="005E2291"/>
    <w:rsid w:val="005E3468"/>
    <w:rsid w:val="005E34FD"/>
    <w:rsid w:val="005E3890"/>
    <w:rsid w:val="005E3D48"/>
    <w:rsid w:val="005E401F"/>
    <w:rsid w:val="005E48EB"/>
    <w:rsid w:val="005E507B"/>
    <w:rsid w:val="005E5BE7"/>
    <w:rsid w:val="005E6822"/>
    <w:rsid w:val="005E7442"/>
    <w:rsid w:val="005F4227"/>
    <w:rsid w:val="005F5014"/>
    <w:rsid w:val="005F5801"/>
    <w:rsid w:val="005F6377"/>
    <w:rsid w:val="005F645E"/>
    <w:rsid w:val="005F7804"/>
    <w:rsid w:val="005F795A"/>
    <w:rsid w:val="005F7D81"/>
    <w:rsid w:val="005F7E19"/>
    <w:rsid w:val="0060253A"/>
    <w:rsid w:val="00602F12"/>
    <w:rsid w:val="00604EE6"/>
    <w:rsid w:val="0060534D"/>
    <w:rsid w:val="00605AA9"/>
    <w:rsid w:val="00605DE9"/>
    <w:rsid w:val="00607D1D"/>
    <w:rsid w:val="0061025B"/>
    <w:rsid w:val="006104D7"/>
    <w:rsid w:val="006120EF"/>
    <w:rsid w:val="00616111"/>
    <w:rsid w:val="00617181"/>
    <w:rsid w:val="00620364"/>
    <w:rsid w:val="00621A42"/>
    <w:rsid w:val="00621F71"/>
    <w:rsid w:val="00623C42"/>
    <w:rsid w:val="00623E16"/>
    <w:rsid w:val="0062694B"/>
    <w:rsid w:val="00627A4F"/>
    <w:rsid w:val="006304FF"/>
    <w:rsid w:val="006305A7"/>
    <w:rsid w:val="006305AC"/>
    <w:rsid w:val="0063076A"/>
    <w:rsid w:val="0063171A"/>
    <w:rsid w:val="00631E9B"/>
    <w:rsid w:val="00632DD5"/>
    <w:rsid w:val="006344C2"/>
    <w:rsid w:val="00640060"/>
    <w:rsid w:val="0064018E"/>
    <w:rsid w:val="006417EB"/>
    <w:rsid w:val="00641A85"/>
    <w:rsid w:val="00641C8C"/>
    <w:rsid w:val="0064313D"/>
    <w:rsid w:val="00643399"/>
    <w:rsid w:val="00643F24"/>
    <w:rsid w:val="00645018"/>
    <w:rsid w:val="0064576E"/>
    <w:rsid w:val="00646D89"/>
    <w:rsid w:val="00650597"/>
    <w:rsid w:val="00650AA4"/>
    <w:rsid w:val="00650D38"/>
    <w:rsid w:val="006517D1"/>
    <w:rsid w:val="006527A8"/>
    <w:rsid w:val="006529A7"/>
    <w:rsid w:val="00652A5F"/>
    <w:rsid w:val="00653024"/>
    <w:rsid w:val="0065310C"/>
    <w:rsid w:val="00654CD9"/>
    <w:rsid w:val="0065734C"/>
    <w:rsid w:val="0066032D"/>
    <w:rsid w:val="006603C8"/>
    <w:rsid w:val="00660691"/>
    <w:rsid w:val="00660CA1"/>
    <w:rsid w:val="00660E1A"/>
    <w:rsid w:val="006610D6"/>
    <w:rsid w:val="00663493"/>
    <w:rsid w:val="0066399E"/>
    <w:rsid w:val="00665D09"/>
    <w:rsid w:val="00667959"/>
    <w:rsid w:val="00670535"/>
    <w:rsid w:val="00671304"/>
    <w:rsid w:val="0067212B"/>
    <w:rsid w:val="006726F3"/>
    <w:rsid w:val="00674D93"/>
    <w:rsid w:val="006751F5"/>
    <w:rsid w:val="00677D7A"/>
    <w:rsid w:val="00680574"/>
    <w:rsid w:val="0068272F"/>
    <w:rsid w:val="00682A75"/>
    <w:rsid w:val="006830CF"/>
    <w:rsid w:val="006836C8"/>
    <w:rsid w:val="00684532"/>
    <w:rsid w:val="00684D4A"/>
    <w:rsid w:val="00684F46"/>
    <w:rsid w:val="0068581F"/>
    <w:rsid w:val="006877EB"/>
    <w:rsid w:val="00687DC3"/>
    <w:rsid w:val="00687F78"/>
    <w:rsid w:val="00691B6B"/>
    <w:rsid w:val="00693295"/>
    <w:rsid w:val="006935E6"/>
    <w:rsid w:val="0069369D"/>
    <w:rsid w:val="00693F60"/>
    <w:rsid w:val="00694051"/>
    <w:rsid w:val="00694163"/>
    <w:rsid w:val="00694AF4"/>
    <w:rsid w:val="0069584D"/>
    <w:rsid w:val="0069630C"/>
    <w:rsid w:val="00697706"/>
    <w:rsid w:val="0069789C"/>
    <w:rsid w:val="00697A3C"/>
    <w:rsid w:val="00697B14"/>
    <w:rsid w:val="006A1503"/>
    <w:rsid w:val="006A1C3C"/>
    <w:rsid w:val="006A1D85"/>
    <w:rsid w:val="006A2B8E"/>
    <w:rsid w:val="006A52A2"/>
    <w:rsid w:val="006A5CAD"/>
    <w:rsid w:val="006A697D"/>
    <w:rsid w:val="006A78D4"/>
    <w:rsid w:val="006A7FB5"/>
    <w:rsid w:val="006B0314"/>
    <w:rsid w:val="006B1998"/>
    <w:rsid w:val="006B235B"/>
    <w:rsid w:val="006B250B"/>
    <w:rsid w:val="006B3B66"/>
    <w:rsid w:val="006B4FAB"/>
    <w:rsid w:val="006B6C05"/>
    <w:rsid w:val="006B789D"/>
    <w:rsid w:val="006C3D2A"/>
    <w:rsid w:val="006C3F79"/>
    <w:rsid w:val="006C41C4"/>
    <w:rsid w:val="006C567E"/>
    <w:rsid w:val="006C7459"/>
    <w:rsid w:val="006C761E"/>
    <w:rsid w:val="006D164A"/>
    <w:rsid w:val="006D18AA"/>
    <w:rsid w:val="006D2AEE"/>
    <w:rsid w:val="006D3D62"/>
    <w:rsid w:val="006D41B2"/>
    <w:rsid w:val="006D605E"/>
    <w:rsid w:val="006D775B"/>
    <w:rsid w:val="006E1AE6"/>
    <w:rsid w:val="006E223F"/>
    <w:rsid w:val="006E2980"/>
    <w:rsid w:val="006E3601"/>
    <w:rsid w:val="006E3660"/>
    <w:rsid w:val="006E36B6"/>
    <w:rsid w:val="006E4FE2"/>
    <w:rsid w:val="006E53DB"/>
    <w:rsid w:val="006E6859"/>
    <w:rsid w:val="006E6A96"/>
    <w:rsid w:val="006F18A6"/>
    <w:rsid w:val="006F2811"/>
    <w:rsid w:val="006F3847"/>
    <w:rsid w:val="006F4BD6"/>
    <w:rsid w:val="006F4EF0"/>
    <w:rsid w:val="006F56B5"/>
    <w:rsid w:val="006F5D49"/>
    <w:rsid w:val="006F7BB6"/>
    <w:rsid w:val="007003D5"/>
    <w:rsid w:val="00703927"/>
    <w:rsid w:val="00703AE0"/>
    <w:rsid w:val="00705228"/>
    <w:rsid w:val="00705339"/>
    <w:rsid w:val="007053AA"/>
    <w:rsid w:val="00705737"/>
    <w:rsid w:val="00705BA9"/>
    <w:rsid w:val="00705FA6"/>
    <w:rsid w:val="00707D66"/>
    <w:rsid w:val="007100CB"/>
    <w:rsid w:val="007114BA"/>
    <w:rsid w:val="007124AE"/>
    <w:rsid w:val="00713B22"/>
    <w:rsid w:val="00713DE1"/>
    <w:rsid w:val="00716B52"/>
    <w:rsid w:val="00716BE3"/>
    <w:rsid w:val="00716BFF"/>
    <w:rsid w:val="007200D0"/>
    <w:rsid w:val="00720C59"/>
    <w:rsid w:val="007225D2"/>
    <w:rsid w:val="007228BB"/>
    <w:rsid w:val="007243D9"/>
    <w:rsid w:val="00726232"/>
    <w:rsid w:val="00727661"/>
    <w:rsid w:val="00727FB8"/>
    <w:rsid w:val="00730B11"/>
    <w:rsid w:val="00730F2A"/>
    <w:rsid w:val="00731490"/>
    <w:rsid w:val="00732AD4"/>
    <w:rsid w:val="00734147"/>
    <w:rsid w:val="0073492C"/>
    <w:rsid w:val="00734933"/>
    <w:rsid w:val="007350BF"/>
    <w:rsid w:val="0073547F"/>
    <w:rsid w:val="00735F9E"/>
    <w:rsid w:val="00737119"/>
    <w:rsid w:val="0074026D"/>
    <w:rsid w:val="007407B9"/>
    <w:rsid w:val="0074118A"/>
    <w:rsid w:val="007413A2"/>
    <w:rsid w:val="007417BC"/>
    <w:rsid w:val="00742BF0"/>
    <w:rsid w:val="00745677"/>
    <w:rsid w:val="00746728"/>
    <w:rsid w:val="00747047"/>
    <w:rsid w:val="00747315"/>
    <w:rsid w:val="00747512"/>
    <w:rsid w:val="007537B9"/>
    <w:rsid w:val="00755E91"/>
    <w:rsid w:val="00757296"/>
    <w:rsid w:val="0076245F"/>
    <w:rsid w:val="007626C2"/>
    <w:rsid w:val="007629F1"/>
    <w:rsid w:val="00762E46"/>
    <w:rsid w:val="00763465"/>
    <w:rsid w:val="0076396D"/>
    <w:rsid w:val="00765118"/>
    <w:rsid w:val="00765247"/>
    <w:rsid w:val="007657A2"/>
    <w:rsid w:val="007658BC"/>
    <w:rsid w:val="007679CC"/>
    <w:rsid w:val="00767BB9"/>
    <w:rsid w:val="007714F0"/>
    <w:rsid w:val="007719D9"/>
    <w:rsid w:val="00772A3E"/>
    <w:rsid w:val="00772FF2"/>
    <w:rsid w:val="00773AA2"/>
    <w:rsid w:val="00774C9B"/>
    <w:rsid w:val="007757DD"/>
    <w:rsid w:val="00777A00"/>
    <w:rsid w:val="007808C4"/>
    <w:rsid w:val="007808F8"/>
    <w:rsid w:val="00781F90"/>
    <w:rsid w:val="00782704"/>
    <w:rsid w:val="00782705"/>
    <w:rsid w:val="00782DE8"/>
    <w:rsid w:val="007848C3"/>
    <w:rsid w:val="00784D0B"/>
    <w:rsid w:val="00784F03"/>
    <w:rsid w:val="00784FDB"/>
    <w:rsid w:val="0078591B"/>
    <w:rsid w:val="00786131"/>
    <w:rsid w:val="0078760F"/>
    <w:rsid w:val="007907BA"/>
    <w:rsid w:val="00790D04"/>
    <w:rsid w:val="00790E7D"/>
    <w:rsid w:val="0079102D"/>
    <w:rsid w:val="00793D93"/>
    <w:rsid w:val="00794281"/>
    <w:rsid w:val="00794F49"/>
    <w:rsid w:val="007959D0"/>
    <w:rsid w:val="00795BC2"/>
    <w:rsid w:val="00795DFD"/>
    <w:rsid w:val="0079709C"/>
    <w:rsid w:val="007977B5"/>
    <w:rsid w:val="007A0FB9"/>
    <w:rsid w:val="007A1A99"/>
    <w:rsid w:val="007A238B"/>
    <w:rsid w:val="007A305F"/>
    <w:rsid w:val="007A3157"/>
    <w:rsid w:val="007A4A01"/>
    <w:rsid w:val="007A572E"/>
    <w:rsid w:val="007A5D6C"/>
    <w:rsid w:val="007A5E94"/>
    <w:rsid w:val="007A6716"/>
    <w:rsid w:val="007A67BC"/>
    <w:rsid w:val="007B1456"/>
    <w:rsid w:val="007B2E96"/>
    <w:rsid w:val="007B3614"/>
    <w:rsid w:val="007B3653"/>
    <w:rsid w:val="007B4973"/>
    <w:rsid w:val="007B4D0B"/>
    <w:rsid w:val="007B4F16"/>
    <w:rsid w:val="007B5C58"/>
    <w:rsid w:val="007C01AA"/>
    <w:rsid w:val="007C0231"/>
    <w:rsid w:val="007C07AF"/>
    <w:rsid w:val="007C2AB8"/>
    <w:rsid w:val="007C3D21"/>
    <w:rsid w:val="007C469A"/>
    <w:rsid w:val="007C677F"/>
    <w:rsid w:val="007C6AE8"/>
    <w:rsid w:val="007C74DD"/>
    <w:rsid w:val="007D1365"/>
    <w:rsid w:val="007D24B9"/>
    <w:rsid w:val="007D3338"/>
    <w:rsid w:val="007D3BD1"/>
    <w:rsid w:val="007D4264"/>
    <w:rsid w:val="007D6902"/>
    <w:rsid w:val="007D698D"/>
    <w:rsid w:val="007E000E"/>
    <w:rsid w:val="007E026D"/>
    <w:rsid w:val="007E0A35"/>
    <w:rsid w:val="007E31F2"/>
    <w:rsid w:val="007E44EF"/>
    <w:rsid w:val="007E4B66"/>
    <w:rsid w:val="007E581F"/>
    <w:rsid w:val="007E6713"/>
    <w:rsid w:val="007E796C"/>
    <w:rsid w:val="007F1D85"/>
    <w:rsid w:val="007F3C81"/>
    <w:rsid w:val="007F54D8"/>
    <w:rsid w:val="007F60E7"/>
    <w:rsid w:val="007F63ED"/>
    <w:rsid w:val="007F67DA"/>
    <w:rsid w:val="0080000F"/>
    <w:rsid w:val="0080239A"/>
    <w:rsid w:val="008027FB"/>
    <w:rsid w:val="008030CC"/>
    <w:rsid w:val="00803A44"/>
    <w:rsid w:val="00803C31"/>
    <w:rsid w:val="00803F0C"/>
    <w:rsid w:val="008058BB"/>
    <w:rsid w:val="00805B9C"/>
    <w:rsid w:val="00805D94"/>
    <w:rsid w:val="00805E67"/>
    <w:rsid w:val="00805FF0"/>
    <w:rsid w:val="00806967"/>
    <w:rsid w:val="0080708F"/>
    <w:rsid w:val="00807223"/>
    <w:rsid w:val="008076B7"/>
    <w:rsid w:val="00810A64"/>
    <w:rsid w:val="00810CEF"/>
    <w:rsid w:val="00811626"/>
    <w:rsid w:val="00811A5C"/>
    <w:rsid w:val="00811DF6"/>
    <w:rsid w:val="0081239E"/>
    <w:rsid w:val="008166BB"/>
    <w:rsid w:val="00816AB4"/>
    <w:rsid w:val="00817353"/>
    <w:rsid w:val="00821815"/>
    <w:rsid w:val="00821D87"/>
    <w:rsid w:val="00823BF6"/>
    <w:rsid w:val="00823EF9"/>
    <w:rsid w:val="0082415B"/>
    <w:rsid w:val="00827032"/>
    <w:rsid w:val="00827136"/>
    <w:rsid w:val="008303D3"/>
    <w:rsid w:val="008317EB"/>
    <w:rsid w:val="00832945"/>
    <w:rsid w:val="00832CB2"/>
    <w:rsid w:val="00833FAF"/>
    <w:rsid w:val="0083469C"/>
    <w:rsid w:val="00834DB9"/>
    <w:rsid w:val="0083558D"/>
    <w:rsid w:val="00837925"/>
    <w:rsid w:val="00840330"/>
    <w:rsid w:val="00840F7C"/>
    <w:rsid w:val="0084244A"/>
    <w:rsid w:val="008425B7"/>
    <w:rsid w:val="008428C1"/>
    <w:rsid w:val="00842D90"/>
    <w:rsid w:val="00843888"/>
    <w:rsid w:val="00844304"/>
    <w:rsid w:val="008460C2"/>
    <w:rsid w:val="0084667F"/>
    <w:rsid w:val="008501D4"/>
    <w:rsid w:val="008506E9"/>
    <w:rsid w:val="00851BFF"/>
    <w:rsid w:val="00853C81"/>
    <w:rsid w:val="00855601"/>
    <w:rsid w:val="00855B72"/>
    <w:rsid w:val="008564E2"/>
    <w:rsid w:val="008568C0"/>
    <w:rsid w:val="00856D4F"/>
    <w:rsid w:val="00860203"/>
    <w:rsid w:val="00860D12"/>
    <w:rsid w:val="008610D8"/>
    <w:rsid w:val="00861DC0"/>
    <w:rsid w:val="008623EC"/>
    <w:rsid w:val="008631F4"/>
    <w:rsid w:val="008638EB"/>
    <w:rsid w:val="00864267"/>
    <w:rsid w:val="008658D1"/>
    <w:rsid w:val="00866D7A"/>
    <w:rsid w:val="00866F67"/>
    <w:rsid w:val="00867CA0"/>
    <w:rsid w:val="00870714"/>
    <w:rsid w:val="00870D77"/>
    <w:rsid w:val="00870DD6"/>
    <w:rsid w:val="00871EFB"/>
    <w:rsid w:val="008731C0"/>
    <w:rsid w:val="0087400A"/>
    <w:rsid w:val="00874C10"/>
    <w:rsid w:val="00875782"/>
    <w:rsid w:val="00875863"/>
    <w:rsid w:val="00876D5D"/>
    <w:rsid w:val="0087770F"/>
    <w:rsid w:val="00877CED"/>
    <w:rsid w:val="0088175E"/>
    <w:rsid w:val="00881C2E"/>
    <w:rsid w:val="00883C6F"/>
    <w:rsid w:val="00883E22"/>
    <w:rsid w:val="00884A08"/>
    <w:rsid w:val="008862D9"/>
    <w:rsid w:val="00886696"/>
    <w:rsid w:val="008867F6"/>
    <w:rsid w:val="00886C5F"/>
    <w:rsid w:val="00890163"/>
    <w:rsid w:val="0089066E"/>
    <w:rsid w:val="008914D0"/>
    <w:rsid w:val="00892FE2"/>
    <w:rsid w:val="0089388B"/>
    <w:rsid w:val="00893C1D"/>
    <w:rsid w:val="0089481F"/>
    <w:rsid w:val="00895977"/>
    <w:rsid w:val="008A07B7"/>
    <w:rsid w:val="008A1340"/>
    <w:rsid w:val="008A1562"/>
    <w:rsid w:val="008A3432"/>
    <w:rsid w:val="008A3AD3"/>
    <w:rsid w:val="008A42A3"/>
    <w:rsid w:val="008A4C0D"/>
    <w:rsid w:val="008A6A7E"/>
    <w:rsid w:val="008A799C"/>
    <w:rsid w:val="008A7E0D"/>
    <w:rsid w:val="008A7FF9"/>
    <w:rsid w:val="008B0277"/>
    <w:rsid w:val="008B0F06"/>
    <w:rsid w:val="008B3856"/>
    <w:rsid w:val="008B38FF"/>
    <w:rsid w:val="008B3C14"/>
    <w:rsid w:val="008B4765"/>
    <w:rsid w:val="008B543A"/>
    <w:rsid w:val="008B628B"/>
    <w:rsid w:val="008B6B1C"/>
    <w:rsid w:val="008B6ED1"/>
    <w:rsid w:val="008C0C2D"/>
    <w:rsid w:val="008C2061"/>
    <w:rsid w:val="008C2926"/>
    <w:rsid w:val="008C352B"/>
    <w:rsid w:val="008C3839"/>
    <w:rsid w:val="008C441E"/>
    <w:rsid w:val="008C4B85"/>
    <w:rsid w:val="008C5245"/>
    <w:rsid w:val="008D0527"/>
    <w:rsid w:val="008D059F"/>
    <w:rsid w:val="008D1713"/>
    <w:rsid w:val="008D2398"/>
    <w:rsid w:val="008D2D28"/>
    <w:rsid w:val="008D49A7"/>
    <w:rsid w:val="008D504A"/>
    <w:rsid w:val="008D50CE"/>
    <w:rsid w:val="008D5FC4"/>
    <w:rsid w:val="008D6760"/>
    <w:rsid w:val="008D6DD6"/>
    <w:rsid w:val="008E062A"/>
    <w:rsid w:val="008E0825"/>
    <w:rsid w:val="008E0E82"/>
    <w:rsid w:val="008E0F78"/>
    <w:rsid w:val="008E111C"/>
    <w:rsid w:val="008E1D75"/>
    <w:rsid w:val="008E1E23"/>
    <w:rsid w:val="008E22BE"/>
    <w:rsid w:val="008E4188"/>
    <w:rsid w:val="008E4D41"/>
    <w:rsid w:val="008E503D"/>
    <w:rsid w:val="008E56E0"/>
    <w:rsid w:val="008E5D0F"/>
    <w:rsid w:val="008E7002"/>
    <w:rsid w:val="008F011C"/>
    <w:rsid w:val="008F1A53"/>
    <w:rsid w:val="008F2DC4"/>
    <w:rsid w:val="008F493A"/>
    <w:rsid w:val="008F5189"/>
    <w:rsid w:val="008F5327"/>
    <w:rsid w:val="00900311"/>
    <w:rsid w:val="00900CBB"/>
    <w:rsid w:val="0090120A"/>
    <w:rsid w:val="0090191D"/>
    <w:rsid w:val="00902C64"/>
    <w:rsid w:val="00905999"/>
    <w:rsid w:val="0090690B"/>
    <w:rsid w:val="00906991"/>
    <w:rsid w:val="009128A6"/>
    <w:rsid w:val="00912CC1"/>
    <w:rsid w:val="00913378"/>
    <w:rsid w:val="00913D59"/>
    <w:rsid w:val="00914747"/>
    <w:rsid w:val="00914C5C"/>
    <w:rsid w:val="00920336"/>
    <w:rsid w:val="00921590"/>
    <w:rsid w:val="009238CB"/>
    <w:rsid w:val="00923C16"/>
    <w:rsid w:val="00924BD1"/>
    <w:rsid w:val="00926657"/>
    <w:rsid w:val="00926A3C"/>
    <w:rsid w:val="00927236"/>
    <w:rsid w:val="00930877"/>
    <w:rsid w:val="00931350"/>
    <w:rsid w:val="00931730"/>
    <w:rsid w:val="00933AA0"/>
    <w:rsid w:val="009352B0"/>
    <w:rsid w:val="00935BFD"/>
    <w:rsid w:val="0093640D"/>
    <w:rsid w:val="00936683"/>
    <w:rsid w:val="00937F88"/>
    <w:rsid w:val="009411CB"/>
    <w:rsid w:val="009413BC"/>
    <w:rsid w:val="00942934"/>
    <w:rsid w:val="00942B8A"/>
    <w:rsid w:val="0094307E"/>
    <w:rsid w:val="009451D4"/>
    <w:rsid w:val="00945696"/>
    <w:rsid w:val="009462CC"/>
    <w:rsid w:val="00946514"/>
    <w:rsid w:val="009465A3"/>
    <w:rsid w:val="00947C36"/>
    <w:rsid w:val="00947FBB"/>
    <w:rsid w:val="00951A7A"/>
    <w:rsid w:val="00952520"/>
    <w:rsid w:val="00952C2D"/>
    <w:rsid w:val="00953B41"/>
    <w:rsid w:val="00953F78"/>
    <w:rsid w:val="00955E13"/>
    <w:rsid w:val="0095667E"/>
    <w:rsid w:val="009571B8"/>
    <w:rsid w:val="00957E33"/>
    <w:rsid w:val="009600F1"/>
    <w:rsid w:val="00960ED6"/>
    <w:rsid w:val="00961BFC"/>
    <w:rsid w:val="00962865"/>
    <w:rsid w:val="009648BC"/>
    <w:rsid w:val="00964B4C"/>
    <w:rsid w:val="0096577F"/>
    <w:rsid w:val="009670DF"/>
    <w:rsid w:val="00971A8A"/>
    <w:rsid w:val="00972368"/>
    <w:rsid w:val="0097300B"/>
    <w:rsid w:val="00973D27"/>
    <w:rsid w:val="0097455E"/>
    <w:rsid w:val="00976F7D"/>
    <w:rsid w:val="009777F3"/>
    <w:rsid w:val="009779DE"/>
    <w:rsid w:val="00980B5B"/>
    <w:rsid w:val="00980F7D"/>
    <w:rsid w:val="00982129"/>
    <w:rsid w:val="009851DB"/>
    <w:rsid w:val="00986824"/>
    <w:rsid w:val="00987262"/>
    <w:rsid w:val="00987918"/>
    <w:rsid w:val="00990FD0"/>
    <w:rsid w:val="0099112C"/>
    <w:rsid w:val="00992649"/>
    <w:rsid w:val="00992D8E"/>
    <w:rsid w:val="00992E04"/>
    <w:rsid w:val="0099384B"/>
    <w:rsid w:val="0099451F"/>
    <w:rsid w:val="0099461A"/>
    <w:rsid w:val="0099467C"/>
    <w:rsid w:val="00994A4C"/>
    <w:rsid w:val="00996B71"/>
    <w:rsid w:val="00996D7E"/>
    <w:rsid w:val="009A1B19"/>
    <w:rsid w:val="009A1F9A"/>
    <w:rsid w:val="009A4220"/>
    <w:rsid w:val="009A5840"/>
    <w:rsid w:val="009A653C"/>
    <w:rsid w:val="009A6661"/>
    <w:rsid w:val="009A66A3"/>
    <w:rsid w:val="009A6E24"/>
    <w:rsid w:val="009A7E17"/>
    <w:rsid w:val="009B0FFA"/>
    <w:rsid w:val="009B1CD4"/>
    <w:rsid w:val="009B3719"/>
    <w:rsid w:val="009B5884"/>
    <w:rsid w:val="009B69E5"/>
    <w:rsid w:val="009B7170"/>
    <w:rsid w:val="009B73E7"/>
    <w:rsid w:val="009C03C5"/>
    <w:rsid w:val="009C14B0"/>
    <w:rsid w:val="009C35CF"/>
    <w:rsid w:val="009C360D"/>
    <w:rsid w:val="009C4E5B"/>
    <w:rsid w:val="009C50D1"/>
    <w:rsid w:val="009C575F"/>
    <w:rsid w:val="009C5D65"/>
    <w:rsid w:val="009C6272"/>
    <w:rsid w:val="009C7BE7"/>
    <w:rsid w:val="009D08D1"/>
    <w:rsid w:val="009D091F"/>
    <w:rsid w:val="009D12E1"/>
    <w:rsid w:val="009D1A6E"/>
    <w:rsid w:val="009D5164"/>
    <w:rsid w:val="009D5D21"/>
    <w:rsid w:val="009D6BE4"/>
    <w:rsid w:val="009E021C"/>
    <w:rsid w:val="009E1699"/>
    <w:rsid w:val="009E3686"/>
    <w:rsid w:val="009E374B"/>
    <w:rsid w:val="009E3BEE"/>
    <w:rsid w:val="009E4297"/>
    <w:rsid w:val="009E4CEC"/>
    <w:rsid w:val="009E526A"/>
    <w:rsid w:val="009E52F1"/>
    <w:rsid w:val="009E714B"/>
    <w:rsid w:val="009E79C7"/>
    <w:rsid w:val="009F1347"/>
    <w:rsid w:val="009F2528"/>
    <w:rsid w:val="009F2968"/>
    <w:rsid w:val="009F2F7C"/>
    <w:rsid w:val="009F33B4"/>
    <w:rsid w:val="009F3E7B"/>
    <w:rsid w:val="009F64E5"/>
    <w:rsid w:val="00A01707"/>
    <w:rsid w:val="00A01DD2"/>
    <w:rsid w:val="00A02DD5"/>
    <w:rsid w:val="00A03092"/>
    <w:rsid w:val="00A03AD9"/>
    <w:rsid w:val="00A04955"/>
    <w:rsid w:val="00A05E38"/>
    <w:rsid w:val="00A06230"/>
    <w:rsid w:val="00A06BF8"/>
    <w:rsid w:val="00A06D4C"/>
    <w:rsid w:val="00A1105F"/>
    <w:rsid w:val="00A11747"/>
    <w:rsid w:val="00A11B87"/>
    <w:rsid w:val="00A131D6"/>
    <w:rsid w:val="00A13D90"/>
    <w:rsid w:val="00A1411E"/>
    <w:rsid w:val="00A14DF9"/>
    <w:rsid w:val="00A14F5A"/>
    <w:rsid w:val="00A151D8"/>
    <w:rsid w:val="00A16376"/>
    <w:rsid w:val="00A20748"/>
    <w:rsid w:val="00A21573"/>
    <w:rsid w:val="00A221A4"/>
    <w:rsid w:val="00A23213"/>
    <w:rsid w:val="00A23706"/>
    <w:rsid w:val="00A248BD"/>
    <w:rsid w:val="00A26474"/>
    <w:rsid w:val="00A26B68"/>
    <w:rsid w:val="00A273BB"/>
    <w:rsid w:val="00A27E01"/>
    <w:rsid w:val="00A33A72"/>
    <w:rsid w:val="00A34B63"/>
    <w:rsid w:val="00A35A59"/>
    <w:rsid w:val="00A4012E"/>
    <w:rsid w:val="00A418DD"/>
    <w:rsid w:val="00A41BBD"/>
    <w:rsid w:val="00A41CEE"/>
    <w:rsid w:val="00A42891"/>
    <w:rsid w:val="00A462D5"/>
    <w:rsid w:val="00A46823"/>
    <w:rsid w:val="00A46EC1"/>
    <w:rsid w:val="00A47B04"/>
    <w:rsid w:val="00A50AD8"/>
    <w:rsid w:val="00A50CDB"/>
    <w:rsid w:val="00A51424"/>
    <w:rsid w:val="00A51EFF"/>
    <w:rsid w:val="00A53231"/>
    <w:rsid w:val="00A54ED0"/>
    <w:rsid w:val="00A5507D"/>
    <w:rsid w:val="00A56DB6"/>
    <w:rsid w:val="00A62912"/>
    <w:rsid w:val="00A62BA6"/>
    <w:rsid w:val="00A638D4"/>
    <w:rsid w:val="00A661B1"/>
    <w:rsid w:val="00A67632"/>
    <w:rsid w:val="00A6769A"/>
    <w:rsid w:val="00A67AC4"/>
    <w:rsid w:val="00A70336"/>
    <w:rsid w:val="00A71C5A"/>
    <w:rsid w:val="00A732C3"/>
    <w:rsid w:val="00A7499D"/>
    <w:rsid w:val="00A75FFB"/>
    <w:rsid w:val="00A801A9"/>
    <w:rsid w:val="00A80DAB"/>
    <w:rsid w:val="00A8174D"/>
    <w:rsid w:val="00A82340"/>
    <w:rsid w:val="00A824C9"/>
    <w:rsid w:val="00A8499C"/>
    <w:rsid w:val="00A85581"/>
    <w:rsid w:val="00A872CA"/>
    <w:rsid w:val="00A91593"/>
    <w:rsid w:val="00A927E7"/>
    <w:rsid w:val="00A953B0"/>
    <w:rsid w:val="00A953F8"/>
    <w:rsid w:val="00A95D60"/>
    <w:rsid w:val="00A96C17"/>
    <w:rsid w:val="00A96EF8"/>
    <w:rsid w:val="00A96F86"/>
    <w:rsid w:val="00AA06B0"/>
    <w:rsid w:val="00AA1D71"/>
    <w:rsid w:val="00AA3864"/>
    <w:rsid w:val="00AA613B"/>
    <w:rsid w:val="00AA7C21"/>
    <w:rsid w:val="00AB129B"/>
    <w:rsid w:val="00AB1A35"/>
    <w:rsid w:val="00AB2939"/>
    <w:rsid w:val="00AB3028"/>
    <w:rsid w:val="00AB375B"/>
    <w:rsid w:val="00AB4280"/>
    <w:rsid w:val="00AB4503"/>
    <w:rsid w:val="00AB59CE"/>
    <w:rsid w:val="00AB5CD4"/>
    <w:rsid w:val="00AB5DA9"/>
    <w:rsid w:val="00AB65A6"/>
    <w:rsid w:val="00AB703C"/>
    <w:rsid w:val="00AB716C"/>
    <w:rsid w:val="00AB73E5"/>
    <w:rsid w:val="00AB7EE3"/>
    <w:rsid w:val="00AC0E22"/>
    <w:rsid w:val="00AC1F7D"/>
    <w:rsid w:val="00AC2286"/>
    <w:rsid w:val="00AC2FA3"/>
    <w:rsid w:val="00AC3A61"/>
    <w:rsid w:val="00AC4AF6"/>
    <w:rsid w:val="00AC5DA1"/>
    <w:rsid w:val="00AC6A3C"/>
    <w:rsid w:val="00AC7112"/>
    <w:rsid w:val="00AC7545"/>
    <w:rsid w:val="00AC7B4D"/>
    <w:rsid w:val="00AC7DD1"/>
    <w:rsid w:val="00AD0611"/>
    <w:rsid w:val="00AD25E6"/>
    <w:rsid w:val="00AD427D"/>
    <w:rsid w:val="00AD478A"/>
    <w:rsid w:val="00AD4A67"/>
    <w:rsid w:val="00AD52A2"/>
    <w:rsid w:val="00AD56DB"/>
    <w:rsid w:val="00AD5D31"/>
    <w:rsid w:val="00AD758F"/>
    <w:rsid w:val="00AE1423"/>
    <w:rsid w:val="00AE162C"/>
    <w:rsid w:val="00AE2B64"/>
    <w:rsid w:val="00AE318C"/>
    <w:rsid w:val="00AE551C"/>
    <w:rsid w:val="00AE5C0C"/>
    <w:rsid w:val="00AE63A5"/>
    <w:rsid w:val="00AE6B02"/>
    <w:rsid w:val="00AE7B20"/>
    <w:rsid w:val="00AF03A6"/>
    <w:rsid w:val="00AF0A6C"/>
    <w:rsid w:val="00AF23E7"/>
    <w:rsid w:val="00AF2682"/>
    <w:rsid w:val="00AF2ED8"/>
    <w:rsid w:val="00AF2F5D"/>
    <w:rsid w:val="00AF3099"/>
    <w:rsid w:val="00AF416F"/>
    <w:rsid w:val="00AF517B"/>
    <w:rsid w:val="00AF5D46"/>
    <w:rsid w:val="00AF61D3"/>
    <w:rsid w:val="00AF64FD"/>
    <w:rsid w:val="00AF6C7B"/>
    <w:rsid w:val="00AF6CF6"/>
    <w:rsid w:val="00B00FDE"/>
    <w:rsid w:val="00B02BFB"/>
    <w:rsid w:val="00B03E46"/>
    <w:rsid w:val="00B05C90"/>
    <w:rsid w:val="00B05F36"/>
    <w:rsid w:val="00B076CE"/>
    <w:rsid w:val="00B101A3"/>
    <w:rsid w:val="00B125D4"/>
    <w:rsid w:val="00B126E2"/>
    <w:rsid w:val="00B1553B"/>
    <w:rsid w:val="00B15813"/>
    <w:rsid w:val="00B15AA8"/>
    <w:rsid w:val="00B172ED"/>
    <w:rsid w:val="00B1791F"/>
    <w:rsid w:val="00B20C6C"/>
    <w:rsid w:val="00B2136E"/>
    <w:rsid w:val="00B218EC"/>
    <w:rsid w:val="00B232CC"/>
    <w:rsid w:val="00B24A2F"/>
    <w:rsid w:val="00B2720D"/>
    <w:rsid w:val="00B3008E"/>
    <w:rsid w:val="00B3080F"/>
    <w:rsid w:val="00B310CC"/>
    <w:rsid w:val="00B314C4"/>
    <w:rsid w:val="00B32DDC"/>
    <w:rsid w:val="00B33768"/>
    <w:rsid w:val="00B33B03"/>
    <w:rsid w:val="00B346AB"/>
    <w:rsid w:val="00B34F79"/>
    <w:rsid w:val="00B3541E"/>
    <w:rsid w:val="00B355CE"/>
    <w:rsid w:val="00B3592B"/>
    <w:rsid w:val="00B364A3"/>
    <w:rsid w:val="00B36D49"/>
    <w:rsid w:val="00B371FB"/>
    <w:rsid w:val="00B37FFE"/>
    <w:rsid w:val="00B413C1"/>
    <w:rsid w:val="00B41B6E"/>
    <w:rsid w:val="00B42D58"/>
    <w:rsid w:val="00B433EB"/>
    <w:rsid w:val="00B4469B"/>
    <w:rsid w:val="00B46525"/>
    <w:rsid w:val="00B4694A"/>
    <w:rsid w:val="00B476A7"/>
    <w:rsid w:val="00B477B2"/>
    <w:rsid w:val="00B5089E"/>
    <w:rsid w:val="00B526C0"/>
    <w:rsid w:val="00B53839"/>
    <w:rsid w:val="00B55030"/>
    <w:rsid w:val="00B5549C"/>
    <w:rsid w:val="00B56D55"/>
    <w:rsid w:val="00B60FA2"/>
    <w:rsid w:val="00B62710"/>
    <w:rsid w:val="00B6320B"/>
    <w:rsid w:val="00B63AC8"/>
    <w:rsid w:val="00B65888"/>
    <w:rsid w:val="00B66B89"/>
    <w:rsid w:val="00B66BF3"/>
    <w:rsid w:val="00B70F7F"/>
    <w:rsid w:val="00B71591"/>
    <w:rsid w:val="00B716E1"/>
    <w:rsid w:val="00B72063"/>
    <w:rsid w:val="00B74774"/>
    <w:rsid w:val="00B74AA1"/>
    <w:rsid w:val="00B759C3"/>
    <w:rsid w:val="00B75FAC"/>
    <w:rsid w:val="00B76B1E"/>
    <w:rsid w:val="00B77C85"/>
    <w:rsid w:val="00B8282C"/>
    <w:rsid w:val="00B84D6C"/>
    <w:rsid w:val="00B85709"/>
    <w:rsid w:val="00B85C30"/>
    <w:rsid w:val="00B86AA9"/>
    <w:rsid w:val="00B87B54"/>
    <w:rsid w:val="00B90D9E"/>
    <w:rsid w:val="00B92076"/>
    <w:rsid w:val="00B932BE"/>
    <w:rsid w:val="00B9392C"/>
    <w:rsid w:val="00B94191"/>
    <w:rsid w:val="00B95C11"/>
    <w:rsid w:val="00B964C4"/>
    <w:rsid w:val="00B9719D"/>
    <w:rsid w:val="00BA1087"/>
    <w:rsid w:val="00BA1ECB"/>
    <w:rsid w:val="00BA227F"/>
    <w:rsid w:val="00BA254C"/>
    <w:rsid w:val="00BA3744"/>
    <w:rsid w:val="00BA43E7"/>
    <w:rsid w:val="00BA455D"/>
    <w:rsid w:val="00BA4D5E"/>
    <w:rsid w:val="00BA6E3C"/>
    <w:rsid w:val="00BB025E"/>
    <w:rsid w:val="00BB0DC4"/>
    <w:rsid w:val="00BB0F3C"/>
    <w:rsid w:val="00BB119C"/>
    <w:rsid w:val="00BB18AA"/>
    <w:rsid w:val="00BB1F5B"/>
    <w:rsid w:val="00BB4339"/>
    <w:rsid w:val="00BB4852"/>
    <w:rsid w:val="00BB4EB9"/>
    <w:rsid w:val="00BB585E"/>
    <w:rsid w:val="00BC3A19"/>
    <w:rsid w:val="00BC4131"/>
    <w:rsid w:val="00BC6AD7"/>
    <w:rsid w:val="00BC722D"/>
    <w:rsid w:val="00BC753E"/>
    <w:rsid w:val="00BC7692"/>
    <w:rsid w:val="00BD0496"/>
    <w:rsid w:val="00BD1749"/>
    <w:rsid w:val="00BD194E"/>
    <w:rsid w:val="00BD2AA9"/>
    <w:rsid w:val="00BD3755"/>
    <w:rsid w:val="00BD4116"/>
    <w:rsid w:val="00BD4FD3"/>
    <w:rsid w:val="00BD57F3"/>
    <w:rsid w:val="00BD62D0"/>
    <w:rsid w:val="00BD6802"/>
    <w:rsid w:val="00BE0D76"/>
    <w:rsid w:val="00BE0E9D"/>
    <w:rsid w:val="00BE2F1F"/>
    <w:rsid w:val="00BE493A"/>
    <w:rsid w:val="00BE4A1E"/>
    <w:rsid w:val="00BE612F"/>
    <w:rsid w:val="00BE715E"/>
    <w:rsid w:val="00BF1D61"/>
    <w:rsid w:val="00BF1DA5"/>
    <w:rsid w:val="00BF2689"/>
    <w:rsid w:val="00BF3AB0"/>
    <w:rsid w:val="00BF632A"/>
    <w:rsid w:val="00BF6DE8"/>
    <w:rsid w:val="00C00682"/>
    <w:rsid w:val="00C00B19"/>
    <w:rsid w:val="00C02D40"/>
    <w:rsid w:val="00C03897"/>
    <w:rsid w:val="00C03DC9"/>
    <w:rsid w:val="00C0470A"/>
    <w:rsid w:val="00C06E51"/>
    <w:rsid w:val="00C06FDE"/>
    <w:rsid w:val="00C07565"/>
    <w:rsid w:val="00C10569"/>
    <w:rsid w:val="00C10E12"/>
    <w:rsid w:val="00C11C37"/>
    <w:rsid w:val="00C125A3"/>
    <w:rsid w:val="00C15DE6"/>
    <w:rsid w:val="00C17981"/>
    <w:rsid w:val="00C215F0"/>
    <w:rsid w:val="00C21D90"/>
    <w:rsid w:val="00C22795"/>
    <w:rsid w:val="00C22F0D"/>
    <w:rsid w:val="00C22F42"/>
    <w:rsid w:val="00C2623E"/>
    <w:rsid w:val="00C26B4C"/>
    <w:rsid w:val="00C270CA"/>
    <w:rsid w:val="00C27DA8"/>
    <w:rsid w:val="00C306BB"/>
    <w:rsid w:val="00C31F2B"/>
    <w:rsid w:val="00C33AEA"/>
    <w:rsid w:val="00C34EC5"/>
    <w:rsid w:val="00C36AB8"/>
    <w:rsid w:val="00C40067"/>
    <w:rsid w:val="00C4034C"/>
    <w:rsid w:val="00C40BA3"/>
    <w:rsid w:val="00C40BB5"/>
    <w:rsid w:val="00C40ED4"/>
    <w:rsid w:val="00C410D7"/>
    <w:rsid w:val="00C42CF7"/>
    <w:rsid w:val="00C43C3A"/>
    <w:rsid w:val="00C4535D"/>
    <w:rsid w:val="00C50487"/>
    <w:rsid w:val="00C50B53"/>
    <w:rsid w:val="00C51B48"/>
    <w:rsid w:val="00C525FA"/>
    <w:rsid w:val="00C53E76"/>
    <w:rsid w:val="00C53F4B"/>
    <w:rsid w:val="00C5413A"/>
    <w:rsid w:val="00C543CD"/>
    <w:rsid w:val="00C54B60"/>
    <w:rsid w:val="00C56855"/>
    <w:rsid w:val="00C56B69"/>
    <w:rsid w:val="00C5794D"/>
    <w:rsid w:val="00C57D76"/>
    <w:rsid w:val="00C60681"/>
    <w:rsid w:val="00C60D71"/>
    <w:rsid w:val="00C6188B"/>
    <w:rsid w:val="00C61B7E"/>
    <w:rsid w:val="00C623B2"/>
    <w:rsid w:val="00C624AD"/>
    <w:rsid w:val="00C630C4"/>
    <w:rsid w:val="00C6384F"/>
    <w:rsid w:val="00C63F20"/>
    <w:rsid w:val="00C64B7D"/>
    <w:rsid w:val="00C64E8D"/>
    <w:rsid w:val="00C6655F"/>
    <w:rsid w:val="00C66ACC"/>
    <w:rsid w:val="00C67B2A"/>
    <w:rsid w:val="00C70B29"/>
    <w:rsid w:val="00C711F4"/>
    <w:rsid w:val="00C72A8B"/>
    <w:rsid w:val="00C740AC"/>
    <w:rsid w:val="00C7612F"/>
    <w:rsid w:val="00C761FF"/>
    <w:rsid w:val="00C77B19"/>
    <w:rsid w:val="00C805CA"/>
    <w:rsid w:val="00C826B4"/>
    <w:rsid w:val="00C82706"/>
    <w:rsid w:val="00C82A20"/>
    <w:rsid w:val="00C83359"/>
    <w:rsid w:val="00C836DB"/>
    <w:rsid w:val="00C8385D"/>
    <w:rsid w:val="00C851B5"/>
    <w:rsid w:val="00C87591"/>
    <w:rsid w:val="00C87622"/>
    <w:rsid w:val="00C87DF2"/>
    <w:rsid w:val="00C87EEE"/>
    <w:rsid w:val="00C91231"/>
    <w:rsid w:val="00C9133D"/>
    <w:rsid w:val="00C92C7C"/>
    <w:rsid w:val="00C944A9"/>
    <w:rsid w:val="00C94662"/>
    <w:rsid w:val="00C94B05"/>
    <w:rsid w:val="00C95D36"/>
    <w:rsid w:val="00C96D56"/>
    <w:rsid w:val="00C97096"/>
    <w:rsid w:val="00C97F84"/>
    <w:rsid w:val="00CA008C"/>
    <w:rsid w:val="00CA2E6F"/>
    <w:rsid w:val="00CA4286"/>
    <w:rsid w:val="00CA5626"/>
    <w:rsid w:val="00CA5875"/>
    <w:rsid w:val="00CA613F"/>
    <w:rsid w:val="00CA6B17"/>
    <w:rsid w:val="00CA771C"/>
    <w:rsid w:val="00CA7A2E"/>
    <w:rsid w:val="00CA7B5A"/>
    <w:rsid w:val="00CB0FE4"/>
    <w:rsid w:val="00CB20BE"/>
    <w:rsid w:val="00CB4930"/>
    <w:rsid w:val="00CB4D77"/>
    <w:rsid w:val="00CB796B"/>
    <w:rsid w:val="00CB7A8F"/>
    <w:rsid w:val="00CC04BB"/>
    <w:rsid w:val="00CC0ECC"/>
    <w:rsid w:val="00CC13D3"/>
    <w:rsid w:val="00CC1526"/>
    <w:rsid w:val="00CC1F0A"/>
    <w:rsid w:val="00CC3286"/>
    <w:rsid w:val="00CC34A6"/>
    <w:rsid w:val="00CC422B"/>
    <w:rsid w:val="00CC4952"/>
    <w:rsid w:val="00CC52C0"/>
    <w:rsid w:val="00CC5D66"/>
    <w:rsid w:val="00CC5E16"/>
    <w:rsid w:val="00CC5F2E"/>
    <w:rsid w:val="00CD2620"/>
    <w:rsid w:val="00CD2812"/>
    <w:rsid w:val="00CD2D0F"/>
    <w:rsid w:val="00CD3014"/>
    <w:rsid w:val="00CD346B"/>
    <w:rsid w:val="00CD4DA3"/>
    <w:rsid w:val="00CD5D32"/>
    <w:rsid w:val="00CD600A"/>
    <w:rsid w:val="00CD6588"/>
    <w:rsid w:val="00CD6C9D"/>
    <w:rsid w:val="00CD7C9B"/>
    <w:rsid w:val="00CE0B33"/>
    <w:rsid w:val="00CE1482"/>
    <w:rsid w:val="00CE18D7"/>
    <w:rsid w:val="00CE234C"/>
    <w:rsid w:val="00CE2A98"/>
    <w:rsid w:val="00CE30EB"/>
    <w:rsid w:val="00CE345E"/>
    <w:rsid w:val="00CE432B"/>
    <w:rsid w:val="00CE4FCD"/>
    <w:rsid w:val="00CE58CC"/>
    <w:rsid w:val="00CE5AE6"/>
    <w:rsid w:val="00CE5BA3"/>
    <w:rsid w:val="00CE5DC7"/>
    <w:rsid w:val="00CE5F16"/>
    <w:rsid w:val="00CF0495"/>
    <w:rsid w:val="00CF1919"/>
    <w:rsid w:val="00CF338C"/>
    <w:rsid w:val="00CF3E1C"/>
    <w:rsid w:val="00CF48D9"/>
    <w:rsid w:val="00CF5461"/>
    <w:rsid w:val="00CF593A"/>
    <w:rsid w:val="00CF7468"/>
    <w:rsid w:val="00CF79E9"/>
    <w:rsid w:val="00D0041C"/>
    <w:rsid w:val="00D00AD2"/>
    <w:rsid w:val="00D01643"/>
    <w:rsid w:val="00D04367"/>
    <w:rsid w:val="00D045A3"/>
    <w:rsid w:val="00D048D9"/>
    <w:rsid w:val="00D04B43"/>
    <w:rsid w:val="00D0672E"/>
    <w:rsid w:val="00D06730"/>
    <w:rsid w:val="00D06BFD"/>
    <w:rsid w:val="00D0743C"/>
    <w:rsid w:val="00D0777D"/>
    <w:rsid w:val="00D10BBC"/>
    <w:rsid w:val="00D1111A"/>
    <w:rsid w:val="00D1206D"/>
    <w:rsid w:val="00D1260A"/>
    <w:rsid w:val="00D12642"/>
    <w:rsid w:val="00D13363"/>
    <w:rsid w:val="00D135B8"/>
    <w:rsid w:val="00D140D1"/>
    <w:rsid w:val="00D148F6"/>
    <w:rsid w:val="00D153E3"/>
    <w:rsid w:val="00D15C9C"/>
    <w:rsid w:val="00D15D71"/>
    <w:rsid w:val="00D165AC"/>
    <w:rsid w:val="00D175D2"/>
    <w:rsid w:val="00D202D4"/>
    <w:rsid w:val="00D21090"/>
    <w:rsid w:val="00D210CE"/>
    <w:rsid w:val="00D21406"/>
    <w:rsid w:val="00D21F86"/>
    <w:rsid w:val="00D222F8"/>
    <w:rsid w:val="00D25671"/>
    <w:rsid w:val="00D25F6F"/>
    <w:rsid w:val="00D26CCB"/>
    <w:rsid w:val="00D302BF"/>
    <w:rsid w:val="00D307F5"/>
    <w:rsid w:val="00D30ADA"/>
    <w:rsid w:val="00D30DC5"/>
    <w:rsid w:val="00D30FA5"/>
    <w:rsid w:val="00D3128F"/>
    <w:rsid w:val="00D31970"/>
    <w:rsid w:val="00D31CBF"/>
    <w:rsid w:val="00D32944"/>
    <w:rsid w:val="00D32F74"/>
    <w:rsid w:val="00D3359D"/>
    <w:rsid w:val="00D36B0D"/>
    <w:rsid w:val="00D36B4F"/>
    <w:rsid w:val="00D37284"/>
    <w:rsid w:val="00D37EE0"/>
    <w:rsid w:val="00D37FE2"/>
    <w:rsid w:val="00D405B0"/>
    <w:rsid w:val="00D40FFB"/>
    <w:rsid w:val="00D41397"/>
    <w:rsid w:val="00D41530"/>
    <w:rsid w:val="00D41AB2"/>
    <w:rsid w:val="00D433BD"/>
    <w:rsid w:val="00D43BC5"/>
    <w:rsid w:val="00D44747"/>
    <w:rsid w:val="00D46879"/>
    <w:rsid w:val="00D46DEE"/>
    <w:rsid w:val="00D46F85"/>
    <w:rsid w:val="00D478A5"/>
    <w:rsid w:val="00D47E09"/>
    <w:rsid w:val="00D47E3D"/>
    <w:rsid w:val="00D50B7C"/>
    <w:rsid w:val="00D51266"/>
    <w:rsid w:val="00D570E3"/>
    <w:rsid w:val="00D60A34"/>
    <w:rsid w:val="00D60B7D"/>
    <w:rsid w:val="00D61840"/>
    <w:rsid w:val="00D62B10"/>
    <w:rsid w:val="00D63A0D"/>
    <w:rsid w:val="00D64E01"/>
    <w:rsid w:val="00D65CC1"/>
    <w:rsid w:val="00D6612E"/>
    <w:rsid w:val="00D676FA"/>
    <w:rsid w:val="00D701A7"/>
    <w:rsid w:val="00D70884"/>
    <w:rsid w:val="00D71DC3"/>
    <w:rsid w:val="00D7212D"/>
    <w:rsid w:val="00D737E8"/>
    <w:rsid w:val="00D73F6C"/>
    <w:rsid w:val="00D74996"/>
    <w:rsid w:val="00D7507F"/>
    <w:rsid w:val="00D75D7F"/>
    <w:rsid w:val="00D76018"/>
    <w:rsid w:val="00D76842"/>
    <w:rsid w:val="00D7745F"/>
    <w:rsid w:val="00D80A45"/>
    <w:rsid w:val="00D810A3"/>
    <w:rsid w:val="00D814A1"/>
    <w:rsid w:val="00D83190"/>
    <w:rsid w:val="00D85563"/>
    <w:rsid w:val="00D871AE"/>
    <w:rsid w:val="00D87878"/>
    <w:rsid w:val="00D87A77"/>
    <w:rsid w:val="00D90289"/>
    <w:rsid w:val="00D907A4"/>
    <w:rsid w:val="00D909B5"/>
    <w:rsid w:val="00D91A34"/>
    <w:rsid w:val="00D92888"/>
    <w:rsid w:val="00D94893"/>
    <w:rsid w:val="00D94C21"/>
    <w:rsid w:val="00D94F50"/>
    <w:rsid w:val="00D971C3"/>
    <w:rsid w:val="00D974FE"/>
    <w:rsid w:val="00D9769E"/>
    <w:rsid w:val="00DA0181"/>
    <w:rsid w:val="00DA0CEB"/>
    <w:rsid w:val="00DA105B"/>
    <w:rsid w:val="00DA1B46"/>
    <w:rsid w:val="00DA556C"/>
    <w:rsid w:val="00DA6049"/>
    <w:rsid w:val="00DA6A06"/>
    <w:rsid w:val="00DA797E"/>
    <w:rsid w:val="00DB0D4D"/>
    <w:rsid w:val="00DB2AF0"/>
    <w:rsid w:val="00DB43A2"/>
    <w:rsid w:val="00DB5909"/>
    <w:rsid w:val="00DB600B"/>
    <w:rsid w:val="00DB769B"/>
    <w:rsid w:val="00DB7A3F"/>
    <w:rsid w:val="00DC1228"/>
    <w:rsid w:val="00DC2317"/>
    <w:rsid w:val="00DC2A6F"/>
    <w:rsid w:val="00DC2BE0"/>
    <w:rsid w:val="00DC6554"/>
    <w:rsid w:val="00DC6A4F"/>
    <w:rsid w:val="00DC70EE"/>
    <w:rsid w:val="00DC73B5"/>
    <w:rsid w:val="00DD009E"/>
    <w:rsid w:val="00DD025F"/>
    <w:rsid w:val="00DD05E3"/>
    <w:rsid w:val="00DD06F8"/>
    <w:rsid w:val="00DD0CF2"/>
    <w:rsid w:val="00DD0D96"/>
    <w:rsid w:val="00DD0EF6"/>
    <w:rsid w:val="00DD23BA"/>
    <w:rsid w:val="00DD2FD0"/>
    <w:rsid w:val="00DD582E"/>
    <w:rsid w:val="00DD58BB"/>
    <w:rsid w:val="00DD7813"/>
    <w:rsid w:val="00DD7B88"/>
    <w:rsid w:val="00DE010E"/>
    <w:rsid w:val="00DE0114"/>
    <w:rsid w:val="00DE19CB"/>
    <w:rsid w:val="00DE2700"/>
    <w:rsid w:val="00DE32D9"/>
    <w:rsid w:val="00DE345C"/>
    <w:rsid w:val="00DE3711"/>
    <w:rsid w:val="00DE37A8"/>
    <w:rsid w:val="00DE4489"/>
    <w:rsid w:val="00DE4B5A"/>
    <w:rsid w:val="00DE5023"/>
    <w:rsid w:val="00DE77A0"/>
    <w:rsid w:val="00DF13C9"/>
    <w:rsid w:val="00DF1749"/>
    <w:rsid w:val="00DF3232"/>
    <w:rsid w:val="00DF35D0"/>
    <w:rsid w:val="00DF4929"/>
    <w:rsid w:val="00DF60DE"/>
    <w:rsid w:val="00DF6742"/>
    <w:rsid w:val="00DF6A09"/>
    <w:rsid w:val="00DF6F28"/>
    <w:rsid w:val="00E00B60"/>
    <w:rsid w:val="00E030EA"/>
    <w:rsid w:val="00E03C20"/>
    <w:rsid w:val="00E03D57"/>
    <w:rsid w:val="00E053D1"/>
    <w:rsid w:val="00E102CF"/>
    <w:rsid w:val="00E11427"/>
    <w:rsid w:val="00E12246"/>
    <w:rsid w:val="00E12273"/>
    <w:rsid w:val="00E14336"/>
    <w:rsid w:val="00E1438F"/>
    <w:rsid w:val="00E14B4F"/>
    <w:rsid w:val="00E152A2"/>
    <w:rsid w:val="00E16A50"/>
    <w:rsid w:val="00E16D56"/>
    <w:rsid w:val="00E16E64"/>
    <w:rsid w:val="00E16EC0"/>
    <w:rsid w:val="00E20CD5"/>
    <w:rsid w:val="00E20F56"/>
    <w:rsid w:val="00E21054"/>
    <w:rsid w:val="00E2137E"/>
    <w:rsid w:val="00E2403F"/>
    <w:rsid w:val="00E26226"/>
    <w:rsid w:val="00E26A61"/>
    <w:rsid w:val="00E27A60"/>
    <w:rsid w:val="00E30944"/>
    <w:rsid w:val="00E31048"/>
    <w:rsid w:val="00E327DC"/>
    <w:rsid w:val="00E32929"/>
    <w:rsid w:val="00E32DB9"/>
    <w:rsid w:val="00E33D95"/>
    <w:rsid w:val="00E34AA1"/>
    <w:rsid w:val="00E355C0"/>
    <w:rsid w:val="00E35651"/>
    <w:rsid w:val="00E35912"/>
    <w:rsid w:val="00E36569"/>
    <w:rsid w:val="00E375A5"/>
    <w:rsid w:val="00E409AE"/>
    <w:rsid w:val="00E40DF6"/>
    <w:rsid w:val="00E41AED"/>
    <w:rsid w:val="00E421F7"/>
    <w:rsid w:val="00E44772"/>
    <w:rsid w:val="00E44A6E"/>
    <w:rsid w:val="00E44B26"/>
    <w:rsid w:val="00E44CA0"/>
    <w:rsid w:val="00E44E5D"/>
    <w:rsid w:val="00E45A19"/>
    <w:rsid w:val="00E4790C"/>
    <w:rsid w:val="00E5049B"/>
    <w:rsid w:val="00E52061"/>
    <w:rsid w:val="00E52F7B"/>
    <w:rsid w:val="00E559C8"/>
    <w:rsid w:val="00E55BB1"/>
    <w:rsid w:val="00E561EA"/>
    <w:rsid w:val="00E61006"/>
    <w:rsid w:val="00E619E0"/>
    <w:rsid w:val="00E61D67"/>
    <w:rsid w:val="00E61EE8"/>
    <w:rsid w:val="00E64149"/>
    <w:rsid w:val="00E6452F"/>
    <w:rsid w:val="00E652E8"/>
    <w:rsid w:val="00E655A7"/>
    <w:rsid w:val="00E65703"/>
    <w:rsid w:val="00E65760"/>
    <w:rsid w:val="00E67246"/>
    <w:rsid w:val="00E71050"/>
    <w:rsid w:val="00E72C12"/>
    <w:rsid w:val="00E7371D"/>
    <w:rsid w:val="00E7390E"/>
    <w:rsid w:val="00E73996"/>
    <w:rsid w:val="00E73F72"/>
    <w:rsid w:val="00E75C84"/>
    <w:rsid w:val="00E76BC2"/>
    <w:rsid w:val="00E77CD3"/>
    <w:rsid w:val="00E80FAA"/>
    <w:rsid w:val="00E812CC"/>
    <w:rsid w:val="00E81596"/>
    <w:rsid w:val="00E81E38"/>
    <w:rsid w:val="00E82550"/>
    <w:rsid w:val="00E82D26"/>
    <w:rsid w:val="00E83BE4"/>
    <w:rsid w:val="00E83FDB"/>
    <w:rsid w:val="00E8465D"/>
    <w:rsid w:val="00E84678"/>
    <w:rsid w:val="00E85778"/>
    <w:rsid w:val="00E85F40"/>
    <w:rsid w:val="00E8618C"/>
    <w:rsid w:val="00E865B9"/>
    <w:rsid w:val="00E9089D"/>
    <w:rsid w:val="00E90D10"/>
    <w:rsid w:val="00E91A0D"/>
    <w:rsid w:val="00E93170"/>
    <w:rsid w:val="00E963FF"/>
    <w:rsid w:val="00E968BE"/>
    <w:rsid w:val="00E97F65"/>
    <w:rsid w:val="00EA239F"/>
    <w:rsid w:val="00EA27C6"/>
    <w:rsid w:val="00EA2930"/>
    <w:rsid w:val="00EA3B96"/>
    <w:rsid w:val="00EA3D8D"/>
    <w:rsid w:val="00EA64EC"/>
    <w:rsid w:val="00EA691C"/>
    <w:rsid w:val="00EA6F47"/>
    <w:rsid w:val="00EB0633"/>
    <w:rsid w:val="00EB09F7"/>
    <w:rsid w:val="00EB2031"/>
    <w:rsid w:val="00EB3542"/>
    <w:rsid w:val="00EB359D"/>
    <w:rsid w:val="00EB6059"/>
    <w:rsid w:val="00EB7528"/>
    <w:rsid w:val="00EC09EC"/>
    <w:rsid w:val="00EC4F10"/>
    <w:rsid w:val="00EC5485"/>
    <w:rsid w:val="00EC58F5"/>
    <w:rsid w:val="00EC5C4F"/>
    <w:rsid w:val="00ED02BF"/>
    <w:rsid w:val="00ED0D94"/>
    <w:rsid w:val="00ED1B41"/>
    <w:rsid w:val="00ED2DFD"/>
    <w:rsid w:val="00ED2DFF"/>
    <w:rsid w:val="00ED3CE0"/>
    <w:rsid w:val="00ED5207"/>
    <w:rsid w:val="00ED677C"/>
    <w:rsid w:val="00ED7063"/>
    <w:rsid w:val="00ED70AB"/>
    <w:rsid w:val="00ED745B"/>
    <w:rsid w:val="00ED761C"/>
    <w:rsid w:val="00ED7716"/>
    <w:rsid w:val="00EE03B5"/>
    <w:rsid w:val="00EE30E8"/>
    <w:rsid w:val="00EE5B1C"/>
    <w:rsid w:val="00EE61EC"/>
    <w:rsid w:val="00EE6A86"/>
    <w:rsid w:val="00EE7536"/>
    <w:rsid w:val="00EF3CFD"/>
    <w:rsid w:val="00EF5166"/>
    <w:rsid w:val="00EF59E9"/>
    <w:rsid w:val="00EF6BD7"/>
    <w:rsid w:val="00EF6E8A"/>
    <w:rsid w:val="00F00667"/>
    <w:rsid w:val="00F01BD8"/>
    <w:rsid w:val="00F02E03"/>
    <w:rsid w:val="00F05A11"/>
    <w:rsid w:val="00F05A7E"/>
    <w:rsid w:val="00F0623D"/>
    <w:rsid w:val="00F0742F"/>
    <w:rsid w:val="00F10BB6"/>
    <w:rsid w:val="00F1155E"/>
    <w:rsid w:val="00F12440"/>
    <w:rsid w:val="00F1290E"/>
    <w:rsid w:val="00F130BF"/>
    <w:rsid w:val="00F1428A"/>
    <w:rsid w:val="00F142DB"/>
    <w:rsid w:val="00F15348"/>
    <w:rsid w:val="00F15981"/>
    <w:rsid w:val="00F163A1"/>
    <w:rsid w:val="00F164F1"/>
    <w:rsid w:val="00F1673B"/>
    <w:rsid w:val="00F1677D"/>
    <w:rsid w:val="00F170A6"/>
    <w:rsid w:val="00F17F03"/>
    <w:rsid w:val="00F20007"/>
    <w:rsid w:val="00F21334"/>
    <w:rsid w:val="00F214EB"/>
    <w:rsid w:val="00F2162B"/>
    <w:rsid w:val="00F22620"/>
    <w:rsid w:val="00F22640"/>
    <w:rsid w:val="00F24355"/>
    <w:rsid w:val="00F25512"/>
    <w:rsid w:val="00F26985"/>
    <w:rsid w:val="00F27A00"/>
    <w:rsid w:val="00F306F4"/>
    <w:rsid w:val="00F33600"/>
    <w:rsid w:val="00F339D7"/>
    <w:rsid w:val="00F37266"/>
    <w:rsid w:val="00F373F9"/>
    <w:rsid w:val="00F37649"/>
    <w:rsid w:val="00F410A7"/>
    <w:rsid w:val="00F43214"/>
    <w:rsid w:val="00F43C0D"/>
    <w:rsid w:val="00F43E3F"/>
    <w:rsid w:val="00F46819"/>
    <w:rsid w:val="00F50010"/>
    <w:rsid w:val="00F50997"/>
    <w:rsid w:val="00F51756"/>
    <w:rsid w:val="00F5275F"/>
    <w:rsid w:val="00F52EF7"/>
    <w:rsid w:val="00F54053"/>
    <w:rsid w:val="00F54A91"/>
    <w:rsid w:val="00F56768"/>
    <w:rsid w:val="00F56874"/>
    <w:rsid w:val="00F56972"/>
    <w:rsid w:val="00F57591"/>
    <w:rsid w:val="00F615FC"/>
    <w:rsid w:val="00F62632"/>
    <w:rsid w:val="00F62DCD"/>
    <w:rsid w:val="00F62E56"/>
    <w:rsid w:val="00F639A2"/>
    <w:rsid w:val="00F64E84"/>
    <w:rsid w:val="00F731C3"/>
    <w:rsid w:val="00F73789"/>
    <w:rsid w:val="00F73BC2"/>
    <w:rsid w:val="00F73C35"/>
    <w:rsid w:val="00F75D40"/>
    <w:rsid w:val="00F76016"/>
    <w:rsid w:val="00F77983"/>
    <w:rsid w:val="00F80CC5"/>
    <w:rsid w:val="00F82DE7"/>
    <w:rsid w:val="00F8461E"/>
    <w:rsid w:val="00F85590"/>
    <w:rsid w:val="00F85CF7"/>
    <w:rsid w:val="00F86558"/>
    <w:rsid w:val="00F86C74"/>
    <w:rsid w:val="00F90A67"/>
    <w:rsid w:val="00F90E7C"/>
    <w:rsid w:val="00F92FB8"/>
    <w:rsid w:val="00F93915"/>
    <w:rsid w:val="00F939EA"/>
    <w:rsid w:val="00F94D7F"/>
    <w:rsid w:val="00F94F13"/>
    <w:rsid w:val="00F95EB0"/>
    <w:rsid w:val="00F9758E"/>
    <w:rsid w:val="00F978DE"/>
    <w:rsid w:val="00FA03E7"/>
    <w:rsid w:val="00FA1508"/>
    <w:rsid w:val="00FA1B0D"/>
    <w:rsid w:val="00FA22EC"/>
    <w:rsid w:val="00FA6FD4"/>
    <w:rsid w:val="00FA7D64"/>
    <w:rsid w:val="00FB0204"/>
    <w:rsid w:val="00FB0556"/>
    <w:rsid w:val="00FB1B4A"/>
    <w:rsid w:val="00FB2020"/>
    <w:rsid w:val="00FB242D"/>
    <w:rsid w:val="00FB3A15"/>
    <w:rsid w:val="00FB3D79"/>
    <w:rsid w:val="00FB410A"/>
    <w:rsid w:val="00FB467F"/>
    <w:rsid w:val="00FB487A"/>
    <w:rsid w:val="00FB4979"/>
    <w:rsid w:val="00FB5245"/>
    <w:rsid w:val="00FB6FBE"/>
    <w:rsid w:val="00FC02AC"/>
    <w:rsid w:val="00FC0916"/>
    <w:rsid w:val="00FC1934"/>
    <w:rsid w:val="00FC3525"/>
    <w:rsid w:val="00FC35FF"/>
    <w:rsid w:val="00FC476A"/>
    <w:rsid w:val="00FC4AA5"/>
    <w:rsid w:val="00FC4CAB"/>
    <w:rsid w:val="00FC5181"/>
    <w:rsid w:val="00FC6C88"/>
    <w:rsid w:val="00FC7E53"/>
    <w:rsid w:val="00FD1DCA"/>
    <w:rsid w:val="00FD2204"/>
    <w:rsid w:val="00FD3313"/>
    <w:rsid w:val="00FD369B"/>
    <w:rsid w:val="00FD3CF2"/>
    <w:rsid w:val="00FD4D9B"/>
    <w:rsid w:val="00FD4FA6"/>
    <w:rsid w:val="00FD654A"/>
    <w:rsid w:val="00FD7455"/>
    <w:rsid w:val="00FD79BF"/>
    <w:rsid w:val="00FD79FD"/>
    <w:rsid w:val="00FD7FC3"/>
    <w:rsid w:val="00FE0050"/>
    <w:rsid w:val="00FE130A"/>
    <w:rsid w:val="00FE133B"/>
    <w:rsid w:val="00FE201E"/>
    <w:rsid w:val="00FE2AE2"/>
    <w:rsid w:val="00FE2D86"/>
    <w:rsid w:val="00FE5598"/>
    <w:rsid w:val="00FE5718"/>
    <w:rsid w:val="00FE58E2"/>
    <w:rsid w:val="00FE608E"/>
    <w:rsid w:val="00FE65EC"/>
    <w:rsid w:val="00FF18F8"/>
    <w:rsid w:val="00FF3828"/>
    <w:rsid w:val="00FF43C4"/>
    <w:rsid w:val="00FF4959"/>
    <w:rsid w:val="00FF5FC3"/>
    <w:rsid w:val="00FF69D5"/>
    <w:rsid w:val="00FF74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05D075-F45D-4150-933B-0853051A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F7"/>
    <w:rPr>
      <w:lang w:val="en-US"/>
    </w:rPr>
  </w:style>
  <w:style w:type="paragraph" w:styleId="Heading2">
    <w:name w:val="heading 2"/>
    <w:basedOn w:val="Normal"/>
    <w:next w:val="Normal"/>
    <w:link w:val="Heading2Char"/>
    <w:uiPriority w:val="9"/>
    <w:qFormat/>
    <w:rsid w:val="00987262"/>
    <w:pPr>
      <w:keepNext/>
      <w:keepLines/>
      <w:spacing w:before="200"/>
      <w:outlineLvl w:val="1"/>
    </w:pPr>
    <w:rPr>
      <w:rFonts w:ascii="Calibri" w:eastAsia="MS Gothic" w:hAnsi="Calibri"/>
      <w:b/>
      <w:bCs/>
      <w:color w:val="4F81BD"/>
      <w:sz w:val="26"/>
      <w:szCs w:val="26"/>
      <w:lang w:val="nb-NO"/>
    </w:rPr>
  </w:style>
  <w:style w:type="paragraph" w:styleId="Heading3">
    <w:name w:val="heading 3"/>
    <w:basedOn w:val="Normal"/>
    <w:next w:val="Normal"/>
    <w:link w:val="Heading3Char"/>
    <w:qFormat/>
    <w:rsid w:val="002061F7"/>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Heading4">
    <w:name w:val="heading 4"/>
    <w:basedOn w:val="Normal"/>
    <w:next w:val="Normal"/>
    <w:link w:val="Heading4Char"/>
    <w:qFormat/>
    <w:rsid w:val="002061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61F7"/>
    <w:rPr>
      <w:b/>
      <w:bCs/>
      <w:sz w:val="22"/>
      <w:szCs w:val="24"/>
      <w:lang w:val="en-US"/>
    </w:rPr>
  </w:style>
  <w:style w:type="character" w:customStyle="1" w:styleId="Heading4Char">
    <w:name w:val="Heading 4 Char"/>
    <w:basedOn w:val="DefaultParagraphFont"/>
    <w:link w:val="Heading4"/>
    <w:rsid w:val="002061F7"/>
    <w:rPr>
      <w:b/>
      <w:bCs/>
      <w:sz w:val="28"/>
      <w:szCs w:val="28"/>
      <w:lang w:val="en-US"/>
    </w:rPr>
  </w:style>
  <w:style w:type="paragraph" w:styleId="Caption">
    <w:name w:val="caption"/>
    <w:basedOn w:val="Normal"/>
    <w:next w:val="Normal"/>
    <w:qFormat/>
    <w:rsid w:val="002061F7"/>
    <w:pPr>
      <w:keepLines/>
      <w:spacing w:before="200" w:after="240" w:line="200" w:lineRule="exact"/>
    </w:pPr>
    <w:rPr>
      <w:sz w:val="16"/>
    </w:rPr>
  </w:style>
  <w:style w:type="paragraph" w:styleId="ListParagraph">
    <w:name w:val="List Paragraph"/>
    <w:basedOn w:val="Normal"/>
    <w:uiPriority w:val="34"/>
    <w:qFormat/>
    <w:rsid w:val="002061F7"/>
    <w:pPr>
      <w:spacing w:after="200" w:line="276" w:lineRule="auto"/>
      <w:ind w:left="720"/>
      <w:contextualSpacing/>
    </w:pPr>
    <w:rPr>
      <w:rFonts w:ascii="Calibri" w:eastAsia="Calibri" w:hAnsi="Calibri" w:cs="Arial"/>
      <w:sz w:val="22"/>
      <w:szCs w:val="22"/>
    </w:rPr>
  </w:style>
  <w:style w:type="paragraph" w:customStyle="1" w:styleId="Els-body-text">
    <w:name w:val="Els-body-text"/>
    <w:rsid w:val="00366A26"/>
    <w:pPr>
      <w:keepNext/>
      <w:spacing w:line="240" w:lineRule="exact"/>
      <w:ind w:firstLine="238"/>
      <w:jc w:val="both"/>
    </w:pPr>
    <w:rPr>
      <w:rFonts w:eastAsia="SimSun"/>
      <w:lang w:val="en-US"/>
    </w:rPr>
  </w:style>
  <w:style w:type="paragraph" w:styleId="BalloonText">
    <w:name w:val="Balloon Text"/>
    <w:basedOn w:val="Normal"/>
    <w:link w:val="BalloonTextChar"/>
    <w:uiPriority w:val="99"/>
    <w:semiHidden/>
    <w:unhideWhenUsed/>
    <w:rsid w:val="00366A26"/>
    <w:rPr>
      <w:rFonts w:ascii="Tahoma" w:hAnsi="Tahoma" w:cs="Tahoma"/>
      <w:sz w:val="16"/>
      <w:szCs w:val="16"/>
    </w:rPr>
  </w:style>
  <w:style w:type="character" w:customStyle="1" w:styleId="BalloonTextChar">
    <w:name w:val="Balloon Text Char"/>
    <w:basedOn w:val="DefaultParagraphFont"/>
    <w:link w:val="BalloonText"/>
    <w:uiPriority w:val="99"/>
    <w:semiHidden/>
    <w:rsid w:val="00366A26"/>
    <w:rPr>
      <w:rFonts w:ascii="Tahoma" w:hAnsi="Tahoma" w:cs="Tahoma"/>
      <w:sz w:val="16"/>
      <w:szCs w:val="16"/>
      <w:lang w:val="en-US"/>
    </w:rPr>
  </w:style>
  <w:style w:type="table" w:styleId="TableGrid">
    <w:name w:val="Table Grid"/>
    <w:basedOn w:val="TableNormal"/>
    <w:uiPriority w:val="59"/>
    <w:rsid w:val="009E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412"/>
    <w:pPr>
      <w:tabs>
        <w:tab w:val="center" w:pos="4536"/>
        <w:tab w:val="right" w:pos="9072"/>
      </w:tabs>
    </w:pPr>
  </w:style>
  <w:style w:type="character" w:customStyle="1" w:styleId="HeaderChar">
    <w:name w:val="Header Char"/>
    <w:basedOn w:val="DefaultParagraphFont"/>
    <w:link w:val="Header"/>
    <w:uiPriority w:val="99"/>
    <w:rsid w:val="00261412"/>
    <w:rPr>
      <w:lang w:val="en-US"/>
    </w:rPr>
  </w:style>
  <w:style w:type="paragraph" w:styleId="Footer">
    <w:name w:val="footer"/>
    <w:basedOn w:val="Normal"/>
    <w:link w:val="FooterChar"/>
    <w:uiPriority w:val="99"/>
    <w:unhideWhenUsed/>
    <w:rsid w:val="00261412"/>
    <w:pPr>
      <w:tabs>
        <w:tab w:val="center" w:pos="4536"/>
        <w:tab w:val="right" w:pos="9072"/>
      </w:tabs>
    </w:pPr>
  </w:style>
  <w:style w:type="character" w:customStyle="1" w:styleId="FooterChar">
    <w:name w:val="Footer Char"/>
    <w:basedOn w:val="DefaultParagraphFont"/>
    <w:link w:val="Footer"/>
    <w:uiPriority w:val="99"/>
    <w:rsid w:val="00261412"/>
    <w:rPr>
      <w:lang w:val="en-US"/>
    </w:rPr>
  </w:style>
  <w:style w:type="paragraph" w:styleId="NormalWeb">
    <w:name w:val="Normal (Web)"/>
    <w:basedOn w:val="Normal"/>
    <w:uiPriority w:val="99"/>
    <w:semiHidden/>
    <w:unhideWhenUsed/>
    <w:rsid w:val="003F24F2"/>
    <w:pPr>
      <w:spacing w:before="100" w:beforeAutospacing="1" w:after="100" w:afterAutospacing="1"/>
    </w:pPr>
    <w:rPr>
      <w:rFonts w:eastAsiaTheme="minorEastAsia"/>
      <w:sz w:val="24"/>
      <w:szCs w:val="24"/>
      <w:lang w:val="nb-NO" w:eastAsia="nb-NO"/>
    </w:rPr>
  </w:style>
  <w:style w:type="character" w:customStyle="1" w:styleId="Heading2Char">
    <w:name w:val="Heading 2 Char"/>
    <w:basedOn w:val="DefaultParagraphFont"/>
    <w:link w:val="Heading2"/>
    <w:uiPriority w:val="9"/>
    <w:rsid w:val="00987262"/>
    <w:rPr>
      <w:rFonts w:ascii="Calibri" w:eastAsia="MS Gothic" w:hAnsi="Calibri"/>
      <w:b/>
      <w:bCs/>
      <w:color w:val="4F81BD"/>
      <w:sz w:val="26"/>
      <w:szCs w:val="26"/>
    </w:rPr>
  </w:style>
  <w:style w:type="paragraph" w:styleId="FootnoteText">
    <w:name w:val="footnote text"/>
    <w:basedOn w:val="Normal"/>
    <w:link w:val="FootnoteTextChar"/>
    <w:semiHidden/>
    <w:rsid w:val="00987262"/>
    <w:rPr>
      <w:rFonts w:eastAsia="Calibri"/>
      <w:lang w:val="nb-NO" w:eastAsia="nb-NO"/>
    </w:rPr>
  </w:style>
  <w:style w:type="character" w:customStyle="1" w:styleId="FootnoteTextChar">
    <w:name w:val="Footnote Text Char"/>
    <w:basedOn w:val="DefaultParagraphFont"/>
    <w:link w:val="FootnoteText"/>
    <w:semiHidden/>
    <w:rsid w:val="00987262"/>
    <w:rPr>
      <w:rFonts w:eastAsia="Calibri"/>
      <w:lang w:eastAsia="nb-NO"/>
    </w:rPr>
  </w:style>
  <w:style w:type="character" w:styleId="FootnoteReference">
    <w:name w:val="footnote reference"/>
    <w:semiHidden/>
    <w:rsid w:val="00987262"/>
    <w:rPr>
      <w:rFonts w:cs="Times New Roman"/>
      <w:vertAlign w:val="superscript"/>
    </w:rPr>
  </w:style>
  <w:style w:type="paragraph" w:customStyle="1" w:styleId="Els-Affiliation">
    <w:name w:val="Els-Affiliation"/>
    <w:next w:val="Normal"/>
    <w:rsid w:val="00CA613F"/>
    <w:pPr>
      <w:suppressAutoHyphens/>
      <w:spacing w:line="200" w:lineRule="exact"/>
      <w:jc w:val="center"/>
    </w:pPr>
    <w:rPr>
      <w:rFonts w:eastAsia="SimSun"/>
      <w:i/>
      <w:noProof/>
      <w:sz w:val="16"/>
      <w:lang w:val="en-US"/>
    </w:rPr>
  </w:style>
  <w:style w:type="paragraph" w:customStyle="1" w:styleId="Els-Author">
    <w:name w:val="Els-Author"/>
    <w:next w:val="Normal"/>
    <w:rsid w:val="00CA613F"/>
    <w:pPr>
      <w:keepNext/>
      <w:suppressAutoHyphens/>
      <w:spacing w:after="160" w:line="300" w:lineRule="exact"/>
      <w:jc w:val="center"/>
    </w:pPr>
    <w:rPr>
      <w:rFonts w:eastAsia="SimSun"/>
      <w:noProof/>
      <w:sz w:val="26"/>
      <w:lang w:val="en-US"/>
    </w:rPr>
  </w:style>
  <w:style w:type="paragraph" w:customStyle="1" w:styleId="Els-footnote">
    <w:name w:val="Els-footnote"/>
    <w:rsid w:val="00CA613F"/>
    <w:pPr>
      <w:keepLines/>
      <w:widowControl w:val="0"/>
      <w:spacing w:line="200" w:lineRule="exact"/>
      <w:ind w:firstLine="240"/>
      <w:jc w:val="both"/>
    </w:pPr>
    <w:rPr>
      <w:rFonts w:eastAsia="SimSun"/>
      <w:sz w:val="16"/>
      <w:lang w:val="en-US"/>
    </w:rPr>
  </w:style>
  <w:style w:type="character" w:styleId="CommentReference">
    <w:name w:val="annotation reference"/>
    <w:basedOn w:val="DefaultParagraphFont"/>
    <w:uiPriority w:val="99"/>
    <w:semiHidden/>
    <w:unhideWhenUsed/>
    <w:rsid w:val="004D48B3"/>
    <w:rPr>
      <w:sz w:val="16"/>
      <w:szCs w:val="16"/>
    </w:rPr>
  </w:style>
  <w:style w:type="paragraph" w:styleId="CommentText">
    <w:name w:val="annotation text"/>
    <w:basedOn w:val="Normal"/>
    <w:link w:val="CommentTextChar"/>
    <w:uiPriority w:val="99"/>
    <w:unhideWhenUsed/>
    <w:rsid w:val="004D48B3"/>
  </w:style>
  <w:style w:type="character" w:customStyle="1" w:styleId="CommentTextChar">
    <w:name w:val="Comment Text Char"/>
    <w:basedOn w:val="DefaultParagraphFont"/>
    <w:link w:val="CommentText"/>
    <w:uiPriority w:val="99"/>
    <w:rsid w:val="004D48B3"/>
    <w:rPr>
      <w:lang w:val="en-US"/>
    </w:rPr>
  </w:style>
  <w:style w:type="paragraph" w:styleId="CommentSubject">
    <w:name w:val="annotation subject"/>
    <w:basedOn w:val="CommentText"/>
    <w:next w:val="CommentText"/>
    <w:link w:val="CommentSubjectChar"/>
    <w:uiPriority w:val="99"/>
    <w:semiHidden/>
    <w:unhideWhenUsed/>
    <w:rsid w:val="004D48B3"/>
    <w:rPr>
      <w:b/>
      <w:bCs/>
    </w:rPr>
  </w:style>
  <w:style w:type="character" w:customStyle="1" w:styleId="CommentSubjectChar">
    <w:name w:val="Comment Subject Char"/>
    <w:basedOn w:val="CommentTextChar"/>
    <w:link w:val="CommentSubject"/>
    <w:uiPriority w:val="99"/>
    <w:semiHidden/>
    <w:rsid w:val="004D48B3"/>
    <w:rPr>
      <w:b/>
      <w:bCs/>
      <w:lang w:val="en-US"/>
    </w:rPr>
  </w:style>
  <w:style w:type="character" w:styleId="Hyperlink">
    <w:name w:val="Hyperlink"/>
    <w:basedOn w:val="DefaultParagraphFont"/>
    <w:uiPriority w:val="99"/>
    <w:unhideWhenUsed/>
    <w:rsid w:val="00000588"/>
    <w:rPr>
      <w:color w:val="0000FF"/>
      <w:u w:val="single"/>
    </w:rPr>
  </w:style>
  <w:style w:type="paragraph" w:styleId="Revision">
    <w:name w:val="Revision"/>
    <w:hidden/>
    <w:uiPriority w:val="99"/>
    <w:semiHidden/>
    <w:rsid w:val="00CE5DC7"/>
    <w:rPr>
      <w:lang w:val="en-US"/>
    </w:rPr>
  </w:style>
  <w:style w:type="character" w:styleId="Emphasis">
    <w:name w:val="Emphasis"/>
    <w:basedOn w:val="DefaultParagraphFont"/>
    <w:uiPriority w:val="20"/>
    <w:qFormat/>
    <w:rsid w:val="006E36B6"/>
    <w:rPr>
      <w:b/>
      <w:bCs/>
      <w:i w:val="0"/>
      <w:iCs w:val="0"/>
    </w:rPr>
  </w:style>
  <w:style w:type="character" w:customStyle="1" w:styleId="st1">
    <w:name w:val="st1"/>
    <w:basedOn w:val="DefaultParagraphFont"/>
    <w:rsid w:val="006E36B6"/>
  </w:style>
  <w:style w:type="paragraph" w:styleId="NoSpacing">
    <w:name w:val="No Spacing"/>
    <w:uiPriority w:val="1"/>
    <w:qFormat/>
    <w:rsid w:val="00C6068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3997">
      <w:bodyDiv w:val="1"/>
      <w:marLeft w:val="0"/>
      <w:marRight w:val="0"/>
      <w:marTop w:val="0"/>
      <w:marBottom w:val="0"/>
      <w:divBdr>
        <w:top w:val="none" w:sz="0" w:space="0" w:color="auto"/>
        <w:left w:val="none" w:sz="0" w:space="0" w:color="auto"/>
        <w:bottom w:val="none" w:sz="0" w:space="0" w:color="auto"/>
        <w:right w:val="none" w:sz="0" w:space="0" w:color="auto"/>
      </w:divBdr>
    </w:div>
    <w:div w:id="1286620443">
      <w:bodyDiv w:val="1"/>
      <w:marLeft w:val="0"/>
      <w:marRight w:val="0"/>
      <w:marTop w:val="0"/>
      <w:marBottom w:val="0"/>
      <w:divBdr>
        <w:top w:val="none" w:sz="0" w:space="0" w:color="auto"/>
        <w:left w:val="none" w:sz="0" w:space="0" w:color="auto"/>
        <w:bottom w:val="none" w:sz="0" w:space="0" w:color="auto"/>
        <w:right w:val="none" w:sz="0" w:space="0" w:color="auto"/>
      </w:divBdr>
    </w:div>
    <w:div w:id="13145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6D4F-97BA-4B12-8799-2C2C9701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8509</Words>
  <Characters>48504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56900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Haji-Kazemi</dc:creator>
  <cp:lastModifiedBy>Bowman, Cassandra 3</cp:lastModifiedBy>
  <cp:revision>2</cp:revision>
  <cp:lastPrinted>2014-01-17T11:40:00Z</cp:lastPrinted>
  <dcterms:created xsi:type="dcterms:W3CDTF">2019-03-05T13:40:00Z</dcterms:created>
  <dcterms:modified xsi:type="dcterms:W3CDTF">2019-03-05T13:40:00Z</dcterms:modified>
</cp:coreProperties>
</file>