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8E7D3A" w14:textId="77777777" w:rsidR="00C2706A" w:rsidRPr="008D60DE" w:rsidRDefault="00AE6288">
      <w:pPr>
        <w:rPr>
          <w:rFonts w:asciiTheme="majorHAnsi" w:hAnsiTheme="majorHAnsi" w:cstheme="majorHAnsi"/>
          <w:b/>
        </w:rPr>
      </w:pPr>
      <w:bookmarkStart w:id="0" w:name="_GoBack"/>
      <w:bookmarkEnd w:id="0"/>
      <w:r w:rsidRPr="008D60DE">
        <w:rPr>
          <w:rFonts w:asciiTheme="majorHAnsi" w:hAnsiTheme="majorHAnsi" w:cstheme="majorHAnsi"/>
          <w:b/>
        </w:rPr>
        <w:t xml:space="preserve">TITLE: SUPPORTING STUDENT NURSES IN CLINICAL PLACEMENT THROUGH VIRTUAL IN-PRACTICE SUPPORT: </w:t>
      </w:r>
      <w:r w:rsidR="00E874CA">
        <w:rPr>
          <w:rFonts w:asciiTheme="majorHAnsi" w:hAnsiTheme="majorHAnsi" w:cstheme="majorHAnsi"/>
          <w:b/>
        </w:rPr>
        <w:t xml:space="preserve">INNOVATION UPTAKE AND </w:t>
      </w:r>
      <w:r w:rsidRPr="008D60DE">
        <w:rPr>
          <w:rFonts w:asciiTheme="majorHAnsi" w:hAnsiTheme="majorHAnsi" w:cstheme="majorHAnsi"/>
          <w:b/>
        </w:rPr>
        <w:t xml:space="preserve">THE ‘VIPS’ PROJECT </w:t>
      </w:r>
      <w:r w:rsidR="002F1576" w:rsidRPr="008D60DE">
        <w:rPr>
          <w:rFonts w:asciiTheme="majorHAnsi" w:hAnsiTheme="majorHAnsi" w:cstheme="majorHAnsi"/>
          <w:b/>
        </w:rPr>
        <w:tab/>
      </w:r>
      <w:r w:rsidR="002F1576" w:rsidRPr="008D60DE">
        <w:rPr>
          <w:rFonts w:asciiTheme="majorHAnsi" w:hAnsiTheme="majorHAnsi" w:cstheme="majorHAnsi"/>
          <w:b/>
        </w:rPr>
        <w:tab/>
      </w:r>
      <w:r w:rsidR="003709B3" w:rsidRPr="008D60DE">
        <w:rPr>
          <w:rFonts w:asciiTheme="majorHAnsi" w:hAnsiTheme="majorHAnsi" w:cstheme="majorHAnsi"/>
          <w:b/>
        </w:rPr>
        <w:t xml:space="preserve"> </w:t>
      </w:r>
    </w:p>
    <w:p w14:paraId="2C66EA05" w14:textId="77777777" w:rsidR="008F7F11" w:rsidRPr="008D60DE" w:rsidRDefault="008F7F11">
      <w:pPr>
        <w:rPr>
          <w:rFonts w:asciiTheme="majorHAnsi" w:hAnsiTheme="majorHAnsi" w:cstheme="majorHAnsi"/>
        </w:rPr>
      </w:pPr>
    </w:p>
    <w:p w14:paraId="1D4592F9" w14:textId="77777777" w:rsidR="0035355D" w:rsidRPr="008D60DE" w:rsidRDefault="0035355D">
      <w:pPr>
        <w:rPr>
          <w:rFonts w:asciiTheme="majorHAnsi" w:hAnsiTheme="majorHAnsi" w:cstheme="majorHAnsi"/>
        </w:rPr>
      </w:pPr>
    </w:p>
    <w:p w14:paraId="11240B04" w14:textId="77777777" w:rsidR="00AE6288" w:rsidRPr="008D60DE" w:rsidRDefault="00AE6288">
      <w:pPr>
        <w:rPr>
          <w:rFonts w:asciiTheme="majorHAnsi" w:hAnsiTheme="majorHAnsi" w:cstheme="majorHAnsi"/>
          <w:b/>
        </w:rPr>
      </w:pPr>
      <w:r w:rsidRPr="008D60DE">
        <w:rPr>
          <w:rFonts w:asciiTheme="majorHAnsi" w:hAnsiTheme="majorHAnsi" w:cstheme="majorHAnsi"/>
          <w:b/>
        </w:rPr>
        <w:t>ABSTRACT</w:t>
      </w:r>
      <w:r w:rsidRPr="008D60DE">
        <w:rPr>
          <w:rFonts w:asciiTheme="majorHAnsi" w:hAnsiTheme="majorHAnsi" w:cstheme="majorHAnsi"/>
          <w:b/>
        </w:rPr>
        <w:br/>
      </w:r>
    </w:p>
    <w:p w14:paraId="2EC7408B" w14:textId="548D4DA1" w:rsidR="00AE6288" w:rsidRPr="008D60DE" w:rsidRDefault="00AE6288" w:rsidP="008525AE">
      <w:pPr>
        <w:ind w:left="720"/>
        <w:jc w:val="both"/>
        <w:rPr>
          <w:rFonts w:asciiTheme="majorHAnsi" w:hAnsiTheme="majorHAnsi" w:cstheme="majorHAnsi"/>
        </w:rPr>
      </w:pPr>
      <w:r w:rsidRPr="008D60DE">
        <w:rPr>
          <w:rFonts w:asciiTheme="majorHAnsi" w:hAnsiTheme="majorHAnsi" w:cstheme="majorHAnsi"/>
        </w:rPr>
        <w:t xml:space="preserve">The integration of technology in nurse education has become an essential element of academic practice. Yet </w:t>
      </w:r>
      <w:r w:rsidR="00857F13">
        <w:rPr>
          <w:rFonts w:asciiTheme="majorHAnsi" w:hAnsiTheme="majorHAnsi" w:cstheme="majorHAnsi"/>
        </w:rPr>
        <w:t xml:space="preserve">innovation uptake </w:t>
      </w:r>
      <w:r w:rsidRPr="008D60DE">
        <w:rPr>
          <w:rFonts w:asciiTheme="majorHAnsi" w:hAnsiTheme="majorHAnsi" w:cstheme="majorHAnsi"/>
        </w:rPr>
        <w:t>between academic institutions and their clinical practice partners has proved problematic, leading to</w:t>
      </w:r>
      <w:r w:rsidR="00857F13">
        <w:rPr>
          <w:rFonts w:asciiTheme="majorHAnsi" w:hAnsiTheme="majorHAnsi" w:cstheme="majorHAnsi"/>
        </w:rPr>
        <w:t xml:space="preserve"> </w:t>
      </w:r>
      <w:r w:rsidR="00B47967">
        <w:rPr>
          <w:rFonts w:asciiTheme="majorHAnsi" w:hAnsiTheme="majorHAnsi" w:cstheme="majorHAnsi"/>
        </w:rPr>
        <w:t xml:space="preserve">a </w:t>
      </w:r>
      <w:r w:rsidRPr="008D60DE">
        <w:rPr>
          <w:rFonts w:asciiTheme="majorHAnsi" w:hAnsiTheme="majorHAnsi" w:cstheme="majorHAnsi"/>
        </w:rPr>
        <w:t xml:space="preserve">slow </w:t>
      </w:r>
      <w:r w:rsidR="00857F13">
        <w:rPr>
          <w:rFonts w:asciiTheme="majorHAnsi" w:hAnsiTheme="majorHAnsi" w:cstheme="majorHAnsi"/>
        </w:rPr>
        <w:t xml:space="preserve">introduction </w:t>
      </w:r>
      <w:r w:rsidRPr="008D60DE">
        <w:rPr>
          <w:rFonts w:asciiTheme="majorHAnsi" w:hAnsiTheme="majorHAnsi" w:cstheme="majorHAnsi"/>
        </w:rPr>
        <w:t>of digitally enhance</w:t>
      </w:r>
      <w:r w:rsidR="009A2289" w:rsidRPr="008D60DE">
        <w:rPr>
          <w:rFonts w:asciiTheme="majorHAnsi" w:hAnsiTheme="majorHAnsi" w:cstheme="majorHAnsi"/>
        </w:rPr>
        <w:t>d</w:t>
      </w:r>
      <w:r w:rsidRPr="008D60DE">
        <w:rPr>
          <w:rFonts w:asciiTheme="majorHAnsi" w:hAnsiTheme="majorHAnsi" w:cstheme="majorHAnsi"/>
        </w:rPr>
        <w:t xml:space="preserve"> teaching and learning innovations</w:t>
      </w:r>
      <w:r w:rsidR="00550ED2">
        <w:rPr>
          <w:rFonts w:asciiTheme="majorHAnsi" w:hAnsiTheme="majorHAnsi" w:cstheme="majorHAnsi"/>
        </w:rPr>
        <w:t>, particularly in the area of clinical leadership</w:t>
      </w:r>
      <w:r w:rsidRPr="008D60DE">
        <w:rPr>
          <w:rFonts w:asciiTheme="majorHAnsi" w:hAnsiTheme="majorHAnsi" w:cstheme="majorHAnsi"/>
        </w:rPr>
        <w:t xml:space="preserve">.  The Virtual in Practice Support </w:t>
      </w:r>
      <w:r w:rsidR="009A2289" w:rsidRPr="008D60DE">
        <w:rPr>
          <w:rFonts w:asciiTheme="majorHAnsi" w:hAnsiTheme="majorHAnsi" w:cstheme="majorHAnsi"/>
        </w:rPr>
        <w:t xml:space="preserve">(VIPS) </w:t>
      </w:r>
      <w:r w:rsidRPr="008D60DE">
        <w:rPr>
          <w:rFonts w:asciiTheme="majorHAnsi" w:hAnsiTheme="majorHAnsi" w:cstheme="majorHAnsi"/>
        </w:rPr>
        <w:t xml:space="preserve">project </w:t>
      </w:r>
      <w:r w:rsidR="00F43602" w:rsidRPr="008D60DE">
        <w:rPr>
          <w:rFonts w:asciiTheme="majorHAnsi" w:hAnsiTheme="majorHAnsi" w:cstheme="majorHAnsi"/>
        </w:rPr>
        <w:t xml:space="preserve">involved two </w:t>
      </w:r>
      <w:r w:rsidRPr="008D60DE">
        <w:rPr>
          <w:rFonts w:asciiTheme="majorHAnsi" w:hAnsiTheme="majorHAnsi" w:cstheme="majorHAnsi"/>
        </w:rPr>
        <w:t>academ</w:t>
      </w:r>
      <w:r w:rsidR="00F43602" w:rsidRPr="008D60DE">
        <w:rPr>
          <w:rFonts w:asciiTheme="majorHAnsi" w:hAnsiTheme="majorHAnsi" w:cstheme="majorHAnsi"/>
        </w:rPr>
        <w:t>ic institutions working with the same</w:t>
      </w:r>
      <w:r w:rsidR="007D70B9">
        <w:rPr>
          <w:rFonts w:asciiTheme="majorHAnsi" w:hAnsiTheme="majorHAnsi" w:cstheme="majorHAnsi"/>
        </w:rPr>
        <w:t xml:space="preserve"> Mental H</w:t>
      </w:r>
      <w:r w:rsidR="00F167E8" w:rsidRPr="008D60DE">
        <w:rPr>
          <w:rFonts w:asciiTheme="majorHAnsi" w:hAnsiTheme="majorHAnsi" w:cstheme="majorHAnsi"/>
        </w:rPr>
        <w:t>ealth Care service partner</w:t>
      </w:r>
      <w:r w:rsidR="00857F13">
        <w:rPr>
          <w:rFonts w:asciiTheme="majorHAnsi" w:hAnsiTheme="majorHAnsi" w:cstheme="majorHAnsi"/>
        </w:rPr>
        <w:t xml:space="preserve"> </w:t>
      </w:r>
      <w:r w:rsidR="008525AE" w:rsidRPr="008D60DE">
        <w:rPr>
          <w:rFonts w:asciiTheme="majorHAnsi" w:hAnsiTheme="majorHAnsi" w:cstheme="majorHAnsi"/>
        </w:rPr>
        <w:t>aiming to maximise student clinical placement learning</w:t>
      </w:r>
      <w:r w:rsidR="00F43602" w:rsidRPr="008D60DE">
        <w:rPr>
          <w:rFonts w:asciiTheme="majorHAnsi" w:hAnsiTheme="majorHAnsi" w:cstheme="majorHAnsi"/>
        </w:rPr>
        <w:t xml:space="preserve">. </w:t>
      </w:r>
      <w:r w:rsidRPr="008D60DE">
        <w:rPr>
          <w:rFonts w:asciiTheme="majorHAnsi" w:hAnsiTheme="majorHAnsi" w:cstheme="majorHAnsi"/>
        </w:rPr>
        <w:t xml:space="preserve">Student nurses in their final year of training </w:t>
      </w:r>
      <w:r w:rsidR="00F43602" w:rsidRPr="008D60DE">
        <w:rPr>
          <w:rFonts w:asciiTheme="majorHAnsi" w:hAnsiTheme="majorHAnsi" w:cstheme="majorHAnsi"/>
        </w:rPr>
        <w:t>were invited to take part in</w:t>
      </w:r>
      <w:r w:rsidRPr="008D60DE">
        <w:rPr>
          <w:rFonts w:asciiTheme="majorHAnsi" w:hAnsiTheme="majorHAnsi" w:cstheme="majorHAnsi"/>
        </w:rPr>
        <w:t xml:space="preserve"> testing </w:t>
      </w:r>
      <w:r w:rsidR="00F43602" w:rsidRPr="008D60DE">
        <w:rPr>
          <w:rFonts w:asciiTheme="majorHAnsi" w:hAnsiTheme="majorHAnsi" w:cstheme="majorHAnsi"/>
        </w:rPr>
        <w:t xml:space="preserve">the viability of </w:t>
      </w:r>
      <w:r w:rsidRPr="008D60DE">
        <w:rPr>
          <w:rFonts w:asciiTheme="majorHAnsi" w:hAnsiTheme="majorHAnsi" w:cstheme="majorHAnsi"/>
        </w:rPr>
        <w:t xml:space="preserve">distance </w:t>
      </w:r>
      <w:r w:rsidR="00857F13">
        <w:rPr>
          <w:rFonts w:asciiTheme="majorHAnsi" w:hAnsiTheme="majorHAnsi" w:cstheme="majorHAnsi"/>
        </w:rPr>
        <w:t>e-</w:t>
      </w:r>
      <w:r w:rsidR="008525AE">
        <w:rPr>
          <w:rFonts w:asciiTheme="majorHAnsi" w:hAnsiTheme="majorHAnsi" w:cstheme="majorHAnsi"/>
        </w:rPr>
        <w:t>tu</w:t>
      </w:r>
      <w:r w:rsidRPr="008D60DE">
        <w:rPr>
          <w:rFonts w:asciiTheme="majorHAnsi" w:hAnsiTheme="majorHAnsi" w:cstheme="majorHAnsi"/>
        </w:rPr>
        <w:t xml:space="preserve">toring </w:t>
      </w:r>
      <w:r w:rsidR="008525AE">
        <w:rPr>
          <w:rFonts w:asciiTheme="majorHAnsi" w:hAnsiTheme="majorHAnsi" w:cstheme="majorHAnsi"/>
        </w:rPr>
        <w:t>(</w:t>
      </w:r>
      <w:r w:rsidR="00F43602" w:rsidRPr="008D60DE">
        <w:rPr>
          <w:rFonts w:asciiTheme="majorHAnsi" w:hAnsiTheme="majorHAnsi" w:cstheme="majorHAnsi"/>
        </w:rPr>
        <w:t xml:space="preserve">via </w:t>
      </w:r>
      <w:r w:rsidRPr="008D60DE">
        <w:rPr>
          <w:rFonts w:asciiTheme="majorHAnsi" w:hAnsiTheme="majorHAnsi" w:cstheme="majorHAnsi"/>
        </w:rPr>
        <w:t xml:space="preserve">computer access to </w:t>
      </w:r>
      <w:r w:rsidR="009A2289" w:rsidRPr="008D60DE">
        <w:rPr>
          <w:rFonts w:asciiTheme="majorHAnsi" w:hAnsiTheme="majorHAnsi" w:cstheme="majorHAnsi"/>
        </w:rPr>
        <w:t xml:space="preserve">academic nurse </w:t>
      </w:r>
      <w:r w:rsidRPr="008D60DE">
        <w:rPr>
          <w:rFonts w:asciiTheme="majorHAnsi" w:hAnsiTheme="majorHAnsi" w:cstheme="majorHAnsi"/>
        </w:rPr>
        <w:t>lecturers</w:t>
      </w:r>
      <w:r w:rsidR="008525AE">
        <w:rPr>
          <w:rFonts w:asciiTheme="majorHAnsi" w:hAnsiTheme="majorHAnsi" w:cstheme="majorHAnsi"/>
        </w:rPr>
        <w:t>)</w:t>
      </w:r>
      <w:r w:rsidRPr="008D60DE">
        <w:rPr>
          <w:rFonts w:asciiTheme="majorHAnsi" w:hAnsiTheme="majorHAnsi" w:cstheme="majorHAnsi"/>
        </w:rPr>
        <w:t xml:space="preserve"> </w:t>
      </w:r>
      <w:r w:rsidR="009A2289" w:rsidRPr="008D60DE">
        <w:rPr>
          <w:rFonts w:asciiTheme="majorHAnsi" w:hAnsiTheme="majorHAnsi" w:cstheme="majorHAnsi"/>
        </w:rPr>
        <w:t>f</w:t>
      </w:r>
      <w:r w:rsidR="00F43602" w:rsidRPr="008D60DE">
        <w:rPr>
          <w:rFonts w:asciiTheme="majorHAnsi" w:hAnsiTheme="majorHAnsi" w:cstheme="majorHAnsi"/>
        </w:rPr>
        <w:t>o</w:t>
      </w:r>
      <w:r w:rsidR="009A2289" w:rsidRPr="008D60DE">
        <w:rPr>
          <w:rFonts w:asciiTheme="majorHAnsi" w:hAnsiTheme="majorHAnsi" w:cstheme="majorHAnsi"/>
        </w:rPr>
        <w:t>r</w:t>
      </w:r>
      <w:r w:rsidR="00F43602" w:rsidRPr="008D60DE">
        <w:rPr>
          <w:rFonts w:asciiTheme="majorHAnsi" w:hAnsiTheme="majorHAnsi" w:cstheme="majorHAnsi"/>
        </w:rPr>
        <w:t xml:space="preserve"> facilitated critical</w:t>
      </w:r>
      <w:r w:rsidRPr="008D60DE">
        <w:rPr>
          <w:rFonts w:asciiTheme="majorHAnsi" w:hAnsiTheme="majorHAnsi" w:cstheme="majorHAnsi"/>
        </w:rPr>
        <w:t xml:space="preserve"> reflect</w:t>
      </w:r>
      <w:r w:rsidR="00F43602" w:rsidRPr="008D60DE">
        <w:rPr>
          <w:rFonts w:asciiTheme="majorHAnsi" w:hAnsiTheme="majorHAnsi" w:cstheme="majorHAnsi"/>
        </w:rPr>
        <w:t>ion</w:t>
      </w:r>
      <w:r w:rsidR="008525AE">
        <w:rPr>
          <w:rFonts w:asciiTheme="majorHAnsi" w:hAnsiTheme="majorHAnsi" w:cstheme="majorHAnsi"/>
        </w:rPr>
        <w:t>.</w:t>
      </w:r>
      <w:r w:rsidR="009A2289" w:rsidRPr="008D60DE">
        <w:rPr>
          <w:rFonts w:asciiTheme="majorHAnsi" w:hAnsiTheme="majorHAnsi" w:cstheme="majorHAnsi"/>
        </w:rPr>
        <w:t xml:space="preserve"> </w:t>
      </w:r>
      <w:r w:rsidR="008525AE">
        <w:rPr>
          <w:rFonts w:asciiTheme="majorHAnsi" w:hAnsiTheme="majorHAnsi" w:cstheme="majorHAnsi"/>
        </w:rPr>
        <w:t>A</w:t>
      </w:r>
      <w:r w:rsidR="009A2289" w:rsidRPr="008D60DE">
        <w:rPr>
          <w:rFonts w:asciiTheme="majorHAnsi" w:hAnsiTheme="majorHAnsi" w:cstheme="majorHAnsi"/>
        </w:rPr>
        <w:t xml:space="preserve"> video linked conference session</w:t>
      </w:r>
      <w:r w:rsidR="008525AE">
        <w:rPr>
          <w:rFonts w:asciiTheme="majorHAnsi" w:hAnsiTheme="majorHAnsi" w:cstheme="majorHAnsi"/>
        </w:rPr>
        <w:t xml:space="preserve"> was set up for students to undertake </w:t>
      </w:r>
      <w:r w:rsidR="009A2289" w:rsidRPr="008D60DE">
        <w:rPr>
          <w:rFonts w:asciiTheme="majorHAnsi" w:hAnsiTheme="majorHAnsi" w:cstheme="majorHAnsi"/>
        </w:rPr>
        <w:t>a group based online (</w:t>
      </w:r>
      <w:r w:rsidR="008525AE" w:rsidRPr="008D60DE">
        <w:rPr>
          <w:rFonts w:asciiTheme="majorHAnsi" w:hAnsiTheme="majorHAnsi" w:cstheme="majorHAnsi"/>
        </w:rPr>
        <w:t>i.e.</w:t>
      </w:r>
      <w:r w:rsidR="009A2289" w:rsidRPr="008D60DE">
        <w:rPr>
          <w:rFonts w:asciiTheme="majorHAnsi" w:hAnsiTheme="majorHAnsi" w:cstheme="majorHAnsi"/>
        </w:rPr>
        <w:t xml:space="preserve"> virtual) group tutorial. </w:t>
      </w:r>
      <w:r w:rsidRPr="008D60DE">
        <w:rPr>
          <w:rFonts w:asciiTheme="majorHAnsi" w:hAnsiTheme="majorHAnsi" w:cstheme="majorHAnsi"/>
        </w:rPr>
        <w:t xml:space="preserve">The </w:t>
      </w:r>
      <w:r w:rsidR="009A2289" w:rsidRPr="008D60DE">
        <w:rPr>
          <w:rFonts w:asciiTheme="majorHAnsi" w:hAnsiTheme="majorHAnsi" w:cstheme="majorHAnsi"/>
        </w:rPr>
        <w:t xml:space="preserve">VIPS </w:t>
      </w:r>
      <w:r w:rsidRPr="008D60DE">
        <w:rPr>
          <w:rFonts w:asciiTheme="majorHAnsi" w:hAnsiTheme="majorHAnsi" w:cstheme="majorHAnsi"/>
        </w:rPr>
        <w:t>project r</w:t>
      </w:r>
      <w:r w:rsidR="00F43602" w:rsidRPr="008D60DE">
        <w:rPr>
          <w:rFonts w:asciiTheme="majorHAnsi" w:hAnsiTheme="majorHAnsi" w:cstheme="majorHAnsi"/>
        </w:rPr>
        <w:t>equired significant championing in order</w:t>
      </w:r>
      <w:r w:rsidRPr="008D60DE">
        <w:rPr>
          <w:rFonts w:asciiTheme="majorHAnsi" w:hAnsiTheme="majorHAnsi" w:cstheme="majorHAnsi"/>
        </w:rPr>
        <w:t xml:space="preserve"> to overcome bureaucratic hurdles </w:t>
      </w:r>
      <w:r w:rsidR="00A5212B" w:rsidRPr="008D60DE">
        <w:rPr>
          <w:rFonts w:asciiTheme="majorHAnsi" w:hAnsiTheme="majorHAnsi" w:cstheme="majorHAnsi"/>
        </w:rPr>
        <w:t>such as</w:t>
      </w:r>
      <w:r w:rsidRPr="008D60DE">
        <w:rPr>
          <w:rFonts w:asciiTheme="majorHAnsi" w:hAnsiTheme="majorHAnsi" w:cstheme="majorHAnsi"/>
        </w:rPr>
        <w:t xml:space="preserve"> ethics, access and equipment </w:t>
      </w:r>
      <w:r w:rsidR="00E61722">
        <w:rPr>
          <w:rFonts w:asciiTheme="majorHAnsi" w:hAnsiTheme="majorHAnsi" w:cstheme="majorHAnsi"/>
        </w:rPr>
        <w:t>needed to</w:t>
      </w:r>
      <w:r w:rsidRPr="008D60DE">
        <w:rPr>
          <w:rFonts w:asciiTheme="majorHAnsi" w:hAnsiTheme="majorHAnsi" w:cstheme="majorHAnsi"/>
        </w:rPr>
        <w:t xml:space="preserve"> meet the requirements of students </w:t>
      </w:r>
      <w:r w:rsidR="00F43602" w:rsidRPr="008D60DE">
        <w:rPr>
          <w:rFonts w:asciiTheme="majorHAnsi" w:hAnsiTheme="majorHAnsi" w:cstheme="majorHAnsi"/>
        </w:rPr>
        <w:t>wh</w:t>
      </w:r>
      <w:r w:rsidR="009A2289" w:rsidRPr="008D60DE">
        <w:rPr>
          <w:rFonts w:asciiTheme="majorHAnsi" w:hAnsiTheme="majorHAnsi" w:cstheme="majorHAnsi"/>
        </w:rPr>
        <w:t xml:space="preserve">ilst </w:t>
      </w:r>
      <w:r w:rsidR="00E61722" w:rsidRPr="008D60DE">
        <w:rPr>
          <w:rFonts w:asciiTheme="majorHAnsi" w:hAnsiTheme="majorHAnsi" w:cstheme="majorHAnsi"/>
        </w:rPr>
        <w:t xml:space="preserve">on clinical placements </w:t>
      </w:r>
      <w:r w:rsidR="00E61722">
        <w:rPr>
          <w:rFonts w:asciiTheme="majorHAnsi" w:hAnsiTheme="majorHAnsi" w:cstheme="majorHAnsi"/>
        </w:rPr>
        <w:t>spread</w:t>
      </w:r>
      <w:r w:rsidR="00E61722" w:rsidRPr="008D60DE">
        <w:rPr>
          <w:rFonts w:asciiTheme="majorHAnsi" w:hAnsiTheme="majorHAnsi" w:cstheme="majorHAnsi"/>
        </w:rPr>
        <w:t xml:space="preserve"> across a wide geographical variety of locations </w:t>
      </w:r>
      <w:r w:rsidR="009A2289" w:rsidRPr="008D60DE">
        <w:rPr>
          <w:rFonts w:asciiTheme="majorHAnsi" w:hAnsiTheme="majorHAnsi" w:cstheme="majorHAnsi"/>
        </w:rPr>
        <w:t xml:space="preserve">away from the University. </w:t>
      </w:r>
      <w:r w:rsidR="00A5212B" w:rsidRPr="008D60DE">
        <w:rPr>
          <w:rFonts w:asciiTheme="majorHAnsi" w:hAnsiTheme="majorHAnsi" w:cstheme="majorHAnsi"/>
        </w:rPr>
        <w:t>The VIPS project findings highlight;</w:t>
      </w:r>
      <w:r w:rsidR="00F43602" w:rsidRPr="008D60DE">
        <w:rPr>
          <w:rFonts w:asciiTheme="majorHAnsi" w:hAnsiTheme="majorHAnsi" w:cstheme="majorHAnsi"/>
        </w:rPr>
        <w:t xml:space="preserve"> </w:t>
      </w:r>
      <w:proofErr w:type="spellStart"/>
      <w:r w:rsidR="00F43602" w:rsidRPr="008D60DE">
        <w:rPr>
          <w:rFonts w:asciiTheme="majorHAnsi" w:hAnsiTheme="majorHAnsi" w:cstheme="majorHAnsi"/>
        </w:rPr>
        <w:t>i</w:t>
      </w:r>
      <w:proofErr w:type="spellEnd"/>
      <w:r w:rsidR="00F43602" w:rsidRPr="008D60DE">
        <w:rPr>
          <w:rFonts w:asciiTheme="majorHAnsi" w:hAnsiTheme="majorHAnsi" w:cstheme="majorHAnsi"/>
        </w:rPr>
        <w:t xml:space="preserve">) </w:t>
      </w:r>
      <w:r w:rsidRPr="008D60DE">
        <w:rPr>
          <w:rFonts w:asciiTheme="majorHAnsi" w:hAnsiTheme="majorHAnsi" w:cstheme="majorHAnsi"/>
        </w:rPr>
        <w:t>the impor</w:t>
      </w:r>
      <w:r w:rsidR="00A5212B" w:rsidRPr="008D60DE">
        <w:rPr>
          <w:rFonts w:asciiTheme="majorHAnsi" w:hAnsiTheme="majorHAnsi" w:cstheme="majorHAnsi"/>
        </w:rPr>
        <w:t>tance of a clear project vision for innovation uptake</w:t>
      </w:r>
      <w:r w:rsidRPr="008D60DE">
        <w:rPr>
          <w:rFonts w:asciiTheme="majorHAnsi" w:hAnsiTheme="majorHAnsi" w:cstheme="majorHAnsi"/>
        </w:rPr>
        <w:t xml:space="preserve"> </w:t>
      </w:r>
      <w:r w:rsidR="00F43602" w:rsidRPr="008D60DE">
        <w:rPr>
          <w:rFonts w:asciiTheme="majorHAnsi" w:hAnsiTheme="majorHAnsi" w:cstheme="majorHAnsi"/>
        </w:rPr>
        <w:t xml:space="preserve">ii) </w:t>
      </w:r>
      <w:r w:rsidRPr="008D60DE">
        <w:rPr>
          <w:rFonts w:asciiTheme="majorHAnsi" w:hAnsiTheme="majorHAnsi" w:cstheme="majorHAnsi"/>
        </w:rPr>
        <w:t xml:space="preserve">consequences of working with innovation champions and </w:t>
      </w:r>
      <w:r w:rsidR="00F43602" w:rsidRPr="008D60DE">
        <w:rPr>
          <w:rFonts w:asciiTheme="majorHAnsi" w:hAnsiTheme="majorHAnsi" w:cstheme="majorHAnsi"/>
        </w:rPr>
        <w:t>iii) how technology can be used to maximise</w:t>
      </w:r>
      <w:r w:rsidRPr="008D60DE">
        <w:rPr>
          <w:rFonts w:asciiTheme="majorHAnsi" w:hAnsiTheme="majorHAnsi" w:cstheme="majorHAnsi"/>
        </w:rPr>
        <w:t xml:space="preserve"> student</w:t>
      </w:r>
      <w:r w:rsidR="00F43602" w:rsidRPr="008D60DE">
        <w:rPr>
          <w:rFonts w:asciiTheme="majorHAnsi" w:hAnsiTheme="majorHAnsi" w:cstheme="majorHAnsi"/>
        </w:rPr>
        <w:t xml:space="preserve"> learning </w:t>
      </w:r>
      <w:r w:rsidR="00A5212B" w:rsidRPr="008D60DE">
        <w:rPr>
          <w:rFonts w:asciiTheme="majorHAnsi" w:hAnsiTheme="majorHAnsi" w:cstheme="majorHAnsi"/>
        </w:rPr>
        <w:t xml:space="preserve">across geographical </w:t>
      </w:r>
      <w:r w:rsidR="00F43602" w:rsidRPr="008D60DE">
        <w:rPr>
          <w:rFonts w:asciiTheme="majorHAnsi" w:hAnsiTheme="majorHAnsi" w:cstheme="majorHAnsi"/>
        </w:rPr>
        <w:t>distance</w:t>
      </w:r>
      <w:r w:rsidR="00A5212B" w:rsidRPr="008D60DE">
        <w:rPr>
          <w:rFonts w:asciiTheme="majorHAnsi" w:hAnsiTheme="majorHAnsi" w:cstheme="majorHAnsi"/>
        </w:rPr>
        <w:t xml:space="preserve"> through online facilitated group critical discussion</w:t>
      </w:r>
      <w:r w:rsidR="00F43602" w:rsidRPr="008D60DE">
        <w:rPr>
          <w:rFonts w:asciiTheme="majorHAnsi" w:hAnsiTheme="majorHAnsi" w:cstheme="majorHAnsi"/>
        </w:rPr>
        <w:t>. The VIPS</w:t>
      </w:r>
      <w:r w:rsidR="00A5212B" w:rsidRPr="008D60DE">
        <w:rPr>
          <w:rFonts w:asciiTheme="majorHAnsi" w:hAnsiTheme="majorHAnsi" w:cstheme="majorHAnsi"/>
        </w:rPr>
        <w:t>’</w:t>
      </w:r>
      <w:r w:rsidR="00F43602" w:rsidRPr="008D60DE">
        <w:rPr>
          <w:rFonts w:asciiTheme="majorHAnsi" w:hAnsiTheme="majorHAnsi" w:cstheme="majorHAnsi"/>
        </w:rPr>
        <w:t xml:space="preserve"> participants</w:t>
      </w:r>
      <w:r w:rsidRPr="008D60DE">
        <w:rPr>
          <w:rFonts w:asciiTheme="majorHAnsi" w:hAnsiTheme="majorHAnsi" w:cstheme="majorHAnsi"/>
        </w:rPr>
        <w:t xml:space="preserve"> were able to articulate </w:t>
      </w:r>
      <w:r w:rsidR="00F43602" w:rsidRPr="008D60DE">
        <w:rPr>
          <w:rFonts w:asciiTheme="majorHAnsi" w:hAnsiTheme="majorHAnsi" w:cstheme="majorHAnsi"/>
        </w:rPr>
        <w:t xml:space="preserve">positive outcomes </w:t>
      </w:r>
      <w:r w:rsidRPr="008D60DE">
        <w:rPr>
          <w:rFonts w:asciiTheme="majorHAnsi" w:hAnsiTheme="majorHAnsi" w:cstheme="majorHAnsi"/>
        </w:rPr>
        <w:t>as a result of engaging in a multi-institutional project that capitalised on the richness of nursing clinical practice learning experience</w:t>
      </w:r>
      <w:r w:rsidR="00A5212B" w:rsidRPr="008D60DE">
        <w:rPr>
          <w:rFonts w:asciiTheme="majorHAnsi" w:hAnsiTheme="majorHAnsi" w:cstheme="majorHAnsi"/>
        </w:rPr>
        <w:t xml:space="preserve"> for both the students</w:t>
      </w:r>
      <w:r w:rsidR="00F43602" w:rsidRPr="008D60DE">
        <w:rPr>
          <w:rFonts w:asciiTheme="majorHAnsi" w:hAnsiTheme="majorHAnsi" w:cstheme="majorHAnsi"/>
        </w:rPr>
        <w:t xml:space="preserve"> and the academics involved</w:t>
      </w:r>
      <w:r w:rsidR="00E874CA">
        <w:rPr>
          <w:rFonts w:asciiTheme="majorHAnsi" w:hAnsiTheme="majorHAnsi" w:cstheme="majorHAnsi"/>
        </w:rPr>
        <w:t xml:space="preserve"> as innovation champions</w:t>
      </w:r>
      <w:r w:rsidRPr="008D60DE">
        <w:rPr>
          <w:rFonts w:asciiTheme="majorHAnsi" w:hAnsiTheme="majorHAnsi" w:cstheme="majorHAnsi"/>
        </w:rPr>
        <w:t xml:space="preserve">.  </w:t>
      </w:r>
    </w:p>
    <w:p w14:paraId="2D03CECB" w14:textId="77777777" w:rsidR="00264428" w:rsidRPr="008D60DE" w:rsidRDefault="00264428" w:rsidP="00264428">
      <w:pPr>
        <w:jc w:val="both"/>
        <w:rPr>
          <w:rFonts w:asciiTheme="majorHAnsi" w:hAnsiTheme="majorHAnsi" w:cstheme="majorHAnsi"/>
        </w:rPr>
      </w:pPr>
    </w:p>
    <w:p w14:paraId="0621015D" w14:textId="77777777" w:rsidR="00264428" w:rsidRPr="008D60DE" w:rsidRDefault="00264428" w:rsidP="00264428">
      <w:pPr>
        <w:jc w:val="both"/>
        <w:rPr>
          <w:rFonts w:asciiTheme="majorHAnsi" w:hAnsiTheme="majorHAnsi" w:cstheme="majorHAnsi"/>
        </w:rPr>
      </w:pPr>
      <w:r w:rsidRPr="008D60DE">
        <w:rPr>
          <w:rFonts w:asciiTheme="majorHAnsi" w:hAnsiTheme="majorHAnsi" w:cstheme="majorHAnsi"/>
        </w:rPr>
        <w:t xml:space="preserve">Keywords: </w:t>
      </w:r>
      <w:r w:rsidRPr="008D60DE">
        <w:rPr>
          <w:rFonts w:asciiTheme="majorHAnsi" w:hAnsiTheme="majorHAnsi" w:cstheme="majorHAnsi"/>
          <w:i/>
        </w:rPr>
        <w:t>technology enhanced learning, e tutoring, online conferencing, nursing students, clinical placement support.</w:t>
      </w:r>
    </w:p>
    <w:p w14:paraId="3B3E086E" w14:textId="77777777" w:rsidR="00AE6288" w:rsidRDefault="00AE6288" w:rsidP="00264428">
      <w:pPr>
        <w:ind w:left="720"/>
        <w:jc w:val="both"/>
        <w:rPr>
          <w:rFonts w:asciiTheme="majorHAnsi" w:hAnsiTheme="majorHAnsi" w:cstheme="majorHAnsi"/>
        </w:rPr>
      </w:pPr>
    </w:p>
    <w:p w14:paraId="77666731" w14:textId="27354315" w:rsidR="008076F3" w:rsidRPr="00381EB5" w:rsidRDefault="008076F3" w:rsidP="00264428">
      <w:pPr>
        <w:ind w:left="720"/>
        <w:jc w:val="both"/>
        <w:rPr>
          <w:rFonts w:asciiTheme="majorHAnsi" w:hAnsiTheme="majorHAnsi" w:cstheme="majorHAnsi"/>
          <w:b/>
        </w:rPr>
      </w:pPr>
      <w:r w:rsidRPr="00381EB5">
        <w:rPr>
          <w:rFonts w:asciiTheme="majorHAnsi" w:hAnsiTheme="majorHAnsi" w:cstheme="majorHAnsi"/>
          <w:b/>
        </w:rPr>
        <w:t>Highlights:</w:t>
      </w:r>
    </w:p>
    <w:p w14:paraId="2E91B764" w14:textId="77777777" w:rsidR="008076F3" w:rsidRDefault="008076F3" w:rsidP="00381EB5">
      <w:pPr>
        <w:jc w:val="both"/>
        <w:rPr>
          <w:rFonts w:asciiTheme="majorHAnsi" w:hAnsiTheme="majorHAnsi" w:cstheme="majorHAnsi"/>
        </w:rPr>
      </w:pPr>
    </w:p>
    <w:p w14:paraId="415B489B" w14:textId="762AE3E1" w:rsidR="008076F3" w:rsidRDefault="00381EB5" w:rsidP="00381EB5">
      <w:pPr>
        <w:pStyle w:val="ListParagraph"/>
        <w:numPr>
          <w:ilvl w:val="0"/>
          <w:numId w:val="8"/>
        </w:numPr>
        <w:jc w:val="both"/>
        <w:rPr>
          <w:rFonts w:asciiTheme="majorHAnsi" w:hAnsiTheme="majorHAnsi" w:cstheme="majorHAnsi"/>
        </w:rPr>
      </w:pPr>
      <w:r>
        <w:rPr>
          <w:rFonts w:asciiTheme="majorHAnsi" w:hAnsiTheme="majorHAnsi" w:cstheme="majorHAnsi"/>
        </w:rPr>
        <w:t>Innovation uptake</w:t>
      </w:r>
      <w:r w:rsidR="008076F3">
        <w:rPr>
          <w:rFonts w:asciiTheme="majorHAnsi" w:hAnsiTheme="majorHAnsi" w:cstheme="majorHAnsi"/>
        </w:rPr>
        <w:t xml:space="preserve"> across complex organisations </w:t>
      </w:r>
    </w:p>
    <w:p w14:paraId="2079FD20" w14:textId="6675280C" w:rsidR="008076F3" w:rsidRDefault="008076F3" w:rsidP="00381EB5">
      <w:pPr>
        <w:pStyle w:val="ListParagraph"/>
        <w:numPr>
          <w:ilvl w:val="0"/>
          <w:numId w:val="8"/>
        </w:numPr>
        <w:jc w:val="both"/>
        <w:rPr>
          <w:rFonts w:asciiTheme="majorHAnsi" w:hAnsiTheme="majorHAnsi" w:cstheme="majorHAnsi"/>
        </w:rPr>
      </w:pPr>
      <w:r>
        <w:rPr>
          <w:rFonts w:asciiTheme="majorHAnsi" w:hAnsiTheme="majorHAnsi" w:cstheme="majorHAnsi"/>
        </w:rPr>
        <w:t xml:space="preserve">Online peer learning </w:t>
      </w:r>
      <w:r w:rsidR="00381EB5">
        <w:rPr>
          <w:rFonts w:asciiTheme="majorHAnsi" w:hAnsiTheme="majorHAnsi" w:cstheme="majorHAnsi"/>
        </w:rPr>
        <w:t xml:space="preserve">approach </w:t>
      </w:r>
      <w:r>
        <w:rPr>
          <w:rFonts w:asciiTheme="majorHAnsi" w:hAnsiTheme="majorHAnsi" w:cstheme="majorHAnsi"/>
        </w:rPr>
        <w:t>for enhanced student learning on clinical placement</w:t>
      </w:r>
    </w:p>
    <w:p w14:paraId="5F3D77EE" w14:textId="3977EFD6" w:rsidR="008076F3" w:rsidRPr="00381EB5" w:rsidRDefault="008076F3" w:rsidP="00381EB5">
      <w:pPr>
        <w:pStyle w:val="ListParagraph"/>
        <w:numPr>
          <w:ilvl w:val="0"/>
          <w:numId w:val="8"/>
        </w:numPr>
        <w:jc w:val="both"/>
        <w:rPr>
          <w:rFonts w:asciiTheme="majorHAnsi" w:hAnsiTheme="majorHAnsi" w:cstheme="majorHAnsi"/>
        </w:rPr>
      </w:pPr>
      <w:r>
        <w:rPr>
          <w:rFonts w:asciiTheme="majorHAnsi" w:hAnsiTheme="majorHAnsi" w:cstheme="majorHAnsi"/>
        </w:rPr>
        <w:t>Nursing students online critical learning for improved clinical leadership and innovation uptake</w:t>
      </w:r>
    </w:p>
    <w:p w14:paraId="55D62DEA" w14:textId="77777777" w:rsidR="008D60DE" w:rsidRDefault="008D60DE">
      <w:pPr>
        <w:rPr>
          <w:rFonts w:asciiTheme="majorHAnsi" w:hAnsiTheme="majorHAnsi" w:cstheme="majorHAnsi"/>
          <w:b/>
        </w:rPr>
      </w:pPr>
    </w:p>
    <w:p w14:paraId="14AC4E91" w14:textId="77777777" w:rsidR="008D60DE" w:rsidRDefault="008D60DE">
      <w:pPr>
        <w:rPr>
          <w:rFonts w:asciiTheme="majorHAnsi" w:hAnsiTheme="majorHAnsi" w:cstheme="majorHAnsi"/>
          <w:b/>
        </w:rPr>
      </w:pPr>
    </w:p>
    <w:p w14:paraId="314EBB03" w14:textId="77777777" w:rsidR="00857F13" w:rsidRDefault="00857F13">
      <w:pPr>
        <w:rPr>
          <w:rFonts w:asciiTheme="majorHAnsi" w:hAnsiTheme="majorHAnsi" w:cstheme="majorHAnsi"/>
          <w:b/>
        </w:rPr>
      </w:pPr>
    </w:p>
    <w:p w14:paraId="34692D9E" w14:textId="77777777" w:rsidR="008D60DE" w:rsidRDefault="008D60DE">
      <w:pPr>
        <w:rPr>
          <w:rFonts w:asciiTheme="majorHAnsi" w:hAnsiTheme="majorHAnsi" w:cstheme="majorHAnsi"/>
          <w:b/>
        </w:rPr>
      </w:pPr>
    </w:p>
    <w:p w14:paraId="4207E3D6" w14:textId="77777777" w:rsidR="008D60DE" w:rsidRDefault="008D60DE">
      <w:pPr>
        <w:rPr>
          <w:rFonts w:asciiTheme="majorHAnsi" w:hAnsiTheme="majorHAnsi" w:cstheme="majorHAnsi"/>
          <w:b/>
        </w:rPr>
      </w:pPr>
    </w:p>
    <w:p w14:paraId="43BC4FA0" w14:textId="77777777" w:rsidR="00CC47F7" w:rsidRDefault="00CC47F7">
      <w:pPr>
        <w:rPr>
          <w:rFonts w:asciiTheme="majorHAnsi" w:hAnsiTheme="majorHAnsi" w:cstheme="majorHAnsi"/>
          <w:b/>
        </w:rPr>
      </w:pPr>
    </w:p>
    <w:p w14:paraId="2A478086" w14:textId="77777777" w:rsidR="008F7F11" w:rsidRDefault="008D60DE">
      <w:pPr>
        <w:rPr>
          <w:rFonts w:asciiTheme="majorHAnsi" w:hAnsiTheme="majorHAnsi" w:cstheme="majorHAnsi"/>
          <w:b/>
        </w:rPr>
      </w:pPr>
      <w:r w:rsidRPr="008D60DE">
        <w:rPr>
          <w:rFonts w:asciiTheme="majorHAnsi" w:hAnsiTheme="majorHAnsi" w:cstheme="majorHAnsi"/>
          <w:b/>
        </w:rPr>
        <w:lastRenderedPageBreak/>
        <w:t>INTRODUCTION</w:t>
      </w:r>
    </w:p>
    <w:p w14:paraId="50434D36" w14:textId="218B7804" w:rsidR="00546BB1" w:rsidRPr="008D60DE" w:rsidRDefault="008525AE" w:rsidP="008525AE">
      <w:pPr>
        <w:jc w:val="both"/>
        <w:rPr>
          <w:rFonts w:asciiTheme="majorHAnsi" w:hAnsiTheme="majorHAnsi" w:cstheme="majorHAnsi"/>
        </w:rPr>
      </w:pPr>
      <w:r w:rsidRPr="008D60DE">
        <w:rPr>
          <w:rFonts w:asciiTheme="majorHAnsi" w:hAnsiTheme="majorHAnsi" w:cstheme="majorHAnsi"/>
        </w:rPr>
        <w:t>Much has been written about the process of on line or e-learning</w:t>
      </w:r>
      <w:r w:rsidR="00857F13">
        <w:rPr>
          <w:rFonts w:asciiTheme="majorHAnsi" w:hAnsiTheme="majorHAnsi" w:cstheme="majorHAnsi"/>
        </w:rPr>
        <w:t xml:space="preserve"> process</w:t>
      </w:r>
      <w:r w:rsidR="006B3DC6">
        <w:rPr>
          <w:rFonts w:asciiTheme="majorHAnsi" w:hAnsiTheme="majorHAnsi" w:cstheme="majorHAnsi"/>
        </w:rPr>
        <w:t>es</w:t>
      </w:r>
      <w:r w:rsidRPr="008D60DE">
        <w:rPr>
          <w:rFonts w:asciiTheme="majorHAnsi" w:hAnsiTheme="majorHAnsi" w:cstheme="majorHAnsi"/>
        </w:rPr>
        <w:t xml:space="preserve"> in higher education</w:t>
      </w:r>
      <w:r w:rsidR="00784678">
        <w:rPr>
          <w:rFonts w:asciiTheme="majorHAnsi" w:hAnsiTheme="majorHAnsi" w:cstheme="majorHAnsi"/>
        </w:rPr>
        <w:t xml:space="preserve"> </w:t>
      </w:r>
      <w:r w:rsidR="00495C2C" w:rsidRPr="00CC47F7">
        <w:rPr>
          <w:rFonts w:asciiTheme="majorHAnsi" w:hAnsiTheme="majorHAnsi" w:cstheme="majorHAnsi"/>
        </w:rPr>
        <w:t>(</w:t>
      </w:r>
      <w:r w:rsidR="00CC47F7">
        <w:rPr>
          <w:rFonts w:asciiTheme="majorHAnsi" w:hAnsiTheme="majorHAnsi" w:cstheme="majorHAnsi"/>
        </w:rPr>
        <w:t>Williamson, 2011</w:t>
      </w:r>
      <w:r w:rsidR="00495C2C" w:rsidRPr="00CC47F7">
        <w:rPr>
          <w:rFonts w:asciiTheme="majorHAnsi" w:hAnsiTheme="majorHAnsi" w:cstheme="majorHAnsi"/>
        </w:rPr>
        <w:t>)</w:t>
      </w:r>
      <w:r w:rsidRPr="00CC47F7">
        <w:rPr>
          <w:rFonts w:asciiTheme="majorHAnsi" w:hAnsiTheme="majorHAnsi" w:cstheme="majorHAnsi"/>
        </w:rPr>
        <w:t>.</w:t>
      </w:r>
      <w:r w:rsidRPr="008D60DE">
        <w:rPr>
          <w:rFonts w:asciiTheme="majorHAnsi" w:hAnsiTheme="majorHAnsi" w:cstheme="majorHAnsi"/>
        </w:rPr>
        <w:t xml:space="preserve"> However little has been trialled or tested in how to utilise online technology to provide </w:t>
      </w:r>
      <w:r w:rsidR="006B3DC6">
        <w:rPr>
          <w:rFonts w:asciiTheme="majorHAnsi" w:hAnsiTheme="majorHAnsi" w:cstheme="majorHAnsi"/>
        </w:rPr>
        <w:t xml:space="preserve">nursing </w:t>
      </w:r>
      <w:r w:rsidRPr="008D60DE">
        <w:rPr>
          <w:rFonts w:asciiTheme="majorHAnsi" w:hAnsiTheme="majorHAnsi" w:cstheme="majorHAnsi"/>
        </w:rPr>
        <w:t>students</w:t>
      </w:r>
      <w:r>
        <w:rPr>
          <w:rFonts w:asciiTheme="majorHAnsi" w:hAnsiTheme="majorHAnsi" w:cstheme="majorHAnsi"/>
        </w:rPr>
        <w:t>, whilst</w:t>
      </w:r>
      <w:r w:rsidRPr="008D60DE">
        <w:rPr>
          <w:rFonts w:asciiTheme="majorHAnsi" w:hAnsiTheme="majorHAnsi" w:cstheme="majorHAnsi"/>
        </w:rPr>
        <w:t xml:space="preserve"> on clinical placements</w:t>
      </w:r>
      <w:r w:rsidR="009C26DA">
        <w:rPr>
          <w:rFonts w:asciiTheme="majorHAnsi" w:hAnsiTheme="majorHAnsi" w:cstheme="majorHAnsi"/>
        </w:rPr>
        <w:t xml:space="preserve"> away from their academic institution,</w:t>
      </w:r>
      <w:r w:rsidRPr="008D60DE">
        <w:rPr>
          <w:rFonts w:asciiTheme="majorHAnsi" w:hAnsiTheme="majorHAnsi" w:cstheme="majorHAnsi"/>
        </w:rPr>
        <w:t xml:space="preserve"> </w:t>
      </w:r>
      <w:r>
        <w:rPr>
          <w:rFonts w:asciiTheme="majorHAnsi" w:hAnsiTheme="majorHAnsi" w:cstheme="majorHAnsi"/>
        </w:rPr>
        <w:t xml:space="preserve">to gain </w:t>
      </w:r>
      <w:r w:rsidRPr="008D60DE">
        <w:rPr>
          <w:rFonts w:asciiTheme="majorHAnsi" w:hAnsiTheme="majorHAnsi" w:cstheme="majorHAnsi"/>
        </w:rPr>
        <w:t xml:space="preserve">access to tutors via computer based online tutorials. </w:t>
      </w:r>
      <w:r w:rsidR="009C26DA" w:rsidRPr="008D60DE">
        <w:rPr>
          <w:rFonts w:asciiTheme="majorHAnsi" w:hAnsiTheme="majorHAnsi" w:cstheme="majorHAnsi"/>
        </w:rPr>
        <w:t>Australia and</w:t>
      </w:r>
      <w:r w:rsidR="00DB3682" w:rsidRPr="008D60DE">
        <w:rPr>
          <w:rFonts w:asciiTheme="majorHAnsi" w:hAnsiTheme="majorHAnsi" w:cstheme="majorHAnsi"/>
        </w:rPr>
        <w:t xml:space="preserve"> the United States of American</w:t>
      </w:r>
      <w:r w:rsidR="00926C1D" w:rsidRPr="008D60DE">
        <w:rPr>
          <w:rFonts w:asciiTheme="majorHAnsi" w:hAnsiTheme="majorHAnsi" w:cstheme="majorHAnsi"/>
        </w:rPr>
        <w:t xml:space="preserve"> a</w:t>
      </w:r>
      <w:r>
        <w:rPr>
          <w:rFonts w:asciiTheme="majorHAnsi" w:hAnsiTheme="majorHAnsi" w:cstheme="majorHAnsi"/>
        </w:rPr>
        <w:t>r</w:t>
      </w:r>
      <w:r w:rsidR="00926C1D" w:rsidRPr="008D60DE">
        <w:rPr>
          <w:rFonts w:asciiTheme="majorHAnsi" w:hAnsiTheme="majorHAnsi" w:cstheme="majorHAnsi"/>
        </w:rPr>
        <w:t xml:space="preserve">e </w:t>
      </w:r>
      <w:r w:rsidR="00DB3682" w:rsidRPr="008D60DE">
        <w:rPr>
          <w:rFonts w:asciiTheme="majorHAnsi" w:hAnsiTheme="majorHAnsi" w:cstheme="majorHAnsi"/>
        </w:rPr>
        <w:t xml:space="preserve">leading the way in terms of </w:t>
      </w:r>
      <w:r w:rsidR="00926C1D" w:rsidRPr="008D60DE">
        <w:rPr>
          <w:rFonts w:asciiTheme="majorHAnsi" w:hAnsiTheme="majorHAnsi" w:cstheme="majorHAnsi"/>
        </w:rPr>
        <w:t xml:space="preserve">using technology to enhance nurse education, but not without </w:t>
      </w:r>
      <w:r w:rsidR="00546BB1" w:rsidRPr="008D60DE">
        <w:rPr>
          <w:rFonts w:asciiTheme="majorHAnsi" w:hAnsiTheme="majorHAnsi" w:cstheme="majorHAnsi"/>
        </w:rPr>
        <w:t xml:space="preserve">a radical </w:t>
      </w:r>
      <w:r w:rsidR="00926C1D" w:rsidRPr="008D60DE">
        <w:rPr>
          <w:rFonts w:asciiTheme="majorHAnsi" w:hAnsiTheme="majorHAnsi" w:cstheme="majorHAnsi"/>
        </w:rPr>
        <w:t xml:space="preserve">change being required in </w:t>
      </w:r>
      <w:r w:rsidR="001D2CF1" w:rsidRPr="008D60DE">
        <w:rPr>
          <w:rFonts w:asciiTheme="majorHAnsi" w:hAnsiTheme="majorHAnsi" w:cstheme="majorHAnsi"/>
        </w:rPr>
        <w:t xml:space="preserve">terms of </w:t>
      </w:r>
      <w:r w:rsidR="00926C1D" w:rsidRPr="008D60DE">
        <w:rPr>
          <w:rFonts w:asciiTheme="majorHAnsi" w:hAnsiTheme="majorHAnsi" w:cstheme="majorHAnsi"/>
        </w:rPr>
        <w:t xml:space="preserve">attitudes and creative problem solving to </w:t>
      </w:r>
      <w:r w:rsidR="00784678">
        <w:rPr>
          <w:rFonts w:asciiTheme="majorHAnsi" w:hAnsiTheme="majorHAnsi" w:cstheme="majorHAnsi"/>
        </w:rPr>
        <w:t xml:space="preserve">deal with the potential stress </w:t>
      </w:r>
      <w:r w:rsidR="00926C1D" w:rsidRPr="008D60DE">
        <w:rPr>
          <w:rFonts w:asciiTheme="majorHAnsi" w:hAnsiTheme="majorHAnsi" w:cstheme="majorHAnsi"/>
        </w:rPr>
        <w:t xml:space="preserve">and anxiety associated with any change process (Kenny, 2002).  </w:t>
      </w:r>
    </w:p>
    <w:p w14:paraId="40F5E4FD" w14:textId="77777777" w:rsidR="00546BB1" w:rsidRPr="008D60DE" w:rsidRDefault="00546BB1">
      <w:pPr>
        <w:rPr>
          <w:rFonts w:asciiTheme="majorHAnsi" w:hAnsiTheme="majorHAnsi" w:cstheme="majorHAnsi"/>
        </w:rPr>
      </w:pPr>
    </w:p>
    <w:p w14:paraId="345E859E" w14:textId="0118C6C9" w:rsidR="00546BB1" w:rsidRDefault="00BF1968" w:rsidP="00784678">
      <w:pPr>
        <w:jc w:val="both"/>
        <w:rPr>
          <w:rFonts w:asciiTheme="majorHAnsi" w:hAnsiTheme="majorHAnsi" w:cstheme="majorHAnsi"/>
        </w:rPr>
      </w:pPr>
      <w:r>
        <w:rPr>
          <w:rFonts w:asciiTheme="majorHAnsi" w:hAnsiTheme="majorHAnsi" w:cstheme="majorHAnsi"/>
        </w:rPr>
        <w:t>Wi</w:t>
      </w:r>
      <w:r w:rsidRPr="008D60DE">
        <w:rPr>
          <w:rFonts w:asciiTheme="majorHAnsi" w:hAnsiTheme="majorHAnsi" w:cstheme="majorHAnsi"/>
        </w:rPr>
        <w:t xml:space="preserve">thin nurse education </w:t>
      </w:r>
      <w:r w:rsidR="00546BB1" w:rsidRPr="008D60DE">
        <w:rPr>
          <w:rFonts w:asciiTheme="majorHAnsi" w:hAnsiTheme="majorHAnsi" w:cstheme="majorHAnsi"/>
        </w:rPr>
        <w:t xml:space="preserve">published </w:t>
      </w:r>
      <w:r w:rsidR="00C97F1A" w:rsidRPr="008D60DE">
        <w:rPr>
          <w:rFonts w:asciiTheme="majorHAnsi" w:hAnsiTheme="majorHAnsi" w:cstheme="majorHAnsi"/>
        </w:rPr>
        <w:t xml:space="preserve">reports </w:t>
      </w:r>
      <w:r w:rsidR="00546BB1" w:rsidRPr="008D60DE">
        <w:rPr>
          <w:rFonts w:asciiTheme="majorHAnsi" w:hAnsiTheme="majorHAnsi" w:cstheme="majorHAnsi"/>
        </w:rPr>
        <w:t xml:space="preserve">on enhanced </w:t>
      </w:r>
      <w:r w:rsidR="001D2CF1" w:rsidRPr="008D60DE">
        <w:rPr>
          <w:rFonts w:asciiTheme="majorHAnsi" w:hAnsiTheme="majorHAnsi" w:cstheme="majorHAnsi"/>
        </w:rPr>
        <w:t xml:space="preserve">technology </w:t>
      </w:r>
      <w:r w:rsidR="00546BB1" w:rsidRPr="008D60DE">
        <w:rPr>
          <w:rFonts w:asciiTheme="majorHAnsi" w:hAnsiTheme="majorHAnsi" w:cstheme="majorHAnsi"/>
        </w:rPr>
        <w:t xml:space="preserve">have </w:t>
      </w:r>
      <w:r>
        <w:rPr>
          <w:rFonts w:asciiTheme="majorHAnsi" w:hAnsiTheme="majorHAnsi" w:cstheme="majorHAnsi"/>
        </w:rPr>
        <w:t xml:space="preserve">tended to focus on </w:t>
      </w:r>
      <w:r w:rsidR="001D2CF1" w:rsidRPr="008D60DE">
        <w:rPr>
          <w:rFonts w:asciiTheme="majorHAnsi" w:hAnsiTheme="majorHAnsi" w:cstheme="majorHAnsi"/>
        </w:rPr>
        <w:t xml:space="preserve">application and use of simulated </w:t>
      </w:r>
      <w:r w:rsidR="00546BB1" w:rsidRPr="008D60DE">
        <w:rPr>
          <w:rFonts w:asciiTheme="majorHAnsi" w:hAnsiTheme="majorHAnsi" w:cstheme="majorHAnsi"/>
        </w:rPr>
        <w:t>clinical learning</w:t>
      </w:r>
      <w:r>
        <w:rPr>
          <w:rFonts w:asciiTheme="majorHAnsi" w:hAnsiTheme="majorHAnsi" w:cstheme="majorHAnsi"/>
        </w:rPr>
        <w:t xml:space="preserve"> </w:t>
      </w:r>
      <w:r w:rsidR="00546BB1" w:rsidRPr="008D60DE">
        <w:rPr>
          <w:rFonts w:asciiTheme="majorHAnsi" w:hAnsiTheme="majorHAnsi" w:cstheme="majorHAnsi"/>
        </w:rPr>
        <w:t>or</w:t>
      </w:r>
      <w:r w:rsidR="006B3DC6">
        <w:rPr>
          <w:rFonts w:asciiTheme="majorHAnsi" w:hAnsiTheme="majorHAnsi" w:cstheme="majorHAnsi"/>
        </w:rPr>
        <w:t>,</w:t>
      </w:r>
      <w:r w:rsidR="00546BB1" w:rsidRPr="008D60DE">
        <w:rPr>
          <w:rFonts w:asciiTheme="majorHAnsi" w:hAnsiTheme="majorHAnsi" w:cstheme="majorHAnsi"/>
        </w:rPr>
        <w:t xml:space="preserve"> </w:t>
      </w:r>
      <w:r>
        <w:rPr>
          <w:rFonts w:asciiTheme="majorHAnsi" w:hAnsiTheme="majorHAnsi" w:cstheme="majorHAnsi"/>
        </w:rPr>
        <w:t xml:space="preserve">report negatively on the </w:t>
      </w:r>
      <w:r w:rsidR="00550ED2">
        <w:rPr>
          <w:rFonts w:asciiTheme="majorHAnsi" w:hAnsiTheme="majorHAnsi" w:cstheme="majorHAnsi"/>
        </w:rPr>
        <w:t xml:space="preserve">lack of </w:t>
      </w:r>
      <w:r w:rsidR="001D2CF1" w:rsidRPr="008D60DE">
        <w:rPr>
          <w:rFonts w:asciiTheme="majorHAnsi" w:hAnsiTheme="majorHAnsi" w:cstheme="majorHAnsi"/>
        </w:rPr>
        <w:t xml:space="preserve">enhanced </w:t>
      </w:r>
      <w:r w:rsidR="00550ED2">
        <w:rPr>
          <w:rFonts w:asciiTheme="majorHAnsi" w:hAnsiTheme="majorHAnsi" w:cstheme="majorHAnsi"/>
        </w:rPr>
        <w:t xml:space="preserve">computer </w:t>
      </w:r>
      <w:r w:rsidR="001D2CF1" w:rsidRPr="008D60DE">
        <w:rPr>
          <w:rFonts w:asciiTheme="majorHAnsi" w:hAnsiTheme="majorHAnsi" w:cstheme="majorHAnsi"/>
        </w:rPr>
        <w:t xml:space="preserve">skills </w:t>
      </w:r>
      <w:r w:rsidR="009C26DA">
        <w:rPr>
          <w:rFonts w:asciiTheme="majorHAnsi" w:hAnsiTheme="majorHAnsi" w:cstheme="majorHAnsi"/>
        </w:rPr>
        <w:t xml:space="preserve">in </w:t>
      </w:r>
      <w:r w:rsidR="001D2CF1" w:rsidRPr="008D60DE">
        <w:rPr>
          <w:rFonts w:asciiTheme="majorHAnsi" w:hAnsiTheme="majorHAnsi" w:cstheme="majorHAnsi"/>
        </w:rPr>
        <w:t>nursing student</w:t>
      </w:r>
      <w:r w:rsidR="009C26DA">
        <w:rPr>
          <w:rFonts w:asciiTheme="majorHAnsi" w:hAnsiTheme="majorHAnsi" w:cstheme="majorHAnsi"/>
        </w:rPr>
        <w:t>s</w:t>
      </w:r>
      <w:r w:rsidR="001D2CF1" w:rsidRPr="008D60DE">
        <w:rPr>
          <w:rFonts w:asciiTheme="majorHAnsi" w:hAnsiTheme="majorHAnsi" w:cstheme="majorHAnsi"/>
        </w:rPr>
        <w:t xml:space="preserve"> to confidently </w:t>
      </w:r>
      <w:r w:rsidR="009C26DA">
        <w:rPr>
          <w:rFonts w:asciiTheme="majorHAnsi" w:hAnsiTheme="majorHAnsi" w:cstheme="majorHAnsi"/>
        </w:rPr>
        <w:t xml:space="preserve">and effectively </w:t>
      </w:r>
      <w:r w:rsidR="001D2CF1" w:rsidRPr="008D60DE">
        <w:rPr>
          <w:rFonts w:asciiTheme="majorHAnsi" w:hAnsiTheme="majorHAnsi" w:cstheme="majorHAnsi"/>
        </w:rPr>
        <w:t xml:space="preserve">engage with technology </w:t>
      </w:r>
      <w:r w:rsidR="00546BB1" w:rsidRPr="008D60DE">
        <w:rPr>
          <w:rFonts w:asciiTheme="majorHAnsi" w:hAnsiTheme="majorHAnsi" w:cstheme="majorHAnsi"/>
        </w:rPr>
        <w:t>(</w:t>
      </w:r>
      <w:proofErr w:type="spellStart"/>
      <w:r w:rsidR="00CC47F7">
        <w:rPr>
          <w:rFonts w:asciiTheme="majorHAnsi" w:hAnsiTheme="majorHAnsi" w:cstheme="majorHAnsi"/>
        </w:rPr>
        <w:t>Glogowska</w:t>
      </w:r>
      <w:proofErr w:type="spellEnd"/>
      <w:r w:rsidR="00CC47F7">
        <w:rPr>
          <w:rFonts w:asciiTheme="majorHAnsi" w:hAnsiTheme="majorHAnsi" w:cstheme="majorHAnsi"/>
        </w:rPr>
        <w:t>, 2011)</w:t>
      </w:r>
      <w:r w:rsidR="00546BB1" w:rsidRPr="008D60DE">
        <w:rPr>
          <w:rFonts w:asciiTheme="majorHAnsi" w:hAnsiTheme="majorHAnsi" w:cstheme="majorHAnsi"/>
        </w:rPr>
        <w:t xml:space="preserve">. </w:t>
      </w:r>
      <w:r w:rsidR="009C26DA">
        <w:rPr>
          <w:rFonts w:asciiTheme="majorHAnsi" w:hAnsiTheme="majorHAnsi" w:cstheme="majorHAnsi"/>
        </w:rPr>
        <w:t>More r</w:t>
      </w:r>
      <w:r w:rsidR="00546BB1" w:rsidRPr="008D60DE">
        <w:rPr>
          <w:rFonts w:asciiTheme="majorHAnsi" w:hAnsiTheme="majorHAnsi" w:cstheme="majorHAnsi"/>
        </w:rPr>
        <w:t xml:space="preserve">ecent publications </w:t>
      </w:r>
      <w:r w:rsidR="009C26DA">
        <w:rPr>
          <w:rFonts w:asciiTheme="majorHAnsi" w:hAnsiTheme="majorHAnsi" w:cstheme="majorHAnsi"/>
        </w:rPr>
        <w:t xml:space="preserve">express a </w:t>
      </w:r>
      <w:r w:rsidR="00546BB1" w:rsidRPr="008D60DE">
        <w:rPr>
          <w:rFonts w:asciiTheme="majorHAnsi" w:hAnsiTheme="majorHAnsi" w:cstheme="majorHAnsi"/>
        </w:rPr>
        <w:t xml:space="preserve">revolution in the area of </w:t>
      </w:r>
      <w:r w:rsidR="001D2CF1" w:rsidRPr="008D60DE">
        <w:rPr>
          <w:rFonts w:asciiTheme="majorHAnsi" w:hAnsiTheme="majorHAnsi" w:cstheme="majorHAnsi"/>
        </w:rPr>
        <w:t>tele</w:t>
      </w:r>
      <w:r w:rsidR="00A5212B" w:rsidRPr="008D60DE">
        <w:rPr>
          <w:rFonts w:asciiTheme="majorHAnsi" w:hAnsiTheme="majorHAnsi" w:cstheme="majorHAnsi"/>
        </w:rPr>
        <w:t xml:space="preserve">/digital </w:t>
      </w:r>
      <w:r w:rsidR="001D2CF1" w:rsidRPr="008D60DE">
        <w:rPr>
          <w:rFonts w:asciiTheme="majorHAnsi" w:hAnsiTheme="majorHAnsi" w:cstheme="majorHAnsi"/>
        </w:rPr>
        <w:t>health</w:t>
      </w:r>
      <w:r w:rsidR="00A5212B" w:rsidRPr="008D60DE">
        <w:rPr>
          <w:rFonts w:asciiTheme="majorHAnsi" w:hAnsiTheme="majorHAnsi" w:cstheme="majorHAnsi"/>
        </w:rPr>
        <w:t xml:space="preserve"> innovation</w:t>
      </w:r>
      <w:r w:rsidR="00546BB1" w:rsidRPr="008D60DE">
        <w:rPr>
          <w:rFonts w:asciiTheme="majorHAnsi" w:hAnsiTheme="majorHAnsi" w:cstheme="majorHAnsi"/>
        </w:rPr>
        <w:t xml:space="preserve"> </w:t>
      </w:r>
      <w:r w:rsidR="009C26DA">
        <w:rPr>
          <w:rFonts w:asciiTheme="majorHAnsi" w:hAnsiTheme="majorHAnsi" w:cstheme="majorHAnsi"/>
        </w:rPr>
        <w:t>yet</w:t>
      </w:r>
      <w:r w:rsidR="00A5212B" w:rsidRPr="008D60DE">
        <w:rPr>
          <w:rFonts w:asciiTheme="majorHAnsi" w:hAnsiTheme="majorHAnsi" w:cstheme="majorHAnsi"/>
        </w:rPr>
        <w:t xml:space="preserve"> </w:t>
      </w:r>
      <w:r w:rsidR="00546BB1" w:rsidRPr="008D60DE">
        <w:rPr>
          <w:rFonts w:asciiTheme="majorHAnsi" w:hAnsiTheme="majorHAnsi" w:cstheme="majorHAnsi"/>
        </w:rPr>
        <w:t xml:space="preserve">little </w:t>
      </w:r>
      <w:r w:rsidR="009C26DA" w:rsidRPr="008D60DE">
        <w:rPr>
          <w:rFonts w:asciiTheme="majorHAnsi" w:hAnsiTheme="majorHAnsi" w:cstheme="majorHAnsi"/>
        </w:rPr>
        <w:t>evidence</w:t>
      </w:r>
      <w:r w:rsidR="009C26DA">
        <w:rPr>
          <w:rFonts w:asciiTheme="majorHAnsi" w:hAnsiTheme="majorHAnsi" w:cstheme="majorHAnsi"/>
        </w:rPr>
        <w:t xml:space="preserve"> </w:t>
      </w:r>
      <w:r w:rsidR="006B3DC6">
        <w:rPr>
          <w:rFonts w:asciiTheme="majorHAnsi" w:hAnsiTheme="majorHAnsi" w:cstheme="majorHAnsi"/>
        </w:rPr>
        <w:t xml:space="preserve">exists on </w:t>
      </w:r>
      <w:r w:rsidR="009C26DA">
        <w:rPr>
          <w:rFonts w:asciiTheme="majorHAnsi" w:hAnsiTheme="majorHAnsi" w:cstheme="majorHAnsi"/>
        </w:rPr>
        <w:t>whether</w:t>
      </w:r>
      <w:r w:rsidR="009C26DA" w:rsidRPr="008D60DE">
        <w:rPr>
          <w:rFonts w:asciiTheme="majorHAnsi" w:hAnsiTheme="majorHAnsi" w:cstheme="majorHAnsi"/>
        </w:rPr>
        <w:t xml:space="preserve"> quantitative or qualitative learning outcomes </w:t>
      </w:r>
      <w:r w:rsidR="00550ED2">
        <w:rPr>
          <w:rFonts w:asciiTheme="majorHAnsi" w:hAnsiTheme="majorHAnsi" w:cstheme="majorHAnsi"/>
        </w:rPr>
        <w:t xml:space="preserve">are achieved </w:t>
      </w:r>
      <w:r w:rsidR="006B3DC6">
        <w:rPr>
          <w:rFonts w:asciiTheme="majorHAnsi" w:hAnsiTheme="majorHAnsi" w:cstheme="majorHAnsi"/>
        </w:rPr>
        <w:t>n</w:t>
      </w:r>
      <w:r w:rsidR="00550ED2">
        <w:rPr>
          <w:rFonts w:asciiTheme="majorHAnsi" w:hAnsiTheme="majorHAnsi" w:cstheme="majorHAnsi"/>
        </w:rPr>
        <w:t xml:space="preserve">or </w:t>
      </w:r>
      <w:r w:rsidR="001D2CF1" w:rsidRPr="008D60DE">
        <w:rPr>
          <w:rFonts w:asciiTheme="majorHAnsi" w:hAnsiTheme="majorHAnsi" w:cstheme="majorHAnsi"/>
        </w:rPr>
        <w:t xml:space="preserve">how technology is being used to improve </w:t>
      </w:r>
      <w:r w:rsidR="009C26DA">
        <w:rPr>
          <w:rFonts w:asciiTheme="majorHAnsi" w:hAnsiTheme="majorHAnsi" w:cstheme="majorHAnsi"/>
        </w:rPr>
        <w:t xml:space="preserve">nursing </w:t>
      </w:r>
      <w:r w:rsidR="001D2CF1" w:rsidRPr="008D60DE">
        <w:rPr>
          <w:rFonts w:asciiTheme="majorHAnsi" w:hAnsiTheme="majorHAnsi" w:cstheme="majorHAnsi"/>
        </w:rPr>
        <w:t xml:space="preserve">students </w:t>
      </w:r>
      <w:r w:rsidR="009C26DA">
        <w:rPr>
          <w:rFonts w:asciiTheme="majorHAnsi" w:hAnsiTheme="majorHAnsi" w:cstheme="majorHAnsi"/>
        </w:rPr>
        <w:t xml:space="preserve">clinical </w:t>
      </w:r>
      <w:r w:rsidR="001D2CF1" w:rsidRPr="008D60DE">
        <w:rPr>
          <w:rFonts w:asciiTheme="majorHAnsi" w:hAnsiTheme="majorHAnsi" w:cstheme="majorHAnsi"/>
        </w:rPr>
        <w:t>learning experience (Kir</w:t>
      </w:r>
      <w:r w:rsidR="00353446">
        <w:rPr>
          <w:rFonts w:asciiTheme="majorHAnsi" w:hAnsiTheme="majorHAnsi" w:cstheme="majorHAnsi"/>
        </w:rPr>
        <w:t>k</w:t>
      </w:r>
      <w:r w:rsidR="001D2CF1" w:rsidRPr="008D60DE">
        <w:rPr>
          <w:rFonts w:asciiTheme="majorHAnsi" w:hAnsiTheme="majorHAnsi" w:cstheme="majorHAnsi"/>
        </w:rPr>
        <w:t xml:space="preserve">wood et </w:t>
      </w:r>
      <w:proofErr w:type="gramStart"/>
      <w:r w:rsidR="001D2CF1" w:rsidRPr="008D60DE">
        <w:rPr>
          <w:rFonts w:asciiTheme="majorHAnsi" w:hAnsiTheme="majorHAnsi" w:cstheme="majorHAnsi"/>
        </w:rPr>
        <w:t>al ,</w:t>
      </w:r>
      <w:proofErr w:type="gramEnd"/>
      <w:r w:rsidR="001D2CF1" w:rsidRPr="008D60DE">
        <w:rPr>
          <w:rFonts w:asciiTheme="majorHAnsi" w:hAnsiTheme="majorHAnsi" w:cstheme="majorHAnsi"/>
        </w:rPr>
        <w:t xml:space="preserve"> 2014).  </w:t>
      </w:r>
    </w:p>
    <w:p w14:paraId="2938D1B8" w14:textId="77777777" w:rsidR="005C7053" w:rsidRPr="008D60DE" w:rsidRDefault="005C7053" w:rsidP="00784678">
      <w:pPr>
        <w:jc w:val="both"/>
        <w:rPr>
          <w:rFonts w:asciiTheme="majorHAnsi" w:hAnsiTheme="majorHAnsi" w:cstheme="majorHAnsi"/>
        </w:rPr>
      </w:pPr>
    </w:p>
    <w:p w14:paraId="01B568C5" w14:textId="3368F2B3" w:rsidR="006452E8" w:rsidRPr="00A4699A" w:rsidRDefault="006452E8" w:rsidP="0035355D">
      <w:pPr>
        <w:jc w:val="both"/>
        <w:rPr>
          <w:rFonts w:asciiTheme="majorHAnsi" w:hAnsiTheme="majorHAnsi" w:cstheme="majorHAnsi"/>
        </w:rPr>
      </w:pPr>
      <w:r>
        <w:rPr>
          <w:rFonts w:asciiTheme="majorHAnsi" w:hAnsiTheme="majorHAnsi" w:cstheme="majorHAnsi"/>
        </w:rPr>
        <w:t>A</w:t>
      </w:r>
      <w:r w:rsidRPr="00A4699A">
        <w:rPr>
          <w:rFonts w:asciiTheme="majorHAnsi" w:hAnsiTheme="majorHAnsi" w:cstheme="majorHAnsi"/>
        </w:rPr>
        <w:t>chieving a specified level of contact</w:t>
      </w:r>
      <w:r>
        <w:rPr>
          <w:rFonts w:asciiTheme="majorHAnsi" w:hAnsiTheme="majorHAnsi" w:cstheme="majorHAnsi"/>
        </w:rPr>
        <w:t xml:space="preserve"> between academics and nursing students whilst on their clinical placements has a high level of inconsistency</w:t>
      </w:r>
      <w:r w:rsidR="00550ED2">
        <w:rPr>
          <w:rFonts w:asciiTheme="majorHAnsi" w:hAnsiTheme="majorHAnsi" w:cstheme="majorHAnsi"/>
        </w:rPr>
        <w:t xml:space="preserve"> across academic institutions.  Such variance is </w:t>
      </w:r>
      <w:r>
        <w:rPr>
          <w:rFonts w:asciiTheme="majorHAnsi" w:hAnsiTheme="majorHAnsi" w:cstheme="majorHAnsi"/>
        </w:rPr>
        <w:t xml:space="preserve">largely </w:t>
      </w:r>
      <w:r w:rsidR="0035355D">
        <w:rPr>
          <w:rFonts w:asciiTheme="majorHAnsi" w:hAnsiTheme="majorHAnsi" w:cstheme="majorHAnsi"/>
        </w:rPr>
        <w:t>dependent</w:t>
      </w:r>
      <w:r>
        <w:rPr>
          <w:rFonts w:asciiTheme="majorHAnsi" w:hAnsiTheme="majorHAnsi" w:cstheme="majorHAnsi"/>
        </w:rPr>
        <w:t xml:space="preserve"> </w:t>
      </w:r>
      <w:r w:rsidR="00550ED2">
        <w:rPr>
          <w:rFonts w:asciiTheme="majorHAnsi" w:hAnsiTheme="majorHAnsi" w:cstheme="majorHAnsi"/>
        </w:rPr>
        <w:t xml:space="preserve">on </w:t>
      </w:r>
      <w:r>
        <w:rPr>
          <w:rFonts w:asciiTheme="majorHAnsi" w:hAnsiTheme="majorHAnsi" w:cstheme="majorHAnsi"/>
        </w:rPr>
        <w:t>both expectations o</w:t>
      </w:r>
      <w:r w:rsidR="00550ED2">
        <w:rPr>
          <w:rFonts w:asciiTheme="majorHAnsi" w:hAnsiTheme="majorHAnsi" w:cstheme="majorHAnsi"/>
        </w:rPr>
        <w:t>f</w:t>
      </w:r>
      <w:r>
        <w:rPr>
          <w:rFonts w:asciiTheme="majorHAnsi" w:hAnsiTheme="majorHAnsi" w:cstheme="majorHAnsi"/>
        </w:rPr>
        <w:t xml:space="preserve"> academic staff priorities </w:t>
      </w:r>
      <w:r w:rsidR="00550ED2">
        <w:rPr>
          <w:rFonts w:asciiTheme="majorHAnsi" w:hAnsiTheme="majorHAnsi" w:cstheme="majorHAnsi"/>
        </w:rPr>
        <w:t xml:space="preserve">mixed with </w:t>
      </w:r>
      <w:r w:rsidR="005C7053">
        <w:rPr>
          <w:rFonts w:asciiTheme="majorHAnsi" w:hAnsiTheme="majorHAnsi" w:cstheme="majorHAnsi"/>
        </w:rPr>
        <w:t xml:space="preserve">changing </w:t>
      </w:r>
      <w:r w:rsidR="00550ED2">
        <w:rPr>
          <w:rFonts w:asciiTheme="majorHAnsi" w:hAnsiTheme="majorHAnsi" w:cstheme="majorHAnsi"/>
        </w:rPr>
        <w:t xml:space="preserve">face of </w:t>
      </w:r>
      <w:r w:rsidR="005C7053">
        <w:rPr>
          <w:rFonts w:asciiTheme="majorHAnsi" w:hAnsiTheme="majorHAnsi" w:cstheme="majorHAnsi"/>
        </w:rPr>
        <w:t>service</w:t>
      </w:r>
      <w:r w:rsidR="00550ED2">
        <w:rPr>
          <w:rFonts w:asciiTheme="majorHAnsi" w:hAnsiTheme="majorHAnsi" w:cstheme="majorHAnsi"/>
        </w:rPr>
        <w:t xml:space="preserve"> delivery</w:t>
      </w:r>
      <w:r w:rsidR="005C7053">
        <w:rPr>
          <w:rFonts w:asciiTheme="majorHAnsi" w:hAnsiTheme="majorHAnsi" w:cstheme="majorHAnsi"/>
        </w:rPr>
        <w:t xml:space="preserve"> arrangements for mental health </w:t>
      </w:r>
      <w:r>
        <w:rPr>
          <w:rFonts w:asciiTheme="majorHAnsi" w:hAnsiTheme="majorHAnsi" w:cstheme="majorHAnsi"/>
        </w:rPr>
        <w:t>clinical placements. Both</w:t>
      </w:r>
      <w:r w:rsidRPr="00A4699A">
        <w:rPr>
          <w:rFonts w:asciiTheme="majorHAnsi" w:hAnsiTheme="majorHAnsi" w:cstheme="majorHAnsi"/>
        </w:rPr>
        <w:t xml:space="preserve"> students and clinical staff have high expectations of</w:t>
      </w:r>
      <w:r>
        <w:rPr>
          <w:rFonts w:asciiTheme="majorHAnsi" w:hAnsiTheme="majorHAnsi" w:cstheme="majorHAnsi"/>
        </w:rPr>
        <w:t xml:space="preserve"> </w:t>
      </w:r>
      <w:r w:rsidR="006B3DC6">
        <w:rPr>
          <w:rFonts w:asciiTheme="majorHAnsi" w:hAnsiTheme="majorHAnsi" w:cstheme="majorHAnsi"/>
        </w:rPr>
        <w:t xml:space="preserve">what is often called </w:t>
      </w:r>
      <w:r>
        <w:rPr>
          <w:rFonts w:asciiTheme="majorHAnsi" w:hAnsiTheme="majorHAnsi" w:cstheme="majorHAnsi"/>
        </w:rPr>
        <w:t>the</w:t>
      </w:r>
      <w:r w:rsidRPr="00A4699A">
        <w:rPr>
          <w:rFonts w:asciiTheme="majorHAnsi" w:hAnsiTheme="majorHAnsi" w:cstheme="majorHAnsi"/>
        </w:rPr>
        <w:t xml:space="preserve"> link lecturer</w:t>
      </w:r>
      <w:r w:rsidR="00550ED2">
        <w:rPr>
          <w:rFonts w:asciiTheme="majorHAnsi" w:hAnsiTheme="majorHAnsi" w:cstheme="majorHAnsi"/>
        </w:rPr>
        <w:t>’</w:t>
      </w:r>
      <w:r w:rsidRPr="00A4699A">
        <w:rPr>
          <w:rFonts w:asciiTheme="majorHAnsi" w:hAnsiTheme="majorHAnsi" w:cstheme="majorHAnsi"/>
        </w:rPr>
        <w:t>s</w:t>
      </w:r>
      <w:r w:rsidR="006B3DC6">
        <w:rPr>
          <w:rFonts w:asciiTheme="majorHAnsi" w:hAnsiTheme="majorHAnsi" w:cstheme="majorHAnsi"/>
        </w:rPr>
        <w:t xml:space="preserve"> role and their</w:t>
      </w:r>
      <w:r w:rsidR="005C7053">
        <w:rPr>
          <w:rFonts w:asciiTheme="majorHAnsi" w:hAnsiTheme="majorHAnsi" w:cstheme="majorHAnsi"/>
        </w:rPr>
        <w:t xml:space="preserve"> ability </w:t>
      </w:r>
      <w:proofErr w:type="gramStart"/>
      <w:r w:rsidR="005C7053">
        <w:rPr>
          <w:rFonts w:asciiTheme="majorHAnsi" w:hAnsiTheme="majorHAnsi" w:cstheme="majorHAnsi"/>
        </w:rPr>
        <w:t xml:space="preserve">to </w:t>
      </w:r>
      <w:r w:rsidRPr="00A4699A">
        <w:rPr>
          <w:rFonts w:asciiTheme="majorHAnsi" w:hAnsiTheme="majorHAnsi" w:cstheme="majorHAnsi"/>
        </w:rPr>
        <w:t xml:space="preserve"> </w:t>
      </w:r>
      <w:r>
        <w:rPr>
          <w:rFonts w:asciiTheme="majorHAnsi" w:hAnsiTheme="majorHAnsi" w:cstheme="majorHAnsi"/>
        </w:rPr>
        <w:t>offer</w:t>
      </w:r>
      <w:proofErr w:type="gramEnd"/>
      <w:r>
        <w:rPr>
          <w:rFonts w:asciiTheme="majorHAnsi" w:hAnsiTheme="majorHAnsi" w:cstheme="majorHAnsi"/>
        </w:rPr>
        <w:t xml:space="preserve"> </w:t>
      </w:r>
      <w:r w:rsidR="00550ED2">
        <w:rPr>
          <w:rFonts w:asciiTheme="majorHAnsi" w:hAnsiTheme="majorHAnsi" w:cstheme="majorHAnsi"/>
        </w:rPr>
        <w:t xml:space="preserve">direct </w:t>
      </w:r>
      <w:r>
        <w:rPr>
          <w:rFonts w:asciiTheme="majorHAnsi" w:hAnsiTheme="majorHAnsi" w:cstheme="majorHAnsi"/>
        </w:rPr>
        <w:t>support</w:t>
      </w:r>
      <w:r w:rsidR="005C7053">
        <w:rPr>
          <w:rFonts w:asciiTheme="majorHAnsi" w:hAnsiTheme="majorHAnsi" w:cstheme="majorHAnsi"/>
        </w:rPr>
        <w:t xml:space="preserve"> to students and clinical mentors</w:t>
      </w:r>
      <w:r>
        <w:rPr>
          <w:rFonts w:asciiTheme="majorHAnsi" w:hAnsiTheme="majorHAnsi" w:cstheme="majorHAnsi"/>
        </w:rPr>
        <w:t xml:space="preserve"> </w:t>
      </w:r>
      <w:r w:rsidR="006B3DC6">
        <w:rPr>
          <w:rFonts w:asciiTheme="majorHAnsi" w:hAnsiTheme="majorHAnsi" w:cstheme="majorHAnsi"/>
        </w:rPr>
        <w:t>in practice settings</w:t>
      </w:r>
      <w:r w:rsidR="00194028">
        <w:rPr>
          <w:rFonts w:asciiTheme="majorHAnsi" w:hAnsiTheme="majorHAnsi" w:cstheme="majorHAnsi"/>
        </w:rPr>
        <w:t>.</w:t>
      </w:r>
      <w:r w:rsidR="006B3DC6">
        <w:rPr>
          <w:rFonts w:asciiTheme="majorHAnsi" w:hAnsiTheme="majorHAnsi" w:cstheme="majorHAnsi"/>
        </w:rPr>
        <w:t xml:space="preserve"> </w:t>
      </w:r>
      <w:r w:rsidRPr="00A4699A">
        <w:rPr>
          <w:rFonts w:asciiTheme="majorHAnsi" w:hAnsiTheme="majorHAnsi" w:cstheme="majorHAnsi"/>
        </w:rPr>
        <w:t>Macintosh’ (2015) suggest</w:t>
      </w:r>
      <w:r w:rsidR="005C7053">
        <w:rPr>
          <w:rFonts w:asciiTheme="majorHAnsi" w:hAnsiTheme="majorHAnsi" w:cstheme="majorHAnsi"/>
        </w:rPr>
        <w:t xml:space="preserve">s high level of </w:t>
      </w:r>
      <w:r w:rsidRPr="00A4699A">
        <w:rPr>
          <w:rFonts w:asciiTheme="majorHAnsi" w:hAnsiTheme="majorHAnsi" w:cstheme="majorHAnsi"/>
        </w:rPr>
        <w:t xml:space="preserve">inconsistency in performance of the link lecturer’s role </w:t>
      </w:r>
      <w:r w:rsidR="005C7053">
        <w:rPr>
          <w:rFonts w:asciiTheme="majorHAnsi" w:hAnsiTheme="majorHAnsi" w:cstheme="majorHAnsi"/>
        </w:rPr>
        <w:t xml:space="preserve">raises </w:t>
      </w:r>
      <w:r w:rsidRPr="00A4699A">
        <w:rPr>
          <w:rFonts w:asciiTheme="majorHAnsi" w:hAnsiTheme="majorHAnsi" w:cstheme="majorHAnsi"/>
        </w:rPr>
        <w:t xml:space="preserve">questions </w:t>
      </w:r>
      <w:r w:rsidR="005C7053">
        <w:rPr>
          <w:rFonts w:asciiTheme="majorHAnsi" w:hAnsiTheme="majorHAnsi" w:cstheme="majorHAnsi"/>
        </w:rPr>
        <w:t xml:space="preserve">about </w:t>
      </w:r>
      <w:r w:rsidRPr="00A4699A">
        <w:rPr>
          <w:rFonts w:asciiTheme="majorHAnsi" w:hAnsiTheme="majorHAnsi" w:cstheme="majorHAnsi"/>
        </w:rPr>
        <w:t>the benefits of the role for student learning</w:t>
      </w:r>
      <w:r w:rsidR="00550ED2">
        <w:rPr>
          <w:rFonts w:asciiTheme="majorHAnsi" w:hAnsiTheme="majorHAnsi" w:cstheme="majorHAnsi"/>
        </w:rPr>
        <w:t>, thus the two HEI’s involved wanted to consider the impact of distance support to students whilst away from the University on their clinical placements</w:t>
      </w:r>
      <w:r w:rsidRPr="00A4699A">
        <w:rPr>
          <w:rFonts w:asciiTheme="majorHAnsi" w:hAnsiTheme="majorHAnsi" w:cstheme="majorHAnsi"/>
        </w:rPr>
        <w:t xml:space="preserve">. </w:t>
      </w:r>
    </w:p>
    <w:p w14:paraId="2780F91A" w14:textId="77777777" w:rsidR="006452E8" w:rsidRDefault="006452E8" w:rsidP="00784678">
      <w:pPr>
        <w:jc w:val="both"/>
        <w:rPr>
          <w:rFonts w:asciiTheme="majorHAnsi" w:hAnsiTheme="majorHAnsi" w:cstheme="majorHAnsi"/>
        </w:rPr>
      </w:pPr>
    </w:p>
    <w:p w14:paraId="19E12262" w14:textId="5C96B3FD" w:rsidR="00F43602" w:rsidRPr="008D60DE" w:rsidRDefault="00550ED2" w:rsidP="00784678">
      <w:pPr>
        <w:jc w:val="both"/>
        <w:rPr>
          <w:rFonts w:asciiTheme="majorHAnsi" w:hAnsiTheme="majorHAnsi" w:cstheme="majorHAnsi"/>
        </w:rPr>
      </w:pPr>
      <w:r>
        <w:rPr>
          <w:rFonts w:asciiTheme="majorHAnsi" w:hAnsiTheme="majorHAnsi" w:cstheme="majorHAnsi"/>
        </w:rPr>
        <w:t xml:space="preserve">How </w:t>
      </w:r>
      <w:r w:rsidR="001D2CF1" w:rsidRPr="008D60DE">
        <w:rPr>
          <w:rFonts w:asciiTheme="majorHAnsi" w:hAnsiTheme="majorHAnsi" w:cstheme="majorHAnsi"/>
        </w:rPr>
        <w:t xml:space="preserve">technology </w:t>
      </w:r>
      <w:r w:rsidR="00DB3682" w:rsidRPr="008D60DE">
        <w:rPr>
          <w:rFonts w:asciiTheme="majorHAnsi" w:hAnsiTheme="majorHAnsi" w:cstheme="majorHAnsi"/>
        </w:rPr>
        <w:t xml:space="preserve">can be used </w:t>
      </w:r>
      <w:r w:rsidR="001D2CF1" w:rsidRPr="008D60DE">
        <w:rPr>
          <w:rFonts w:asciiTheme="majorHAnsi" w:hAnsiTheme="majorHAnsi" w:cstheme="majorHAnsi"/>
        </w:rPr>
        <w:t xml:space="preserve">to improve the learning experience of </w:t>
      </w:r>
      <w:r w:rsidR="00546BB1" w:rsidRPr="008D60DE">
        <w:rPr>
          <w:rFonts w:asciiTheme="majorHAnsi" w:hAnsiTheme="majorHAnsi" w:cstheme="majorHAnsi"/>
        </w:rPr>
        <w:t xml:space="preserve">nursing </w:t>
      </w:r>
      <w:r w:rsidR="001D2CF1" w:rsidRPr="008D60DE">
        <w:rPr>
          <w:rFonts w:asciiTheme="majorHAnsi" w:hAnsiTheme="majorHAnsi" w:cstheme="majorHAnsi"/>
        </w:rPr>
        <w:t>students</w:t>
      </w:r>
      <w:r w:rsidR="006452E8">
        <w:rPr>
          <w:rFonts w:asciiTheme="majorHAnsi" w:hAnsiTheme="majorHAnsi" w:cstheme="majorHAnsi"/>
        </w:rPr>
        <w:t xml:space="preserve"> whilst on clinical placement</w:t>
      </w:r>
      <w:r w:rsidR="001D2CF1" w:rsidRPr="008D60DE">
        <w:rPr>
          <w:rFonts w:asciiTheme="majorHAnsi" w:hAnsiTheme="majorHAnsi" w:cstheme="majorHAnsi"/>
        </w:rPr>
        <w:t xml:space="preserve"> is</w:t>
      </w:r>
      <w:r w:rsidR="00593F3C">
        <w:rPr>
          <w:rFonts w:asciiTheme="majorHAnsi" w:hAnsiTheme="majorHAnsi" w:cstheme="majorHAnsi"/>
        </w:rPr>
        <w:t xml:space="preserve"> therefore</w:t>
      </w:r>
      <w:r w:rsidR="001D2CF1" w:rsidRPr="008D60DE">
        <w:rPr>
          <w:rFonts w:asciiTheme="majorHAnsi" w:hAnsiTheme="majorHAnsi" w:cstheme="majorHAnsi"/>
        </w:rPr>
        <w:t xml:space="preserve"> a necessary component</w:t>
      </w:r>
      <w:r w:rsidR="00593F3C">
        <w:rPr>
          <w:rFonts w:asciiTheme="majorHAnsi" w:hAnsiTheme="majorHAnsi" w:cstheme="majorHAnsi"/>
        </w:rPr>
        <w:t xml:space="preserve"> of </w:t>
      </w:r>
      <w:r w:rsidR="006B3DC6">
        <w:rPr>
          <w:rFonts w:asciiTheme="majorHAnsi" w:hAnsiTheme="majorHAnsi" w:cstheme="majorHAnsi"/>
        </w:rPr>
        <w:t>contemporary learning and</w:t>
      </w:r>
      <w:r w:rsidR="00194028">
        <w:rPr>
          <w:rFonts w:asciiTheme="majorHAnsi" w:hAnsiTheme="majorHAnsi" w:cstheme="majorHAnsi"/>
        </w:rPr>
        <w:t xml:space="preserve"> a</w:t>
      </w:r>
      <w:r w:rsidR="006B3DC6">
        <w:rPr>
          <w:rFonts w:asciiTheme="majorHAnsi" w:hAnsiTheme="majorHAnsi" w:cstheme="majorHAnsi"/>
        </w:rPr>
        <w:t xml:space="preserve"> central theme to </w:t>
      </w:r>
      <w:r w:rsidR="00593F3C">
        <w:rPr>
          <w:rFonts w:asciiTheme="majorHAnsi" w:hAnsiTheme="majorHAnsi" w:cstheme="majorHAnsi"/>
        </w:rPr>
        <w:t xml:space="preserve">this project report. </w:t>
      </w:r>
      <w:r w:rsidR="001D2CF1" w:rsidRPr="008D60DE">
        <w:rPr>
          <w:rFonts w:asciiTheme="majorHAnsi" w:hAnsiTheme="majorHAnsi" w:cstheme="majorHAnsi"/>
        </w:rPr>
        <w:t xml:space="preserve"> </w:t>
      </w:r>
      <w:r w:rsidR="00593F3C">
        <w:rPr>
          <w:rFonts w:asciiTheme="majorHAnsi" w:hAnsiTheme="majorHAnsi" w:cstheme="majorHAnsi"/>
        </w:rPr>
        <w:t>We hope this paper provides evidence of</w:t>
      </w:r>
      <w:r w:rsidR="00546BB1" w:rsidRPr="008D60DE">
        <w:rPr>
          <w:rFonts w:asciiTheme="majorHAnsi" w:hAnsiTheme="majorHAnsi" w:cstheme="majorHAnsi"/>
        </w:rPr>
        <w:t xml:space="preserve"> </w:t>
      </w:r>
      <w:r w:rsidR="004E01C8">
        <w:rPr>
          <w:rFonts w:asciiTheme="majorHAnsi" w:hAnsiTheme="majorHAnsi" w:cstheme="majorHAnsi"/>
        </w:rPr>
        <w:t xml:space="preserve">the </w:t>
      </w:r>
      <w:r w:rsidR="00546BB1" w:rsidRPr="008D60DE">
        <w:rPr>
          <w:rFonts w:asciiTheme="majorHAnsi" w:hAnsiTheme="majorHAnsi" w:cstheme="majorHAnsi"/>
        </w:rPr>
        <w:t xml:space="preserve">extended </w:t>
      </w:r>
      <w:r w:rsidR="00593F3C">
        <w:rPr>
          <w:rFonts w:asciiTheme="majorHAnsi" w:hAnsiTheme="majorHAnsi" w:cstheme="majorHAnsi"/>
        </w:rPr>
        <w:t xml:space="preserve">benefits of using </w:t>
      </w:r>
      <w:r w:rsidR="00546BB1" w:rsidRPr="008D60DE">
        <w:rPr>
          <w:rFonts w:asciiTheme="majorHAnsi" w:hAnsiTheme="majorHAnsi" w:cstheme="majorHAnsi"/>
        </w:rPr>
        <w:t>virtual in</w:t>
      </w:r>
      <w:r w:rsidR="004E01C8">
        <w:rPr>
          <w:rFonts w:asciiTheme="majorHAnsi" w:hAnsiTheme="majorHAnsi" w:cstheme="majorHAnsi"/>
        </w:rPr>
        <w:t>-</w:t>
      </w:r>
      <w:r w:rsidR="00546BB1" w:rsidRPr="008D60DE">
        <w:rPr>
          <w:rFonts w:asciiTheme="majorHAnsi" w:hAnsiTheme="majorHAnsi" w:cstheme="majorHAnsi"/>
        </w:rPr>
        <w:t>practice support</w:t>
      </w:r>
      <w:r w:rsidR="00593F3C">
        <w:rPr>
          <w:rFonts w:asciiTheme="majorHAnsi" w:hAnsiTheme="majorHAnsi" w:cstheme="majorHAnsi"/>
        </w:rPr>
        <w:t xml:space="preserve"> and </w:t>
      </w:r>
      <w:proofErr w:type="gramStart"/>
      <w:r w:rsidR="00593F3C">
        <w:rPr>
          <w:rFonts w:asciiTheme="majorHAnsi" w:hAnsiTheme="majorHAnsi" w:cstheme="majorHAnsi"/>
        </w:rPr>
        <w:t>it</w:t>
      </w:r>
      <w:r w:rsidR="004E01C8">
        <w:rPr>
          <w:rFonts w:asciiTheme="majorHAnsi" w:hAnsiTheme="majorHAnsi" w:cstheme="majorHAnsi"/>
        </w:rPr>
        <w:t>’</w:t>
      </w:r>
      <w:r w:rsidR="00593F3C">
        <w:rPr>
          <w:rFonts w:asciiTheme="majorHAnsi" w:hAnsiTheme="majorHAnsi" w:cstheme="majorHAnsi"/>
        </w:rPr>
        <w:t>s</w:t>
      </w:r>
      <w:proofErr w:type="gramEnd"/>
      <w:r w:rsidR="00593F3C">
        <w:rPr>
          <w:rFonts w:asciiTheme="majorHAnsi" w:hAnsiTheme="majorHAnsi" w:cstheme="majorHAnsi"/>
        </w:rPr>
        <w:t xml:space="preserve"> positive impact on both students and staff involved</w:t>
      </w:r>
      <w:r w:rsidR="004E01C8">
        <w:rPr>
          <w:rFonts w:asciiTheme="majorHAnsi" w:hAnsiTheme="majorHAnsi" w:cstheme="majorHAnsi"/>
        </w:rPr>
        <w:t>, particularly in the area of clinical practice innovation uptake</w:t>
      </w:r>
      <w:r w:rsidR="00546BB1" w:rsidRPr="008D60DE">
        <w:rPr>
          <w:rFonts w:asciiTheme="majorHAnsi" w:hAnsiTheme="majorHAnsi" w:cstheme="majorHAnsi"/>
        </w:rPr>
        <w:t xml:space="preserve">.  </w:t>
      </w:r>
    </w:p>
    <w:p w14:paraId="6CF0BC1A" w14:textId="77777777" w:rsidR="001D2CF1" w:rsidRPr="008D60DE" w:rsidRDefault="001D2CF1" w:rsidP="00784678">
      <w:pPr>
        <w:jc w:val="both"/>
        <w:rPr>
          <w:rFonts w:asciiTheme="majorHAnsi" w:hAnsiTheme="majorHAnsi" w:cstheme="majorHAnsi"/>
        </w:rPr>
      </w:pPr>
    </w:p>
    <w:p w14:paraId="6A6D1B9E" w14:textId="77777777" w:rsidR="001D2CF1" w:rsidRPr="008D60DE" w:rsidRDefault="00FB0228">
      <w:pPr>
        <w:rPr>
          <w:rFonts w:asciiTheme="majorHAnsi" w:hAnsiTheme="majorHAnsi" w:cstheme="majorHAnsi"/>
          <w:b/>
        </w:rPr>
      </w:pPr>
      <w:r w:rsidRPr="008D60DE">
        <w:rPr>
          <w:rFonts w:asciiTheme="majorHAnsi" w:hAnsiTheme="majorHAnsi" w:cstheme="majorHAnsi"/>
          <w:b/>
        </w:rPr>
        <w:t>Technology enhanced learning</w:t>
      </w:r>
      <w:r w:rsidR="001217FB" w:rsidRPr="008D60DE">
        <w:rPr>
          <w:rFonts w:asciiTheme="majorHAnsi" w:hAnsiTheme="majorHAnsi" w:cstheme="majorHAnsi"/>
          <w:b/>
        </w:rPr>
        <w:t xml:space="preserve">: evidence from </w:t>
      </w:r>
      <w:r w:rsidR="00593F3C">
        <w:rPr>
          <w:rFonts w:asciiTheme="majorHAnsi" w:hAnsiTheme="majorHAnsi" w:cstheme="majorHAnsi"/>
          <w:b/>
        </w:rPr>
        <w:t xml:space="preserve">the </w:t>
      </w:r>
      <w:r w:rsidR="001217FB" w:rsidRPr="008D60DE">
        <w:rPr>
          <w:rFonts w:asciiTheme="majorHAnsi" w:hAnsiTheme="majorHAnsi" w:cstheme="majorHAnsi"/>
          <w:b/>
        </w:rPr>
        <w:t>published literature</w:t>
      </w:r>
    </w:p>
    <w:p w14:paraId="4AA35707" w14:textId="4F8BB182" w:rsidR="001217FB" w:rsidRPr="008D60DE" w:rsidRDefault="00194028" w:rsidP="00784678">
      <w:pPr>
        <w:jc w:val="both"/>
        <w:rPr>
          <w:rFonts w:asciiTheme="majorHAnsi" w:hAnsiTheme="majorHAnsi" w:cstheme="majorHAnsi"/>
        </w:rPr>
      </w:pPr>
      <w:r>
        <w:rPr>
          <w:rFonts w:asciiTheme="majorHAnsi" w:hAnsiTheme="majorHAnsi" w:cstheme="majorHAnsi"/>
        </w:rPr>
        <w:t xml:space="preserve">A </w:t>
      </w:r>
      <w:r w:rsidR="00A372B8" w:rsidRPr="008D60DE">
        <w:rPr>
          <w:rFonts w:asciiTheme="majorHAnsi" w:hAnsiTheme="majorHAnsi" w:cstheme="majorHAnsi"/>
        </w:rPr>
        <w:t xml:space="preserve">literature search </w:t>
      </w:r>
      <w:r w:rsidR="00930D2F">
        <w:rPr>
          <w:rFonts w:asciiTheme="majorHAnsi" w:hAnsiTheme="majorHAnsi" w:cstheme="majorHAnsi"/>
        </w:rPr>
        <w:t xml:space="preserve">was </w:t>
      </w:r>
      <w:r w:rsidR="00486FFE">
        <w:rPr>
          <w:rFonts w:asciiTheme="majorHAnsi" w:hAnsiTheme="majorHAnsi" w:cstheme="majorHAnsi"/>
        </w:rPr>
        <w:t xml:space="preserve">undertaken </w:t>
      </w:r>
      <w:r w:rsidR="00930D2F">
        <w:rPr>
          <w:rFonts w:asciiTheme="majorHAnsi" w:hAnsiTheme="majorHAnsi" w:cstheme="majorHAnsi"/>
        </w:rPr>
        <w:t xml:space="preserve">which </w:t>
      </w:r>
      <w:r w:rsidR="001217FB" w:rsidRPr="008D60DE">
        <w:rPr>
          <w:rFonts w:asciiTheme="majorHAnsi" w:hAnsiTheme="majorHAnsi" w:cstheme="majorHAnsi"/>
        </w:rPr>
        <w:t xml:space="preserve">resulted in </w:t>
      </w:r>
      <w:r w:rsidR="00486FFE">
        <w:rPr>
          <w:rFonts w:asciiTheme="majorHAnsi" w:hAnsiTheme="majorHAnsi" w:cstheme="majorHAnsi"/>
        </w:rPr>
        <w:t xml:space="preserve">only </w:t>
      </w:r>
      <w:r w:rsidR="00A372B8" w:rsidRPr="008D60DE">
        <w:rPr>
          <w:rFonts w:asciiTheme="majorHAnsi" w:hAnsiTheme="majorHAnsi" w:cstheme="majorHAnsi"/>
        </w:rPr>
        <w:t xml:space="preserve">a limited amount of </w:t>
      </w:r>
      <w:r w:rsidR="00486FFE">
        <w:rPr>
          <w:rFonts w:asciiTheme="majorHAnsi" w:hAnsiTheme="majorHAnsi" w:cstheme="majorHAnsi"/>
        </w:rPr>
        <w:t>papers</w:t>
      </w:r>
      <w:r w:rsidR="00A372B8" w:rsidRPr="008D60DE">
        <w:rPr>
          <w:rFonts w:asciiTheme="majorHAnsi" w:hAnsiTheme="majorHAnsi" w:cstheme="majorHAnsi"/>
        </w:rPr>
        <w:t xml:space="preserve">. </w:t>
      </w:r>
      <w:r w:rsidR="00486FFE">
        <w:rPr>
          <w:rFonts w:asciiTheme="majorHAnsi" w:hAnsiTheme="majorHAnsi" w:cstheme="majorHAnsi"/>
        </w:rPr>
        <w:t xml:space="preserve">Material published </w:t>
      </w:r>
      <w:proofErr w:type="gramStart"/>
      <w:r w:rsidR="00486FFE">
        <w:rPr>
          <w:rFonts w:asciiTheme="majorHAnsi" w:hAnsiTheme="majorHAnsi" w:cstheme="majorHAnsi"/>
        </w:rPr>
        <w:t>between</w:t>
      </w:r>
      <w:r w:rsidR="00930D2F">
        <w:rPr>
          <w:rFonts w:asciiTheme="majorHAnsi" w:hAnsiTheme="majorHAnsi" w:cstheme="majorHAnsi"/>
        </w:rPr>
        <w:t xml:space="preserve"> </w:t>
      </w:r>
      <w:r w:rsidR="00486FFE">
        <w:rPr>
          <w:rFonts w:asciiTheme="majorHAnsi" w:hAnsiTheme="majorHAnsi" w:cstheme="majorHAnsi"/>
        </w:rPr>
        <w:t>2008 – 2015</w:t>
      </w:r>
      <w:proofErr w:type="gramEnd"/>
      <w:r w:rsidR="00486FFE">
        <w:rPr>
          <w:rFonts w:asciiTheme="majorHAnsi" w:hAnsiTheme="majorHAnsi" w:cstheme="majorHAnsi"/>
        </w:rPr>
        <w:t xml:space="preserve"> was selected for inclusion. </w:t>
      </w:r>
      <w:r w:rsidR="00A372B8" w:rsidRPr="008D60DE">
        <w:rPr>
          <w:rFonts w:asciiTheme="majorHAnsi" w:hAnsiTheme="majorHAnsi" w:cstheme="majorHAnsi"/>
        </w:rPr>
        <w:t xml:space="preserve">Four major search engines were </w:t>
      </w:r>
      <w:r w:rsidR="00CF477B" w:rsidRPr="008D60DE">
        <w:rPr>
          <w:rFonts w:asciiTheme="majorHAnsi" w:hAnsiTheme="majorHAnsi" w:cstheme="majorHAnsi"/>
        </w:rPr>
        <w:t>use</w:t>
      </w:r>
      <w:r w:rsidR="00A372B8" w:rsidRPr="008D60DE">
        <w:rPr>
          <w:rFonts w:asciiTheme="majorHAnsi" w:hAnsiTheme="majorHAnsi" w:cstheme="majorHAnsi"/>
        </w:rPr>
        <w:t>d (</w:t>
      </w:r>
      <w:proofErr w:type="spellStart"/>
      <w:r w:rsidR="00A372B8" w:rsidRPr="008D60DE">
        <w:rPr>
          <w:rFonts w:asciiTheme="majorHAnsi" w:hAnsiTheme="majorHAnsi" w:cstheme="majorHAnsi"/>
        </w:rPr>
        <w:t>Embase</w:t>
      </w:r>
      <w:proofErr w:type="spellEnd"/>
      <w:r w:rsidR="00A372B8" w:rsidRPr="008D60DE">
        <w:rPr>
          <w:rFonts w:asciiTheme="majorHAnsi" w:hAnsiTheme="majorHAnsi" w:cstheme="majorHAnsi"/>
        </w:rPr>
        <w:t>, BN</w:t>
      </w:r>
      <w:r w:rsidR="00CF477B" w:rsidRPr="008D60DE">
        <w:rPr>
          <w:rFonts w:asciiTheme="majorHAnsi" w:hAnsiTheme="majorHAnsi" w:cstheme="majorHAnsi"/>
        </w:rPr>
        <w:t>I, CINA</w:t>
      </w:r>
      <w:r w:rsidR="004E01C8">
        <w:rPr>
          <w:rFonts w:asciiTheme="majorHAnsi" w:hAnsiTheme="majorHAnsi" w:cstheme="majorHAnsi"/>
        </w:rPr>
        <w:t>H</w:t>
      </w:r>
      <w:r w:rsidR="00CF477B" w:rsidRPr="008D60DE">
        <w:rPr>
          <w:rFonts w:asciiTheme="majorHAnsi" w:hAnsiTheme="majorHAnsi" w:cstheme="majorHAnsi"/>
        </w:rPr>
        <w:t>L and Google Scholar) that identified</w:t>
      </w:r>
      <w:r w:rsidR="00A372B8" w:rsidRPr="008D60DE">
        <w:rPr>
          <w:rFonts w:asciiTheme="majorHAnsi" w:hAnsiTheme="majorHAnsi" w:cstheme="majorHAnsi"/>
        </w:rPr>
        <w:t xml:space="preserve"> 31 papers</w:t>
      </w:r>
      <w:r w:rsidR="00486FFE">
        <w:rPr>
          <w:rFonts w:asciiTheme="majorHAnsi" w:hAnsiTheme="majorHAnsi" w:cstheme="majorHAnsi"/>
        </w:rPr>
        <w:t>. T</w:t>
      </w:r>
      <w:r w:rsidR="001217FB" w:rsidRPr="008D60DE">
        <w:rPr>
          <w:rFonts w:asciiTheme="majorHAnsi" w:hAnsiTheme="majorHAnsi" w:cstheme="majorHAnsi"/>
        </w:rPr>
        <w:t>he search terms</w:t>
      </w:r>
      <w:r w:rsidR="009E3250" w:rsidRPr="008D60DE">
        <w:rPr>
          <w:rFonts w:asciiTheme="majorHAnsi" w:hAnsiTheme="majorHAnsi" w:cstheme="majorHAnsi"/>
        </w:rPr>
        <w:t xml:space="preserve"> </w:t>
      </w:r>
      <w:r w:rsidR="00784678">
        <w:rPr>
          <w:rFonts w:asciiTheme="majorHAnsi" w:hAnsiTheme="majorHAnsi" w:cstheme="majorHAnsi"/>
        </w:rPr>
        <w:t>were</w:t>
      </w:r>
      <w:r w:rsidR="00486FFE">
        <w:rPr>
          <w:rFonts w:asciiTheme="majorHAnsi" w:hAnsiTheme="majorHAnsi" w:cstheme="majorHAnsi"/>
        </w:rPr>
        <w:t xml:space="preserve">; </w:t>
      </w:r>
      <w:r w:rsidR="009E3250" w:rsidRPr="008D60DE">
        <w:rPr>
          <w:rFonts w:asciiTheme="majorHAnsi" w:hAnsiTheme="majorHAnsi" w:cstheme="majorHAnsi"/>
        </w:rPr>
        <w:t xml:space="preserve">‘ </w:t>
      </w:r>
      <w:r w:rsidR="009E3250" w:rsidRPr="008D60DE">
        <w:rPr>
          <w:rFonts w:asciiTheme="majorHAnsi" w:hAnsiTheme="majorHAnsi" w:cstheme="majorHAnsi"/>
          <w:i/>
        </w:rPr>
        <w:t>nurse education</w:t>
      </w:r>
      <w:r w:rsidR="00B24CE7" w:rsidRPr="008D60DE">
        <w:rPr>
          <w:rFonts w:asciiTheme="majorHAnsi" w:hAnsiTheme="majorHAnsi" w:cstheme="majorHAnsi"/>
          <w:i/>
        </w:rPr>
        <w:t xml:space="preserve"> </w:t>
      </w:r>
      <w:r w:rsidR="00B24CE7" w:rsidRPr="008D60DE">
        <w:rPr>
          <w:rFonts w:asciiTheme="majorHAnsi" w:hAnsiTheme="majorHAnsi" w:cstheme="majorHAnsi"/>
        </w:rPr>
        <w:t>and/or</w:t>
      </w:r>
      <w:r w:rsidR="00B24CE7" w:rsidRPr="008D60DE">
        <w:rPr>
          <w:rFonts w:asciiTheme="majorHAnsi" w:hAnsiTheme="majorHAnsi" w:cstheme="majorHAnsi"/>
          <w:i/>
        </w:rPr>
        <w:t xml:space="preserve"> nursing education</w:t>
      </w:r>
      <w:r w:rsidR="009E3250" w:rsidRPr="008D60DE">
        <w:rPr>
          <w:rFonts w:asciiTheme="majorHAnsi" w:hAnsiTheme="majorHAnsi" w:cstheme="majorHAnsi"/>
          <w:i/>
        </w:rPr>
        <w:t xml:space="preserve">; online conference </w:t>
      </w:r>
      <w:r w:rsidR="009E3250" w:rsidRPr="008D60DE">
        <w:rPr>
          <w:rFonts w:asciiTheme="majorHAnsi" w:hAnsiTheme="majorHAnsi" w:cstheme="majorHAnsi"/>
        </w:rPr>
        <w:t>or</w:t>
      </w:r>
      <w:r w:rsidR="009E3250" w:rsidRPr="008D60DE">
        <w:rPr>
          <w:rFonts w:asciiTheme="majorHAnsi" w:hAnsiTheme="majorHAnsi" w:cstheme="majorHAnsi"/>
          <w:i/>
        </w:rPr>
        <w:t xml:space="preserve"> web conference, telephone </w:t>
      </w:r>
      <w:r w:rsidR="009E3250" w:rsidRPr="008D60DE">
        <w:rPr>
          <w:rFonts w:asciiTheme="majorHAnsi" w:hAnsiTheme="majorHAnsi" w:cstheme="majorHAnsi"/>
        </w:rPr>
        <w:t>or</w:t>
      </w:r>
      <w:r w:rsidR="009E3250" w:rsidRPr="008D60DE">
        <w:rPr>
          <w:rFonts w:asciiTheme="majorHAnsi" w:hAnsiTheme="majorHAnsi" w:cstheme="majorHAnsi"/>
          <w:i/>
        </w:rPr>
        <w:t xml:space="preserve"> chat, remote support </w:t>
      </w:r>
      <w:r w:rsidR="009E3250" w:rsidRPr="008D60DE">
        <w:rPr>
          <w:rFonts w:asciiTheme="majorHAnsi" w:hAnsiTheme="majorHAnsi" w:cstheme="majorHAnsi"/>
        </w:rPr>
        <w:t>or</w:t>
      </w:r>
      <w:r w:rsidR="009E3250" w:rsidRPr="008D60DE">
        <w:rPr>
          <w:rFonts w:asciiTheme="majorHAnsi" w:hAnsiTheme="majorHAnsi" w:cstheme="majorHAnsi"/>
          <w:i/>
        </w:rPr>
        <w:t xml:space="preserve"> virtual</w:t>
      </w:r>
      <w:r w:rsidR="00B24CE7" w:rsidRPr="008D60DE">
        <w:rPr>
          <w:rFonts w:asciiTheme="majorHAnsi" w:hAnsiTheme="majorHAnsi" w:cstheme="majorHAnsi"/>
          <w:i/>
        </w:rPr>
        <w:t xml:space="preserve"> support, supervision </w:t>
      </w:r>
      <w:r w:rsidR="00B24CE7" w:rsidRPr="008D60DE">
        <w:rPr>
          <w:rFonts w:asciiTheme="majorHAnsi" w:hAnsiTheme="majorHAnsi" w:cstheme="majorHAnsi"/>
        </w:rPr>
        <w:t>or</w:t>
      </w:r>
      <w:r w:rsidR="00B24CE7" w:rsidRPr="008D60DE">
        <w:rPr>
          <w:rFonts w:asciiTheme="majorHAnsi" w:hAnsiTheme="majorHAnsi" w:cstheme="majorHAnsi"/>
          <w:i/>
        </w:rPr>
        <w:t xml:space="preserve"> mentor.</w:t>
      </w:r>
      <w:r w:rsidR="001217FB" w:rsidRPr="008D60DE">
        <w:rPr>
          <w:rFonts w:asciiTheme="majorHAnsi" w:hAnsiTheme="majorHAnsi" w:cstheme="majorHAnsi"/>
          <w:i/>
        </w:rPr>
        <w:t xml:space="preserve"> </w:t>
      </w:r>
      <w:r w:rsidR="001217FB" w:rsidRPr="008D60DE">
        <w:rPr>
          <w:rFonts w:asciiTheme="majorHAnsi" w:hAnsiTheme="majorHAnsi" w:cstheme="majorHAnsi"/>
        </w:rPr>
        <w:t>Of the 17</w:t>
      </w:r>
      <w:r w:rsidR="00486FFE">
        <w:rPr>
          <w:rFonts w:asciiTheme="majorHAnsi" w:hAnsiTheme="majorHAnsi" w:cstheme="majorHAnsi"/>
        </w:rPr>
        <w:t xml:space="preserve"> </w:t>
      </w:r>
      <w:r w:rsidR="001217FB" w:rsidRPr="008D60DE">
        <w:rPr>
          <w:rFonts w:asciiTheme="majorHAnsi" w:hAnsiTheme="majorHAnsi" w:cstheme="majorHAnsi"/>
        </w:rPr>
        <w:t xml:space="preserve">papers </w:t>
      </w:r>
      <w:r w:rsidR="00486FFE">
        <w:rPr>
          <w:rFonts w:asciiTheme="majorHAnsi" w:hAnsiTheme="majorHAnsi" w:cstheme="majorHAnsi"/>
        </w:rPr>
        <w:t>selected for review</w:t>
      </w:r>
      <w:r w:rsidR="004E01C8">
        <w:rPr>
          <w:rFonts w:asciiTheme="majorHAnsi" w:hAnsiTheme="majorHAnsi" w:cstheme="majorHAnsi"/>
        </w:rPr>
        <w:t>;</w:t>
      </w:r>
      <w:r w:rsidR="00486FFE">
        <w:rPr>
          <w:rFonts w:asciiTheme="majorHAnsi" w:hAnsiTheme="majorHAnsi" w:cstheme="majorHAnsi"/>
        </w:rPr>
        <w:t xml:space="preserve"> </w:t>
      </w:r>
      <w:r w:rsidR="009A2289" w:rsidRPr="008D60DE">
        <w:rPr>
          <w:rFonts w:asciiTheme="majorHAnsi" w:hAnsiTheme="majorHAnsi" w:cstheme="majorHAnsi"/>
        </w:rPr>
        <w:t>3</w:t>
      </w:r>
      <w:r w:rsidR="001217FB" w:rsidRPr="008D60DE">
        <w:rPr>
          <w:rFonts w:asciiTheme="majorHAnsi" w:hAnsiTheme="majorHAnsi" w:cstheme="majorHAnsi"/>
        </w:rPr>
        <w:t xml:space="preserve"> related specifically to online clinical supervision</w:t>
      </w:r>
      <w:r w:rsidR="00264428" w:rsidRPr="008D60DE">
        <w:rPr>
          <w:rFonts w:asciiTheme="majorHAnsi" w:hAnsiTheme="majorHAnsi" w:cstheme="majorHAnsi"/>
        </w:rPr>
        <w:t xml:space="preserve"> (in allied health disciplines)</w:t>
      </w:r>
      <w:r w:rsidR="00486FFE">
        <w:rPr>
          <w:rFonts w:asciiTheme="majorHAnsi" w:hAnsiTheme="majorHAnsi" w:cstheme="majorHAnsi"/>
        </w:rPr>
        <w:t>.</w:t>
      </w:r>
      <w:r w:rsidR="001217FB" w:rsidRPr="008D60DE">
        <w:rPr>
          <w:rFonts w:asciiTheme="majorHAnsi" w:hAnsiTheme="majorHAnsi" w:cstheme="majorHAnsi"/>
        </w:rPr>
        <w:t xml:space="preserve"> </w:t>
      </w:r>
      <w:r w:rsidR="00486FFE">
        <w:rPr>
          <w:rFonts w:asciiTheme="majorHAnsi" w:hAnsiTheme="majorHAnsi" w:cstheme="majorHAnsi"/>
        </w:rPr>
        <w:t>Three</w:t>
      </w:r>
      <w:r w:rsidR="001217FB" w:rsidRPr="008D60DE">
        <w:rPr>
          <w:rFonts w:asciiTheme="majorHAnsi" w:hAnsiTheme="majorHAnsi" w:cstheme="majorHAnsi"/>
        </w:rPr>
        <w:t xml:space="preserve"> </w:t>
      </w:r>
      <w:r w:rsidR="001217FB" w:rsidRPr="008D60DE">
        <w:rPr>
          <w:rFonts w:asciiTheme="majorHAnsi" w:hAnsiTheme="majorHAnsi" w:cstheme="majorHAnsi"/>
        </w:rPr>
        <w:lastRenderedPageBreak/>
        <w:t>related to online clinical/case conferen</w:t>
      </w:r>
      <w:r w:rsidR="009E3250" w:rsidRPr="008D60DE">
        <w:rPr>
          <w:rFonts w:asciiTheme="majorHAnsi" w:hAnsiTheme="majorHAnsi" w:cstheme="majorHAnsi"/>
        </w:rPr>
        <w:t>cing, 4 were reporting on use of blended learning approaches in nurse education</w:t>
      </w:r>
      <w:r w:rsidR="00486FFE">
        <w:rPr>
          <w:rFonts w:asciiTheme="majorHAnsi" w:hAnsiTheme="majorHAnsi" w:cstheme="majorHAnsi"/>
        </w:rPr>
        <w:t>. O</w:t>
      </w:r>
      <w:r w:rsidR="009E3250" w:rsidRPr="008D60DE">
        <w:rPr>
          <w:rFonts w:asciiTheme="majorHAnsi" w:hAnsiTheme="majorHAnsi" w:cstheme="majorHAnsi"/>
        </w:rPr>
        <w:t>ne</w:t>
      </w:r>
      <w:r w:rsidR="00486FFE">
        <w:rPr>
          <w:rFonts w:asciiTheme="majorHAnsi" w:hAnsiTheme="majorHAnsi" w:cstheme="majorHAnsi"/>
        </w:rPr>
        <w:t xml:space="preserve"> paper focused</w:t>
      </w:r>
      <w:r w:rsidR="009E3250" w:rsidRPr="008D60DE">
        <w:rPr>
          <w:rFonts w:asciiTheme="majorHAnsi" w:hAnsiTheme="majorHAnsi" w:cstheme="majorHAnsi"/>
        </w:rPr>
        <w:t xml:space="preserve"> on web conferencing software</w:t>
      </w:r>
      <w:r w:rsidR="00486FFE">
        <w:rPr>
          <w:rFonts w:asciiTheme="majorHAnsi" w:hAnsiTheme="majorHAnsi" w:cstheme="majorHAnsi"/>
        </w:rPr>
        <w:t>. T</w:t>
      </w:r>
      <w:r w:rsidR="009E3250" w:rsidRPr="008D60DE">
        <w:rPr>
          <w:rFonts w:asciiTheme="majorHAnsi" w:hAnsiTheme="majorHAnsi" w:cstheme="majorHAnsi"/>
        </w:rPr>
        <w:t xml:space="preserve">wo </w:t>
      </w:r>
      <w:r w:rsidR="00486FFE">
        <w:rPr>
          <w:rFonts w:asciiTheme="majorHAnsi" w:hAnsiTheme="majorHAnsi" w:cstheme="majorHAnsi"/>
        </w:rPr>
        <w:t xml:space="preserve">were written about </w:t>
      </w:r>
      <w:r w:rsidR="009E3250" w:rsidRPr="008D60DE">
        <w:rPr>
          <w:rFonts w:asciiTheme="majorHAnsi" w:hAnsiTheme="majorHAnsi" w:cstheme="majorHAnsi"/>
        </w:rPr>
        <w:t xml:space="preserve">the use of educational chat rooms, leaving </w:t>
      </w:r>
      <w:r w:rsidR="00486FFE">
        <w:rPr>
          <w:rFonts w:asciiTheme="majorHAnsi" w:hAnsiTheme="majorHAnsi" w:cstheme="majorHAnsi"/>
        </w:rPr>
        <w:t xml:space="preserve">only </w:t>
      </w:r>
      <w:r w:rsidR="009E3250" w:rsidRPr="008D60DE">
        <w:rPr>
          <w:rFonts w:asciiTheme="majorHAnsi" w:hAnsiTheme="majorHAnsi" w:cstheme="majorHAnsi"/>
        </w:rPr>
        <w:t xml:space="preserve">four papers </w:t>
      </w:r>
      <w:r w:rsidR="009A2289" w:rsidRPr="008D60DE">
        <w:rPr>
          <w:rFonts w:asciiTheme="majorHAnsi" w:hAnsiTheme="majorHAnsi" w:cstheme="majorHAnsi"/>
        </w:rPr>
        <w:t>specifically relating to nurse education and technology</w:t>
      </w:r>
      <w:r w:rsidR="00486FFE">
        <w:rPr>
          <w:rFonts w:asciiTheme="majorHAnsi" w:hAnsiTheme="majorHAnsi" w:cstheme="majorHAnsi"/>
        </w:rPr>
        <w:t xml:space="preserve"> use</w:t>
      </w:r>
      <w:r w:rsidR="009E3250" w:rsidRPr="008D60DE">
        <w:rPr>
          <w:rFonts w:asciiTheme="majorHAnsi" w:hAnsiTheme="majorHAnsi" w:cstheme="majorHAnsi"/>
        </w:rPr>
        <w:t xml:space="preserve">. </w:t>
      </w:r>
    </w:p>
    <w:p w14:paraId="774E82A7" w14:textId="77777777" w:rsidR="00B24CE7" w:rsidRDefault="00B24CE7">
      <w:pPr>
        <w:rPr>
          <w:rFonts w:asciiTheme="majorHAnsi" w:hAnsiTheme="majorHAnsi" w:cstheme="majorHAnsi"/>
        </w:rPr>
      </w:pPr>
    </w:p>
    <w:p w14:paraId="19F73C14" w14:textId="77777777" w:rsidR="00486FFE" w:rsidRPr="00486FFE" w:rsidRDefault="00486FFE">
      <w:pPr>
        <w:rPr>
          <w:rFonts w:asciiTheme="majorHAnsi" w:hAnsiTheme="majorHAnsi" w:cstheme="majorHAnsi"/>
          <w:b/>
        </w:rPr>
      </w:pPr>
      <w:r w:rsidRPr="00486FFE">
        <w:rPr>
          <w:rFonts w:asciiTheme="majorHAnsi" w:hAnsiTheme="majorHAnsi" w:cstheme="majorHAnsi"/>
          <w:b/>
        </w:rPr>
        <w:t>Nurse education and technology use: the published evidence</w:t>
      </w:r>
    </w:p>
    <w:p w14:paraId="3CC88509" w14:textId="77777777" w:rsidR="00486FFE" w:rsidRDefault="00B00A79" w:rsidP="00974956">
      <w:pPr>
        <w:jc w:val="both"/>
        <w:rPr>
          <w:rFonts w:asciiTheme="majorHAnsi" w:hAnsiTheme="majorHAnsi" w:cstheme="majorHAnsi"/>
        </w:rPr>
      </w:pPr>
      <w:r w:rsidRPr="008D60DE">
        <w:rPr>
          <w:rFonts w:asciiTheme="majorHAnsi" w:hAnsiTheme="majorHAnsi" w:cstheme="majorHAnsi"/>
        </w:rPr>
        <w:t>According to Kopp et al (2010), e</w:t>
      </w:r>
      <w:r w:rsidR="006171EE" w:rsidRPr="008D60DE">
        <w:rPr>
          <w:rFonts w:asciiTheme="majorHAnsi" w:hAnsiTheme="majorHAnsi" w:cstheme="majorHAnsi"/>
        </w:rPr>
        <w:t>-tutoring is becoming an integral element of modern learning</w:t>
      </w:r>
      <w:r w:rsidR="00486FFE">
        <w:rPr>
          <w:rFonts w:asciiTheme="majorHAnsi" w:hAnsiTheme="majorHAnsi" w:cstheme="majorHAnsi"/>
        </w:rPr>
        <w:t>, offering s</w:t>
      </w:r>
      <w:r w:rsidR="006171EE" w:rsidRPr="008D60DE">
        <w:rPr>
          <w:rFonts w:asciiTheme="majorHAnsi" w:hAnsiTheme="majorHAnsi" w:cstheme="majorHAnsi"/>
        </w:rPr>
        <w:t>tudents remote access to academic resources which provides numerous practical benefits. For example, (</w:t>
      </w:r>
      <w:proofErr w:type="spellStart"/>
      <w:r w:rsidR="006171EE" w:rsidRPr="008D60DE">
        <w:rPr>
          <w:rFonts w:asciiTheme="majorHAnsi" w:hAnsiTheme="majorHAnsi" w:cstheme="majorHAnsi"/>
        </w:rPr>
        <w:t>i</w:t>
      </w:r>
      <w:proofErr w:type="spellEnd"/>
      <w:r w:rsidR="006171EE" w:rsidRPr="008D60DE">
        <w:rPr>
          <w:rFonts w:asciiTheme="majorHAnsi" w:hAnsiTheme="majorHAnsi" w:cstheme="majorHAnsi"/>
        </w:rPr>
        <w:t>) overcoming the large geographical spread of clinical placements to the host education institution</w:t>
      </w:r>
      <w:r w:rsidR="00486FFE">
        <w:rPr>
          <w:rFonts w:asciiTheme="majorHAnsi" w:hAnsiTheme="majorHAnsi" w:cstheme="majorHAnsi"/>
        </w:rPr>
        <w:t xml:space="preserve"> campus’</w:t>
      </w:r>
      <w:r w:rsidR="006171EE" w:rsidRPr="008D60DE">
        <w:rPr>
          <w:rFonts w:asciiTheme="majorHAnsi" w:hAnsiTheme="majorHAnsi" w:cstheme="majorHAnsi"/>
        </w:rPr>
        <w:t xml:space="preserve"> (ii) a reduction in time academics and students spend travelling to and from host sites</w:t>
      </w:r>
      <w:r w:rsidR="00486FFE">
        <w:rPr>
          <w:rFonts w:asciiTheme="majorHAnsi" w:hAnsiTheme="majorHAnsi" w:cstheme="majorHAnsi"/>
        </w:rPr>
        <w:t xml:space="preserve"> for tutorial meetings</w:t>
      </w:r>
      <w:r w:rsidR="006171EE" w:rsidRPr="008D60DE">
        <w:rPr>
          <w:rFonts w:asciiTheme="majorHAnsi" w:hAnsiTheme="majorHAnsi" w:cstheme="majorHAnsi"/>
        </w:rPr>
        <w:t xml:space="preserve">, (iii) increased effective use of </w:t>
      </w:r>
      <w:r w:rsidR="004E01C8">
        <w:rPr>
          <w:rFonts w:asciiTheme="majorHAnsi" w:hAnsiTheme="majorHAnsi" w:cstheme="majorHAnsi"/>
        </w:rPr>
        <w:t xml:space="preserve">students </w:t>
      </w:r>
      <w:r w:rsidR="006171EE" w:rsidRPr="008D60DE">
        <w:rPr>
          <w:rFonts w:asciiTheme="majorHAnsi" w:hAnsiTheme="majorHAnsi" w:cstheme="majorHAnsi"/>
        </w:rPr>
        <w:t xml:space="preserve">time spent travelling away from clinical placement plus (iv) academics have increased opportunity to engage with more than one student at a time thus improving efficiency and promoting collaborative learning.  </w:t>
      </w:r>
    </w:p>
    <w:p w14:paraId="73A485D4" w14:textId="77777777" w:rsidR="00486FFE" w:rsidRDefault="00486FFE" w:rsidP="00974956">
      <w:pPr>
        <w:jc w:val="both"/>
        <w:rPr>
          <w:rFonts w:asciiTheme="majorHAnsi" w:hAnsiTheme="majorHAnsi" w:cstheme="majorHAnsi"/>
        </w:rPr>
      </w:pPr>
    </w:p>
    <w:p w14:paraId="09AF14DF" w14:textId="30757FCB" w:rsidR="00974956" w:rsidRPr="008D60DE" w:rsidRDefault="00B00A79" w:rsidP="00974956">
      <w:pPr>
        <w:jc w:val="both"/>
        <w:rPr>
          <w:rFonts w:asciiTheme="majorHAnsi" w:hAnsiTheme="majorHAnsi" w:cstheme="majorHAnsi"/>
        </w:rPr>
      </w:pPr>
      <w:r w:rsidRPr="008D60DE">
        <w:rPr>
          <w:rFonts w:asciiTheme="majorHAnsi" w:hAnsiTheme="majorHAnsi" w:cstheme="majorHAnsi"/>
        </w:rPr>
        <w:t>E</w:t>
      </w:r>
      <w:r w:rsidR="00974956" w:rsidRPr="008D60DE">
        <w:rPr>
          <w:rFonts w:asciiTheme="majorHAnsi" w:hAnsiTheme="majorHAnsi" w:cstheme="majorHAnsi"/>
        </w:rPr>
        <w:t>-tutoring not only enables learners to readily access learning resources as individuals, it also provides opportunity for enhancing the process of collaborative learning. Students are given the ability to conn</w:t>
      </w:r>
      <w:r w:rsidR="00784678">
        <w:rPr>
          <w:rFonts w:asciiTheme="majorHAnsi" w:hAnsiTheme="majorHAnsi" w:cstheme="majorHAnsi"/>
        </w:rPr>
        <w:t xml:space="preserve">ect with others via the use of </w:t>
      </w:r>
      <w:r w:rsidR="00974956" w:rsidRPr="008D60DE">
        <w:rPr>
          <w:rFonts w:asciiTheme="majorHAnsi" w:hAnsiTheme="majorHAnsi" w:cstheme="majorHAnsi"/>
        </w:rPr>
        <w:t>online technologies, to overcome feeling</w:t>
      </w:r>
      <w:r w:rsidR="00784678">
        <w:rPr>
          <w:rFonts w:asciiTheme="majorHAnsi" w:hAnsiTheme="majorHAnsi" w:cstheme="majorHAnsi"/>
        </w:rPr>
        <w:t>s of</w:t>
      </w:r>
      <w:r w:rsidR="00974956" w:rsidRPr="008D60DE">
        <w:rPr>
          <w:rFonts w:asciiTheme="majorHAnsi" w:hAnsiTheme="majorHAnsi" w:cstheme="majorHAnsi"/>
        </w:rPr>
        <w:t xml:space="preserve"> anonym</w:t>
      </w:r>
      <w:r w:rsidR="00784678">
        <w:rPr>
          <w:rFonts w:asciiTheme="majorHAnsi" w:hAnsiTheme="majorHAnsi" w:cstheme="majorHAnsi"/>
        </w:rPr>
        <w:t>ity</w:t>
      </w:r>
      <w:r w:rsidR="00974956" w:rsidRPr="008D60DE">
        <w:rPr>
          <w:rFonts w:asciiTheme="majorHAnsi" w:hAnsiTheme="majorHAnsi" w:cstheme="majorHAnsi"/>
        </w:rPr>
        <w:t xml:space="preserve"> and isolat</w:t>
      </w:r>
      <w:r w:rsidR="00784678">
        <w:rPr>
          <w:rFonts w:asciiTheme="majorHAnsi" w:hAnsiTheme="majorHAnsi" w:cstheme="majorHAnsi"/>
        </w:rPr>
        <w:t>ion</w:t>
      </w:r>
      <w:r w:rsidR="00974956" w:rsidRPr="008D60DE">
        <w:rPr>
          <w:rFonts w:asciiTheme="majorHAnsi" w:hAnsiTheme="majorHAnsi" w:cstheme="majorHAnsi"/>
        </w:rPr>
        <w:t xml:space="preserve"> in their practice area. Students join on</w:t>
      </w:r>
      <w:r w:rsidR="004E01C8">
        <w:rPr>
          <w:rFonts w:asciiTheme="majorHAnsi" w:hAnsiTheme="majorHAnsi" w:cstheme="majorHAnsi"/>
        </w:rPr>
        <w:t>-</w:t>
      </w:r>
      <w:r w:rsidR="00974956" w:rsidRPr="008D60DE">
        <w:rPr>
          <w:rFonts w:asciiTheme="majorHAnsi" w:hAnsiTheme="majorHAnsi" w:cstheme="majorHAnsi"/>
        </w:rPr>
        <w:t>line</w:t>
      </w:r>
      <w:r w:rsidR="004E01C8">
        <w:rPr>
          <w:rFonts w:asciiTheme="majorHAnsi" w:hAnsiTheme="majorHAnsi" w:cstheme="majorHAnsi"/>
        </w:rPr>
        <w:t>,</w:t>
      </w:r>
      <w:r w:rsidR="00974956" w:rsidRPr="008D60DE">
        <w:rPr>
          <w:rFonts w:asciiTheme="majorHAnsi" w:hAnsiTheme="majorHAnsi" w:cstheme="majorHAnsi"/>
        </w:rPr>
        <w:t xml:space="preserve"> to connect with others across extensive geographical distance between practice areas to their host educational institute</w:t>
      </w:r>
      <w:r w:rsidR="004E01C8">
        <w:rPr>
          <w:rFonts w:asciiTheme="majorHAnsi" w:hAnsiTheme="majorHAnsi" w:cstheme="majorHAnsi"/>
        </w:rPr>
        <w:t>.</w:t>
      </w:r>
      <w:r w:rsidR="00974956" w:rsidRPr="008D60DE">
        <w:rPr>
          <w:rFonts w:asciiTheme="majorHAnsi" w:hAnsiTheme="majorHAnsi" w:cstheme="majorHAnsi"/>
        </w:rPr>
        <w:t xml:space="preserve"> </w:t>
      </w:r>
      <w:r w:rsidR="004E01C8">
        <w:rPr>
          <w:rFonts w:asciiTheme="majorHAnsi" w:hAnsiTheme="majorHAnsi" w:cstheme="majorHAnsi"/>
        </w:rPr>
        <w:t>This</w:t>
      </w:r>
      <w:r w:rsidR="00974956" w:rsidRPr="008D60DE">
        <w:rPr>
          <w:rFonts w:asciiTheme="majorHAnsi" w:hAnsiTheme="majorHAnsi" w:cstheme="majorHAnsi"/>
        </w:rPr>
        <w:t xml:space="preserve"> also enables groups of individuals to engage and foster collaboration with others with whom they would not normally connect whilst out on placement</w:t>
      </w:r>
      <w:r w:rsidR="004E01C8">
        <w:rPr>
          <w:rFonts w:asciiTheme="majorHAnsi" w:hAnsiTheme="majorHAnsi" w:cstheme="majorHAnsi"/>
        </w:rPr>
        <w:t>, which can be a</w:t>
      </w:r>
      <w:r w:rsidR="006666A8">
        <w:rPr>
          <w:rFonts w:asciiTheme="majorHAnsi" w:hAnsiTheme="majorHAnsi" w:cstheme="majorHAnsi"/>
        </w:rPr>
        <w:t>n</w:t>
      </w:r>
      <w:r w:rsidR="004E01C8">
        <w:rPr>
          <w:rFonts w:asciiTheme="majorHAnsi" w:hAnsiTheme="majorHAnsi" w:cstheme="majorHAnsi"/>
        </w:rPr>
        <w:t xml:space="preserve"> isolating experience for students, particularly working with</w:t>
      </w:r>
      <w:r w:rsidR="006666A8">
        <w:rPr>
          <w:rFonts w:asciiTheme="majorHAnsi" w:hAnsiTheme="majorHAnsi" w:cstheme="majorHAnsi"/>
        </w:rPr>
        <w:t>in</w:t>
      </w:r>
      <w:r w:rsidR="004E01C8">
        <w:rPr>
          <w:rFonts w:asciiTheme="majorHAnsi" w:hAnsiTheme="majorHAnsi" w:cstheme="majorHAnsi"/>
        </w:rPr>
        <w:t xml:space="preserve"> community</w:t>
      </w:r>
      <w:r w:rsidR="006666A8">
        <w:rPr>
          <w:rFonts w:asciiTheme="majorHAnsi" w:hAnsiTheme="majorHAnsi" w:cstheme="majorHAnsi"/>
        </w:rPr>
        <w:t xml:space="preserve"> based</w:t>
      </w:r>
      <w:r w:rsidR="004E01C8">
        <w:rPr>
          <w:rFonts w:asciiTheme="majorHAnsi" w:hAnsiTheme="majorHAnsi" w:cstheme="majorHAnsi"/>
        </w:rPr>
        <w:t xml:space="preserve"> teams</w:t>
      </w:r>
      <w:r w:rsidR="006666A8">
        <w:rPr>
          <w:rFonts w:asciiTheme="majorHAnsi" w:hAnsiTheme="majorHAnsi" w:cstheme="majorHAnsi"/>
        </w:rPr>
        <w:t xml:space="preserve"> rather than hospital sites</w:t>
      </w:r>
      <w:r w:rsidR="00974956" w:rsidRPr="008D60DE">
        <w:rPr>
          <w:rFonts w:asciiTheme="majorHAnsi" w:hAnsiTheme="majorHAnsi" w:cstheme="majorHAnsi"/>
        </w:rPr>
        <w:t xml:space="preserve">. </w:t>
      </w:r>
    </w:p>
    <w:p w14:paraId="1CC0766C" w14:textId="77777777" w:rsidR="00974956" w:rsidRPr="008D60DE" w:rsidRDefault="00974956" w:rsidP="00E61722">
      <w:pPr>
        <w:jc w:val="both"/>
        <w:rPr>
          <w:rFonts w:asciiTheme="majorHAnsi" w:hAnsiTheme="majorHAnsi" w:cstheme="majorHAnsi"/>
        </w:rPr>
      </w:pPr>
    </w:p>
    <w:p w14:paraId="1E8BC4AF" w14:textId="2C0C555F" w:rsidR="00974956" w:rsidRPr="008D60DE" w:rsidRDefault="00974956" w:rsidP="00E61722">
      <w:pPr>
        <w:jc w:val="both"/>
        <w:rPr>
          <w:rFonts w:asciiTheme="majorHAnsi" w:hAnsiTheme="majorHAnsi" w:cstheme="majorHAnsi"/>
        </w:rPr>
      </w:pPr>
      <w:r w:rsidRPr="008D60DE">
        <w:rPr>
          <w:rFonts w:asciiTheme="majorHAnsi" w:hAnsiTheme="majorHAnsi" w:cstheme="majorHAnsi"/>
        </w:rPr>
        <w:t xml:space="preserve">In Canada, Park et al (2010) outline the benefits of a mobile </w:t>
      </w:r>
      <w:r w:rsidR="004E01C8">
        <w:rPr>
          <w:rFonts w:asciiTheme="majorHAnsi" w:hAnsiTheme="majorHAnsi" w:cstheme="majorHAnsi"/>
        </w:rPr>
        <w:t>F</w:t>
      </w:r>
      <w:r w:rsidRPr="008D60DE">
        <w:rPr>
          <w:rFonts w:asciiTheme="majorHAnsi" w:hAnsiTheme="majorHAnsi" w:cstheme="majorHAnsi"/>
        </w:rPr>
        <w:t>aculty presence using on-line access</w:t>
      </w:r>
      <w:r w:rsidR="00486FFE">
        <w:rPr>
          <w:rFonts w:asciiTheme="majorHAnsi" w:hAnsiTheme="majorHAnsi" w:cstheme="majorHAnsi"/>
        </w:rPr>
        <w:t xml:space="preserve">. </w:t>
      </w:r>
      <w:r w:rsidRPr="008D60DE">
        <w:rPr>
          <w:rFonts w:asciiTheme="majorHAnsi" w:hAnsiTheme="majorHAnsi" w:cstheme="majorHAnsi"/>
        </w:rPr>
        <w:t xml:space="preserve"> </w:t>
      </w:r>
      <w:r w:rsidR="00486FFE">
        <w:rPr>
          <w:rFonts w:asciiTheme="majorHAnsi" w:hAnsiTheme="majorHAnsi" w:cstheme="majorHAnsi"/>
        </w:rPr>
        <w:t xml:space="preserve">Through </w:t>
      </w:r>
      <w:r w:rsidRPr="008D60DE">
        <w:rPr>
          <w:rFonts w:asciiTheme="majorHAnsi" w:hAnsiTheme="majorHAnsi" w:cstheme="majorHAnsi"/>
        </w:rPr>
        <w:t>us</w:t>
      </w:r>
      <w:r w:rsidR="00486FFE">
        <w:rPr>
          <w:rFonts w:asciiTheme="majorHAnsi" w:hAnsiTheme="majorHAnsi" w:cstheme="majorHAnsi"/>
        </w:rPr>
        <w:t>e of</w:t>
      </w:r>
      <w:r w:rsidRPr="008D60DE">
        <w:rPr>
          <w:rFonts w:asciiTheme="majorHAnsi" w:hAnsiTheme="majorHAnsi" w:cstheme="majorHAnsi"/>
        </w:rPr>
        <w:t xml:space="preserve"> mobile </w:t>
      </w:r>
      <w:r w:rsidR="00486FFE">
        <w:rPr>
          <w:rFonts w:asciiTheme="majorHAnsi" w:hAnsiTheme="majorHAnsi" w:cstheme="majorHAnsi"/>
        </w:rPr>
        <w:t xml:space="preserve">electronic </w:t>
      </w:r>
      <w:proofErr w:type="gramStart"/>
      <w:r w:rsidRPr="008D60DE">
        <w:rPr>
          <w:rFonts w:asciiTheme="majorHAnsi" w:hAnsiTheme="majorHAnsi" w:cstheme="majorHAnsi"/>
        </w:rPr>
        <w:t>devices</w:t>
      </w:r>
      <w:r w:rsidR="00486FFE">
        <w:rPr>
          <w:rFonts w:asciiTheme="majorHAnsi" w:hAnsiTheme="majorHAnsi" w:cstheme="majorHAnsi"/>
        </w:rPr>
        <w:t xml:space="preserve"> </w:t>
      </w:r>
      <w:r w:rsidRPr="008D60DE">
        <w:rPr>
          <w:rFonts w:asciiTheme="majorHAnsi" w:hAnsiTheme="majorHAnsi" w:cstheme="majorHAnsi"/>
        </w:rPr>
        <w:t xml:space="preserve"> nursing</w:t>
      </w:r>
      <w:proofErr w:type="gramEnd"/>
      <w:r w:rsidRPr="008D60DE">
        <w:rPr>
          <w:rFonts w:asciiTheme="majorHAnsi" w:hAnsiTheme="majorHAnsi" w:cstheme="majorHAnsi"/>
        </w:rPr>
        <w:t xml:space="preserve"> students in </w:t>
      </w:r>
      <w:r w:rsidR="004E01C8">
        <w:rPr>
          <w:rFonts w:asciiTheme="majorHAnsi" w:hAnsiTheme="majorHAnsi" w:cstheme="majorHAnsi"/>
        </w:rPr>
        <w:t xml:space="preserve">clinical </w:t>
      </w:r>
      <w:r w:rsidRPr="008D60DE">
        <w:rPr>
          <w:rFonts w:asciiTheme="majorHAnsi" w:hAnsiTheme="majorHAnsi" w:cstheme="majorHAnsi"/>
        </w:rPr>
        <w:t xml:space="preserve">placements </w:t>
      </w:r>
      <w:r w:rsidR="00486FFE">
        <w:rPr>
          <w:rFonts w:asciiTheme="majorHAnsi" w:hAnsiTheme="majorHAnsi" w:cstheme="majorHAnsi"/>
        </w:rPr>
        <w:t xml:space="preserve">have </w:t>
      </w:r>
      <w:r w:rsidRPr="008D60DE">
        <w:rPr>
          <w:rFonts w:asciiTheme="majorHAnsi" w:hAnsiTheme="majorHAnsi" w:cstheme="majorHAnsi"/>
        </w:rPr>
        <w:t xml:space="preserve">increased confidence </w:t>
      </w:r>
      <w:r w:rsidR="00486FFE">
        <w:rPr>
          <w:rFonts w:asciiTheme="majorHAnsi" w:hAnsiTheme="majorHAnsi" w:cstheme="majorHAnsi"/>
        </w:rPr>
        <w:t xml:space="preserve">to </w:t>
      </w:r>
      <w:r w:rsidRPr="008D60DE">
        <w:rPr>
          <w:rFonts w:asciiTheme="majorHAnsi" w:hAnsiTheme="majorHAnsi" w:cstheme="majorHAnsi"/>
        </w:rPr>
        <w:t>access academics</w:t>
      </w:r>
      <w:r w:rsidR="00486FFE">
        <w:rPr>
          <w:rFonts w:asciiTheme="majorHAnsi" w:hAnsiTheme="majorHAnsi" w:cstheme="majorHAnsi"/>
        </w:rPr>
        <w:t>, as well as gaining placement support from their clinical mentors</w:t>
      </w:r>
      <w:r w:rsidRPr="008D60DE">
        <w:rPr>
          <w:rFonts w:asciiTheme="majorHAnsi" w:hAnsiTheme="majorHAnsi" w:cstheme="majorHAnsi"/>
        </w:rPr>
        <w:t xml:space="preserve">. However, they warn that restrictive </w:t>
      </w:r>
      <w:proofErr w:type="spellStart"/>
      <w:r w:rsidR="004E01C8">
        <w:rPr>
          <w:rFonts w:asciiTheme="majorHAnsi" w:hAnsiTheme="majorHAnsi" w:cstheme="majorHAnsi"/>
        </w:rPr>
        <w:t>wifi</w:t>
      </w:r>
      <w:proofErr w:type="spellEnd"/>
      <w:r w:rsidR="004E01C8">
        <w:rPr>
          <w:rFonts w:asciiTheme="majorHAnsi" w:hAnsiTheme="majorHAnsi" w:cstheme="majorHAnsi"/>
        </w:rPr>
        <w:t xml:space="preserve"> </w:t>
      </w:r>
      <w:r w:rsidRPr="008D60DE">
        <w:rPr>
          <w:rFonts w:asciiTheme="majorHAnsi" w:hAnsiTheme="majorHAnsi" w:cstheme="majorHAnsi"/>
        </w:rPr>
        <w:t xml:space="preserve">connectivity in hospital settings meant a change </w:t>
      </w:r>
      <w:r w:rsidR="004E01C8">
        <w:rPr>
          <w:rFonts w:asciiTheme="majorHAnsi" w:hAnsiTheme="majorHAnsi" w:cstheme="majorHAnsi"/>
        </w:rPr>
        <w:t xml:space="preserve">to </w:t>
      </w:r>
      <w:r w:rsidR="00486FFE">
        <w:rPr>
          <w:rFonts w:asciiTheme="majorHAnsi" w:hAnsiTheme="majorHAnsi" w:cstheme="majorHAnsi"/>
        </w:rPr>
        <w:t xml:space="preserve">hospital </w:t>
      </w:r>
      <w:r w:rsidRPr="008D60DE">
        <w:rPr>
          <w:rFonts w:asciiTheme="majorHAnsi" w:hAnsiTheme="majorHAnsi" w:cstheme="majorHAnsi"/>
        </w:rPr>
        <w:t xml:space="preserve">policy </w:t>
      </w:r>
      <w:r w:rsidR="004E01C8">
        <w:rPr>
          <w:rFonts w:asciiTheme="majorHAnsi" w:hAnsiTheme="majorHAnsi" w:cstheme="majorHAnsi"/>
        </w:rPr>
        <w:t xml:space="preserve">was required, </w:t>
      </w:r>
      <w:r w:rsidRPr="008D60DE">
        <w:rPr>
          <w:rFonts w:asciiTheme="majorHAnsi" w:hAnsiTheme="majorHAnsi" w:cstheme="majorHAnsi"/>
        </w:rPr>
        <w:t>to enable hand held mobile devices to be permitted</w:t>
      </w:r>
      <w:r w:rsidR="00486FFE">
        <w:rPr>
          <w:rFonts w:asciiTheme="majorHAnsi" w:hAnsiTheme="majorHAnsi" w:cstheme="majorHAnsi"/>
        </w:rPr>
        <w:t xml:space="preserve"> in clinical sites</w:t>
      </w:r>
      <w:r w:rsidRPr="008D60DE">
        <w:rPr>
          <w:rFonts w:asciiTheme="majorHAnsi" w:hAnsiTheme="majorHAnsi" w:cstheme="majorHAnsi"/>
        </w:rPr>
        <w:t>. Park et al (2010) conclude</w:t>
      </w:r>
      <w:r w:rsidR="00486FFE">
        <w:rPr>
          <w:rFonts w:asciiTheme="majorHAnsi" w:hAnsiTheme="majorHAnsi" w:cstheme="majorHAnsi"/>
        </w:rPr>
        <w:t>s</w:t>
      </w:r>
      <w:r w:rsidRPr="008D60DE">
        <w:rPr>
          <w:rFonts w:asciiTheme="majorHAnsi" w:hAnsiTheme="majorHAnsi" w:cstheme="majorHAnsi"/>
        </w:rPr>
        <w:t xml:space="preserve"> that the increased connectivity between practice and academics was a </w:t>
      </w:r>
      <w:r w:rsidR="00486FFE">
        <w:rPr>
          <w:rFonts w:asciiTheme="majorHAnsi" w:hAnsiTheme="majorHAnsi" w:cstheme="majorHAnsi"/>
        </w:rPr>
        <w:t xml:space="preserve">highly successful </w:t>
      </w:r>
      <w:r w:rsidRPr="008D60DE">
        <w:rPr>
          <w:rFonts w:asciiTheme="majorHAnsi" w:hAnsiTheme="majorHAnsi" w:cstheme="majorHAnsi"/>
        </w:rPr>
        <w:t>mechanism ‘</w:t>
      </w:r>
      <w:r w:rsidRPr="0035355D">
        <w:rPr>
          <w:rFonts w:asciiTheme="majorHAnsi" w:hAnsiTheme="majorHAnsi" w:cstheme="majorHAnsi"/>
          <w:i/>
        </w:rPr>
        <w:t>to bring back the pedagogical perspective at the point of care</w:t>
      </w:r>
      <w:r w:rsidRPr="008D60DE">
        <w:rPr>
          <w:rFonts w:asciiTheme="majorHAnsi" w:hAnsiTheme="majorHAnsi" w:cstheme="majorHAnsi"/>
        </w:rPr>
        <w:t>’</w:t>
      </w:r>
      <w:r w:rsidR="00784678">
        <w:rPr>
          <w:rFonts w:asciiTheme="majorHAnsi" w:hAnsiTheme="majorHAnsi" w:cstheme="majorHAnsi"/>
        </w:rPr>
        <w:t xml:space="preserve"> </w:t>
      </w:r>
      <w:r w:rsidRPr="008D60DE">
        <w:rPr>
          <w:rFonts w:asciiTheme="majorHAnsi" w:hAnsiTheme="majorHAnsi" w:cstheme="majorHAnsi"/>
        </w:rPr>
        <w:t>(p</w:t>
      </w:r>
      <w:r w:rsidR="00784678">
        <w:rPr>
          <w:rFonts w:asciiTheme="majorHAnsi" w:hAnsiTheme="majorHAnsi" w:cstheme="majorHAnsi"/>
        </w:rPr>
        <w:t xml:space="preserve">. </w:t>
      </w:r>
      <w:r w:rsidRPr="008D60DE">
        <w:rPr>
          <w:rFonts w:asciiTheme="majorHAnsi" w:hAnsiTheme="majorHAnsi" w:cstheme="majorHAnsi"/>
        </w:rPr>
        <w:t>33).</w:t>
      </w:r>
    </w:p>
    <w:p w14:paraId="730530EF" w14:textId="77777777" w:rsidR="00B24CE7" w:rsidRPr="008D60DE" w:rsidRDefault="00B24CE7" w:rsidP="00E61722">
      <w:pPr>
        <w:jc w:val="both"/>
        <w:rPr>
          <w:rFonts w:asciiTheme="majorHAnsi" w:hAnsiTheme="majorHAnsi" w:cstheme="majorHAnsi"/>
        </w:rPr>
      </w:pPr>
    </w:p>
    <w:p w14:paraId="293325FB" w14:textId="15EA2E88" w:rsidR="00624744" w:rsidRPr="008D60DE" w:rsidRDefault="00624744" w:rsidP="00E61722">
      <w:pPr>
        <w:jc w:val="both"/>
        <w:rPr>
          <w:rFonts w:asciiTheme="majorHAnsi" w:hAnsiTheme="majorHAnsi" w:cstheme="majorHAnsi"/>
        </w:rPr>
      </w:pPr>
      <w:proofErr w:type="spellStart"/>
      <w:r w:rsidRPr="008D60DE">
        <w:rPr>
          <w:rFonts w:asciiTheme="majorHAnsi" w:hAnsiTheme="majorHAnsi" w:cstheme="majorHAnsi"/>
        </w:rPr>
        <w:t>Lasater</w:t>
      </w:r>
      <w:proofErr w:type="spellEnd"/>
      <w:r w:rsidRPr="008D60DE">
        <w:rPr>
          <w:rFonts w:asciiTheme="majorHAnsi" w:hAnsiTheme="majorHAnsi" w:cstheme="majorHAnsi"/>
        </w:rPr>
        <w:t xml:space="preserve"> (2014) qualitatively investigated the use of distance mentoring </w:t>
      </w:r>
      <w:r w:rsidR="005E2835">
        <w:rPr>
          <w:rFonts w:asciiTheme="majorHAnsi" w:hAnsiTheme="majorHAnsi" w:cstheme="majorHAnsi"/>
        </w:rPr>
        <w:t>with</w:t>
      </w:r>
      <w:r w:rsidRPr="008D60DE">
        <w:rPr>
          <w:rFonts w:asciiTheme="majorHAnsi" w:hAnsiTheme="majorHAnsi" w:cstheme="majorHAnsi"/>
        </w:rPr>
        <w:t xml:space="preserve"> </w:t>
      </w:r>
      <w:r w:rsidR="00486FFE" w:rsidRPr="008D60DE">
        <w:rPr>
          <w:rFonts w:asciiTheme="majorHAnsi" w:hAnsiTheme="majorHAnsi" w:cstheme="majorHAnsi"/>
        </w:rPr>
        <w:t>dyads</w:t>
      </w:r>
      <w:r w:rsidR="00486FFE">
        <w:rPr>
          <w:rFonts w:asciiTheme="majorHAnsi" w:hAnsiTheme="majorHAnsi" w:cstheme="majorHAnsi"/>
        </w:rPr>
        <w:t xml:space="preserve"> </w:t>
      </w:r>
      <w:r w:rsidR="005E2835">
        <w:rPr>
          <w:rFonts w:asciiTheme="majorHAnsi" w:hAnsiTheme="majorHAnsi" w:cstheme="majorHAnsi"/>
        </w:rPr>
        <w:t>(</w:t>
      </w:r>
      <w:r w:rsidR="00486FFE">
        <w:rPr>
          <w:rFonts w:asciiTheme="majorHAnsi" w:hAnsiTheme="majorHAnsi" w:cstheme="majorHAnsi"/>
        </w:rPr>
        <w:t xml:space="preserve">consisting </w:t>
      </w:r>
      <w:r w:rsidRPr="008D60DE">
        <w:rPr>
          <w:rFonts w:asciiTheme="majorHAnsi" w:hAnsiTheme="majorHAnsi" w:cstheme="majorHAnsi"/>
        </w:rPr>
        <w:t>of nurse tutor</w:t>
      </w:r>
      <w:r w:rsidR="00B00A79" w:rsidRPr="008D60DE">
        <w:rPr>
          <w:rFonts w:asciiTheme="majorHAnsi" w:hAnsiTheme="majorHAnsi" w:cstheme="majorHAnsi"/>
        </w:rPr>
        <w:t xml:space="preserve">s </w:t>
      </w:r>
      <w:r w:rsidR="00486FFE">
        <w:rPr>
          <w:rFonts w:asciiTheme="majorHAnsi" w:hAnsiTheme="majorHAnsi" w:cstheme="majorHAnsi"/>
        </w:rPr>
        <w:t>and</w:t>
      </w:r>
      <w:r w:rsidR="00B00A79" w:rsidRPr="008D60DE">
        <w:rPr>
          <w:rFonts w:asciiTheme="majorHAnsi" w:hAnsiTheme="majorHAnsi" w:cstheme="majorHAnsi"/>
        </w:rPr>
        <w:t xml:space="preserve"> their</w:t>
      </w:r>
      <w:r w:rsidRPr="008D60DE">
        <w:rPr>
          <w:rFonts w:asciiTheme="majorHAnsi" w:hAnsiTheme="majorHAnsi" w:cstheme="majorHAnsi"/>
        </w:rPr>
        <w:t xml:space="preserve"> nurse students</w:t>
      </w:r>
      <w:r w:rsidR="005E2835">
        <w:rPr>
          <w:rFonts w:asciiTheme="majorHAnsi" w:hAnsiTheme="majorHAnsi" w:cstheme="majorHAnsi"/>
        </w:rPr>
        <w:t>)</w:t>
      </w:r>
      <w:r w:rsidRPr="008D60DE">
        <w:rPr>
          <w:rFonts w:asciiTheme="majorHAnsi" w:hAnsiTheme="majorHAnsi" w:cstheme="majorHAnsi"/>
        </w:rPr>
        <w:t xml:space="preserve"> work</w:t>
      </w:r>
      <w:r w:rsidR="005E2835">
        <w:rPr>
          <w:rFonts w:asciiTheme="majorHAnsi" w:hAnsiTheme="majorHAnsi" w:cstheme="majorHAnsi"/>
        </w:rPr>
        <w:t>ing</w:t>
      </w:r>
      <w:r w:rsidRPr="008D60DE">
        <w:rPr>
          <w:rFonts w:asciiTheme="majorHAnsi" w:hAnsiTheme="majorHAnsi" w:cstheme="majorHAnsi"/>
        </w:rPr>
        <w:t xml:space="preserve"> together over distance, as an alternative to more conventional</w:t>
      </w:r>
      <w:r w:rsidR="00486FFE">
        <w:rPr>
          <w:rFonts w:asciiTheme="majorHAnsi" w:hAnsiTheme="majorHAnsi" w:cstheme="majorHAnsi"/>
        </w:rPr>
        <w:t xml:space="preserve"> use of </w:t>
      </w:r>
      <w:r w:rsidRPr="008D60DE">
        <w:rPr>
          <w:rFonts w:asciiTheme="majorHAnsi" w:hAnsiTheme="majorHAnsi" w:cstheme="majorHAnsi"/>
        </w:rPr>
        <w:t xml:space="preserve">face to face meetings. </w:t>
      </w:r>
      <w:r w:rsidR="00930D2F">
        <w:rPr>
          <w:rFonts w:asciiTheme="majorHAnsi" w:hAnsiTheme="majorHAnsi" w:cstheme="majorHAnsi"/>
        </w:rPr>
        <w:t>D</w:t>
      </w:r>
      <w:r w:rsidRPr="008D60DE">
        <w:rPr>
          <w:rFonts w:asciiTheme="majorHAnsi" w:hAnsiTheme="majorHAnsi" w:cstheme="majorHAnsi"/>
        </w:rPr>
        <w:t>istance d</w:t>
      </w:r>
      <w:r w:rsidR="005E2835">
        <w:rPr>
          <w:rFonts w:asciiTheme="majorHAnsi" w:hAnsiTheme="majorHAnsi" w:cstheme="majorHAnsi"/>
        </w:rPr>
        <w:t>id</w:t>
      </w:r>
      <w:r w:rsidRPr="008D60DE">
        <w:rPr>
          <w:rFonts w:asciiTheme="majorHAnsi" w:hAnsiTheme="majorHAnsi" w:cstheme="majorHAnsi"/>
        </w:rPr>
        <w:t xml:space="preserve"> not</w:t>
      </w:r>
      <w:r w:rsidR="005E2835">
        <w:rPr>
          <w:rFonts w:asciiTheme="majorHAnsi" w:hAnsiTheme="majorHAnsi" w:cstheme="majorHAnsi"/>
        </w:rPr>
        <w:t xml:space="preserve"> appear to</w:t>
      </w:r>
      <w:r w:rsidRPr="008D60DE">
        <w:rPr>
          <w:rFonts w:asciiTheme="majorHAnsi" w:hAnsiTheme="majorHAnsi" w:cstheme="majorHAnsi"/>
        </w:rPr>
        <w:t xml:space="preserve"> impede the usefulness of the </w:t>
      </w:r>
      <w:r w:rsidR="005E2835">
        <w:rPr>
          <w:rFonts w:asciiTheme="majorHAnsi" w:hAnsiTheme="majorHAnsi" w:cstheme="majorHAnsi"/>
        </w:rPr>
        <w:t xml:space="preserve">learning from the different mode of </w:t>
      </w:r>
      <w:r w:rsidRPr="008D60DE">
        <w:rPr>
          <w:rFonts w:asciiTheme="majorHAnsi" w:hAnsiTheme="majorHAnsi" w:cstheme="majorHAnsi"/>
        </w:rPr>
        <w:t>communication that took place</w:t>
      </w:r>
      <w:r w:rsidR="005E2835">
        <w:rPr>
          <w:rFonts w:asciiTheme="majorHAnsi" w:hAnsiTheme="majorHAnsi" w:cstheme="majorHAnsi"/>
        </w:rPr>
        <w:t>. Students reported they were able</w:t>
      </w:r>
      <w:r w:rsidRPr="008D60DE">
        <w:rPr>
          <w:rFonts w:asciiTheme="majorHAnsi" w:hAnsiTheme="majorHAnsi" w:cstheme="majorHAnsi"/>
        </w:rPr>
        <w:t xml:space="preserve"> to</w:t>
      </w:r>
      <w:r w:rsidR="005E2835">
        <w:rPr>
          <w:rFonts w:asciiTheme="majorHAnsi" w:hAnsiTheme="majorHAnsi" w:cstheme="majorHAnsi"/>
        </w:rPr>
        <w:t xml:space="preserve"> </w:t>
      </w:r>
      <w:r w:rsidRPr="008D60DE">
        <w:rPr>
          <w:rFonts w:asciiTheme="majorHAnsi" w:hAnsiTheme="majorHAnsi" w:cstheme="majorHAnsi"/>
        </w:rPr>
        <w:t>learn and understand the</w:t>
      </w:r>
      <w:r w:rsidR="00B00A79" w:rsidRPr="008D60DE">
        <w:rPr>
          <w:rFonts w:asciiTheme="majorHAnsi" w:hAnsiTheme="majorHAnsi" w:cstheme="majorHAnsi"/>
        </w:rPr>
        <w:t xml:space="preserve"> importance of</w:t>
      </w:r>
      <w:r w:rsidRPr="008D60DE">
        <w:rPr>
          <w:rFonts w:asciiTheme="majorHAnsi" w:hAnsiTheme="majorHAnsi" w:cstheme="majorHAnsi"/>
        </w:rPr>
        <w:t xml:space="preserve"> critical thinking</w:t>
      </w:r>
      <w:r w:rsidR="005E2835">
        <w:rPr>
          <w:rFonts w:asciiTheme="majorHAnsi" w:hAnsiTheme="majorHAnsi" w:cstheme="majorHAnsi"/>
        </w:rPr>
        <w:t>, whilst on clinical placement</w:t>
      </w:r>
      <w:r w:rsidRPr="008D60DE">
        <w:rPr>
          <w:rFonts w:asciiTheme="majorHAnsi" w:hAnsiTheme="majorHAnsi" w:cstheme="majorHAnsi"/>
        </w:rPr>
        <w:t xml:space="preserve">. </w:t>
      </w:r>
      <w:proofErr w:type="spellStart"/>
      <w:r w:rsidRPr="008D60DE">
        <w:rPr>
          <w:rFonts w:asciiTheme="majorHAnsi" w:hAnsiTheme="majorHAnsi" w:cstheme="majorHAnsi"/>
        </w:rPr>
        <w:t>Carley</w:t>
      </w:r>
      <w:proofErr w:type="spellEnd"/>
      <w:r w:rsidRPr="008D60DE">
        <w:rPr>
          <w:rFonts w:asciiTheme="majorHAnsi" w:hAnsiTheme="majorHAnsi" w:cstheme="majorHAnsi"/>
        </w:rPr>
        <w:t xml:space="preserve"> (2015), </w:t>
      </w:r>
      <w:r w:rsidR="00930D2F">
        <w:rPr>
          <w:rFonts w:asciiTheme="majorHAnsi" w:hAnsiTheme="majorHAnsi" w:cstheme="majorHAnsi"/>
        </w:rPr>
        <w:t xml:space="preserve">also </w:t>
      </w:r>
      <w:r w:rsidRPr="008D60DE">
        <w:rPr>
          <w:rFonts w:asciiTheme="majorHAnsi" w:hAnsiTheme="majorHAnsi" w:cstheme="majorHAnsi"/>
        </w:rPr>
        <w:t>report</w:t>
      </w:r>
      <w:r w:rsidR="00930D2F">
        <w:rPr>
          <w:rFonts w:asciiTheme="majorHAnsi" w:hAnsiTheme="majorHAnsi" w:cstheme="majorHAnsi"/>
        </w:rPr>
        <w:t>s</w:t>
      </w:r>
      <w:r w:rsidRPr="008D60DE">
        <w:rPr>
          <w:rFonts w:asciiTheme="majorHAnsi" w:hAnsiTheme="majorHAnsi" w:cstheme="majorHAnsi"/>
        </w:rPr>
        <w:t xml:space="preserve"> how technology based learning strategies can support nursing students whilst on placement, </w:t>
      </w:r>
      <w:r w:rsidR="00930D2F">
        <w:rPr>
          <w:rFonts w:asciiTheme="majorHAnsi" w:hAnsiTheme="majorHAnsi" w:cstheme="majorHAnsi"/>
        </w:rPr>
        <w:t xml:space="preserve">which </w:t>
      </w:r>
      <w:r w:rsidRPr="008D60DE">
        <w:rPr>
          <w:rFonts w:asciiTheme="majorHAnsi" w:hAnsiTheme="majorHAnsi" w:cstheme="majorHAnsi"/>
        </w:rPr>
        <w:t xml:space="preserve">stimulates their critical thinking and </w:t>
      </w:r>
      <w:r w:rsidR="005E2835">
        <w:rPr>
          <w:rFonts w:asciiTheme="majorHAnsi" w:hAnsiTheme="majorHAnsi" w:cstheme="majorHAnsi"/>
        </w:rPr>
        <w:t xml:space="preserve">reflective </w:t>
      </w:r>
      <w:r w:rsidRPr="008D60DE">
        <w:rPr>
          <w:rFonts w:asciiTheme="majorHAnsi" w:hAnsiTheme="majorHAnsi" w:cstheme="majorHAnsi"/>
        </w:rPr>
        <w:t>inquiry</w:t>
      </w:r>
      <w:r w:rsidR="005E2835">
        <w:rPr>
          <w:rFonts w:asciiTheme="majorHAnsi" w:hAnsiTheme="majorHAnsi" w:cstheme="majorHAnsi"/>
        </w:rPr>
        <w:t xml:space="preserve"> approach</w:t>
      </w:r>
      <w:r w:rsidR="00930D2F">
        <w:rPr>
          <w:rFonts w:asciiTheme="majorHAnsi" w:hAnsiTheme="majorHAnsi" w:cstheme="majorHAnsi"/>
        </w:rPr>
        <w:t>,</w:t>
      </w:r>
      <w:r w:rsidR="005E2835">
        <w:rPr>
          <w:rFonts w:asciiTheme="majorHAnsi" w:hAnsiTheme="majorHAnsi" w:cstheme="majorHAnsi"/>
        </w:rPr>
        <w:t xml:space="preserve"> needed to </w:t>
      </w:r>
      <w:r w:rsidRPr="008D60DE">
        <w:rPr>
          <w:rFonts w:asciiTheme="majorHAnsi" w:hAnsiTheme="majorHAnsi" w:cstheme="majorHAnsi"/>
        </w:rPr>
        <w:t>improve</w:t>
      </w:r>
      <w:r w:rsidR="005E2835">
        <w:rPr>
          <w:rFonts w:asciiTheme="majorHAnsi" w:hAnsiTheme="majorHAnsi" w:cstheme="majorHAnsi"/>
        </w:rPr>
        <w:t xml:space="preserve"> their decision making in clinical practice</w:t>
      </w:r>
      <w:r w:rsidRPr="008D60DE">
        <w:rPr>
          <w:rFonts w:asciiTheme="majorHAnsi" w:hAnsiTheme="majorHAnsi" w:cstheme="majorHAnsi"/>
        </w:rPr>
        <w:t>.</w:t>
      </w:r>
    </w:p>
    <w:p w14:paraId="2A44CA0E" w14:textId="77777777" w:rsidR="00B00A79" w:rsidRPr="008D60DE" w:rsidRDefault="00B00A79">
      <w:pPr>
        <w:rPr>
          <w:rFonts w:asciiTheme="majorHAnsi" w:hAnsiTheme="majorHAnsi" w:cstheme="majorHAnsi"/>
        </w:rPr>
      </w:pPr>
    </w:p>
    <w:p w14:paraId="2C083395" w14:textId="77777777" w:rsidR="00F43602" w:rsidRPr="008D60DE" w:rsidRDefault="00F43602">
      <w:pPr>
        <w:rPr>
          <w:rFonts w:asciiTheme="majorHAnsi" w:hAnsiTheme="majorHAnsi" w:cstheme="majorHAnsi"/>
          <w:b/>
        </w:rPr>
      </w:pPr>
    </w:p>
    <w:p w14:paraId="51AFB352" w14:textId="77777777" w:rsidR="00F43602" w:rsidRPr="008D60DE" w:rsidRDefault="00AA6CEF">
      <w:pPr>
        <w:rPr>
          <w:rFonts w:asciiTheme="majorHAnsi" w:hAnsiTheme="majorHAnsi" w:cstheme="majorHAnsi"/>
          <w:b/>
        </w:rPr>
      </w:pPr>
      <w:r w:rsidRPr="008D60DE">
        <w:rPr>
          <w:rFonts w:asciiTheme="majorHAnsi" w:hAnsiTheme="majorHAnsi" w:cstheme="majorHAnsi"/>
          <w:b/>
        </w:rPr>
        <w:t>VIRTUAL ONLINE TUTORING</w:t>
      </w:r>
      <w:r>
        <w:rPr>
          <w:rFonts w:asciiTheme="majorHAnsi" w:hAnsiTheme="majorHAnsi" w:cstheme="majorHAnsi"/>
          <w:b/>
        </w:rPr>
        <w:t xml:space="preserve">: </w:t>
      </w:r>
      <w:r w:rsidRPr="008D60DE">
        <w:rPr>
          <w:rFonts w:asciiTheme="majorHAnsi" w:hAnsiTheme="majorHAnsi" w:cstheme="majorHAnsi"/>
          <w:b/>
        </w:rPr>
        <w:t xml:space="preserve">THE </w:t>
      </w:r>
      <w:r>
        <w:rPr>
          <w:rFonts w:asciiTheme="majorHAnsi" w:hAnsiTheme="majorHAnsi" w:cstheme="majorHAnsi"/>
          <w:b/>
        </w:rPr>
        <w:t>‘</w:t>
      </w:r>
      <w:r w:rsidRPr="008D60DE">
        <w:rPr>
          <w:rFonts w:asciiTheme="majorHAnsi" w:hAnsiTheme="majorHAnsi" w:cstheme="majorHAnsi"/>
          <w:b/>
        </w:rPr>
        <w:t>VIPS</w:t>
      </w:r>
      <w:r>
        <w:rPr>
          <w:rFonts w:asciiTheme="majorHAnsi" w:hAnsiTheme="majorHAnsi" w:cstheme="majorHAnsi"/>
          <w:b/>
        </w:rPr>
        <w:t>’</w:t>
      </w:r>
      <w:r w:rsidRPr="008D60DE">
        <w:rPr>
          <w:rFonts w:asciiTheme="majorHAnsi" w:hAnsiTheme="majorHAnsi" w:cstheme="majorHAnsi"/>
          <w:b/>
        </w:rPr>
        <w:t xml:space="preserve"> PROJECT </w:t>
      </w:r>
    </w:p>
    <w:p w14:paraId="5E649B11" w14:textId="38CBB703" w:rsidR="00452C70" w:rsidRDefault="00974956" w:rsidP="00E61722">
      <w:pPr>
        <w:jc w:val="both"/>
        <w:rPr>
          <w:rFonts w:asciiTheme="majorHAnsi" w:hAnsiTheme="majorHAnsi" w:cstheme="majorHAnsi"/>
        </w:rPr>
      </w:pPr>
      <w:r w:rsidRPr="008D60DE">
        <w:rPr>
          <w:rFonts w:asciiTheme="majorHAnsi" w:hAnsiTheme="majorHAnsi" w:cstheme="majorHAnsi"/>
        </w:rPr>
        <w:t>The VIP</w:t>
      </w:r>
      <w:r w:rsidR="008D60DE">
        <w:rPr>
          <w:rFonts w:asciiTheme="majorHAnsi" w:hAnsiTheme="majorHAnsi" w:cstheme="majorHAnsi"/>
        </w:rPr>
        <w:t>S</w:t>
      </w:r>
      <w:r w:rsidRPr="008D60DE">
        <w:rPr>
          <w:rFonts w:asciiTheme="majorHAnsi" w:hAnsiTheme="majorHAnsi" w:cstheme="majorHAnsi"/>
        </w:rPr>
        <w:t xml:space="preserve"> project aim</w:t>
      </w:r>
      <w:r w:rsidR="006171EE" w:rsidRPr="008D60DE">
        <w:rPr>
          <w:rFonts w:asciiTheme="majorHAnsi" w:hAnsiTheme="majorHAnsi" w:cstheme="majorHAnsi"/>
        </w:rPr>
        <w:t>ed</w:t>
      </w:r>
      <w:r w:rsidRPr="008D60DE">
        <w:rPr>
          <w:rFonts w:asciiTheme="majorHAnsi" w:hAnsiTheme="majorHAnsi" w:cstheme="majorHAnsi"/>
        </w:rPr>
        <w:t xml:space="preserve"> to </w:t>
      </w:r>
      <w:r w:rsidR="006171EE" w:rsidRPr="008D60DE">
        <w:rPr>
          <w:rFonts w:asciiTheme="majorHAnsi" w:hAnsiTheme="majorHAnsi" w:cstheme="majorHAnsi"/>
        </w:rPr>
        <w:t>explore</w:t>
      </w:r>
      <w:r w:rsidRPr="008D60DE">
        <w:rPr>
          <w:rFonts w:asciiTheme="majorHAnsi" w:hAnsiTheme="majorHAnsi" w:cstheme="majorHAnsi"/>
        </w:rPr>
        <w:t xml:space="preserve"> pedagogic benefits of virtual </w:t>
      </w:r>
      <w:r w:rsidR="00A71CB7">
        <w:rPr>
          <w:rFonts w:asciiTheme="majorHAnsi" w:hAnsiTheme="majorHAnsi" w:cstheme="majorHAnsi"/>
        </w:rPr>
        <w:t>online e-</w:t>
      </w:r>
      <w:r w:rsidRPr="008D60DE">
        <w:rPr>
          <w:rFonts w:asciiTheme="majorHAnsi" w:hAnsiTheme="majorHAnsi" w:cstheme="majorHAnsi"/>
        </w:rPr>
        <w:t xml:space="preserve">tutoring with </w:t>
      </w:r>
      <w:r w:rsidR="005E2835">
        <w:rPr>
          <w:rFonts w:asciiTheme="majorHAnsi" w:hAnsiTheme="majorHAnsi" w:cstheme="majorHAnsi"/>
        </w:rPr>
        <w:t xml:space="preserve">mental health </w:t>
      </w:r>
      <w:r w:rsidRPr="008D60DE">
        <w:rPr>
          <w:rFonts w:asciiTheme="majorHAnsi" w:hAnsiTheme="majorHAnsi" w:cstheme="majorHAnsi"/>
        </w:rPr>
        <w:t>nursing students whilst on clinical placement</w:t>
      </w:r>
      <w:r w:rsidR="00A71CB7">
        <w:rPr>
          <w:rFonts w:asciiTheme="majorHAnsi" w:hAnsiTheme="majorHAnsi" w:cstheme="majorHAnsi"/>
        </w:rPr>
        <w:t>. The two higher education institutions</w:t>
      </w:r>
      <w:r w:rsidR="00C83A7C">
        <w:rPr>
          <w:rFonts w:asciiTheme="majorHAnsi" w:hAnsiTheme="majorHAnsi" w:cstheme="majorHAnsi"/>
        </w:rPr>
        <w:t xml:space="preserve"> (HEI)</w:t>
      </w:r>
      <w:r w:rsidR="00A71CB7">
        <w:rPr>
          <w:rFonts w:asciiTheme="majorHAnsi" w:hAnsiTheme="majorHAnsi" w:cstheme="majorHAnsi"/>
        </w:rPr>
        <w:t xml:space="preserve"> involved us</w:t>
      </w:r>
      <w:r w:rsidR="000949A7">
        <w:rPr>
          <w:rFonts w:asciiTheme="majorHAnsi" w:hAnsiTheme="majorHAnsi" w:cstheme="majorHAnsi"/>
        </w:rPr>
        <w:t xml:space="preserve">ed the same clinical setting for mental health clinical placements. Therefore </w:t>
      </w:r>
      <w:r w:rsidR="00A71CB7">
        <w:rPr>
          <w:rFonts w:asciiTheme="majorHAnsi" w:hAnsiTheme="majorHAnsi" w:cstheme="majorHAnsi"/>
        </w:rPr>
        <w:t xml:space="preserve">timing of student placements were </w:t>
      </w:r>
      <w:r w:rsidR="000949A7">
        <w:rPr>
          <w:rFonts w:asciiTheme="majorHAnsi" w:hAnsiTheme="majorHAnsi" w:cstheme="majorHAnsi"/>
        </w:rPr>
        <w:t xml:space="preserve">specifically </w:t>
      </w:r>
      <w:r w:rsidR="00A71CB7">
        <w:rPr>
          <w:rFonts w:asciiTheme="majorHAnsi" w:hAnsiTheme="majorHAnsi" w:cstheme="majorHAnsi"/>
        </w:rPr>
        <w:t xml:space="preserve">chosen to overlap, so that both </w:t>
      </w:r>
      <w:r w:rsidR="000949A7">
        <w:rPr>
          <w:rFonts w:asciiTheme="majorHAnsi" w:hAnsiTheme="majorHAnsi" w:cstheme="majorHAnsi"/>
        </w:rPr>
        <w:t>H</w:t>
      </w:r>
      <w:r w:rsidR="00452C70">
        <w:rPr>
          <w:rFonts w:asciiTheme="majorHAnsi" w:hAnsiTheme="majorHAnsi" w:cstheme="majorHAnsi"/>
        </w:rPr>
        <w:t>igher Education Institution</w:t>
      </w:r>
      <w:r w:rsidR="006666A8">
        <w:rPr>
          <w:rFonts w:asciiTheme="majorHAnsi" w:hAnsiTheme="majorHAnsi" w:cstheme="majorHAnsi"/>
        </w:rPr>
        <w:t>s</w:t>
      </w:r>
      <w:r w:rsidR="00452C70">
        <w:rPr>
          <w:rFonts w:asciiTheme="majorHAnsi" w:hAnsiTheme="majorHAnsi" w:cstheme="majorHAnsi"/>
        </w:rPr>
        <w:t xml:space="preserve"> (HEI)</w:t>
      </w:r>
      <w:r w:rsidR="000949A7">
        <w:rPr>
          <w:rFonts w:asciiTheme="majorHAnsi" w:hAnsiTheme="majorHAnsi" w:cstheme="majorHAnsi"/>
        </w:rPr>
        <w:t xml:space="preserve"> </w:t>
      </w:r>
      <w:r w:rsidR="00A71CB7">
        <w:rPr>
          <w:rFonts w:asciiTheme="majorHAnsi" w:hAnsiTheme="majorHAnsi" w:cstheme="majorHAnsi"/>
        </w:rPr>
        <w:t>students would be dialling in at the same time</w:t>
      </w:r>
      <w:r w:rsidR="000949A7">
        <w:rPr>
          <w:rFonts w:asciiTheme="majorHAnsi" w:hAnsiTheme="majorHAnsi" w:cstheme="majorHAnsi"/>
        </w:rPr>
        <w:t xml:space="preserve"> </w:t>
      </w:r>
      <w:r w:rsidR="00A71CB7">
        <w:rPr>
          <w:rFonts w:asciiTheme="majorHAnsi" w:hAnsiTheme="majorHAnsi" w:cstheme="majorHAnsi"/>
        </w:rPr>
        <w:t xml:space="preserve">for the e-tutoring sessions. This was the first time such a collaboration had been undertaken. </w:t>
      </w:r>
      <w:r w:rsidR="00207AC5">
        <w:rPr>
          <w:rFonts w:asciiTheme="majorHAnsi" w:hAnsiTheme="majorHAnsi" w:cstheme="majorHAnsi"/>
        </w:rPr>
        <w:t xml:space="preserve"> </w:t>
      </w:r>
      <w:r w:rsidR="00857F13">
        <w:rPr>
          <w:rFonts w:asciiTheme="majorHAnsi" w:hAnsiTheme="majorHAnsi" w:cstheme="majorHAnsi"/>
        </w:rPr>
        <w:t>Specific permission and purchasing of appropriate headsets were required and ordered before the VIPS sessions could begin. This was facilitated by close working with the in-house technological support.</w:t>
      </w:r>
      <w:r w:rsidR="00452C70">
        <w:rPr>
          <w:rFonts w:asciiTheme="majorHAnsi" w:hAnsiTheme="majorHAnsi" w:cstheme="majorHAnsi"/>
        </w:rPr>
        <w:t xml:space="preserve"> </w:t>
      </w:r>
    </w:p>
    <w:p w14:paraId="145FA200" w14:textId="44C34A21" w:rsidR="006561A5" w:rsidRDefault="000949A7" w:rsidP="00E61722">
      <w:pPr>
        <w:jc w:val="both"/>
        <w:rPr>
          <w:rFonts w:asciiTheme="majorHAnsi" w:hAnsiTheme="majorHAnsi" w:cstheme="majorHAnsi"/>
        </w:rPr>
      </w:pPr>
      <w:r>
        <w:rPr>
          <w:rFonts w:asciiTheme="majorHAnsi" w:hAnsiTheme="majorHAnsi" w:cstheme="majorHAnsi"/>
        </w:rPr>
        <w:br/>
      </w:r>
      <w:r w:rsidR="00AA6CEF" w:rsidRPr="008D60DE">
        <w:rPr>
          <w:rFonts w:asciiTheme="majorHAnsi" w:hAnsiTheme="majorHAnsi" w:cstheme="majorHAnsi"/>
        </w:rPr>
        <w:t xml:space="preserve">Once a fortnight, an academic </w:t>
      </w:r>
      <w:r w:rsidR="00194028">
        <w:rPr>
          <w:rFonts w:asciiTheme="majorHAnsi" w:hAnsiTheme="majorHAnsi" w:cstheme="majorHAnsi"/>
        </w:rPr>
        <w:t xml:space="preserve">(from </w:t>
      </w:r>
      <w:r w:rsidR="00AA6CEF" w:rsidRPr="008D60DE">
        <w:rPr>
          <w:rFonts w:asciiTheme="majorHAnsi" w:hAnsiTheme="majorHAnsi" w:cstheme="majorHAnsi"/>
        </w:rPr>
        <w:t>across the two HEIs) w</w:t>
      </w:r>
      <w:r w:rsidR="00207AC5">
        <w:rPr>
          <w:rFonts w:asciiTheme="majorHAnsi" w:hAnsiTheme="majorHAnsi" w:cstheme="majorHAnsi"/>
        </w:rPr>
        <w:t>as</w:t>
      </w:r>
      <w:r w:rsidR="00AA6CEF" w:rsidRPr="008D60DE">
        <w:rPr>
          <w:rFonts w:asciiTheme="majorHAnsi" w:hAnsiTheme="majorHAnsi" w:cstheme="majorHAnsi"/>
        </w:rPr>
        <w:t xml:space="preserve"> available</w:t>
      </w:r>
      <w:r w:rsidR="00C83A7C">
        <w:rPr>
          <w:rFonts w:asciiTheme="majorHAnsi" w:hAnsiTheme="majorHAnsi" w:cstheme="majorHAnsi"/>
        </w:rPr>
        <w:t>,</w:t>
      </w:r>
      <w:r w:rsidR="00AA6CEF" w:rsidRPr="008D60DE">
        <w:rPr>
          <w:rFonts w:asciiTheme="majorHAnsi" w:hAnsiTheme="majorHAnsi" w:cstheme="majorHAnsi"/>
        </w:rPr>
        <w:t xml:space="preserve"> at a specified time via online access</w:t>
      </w:r>
      <w:r w:rsidR="00C83A7C">
        <w:rPr>
          <w:rFonts w:asciiTheme="majorHAnsi" w:hAnsiTheme="majorHAnsi" w:cstheme="majorHAnsi"/>
        </w:rPr>
        <w:t>,</w:t>
      </w:r>
      <w:r w:rsidR="00AA6CEF" w:rsidRPr="008D60DE">
        <w:rPr>
          <w:rFonts w:asciiTheme="majorHAnsi" w:hAnsiTheme="majorHAnsi" w:cstheme="majorHAnsi"/>
        </w:rPr>
        <w:t xml:space="preserve"> offer</w:t>
      </w:r>
      <w:r w:rsidR="00194028">
        <w:rPr>
          <w:rFonts w:asciiTheme="majorHAnsi" w:hAnsiTheme="majorHAnsi" w:cstheme="majorHAnsi"/>
        </w:rPr>
        <w:t>ing</w:t>
      </w:r>
      <w:r w:rsidR="00AA6CEF" w:rsidRPr="008D60DE">
        <w:rPr>
          <w:rFonts w:asciiTheme="majorHAnsi" w:hAnsiTheme="majorHAnsi" w:cstheme="majorHAnsi"/>
        </w:rPr>
        <w:t xml:space="preserve"> students facilitated critical reflective space to consider their learning experience whilst on clinical placement. Students would dial in at the predetermined time</w:t>
      </w:r>
      <w:r w:rsidR="006561A5">
        <w:rPr>
          <w:rFonts w:asciiTheme="majorHAnsi" w:hAnsiTheme="majorHAnsi" w:cstheme="majorHAnsi"/>
        </w:rPr>
        <w:t xml:space="preserve">, using computers that had been specifically identified within the education facilities at the clinical host institution. </w:t>
      </w:r>
    </w:p>
    <w:p w14:paraId="33D69FFC" w14:textId="77777777" w:rsidR="006561A5" w:rsidRDefault="006561A5">
      <w:pPr>
        <w:jc w:val="both"/>
        <w:rPr>
          <w:rFonts w:asciiTheme="majorHAnsi" w:hAnsiTheme="majorHAnsi" w:cstheme="majorHAnsi"/>
        </w:rPr>
      </w:pPr>
    </w:p>
    <w:p w14:paraId="4BC4530C" w14:textId="74317B32" w:rsidR="00857F13" w:rsidRDefault="006561A5">
      <w:pPr>
        <w:jc w:val="both"/>
        <w:rPr>
          <w:rFonts w:asciiTheme="majorHAnsi" w:hAnsiTheme="majorHAnsi" w:cstheme="majorHAnsi"/>
        </w:rPr>
      </w:pPr>
      <w:r>
        <w:rPr>
          <w:rFonts w:asciiTheme="majorHAnsi" w:hAnsiTheme="majorHAnsi" w:cstheme="majorHAnsi"/>
        </w:rPr>
        <w:t xml:space="preserve">Once students were logged </w:t>
      </w:r>
      <w:r w:rsidR="00194028">
        <w:rPr>
          <w:rFonts w:asciiTheme="majorHAnsi" w:hAnsiTheme="majorHAnsi" w:cstheme="majorHAnsi"/>
        </w:rPr>
        <w:t xml:space="preserve">on </w:t>
      </w:r>
      <w:r>
        <w:rPr>
          <w:rFonts w:asciiTheme="majorHAnsi" w:hAnsiTheme="majorHAnsi" w:cstheme="majorHAnsi"/>
        </w:rPr>
        <w:t>through use of Skype©</w:t>
      </w:r>
      <w:r w:rsidR="0035355D">
        <w:rPr>
          <w:rStyle w:val="FootnoteReference"/>
          <w:rFonts w:asciiTheme="majorHAnsi" w:hAnsiTheme="majorHAnsi" w:cstheme="majorHAnsi"/>
        </w:rPr>
        <w:footnoteReference w:id="1"/>
      </w:r>
      <w:r w:rsidR="006F5E94">
        <w:rPr>
          <w:rFonts w:asciiTheme="majorHAnsi" w:hAnsiTheme="majorHAnsi" w:cstheme="majorHAnsi"/>
        </w:rPr>
        <w:t>,</w:t>
      </w:r>
      <w:r>
        <w:rPr>
          <w:rFonts w:asciiTheme="majorHAnsi" w:hAnsiTheme="majorHAnsi" w:cstheme="majorHAnsi"/>
        </w:rPr>
        <w:t xml:space="preserve"> </w:t>
      </w:r>
      <w:r w:rsidR="00194028">
        <w:rPr>
          <w:rFonts w:asciiTheme="majorHAnsi" w:hAnsiTheme="majorHAnsi" w:cstheme="majorHAnsi"/>
        </w:rPr>
        <w:t>s</w:t>
      </w:r>
      <w:r>
        <w:rPr>
          <w:rFonts w:asciiTheme="majorHAnsi" w:hAnsiTheme="majorHAnsi" w:cstheme="majorHAnsi"/>
        </w:rPr>
        <w:t>tudents engaging with the VIPS e-tutoring</w:t>
      </w:r>
      <w:r w:rsidR="00AA6CEF" w:rsidRPr="008D60DE">
        <w:rPr>
          <w:rFonts w:asciiTheme="majorHAnsi" w:hAnsiTheme="majorHAnsi" w:cstheme="majorHAnsi"/>
        </w:rPr>
        <w:t xml:space="preserve"> t</w:t>
      </w:r>
      <w:r>
        <w:rPr>
          <w:rFonts w:asciiTheme="majorHAnsi" w:hAnsiTheme="majorHAnsi" w:cstheme="majorHAnsi"/>
        </w:rPr>
        <w:t>ook</w:t>
      </w:r>
      <w:r w:rsidR="00AA6CEF" w:rsidRPr="008D60DE">
        <w:rPr>
          <w:rFonts w:asciiTheme="majorHAnsi" w:hAnsiTheme="majorHAnsi" w:cstheme="majorHAnsi"/>
        </w:rPr>
        <w:t xml:space="preserve"> it in turns to raise a headline issue they </w:t>
      </w:r>
      <w:r>
        <w:rPr>
          <w:rFonts w:asciiTheme="majorHAnsi" w:hAnsiTheme="majorHAnsi" w:cstheme="majorHAnsi"/>
        </w:rPr>
        <w:t xml:space="preserve">wanted to raise </w:t>
      </w:r>
      <w:r w:rsidR="00194028">
        <w:rPr>
          <w:rFonts w:asciiTheme="majorHAnsi" w:hAnsiTheme="majorHAnsi" w:cstheme="majorHAnsi"/>
        </w:rPr>
        <w:t xml:space="preserve">about </w:t>
      </w:r>
      <w:r w:rsidR="00AA6CEF" w:rsidRPr="008D60DE">
        <w:rPr>
          <w:rFonts w:asciiTheme="majorHAnsi" w:hAnsiTheme="majorHAnsi" w:cstheme="majorHAnsi"/>
        </w:rPr>
        <w:t>a particular situation they were working with</w:t>
      </w:r>
      <w:r w:rsidR="006F5E94">
        <w:rPr>
          <w:rFonts w:asciiTheme="majorHAnsi" w:hAnsiTheme="majorHAnsi" w:cstheme="majorHAnsi"/>
        </w:rPr>
        <w:t xml:space="preserve">  </w:t>
      </w:r>
      <w:r w:rsidR="00194028">
        <w:rPr>
          <w:rFonts w:asciiTheme="majorHAnsi" w:hAnsiTheme="majorHAnsi" w:cstheme="majorHAnsi"/>
        </w:rPr>
        <w:t xml:space="preserve">hoping </w:t>
      </w:r>
      <w:r w:rsidR="006F5E94">
        <w:rPr>
          <w:rFonts w:asciiTheme="majorHAnsi" w:hAnsiTheme="majorHAnsi" w:cstheme="majorHAnsi"/>
        </w:rPr>
        <w:t xml:space="preserve"> to gain a better level of understanding</w:t>
      </w:r>
      <w:r w:rsidR="00AA6CEF" w:rsidRPr="008D60DE">
        <w:rPr>
          <w:rFonts w:asciiTheme="majorHAnsi" w:hAnsiTheme="majorHAnsi" w:cstheme="majorHAnsi"/>
        </w:rPr>
        <w:t xml:space="preserve">. Students then chose </w:t>
      </w:r>
      <w:r w:rsidR="00194028">
        <w:rPr>
          <w:rFonts w:asciiTheme="majorHAnsi" w:hAnsiTheme="majorHAnsi" w:cstheme="majorHAnsi"/>
        </w:rPr>
        <w:t xml:space="preserve">one </w:t>
      </w:r>
      <w:r w:rsidR="00AA6CEF" w:rsidRPr="008D60DE">
        <w:rPr>
          <w:rFonts w:asciiTheme="majorHAnsi" w:hAnsiTheme="majorHAnsi" w:cstheme="majorHAnsi"/>
        </w:rPr>
        <w:t xml:space="preserve">headline issue they would like to discuss in more detail. Once the topic was agreed, the student </w:t>
      </w:r>
      <w:r>
        <w:rPr>
          <w:rFonts w:asciiTheme="majorHAnsi" w:hAnsiTheme="majorHAnsi" w:cstheme="majorHAnsi"/>
        </w:rPr>
        <w:t xml:space="preserve">who raised the chosen headline </w:t>
      </w:r>
      <w:r w:rsidR="00AA6CEF" w:rsidRPr="008D60DE">
        <w:rPr>
          <w:rFonts w:asciiTheme="majorHAnsi" w:hAnsiTheme="majorHAnsi" w:cstheme="majorHAnsi"/>
        </w:rPr>
        <w:t>would then describe the situation</w:t>
      </w:r>
      <w:r>
        <w:rPr>
          <w:rFonts w:asciiTheme="majorHAnsi" w:hAnsiTheme="majorHAnsi" w:cstheme="majorHAnsi"/>
        </w:rPr>
        <w:t xml:space="preserve"> in more detail, paying attention to avoid using identifiers</w:t>
      </w:r>
      <w:r w:rsidR="00857F13">
        <w:rPr>
          <w:rFonts w:asciiTheme="majorHAnsi" w:hAnsiTheme="majorHAnsi" w:cstheme="majorHAnsi"/>
        </w:rPr>
        <w:t xml:space="preserve"> that would breach </w:t>
      </w:r>
      <w:r w:rsidR="00CC47F7">
        <w:rPr>
          <w:rFonts w:asciiTheme="majorHAnsi" w:hAnsiTheme="majorHAnsi" w:cstheme="majorHAnsi"/>
        </w:rPr>
        <w:t>confidentiality</w:t>
      </w:r>
      <w:r>
        <w:rPr>
          <w:rFonts w:asciiTheme="majorHAnsi" w:hAnsiTheme="majorHAnsi" w:cstheme="majorHAnsi"/>
        </w:rPr>
        <w:t xml:space="preserve">. </w:t>
      </w:r>
    </w:p>
    <w:p w14:paraId="45B2DEA8" w14:textId="77777777" w:rsidR="00857F13" w:rsidRDefault="00857F13">
      <w:pPr>
        <w:jc w:val="both"/>
        <w:rPr>
          <w:rFonts w:asciiTheme="majorHAnsi" w:hAnsiTheme="majorHAnsi" w:cstheme="majorHAnsi"/>
        </w:rPr>
      </w:pPr>
    </w:p>
    <w:p w14:paraId="7A14B110" w14:textId="2EA1C8ED" w:rsidR="00AA6CEF" w:rsidRDefault="00930D2F">
      <w:pPr>
        <w:jc w:val="both"/>
        <w:rPr>
          <w:rFonts w:asciiTheme="majorHAnsi" w:hAnsiTheme="majorHAnsi" w:cstheme="majorHAnsi"/>
        </w:rPr>
      </w:pPr>
      <w:r>
        <w:rPr>
          <w:rFonts w:asciiTheme="majorHAnsi" w:hAnsiTheme="majorHAnsi" w:cstheme="majorHAnsi"/>
        </w:rPr>
        <w:t>S</w:t>
      </w:r>
      <w:r w:rsidR="006561A5">
        <w:rPr>
          <w:rFonts w:asciiTheme="majorHAnsi" w:hAnsiTheme="majorHAnsi" w:cstheme="majorHAnsi"/>
        </w:rPr>
        <w:t xml:space="preserve">tudents were facilitated by the e-tutor to </w:t>
      </w:r>
      <w:r w:rsidR="00121F00">
        <w:rPr>
          <w:rFonts w:asciiTheme="majorHAnsi" w:hAnsiTheme="majorHAnsi" w:cstheme="majorHAnsi"/>
        </w:rPr>
        <w:t xml:space="preserve">first </w:t>
      </w:r>
      <w:r w:rsidR="00AA6CEF" w:rsidRPr="008D60DE">
        <w:rPr>
          <w:rFonts w:asciiTheme="majorHAnsi" w:hAnsiTheme="majorHAnsi" w:cstheme="majorHAnsi"/>
        </w:rPr>
        <w:t xml:space="preserve">pose </w:t>
      </w:r>
      <w:r w:rsidR="006561A5">
        <w:rPr>
          <w:rFonts w:asciiTheme="majorHAnsi" w:hAnsiTheme="majorHAnsi" w:cstheme="majorHAnsi"/>
        </w:rPr>
        <w:t>clarification questions</w:t>
      </w:r>
      <w:r w:rsidR="00194028">
        <w:rPr>
          <w:rFonts w:asciiTheme="majorHAnsi" w:hAnsiTheme="majorHAnsi" w:cstheme="majorHAnsi"/>
        </w:rPr>
        <w:t>.</w:t>
      </w:r>
      <w:r w:rsidR="006561A5">
        <w:rPr>
          <w:rFonts w:asciiTheme="majorHAnsi" w:hAnsiTheme="majorHAnsi" w:cstheme="majorHAnsi"/>
        </w:rPr>
        <w:t xml:space="preserve"> </w:t>
      </w:r>
      <w:r w:rsidR="00194028">
        <w:rPr>
          <w:rFonts w:asciiTheme="majorHAnsi" w:hAnsiTheme="majorHAnsi" w:cstheme="majorHAnsi"/>
        </w:rPr>
        <w:t>O</w:t>
      </w:r>
      <w:r w:rsidR="006561A5">
        <w:rPr>
          <w:rFonts w:asciiTheme="majorHAnsi" w:hAnsiTheme="majorHAnsi" w:cstheme="majorHAnsi"/>
        </w:rPr>
        <w:t xml:space="preserve">nce the full extent of the clinical situation was understood, students were guided to ask more </w:t>
      </w:r>
      <w:r w:rsidR="00AA6CEF" w:rsidRPr="008D60DE">
        <w:rPr>
          <w:rFonts w:asciiTheme="majorHAnsi" w:hAnsiTheme="majorHAnsi" w:cstheme="majorHAnsi"/>
        </w:rPr>
        <w:t>critical</w:t>
      </w:r>
      <w:r w:rsidR="00194028">
        <w:rPr>
          <w:rFonts w:asciiTheme="majorHAnsi" w:hAnsiTheme="majorHAnsi" w:cstheme="majorHAnsi"/>
        </w:rPr>
        <w:t>,</w:t>
      </w:r>
      <w:r w:rsidR="00AA6CEF" w:rsidRPr="008D60DE">
        <w:rPr>
          <w:rFonts w:asciiTheme="majorHAnsi" w:hAnsiTheme="majorHAnsi" w:cstheme="majorHAnsi"/>
        </w:rPr>
        <w:t xml:space="preserve"> </w:t>
      </w:r>
      <w:r w:rsidR="00857F13">
        <w:rPr>
          <w:rFonts w:asciiTheme="majorHAnsi" w:hAnsiTheme="majorHAnsi" w:cstheme="majorHAnsi"/>
        </w:rPr>
        <w:t xml:space="preserve">probing </w:t>
      </w:r>
      <w:r w:rsidR="00AA6CEF" w:rsidRPr="008D60DE">
        <w:rPr>
          <w:rFonts w:asciiTheme="majorHAnsi" w:hAnsiTheme="majorHAnsi" w:cstheme="majorHAnsi"/>
        </w:rPr>
        <w:t>question</w:t>
      </w:r>
      <w:r w:rsidR="006561A5">
        <w:rPr>
          <w:rFonts w:asciiTheme="majorHAnsi" w:hAnsiTheme="majorHAnsi" w:cstheme="majorHAnsi"/>
        </w:rPr>
        <w:t>s via</w:t>
      </w:r>
      <w:r w:rsidR="00AA6CEF" w:rsidRPr="008D60DE">
        <w:rPr>
          <w:rFonts w:asciiTheme="majorHAnsi" w:hAnsiTheme="majorHAnsi" w:cstheme="majorHAnsi"/>
        </w:rPr>
        <w:t xml:space="preserve"> the online group.  Focused questioning </w:t>
      </w:r>
      <w:r w:rsidR="006561A5">
        <w:rPr>
          <w:rFonts w:asciiTheme="majorHAnsi" w:hAnsiTheme="majorHAnsi" w:cstheme="majorHAnsi"/>
        </w:rPr>
        <w:t xml:space="preserve">from the e-tutor helped </w:t>
      </w:r>
      <w:r w:rsidR="00AA6CEF" w:rsidRPr="008D60DE">
        <w:rPr>
          <w:rFonts w:asciiTheme="majorHAnsi" w:hAnsiTheme="majorHAnsi" w:cstheme="majorHAnsi"/>
        </w:rPr>
        <w:t xml:space="preserve">clarify </w:t>
      </w:r>
      <w:r w:rsidR="006561A5">
        <w:rPr>
          <w:rFonts w:asciiTheme="majorHAnsi" w:hAnsiTheme="majorHAnsi" w:cstheme="majorHAnsi"/>
        </w:rPr>
        <w:t>potential learning opportunities, with each student logged into the discussion encouraged to speak in turn</w:t>
      </w:r>
      <w:r w:rsidR="006F5E94">
        <w:rPr>
          <w:rFonts w:asciiTheme="majorHAnsi" w:hAnsiTheme="majorHAnsi" w:cstheme="majorHAnsi"/>
        </w:rPr>
        <w:t>, thus establishing an online etiquette</w:t>
      </w:r>
      <w:r w:rsidR="006561A5">
        <w:rPr>
          <w:rFonts w:asciiTheme="majorHAnsi" w:hAnsiTheme="majorHAnsi" w:cstheme="majorHAnsi"/>
        </w:rPr>
        <w:t xml:space="preserve">. After the first session had been </w:t>
      </w:r>
      <w:r w:rsidR="00121F00">
        <w:rPr>
          <w:rFonts w:asciiTheme="majorHAnsi" w:hAnsiTheme="majorHAnsi" w:cstheme="majorHAnsi"/>
        </w:rPr>
        <w:t xml:space="preserve">structured </w:t>
      </w:r>
      <w:r w:rsidR="006561A5">
        <w:rPr>
          <w:rFonts w:asciiTheme="majorHAnsi" w:hAnsiTheme="majorHAnsi" w:cstheme="majorHAnsi"/>
        </w:rPr>
        <w:t xml:space="preserve">this way, </w:t>
      </w:r>
      <w:r w:rsidR="00AA6CEF" w:rsidRPr="008D60DE">
        <w:rPr>
          <w:rFonts w:asciiTheme="majorHAnsi" w:hAnsiTheme="majorHAnsi" w:cstheme="majorHAnsi"/>
        </w:rPr>
        <w:t xml:space="preserve">the students </w:t>
      </w:r>
      <w:r w:rsidR="006561A5">
        <w:rPr>
          <w:rFonts w:asciiTheme="majorHAnsi" w:hAnsiTheme="majorHAnsi" w:cstheme="majorHAnsi"/>
        </w:rPr>
        <w:t xml:space="preserve">began to </w:t>
      </w:r>
      <w:r w:rsidR="00AA6CEF" w:rsidRPr="008D60DE">
        <w:rPr>
          <w:rFonts w:asciiTheme="majorHAnsi" w:hAnsiTheme="majorHAnsi" w:cstheme="majorHAnsi"/>
        </w:rPr>
        <w:t>ask</w:t>
      </w:r>
      <w:r w:rsidR="00194028">
        <w:rPr>
          <w:rFonts w:asciiTheme="majorHAnsi" w:hAnsiTheme="majorHAnsi" w:cstheme="majorHAnsi"/>
        </w:rPr>
        <w:t>,</w:t>
      </w:r>
      <w:r w:rsidR="00AA6CEF" w:rsidRPr="008D60DE">
        <w:rPr>
          <w:rFonts w:asciiTheme="majorHAnsi" w:hAnsiTheme="majorHAnsi" w:cstheme="majorHAnsi"/>
        </w:rPr>
        <w:t xml:space="preserve"> </w:t>
      </w:r>
      <w:r w:rsidR="006F5E94">
        <w:rPr>
          <w:rFonts w:asciiTheme="majorHAnsi" w:hAnsiTheme="majorHAnsi" w:cstheme="majorHAnsi"/>
        </w:rPr>
        <w:t xml:space="preserve">without prompting from the e-tutor, </w:t>
      </w:r>
      <w:r w:rsidR="00AA6CEF" w:rsidRPr="008D60DE">
        <w:rPr>
          <w:rFonts w:asciiTheme="majorHAnsi" w:hAnsiTheme="majorHAnsi" w:cstheme="majorHAnsi"/>
        </w:rPr>
        <w:t>pertinent</w:t>
      </w:r>
      <w:r w:rsidR="006F5E94">
        <w:rPr>
          <w:rFonts w:asciiTheme="majorHAnsi" w:hAnsiTheme="majorHAnsi" w:cstheme="majorHAnsi"/>
        </w:rPr>
        <w:t xml:space="preserve"> and</w:t>
      </w:r>
      <w:r w:rsidR="00AA6CEF" w:rsidRPr="008D60DE">
        <w:rPr>
          <w:rFonts w:asciiTheme="majorHAnsi" w:hAnsiTheme="majorHAnsi" w:cstheme="majorHAnsi"/>
        </w:rPr>
        <w:t xml:space="preserve"> </w:t>
      </w:r>
      <w:r w:rsidR="006F5E94">
        <w:rPr>
          <w:rFonts w:asciiTheme="majorHAnsi" w:hAnsiTheme="majorHAnsi" w:cstheme="majorHAnsi"/>
        </w:rPr>
        <w:t xml:space="preserve">critical </w:t>
      </w:r>
      <w:r w:rsidR="00AA6CEF" w:rsidRPr="008D60DE">
        <w:rPr>
          <w:rFonts w:asciiTheme="majorHAnsi" w:hAnsiTheme="majorHAnsi" w:cstheme="majorHAnsi"/>
        </w:rPr>
        <w:t>questions about the topic</w:t>
      </w:r>
      <w:r w:rsidR="00185321">
        <w:rPr>
          <w:rFonts w:asciiTheme="majorHAnsi" w:hAnsiTheme="majorHAnsi" w:cstheme="majorHAnsi"/>
        </w:rPr>
        <w:t xml:space="preserve"> being presented</w:t>
      </w:r>
      <w:r w:rsidR="00857F13">
        <w:rPr>
          <w:rFonts w:asciiTheme="majorHAnsi" w:hAnsiTheme="majorHAnsi" w:cstheme="majorHAnsi"/>
        </w:rPr>
        <w:t>. This</w:t>
      </w:r>
      <w:r w:rsidR="00AA6CEF" w:rsidRPr="008D60DE">
        <w:rPr>
          <w:rFonts w:asciiTheme="majorHAnsi" w:hAnsiTheme="majorHAnsi" w:cstheme="majorHAnsi"/>
        </w:rPr>
        <w:t xml:space="preserve"> </w:t>
      </w:r>
      <w:r w:rsidR="006F5E94">
        <w:rPr>
          <w:rFonts w:asciiTheme="majorHAnsi" w:hAnsiTheme="majorHAnsi" w:cstheme="majorHAnsi"/>
        </w:rPr>
        <w:t xml:space="preserve">critical enquiry </w:t>
      </w:r>
      <w:r w:rsidR="00857F13">
        <w:rPr>
          <w:rFonts w:asciiTheme="majorHAnsi" w:hAnsiTheme="majorHAnsi" w:cstheme="majorHAnsi"/>
        </w:rPr>
        <w:t xml:space="preserve">approach </w:t>
      </w:r>
      <w:r w:rsidR="00294615">
        <w:rPr>
          <w:rFonts w:asciiTheme="majorHAnsi" w:hAnsiTheme="majorHAnsi" w:cstheme="majorHAnsi"/>
        </w:rPr>
        <w:t xml:space="preserve">(Lather, 1991) </w:t>
      </w:r>
      <w:r w:rsidR="00857F13">
        <w:rPr>
          <w:rFonts w:asciiTheme="majorHAnsi" w:hAnsiTheme="majorHAnsi" w:cstheme="majorHAnsi"/>
        </w:rPr>
        <w:t xml:space="preserve">to learning </w:t>
      </w:r>
      <w:r w:rsidR="00AA6CEF" w:rsidRPr="008D60DE">
        <w:rPr>
          <w:rFonts w:asciiTheme="majorHAnsi" w:hAnsiTheme="majorHAnsi" w:cstheme="majorHAnsi"/>
        </w:rPr>
        <w:t>encourag</w:t>
      </w:r>
      <w:r w:rsidR="00857F13">
        <w:rPr>
          <w:rFonts w:asciiTheme="majorHAnsi" w:hAnsiTheme="majorHAnsi" w:cstheme="majorHAnsi"/>
        </w:rPr>
        <w:t>ed</w:t>
      </w:r>
      <w:r w:rsidR="00AA6CEF" w:rsidRPr="008D60DE">
        <w:rPr>
          <w:rFonts w:asciiTheme="majorHAnsi" w:hAnsiTheme="majorHAnsi" w:cstheme="majorHAnsi"/>
        </w:rPr>
        <w:t xml:space="preserve"> the student </w:t>
      </w:r>
      <w:r w:rsidR="00CC47F7" w:rsidRPr="008D60DE">
        <w:rPr>
          <w:rFonts w:asciiTheme="majorHAnsi" w:hAnsiTheme="majorHAnsi" w:cstheme="majorHAnsi"/>
        </w:rPr>
        <w:t>present</w:t>
      </w:r>
      <w:r w:rsidR="00CC47F7">
        <w:rPr>
          <w:rFonts w:asciiTheme="majorHAnsi" w:hAnsiTheme="majorHAnsi" w:cstheme="majorHAnsi"/>
        </w:rPr>
        <w:t>er</w:t>
      </w:r>
      <w:r w:rsidR="00AA6CEF" w:rsidRPr="008D60DE">
        <w:rPr>
          <w:rFonts w:asciiTheme="majorHAnsi" w:hAnsiTheme="majorHAnsi" w:cstheme="majorHAnsi"/>
        </w:rPr>
        <w:t xml:space="preserve"> to consider alternative strategies to improve </w:t>
      </w:r>
      <w:r w:rsidR="00BA7C03">
        <w:rPr>
          <w:rFonts w:asciiTheme="majorHAnsi" w:hAnsiTheme="majorHAnsi" w:cstheme="majorHAnsi"/>
        </w:rPr>
        <w:t xml:space="preserve">client </w:t>
      </w:r>
      <w:r w:rsidR="00AA6CEF" w:rsidRPr="008D60DE">
        <w:rPr>
          <w:rFonts w:asciiTheme="majorHAnsi" w:hAnsiTheme="majorHAnsi" w:cstheme="majorHAnsi"/>
        </w:rPr>
        <w:t>outcomes</w:t>
      </w:r>
      <w:r w:rsidR="00BA7C03">
        <w:rPr>
          <w:rFonts w:asciiTheme="majorHAnsi" w:hAnsiTheme="majorHAnsi" w:cstheme="majorHAnsi"/>
        </w:rPr>
        <w:t xml:space="preserve">. </w:t>
      </w:r>
      <w:r w:rsidR="006561A5">
        <w:rPr>
          <w:rFonts w:asciiTheme="majorHAnsi" w:hAnsiTheme="majorHAnsi" w:cstheme="majorHAnsi"/>
        </w:rPr>
        <w:t xml:space="preserve"> </w:t>
      </w:r>
      <w:r w:rsidR="00BA7C03">
        <w:rPr>
          <w:rFonts w:asciiTheme="majorHAnsi" w:hAnsiTheme="majorHAnsi" w:cstheme="majorHAnsi"/>
        </w:rPr>
        <w:t xml:space="preserve">Students </w:t>
      </w:r>
      <w:r>
        <w:rPr>
          <w:rFonts w:asciiTheme="majorHAnsi" w:hAnsiTheme="majorHAnsi" w:cstheme="majorHAnsi"/>
        </w:rPr>
        <w:t xml:space="preserve">very </w:t>
      </w:r>
      <w:r w:rsidR="006561A5">
        <w:rPr>
          <w:rFonts w:asciiTheme="majorHAnsi" w:hAnsiTheme="majorHAnsi" w:cstheme="majorHAnsi"/>
        </w:rPr>
        <w:t>naturally s</w:t>
      </w:r>
      <w:r>
        <w:rPr>
          <w:rFonts w:asciiTheme="majorHAnsi" w:hAnsiTheme="majorHAnsi" w:cstheme="majorHAnsi"/>
        </w:rPr>
        <w:t>ought</w:t>
      </w:r>
      <w:r w:rsidR="006561A5">
        <w:rPr>
          <w:rFonts w:asciiTheme="majorHAnsi" w:hAnsiTheme="majorHAnsi" w:cstheme="majorHAnsi"/>
        </w:rPr>
        <w:t xml:space="preserve"> feedback on any changes that had taken place </w:t>
      </w:r>
      <w:proofErr w:type="spellStart"/>
      <w:r>
        <w:rPr>
          <w:rFonts w:asciiTheme="majorHAnsi" w:hAnsiTheme="majorHAnsi" w:cstheme="majorHAnsi"/>
        </w:rPr>
        <w:t>inbetween</w:t>
      </w:r>
      <w:proofErr w:type="spellEnd"/>
      <w:r>
        <w:rPr>
          <w:rFonts w:asciiTheme="majorHAnsi" w:hAnsiTheme="majorHAnsi" w:cstheme="majorHAnsi"/>
        </w:rPr>
        <w:t xml:space="preserve"> </w:t>
      </w:r>
      <w:proofErr w:type="gramStart"/>
      <w:r w:rsidR="00BA7C03">
        <w:rPr>
          <w:rFonts w:asciiTheme="majorHAnsi" w:hAnsiTheme="majorHAnsi" w:cstheme="majorHAnsi"/>
        </w:rPr>
        <w:t>session</w:t>
      </w:r>
      <w:r>
        <w:rPr>
          <w:rFonts w:asciiTheme="majorHAnsi" w:hAnsiTheme="majorHAnsi" w:cstheme="majorHAnsi"/>
        </w:rPr>
        <w:t>s</w:t>
      </w:r>
      <w:r w:rsidR="00BA7C03">
        <w:rPr>
          <w:rFonts w:asciiTheme="majorHAnsi" w:hAnsiTheme="majorHAnsi" w:cstheme="majorHAnsi"/>
        </w:rPr>
        <w:t xml:space="preserve">  and</w:t>
      </w:r>
      <w:proofErr w:type="gramEnd"/>
      <w:r w:rsidR="00BA7C03">
        <w:rPr>
          <w:rFonts w:asciiTheme="majorHAnsi" w:hAnsiTheme="majorHAnsi" w:cstheme="majorHAnsi"/>
        </w:rPr>
        <w:t xml:space="preserve"> were keen to consider the impact of the </w:t>
      </w:r>
      <w:r w:rsidR="006561A5">
        <w:rPr>
          <w:rFonts w:asciiTheme="majorHAnsi" w:hAnsiTheme="majorHAnsi" w:cstheme="majorHAnsi"/>
        </w:rPr>
        <w:t>last session</w:t>
      </w:r>
      <w:r>
        <w:rPr>
          <w:rFonts w:asciiTheme="majorHAnsi" w:hAnsiTheme="majorHAnsi" w:cstheme="majorHAnsi"/>
        </w:rPr>
        <w:t>’s</w:t>
      </w:r>
      <w:r w:rsidR="006561A5">
        <w:rPr>
          <w:rFonts w:asciiTheme="majorHAnsi" w:hAnsiTheme="majorHAnsi" w:cstheme="majorHAnsi"/>
        </w:rPr>
        <w:t xml:space="preserve"> discussion</w:t>
      </w:r>
      <w:r w:rsidR="00BA7C03">
        <w:rPr>
          <w:rFonts w:asciiTheme="majorHAnsi" w:hAnsiTheme="majorHAnsi" w:cstheme="majorHAnsi"/>
        </w:rPr>
        <w:t xml:space="preserve">s on </w:t>
      </w:r>
      <w:r>
        <w:rPr>
          <w:rFonts w:asciiTheme="majorHAnsi" w:hAnsiTheme="majorHAnsi" w:cstheme="majorHAnsi"/>
        </w:rPr>
        <w:t xml:space="preserve">any </w:t>
      </w:r>
      <w:r w:rsidR="006561A5">
        <w:rPr>
          <w:rFonts w:asciiTheme="majorHAnsi" w:hAnsiTheme="majorHAnsi" w:cstheme="majorHAnsi"/>
        </w:rPr>
        <w:t>agreed action</w:t>
      </w:r>
      <w:r w:rsidR="00BA7C03">
        <w:rPr>
          <w:rFonts w:asciiTheme="majorHAnsi" w:hAnsiTheme="majorHAnsi" w:cstheme="majorHAnsi"/>
        </w:rPr>
        <w:t>s</w:t>
      </w:r>
      <w:r w:rsidR="00AA6CEF" w:rsidRPr="008D60DE">
        <w:rPr>
          <w:rFonts w:asciiTheme="majorHAnsi" w:hAnsiTheme="majorHAnsi" w:cstheme="majorHAnsi"/>
        </w:rPr>
        <w:t xml:space="preserve">. </w:t>
      </w:r>
    </w:p>
    <w:p w14:paraId="06D9B172" w14:textId="77777777" w:rsidR="005F25F3" w:rsidRDefault="005F25F3" w:rsidP="000949A7">
      <w:pPr>
        <w:jc w:val="both"/>
        <w:rPr>
          <w:rFonts w:asciiTheme="majorHAnsi" w:hAnsiTheme="majorHAnsi" w:cstheme="majorHAnsi"/>
        </w:rPr>
      </w:pPr>
    </w:p>
    <w:p w14:paraId="5FDF1A33" w14:textId="77777777" w:rsidR="006561A5" w:rsidRDefault="006561A5" w:rsidP="000949A7">
      <w:pPr>
        <w:jc w:val="both"/>
        <w:rPr>
          <w:rFonts w:asciiTheme="majorHAnsi" w:hAnsiTheme="majorHAnsi" w:cstheme="majorHAnsi"/>
        </w:rPr>
      </w:pPr>
    </w:p>
    <w:p w14:paraId="0CFD06A0" w14:textId="77777777" w:rsidR="006561A5" w:rsidRPr="006561A5" w:rsidRDefault="006561A5" w:rsidP="000949A7">
      <w:pPr>
        <w:jc w:val="both"/>
        <w:rPr>
          <w:rFonts w:asciiTheme="majorHAnsi" w:hAnsiTheme="majorHAnsi" w:cstheme="majorHAnsi"/>
          <w:b/>
        </w:rPr>
      </w:pPr>
      <w:r w:rsidRPr="006561A5">
        <w:rPr>
          <w:rFonts w:asciiTheme="majorHAnsi" w:hAnsiTheme="majorHAnsi" w:cstheme="majorHAnsi"/>
          <w:b/>
        </w:rPr>
        <w:t xml:space="preserve">The role of the virtual e-tutor </w:t>
      </w:r>
    </w:p>
    <w:p w14:paraId="61F3D169" w14:textId="58631457" w:rsidR="00AA6CEF" w:rsidRPr="008D60DE" w:rsidRDefault="00AA6CEF" w:rsidP="00AA6CEF">
      <w:pPr>
        <w:rPr>
          <w:rFonts w:asciiTheme="majorHAnsi" w:hAnsiTheme="majorHAnsi" w:cstheme="majorHAnsi"/>
        </w:rPr>
      </w:pPr>
      <w:r w:rsidRPr="008D60DE">
        <w:rPr>
          <w:rFonts w:asciiTheme="majorHAnsi" w:hAnsiTheme="majorHAnsi" w:cstheme="majorHAnsi"/>
        </w:rPr>
        <w:t xml:space="preserve">The virtual academic </w:t>
      </w:r>
      <w:r w:rsidR="006561A5">
        <w:rPr>
          <w:rFonts w:asciiTheme="majorHAnsi" w:hAnsiTheme="majorHAnsi" w:cstheme="majorHAnsi"/>
        </w:rPr>
        <w:t>e-</w:t>
      </w:r>
      <w:r w:rsidRPr="008D60DE">
        <w:rPr>
          <w:rFonts w:asciiTheme="majorHAnsi" w:hAnsiTheme="majorHAnsi" w:cstheme="majorHAnsi"/>
        </w:rPr>
        <w:t xml:space="preserve">tutor </w:t>
      </w:r>
      <w:r w:rsidR="006561A5">
        <w:rPr>
          <w:rFonts w:asciiTheme="majorHAnsi" w:hAnsiTheme="majorHAnsi" w:cstheme="majorHAnsi"/>
        </w:rPr>
        <w:t xml:space="preserve">was encouraged to </w:t>
      </w:r>
      <w:r w:rsidRPr="008D60DE">
        <w:rPr>
          <w:rFonts w:asciiTheme="majorHAnsi" w:hAnsiTheme="majorHAnsi" w:cstheme="majorHAnsi"/>
        </w:rPr>
        <w:t>focus</w:t>
      </w:r>
      <w:r w:rsidR="006561A5">
        <w:rPr>
          <w:rFonts w:asciiTheme="majorHAnsi" w:hAnsiTheme="majorHAnsi" w:cstheme="majorHAnsi"/>
        </w:rPr>
        <w:t xml:space="preserve"> their</w:t>
      </w:r>
      <w:r w:rsidRPr="008D60DE">
        <w:rPr>
          <w:rFonts w:asciiTheme="majorHAnsi" w:hAnsiTheme="majorHAnsi" w:cstheme="majorHAnsi"/>
        </w:rPr>
        <w:t xml:space="preserve"> attention </w:t>
      </w:r>
      <w:r w:rsidR="006561A5">
        <w:rPr>
          <w:rFonts w:asciiTheme="majorHAnsi" w:hAnsiTheme="majorHAnsi" w:cstheme="majorHAnsi"/>
        </w:rPr>
        <w:t xml:space="preserve">during the VIPS </w:t>
      </w:r>
      <w:r w:rsidR="00090441">
        <w:rPr>
          <w:rFonts w:asciiTheme="majorHAnsi" w:hAnsiTheme="majorHAnsi" w:cstheme="majorHAnsi"/>
        </w:rPr>
        <w:t>s</w:t>
      </w:r>
      <w:r w:rsidR="006561A5">
        <w:rPr>
          <w:rFonts w:asciiTheme="majorHAnsi" w:hAnsiTheme="majorHAnsi" w:cstheme="majorHAnsi"/>
        </w:rPr>
        <w:t xml:space="preserve">essions </w:t>
      </w:r>
      <w:r w:rsidRPr="008D60DE">
        <w:rPr>
          <w:rFonts w:asciiTheme="majorHAnsi" w:hAnsiTheme="majorHAnsi" w:cstheme="majorHAnsi"/>
        </w:rPr>
        <w:t>on four key tasks.</w:t>
      </w:r>
    </w:p>
    <w:p w14:paraId="61B58634" w14:textId="77777777" w:rsidR="00AA6CEF" w:rsidRPr="008D60DE" w:rsidRDefault="00AA6CEF" w:rsidP="00AA6CEF">
      <w:pPr>
        <w:pStyle w:val="ListParagraph"/>
        <w:numPr>
          <w:ilvl w:val="0"/>
          <w:numId w:val="1"/>
        </w:numPr>
        <w:rPr>
          <w:rFonts w:asciiTheme="majorHAnsi" w:hAnsiTheme="majorHAnsi" w:cstheme="majorHAnsi"/>
        </w:rPr>
      </w:pPr>
      <w:r w:rsidRPr="008D60DE">
        <w:rPr>
          <w:rFonts w:asciiTheme="majorHAnsi" w:hAnsiTheme="majorHAnsi" w:cstheme="majorHAnsi"/>
        </w:rPr>
        <w:t>Fostering collaborative learning and active engagement</w:t>
      </w:r>
    </w:p>
    <w:p w14:paraId="0BEA69A9" w14:textId="77777777" w:rsidR="00AA6CEF" w:rsidRPr="008D60DE" w:rsidRDefault="00AA6CEF" w:rsidP="00AA6CEF">
      <w:pPr>
        <w:pStyle w:val="ListParagraph"/>
        <w:numPr>
          <w:ilvl w:val="0"/>
          <w:numId w:val="1"/>
        </w:numPr>
        <w:rPr>
          <w:rFonts w:asciiTheme="majorHAnsi" w:hAnsiTheme="majorHAnsi" w:cstheme="majorHAnsi"/>
        </w:rPr>
      </w:pPr>
      <w:r w:rsidRPr="008D60DE">
        <w:rPr>
          <w:rFonts w:asciiTheme="majorHAnsi" w:hAnsiTheme="majorHAnsi" w:cstheme="majorHAnsi"/>
        </w:rPr>
        <w:lastRenderedPageBreak/>
        <w:t>Stimulating more in depth understanding of situated learning episodes</w:t>
      </w:r>
    </w:p>
    <w:p w14:paraId="3AE43A08" w14:textId="77777777" w:rsidR="00AA6CEF" w:rsidRPr="008D60DE" w:rsidRDefault="00AA6CEF" w:rsidP="00AA6CEF">
      <w:pPr>
        <w:pStyle w:val="ListParagraph"/>
        <w:numPr>
          <w:ilvl w:val="0"/>
          <w:numId w:val="1"/>
        </w:numPr>
        <w:rPr>
          <w:rFonts w:asciiTheme="majorHAnsi" w:hAnsiTheme="majorHAnsi" w:cstheme="majorHAnsi"/>
        </w:rPr>
      </w:pPr>
      <w:r w:rsidRPr="008D60DE">
        <w:rPr>
          <w:rFonts w:asciiTheme="majorHAnsi" w:hAnsiTheme="majorHAnsi" w:cstheme="majorHAnsi"/>
        </w:rPr>
        <w:t>Promoting learning motivation and critical reflection</w:t>
      </w:r>
    </w:p>
    <w:p w14:paraId="6093233D" w14:textId="77777777" w:rsidR="00AA6CEF" w:rsidRPr="008D60DE" w:rsidRDefault="00AA6CEF" w:rsidP="00AA6CEF">
      <w:pPr>
        <w:pStyle w:val="ListParagraph"/>
        <w:numPr>
          <w:ilvl w:val="0"/>
          <w:numId w:val="1"/>
        </w:numPr>
        <w:rPr>
          <w:rFonts w:asciiTheme="majorHAnsi" w:hAnsiTheme="majorHAnsi" w:cstheme="majorHAnsi"/>
        </w:rPr>
      </w:pPr>
      <w:r w:rsidRPr="008D60DE">
        <w:rPr>
          <w:rFonts w:asciiTheme="majorHAnsi" w:hAnsiTheme="majorHAnsi" w:cstheme="majorHAnsi"/>
        </w:rPr>
        <w:t>Providing constructive feedback and observation of the learning process being undertaken</w:t>
      </w:r>
    </w:p>
    <w:p w14:paraId="07BBCF4E" w14:textId="77777777" w:rsidR="00AA6CEF" w:rsidRDefault="00AA6CEF" w:rsidP="00AA6CEF">
      <w:pPr>
        <w:rPr>
          <w:rFonts w:asciiTheme="majorHAnsi" w:hAnsiTheme="majorHAnsi" w:cstheme="majorHAnsi"/>
        </w:rPr>
      </w:pPr>
    </w:p>
    <w:p w14:paraId="4B0C8547" w14:textId="38237A64" w:rsidR="00AA6CEF" w:rsidRDefault="00AA6CEF" w:rsidP="00E61722">
      <w:pPr>
        <w:jc w:val="both"/>
        <w:rPr>
          <w:rFonts w:asciiTheme="majorHAnsi" w:hAnsiTheme="majorHAnsi" w:cstheme="majorHAnsi"/>
        </w:rPr>
      </w:pPr>
      <w:r w:rsidRPr="008D60DE">
        <w:rPr>
          <w:rFonts w:asciiTheme="majorHAnsi" w:hAnsiTheme="majorHAnsi" w:cstheme="majorHAnsi"/>
        </w:rPr>
        <w:t xml:space="preserve">The </w:t>
      </w:r>
      <w:r w:rsidR="00BA7C03">
        <w:rPr>
          <w:rFonts w:asciiTheme="majorHAnsi" w:hAnsiTheme="majorHAnsi" w:cstheme="majorHAnsi"/>
        </w:rPr>
        <w:t xml:space="preserve">e-tutor </w:t>
      </w:r>
      <w:r w:rsidRPr="008D60DE">
        <w:rPr>
          <w:rFonts w:asciiTheme="majorHAnsi" w:hAnsiTheme="majorHAnsi" w:cstheme="majorHAnsi"/>
        </w:rPr>
        <w:t>would guide the students questioning process, managing the risk of people talking over each other whilst using online conferencing and encouraging the quieter students to have their say.</w:t>
      </w:r>
      <w:r w:rsidR="00185321">
        <w:rPr>
          <w:rFonts w:asciiTheme="majorHAnsi" w:hAnsiTheme="majorHAnsi" w:cstheme="majorHAnsi"/>
        </w:rPr>
        <w:t xml:space="preserve"> </w:t>
      </w:r>
      <w:r w:rsidRPr="008D60DE">
        <w:rPr>
          <w:rFonts w:asciiTheme="majorHAnsi" w:hAnsiTheme="majorHAnsi" w:cstheme="majorHAnsi"/>
        </w:rPr>
        <w:t xml:space="preserve">During the </w:t>
      </w:r>
      <w:r w:rsidR="00185321">
        <w:rPr>
          <w:rFonts w:asciiTheme="majorHAnsi" w:hAnsiTheme="majorHAnsi" w:cstheme="majorHAnsi"/>
        </w:rPr>
        <w:t xml:space="preserve">student </w:t>
      </w:r>
      <w:r w:rsidRPr="008D60DE">
        <w:rPr>
          <w:rFonts w:asciiTheme="majorHAnsi" w:hAnsiTheme="majorHAnsi" w:cstheme="majorHAnsi"/>
        </w:rPr>
        <w:t xml:space="preserve">discussions, the </w:t>
      </w:r>
      <w:r w:rsidR="00185321">
        <w:rPr>
          <w:rFonts w:asciiTheme="majorHAnsi" w:hAnsiTheme="majorHAnsi" w:cstheme="majorHAnsi"/>
        </w:rPr>
        <w:t>e-</w:t>
      </w:r>
      <w:r w:rsidRPr="008D60DE">
        <w:rPr>
          <w:rFonts w:asciiTheme="majorHAnsi" w:hAnsiTheme="majorHAnsi" w:cstheme="majorHAnsi"/>
        </w:rPr>
        <w:t>tutor would also make observation</w:t>
      </w:r>
      <w:r w:rsidR="00BA7C03">
        <w:rPr>
          <w:rFonts w:asciiTheme="majorHAnsi" w:hAnsiTheme="majorHAnsi" w:cstheme="majorHAnsi"/>
        </w:rPr>
        <w:t>al</w:t>
      </w:r>
      <w:r w:rsidRPr="008D60DE">
        <w:rPr>
          <w:rFonts w:asciiTheme="majorHAnsi" w:hAnsiTheme="majorHAnsi" w:cstheme="majorHAnsi"/>
        </w:rPr>
        <w:t xml:space="preserve"> statements </w:t>
      </w:r>
      <w:r w:rsidR="00185321">
        <w:rPr>
          <w:rFonts w:asciiTheme="majorHAnsi" w:hAnsiTheme="majorHAnsi" w:cstheme="majorHAnsi"/>
        </w:rPr>
        <w:t xml:space="preserve">aimed at </w:t>
      </w:r>
      <w:r w:rsidRPr="008D60DE">
        <w:rPr>
          <w:rFonts w:asciiTheme="majorHAnsi" w:hAnsiTheme="majorHAnsi" w:cstheme="majorHAnsi"/>
        </w:rPr>
        <w:t xml:space="preserve">helping identify when students were offering advice as opposed to encouraging self-awareness in the presenter, through Socratic questioning </w:t>
      </w:r>
      <w:r w:rsidR="00CF7CEC">
        <w:rPr>
          <w:rFonts w:asciiTheme="majorHAnsi" w:hAnsiTheme="majorHAnsi" w:cstheme="majorHAnsi"/>
        </w:rPr>
        <w:t xml:space="preserve">(Paul &amp; Elder, 2006) </w:t>
      </w:r>
      <w:r w:rsidRPr="008D60DE">
        <w:rPr>
          <w:rFonts w:asciiTheme="majorHAnsi" w:hAnsiTheme="majorHAnsi" w:cstheme="majorHAnsi"/>
        </w:rPr>
        <w:t>and experiential learning strategies</w:t>
      </w:r>
      <w:r w:rsidR="00C946A2">
        <w:rPr>
          <w:rFonts w:asciiTheme="majorHAnsi" w:hAnsiTheme="majorHAnsi" w:cstheme="majorHAnsi"/>
        </w:rPr>
        <w:t xml:space="preserve"> (Heron, 1974)</w:t>
      </w:r>
      <w:r w:rsidRPr="008D60DE">
        <w:rPr>
          <w:rFonts w:asciiTheme="majorHAnsi" w:hAnsiTheme="majorHAnsi" w:cstheme="majorHAnsi"/>
        </w:rPr>
        <w:t xml:space="preserve">. </w:t>
      </w:r>
    </w:p>
    <w:p w14:paraId="5ADEA30D" w14:textId="77777777" w:rsidR="00121F00" w:rsidRDefault="00121F00" w:rsidP="00930D2F">
      <w:pPr>
        <w:jc w:val="both"/>
        <w:rPr>
          <w:rFonts w:asciiTheme="majorHAnsi" w:hAnsiTheme="majorHAnsi" w:cstheme="majorHAnsi"/>
        </w:rPr>
      </w:pPr>
    </w:p>
    <w:p w14:paraId="71328FCB" w14:textId="77777777" w:rsidR="00930D2F" w:rsidRDefault="00930D2F" w:rsidP="00930D2F">
      <w:pPr>
        <w:jc w:val="both"/>
        <w:rPr>
          <w:rFonts w:asciiTheme="majorHAnsi" w:hAnsiTheme="majorHAnsi" w:cstheme="majorHAnsi"/>
        </w:rPr>
      </w:pPr>
      <w:r w:rsidRPr="00185321">
        <w:rPr>
          <w:rFonts w:asciiTheme="majorHAnsi" w:hAnsiTheme="majorHAnsi" w:cstheme="majorHAnsi"/>
        </w:rPr>
        <w:t>Invariably</w:t>
      </w:r>
      <w:r>
        <w:rPr>
          <w:rFonts w:asciiTheme="majorHAnsi" w:hAnsiTheme="majorHAnsi" w:cstheme="majorHAnsi"/>
        </w:rPr>
        <w:t xml:space="preserve"> </w:t>
      </w:r>
      <w:r w:rsidRPr="008D60DE">
        <w:rPr>
          <w:rFonts w:asciiTheme="majorHAnsi" w:hAnsiTheme="majorHAnsi" w:cstheme="majorHAnsi"/>
        </w:rPr>
        <w:t>one academic took</w:t>
      </w:r>
      <w:r>
        <w:rPr>
          <w:rFonts w:asciiTheme="majorHAnsi" w:hAnsiTheme="majorHAnsi" w:cstheme="majorHAnsi"/>
        </w:rPr>
        <w:t xml:space="preserve"> a</w:t>
      </w:r>
      <w:r w:rsidRPr="008D60DE">
        <w:rPr>
          <w:rFonts w:asciiTheme="majorHAnsi" w:hAnsiTheme="majorHAnsi" w:cstheme="majorHAnsi"/>
        </w:rPr>
        <w:t xml:space="preserve"> lead facilitator role</w:t>
      </w:r>
      <w:r>
        <w:rPr>
          <w:rFonts w:asciiTheme="majorHAnsi" w:hAnsiTheme="majorHAnsi" w:cstheme="majorHAnsi"/>
        </w:rPr>
        <w:t>;</w:t>
      </w:r>
      <w:r w:rsidRPr="008D60DE">
        <w:rPr>
          <w:rFonts w:asciiTheme="majorHAnsi" w:hAnsiTheme="majorHAnsi" w:cstheme="majorHAnsi"/>
        </w:rPr>
        <w:t xml:space="preserve"> leading the discussion and facilitating student input (as outlined above).  The additional </w:t>
      </w:r>
      <w:r>
        <w:rPr>
          <w:rFonts w:asciiTheme="majorHAnsi" w:hAnsiTheme="majorHAnsi" w:cstheme="majorHAnsi"/>
        </w:rPr>
        <w:t>e-t</w:t>
      </w:r>
      <w:r w:rsidRPr="008D60DE">
        <w:rPr>
          <w:rFonts w:asciiTheme="majorHAnsi" w:hAnsiTheme="majorHAnsi" w:cstheme="majorHAnsi"/>
        </w:rPr>
        <w:t xml:space="preserve">utor was </w:t>
      </w:r>
      <w:r>
        <w:rPr>
          <w:rFonts w:asciiTheme="majorHAnsi" w:hAnsiTheme="majorHAnsi" w:cstheme="majorHAnsi"/>
        </w:rPr>
        <w:t xml:space="preserve">then </w:t>
      </w:r>
      <w:r w:rsidRPr="008D60DE">
        <w:rPr>
          <w:rFonts w:asciiTheme="majorHAnsi" w:hAnsiTheme="majorHAnsi" w:cstheme="majorHAnsi"/>
        </w:rPr>
        <w:t xml:space="preserve">able to </w:t>
      </w:r>
      <w:r>
        <w:rPr>
          <w:rFonts w:asciiTheme="majorHAnsi" w:hAnsiTheme="majorHAnsi" w:cstheme="majorHAnsi"/>
        </w:rPr>
        <w:t>focus their attention to t</w:t>
      </w:r>
      <w:r w:rsidRPr="008D60DE">
        <w:rPr>
          <w:rFonts w:asciiTheme="majorHAnsi" w:hAnsiTheme="majorHAnsi" w:cstheme="majorHAnsi"/>
        </w:rPr>
        <w:t>ak</w:t>
      </w:r>
      <w:r>
        <w:rPr>
          <w:rFonts w:asciiTheme="majorHAnsi" w:hAnsiTheme="majorHAnsi" w:cstheme="majorHAnsi"/>
        </w:rPr>
        <w:t>ing</w:t>
      </w:r>
      <w:r w:rsidRPr="008D60DE">
        <w:rPr>
          <w:rFonts w:asciiTheme="majorHAnsi" w:hAnsiTheme="majorHAnsi" w:cstheme="majorHAnsi"/>
        </w:rPr>
        <w:t xml:space="preserve"> detailed field notes on the process of using online tutoring</w:t>
      </w:r>
      <w:r>
        <w:rPr>
          <w:rFonts w:asciiTheme="majorHAnsi" w:hAnsiTheme="majorHAnsi" w:cstheme="majorHAnsi"/>
        </w:rPr>
        <w:t xml:space="preserve">.  They were also able to </w:t>
      </w:r>
      <w:r w:rsidRPr="008D60DE">
        <w:rPr>
          <w:rFonts w:asciiTheme="majorHAnsi" w:hAnsiTheme="majorHAnsi" w:cstheme="majorHAnsi"/>
        </w:rPr>
        <w:t xml:space="preserve"> further interject</w:t>
      </w:r>
      <w:r>
        <w:rPr>
          <w:rFonts w:asciiTheme="majorHAnsi" w:hAnsiTheme="majorHAnsi" w:cstheme="majorHAnsi"/>
        </w:rPr>
        <w:t xml:space="preserve"> discussions </w:t>
      </w:r>
      <w:r w:rsidRPr="008D60DE">
        <w:rPr>
          <w:rFonts w:asciiTheme="majorHAnsi" w:hAnsiTheme="majorHAnsi" w:cstheme="majorHAnsi"/>
        </w:rPr>
        <w:t>with</w:t>
      </w:r>
      <w:r>
        <w:rPr>
          <w:rFonts w:asciiTheme="majorHAnsi" w:hAnsiTheme="majorHAnsi" w:cstheme="majorHAnsi"/>
        </w:rPr>
        <w:t>;</w:t>
      </w:r>
      <w:r w:rsidRPr="008D60DE">
        <w:rPr>
          <w:rFonts w:asciiTheme="majorHAnsi" w:hAnsiTheme="majorHAnsi" w:cstheme="majorHAnsi"/>
        </w:rPr>
        <w:t xml:space="preserve"> critical questions to challenge students</w:t>
      </w:r>
      <w:r>
        <w:rPr>
          <w:rFonts w:asciiTheme="majorHAnsi" w:hAnsiTheme="majorHAnsi" w:cstheme="majorHAnsi"/>
        </w:rPr>
        <w:t>’</w:t>
      </w:r>
      <w:r w:rsidRPr="008D60DE">
        <w:rPr>
          <w:rFonts w:asciiTheme="majorHAnsi" w:hAnsiTheme="majorHAnsi" w:cstheme="majorHAnsi"/>
        </w:rPr>
        <w:t xml:space="preserve"> understanding of relevant policy, bring alternative perspectives in practice issues, help identify theoretical underpinnings and </w:t>
      </w:r>
      <w:r>
        <w:rPr>
          <w:rFonts w:asciiTheme="majorHAnsi" w:hAnsiTheme="majorHAnsi" w:cstheme="majorHAnsi"/>
        </w:rPr>
        <w:t xml:space="preserve">offer </w:t>
      </w:r>
      <w:r w:rsidRPr="008D60DE">
        <w:rPr>
          <w:rFonts w:asciiTheme="majorHAnsi" w:hAnsiTheme="majorHAnsi" w:cstheme="majorHAnsi"/>
        </w:rPr>
        <w:t xml:space="preserve">other lines of enquiry students might wish to research after the session ended to extend their knowledge base. </w:t>
      </w:r>
      <w:r>
        <w:rPr>
          <w:rFonts w:asciiTheme="majorHAnsi" w:hAnsiTheme="majorHAnsi" w:cstheme="majorHAnsi"/>
        </w:rPr>
        <w:t>T</w:t>
      </w:r>
      <w:r w:rsidRPr="008D60DE">
        <w:rPr>
          <w:rFonts w:asciiTheme="majorHAnsi" w:hAnsiTheme="majorHAnsi" w:cstheme="majorHAnsi"/>
        </w:rPr>
        <w:t>wo virtual academic tutors were available</w:t>
      </w:r>
      <w:r w:rsidDel="00B61021">
        <w:rPr>
          <w:rFonts w:asciiTheme="majorHAnsi" w:hAnsiTheme="majorHAnsi" w:cstheme="majorHAnsi"/>
        </w:rPr>
        <w:t xml:space="preserve"> </w:t>
      </w:r>
      <w:r>
        <w:rPr>
          <w:rFonts w:asciiTheme="majorHAnsi" w:hAnsiTheme="majorHAnsi" w:cstheme="majorHAnsi"/>
        </w:rPr>
        <w:t>at e</w:t>
      </w:r>
      <w:r w:rsidRPr="008D60DE">
        <w:rPr>
          <w:rFonts w:asciiTheme="majorHAnsi" w:hAnsiTheme="majorHAnsi" w:cstheme="majorHAnsi"/>
        </w:rPr>
        <w:t>ach of the eight sessions undertaken as the pilot VIP</w:t>
      </w:r>
      <w:r>
        <w:rPr>
          <w:rFonts w:asciiTheme="majorHAnsi" w:hAnsiTheme="majorHAnsi" w:cstheme="majorHAnsi"/>
        </w:rPr>
        <w:t>S</w:t>
      </w:r>
      <w:r w:rsidRPr="008D60DE">
        <w:rPr>
          <w:rFonts w:asciiTheme="majorHAnsi" w:hAnsiTheme="majorHAnsi" w:cstheme="majorHAnsi"/>
        </w:rPr>
        <w:t xml:space="preserve"> project. At one session </w:t>
      </w:r>
      <w:r>
        <w:rPr>
          <w:rFonts w:asciiTheme="majorHAnsi" w:hAnsiTheme="majorHAnsi" w:cstheme="majorHAnsi"/>
        </w:rPr>
        <w:t xml:space="preserve">all </w:t>
      </w:r>
      <w:r w:rsidRPr="008D60DE">
        <w:rPr>
          <w:rFonts w:asciiTheme="majorHAnsi" w:hAnsiTheme="majorHAnsi" w:cstheme="majorHAnsi"/>
        </w:rPr>
        <w:t xml:space="preserve">four </w:t>
      </w:r>
      <w:r>
        <w:rPr>
          <w:rFonts w:asciiTheme="majorHAnsi" w:hAnsiTheme="majorHAnsi" w:cstheme="majorHAnsi"/>
        </w:rPr>
        <w:t>e-</w:t>
      </w:r>
      <w:r w:rsidRPr="008D60DE">
        <w:rPr>
          <w:rFonts w:asciiTheme="majorHAnsi" w:hAnsiTheme="majorHAnsi" w:cstheme="majorHAnsi"/>
        </w:rPr>
        <w:t>tutors were available onlin</w:t>
      </w:r>
      <w:r>
        <w:rPr>
          <w:rFonts w:asciiTheme="majorHAnsi" w:hAnsiTheme="majorHAnsi" w:cstheme="majorHAnsi"/>
        </w:rPr>
        <w:t xml:space="preserve">e. This was not planned, but seen as </w:t>
      </w:r>
      <w:r w:rsidRPr="008D60DE">
        <w:rPr>
          <w:rFonts w:asciiTheme="majorHAnsi" w:hAnsiTheme="majorHAnsi" w:cstheme="majorHAnsi"/>
        </w:rPr>
        <w:t xml:space="preserve">a sign of the level of interest and commitment from the academic staff involved. </w:t>
      </w:r>
    </w:p>
    <w:p w14:paraId="3A61D97F" w14:textId="77777777" w:rsidR="005F25F3" w:rsidRPr="008D60DE" w:rsidRDefault="005F25F3" w:rsidP="00AA6CEF">
      <w:pPr>
        <w:rPr>
          <w:rFonts w:asciiTheme="majorHAnsi" w:hAnsiTheme="majorHAnsi" w:cstheme="majorHAnsi"/>
        </w:rPr>
      </w:pPr>
    </w:p>
    <w:p w14:paraId="56E1BBC5" w14:textId="77777777" w:rsidR="00AA6CEF" w:rsidRDefault="00AA6CEF" w:rsidP="009927D3">
      <w:pPr>
        <w:rPr>
          <w:rFonts w:asciiTheme="majorHAnsi" w:hAnsiTheme="majorHAnsi" w:cstheme="majorHAnsi"/>
        </w:rPr>
      </w:pPr>
    </w:p>
    <w:p w14:paraId="2CED5E37" w14:textId="77777777" w:rsidR="009927D3" w:rsidRPr="009927D3" w:rsidRDefault="009927D3" w:rsidP="009927D3">
      <w:pPr>
        <w:rPr>
          <w:rFonts w:asciiTheme="majorHAnsi" w:hAnsiTheme="majorHAnsi" w:cstheme="majorHAnsi"/>
          <w:b/>
        </w:rPr>
      </w:pPr>
      <w:r>
        <w:rPr>
          <w:rFonts w:asciiTheme="majorHAnsi" w:hAnsiTheme="majorHAnsi" w:cstheme="majorHAnsi"/>
          <w:b/>
        </w:rPr>
        <w:t>VIPS e</w:t>
      </w:r>
      <w:r w:rsidRPr="009927D3">
        <w:rPr>
          <w:rFonts w:asciiTheme="majorHAnsi" w:hAnsiTheme="majorHAnsi" w:cstheme="majorHAnsi"/>
          <w:b/>
        </w:rPr>
        <w:t xml:space="preserve">valuation </w:t>
      </w:r>
      <w:r>
        <w:rPr>
          <w:rFonts w:asciiTheme="majorHAnsi" w:hAnsiTheme="majorHAnsi" w:cstheme="majorHAnsi"/>
          <w:b/>
        </w:rPr>
        <w:t>process</w:t>
      </w:r>
    </w:p>
    <w:p w14:paraId="2944422B" w14:textId="77777777" w:rsidR="00AA6CEF" w:rsidRPr="008D60DE" w:rsidRDefault="00AA6CEF" w:rsidP="00E61722">
      <w:pPr>
        <w:jc w:val="both"/>
        <w:rPr>
          <w:rFonts w:asciiTheme="majorHAnsi" w:hAnsiTheme="majorHAnsi" w:cstheme="majorHAnsi"/>
        </w:rPr>
      </w:pPr>
      <w:r w:rsidRPr="008D60DE">
        <w:rPr>
          <w:rFonts w:asciiTheme="majorHAnsi" w:hAnsiTheme="majorHAnsi" w:cstheme="majorHAnsi"/>
        </w:rPr>
        <w:t>Students volunteered to be a part of the VIP</w:t>
      </w:r>
      <w:r>
        <w:rPr>
          <w:rFonts w:asciiTheme="majorHAnsi" w:hAnsiTheme="majorHAnsi" w:cstheme="majorHAnsi"/>
        </w:rPr>
        <w:t>S</w:t>
      </w:r>
      <w:r w:rsidRPr="008D60DE">
        <w:rPr>
          <w:rFonts w:asciiTheme="majorHAnsi" w:hAnsiTheme="majorHAnsi" w:cstheme="majorHAnsi"/>
        </w:rPr>
        <w:t xml:space="preserve"> project and were asked to complete a learning needs repertory grid prior to commencing the VIP</w:t>
      </w:r>
      <w:r>
        <w:rPr>
          <w:rFonts w:asciiTheme="majorHAnsi" w:hAnsiTheme="majorHAnsi" w:cstheme="majorHAnsi"/>
        </w:rPr>
        <w:t>S</w:t>
      </w:r>
      <w:r w:rsidRPr="008D60DE">
        <w:rPr>
          <w:rFonts w:asciiTheme="majorHAnsi" w:hAnsiTheme="majorHAnsi" w:cstheme="majorHAnsi"/>
        </w:rPr>
        <w:t xml:space="preserve"> project activity</w:t>
      </w:r>
      <w:r w:rsidR="009927D3">
        <w:rPr>
          <w:rFonts w:asciiTheme="majorHAnsi" w:hAnsiTheme="majorHAnsi" w:cstheme="majorHAnsi"/>
        </w:rPr>
        <w:t xml:space="preserve">. They were also expected </w:t>
      </w:r>
      <w:r w:rsidRPr="008D60DE">
        <w:rPr>
          <w:rFonts w:asciiTheme="majorHAnsi" w:hAnsiTheme="majorHAnsi" w:cstheme="majorHAnsi"/>
        </w:rPr>
        <w:t xml:space="preserve">to complete </w:t>
      </w:r>
      <w:r w:rsidR="009927D3">
        <w:rPr>
          <w:rFonts w:asciiTheme="majorHAnsi" w:hAnsiTheme="majorHAnsi" w:cstheme="majorHAnsi"/>
        </w:rPr>
        <w:t xml:space="preserve">an </w:t>
      </w:r>
      <w:r w:rsidRPr="008D60DE">
        <w:rPr>
          <w:rFonts w:asciiTheme="majorHAnsi" w:hAnsiTheme="majorHAnsi" w:cstheme="majorHAnsi"/>
        </w:rPr>
        <w:t>evaluation sheet after each VIP</w:t>
      </w:r>
      <w:r>
        <w:rPr>
          <w:rFonts w:asciiTheme="majorHAnsi" w:hAnsiTheme="majorHAnsi" w:cstheme="majorHAnsi"/>
        </w:rPr>
        <w:t>S</w:t>
      </w:r>
      <w:r w:rsidRPr="008D60DE">
        <w:rPr>
          <w:rFonts w:asciiTheme="majorHAnsi" w:hAnsiTheme="majorHAnsi" w:cstheme="majorHAnsi"/>
        </w:rPr>
        <w:t xml:space="preserve"> session they</w:t>
      </w:r>
      <w:r w:rsidR="00185321">
        <w:rPr>
          <w:rFonts w:asciiTheme="majorHAnsi" w:hAnsiTheme="majorHAnsi" w:cstheme="majorHAnsi"/>
        </w:rPr>
        <w:t xml:space="preserve"> took part</w:t>
      </w:r>
      <w:r w:rsidRPr="008D60DE">
        <w:rPr>
          <w:rFonts w:asciiTheme="majorHAnsi" w:hAnsiTheme="majorHAnsi" w:cstheme="majorHAnsi"/>
        </w:rPr>
        <w:t>. This allowed for evaluation data of the process to be monitored</w:t>
      </w:r>
      <w:r w:rsidR="00BA7C03">
        <w:rPr>
          <w:rFonts w:asciiTheme="majorHAnsi" w:hAnsiTheme="majorHAnsi" w:cstheme="majorHAnsi"/>
        </w:rPr>
        <w:t xml:space="preserve"> over time</w:t>
      </w:r>
      <w:r w:rsidRPr="008D60DE">
        <w:rPr>
          <w:rFonts w:asciiTheme="majorHAnsi" w:hAnsiTheme="majorHAnsi" w:cstheme="majorHAnsi"/>
        </w:rPr>
        <w:t xml:space="preserve">. </w:t>
      </w:r>
    </w:p>
    <w:p w14:paraId="3AAB2B76" w14:textId="77777777" w:rsidR="00AA6CEF" w:rsidRPr="008D60DE" w:rsidRDefault="00AA6CEF" w:rsidP="00E61722">
      <w:pPr>
        <w:jc w:val="both"/>
        <w:rPr>
          <w:rFonts w:asciiTheme="majorHAnsi" w:hAnsiTheme="majorHAnsi" w:cstheme="majorHAnsi"/>
        </w:rPr>
      </w:pPr>
    </w:p>
    <w:p w14:paraId="199B108C" w14:textId="327612A5" w:rsidR="00AA6CEF" w:rsidRPr="008D60DE" w:rsidRDefault="00AA6CEF" w:rsidP="00CF1E2B">
      <w:pPr>
        <w:rPr>
          <w:rFonts w:asciiTheme="majorHAnsi" w:hAnsiTheme="majorHAnsi" w:cstheme="majorHAnsi"/>
        </w:rPr>
      </w:pPr>
    </w:p>
    <w:p w14:paraId="6CD690FE" w14:textId="77777777" w:rsidR="00CC47F7" w:rsidRDefault="006171EE">
      <w:pPr>
        <w:jc w:val="both"/>
        <w:rPr>
          <w:rFonts w:asciiTheme="majorHAnsi" w:hAnsiTheme="majorHAnsi" w:cstheme="majorHAnsi"/>
        </w:rPr>
      </w:pPr>
      <w:r w:rsidRPr="008D60DE">
        <w:rPr>
          <w:rFonts w:asciiTheme="majorHAnsi" w:hAnsiTheme="majorHAnsi" w:cstheme="majorHAnsi"/>
        </w:rPr>
        <w:t xml:space="preserve">The </w:t>
      </w:r>
      <w:r w:rsidR="005E2835">
        <w:rPr>
          <w:rFonts w:asciiTheme="majorHAnsi" w:hAnsiTheme="majorHAnsi" w:cstheme="majorHAnsi"/>
        </w:rPr>
        <w:t>VIP</w:t>
      </w:r>
      <w:r w:rsidR="00185321">
        <w:rPr>
          <w:rFonts w:asciiTheme="majorHAnsi" w:hAnsiTheme="majorHAnsi" w:cstheme="majorHAnsi"/>
        </w:rPr>
        <w:t>S</w:t>
      </w:r>
      <w:r w:rsidR="005E2835">
        <w:rPr>
          <w:rFonts w:asciiTheme="majorHAnsi" w:hAnsiTheme="majorHAnsi" w:cstheme="majorHAnsi"/>
        </w:rPr>
        <w:t xml:space="preserve"> </w:t>
      </w:r>
      <w:r w:rsidRPr="008D60DE">
        <w:rPr>
          <w:rFonts w:asciiTheme="majorHAnsi" w:hAnsiTheme="majorHAnsi" w:cstheme="majorHAnsi"/>
        </w:rPr>
        <w:t xml:space="preserve">project captured student and academic staff </w:t>
      </w:r>
      <w:r w:rsidR="005E2835">
        <w:rPr>
          <w:rFonts w:asciiTheme="majorHAnsi" w:hAnsiTheme="majorHAnsi" w:cstheme="majorHAnsi"/>
        </w:rPr>
        <w:t xml:space="preserve">information, via </w:t>
      </w:r>
      <w:r w:rsidRPr="008D60DE">
        <w:rPr>
          <w:rFonts w:asciiTheme="majorHAnsi" w:hAnsiTheme="majorHAnsi" w:cstheme="majorHAnsi"/>
        </w:rPr>
        <w:t xml:space="preserve">evaluation of </w:t>
      </w:r>
      <w:r w:rsidR="005E2835">
        <w:rPr>
          <w:rFonts w:asciiTheme="majorHAnsi" w:hAnsiTheme="majorHAnsi" w:cstheme="majorHAnsi"/>
        </w:rPr>
        <w:t xml:space="preserve">their experiences of the </w:t>
      </w:r>
      <w:r w:rsidRPr="008D60DE">
        <w:rPr>
          <w:rFonts w:asciiTheme="majorHAnsi" w:hAnsiTheme="majorHAnsi" w:cstheme="majorHAnsi"/>
        </w:rPr>
        <w:t>online</w:t>
      </w:r>
      <w:r w:rsidR="005E2835">
        <w:rPr>
          <w:rFonts w:asciiTheme="majorHAnsi" w:hAnsiTheme="majorHAnsi" w:cstheme="majorHAnsi"/>
        </w:rPr>
        <w:t xml:space="preserve"> e</w:t>
      </w:r>
      <w:r w:rsidR="009927D3">
        <w:rPr>
          <w:rFonts w:asciiTheme="majorHAnsi" w:hAnsiTheme="majorHAnsi" w:cstheme="majorHAnsi"/>
        </w:rPr>
        <w:t>-</w:t>
      </w:r>
      <w:r w:rsidR="005E2835">
        <w:rPr>
          <w:rFonts w:asciiTheme="majorHAnsi" w:hAnsiTheme="majorHAnsi" w:cstheme="majorHAnsi"/>
        </w:rPr>
        <w:t>tutoring process. The focus of the evaluation was on student’s learning outcomes captured</w:t>
      </w:r>
      <w:r w:rsidRPr="008D60DE">
        <w:rPr>
          <w:rFonts w:asciiTheme="majorHAnsi" w:hAnsiTheme="majorHAnsi" w:cstheme="majorHAnsi"/>
        </w:rPr>
        <w:t xml:space="preserve"> </w:t>
      </w:r>
      <w:r w:rsidR="00B00A79" w:rsidRPr="008D60DE">
        <w:rPr>
          <w:rFonts w:asciiTheme="majorHAnsi" w:hAnsiTheme="majorHAnsi" w:cstheme="majorHAnsi"/>
        </w:rPr>
        <w:t xml:space="preserve">through </w:t>
      </w:r>
      <w:r w:rsidR="00090441">
        <w:rPr>
          <w:rFonts w:asciiTheme="majorHAnsi" w:hAnsiTheme="majorHAnsi" w:cstheme="majorHAnsi"/>
        </w:rPr>
        <w:t xml:space="preserve">a simple five point </w:t>
      </w:r>
      <w:r w:rsidR="009927D3" w:rsidRPr="008D60DE">
        <w:rPr>
          <w:rFonts w:asciiTheme="majorHAnsi" w:hAnsiTheme="majorHAnsi" w:cstheme="majorHAnsi"/>
        </w:rPr>
        <w:t>Likert</w:t>
      </w:r>
      <w:r w:rsidR="00B00A79" w:rsidRPr="008D60DE">
        <w:rPr>
          <w:rFonts w:asciiTheme="majorHAnsi" w:hAnsiTheme="majorHAnsi" w:cstheme="majorHAnsi"/>
        </w:rPr>
        <w:t xml:space="preserve"> scale and free text evaluation </w:t>
      </w:r>
      <w:r w:rsidR="005E2835">
        <w:rPr>
          <w:rFonts w:asciiTheme="majorHAnsi" w:hAnsiTheme="majorHAnsi" w:cstheme="majorHAnsi"/>
        </w:rPr>
        <w:t>feedback at the end of each online tutorial session</w:t>
      </w:r>
      <w:r w:rsidRPr="008D60DE">
        <w:rPr>
          <w:rFonts w:asciiTheme="majorHAnsi" w:hAnsiTheme="majorHAnsi" w:cstheme="majorHAnsi"/>
        </w:rPr>
        <w:t xml:space="preserve">. </w:t>
      </w:r>
    </w:p>
    <w:p w14:paraId="7E854913" w14:textId="77777777" w:rsidR="00CC47F7" w:rsidRDefault="00CC47F7">
      <w:pPr>
        <w:jc w:val="both"/>
        <w:rPr>
          <w:rFonts w:asciiTheme="majorHAnsi" w:hAnsiTheme="majorHAnsi" w:cstheme="majorHAnsi"/>
        </w:rPr>
      </w:pPr>
    </w:p>
    <w:p w14:paraId="0A88D954" w14:textId="47FAD8B8" w:rsidR="00BA7C03" w:rsidRDefault="00EC2237" w:rsidP="00E61722">
      <w:pPr>
        <w:jc w:val="both"/>
        <w:rPr>
          <w:rFonts w:asciiTheme="majorHAnsi" w:hAnsiTheme="majorHAnsi" w:cstheme="majorHAnsi"/>
        </w:rPr>
      </w:pPr>
      <w:r>
        <w:rPr>
          <w:rFonts w:asciiTheme="majorHAnsi" w:hAnsiTheme="majorHAnsi" w:cstheme="majorHAnsi"/>
        </w:rPr>
        <w:t>S</w:t>
      </w:r>
      <w:r w:rsidR="005E2835">
        <w:rPr>
          <w:rFonts w:asciiTheme="majorHAnsi" w:hAnsiTheme="majorHAnsi" w:cstheme="majorHAnsi"/>
        </w:rPr>
        <w:t>tudents</w:t>
      </w:r>
      <w:r>
        <w:rPr>
          <w:rFonts w:asciiTheme="majorHAnsi" w:hAnsiTheme="majorHAnsi" w:cstheme="majorHAnsi"/>
        </w:rPr>
        <w:t xml:space="preserve"> were also asked to rate how supported they</w:t>
      </w:r>
      <w:r w:rsidR="005E2835">
        <w:rPr>
          <w:rFonts w:asciiTheme="majorHAnsi" w:hAnsiTheme="majorHAnsi" w:cstheme="majorHAnsi"/>
        </w:rPr>
        <w:t xml:space="preserve"> felt when using a differen</w:t>
      </w:r>
      <w:r w:rsidR="00F137B5">
        <w:rPr>
          <w:rFonts w:asciiTheme="majorHAnsi" w:hAnsiTheme="majorHAnsi" w:cstheme="majorHAnsi"/>
        </w:rPr>
        <w:t>t</w:t>
      </w:r>
      <w:r w:rsidR="006171EE" w:rsidRPr="008D60DE">
        <w:rPr>
          <w:rFonts w:asciiTheme="majorHAnsi" w:hAnsiTheme="majorHAnsi" w:cstheme="majorHAnsi"/>
        </w:rPr>
        <w:t xml:space="preserve"> pedagogical technique</w:t>
      </w:r>
      <w:r w:rsidR="005E2835">
        <w:rPr>
          <w:rFonts w:asciiTheme="majorHAnsi" w:hAnsiTheme="majorHAnsi" w:cstheme="majorHAnsi"/>
        </w:rPr>
        <w:t xml:space="preserve">, </w:t>
      </w:r>
      <w:r w:rsidR="00FB47E4">
        <w:rPr>
          <w:rFonts w:asciiTheme="majorHAnsi" w:hAnsiTheme="majorHAnsi" w:cstheme="majorHAnsi"/>
        </w:rPr>
        <w:t xml:space="preserve">such </w:t>
      </w:r>
      <w:r w:rsidR="005E2835">
        <w:rPr>
          <w:rFonts w:asciiTheme="majorHAnsi" w:hAnsiTheme="majorHAnsi" w:cstheme="majorHAnsi"/>
        </w:rPr>
        <w:t>as the online e-tutoring</w:t>
      </w:r>
      <w:r>
        <w:rPr>
          <w:rFonts w:asciiTheme="majorHAnsi" w:hAnsiTheme="majorHAnsi" w:cstheme="majorHAnsi"/>
        </w:rPr>
        <w:t xml:space="preserve">. </w:t>
      </w:r>
    </w:p>
    <w:p w14:paraId="3F063240" w14:textId="77777777" w:rsidR="00BA7C03" w:rsidRDefault="00BA7C03" w:rsidP="00E61722">
      <w:pPr>
        <w:jc w:val="both"/>
        <w:rPr>
          <w:rFonts w:asciiTheme="majorHAnsi" w:hAnsiTheme="majorHAnsi" w:cstheme="majorHAnsi"/>
        </w:rPr>
      </w:pPr>
    </w:p>
    <w:p w14:paraId="6BC286B5" w14:textId="1373C65F" w:rsidR="006171EE" w:rsidRPr="008D60DE" w:rsidRDefault="00EC2237" w:rsidP="00E61722">
      <w:pPr>
        <w:jc w:val="both"/>
        <w:rPr>
          <w:rFonts w:asciiTheme="majorHAnsi" w:hAnsiTheme="majorHAnsi" w:cstheme="majorHAnsi"/>
        </w:rPr>
      </w:pPr>
      <w:r>
        <w:rPr>
          <w:rFonts w:asciiTheme="majorHAnsi" w:hAnsiTheme="majorHAnsi" w:cstheme="majorHAnsi"/>
        </w:rPr>
        <w:t>A final measure was student and staff opinion as to</w:t>
      </w:r>
      <w:r w:rsidR="005E2835">
        <w:rPr>
          <w:rFonts w:asciiTheme="majorHAnsi" w:hAnsiTheme="majorHAnsi" w:cstheme="majorHAnsi"/>
        </w:rPr>
        <w:t xml:space="preserve"> whether this </w:t>
      </w:r>
      <w:r>
        <w:rPr>
          <w:rFonts w:asciiTheme="majorHAnsi" w:hAnsiTheme="majorHAnsi" w:cstheme="majorHAnsi"/>
        </w:rPr>
        <w:t xml:space="preserve">new virtual </w:t>
      </w:r>
      <w:r w:rsidR="005E2835">
        <w:rPr>
          <w:rFonts w:asciiTheme="majorHAnsi" w:hAnsiTheme="majorHAnsi" w:cstheme="majorHAnsi"/>
        </w:rPr>
        <w:t xml:space="preserve">approach </w:t>
      </w:r>
      <w:r>
        <w:rPr>
          <w:rFonts w:asciiTheme="majorHAnsi" w:hAnsiTheme="majorHAnsi" w:cstheme="majorHAnsi"/>
        </w:rPr>
        <w:t>affected</w:t>
      </w:r>
      <w:r w:rsidR="00FB47E4">
        <w:rPr>
          <w:rFonts w:asciiTheme="majorHAnsi" w:hAnsiTheme="majorHAnsi" w:cstheme="majorHAnsi"/>
        </w:rPr>
        <w:t xml:space="preserve"> </w:t>
      </w:r>
      <w:r w:rsidR="005E2835">
        <w:rPr>
          <w:rFonts w:asciiTheme="majorHAnsi" w:hAnsiTheme="majorHAnsi" w:cstheme="majorHAnsi"/>
        </w:rPr>
        <w:t>students</w:t>
      </w:r>
      <w:r w:rsidR="00FB47E4">
        <w:rPr>
          <w:rFonts w:asciiTheme="majorHAnsi" w:hAnsiTheme="majorHAnsi" w:cstheme="majorHAnsi"/>
        </w:rPr>
        <w:t>’</w:t>
      </w:r>
      <w:r w:rsidR="005E2835">
        <w:rPr>
          <w:rFonts w:asciiTheme="majorHAnsi" w:hAnsiTheme="majorHAnsi" w:cstheme="majorHAnsi"/>
        </w:rPr>
        <w:t xml:space="preserve"> critical thinking and </w:t>
      </w:r>
      <w:r w:rsidR="00FB47E4">
        <w:rPr>
          <w:rFonts w:asciiTheme="majorHAnsi" w:hAnsiTheme="majorHAnsi" w:cstheme="majorHAnsi"/>
        </w:rPr>
        <w:t xml:space="preserve">whether </w:t>
      </w:r>
      <w:r>
        <w:rPr>
          <w:rFonts w:asciiTheme="majorHAnsi" w:hAnsiTheme="majorHAnsi" w:cstheme="majorHAnsi"/>
        </w:rPr>
        <w:t xml:space="preserve">staff involved felt </w:t>
      </w:r>
      <w:r w:rsidR="00FB47E4">
        <w:rPr>
          <w:rFonts w:asciiTheme="majorHAnsi" w:hAnsiTheme="majorHAnsi" w:cstheme="majorHAnsi"/>
        </w:rPr>
        <w:t>t</w:t>
      </w:r>
      <w:r w:rsidR="005E2835">
        <w:rPr>
          <w:rFonts w:asciiTheme="majorHAnsi" w:hAnsiTheme="majorHAnsi" w:cstheme="majorHAnsi"/>
        </w:rPr>
        <w:t>h</w:t>
      </w:r>
      <w:r>
        <w:rPr>
          <w:rFonts w:asciiTheme="majorHAnsi" w:hAnsiTheme="majorHAnsi" w:cstheme="majorHAnsi"/>
        </w:rPr>
        <w:t>e</w:t>
      </w:r>
      <w:r w:rsidR="005E2835">
        <w:rPr>
          <w:rFonts w:asciiTheme="majorHAnsi" w:hAnsiTheme="majorHAnsi" w:cstheme="majorHAnsi"/>
        </w:rPr>
        <w:t xml:space="preserve"> </w:t>
      </w:r>
      <w:r>
        <w:rPr>
          <w:rFonts w:asciiTheme="majorHAnsi" w:hAnsiTheme="majorHAnsi" w:cstheme="majorHAnsi"/>
        </w:rPr>
        <w:t>e-tutoring process affected</w:t>
      </w:r>
      <w:r w:rsidR="005E2835">
        <w:rPr>
          <w:rFonts w:asciiTheme="majorHAnsi" w:hAnsiTheme="majorHAnsi" w:cstheme="majorHAnsi"/>
        </w:rPr>
        <w:t xml:space="preserve"> </w:t>
      </w:r>
      <w:r w:rsidR="006171EE" w:rsidRPr="008D60DE">
        <w:rPr>
          <w:rFonts w:asciiTheme="majorHAnsi" w:hAnsiTheme="majorHAnsi" w:cstheme="majorHAnsi"/>
        </w:rPr>
        <w:t>student learning</w:t>
      </w:r>
      <w:r>
        <w:rPr>
          <w:rFonts w:asciiTheme="majorHAnsi" w:hAnsiTheme="majorHAnsi" w:cstheme="majorHAnsi"/>
        </w:rPr>
        <w:t xml:space="preserve"> in any</w:t>
      </w:r>
      <w:r w:rsidR="00665CD3">
        <w:rPr>
          <w:rFonts w:asciiTheme="majorHAnsi" w:hAnsiTheme="majorHAnsi" w:cstheme="majorHAnsi"/>
        </w:rPr>
        <w:t xml:space="preserve"> </w:t>
      </w:r>
      <w:r>
        <w:rPr>
          <w:rFonts w:asciiTheme="majorHAnsi" w:hAnsiTheme="majorHAnsi" w:cstheme="majorHAnsi"/>
        </w:rPr>
        <w:t>way (positively or negatively)</w:t>
      </w:r>
      <w:r w:rsidR="00B00A79" w:rsidRPr="008D60DE">
        <w:rPr>
          <w:rFonts w:asciiTheme="majorHAnsi" w:hAnsiTheme="majorHAnsi" w:cstheme="majorHAnsi"/>
        </w:rPr>
        <w:t xml:space="preserve"> whilst on </w:t>
      </w:r>
      <w:r w:rsidR="005E2835">
        <w:rPr>
          <w:rFonts w:asciiTheme="majorHAnsi" w:hAnsiTheme="majorHAnsi" w:cstheme="majorHAnsi"/>
        </w:rPr>
        <w:t xml:space="preserve">their clinical </w:t>
      </w:r>
      <w:r w:rsidR="00B00A79" w:rsidRPr="008D60DE">
        <w:rPr>
          <w:rFonts w:asciiTheme="majorHAnsi" w:hAnsiTheme="majorHAnsi" w:cstheme="majorHAnsi"/>
        </w:rPr>
        <w:t>placement</w:t>
      </w:r>
      <w:r w:rsidR="006171EE" w:rsidRPr="008D60DE">
        <w:rPr>
          <w:rFonts w:asciiTheme="majorHAnsi" w:hAnsiTheme="majorHAnsi" w:cstheme="majorHAnsi"/>
        </w:rPr>
        <w:t>.</w:t>
      </w:r>
      <w:r w:rsidR="00B00A79" w:rsidRPr="008D60DE">
        <w:rPr>
          <w:rFonts w:asciiTheme="majorHAnsi" w:hAnsiTheme="majorHAnsi" w:cstheme="majorHAnsi"/>
        </w:rPr>
        <w:t xml:space="preserve"> </w:t>
      </w:r>
      <w:r w:rsidR="006171EE" w:rsidRPr="008D60DE">
        <w:rPr>
          <w:rFonts w:asciiTheme="majorHAnsi" w:hAnsiTheme="majorHAnsi" w:cstheme="majorHAnsi"/>
        </w:rPr>
        <w:t xml:space="preserve"> </w:t>
      </w:r>
      <w:r>
        <w:rPr>
          <w:rFonts w:asciiTheme="majorHAnsi" w:hAnsiTheme="majorHAnsi" w:cstheme="majorHAnsi"/>
        </w:rPr>
        <w:t xml:space="preserve">A specific evaluation form was created to capture this level of feedback. All staff involved completed forms at the end of each session they were involved with. All students were asked to complete their forms at the end of </w:t>
      </w:r>
      <w:r>
        <w:rPr>
          <w:rFonts w:asciiTheme="majorHAnsi" w:hAnsiTheme="majorHAnsi" w:cstheme="majorHAnsi"/>
        </w:rPr>
        <w:lastRenderedPageBreak/>
        <w:t xml:space="preserve">each session they dialled into. A small incentive </w:t>
      </w:r>
      <w:r w:rsidR="00AA6CEF">
        <w:rPr>
          <w:rFonts w:asciiTheme="majorHAnsi" w:hAnsiTheme="majorHAnsi" w:cstheme="majorHAnsi"/>
        </w:rPr>
        <w:t xml:space="preserve">(book token) </w:t>
      </w:r>
      <w:r>
        <w:rPr>
          <w:rFonts w:asciiTheme="majorHAnsi" w:hAnsiTheme="majorHAnsi" w:cstheme="majorHAnsi"/>
        </w:rPr>
        <w:t xml:space="preserve">was offered </w:t>
      </w:r>
      <w:r w:rsidR="00090441">
        <w:rPr>
          <w:rFonts w:asciiTheme="majorHAnsi" w:hAnsiTheme="majorHAnsi" w:cstheme="majorHAnsi"/>
        </w:rPr>
        <w:t xml:space="preserve">all </w:t>
      </w:r>
      <w:r>
        <w:rPr>
          <w:rFonts w:asciiTheme="majorHAnsi" w:hAnsiTheme="majorHAnsi" w:cstheme="majorHAnsi"/>
        </w:rPr>
        <w:t xml:space="preserve">students </w:t>
      </w:r>
      <w:r w:rsidR="00090441">
        <w:rPr>
          <w:rFonts w:asciiTheme="majorHAnsi" w:hAnsiTheme="majorHAnsi" w:cstheme="majorHAnsi"/>
        </w:rPr>
        <w:t xml:space="preserve">involved </w:t>
      </w:r>
      <w:r>
        <w:rPr>
          <w:rFonts w:asciiTheme="majorHAnsi" w:hAnsiTheme="majorHAnsi" w:cstheme="majorHAnsi"/>
        </w:rPr>
        <w:t xml:space="preserve">on completion of their evaluation forms. </w:t>
      </w:r>
    </w:p>
    <w:p w14:paraId="20B6B635" w14:textId="77777777" w:rsidR="00974956" w:rsidRPr="008D60DE" w:rsidRDefault="00974956" w:rsidP="00974956">
      <w:pPr>
        <w:jc w:val="both"/>
        <w:rPr>
          <w:rFonts w:asciiTheme="majorHAnsi" w:hAnsiTheme="majorHAnsi" w:cstheme="majorHAnsi"/>
        </w:rPr>
      </w:pPr>
    </w:p>
    <w:p w14:paraId="1C78CAD3" w14:textId="77777777" w:rsidR="008556F6" w:rsidRPr="008D60DE" w:rsidRDefault="008556F6">
      <w:pPr>
        <w:rPr>
          <w:rFonts w:asciiTheme="majorHAnsi" w:hAnsiTheme="majorHAnsi" w:cstheme="majorHAnsi"/>
        </w:rPr>
      </w:pPr>
    </w:p>
    <w:p w14:paraId="4EA32CE4" w14:textId="61A43C17" w:rsidR="00102F93" w:rsidRPr="008D60DE" w:rsidRDefault="00311035" w:rsidP="00102F93">
      <w:pPr>
        <w:rPr>
          <w:rFonts w:asciiTheme="majorHAnsi" w:hAnsiTheme="majorHAnsi" w:cstheme="majorHAnsi"/>
        </w:rPr>
      </w:pPr>
      <w:r w:rsidRPr="008D60DE">
        <w:rPr>
          <w:rFonts w:asciiTheme="majorHAnsi" w:hAnsiTheme="majorHAnsi" w:cstheme="majorHAnsi"/>
          <w:b/>
        </w:rPr>
        <w:t>FINDINGS</w:t>
      </w:r>
    </w:p>
    <w:p w14:paraId="64FDF726" w14:textId="77777777" w:rsidR="005F25F3" w:rsidRDefault="00A53D77" w:rsidP="00E61722">
      <w:pPr>
        <w:jc w:val="both"/>
        <w:rPr>
          <w:rFonts w:asciiTheme="majorHAnsi" w:hAnsiTheme="majorHAnsi" w:cstheme="majorHAnsi"/>
        </w:rPr>
      </w:pPr>
      <w:r w:rsidRPr="008D60DE">
        <w:rPr>
          <w:rFonts w:asciiTheme="majorHAnsi" w:hAnsiTheme="majorHAnsi" w:cstheme="majorHAnsi"/>
        </w:rPr>
        <w:t xml:space="preserve">Evaluation data captured </w:t>
      </w:r>
      <w:r w:rsidR="005F25F3">
        <w:rPr>
          <w:rFonts w:asciiTheme="majorHAnsi" w:hAnsiTheme="majorHAnsi" w:cstheme="majorHAnsi"/>
        </w:rPr>
        <w:t>from all of the students and HEI staff engaged in the eight weeks VIPS project included written and verbal feedback</w:t>
      </w:r>
      <w:r w:rsidR="00090441">
        <w:rPr>
          <w:rFonts w:asciiTheme="majorHAnsi" w:hAnsiTheme="majorHAnsi" w:cstheme="majorHAnsi"/>
        </w:rPr>
        <w:t>.</w:t>
      </w:r>
      <w:r w:rsidR="00185321">
        <w:rPr>
          <w:rFonts w:asciiTheme="majorHAnsi" w:hAnsiTheme="majorHAnsi" w:cstheme="majorHAnsi"/>
        </w:rPr>
        <w:t xml:space="preserve"> </w:t>
      </w:r>
      <w:r w:rsidR="00BA7C03">
        <w:rPr>
          <w:rFonts w:asciiTheme="majorHAnsi" w:hAnsiTheme="majorHAnsi" w:cstheme="majorHAnsi"/>
        </w:rPr>
        <w:t xml:space="preserve"> </w:t>
      </w:r>
      <w:r w:rsidR="005F25F3">
        <w:rPr>
          <w:rFonts w:asciiTheme="majorHAnsi" w:hAnsiTheme="majorHAnsi" w:cstheme="majorHAnsi"/>
        </w:rPr>
        <w:t xml:space="preserve">All four of the HEI e-tutors who participated were invited to a post project telephone interview. Students were also invited to a post project focus group and were given their vouchers when handing in their evaluation sheets. At any one time, eight students had logged into the VIPS sessions, from a potential cohort of 12 available students. One student logged into all eight sessions. On average students were able to access 6 of the eight sessions, due largely to shift patterns. Two students </w:t>
      </w:r>
      <w:r w:rsidR="001D1B4E">
        <w:rPr>
          <w:rFonts w:asciiTheme="majorHAnsi" w:hAnsiTheme="majorHAnsi" w:cstheme="majorHAnsi"/>
        </w:rPr>
        <w:t xml:space="preserve">logged </w:t>
      </w:r>
      <w:r w:rsidR="005F25F3">
        <w:rPr>
          <w:rFonts w:asciiTheme="majorHAnsi" w:hAnsiTheme="majorHAnsi" w:cstheme="majorHAnsi"/>
        </w:rPr>
        <w:t xml:space="preserve">into the VIPS sessions from their personal computers, whilst </w:t>
      </w:r>
      <w:r w:rsidR="001D1B4E">
        <w:rPr>
          <w:rFonts w:asciiTheme="majorHAnsi" w:hAnsiTheme="majorHAnsi" w:cstheme="majorHAnsi"/>
        </w:rPr>
        <w:t>not on a clinical shift</w:t>
      </w:r>
      <w:r w:rsidR="0002555B">
        <w:rPr>
          <w:rFonts w:asciiTheme="majorHAnsi" w:hAnsiTheme="majorHAnsi" w:cstheme="majorHAnsi"/>
        </w:rPr>
        <w:t>, so effectively dialling in on their day off</w:t>
      </w:r>
      <w:r w:rsidR="001D1B4E">
        <w:rPr>
          <w:rFonts w:asciiTheme="majorHAnsi" w:hAnsiTheme="majorHAnsi" w:cstheme="majorHAnsi"/>
        </w:rPr>
        <w:t>. This level of engagement was seen again as a positive indicator of students</w:t>
      </w:r>
      <w:r w:rsidR="00F137B5">
        <w:rPr>
          <w:rFonts w:asciiTheme="majorHAnsi" w:hAnsiTheme="majorHAnsi" w:cstheme="majorHAnsi"/>
        </w:rPr>
        <w:t>’</w:t>
      </w:r>
      <w:r w:rsidR="001D1B4E">
        <w:rPr>
          <w:rFonts w:asciiTheme="majorHAnsi" w:hAnsiTheme="majorHAnsi" w:cstheme="majorHAnsi"/>
        </w:rPr>
        <w:t xml:space="preserve"> commitment to the VIPS project activities. </w:t>
      </w:r>
    </w:p>
    <w:p w14:paraId="7DFF6237" w14:textId="77777777" w:rsidR="005F25F3" w:rsidRDefault="005F25F3" w:rsidP="00E61722">
      <w:pPr>
        <w:jc w:val="both"/>
        <w:rPr>
          <w:rFonts w:asciiTheme="majorHAnsi" w:hAnsiTheme="majorHAnsi" w:cstheme="majorHAnsi"/>
        </w:rPr>
      </w:pPr>
    </w:p>
    <w:p w14:paraId="4967CA05" w14:textId="77777777" w:rsidR="00A53D77" w:rsidRPr="008D60DE" w:rsidRDefault="001D1B4E" w:rsidP="00E61722">
      <w:pPr>
        <w:jc w:val="both"/>
        <w:rPr>
          <w:rFonts w:asciiTheme="majorHAnsi" w:hAnsiTheme="majorHAnsi" w:cstheme="majorHAnsi"/>
        </w:rPr>
      </w:pPr>
      <w:r>
        <w:rPr>
          <w:rFonts w:asciiTheme="majorHAnsi" w:hAnsiTheme="majorHAnsi" w:cstheme="majorHAnsi"/>
        </w:rPr>
        <w:t xml:space="preserve">The </w:t>
      </w:r>
      <w:r w:rsidR="00A53D77" w:rsidRPr="008D60DE">
        <w:rPr>
          <w:rFonts w:asciiTheme="majorHAnsi" w:hAnsiTheme="majorHAnsi" w:cstheme="majorHAnsi"/>
        </w:rPr>
        <w:t>following quotation</w:t>
      </w:r>
      <w:r>
        <w:rPr>
          <w:rFonts w:asciiTheme="majorHAnsi" w:hAnsiTheme="majorHAnsi" w:cstheme="majorHAnsi"/>
        </w:rPr>
        <w:t xml:space="preserve"> is from one of the student</w:t>
      </w:r>
      <w:r w:rsidR="009279F6">
        <w:rPr>
          <w:rFonts w:asciiTheme="majorHAnsi" w:hAnsiTheme="majorHAnsi" w:cstheme="majorHAnsi"/>
        </w:rPr>
        <w:t>’</w:t>
      </w:r>
      <w:r>
        <w:rPr>
          <w:rFonts w:asciiTheme="majorHAnsi" w:hAnsiTheme="majorHAnsi" w:cstheme="majorHAnsi"/>
        </w:rPr>
        <w:t>s feedback at the focus group interview</w:t>
      </w:r>
      <w:r w:rsidR="00A53D77" w:rsidRPr="008D60DE">
        <w:rPr>
          <w:rFonts w:asciiTheme="majorHAnsi" w:hAnsiTheme="majorHAnsi" w:cstheme="majorHAnsi"/>
        </w:rPr>
        <w:t xml:space="preserve">: </w:t>
      </w:r>
    </w:p>
    <w:p w14:paraId="2DBE0D57" w14:textId="77777777" w:rsidR="00A53D77" w:rsidRPr="008D60DE" w:rsidRDefault="00A53D77" w:rsidP="00E61722">
      <w:pPr>
        <w:jc w:val="both"/>
        <w:rPr>
          <w:rFonts w:asciiTheme="majorHAnsi" w:hAnsiTheme="majorHAnsi" w:cstheme="majorHAnsi"/>
        </w:rPr>
      </w:pPr>
    </w:p>
    <w:p w14:paraId="6F128F2E" w14:textId="5B8DF105" w:rsidR="00A53D77" w:rsidRPr="009279F6" w:rsidRDefault="00A53D77" w:rsidP="00E61722">
      <w:pPr>
        <w:pStyle w:val="PlainText"/>
        <w:ind w:left="720" w:right="645"/>
        <w:jc w:val="both"/>
        <w:rPr>
          <w:rFonts w:asciiTheme="majorHAnsi" w:hAnsiTheme="majorHAnsi" w:cstheme="majorHAnsi"/>
          <w:sz w:val="24"/>
          <w:szCs w:val="24"/>
        </w:rPr>
      </w:pPr>
      <w:r w:rsidRPr="008D60DE">
        <w:rPr>
          <w:rFonts w:asciiTheme="majorHAnsi" w:hAnsiTheme="majorHAnsi" w:cstheme="majorHAnsi"/>
          <w:i/>
          <w:sz w:val="24"/>
          <w:szCs w:val="24"/>
        </w:rPr>
        <w:t xml:space="preserve">This really helped me in talking about different ways of communicating with patients.  I had a patient that was not engaging, then the facilitator said what have you tried? I explained that the patient doesn't stay in one place, so it was suggested I could walk with them, or go with them on an activity.  The learning was that you can engage with a patient in a way that is right for their </w:t>
      </w:r>
      <w:r w:rsidR="00090441">
        <w:rPr>
          <w:rFonts w:asciiTheme="majorHAnsi" w:hAnsiTheme="majorHAnsi" w:cstheme="majorHAnsi"/>
          <w:i/>
          <w:sz w:val="24"/>
          <w:szCs w:val="24"/>
        </w:rPr>
        <w:t xml:space="preserve">level of </w:t>
      </w:r>
      <w:r w:rsidRPr="008D60DE">
        <w:rPr>
          <w:rFonts w:asciiTheme="majorHAnsi" w:hAnsiTheme="majorHAnsi" w:cstheme="majorHAnsi"/>
          <w:i/>
          <w:sz w:val="24"/>
          <w:szCs w:val="24"/>
        </w:rPr>
        <w:t>restlessness</w:t>
      </w:r>
      <w:r w:rsidR="001D1B4E">
        <w:rPr>
          <w:rFonts w:asciiTheme="majorHAnsi" w:hAnsiTheme="majorHAnsi" w:cstheme="majorHAnsi"/>
          <w:i/>
          <w:sz w:val="24"/>
          <w:szCs w:val="24"/>
        </w:rPr>
        <w:t>.</w:t>
      </w:r>
      <w:r w:rsidRPr="008D60DE">
        <w:rPr>
          <w:rFonts w:asciiTheme="majorHAnsi" w:hAnsiTheme="majorHAnsi" w:cstheme="majorHAnsi"/>
          <w:i/>
          <w:sz w:val="24"/>
          <w:szCs w:val="24"/>
        </w:rPr>
        <w:t xml:space="preserve"> </w:t>
      </w:r>
      <w:r w:rsidR="001D1B4E">
        <w:rPr>
          <w:rFonts w:asciiTheme="majorHAnsi" w:hAnsiTheme="majorHAnsi" w:cstheme="majorHAnsi"/>
          <w:i/>
          <w:sz w:val="24"/>
          <w:szCs w:val="24"/>
        </w:rPr>
        <w:t>I</w:t>
      </w:r>
      <w:r w:rsidRPr="008D60DE">
        <w:rPr>
          <w:rFonts w:asciiTheme="majorHAnsi" w:hAnsiTheme="majorHAnsi" w:cstheme="majorHAnsi"/>
          <w:i/>
          <w:sz w:val="24"/>
          <w:szCs w:val="24"/>
        </w:rPr>
        <w:t>t</w:t>
      </w:r>
      <w:r w:rsidR="001D1B4E">
        <w:rPr>
          <w:rFonts w:asciiTheme="majorHAnsi" w:hAnsiTheme="majorHAnsi" w:cstheme="majorHAnsi"/>
          <w:i/>
          <w:sz w:val="24"/>
          <w:szCs w:val="24"/>
        </w:rPr>
        <w:t>’</w:t>
      </w:r>
      <w:r w:rsidRPr="008D60DE">
        <w:rPr>
          <w:rFonts w:asciiTheme="majorHAnsi" w:hAnsiTheme="majorHAnsi" w:cstheme="majorHAnsi"/>
          <w:i/>
          <w:sz w:val="24"/>
          <w:szCs w:val="24"/>
        </w:rPr>
        <w:t>s not just by sitting them down to talk to them. The tutor said, it is not that the patient does not wish to communicate, but that the patient</w:t>
      </w:r>
      <w:r w:rsidR="00D025A4" w:rsidRPr="008D60DE">
        <w:rPr>
          <w:rFonts w:asciiTheme="majorHAnsi" w:hAnsiTheme="majorHAnsi" w:cstheme="majorHAnsi"/>
          <w:i/>
          <w:sz w:val="24"/>
          <w:szCs w:val="24"/>
        </w:rPr>
        <w:t>’</w:t>
      </w:r>
      <w:r w:rsidRPr="008D60DE">
        <w:rPr>
          <w:rFonts w:asciiTheme="majorHAnsi" w:hAnsiTheme="majorHAnsi" w:cstheme="majorHAnsi"/>
          <w:i/>
          <w:sz w:val="24"/>
          <w:szCs w:val="24"/>
        </w:rPr>
        <w:t>s condition makes it difficult for them to engage with you</w:t>
      </w:r>
      <w:r w:rsidR="00D025A4" w:rsidRPr="008D60DE">
        <w:rPr>
          <w:rFonts w:asciiTheme="majorHAnsi" w:hAnsiTheme="majorHAnsi" w:cstheme="majorHAnsi"/>
          <w:i/>
          <w:sz w:val="24"/>
          <w:szCs w:val="24"/>
        </w:rPr>
        <w:t>. I</w:t>
      </w:r>
      <w:r w:rsidRPr="008D60DE">
        <w:rPr>
          <w:rFonts w:asciiTheme="majorHAnsi" w:hAnsiTheme="majorHAnsi" w:cstheme="majorHAnsi"/>
          <w:i/>
          <w:sz w:val="24"/>
          <w:szCs w:val="24"/>
        </w:rPr>
        <w:t xml:space="preserve"> said, that is good</w:t>
      </w:r>
      <w:r w:rsidR="001D1B4E">
        <w:rPr>
          <w:rFonts w:asciiTheme="majorHAnsi" w:hAnsiTheme="majorHAnsi" w:cstheme="majorHAnsi"/>
          <w:i/>
          <w:sz w:val="24"/>
          <w:szCs w:val="24"/>
        </w:rPr>
        <w:t>. It really helped me</w:t>
      </w:r>
      <w:r w:rsidRPr="008D60DE">
        <w:rPr>
          <w:rFonts w:asciiTheme="majorHAnsi" w:hAnsiTheme="majorHAnsi" w:cstheme="majorHAnsi"/>
          <w:i/>
          <w:sz w:val="24"/>
          <w:szCs w:val="24"/>
        </w:rPr>
        <w:t xml:space="preserve"> to understand it from the patient perspective, rather than just from mine</w:t>
      </w:r>
      <w:r w:rsidR="00D025A4" w:rsidRPr="008D60DE">
        <w:rPr>
          <w:rFonts w:asciiTheme="majorHAnsi" w:hAnsiTheme="majorHAnsi" w:cstheme="majorHAnsi"/>
          <w:i/>
          <w:sz w:val="24"/>
          <w:szCs w:val="24"/>
        </w:rPr>
        <w:t>,</w:t>
      </w:r>
      <w:r w:rsidRPr="008D60DE">
        <w:rPr>
          <w:rFonts w:asciiTheme="majorHAnsi" w:hAnsiTheme="majorHAnsi" w:cstheme="majorHAnsi"/>
          <w:i/>
          <w:sz w:val="24"/>
          <w:szCs w:val="24"/>
        </w:rPr>
        <w:t xml:space="preserve"> as </w:t>
      </w:r>
      <w:r w:rsidR="00D025A4" w:rsidRPr="008D60DE">
        <w:rPr>
          <w:rFonts w:asciiTheme="majorHAnsi" w:hAnsiTheme="majorHAnsi" w:cstheme="majorHAnsi"/>
          <w:i/>
          <w:sz w:val="24"/>
          <w:szCs w:val="24"/>
        </w:rPr>
        <w:t xml:space="preserve">what I think I should do as </w:t>
      </w:r>
      <w:r w:rsidRPr="008D60DE">
        <w:rPr>
          <w:rFonts w:asciiTheme="majorHAnsi" w:hAnsiTheme="majorHAnsi" w:cstheme="majorHAnsi"/>
          <w:i/>
          <w:sz w:val="24"/>
          <w:szCs w:val="24"/>
        </w:rPr>
        <w:t>a nurse</w:t>
      </w:r>
      <w:r w:rsidR="009279F6">
        <w:rPr>
          <w:rFonts w:asciiTheme="majorHAnsi" w:hAnsiTheme="majorHAnsi" w:cstheme="majorHAnsi"/>
          <w:i/>
          <w:sz w:val="24"/>
          <w:szCs w:val="24"/>
        </w:rPr>
        <w:t xml:space="preserve"> (</w:t>
      </w:r>
      <w:r w:rsidR="009279F6" w:rsidRPr="009279F6">
        <w:rPr>
          <w:rFonts w:asciiTheme="majorHAnsi" w:hAnsiTheme="majorHAnsi" w:cstheme="majorHAnsi"/>
          <w:sz w:val="24"/>
          <w:szCs w:val="24"/>
        </w:rPr>
        <w:t>HEI1</w:t>
      </w:r>
      <w:r w:rsidR="009279F6">
        <w:rPr>
          <w:rFonts w:asciiTheme="majorHAnsi" w:hAnsiTheme="majorHAnsi" w:cstheme="majorHAnsi"/>
          <w:sz w:val="24"/>
          <w:szCs w:val="24"/>
        </w:rPr>
        <w:t>:</w:t>
      </w:r>
      <w:r w:rsidR="00665CD3">
        <w:rPr>
          <w:rFonts w:asciiTheme="majorHAnsi" w:hAnsiTheme="majorHAnsi" w:cstheme="majorHAnsi"/>
          <w:sz w:val="24"/>
          <w:szCs w:val="24"/>
        </w:rPr>
        <w:t xml:space="preserve"> </w:t>
      </w:r>
      <w:proofErr w:type="spellStart"/>
      <w:r w:rsidR="009279F6" w:rsidRPr="009279F6">
        <w:rPr>
          <w:rFonts w:asciiTheme="majorHAnsi" w:hAnsiTheme="majorHAnsi" w:cstheme="majorHAnsi"/>
          <w:sz w:val="24"/>
          <w:szCs w:val="24"/>
        </w:rPr>
        <w:t>Std</w:t>
      </w:r>
      <w:proofErr w:type="spellEnd"/>
      <w:r w:rsidR="009279F6" w:rsidRPr="009279F6">
        <w:rPr>
          <w:rFonts w:asciiTheme="majorHAnsi" w:hAnsiTheme="majorHAnsi" w:cstheme="majorHAnsi"/>
          <w:sz w:val="24"/>
          <w:szCs w:val="24"/>
        </w:rPr>
        <w:t xml:space="preserve"> 3)</w:t>
      </w:r>
      <w:r w:rsidRPr="009279F6">
        <w:rPr>
          <w:rFonts w:asciiTheme="majorHAnsi" w:hAnsiTheme="majorHAnsi" w:cstheme="majorHAnsi"/>
          <w:sz w:val="24"/>
          <w:szCs w:val="24"/>
        </w:rPr>
        <w:t xml:space="preserve">. </w:t>
      </w:r>
    </w:p>
    <w:p w14:paraId="360BC9FA" w14:textId="77777777" w:rsidR="00D025A4" w:rsidRPr="008D60DE" w:rsidRDefault="00D025A4" w:rsidP="00A53D77">
      <w:pPr>
        <w:pStyle w:val="PlainText"/>
        <w:rPr>
          <w:rFonts w:asciiTheme="majorHAnsi" w:hAnsiTheme="majorHAnsi" w:cstheme="majorHAnsi"/>
          <w:i/>
          <w:sz w:val="24"/>
          <w:szCs w:val="24"/>
        </w:rPr>
      </w:pPr>
    </w:p>
    <w:p w14:paraId="7D5055CE" w14:textId="73AF094B" w:rsidR="00D025A4" w:rsidRPr="008D60DE" w:rsidRDefault="001D1B4E" w:rsidP="00E61722">
      <w:pPr>
        <w:pStyle w:val="PlainText"/>
        <w:jc w:val="both"/>
        <w:rPr>
          <w:rFonts w:asciiTheme="majorHAnsi" w:hAnsiTheme="majorHAnsi" w:cstheme="majorHAnsi"/>
          <w:sz w:val="24"/>
          <w:szCs w:val="24"/>
        </w:rPr>
      </w:pPr>
      <w:r>
        <w:rPr>
          <w:rFonts w:asciiTheme="majorHAnsi" w:hAnsiTheme="majorHAnsi" w:cstheme="majorHAnsi"/>
          <w:sz w:val="24"/>
          <w:szCs w:val="24"/>
        </w:rPr>
        <w:t xml:space="preserve">The student </w:t>
      </w:r>
      <w:r w:rsidR="00D025A4" w:rsidRPr="008D60DE">
        <w:rPr>
          <w:rFonts w:asciiTheme="majorHAnsi" w:hAnsiTheme="majorHAnsi" w:cstheme="majorHAnsi"/>
          <w:sz w:val="24"/>
          <w:szCs w:val="24"/>
        </w:rPr>
        <w:t>evaluation form</w:t>
      </w:r>
      <w:r>
        <w:rPr>
          <w:rFonts w:asciiTheme="majorHAnsi" w:hAnsiTheme="majorHAnsi" w:cstheme="majorHAnsi"/>
          <w:sz w:val="24"/>
          <w:szCs w:val="24"/>
        </w:rPr>
        <w:t>s</w:t>
      </w:r>
      <w:r w:rsidR="00D025A4" w:rsidRPr="008D60DE">
        <w:rPr>
          <w:rFonts w:asciiTheme="majorHAnsi" w:hAnsiTheme="majorHAnsi" w:cstheme="majorHAnsi"/>
          <w:sz w:val="24"/>
          <w:szCs w:val="24"/>
        </w:rPr>
        <w:t xml:space="preserve"> </w:t>
      </w:r>
      <w:r>
        <w:rPr>
          <w:rFonts w:asciiTheme="majorHAnsi" w:hAnsiTheme="majorHAnsi" w:cstheme="majorHAnsi"/>
          <w:sz w:val="24"/>
          <w:szCs w:val="24"/>
        </w:rPr>
        <w:t xml:space="preserve">identified an </w:t>
      </w:r>
      <w:r w:rsidR="00D025A4" w:rsidRPr="008D60DE">
        <w:rPr>
          <w:rFonts w:asciiTheme="majorHAnsi" w:hAnsiTheme="majorHAnsi" w:cstheme="majorHAnsi"/>
          <w:sz w:val="24"/>
          <w:szCs w:val="24"/>
        </w:rPr>
        <w:t xml:space="preserve">issue </w:t>
      </w:r>
      <w:r w:rsidR="00185321">
        <w:rPr>
          <w:rFonts w:asciiTheme="majorHAnsi" w:hAnsiTheme="majorHAnsi" w:cstheme="majorHAnsi"/>
          <w:sz w:val="24"/>
          <w:szCs w:val="24"/>
        </w:rPr>
        <w:t xml:space="preserve">commonly </w:t>
      </w:r>
      <w:r w:rsidR="00121F00">
        <w:rPr>
          <w:rFonts w:asciiTheme="majorHAnsi" w:hAnsiTheme="majorHAnsi" w:cstheme="majorHAnsi"/>
          <w:sz w:val="24"/>
          <w:szCs w:val="24"/>
        </w:rPr>
        <w:t xml:space="preserve">discussed was </w:t>
      </w:r>
      <w:r>
        <w:rPr>
          <w:rFonts w:asciiTheme="majorHAnsi" w:hAnsiTheme="majorHAnsi" w:cstheme="majorHAnsi"/>
          <w:sz w:val="24"/>
          <w:szCs w:val="24"/>
        </w:rPr>
        <w:t xml:space="preserve">about </w:t>
      </w:r>
      <w:r w:rsidR="00D025A4" w:rsidRPr="008D60DE">
        <w:rPr>
          <w:rFonts w:asciiTheme="majorHAnsi" w:hAnsiTheme="majorHAnsi" w:cstheme="majorHAnsi"/>
          <w:sz w:val="24"/>
          <w:szCs w:val="24"/>
        </w:rPr>
        <w:t xml:space="preserve">helping students clarify </w:t>
      </w:r>
      <w:r w:rsidR="00A53D77" w:rsidRPr="008D60DE">
        <w:rPr>
          <w:rFonts w:asciiTheme="majorHAnsi" w:hAnsiTheme="majorHAnsi" w:cstheme="majorHAnsi"/>
          <w:sz w:val="24"/>
          <w:szCs w:val="24"/>
        </w:rPr>
        <w:t>the</w:t>
      </w:r>
      <w:r>
        <w:rPr>
          <w:rFonts w:asciiTheme="majorHAnsi" w:hAnsiTheme="majorHAnsi" w:cstheme="majorHAnsi"/>
          <w:sz w:val="24"/>
          <w:szCs w:val="24"/>
        </w:rPr>
        <w:t>ir</w:t>
      </w:r>
      <w:r w:rsidR="00A53D77" w:rsidRPr="008D60DE">
        <w:rPr>
          <w:rFonts w:asciiTheme="majorHAnsi" w:hAnsiTheme="majorHAnsi" w:cstheme="majorHAnsi"/>
          <w:sz w:val="24"/>
          <w:szCs w:val="24"/>
        </w:rPr>
        <w:t xml:space="preserve"> relationship with </w:t>
      </w:r>
      <w:r w:rsidR="00D025A4" w:rsidRPr="008D60DE">
        <w:rPr>
          <w:rFonts w:asciiTheme="majorHAnsi" w:hAnsiTheme="majorHAnsi" w:cstheme="majorHAnsi"/>
          <w:sz w:val="24"/>
          <w:szCs w:val="24"/>
        </w:rPr>
        <w:t xml:space="preserve">other </w:t>
      </w:r>
      <w:r w:rsidR="00A53D77" w:rsidRPr="008D60DE">
        <w:rPr>
          <w:rFonts w:asciiTheme="majorHAnsi" w:hAnsiTheme="majorHAnsi" w:cstheme="majorHAnsi"/>
          <w:sz w:val="24"/>
          <w:szCs w:val="24"/>
        </w:rPr>
        <w:t>professional</w:t>
      </w:r>
      <w:r w:rsidR="00D025A4" w:rsidRPr="008D60DE">
        <w:rPr>
          <w:rFonts w:asciiTheme="majorHAnsi" w:hAnsiTheme="majorHAnsi" w:cstheme="majorHAnsi"/>
          <w:sz w:val="24"/>
          <w:szCs w:val="24"/>
        </w:rPr>
        <w:t xml:space="preserve"> groups</w:t>
      </w:r>
      <w:r>
        <w:rPr>
          <w:rFonts w:asciiTheme="majorHAnsi" w:hAnsiTheme="majorHAnsi" w:cstheme="majorHAnsi"/>
          <w:sz w:val="24"/>
          <w:szCs w:val="24"/>
        </w:rPr>
        <w:t xml:space="preserve">. Many students raised </w:t>
      </w:r>
      <w:r w:rsidR="00D025A4" w:rsidRPr="008D60DE">
        <w:rPr>
          <w:rFonts w:asciiTheme="majorHAnsi" w:hAnsiTheme="majorHAnsi" w:cstheme="majorHAnsi"/>
          <w:sz w:val="24"/>
          <w:szCs w:val="24"/>
        </w:rPr>
        <w:t xml:space="preserve">how </w:t>
      </w:r>
      <w:r>
        <w:rPr>
          <w:rFonts w:asciiTheme="majorHAnsi" w:hAnsiTheme="majorHAnsi" w:cstheme="majorHAnsi"/>
          <w:sz w:val="24"/>
          <w:szCs w:val="24"/>
        </w:rPr>
        <w:t xml:space="preserve">it was difficult </w:t>
      </w:r>
      <w:r w:rsidR="00090441">
        <w:rPr>
          <w:rFonts w:asciiTheme="majorHAnsi" w:hAnsiTheme="majorHAnsi" w:cstheme="majorHAnsi"/>
          <w:sz w:val="24"/>
          <w:szCs w:val="24"/>
        </w:rPr>
        <w:t xml:space="preserve">for them </w:t>
      </w:r>
      <w:r>
        <w:rPr>
          <w:rFonts w:asciiTheme="majorHAnsi" w:hAnsiTheme="majorHAnsi" w:cstheme="majorHAnsi"/>
          <w:sz w:val="24"/>
          <w:szCs w:val="24"/>
        </w:rPr>
        <w:t xml:space="preserve">to </w:t>
      </w:r>
      <w:r w:rsidR="00D025A4" w:rsidRPr="008D60DE">
        <w:rPr>
          <w:rFonts w:asciiTheme="majorHAnsi" w:hAnsiTheme="majorHAnsi" w:cstheme="majorHAnsi"/>
          <w:sz w:val="24"/>
          <w:szCs w:val="24"/>
        </w:rPr>
        <w:t xml:space="preserve">understand </w:t>
      </w:r>
      <w:r w:rsidR="00090441">
        <w:rPr>
          <w:rFonts w:asciiTheme="majorHAnsi" w:hAnsiTheme="majorHAnsi" w:cstheme="majorHAnsi"/>
          <w:sz w:val="24"/>
          <w:szCs w:val="24"/>
        </w:rPr>
        <w:t xml:space="preserve">all </w:t>
      </w:r>
      <w:r w:rsidR="00D025A4" w:rsidRPr="008D60DE">
        <w:rPr>
          <w:rFonts w:asciiTheme="majorHAnsi" w:hAnsiTheme="majorHAnsi" w:cstheme="majorHAnsi"/>
          <w:sz w:val="24"/>
          <w:szCs w:val="24"/>
        </w:rPr>
        <w:t>the different roles professional</w:t>
      </w:r>
      <w:r w:rsidR="00090441">
        <w:rPr>
          <w:rFonts w:asciiTheme="majorHAnsi" w:hAnsiTheme="majorHAnsi" w:cstheme="majorHAnsi"/>
          <w:sz w:val="24"/>
          <w:szCs w:val="24"/>
        </w:rPr>
        <w:t xml:space="preserve">s </w:t>
      </w:r>
      <w:r w:rsidR="00185321">
        <w:rPr>
          <w:rFonts w:asciiTheme="majorHAnsi" w:hAnsiTheme="majorHAnsi" w:cstheme="majorHAnsi"/>
          <w:sz w:val="24"/>
          <w:szCs w:val="24"/>
        </w:rPr>
        <w:t xml:space="preserve">that </w:t>
      </w:r>
      <w:r w:rsidR="0002555B">
        <w:rPr>
          <w:rFonts w:asciiTheme="majorHAnsi" w:hAnsiTheme="majorHAnsi" w:cstheme="majorHAnsi"/>
          <w:sz w:val="24"/>
          <w:szCs w:val="24"/>
        </w:rPr>
        <w:t xml:space="preserve">constituted </w:t>
      </w:r>
      <w:r w:rsidR="00D025A4" w:rsidRPr="008D60DE">
        <w:rPr>
          <w:rFonts w:asciiTheme="majorHAnsi" w:hAnsiTheme="majorHAnsi" w:cstheme="majorHAnsi"/>
          <w:sz w:val="24"/>
          <w:szCs w:val="24"/>
        </w:rPr>
        <w:t>the multidisciplinary team</w:t>
      </w:r>
      <w:r w:rsidR="00090441">
        <w:rPr>
          <w:rFonts w:asciiTheme="majorHAnsi" w:hAnsiTheme="majorHAnsi" w:cstheme="majorHAnsi"/>
          <w:sz w:val="24"/>
          <w:szCs w:val="24"/>
        </w:rPr>
        <w:t xml:space="preserve"> had</w:t>
      </w:r>
      <w:r>
        <w:rPr>
          <w:rFonts w:asciiTheme="majorHAnsi" w:hAnsiTheme="majorHAnsi" w:cstheme="majorHAnsi"/>
          <w:sz w:val="24"/>
          <w:szCs w:val="24"/>
        </w:rPr>
        <w:t xml:space="preserve">. </w:t>
      </w:r>
      <w:r w:rsidR="00090441">
        <w:rPr>
          <w:rFonts w:asciiTheme="majorHAnsi" w:hAnsiTheme="majorHAnsi" w:cstheme="majorHAnsi"/>
          <w:sz w:val="24"/>
          <w:szCs w:val="24"/>
        </w:rPr>
        <w:t>Having an</w:t>
      </w:r>
      <w:r>
        <w:rPr>
          <w:rFonts w:asciiTheme="majorHAnsi" w:hAnsiTheme="majorHAnsi" w:cstheme="majorHAnsi"/>
          <w:sz w:val="24"/>
          <w:szCs w:val="24"/>
        </w:rPr>
        <w:t xml:space="preserve"> understanding </w:t>
      </w:r>
      <w:r w:rsidR="00090441">
        <w:rPr>
          <w:rFonts w:asciiTheme="majorHAnsi" w:hAnsiTheme="majorHAnsi" w:cstheme="majorHAnsi"/>
          <w:sz w:val="24"/>
          <w:szCs w:val="24"/>
        </w:rPr>
        <w:t xml:space="preserve">of the differences, </w:t>
      </w:r>
      <w:r>
        <w:rPr>
          <w:rFonts w:asciiTheme="majorHAnsi" w:hAnsiTheme="majorHAnsi" w:cstheme="majorHAnsi"/>
          <w:sz w:val="24"/>
          <w:szCs w:val="24"/>
        </w:rPr>
        <w:t xml:space="preserve">they saw as </w:t>
      </w:r>
      <w:r w:rsidR="00A53D77" w:rsidRPr="008D60DE">
        <w:rPr>
          <w:rFonts w:asciiTheme="majorHAnsi" w:hAnsiTheme="majorHAnsi" w:cstheme="majorHAnsi"/>
          <w:sz w:val="24"/>
          <w:szCs w:val="24"/>
        </w:rPr>
        <w:t xml:space="preserve">vital to </w:t>
      </w:r>
      <w:r>
        <w:rPr>
          <w:rFonts w:asciiTheme="majorHAnsi" w:hAnsiTheme="majorHAnsi" w:cstheme="majorHAnsi"/>
          <w:sz w:val="24"/>
          <w:szCs w:val="24"/>
        </w:rPr>
        <w:t xml:space="preserve">getting the best from </w:t>
      </w:r>
      <w:r w:rsidR="00A53D77" w:rsidRPr="008D60DE">
        <w:rPr>
          <w:rFonts w:asciiTheme="majorHAnsi" w:hAnsiTheme="majorHAnsi" w:cstheme="majorHAnsi"/>
          <w:sz w:val="24"/>
          <w:szCs w:val="24"/>
        </w:rPr>
        <w:t>their placements</w:t>
      </w:r>
      <w:r w:rsidR="00D025A4" w:rsidRPr="008D60DE">
        <w:rPr>
          <w:rFonts w:asciiTheme="majorHAnsi" w:hAnsiTheme="majorHAnsi" w:cstheme="majorHAnsi"/>
          <w:sz w:val="24"/>
          <w:szCs w:val="24"/>
        </w:rPr>
        <w:t xml:space="preserve"> learning</w:t>
      </w:r>
      <w:r w:rsidR="0002555B">
        <w:rPr>
          <w:rFonts w:asciiTheme="majorHAnsi" w:hAnsiTheme="majorHAnsi" w:cstheme="majorHAnsi"/>
          <w:sz w:val="24"/>
          <w:szCs w:val="24"/>
        </w:rPr>
        <w:t xml:space="preserve"> </w:t>
      </w:r>
      <w:r w:rsidR="00090441">
        <w:rPr>
          <w:rFonts w:asciiTheme="majorHAnsi" w:hAnsiTheme="majorHAnsi" w:cstheme="majorHAnsi"/>
          <w:sz w:val="24"/>
          <w:szCs w:val="24"/>
        </w:rPr>
        <w:t>opportu</w:t>
      </w:r>
      <w:r w:rsidR="0002555B">
        <w:rPr>
          <w:rFonts w:asciiTheme="majorHAnsi" w:hAnsiTheme="majorHAnsi" w:cstheme="majorHAnsi"/>
          <w:sz w:val="24"/>
          <w:szCs w:val="24"/>
        </w:rPr>
        <w:t>nities</w:t>
      </w:r>
      <w:r>
        <w:rPr>
          <w:rFonts w:asciiTheme="majorHAnsi" w:hAnsiTheme="majorHAnsi" w:cstheme="majorHAnsi"/>
          <w:sz w:val="24"/>
          <w:szCs w:val="24"/>
        </w:rPr>
        <w:t>. I</w:t>
      </w:r>
      <w:r w:rsidR="00D025A4" w:rsidRPr="008D60DE">
        <w:rPr>
          <w:rFonts w:asciiTheme="majorHAnsi" w:hAnsiTheme="majorHAnsi" w:cstheme="majorHAnsi"/>
          <w:sz w:val="24"/>
          <w:szCs w:val="24"/>
        </w:rPr>
        <w:t>n particular</w:t>
      </w:r>
      <w:r>
        <w:rPr>
          <w:rFonts w:asciiTheme="majorHAnsi" w:hAnsiTheme="majorHAnsi" w:cstheme="majorHAnsi"/>
          <w:sz w:val="24"/>
          <w:szCs w:val="24"/>
        </w:rPr>
        <w:t xml:space="preserve"> students spoke </w:t>
      </w:r>
      <w:r w:rsidR="00D025A4" w:rsidRPr="008D60DE">
        <w:rPr>
          <w:rFonts w:asciiTheme="majorHAnsi" w:hAnsiTheme="majorHAnsi" w:cstheme="majorHAnsi"/>
          <w:sz w:val="24"/>
          <w:szCs w:val="24"/>
        </w:rPr>
        <w:t>of understanding what different roles bring to the patient’s care package</w:t>
      </w:r>
      <w:r>
        <w:rPr>
          <w:rFonts w:asciiTheme="majorHAnsi" w:hAnsiTheme="majorHAnsi" w:cstheme="majorHAnsi"/>
          <w:sz w:val="24"/>
          <w:szCs w:val="24"/>
        </w:rPr>
        <w:t xml:space="preserve">. For example, knowing whether to refer someone for </w:t>
      </w:r>
      <w:r w:rsidR="00090441">
        <w:rPr>
          <w:rFonts w:asciiTheme="majorHAnsi" w:hAnsiTheme="majorHAnsi" w:cstheme="majorHAnsi"/>
          <w:sz w:val="24"/>
          <w:szCs w:val="24"/>
        </w:rPr>
        <w:t xml:space="preserve">an </w:t>
      </w:r>
      <w:r>
        <w:rPr>
          <w:rFonts w:asciiTheme="majorHAnsi" w:hAnsiTheme="majorHAnsi" w:cstheme="majorHAnsi"/>
          <w:sz w:val="24"/>
          <w:szCs w:val="24"/>
        </w:rPr>
        <w:t>Occupational Therapy assessment, or to a Clinical Psychologist</w:t>
      </w:r>
      <w:r w:rsidR="00090441">
        <w:rPr>
          <w:rFonts w:asciiTheme="majorHAnsi" w:hAnsiTheme="majorHAnsi" w:cstheme="majorHAnsi"/>
          <w:sz w:val="24"/>
          <w:szCs w:val="24"/>
        </w:rPr>
        <w:t xml:space="preserve">. </w:t>
      </w:r>
      <w:r w:rsidR="0002555B">
        <w:rPr>
          <w:rFonts w:asciiTheme="majorHAnsi" w:hAnsiTheme="majorHAnsi" w:cstheme="majorHAnsi"/>
          <w:sz w:val="24"/>
          <w:szCs w:val="24"/>
        </w:rPr>
        <w:t>The potential learning from this discussion the</w:t>
      </w:r>
      <w:r w:rsidR="00CF1E2B">
        <w:rPr>
          <w:rFonts w:asciiTheme="majorHAnsi" w:hAnsiTheme="majorHAnsi" w:cstheme="majorHAnsi"/>
          <w:sz w:val="24"/>
          <w:szCs w:val="24"/>
        </w:rPr>
        <w:t xml:space="preserve"> students</w:t>
      </w:r>
      <w:r w:rsidR="0002555B">
        <w:rPr>
          <w:rFonts w:asciiTheme="majorHAnsi" w:hAnsiTheme="majorHAnsi" w:cstheme="majorHAnsi"/>
          <w:sz w:val="24"/>
          <w:szCs w:val="24"/>
        </w:rPr>
        <w:t xml:space="preserve"> identified as imperative to getting the best care for their patients.</w:t>
      </w:r>
    </w:p>
    <w:p w14:paraId="0DF8C5D0" w14:textId="77777777" w:rsidR="00D025A4" w:rsidRPr="008D60DE" w:rsidRDefault="00D025A4" w:rsidP="00E61722">
      <w:pPr>
        <w:pStyle w:val="PlainText"/>
        <w:jc w:val="both"/>
        <w:rPr>
          <w:rFonts w:asciiTheme="majorHAnsi" w:hAnsiTheme="majorHAnsi" w:cstheme="majorHAnsi"/>
          <w:sz w:val="24"/>
          <w:szCs w:val="24"/>
        </w:rPr>
      </w:pPr>
    </w:p>
    <w:p w14:paraId="1BC96759" w14:textId="5684D8CB" w:rsidR="00D025A4" w:rsidRPr="008D60DE" w:rsidRDefault="00F137B5" w:rsidP="00E61722">
      <w:pPr>
        <w:pStyle w:val="PlainText"/>
        <w:jc w:val="both"/>
        <w:rPr>
          <w:rFonts w:asciiTheme="majorHAnsi" w:hAnsiTheme="majorHAnsi" w:cstheme="majorHAnsi"/>
          <w:sz w:val="24"/>
          <w:szCs w:val="24"/>
        </w:rPr>
      </w:pPr>
      <w:r>
        <w:rPr>
          <w:rFonts w:asciiTheme="majorHAnsi" w:hAnsiTheme="majorHAnsi" w:cstheme="majorHAnsi"/>
          <w:sz w:val="24"/>
          <w:szCs w:val="24"/>
        </w:rPr>
        <w:t>A</w:t>
      </w:r>
      <w:r w:rsidR="00D025A4" w:rsidRPr="008D60DE">
        <w:rPr>
          <w:rFonts w:asciiTheme="majorHAnsi" w:hAnsiTheme="majorHAnsi" w:cstheme="majorHAnsi"/>
          <w:sz w:val="24"/>
          <w:szCs w:val="24"/>
        </w:rPr>
        <w:t xml:space="preserve">ll </w:t>
      </w:r>
      <w:r w:rsidR="001D1B4E">
        <w:rPr>
          <w:rFonts w:asciiTheme="majorHAnsi" w:hAnsiTheme="majorHAnsi" w:cstheme="majorHAnsi"/>
          <w:sz w:val="24"/>
          <w:szCs w:val="24"/>
        </w:rPr>
        <w:t xml:space="preserve">of </w:t>
      </w:r>
      <w:r w:rsidR="00D025A4" w:rsidRPr="008D60DE">
        <w:rPr>
          <w:rFonts w:asciiTheme="majorHAnsi" w:hAnsiTheme="majorHAnsi" w:cstheme="majorHAnsi"/>
          <w:sz w:val="24"/>
          <w:szCs w:val="24"/>
        </w:rPr>
        <w:t>the student</w:t>
      </w:r>
      <w:r w:rsidR="00462719">
        <w:rPr>
          <w:rFonts w:asciiTheme="majorHAnsi" w:hAnsiTheme="majorHAnsi" w:cstheme="majorHAnsi"/>
          <w:sz w:val="24"/>
          <w:szCs w:val="24"/>
        </w:rPr>
        <w:t>s</w:t>
      </w:r>
      <w:r w:rsidR="00D025A4" w:rsidRPr="008D60DE">
        <w:rPr>
          <w:rFonts w:asciiTheme="majorHAnsi" w:hAnsiTheme="majorHAnsi" w:cstheme="majorHAnsi"/>
          <w:sz w:val="24"/>
          <w:szCs w:val="24"/>
        </w:rPr>
        <w:t xml:space="preserve"> identified the importance of their clinical mentors</w:t>
      </w:r>
      <w:r>
        <w:rPr>
          <w:rFonts w:asciiTheme="majorHAnsi" w:hAnsiTheme="majorHAnsi" w:cstheme="majorHAnsi"/>
          <w:sz w:val="24"/>
          <w:szCs w:val="24"/>
        </w:rPr>
        <w:t xml:space="preserve"> on their </w:t>
      </w:r>
      <w:r w:rsidR="00CF1E2B">
        <w:rPr>
          <w:rFonts w:asciiTheme="majorHAnsi" w:hAnsiTheme="majorHAnsi" w:cstheme="majorHAnsi"/>
          <w:sz w:val="24"/>
          <w:szCs w:val="24"/>
        </w:rPr>
        <w:t xml:space="preserve">VIPS </w:t>
      </w:r>
      <w:r>
        <w:rPr>
          <w:rFonts w:asciiTheme="majorHAnsi" w:hAnsiTheme="majorHAnsi" w:cstheme="majorHAnsi"/>
          <w:sz w:val="24"/>
          <w:szCs w:val="24"/>
        </w:rPr>
        <w:t>evaluation forms.</w:t>
      </w:r>
      <w:r w:rsidR="00D025A4" w:rsidRPr="008D60DE">
        <w:rPr>
          <w:rFonts w:asciiTheme="majorHAnsi" w:hAnsiTheme="majorHAnsi" w:cstheme="majorHAnsi"/>
          <w:sz w:val="24"/>
          <w:szCs w:val="24"/>
        </w:rPr>
        <w:t xml:space="preserve"> One of the tutors </w:t>
      </w:r>
      <w:r w:rsidR="001D1B4E">
        <w:rPr>
          <w:rFonts w:asciiTheme="majorHAnsi" w:hAnsiTheme="majorHAnsi" w:cstheme="majorHAnsi"/>
          <w:sz w:val="24"/>
          <w:szCs w:val="24"/>
        </w:rPr>
        <w:t xml:space="preserve">also identified this commonality in terms of what affected students learning on clinical placement. The e-tutor </w:t>
      </w:r>
      <w:r w:rsidR="00D025A4" w:rsidRPr="008D60DE">
        <w:rPr>
          <w:rFonts w:asciiTheme="majorHAnsi" w:hAnsiTheme="majorHAnsi" w:cstheme="majorHAnsi"/>
          <w:sz w:val="24"/>
          <w:szCs w:val="24"/>
        </w:rPr>
        <w:t>report</w:t>
      </w:r>
      <w:r w:rsidR="001D1B4E">
        <w:rPr>
          <w:rFonts w:asciiTheme="majorHAnsi" w:hAnsiTheme="majorHAnsi" w:cstheme="majorHAnsi"/>
          <w:sz w:val="24"/>
          <w:szCs w:val="24"/>
        </w:rPr>
        <w:t>ed</w:t>
      </w:r>
      <w:r w:rsidR="00D025A4" w:rsidRPr="008D60DE">
        <w:rPr>
          <w:rFonts w:asciiTheme="majorHAnsi" w:hAnsiTheme="majorHAnsi" w:cstheme="majorHAnsi"/>
          <w:sz w:val="24"/>
          <w:szCs w:val="24"/>
        </w:rPr>
        <w:t xml:space="preserve"> that: </w:t>
      </w:r>
    </w:p>
    <w:p w14:paraId="188E904F" w14:textId="77777777" w:rsidR="00D025A4" w:rsidRPr="008D60DE" w:rsidRDefault="00D025A4" w:rsidP="00D025A4">
      <w:pPr>
        <w:pStyle w:val="PlainText"/>
        <w:rPr>
          <w:rFonts w:asciiTheme="majorHAnsi" w:hAnsiTheme="majorHAnsi" w:cstheme="majorHAnsi"/>
          <w:i/>
          <w:sz w:val="24"/>
          <w:szCs w:val="24"/>
        </w:rPr>
      </w:pPr>
    </w:p>
    <w:p w14:paraId="3042EB69" w14:textId="77777777" w:rsidR="00A53D77" w:rsidRPr="008D60DE" w:rsidRDefault="00A53D77" w:rsidP="00E61722">
      <w:pPr>
        <w:pStyle w:val="PlainText"/>
        <w:ind w:left="720" w:right="787"/>
        <w:jc w:val="both"/>
        <w:rPr>
          <w:rFonts w:asciiTheme="majorHAnsi" w:hAnsiTheme="majorHAnsi" w:cstheme="majorHAnsi"/>
          <w:i/>
          <w:sz w:val="24"/>
          <w:szCs w:val="24"/>
        </w:rPr>
      </w:pPr>
      <w:r w:rsidRPr="008D60DE">
        <w:rPr>
          <w:rFonts w:asciiTheme="majorHAnsi" w:hAnsiTheme="majorHAnsi" w:cstheme="majorHAnsi"/>
          <w:i/>
          <w:sz w:val="24"/>
          <w:szCs w:val="24"/>
        </w:rPr>
        <w:t xml:space="preserve">Where students said they had a supportive mentor, for example, </w:t>
      </w:r>
      <w:r w:rsidR="00D025A4" w:rsidRPr="008D60DE">
        <w:rPr>
          <w:rFonts w:asciiTheme="majorHAnsi" w:hAnsiTheme="majorHAnsi" w:cstheme="majorHAnsi"/>
          <w:i/>
          <w:sz w:val="24"/>
          <w:szCs w:val="24"/>
        </w:rPr>
        <w:t xml:space="preserve">someone </w:t>
      </w:r>
      <w:r w:rsidRPr="008D60DE">
        <w:rPr>
          <w:rFonts w:asciiTheme="majorHAnsi" w:hAnsiTheme="majorHAnsi" w:cstheme="majorHAnsi"/>
          <w:i/>
          <w:sz w:val="24"/>
          <w:szCs w:val="24"/>
        </w:rPr>
        <w:t>who is guidi</w:t>
      </w:r>
      <w:r w:rsidR="00D025A4" w:rsidRPr="008D60DE">
        <w:rPr>
          <w:rFonts w:asciiTheme="majorHAnsi" w:hAnsiTheme="majorHAnsi" w:cstheme="majorHAnsi"/>
          <w:i/>
          <w:sz w:val="24"/>
          <w:szCs w:val="24"/>
        </w:rPr>
        <w:t>ng them, the student felt that t</w:t>
      </w:r>
      <w:r w:rsidRPr="008D60DE">
        <w:rPr>
          <w:rFonts w:asciiTheme="majorHAnsi" w:hAnsiTheme="majorHAnsi" w:cstheme="majorHAnsi"/>
          <w:i/>
          <w:sz w:val="24"/>
          <w:szCs w:val="24"/>
        </w:rPr>
        <w:t>he</w:t>
      </w:r>
      <w:r w:rsidR="00D025A4" w:rsidRPr="008D60DE">
        <w:rPr>
          <w:rFonts w:asciiTheme="majorHAnsi" w:hAnsiTheme="majorHAnsi" w:cstheme="majorHAnsi"/>
          <w:i/>
          <w:sz w:val="24"/>
          <w:szCs w:val="24"/>
        </w:rPr>
        <w:t xml:space="preserve">y </w:t>
      </w:r>
      <w:r w:rsidRPr="008D60DE">
        <w:rPr>
          <w:rFonts w:asciiTheme="majorHAnsi" w:hAnsiTheme="majorHAnsi" w:cstheme="majorHAnsi"/>
          <w:i/>
          <w:sz w:val="24"/>
          <w:szCs w:val="24"/>
        </w:rPr>
        <w:t xml:space="preserve">achieved a lot </w:t>
      </w:r>
      <w:r w:rsidR="001D1B4E">
        <w:rPr>
          <w:rFonts w:asciiTheme="majorHAnsi" w:hAnsiTheme="majorHAnsi" w:cstheme="majorHAnsi"/>
          <w:i/>
          <w:sz w:val="24"/>
          <w:szCs w:val="24"/>
        </w:rPr>
        <w:t xml:space="preserve">more </w:t>
      </w:r>
      <w:r w:rsidRPr="008D60DE">
        <w:rPr>
          <w:rFonts w:asciiTheme="majorHAnsi" w:hAnsiTheme="majorHAnsi" w:cstheme="majorHAnsi"/>
          <w:i/>
          <w:sz w:val="24"/>
          <w:szCs w:val="24"/>
        </w:rPr>
        <w:t>in terms of learning about patient care, and about the treatment options available</w:t>
      </w:r>
      <w:r w:rsidR="001D1B4E">
        <w:rPr>
          <w:rFonts w:asciiTheme="majorHAnsi" w:hAnsiTheme="majorHAnsi" w:cstheme="majorHAnsi"/>
          <w:i/>
          <w:sz w:val="24"/>
          <w:szCs w:val="24"/>
        </w:rPr>
        <w:t xml:space="preserve">, than if their mentor was not available to them, or </w:t>
      </w:r>
      <w:r w:rsidR="00462719">
        <w:rPr>
          <w:rFonts w:asciiTheme="majorHAnsi" w:hAnsiTheme="majorHAnsi" w:cstheme="majorHAnsi"/>
          <w:i/>
          <w:sz w:val="24"/>
          <w:szCs w:val="24"/>
        </w:rPr>
        <w:t xml:space="preserve">not </w:t>
      </w:r>
      <w:r w:rsidR="001D1B4E">
        <w:rPr>
          <w:rFonts w:asciiTheme="majorHAnsi" w:hAnsiTheme="majorHAnsi" w:cstheme="majorHAnsi"/>
          <w:i/>
          <w:sz w:val="24"/>
          <w:szCs w:val="24"/>
        </w:rPr>
        <w:t>very supportive</w:t>
      </w:r>
      <w:r w:rsidR="009279F6">
        <w:rPr>
          <w:rFonts w:asciiTheme="majorHAnsi" w:hAnsiTheme="majorHAnsi" w:cstheme="majorHAnsi"/>
          <w:i/>
          <w:sz w:val="24"/>
          <w:szCs w:val="24"/>
        </w:rPr>
        <w:t xml:space="preserve"> (</w:t>
      </w:r>
      <w:r w:rsidR="009279F6" w:rsidRPr="009279F6">
        <w:rPr>
          <w:rFonts w:asciiTheme="majorHAnsi" w:hAnsiTheme="majorHAnsi" w:cstheme="majorHAnsi"/>
          <w:sz w:val="24"/>
          <w:szCs w:val="24"/>
        </w:rPr>
        <w:t>HEI2</w:t>
      </w:r>
      <w:r w:rsidR="009279F6">
        <w:rPr>
          <w:rFonts w:asciiTheme="majorHAnsi" w:hAnsiTheme="majorHAnsi" w:cstheme="majorHAnsi"/>
          <w:sz w:val="24"/>
          <w:szCs w:val="24"/>
        </w:rPr>
        <w:t>: Tutor 1</w:t>
      </w:r>
      <w:r w:rsidR="009279F6">
        <w:rPr>
          <w:rFonts w:asciiTheme="majorHAnsi" w:hAnsiTheme="majorHAnsi" w:cstheme="majorHAnsi"/>
          <w:i/>
          <w:sz w:val="24"/>
          <w:szCs w:val="24"/>
        </w:rPr>
        <w:t>)</w:t>
      </w:r>
      <w:r w:rsidRPr="008D60DE">
        <w:rPr>
          <w:rFonts w:asciiTheme="majorHAnsi" w:hAnsiTheme="majorHAnsi" w:cstheme="majorHAnsi"/>
          <w:i/>
          <w:sz w:val="24"/>
          <w:szCs w:val="24"/>
        </w:rPr>
        <w:t xml:space="preserve">. </w:t>
      </w:r>
    </w:p>
    <w:p w14:paraId="124DE447" w14:textId="77777777" w:rsidR="00A53D77" w:rsidRPr="008D60DE" w:rsidRDefault="00A53D77" w:rsidP="00102F93">
      <w:pPr>
        <w:rPr>
          <w:rFonts w:asciiTheme="majorHAnsi" w:hAnsiTheme="majorHAnsi" w:cstheme="majorHAnsi"/>
        </w:rPr>
      </w:pPr>
    </w:p>
    <w:p w14:paraId="513B360F" w14:textId="7D16348D" w:rsidR="001D1B4E" w:rsidRDefault="00D025A4" w:rsidP="00E61722">
      <w:pPr>
        <w:jc w:val="both"/>
        <w:rPr>
          <w:rFonts w:asciiTheme="majorHAnsi" w:hAnsiTheme="majorHAnsi" w:cstheme="majorHAnsi"/>
        </w:rPr>
      </w:pPr>
      <w:r w:rsidRPr="008D60DE">
        <w:rPr>
          <w:rFonts w:asciiTheme="majorHAnsi" w:hAnsiTheme="majorHAnsi" w:cstheme="majorHAnsi"/>
        </w:rPr>
        <w:t>An unexpected outcome from f</w:t>
      </w:r>
      <w:r w:rsidR="00102F93" w:rsidRPr="008D60DE">
        <w:rPr>
          <w:rFonts w:asciiTheme="majorHAnsi" w:hAnsiTheme="majorHAnsi" w:cstheme="majorHAnsi"/>
        </w:rPr>
        <w:t xml:space="preserve">eedback </w:t>
      </w:r>
      <w:r w:rsidRPr="008D60DE">
        <w:rPr>
          <w:rFonts w:asciiTheme="majorHAnsi" w:hAnsiTheme="majorHAnsi" w:cstheme="majorHAnsi"/>
        </w:rPr>
        <w:t xml:space="preserve">obtained from both </w:t>
      </w:r>
      <w:r w:rsidR="00102F93" w:rsidRPr="008D60DE">
        <w:rPr>
          <w:rFonts w:asciiTheme="majorHAnsi" w:hAnsiTheme="majorHAnsi" w:cstheme="majorHAnsi"/>
        </w:rPr>
        <w:t xml:space="preserve">students and staff </w:t>
      </w:r>
      <w:r w:rsidRPr="008D60DE">
        <w:rPr>
          <w:rFonts w:asciiTheme="majorHAnsi" w:hAnsiTheme="majorHAnsi" w:cstheme="majorHAnsi"/>
        </w:rPr>
        <w:t xml:space="preserve">involved </w:t>
      </w:r>
      <w:r w:rsidR="00102F93" w:rsidRPr="008D60DE">
        <w:rPr>
          <w:rFonts w:asciiTheme="majorHAnsi" w:hAnsiTheme="majorHAnsi" w:cstheme="majorHAnsi"/>
        </w:rPr>
        <w:t>was that the joint approach</w:t>
      </w:r>
      <w:r w:rsidRPr="008D60DE">
        <w:rPr>
          <w:rFonts w:asciiTheme="majorHAnsi" w:hAnsiTheme="majorHAnsi" w:cstheme="majorHAnsi"/>
        </w:rPr>
        <w:t xml:space="preserve"> (engaging with two different HEI’s)</w:t>
      </w:r>
      <w:r w:rsidR="00102F93" w:rsidRPr="008D60DE">
        <w:rPr>
          <w:rFonts w:asciiTheme="majorHAnsi" w:hAnsiTheme="majorHAnsi" w:cstheme="majorHAnsi"/>
        </w:rPr>
        <w:t xml:space="preserve"> enabled students to meet lecturers and </w:t>
      </w:r>
      <w:r w:rsidRPr="008D60DE">
        <w:rPr>
          <w:rFonts w:asciiTheme="majorHAnsi" w:hAnsiTheme="majorHAnsi" w:cstheme="majorHAnsi"/>
        </w:rPr>
        <w:t xml:space="preserve">fellow </w:t>
      </w:r>
      <w:r w:rsidR="00102F93" w:rsidRPr="008D60DE">
        <w:rPr>
          <w:rFonts w:asciiTheme="majorHAnsi" w:hAnsiTheme="majorHAnsi" w:cstheme="majorHAnsi"/>
        </w:rPr>
        <w:t>students</w:t>
      </w:r>
      <w:r w:rsidRPr="008D60DE">
        <w:rPr>
          <w:rFonts w:asciiTheme="majorHAnsi" w:hAnsiTheme="majorHAnsi" w:cstheme="majorHAnsi"/>
        </w:rPr>
        <w:t xml:space="preserve"> who they might not normally have met</w:t>
      </w:r>
      <w:r w:rsidR="0002555B">
        <w:rPr>
          <w:rFonts w:asciiTheme="majorHAnsi" w:hAnsiTheme="majorHAnsi" w:cstheme="majorHAnsi"/>
        </w:rPr>
        <w:t xml:space="preserve">, or spoken to, </w:t>
      </w:r>
      <w:r w:rsidRPr="008D60DE">
        <w:rPr>
          <w:rFonts w:asciiTheme="majorHAnsi" w:hAnsiTheme="majorHAnsi" w:cstheme="majorHAnsi"/>
        </w:rPr>
        <w:t xml:space="preserve">whilst on placement. </w:t>
      </w:r>
      <w:r w:rsidR="001D1B4E">
        <w:rPr>
          <w:rFonts w:asciiTheme="majorHAnsi" w:hAnsiTheme="majorHAnsi" w:cstheme="majorHAnsi"/>
        </w:rPr>
        <w:t xml:space="preserve">Having access to other people helped bring a sense of collegiality, knowing students from another HEI were having similar learning issues, gave all the students </w:t>
      </w:r>
      <w:r w:rsidR="00CF1E2B">
        <w:rPr>
          <w:rFonts w:asciiTheme="majorHAnsi" w:hAnsiTheme="majorHAnsi" w:cstheme="majorHAnsi"/>
        </w:rPr>
        <w:t xml:space="preserve">involved </w:t>
      </w:r>
      <w:r w:rsidR="001D1B4E">
        <w:rPr>
          <w:rFonts w:asciiTheme="majorHAnsi" w:hAnsiTheme="majorHAnsi" w:cstheme="majorHAnsi"/>
        </w:rPr>
        <w:t xml:space="preserve">an improved sense of confidence. </w:t>
      </w:r>
    </w:p>
    <w:p w14:paraId="6795B51D" w14:textId="77777777" w:rsidR="001D1B4E" w:rsidRDefault="001D1B4E" w:rsidP="00E61722">
      <w:pPr>
        <w:jc w:val="both"/>
        <w:rPr>
          <w:rFonts w:asciiTheme="majorHAnsi" w:hAnsiTheme="majorHAnsi" w:cstheme="majorHAnsi"/>
        </w:rPr>
      </w:pPr>
    </w:p>
    <w:p w14:paraId="7552074D" w14:textId="7AF2E999" w:rsidR="00102F93" w:rsidRPr="008D60DE" w:rsidRDefault="00121F00" w:rsidP="00E61722">
      <w:pPr>
        <w:jc w:val="both"/>
        <w:rPr>
          <w:rFonts w:asciiTheme="majorHAnsi" w:hAnsiTheme="majorHAnsi" w:cstheme="majorHAnsi"/>
        </w:rPr>
      </w:pPr>
      <w:r>
        <w:rPr>
          <w:rFonts w:asciiTheme="majorHAnsi" w:hAnsiTheme="majorHAnsi" w:cstheme="majorHAnsi"/>
        </w:rPr>
        <w:t>O</w:t>
      </w:r>
      <w:r w:rsidR="00D025A4" w:rsidRPr="008D60DE">
        <w:rPr>
          <w:rFonts w:asciiTheme="majorHAnsi" w:hAnsiTheme="majorHAnsi" w:cstheme="majorHAnsi"/>
        </w:rPr>
        <w:t>vercom</w:t>
      </w:r>
      <w:r>
        <w:rPr>
          <w:rFonts w:asciiTheme="majorHAnsi" w:hAnsiTheme="majorHAnsi" w:cstheme="majorHAnsi"/>
        </w:rPr>
        <w:t>ing</w:t>
      </w:r>
      <w:r w:rsidR="00D025A4" w:rsidRPr="008D60DE">
        <w:rPr>
          <w:rFonts w:asciiTheme="majorHAnsi" w:hAnsiTheme="majorHAnsi" w:cstheme="majorHAnsi"/>
        </w:rPr>
        <w:t xml:space="preserve"> </w:t>
      </w:r>
      <w:r w:rsidR="00C233C2" w:rsidRPr="008D60DE">
        <w:rPr>
          <w:rFonts w:asciiTheme="majorHAnsi" w:hAnsiTheme="majorHAnsi" w:cstheme="majorHAnsi"/>
        </w:rPr>
        <w:t xml:space="preserve">any organisational </w:t>
      </w:r>
      <w:r w:rsidR="00D025A4" w:rsidRPr="008D60DE">
        <w:rPr>
          <w:rFonts w:asciiTheme="majorHAnsi" w:hAnsiTheme="majorHAnsi" w:cstheme="majorHAnsi"/>
        </w:rPr>
        <w:t>difference</w:t>
      </w:r>
      <w:r w:rsidR="00CF1E2B">
        <w:rPr>
          <w:rFonts w:asciiTheme="majorHAnsi" w:hAnsiTheme="majorHAnsi" w:cstheme="majorHAnsi"/>
        </w:rPr>
        <w:t xml:space="preserve"> between the two HEIs</w:t>
      </w:r>
      <w:r w:rsidR="00D025A4" w:rsidRPr="008D60DE">
        <w:rPr>
          <w:rFonts w:asciiTheme="majorHAnsi" w:hAnsiTheme="majorHAnsi" w:cstheme="majorHAnsi"/>
        </w:rPr>
        <w:t xml:space="preserve"> was that </w:t>
      </w:r>
      <w:r w:rsidR="00102F93" w:rsidRPr="008D60DE">
        <w:rPr>
          <w:rFonts w:asciiTheme="majorHAnsi" w:hAnsiTheme="majorHAnsi" w:cstheme="majorHAnsi"/>
        </w:rPr>
        <w:t xml:space="preserve">all </w:t>
      </w:r>
      <w:r w:rsidR="00C233C2" w:rsidRPr="008D60DE">
        <w:rPr>
          <w:rFonts w:asciiTheme="majorHAnsi" w:hAnsiTheme="majorHAnsi" w:cstheme="majorHAnsi"/>
        </w:rPr>
        <w:t>involved in the VIP</w:t>
      </w:r>
      <w:r w:rsidR="001D1B4E">
        <w:rPr>
          <w:rFonts w:asciiTheme="majorHAnsi" w:hAnsiTheme="majorHAnsi" w:cstheme="majorHAnsi"/>
        </w:rPr>
        <w:t>S</w:t>
      </w:r>
      <w:r w:rsidR="00C233C2" w:rsidRPr="008D60DE">
        <w:rPr>
          <w:rFonts w:asciiTheme="majorHAnsi" w:hAnsiTheme="majorHAnsi" w:cstheme="majorHAnsi"/>
        </w:rPr>
        <w:t xml:space="preserve"> sessions </w:t>
      </w:r>
      <w:r w:rsidR="00102F93" w:rsidRPr="008D60DE">
        <w:rPr>
          <w:rFonts w:asciiTheme="majorHAnsi" w:hAnsiTheme="majorHAnsi" w:cstheme="majorHAnsi"/>
        </w:rPr>
        <w:t xml:space="preserve">had </w:t>
      </w:r>
      <w:r w:rsidR="00D025A4" w:rsidRPr="008D60DE">
        <w:rPr>
          <w:rFonts w:asciiTheme="majorHAnsi" w:hAnsiTheme="majorHAnsi" w:cstheme="majorHAnsi"/>
        </w:rPr>
        <w:t xml:space="preserve">a working </w:t>
      </w:r>
      <w:r w:rsidR="00102F93" w:rsidRPr="008D60DE">
        <w:rPr>
          <w:rFonts w:asciiTheme="majorHAnsi" w:hAnsiTheme="majorHAnsi" w:cstheme="majorHAnsi"/>
        </w:rPr>
        <w:t xml:space="preserve">knowledge of the </w:t>
      </w:r>
      <w:r w:rsidR="00D025A4" w:rsidRPr="008D60DE">
        <w:rPr>
          <w:rFonts w:asciiTheme="majorHAnsi" w:hAnsiTheme="majorHAnsi" w:cstheme="majorHAnsi"/>
        </w:rPr>
        <w:t>N</w:t>
      </w:r>
      <w:r w:rsidR="00452C70">
        <w:rPr>
          <w:rFonts w:asciiTheme="majorHAnsi" w:hAnsiTheme="majorHAnsi" w:cstheme="majorHAnsi"/>
        </w:rPr>
        <w:t>ational Health Service (NHS)</w:t>
      </w:r>
      <w:r w:rsidR="00D025A4" w:rsidRPr="008D60DE">
        <w:rPr>
          <w:rFonts w:asciiTheme="majorHAnsi" w:hAnsiTheme="majorHAnsi" w:cstheme="majorHAnsi"/>
        </w:rPr>
        <w:t xml:space="preserve"> Trust </w:t>
      </w:r>
      <w:r w:rsidR="00102F93" w:rsidRPr="008D60DE">
        <w:rPr>
          <w:rFonts w:asciiTheme="majorHAnsi" w:hAnsiTheme="majorHAnsi" w:cstheme="majorHAnsi"/>
        </w:rPr>
        <w:t>placements</w:t>
      </w:r>
      <w:r w:rsidR="001D1B4E">
        <w:rPr>
          <w:rFonts w:asciiTheme="majorHAnsi" w:hAnsiTheme="majorHAnsi" w:cstheme="majorHAnsi"/>
        </w:rPr>
        <w:t xml:space="preserve"> </w:t>
      </w:r>
      <w:r w:rsidR="00D025A4" w:rsidRPr="008D60DE">
        <w:rPr>
          <w:rFonts w:asciiTheme="majorHAnsi" w:hAnsiTheme="majorHAnsi" w:cstheme="majorHAnsi"/>
        </w:rPr>
        <w:t xml:space="preserve">students were </w:t>
      </w:r>
      <w:r w:rsidR="001D1B4E">
        <w:rPr>
          <w:rFonts w:asciiTheme="majorHAnsi" w:hAnsiTheme="majorHAnsi" w:cstheme="majorHAnsi"/>
        </w:rPr>
        <w:t>al</w:t>
      </w:r>
      <w:r w:rsidR="00D025A4" w:rsidRPr="008D60DE">
        <w:rPr>
          <w:rFonts w:asciiTheme="majorHAnsi" w:hAnsiTheme="majorHAnsi" w:cstheme="majorHAnsi"/>
        </w:rPr>
        <w:t>located to</w:t>
      </w:r>
      <w:r w:rsidR="00102F93" w:rsidRPr="008D60DE">
        <w:rPr>
          <w:rFonts w:asciiTheme="majorHAnsi" w:hAnsiTheme="majorHAnsi" w:cstheme="majorHAnsi"/>
        </w:rPr>
        <w:t>.</w:t>
      </w:r>
      <w:r w:rsidR="00D025A4" w:rsidRPr="008D60DE">
        <w:rPr>
          <w:rFonts w:asciiTheme="majorHAnsi" w:hAnsiTheme="majorHAnsi" w:cstheme="majorHAnsi"/>
        </w:rPr>
        <w:t xml:space="preserve"> </w:t>
      </w:r>
      <w:r w:rsidR="00C233C2" w:rsidRPr="008D60DE">
        <w:rPr>
          <w:rFonts w:asciiTheme="majorHAnsi" w:hAnsiTheme="majorHAnsi" w:cstheme="majorHAnsi"/>
        </w:rPr>
        <w:t xml:space="preserve">This level of ‘insider’ knowledge </w:t>
      </w:r>
      <w:r w:rsidR="001D1B4E">
        <w:rPr>
          <w:rFonts w:asciiTheme="majorHAnsi" w:hAnsiTheme="majorHAnsi" w:cstheme="majorHAnsi"/>
        </w:rPr>
        <w:t xml:space="preserve">also promoted and </w:t>
      </w:r>
      <w:r w:rsidR="00C233C2" w:rsidRPr="008D60DE">
        <w:rPr>
          <w:rFonts w:asciiTheme="majorHAnsi" w:hAnsiTheme="majorHAnsi" w:cstheme="majorHAnsi"/>
        </w:rPr>
        <w:t>enabled discussion of situational issues</w:t>
      </w:r>
      <w:r w:rsidR="001D1B4E">
        <w:rPr>
          <w:rFonts w:asciiTheme="majorHAnsi" w:hAnsiTheme="majorHAnsi" w:cstheme="majorHAnsi"/>
        </w:rPr>
        <w:t>, with all</w:t>
      </w:r>
      <w:r w:rsidR="00C233C2" w:rsidRPr="008D60DE">
        <w:rPr>
          <w:rFonts w:asciiTheme="majorHAnsi" w:hAnsiTheme="majorHAnsi" w:cstheme="majorHAnsi"/>
        </w:rPr>
        <w:t xml:space="preserve"> remain</w:t>
      </w:r>
      <w:r w:rsidR="001D1B4E">
        <w:rPr>
          <w:rFonts w:asciiTheme="majorHAnsi" w:hAnsiTheme="majorHAnsi" w:cstheme="majorHAnsi"/>
        </w:rPr>
        <w:t>ing</w:t>
      </w:r>
      <w:r w:rsidR="00C233C2" w:rsidRPr="008D60DE">
        <w:rPr>
          <w:rFonts w:asciiTheme="majorHAnsi" w:hAnsiTheme="majorHAnsi" w:cstheme="majorHAnsi"/>
        </w:rPr>
        <w:t xml:space="preserve"> </w:t>
      </w:r>
      <w:r w:rsidR="00D025A4" w:rsidRPr="008D60DE">
        <w:rPr>
          <w:rFonts w:asciiTheme="majorHAnsi" w:hAnsiTheme="majorHAnsi" w:cstheme="majorHAnsi"/>
        </w:rPr>
        <w:t>sensitive to</w:t>
      </w:r>
      <w:r w:rsidR="00C233C2" w:rsidRPr="008D60DE">
        <w:rPr>
          <w:rFonts w:asciiTheme="majorHAnsi" w:hAnsiTheme="majorHAnsi" w:cstheme="majorHAnsi"/>
        </w:rPr>
        <w:t>,</w:t>
      </w:r>
      <w:r w:rsidR="00D025A4" w:rsidRPr="008D60DE">
        <w:rPr>
          <w:rFonts w:asciiTheme="majorHAnsi" w:hAnsiTheme="majorHAnsi" w:cstheme="majorHAnsi"/>
        </w:rPr>
        <w:t xml:space="preserve"> and considerate of</w:t>
      </w:r>
      <w:r w:rsidR="00C233C2" w:rsidRPr="008D60DE">
        <w:rPr>
          <w:rFonts w:asciiTheme="majorHAnsi" w:hAnsiTheme="majorHAnsi" w:cstheme="majorHAnsi"/>
        </w:rPr>
        <w:t>,</w:t>
      </w:r>
      <w:r w:rsidR="00D025A4" w:rsidRPr="008D60DE">
        <w:rPr>
          <w:rFonts w:asciiTheme="majorHAnsi" w:hAnsiTheme="majorHAnsi" w:cstheme="majorHAnsi"/>
        </w:rPr>
        <w:t xml:space="preserve"> the clinical context. For example, whether this was a new</w:t>
      </w:r>
      <w:r w:rsidR="00C233C2" w:rsidRPr="008D60DE">
        <w:rPr>
          <w:rFonts w:asciiTheme="majorHAnsi" w:hAnsiTheme="majorHAnsi" w:cstheme="majorHAnsi"/>
        </w:rPr>
        <w:t>ly merged clinical</w:t>
      </w:r>
      <w:r w:rsidR="001D1B4E">
        <w:rPr>
          <w:rFonts w:asciiTheme="majorHAnsi" w:hAnsiTheme="majorHAnsi" w:cstheme="majorHAnsi"/>
        </w:rPr>
        <w:t xml:space="preserve"> team</w:t>
      </w:r>
      <w:r w:rsidR="00D025A4" w:rsidRPr="008D60DE">
        <w:rPr>
          <w:rFonts w:asciiTheme="majorHAnsi" w:hAnsiTheme="majorHAnsi" w:cstheme="majorHAnsi"/>
        </w:rPr>
        <w:t xml:space="preserve"> or </w:t>
      </w:r>
      <w:r w:rsidR="00C233C2" w:rsidRPr="008D60DE">
        <w:rPr>
          <w:rFonts w:asciiTheme="majorHAnsi" w:hAnsiTheme="majorHAnsi" w:cstheme="majorHAnsi"/>
        </w:rPr>
        <w:t xml:space="preserve">whether the service </w:t>
      </w:r>
      <w:r w:rsidR="00D025A4" w:rsidRPr="008D60DE">
        <w:rPr>
          <w:rFonts w:asciiTheme="majorHAnsi" w:hAnsiTheme="majorHAnsi" w:cstheme="majorHAnsi"/>
        </w:rPr>
        <w:t xml:space="preserve">had recently been relocated to a new </w:t>
      </w:r>
      <w:r w:rsidR="001D1B4E">
        <w:rPr>
          <w:rFonts w:asciiTheme="majorHAnsi" w:hAnsiTheme="majorHAnsi" w:cstheme="majorHAnsi"/>
        </w:rPr>
        <w:t xml:space="preserve">site </w:t>
      </w:r>
      <w:r w:rsidR="00D025A4" w:rsidRPr="008D60DE">
        <w:rPr>
          <w:rFonts w:asciiTheme="majorHAnsi" w:hAnsiTheme="majorHAnsi" w:cstheme="majorHAnsi"/>
        </w:rPr>
        <w:t xml:space="preserve">or whether a </w:t>
      </w:r>
      <w:r w:rsidR="001D1B4E">
        <w:rPr>
          <w:rFonts w:asciiTheme="majorHAnsi" w:hAnsiTheme="majorHAnsi" w:cstheme="majorHAnsi"/>
        </w:rPr>
        <w:t xml:space="preserve">serious </w:t>
      </w:r>
      <w:r w:rsidR="00D025A4" w:rsidRPr="008D60DE">
        <w:rPr>
          <w:rFonts w:asciiTheme="majorHAnsi" w:hAnsiTheme="majorHAnsi" w:cstheme="majorHAnsi"/>
        </w:rPr>
        <w:t xml:space="preserve">critical incident had </w:t>
      </w:r>
      <w:r w:rsidR="001D1B4E">
        <w:rPr>
          <w:rFonts w:asciiTheme="majorHAnsi" w:hAnsiTheme="majorHAnsi" w:cstheme="majorHAnsi"/>
        </w:rPr>
        <w:t xml:space="preserve">recently </w:t>
      </w:r>
      <w:r w:rsidR="00D025A4" w:rsidRPr="008D60DE">
        <w:rPr>
          <w:rFonts w:asciiTheme="majorHAnsi" w:hAnsiTheme="majorHAnsi" w:cstheme="majorHAnsi"/>
        </w:rPr>
        <w:t xml:space="preserve">occurred that was impacting staff morale and sickness levels. </w:t>
      </w:r>
      <w:r w:rsidR="00102F93" w:rsidRPr="008D60DE">
        <w:rPr>
          <w:rFonts w:asciiTheme="majorHAnsi" w:hAnsiTheme="majorHAnsi" w:cstheme="majorHAnsi"/>
        </w:rPr>
        <w:t xml:space="preserve"> </w:t>
      </w:r>
      <w:r w:rsidR="001D1B4E">
        <w:rPr>
          <w:rFonts w:asciiTheme="majorHAnsi" w:hAnsiTheme="majorHAnsi" w:cstheme="majorHAnsi"/>
        </w:rPr>
        <w:t xml:space="preserve">Students VIPS sessions </w:t>
      </w:r>
      <w:r w:rsidR="0022799F">
        <w:rPr>
          <w:rFonts w:asciiTheme="majorHAnsi" w:hAnsiTheme="majorHAnsi" w:cstheme="majorHAnsi"/>
        </w:rPr>
        <w:t xml:space="preserve">had </w:t>
      </w:r>
      <w:r w:rsidR="001D1B4E">
        <w:rPr>
          <w:rFonts w:asciiTheme="majorHAnsi" w:hAnsiTheme="majorHAnsi" w:cstheme="majorHAnsi"/>
        </w:rPr>
        <w:t>to remain conscious of confidentiality issues, as with any other assignment they would undertake on their course. All students adhered to this process, without exception. This was particularly pertinent when two students were dialling in</w:t>
      </w:r>
      <w:r w:rsidR="00773E0C">
        <w:rPr>
          <w:rFonts w:asciiTheme="majorHAnsi" w:hAnsiTheme="majorHAnsi" w:cstheme="majorHAnsi"/>
        </w:rPr>
        <w:t xml:space="preserve"> whilst off </w:t>
      </w:r>
      <w:r w:rsidR="00CF1E2B">
        <w:rPr>
          <w:rFonts w:asciiTheme="majorHAnsi" w:hAnsiTheme="majorHAnsi" w:cstheme="majorHAnsi"/>
        </w:rPr>
        <w:t xml:space="preserve">site, and off </w:t>
      </w:r>
      <w:r w:rsidR="00773E0C">
        <w:rPr>
          <w:rFonts w:asciiTheme="majorHAnsi" w:hAnsiTheme="majorHAnsi" w:cstheme="majorHAnsi"/>
        </w:rPr>
        <w:t>duty</w:t>
      </w:r>
      <w:r w:rsidR="001D1B4E">
        <w:rPr>
          <w:rFonts w:asciiTheme="majorHAnsi" w:hAnsiTheme="majorHAnsi" w:cstheme="majorHAnsi"/>
        </w:rPr>
        <w:t xml:space="preserve">. </w:t>
      </w:r>
    </w:p>
    <w:p w14:paraId="66EF1925" w14:textId="77777777" w:rsidR="00102F93" w:rsidRPr="008D60DE" w:rsidRDefault="00102F93" w:rsidP="00E61722">
      <w:pPr>
        <w:jc w:val="both"/>
        <w:rPr>
          <w:rFonts w:asciiTheme="majorHAnsi" w:hAnsiTheme="majorHAnsi" w:cstheme="majorHAnsi"/>
        </w:rPr>
      </w:pPr>
    </w:p>
    <w:p w14:paraId="7DA48A29" w14:textId="77777777" w:rsidR="00102F93" w:rsidRPr="008D60DE" w:rsidRDefault="00102F93" w:rsidP="00E61722">
      <w:pPr>
        <w:jc w:val="both"/>
        <w:rPr>
          <w:rFonts w:asciiTheme="majorHAnsi" w:hAnsiTheme="majorHAnsi" w:cstheme="majorHAnsi"/>
        </w:rPr>
      </w:pPr>
    </w:p>
    <w:p w14:paraId="7D58D535" w14:textId="1C638A93" w:rsidR="00930D2F" w:rsidRDefault="00773E0C" w:rsidP="00E61722">
      <w:pPr>
        <w:jc w:val="both"/>
        <w:rPr>
          <w:rFonts w:asciiTheme="majorHAnsi" w:hAnsiTheme="majorHAnsi" w:cstheme="majorHAnsi"/>
        </w:rPr>
      </w:pPr>
      <w:r>
        <w:rPr>
          <w:rFonts w:asciiTheme="majorHAnsi" w:hAnsiTheme="majorHAnsi" w:cstheme="majorHAnsi"/>
        </w:rPr>
        <w:t xml:space="preserve">A key element that </w:t>
      </w:r>
      <w:r w:rsidR="00102F93" w:rsidRPr="008D60DE">
        <w:rPr>
          <w:rFonts w:asciiTheme="majorHAnsi" w:hAnsiTheme="majorHAnsi" w:cstheme="majorHAnsi"/>
        </w:rPr>
        <w:t>aided student learning</w:t>
      </w:r>
      <w:r>
        <w:rPr>
          <w:rFonts w:asciiTheme="majorHAnsi" w:hAnsiTheme="majorHAnsi" w:cstheme="majorHAnsi"/>
        </w:rPr>
        <w:t xml:space="preserve"> and improved their critical thinking</w:t>
      </w:r>
      <w:r w:rsidR="00102F93" w:rsidRPr="008D60DE">
        <w:rPr>
          <w:rFonts w:asciiTheme="majorHAnsi" w:hAnsiTheme="majorHAnsi" w:cstheme="majorHAnsi"/>
        </w:rPr>
        <w:t xml:space="preserve"> was the </w:t>
      </w:r>
      <w:r>
        <w:rPr>
          <w:rFonts w:asciiTheme="majorHAnsi" w:hAnsiTheme="majorHAnsi" w:cstheme="majorHAnsi"/>
        </w:rPr>
        <w:t xml:space="preserve">process allowed time for a </w:t>
      </w:r>
      <w:r w:rsidR="00102F93" w:rsidRPr="008D60DE">
        <w:rPr>
          <w:rFonts w:asciiTheme="majorHAnsi" w:hAnsiTheme="majorHAnsi" w:cstheme="majorHAnsi"/>
        </w:rPr>
        <w:t>cross fertilisation of ideas</w:t>
      </w:r>
      <w:proofErr w:type="gramStart"/>
      <w:r w:rsidR="0022799F">
        <w:rPr>
          <w:rFonts w:asciiTheme="majorHAnsi" w:hAnsiTheme="majorHAnsi" w:cstheme="majorHAnsi"/>
        </w:rPr>
        <w:t xml:space="preserve">; </w:t>
      </w:r>
      <w:r w:rsidR="00102F93" w:rsidRPr="008D60DE">
        <w:rPr>
          <w:rFonts w:asciiTheme="majorHAnsi" w:hAnsiTheme="majorHAnsi" w:cstheme="majorHAnsi"/>
        </w:rPr>
        <w:t xml:space="preserve"> from</w:t>
      </w:r>
      <w:proofErr w:type="gramEnd"/>
      <w:r w:rsidR="00102F93" w:rsidRPr="008D60DE">
        <w:rPr>
          <w:rFonts w:asciiTheme="majorHAnsi" w:hAnsiTheme="majorHAnsi" w:cstheme="majorHAnsi"/>
        </w:rPr>
        <w:t xml:space="preserve"> both </w:t>
      </w:r>
      <w:r w:rsidR="00CF1E2B">
        <w:rPr>
          <w:rFonts w:asciiTheme="majorHAnsi" w:hAnsiTheme="majorHAnsi" w:cstheme="majorHAnsi"/>
        </w:rPr>
        <w:t xml:space="preserve">student </w:t>
      </w:r>
      <w:r w:rsidR="00102F93" w:rsidRPr="008D60DE">
        <w:rPr>
          <w:rFonts w:asciiTheme="majorHAnsi" w:hAnsiTheme="majorHAnsi" w:cstheme="majorHAnsi"/>
        </w:rPr>
        <w:t xml:space="preserve">peers and lecturers </w:t>
      </w:r>
      <w:r>
        <w:rPr>
          <w:rFonts w:asciiTheme="majorHAnsi" w:hAnsiTheme="majorHAnsi" w:cstheme="majorHAnsi"/>
        </w:rPr>
        <w:t xml:space="preserve">exploring </w:t>
      </w:r>
      <w:r w:rsidR="00102F93" w:rsidRPr="008D60DE">
        <w:rPr>
          <w:rFonts w:asciiTheme="majorHAnsi" w:hAnsiTheme="majorHAnsi" w:cstheme="majorHAnsi"/>
        </w:rPr>
        <w:t xml:space="preserve">a particular issue </w:t>
      </w:r>
      <w:r>
        <w:rPr>
          <w:rFonts w:asciiTheme="majorHAnsi" w:hAnsiTheme="majorHAnsi" w:cstheme="majorHAnsi"/>
        </w:rPr>
        <w:t>through guided  questioning</w:t>
      </w:r>
      <w:r w:rsidR="00102F93" w:rsidRPr="008D60DE">
        <w:rPr>
          <w:rFonts w:asciiTheme="majorHAnsi" w:hAnsiTheme="majorHAnsi" w:cstheme="majorHAnsi"/>
        </w:rPr>
        <w:t xml:space="preserve">. For example, one student raised an issue on team communication, and a fellow student asked very clear facilitative questions that </w:t>
      </w:r>
      <w:r w:rsidR="0022799F">
        <w:rPr>
          <w:rFonts w:asciiTheme="majorHAnsi" w:hAnsiTheme="majorHAnsi" w:cstheme="majorHAnsi"/>
        </w:rPr>
        <w:t xml:space="preserve">enabled </w:t>
      </w:r>
      <w:r w:rsidR="00102F93" w:rsidRPr="008D60DE">
        <w:rPr>
          <w:rFonts w:asciiTheme="majorHAnsi" w:hAnsiTheme="majorHAnsi" w:cstheme="majorHAnsi"/>
        </w:rPr>
        <w:t xml:space="preserve">the student </w:t>
      </w:r>
      <w:r w:rsidR="0022799F">
        <w:rPr>
          <w:rFonts w:asciiTheme="majorHAnsi" w:hAnsiTheme="majorHAnsi" w:cstheme="majorHAnsi"/>
        </w:rPr>
        <w:t xml:space="preserve">to </w:t>
      </w:r>
      <w:r w:rsidR="00102F93" w:rsidRPr="008D60DE">
        <w:rPr>
          <w:rFonts w:asciiTheme="majorHAnsi" w:hAnsiTheme="majorHAnsi" w:cstheme="majorHAnsi"/>
        </w:rPr>
        <w:t xml:space="preserve">understand the issue from an alternative perspective. </w:t>
      </w:r>
    </w:p>
    <w:p w14:paraId="773B52C9" w14:textId="77777777" w:rsidR="00930D2F" w:rsidRDefault="00930D2F" w:rsidP="00E61722">
      <w:pPr>
        <w:jc w:val="both"/>
        <w:rPr>
          <w:rFonts w:asciiTheme="majorHAnsi" w:hAnsiTheme="majorHAnsi" w:cstheme="majorHAnsi"/>
        </w:rPr>
      </w:pPr>
    </w:p>
    <w:p w14:paraId="2C55526A" w14:textId="51121A6B" w:rsidR="00102F93" w:rsidRDefault="0022799F" w:rsidP="00E61722">
      <w:pPr>
        <w:jc w:val="both"/>
        <w:rPr>
          <w:rFonts w:asciiTheme="majorHAnsi" w:hAnsiTheme="majorHAnsi" w:cstheme="majorHAnsi"/>
        </w:rPr>
      </w:pPr>
      <w:r>
        <w:rPr>
          <w:rFonts w:asciiTheme="majorHAnsi" w:hAnsiTheme="majorHAnsi" w:cstheme="majorHAnsi"/>
        </w:rPr>
        <w:t>T</w:t>
      </w:r>
      <w:r w:rsidR="00102F93" w:rsidRPr="008D60DE">
        <w:rPr>
          <w:rFonts w:asciiTheme="majorHAnsi" w:hAnsiTheme="majorHAnsi" w:cstheme="majorHAnsi"/>
        </w:rPr>
        <w:t>he</w:t>
      </w:r>
      <w:r w:rsidR="00773E0C">
        <w:rPr>
          <w:rFonts w:asciiTheme="majorHAnsi" w:hAnsiTheme="majorHAnsi" w:cstheme="majorHAnsi"/>
        </w:rPr>
        <w:t xml:space="preserve"> presenting student</w:t>
      </w:r>
      <w:r w:rsidR="00462719">
        <w:rPr>
          <w:rFonts w:asciiTheme="majorHAnsi" w:hAnsiTheme="majorHAnsi" w:cstheme="majorHAnsi"/>
        </w:rPr>
        <w:t xml:space="preserve"> </w:t>
      </w:r>
      <w:r w:rsidR="00773E0C">
        <w:rPr>
          <w:rFonts w:asciiTheme="majorHAnsi" w:hAnsiTheme="majorHAnsi" w:cstheme="majorHAnsi"/>
        </w:rPr>
        <w:t xml:space="preserve">was </w:t>
      </w:r>
      <w:r w:rsidR="00102F93" w:rsidRPr="008D60DE">
        <w:rPr>
          <w:rFonts w:asciiTheme="majorHAnsi" w:hAnsiTheme="majorHAnsi" w:cstheme="majorHAnsi"/>
        </w:rPr>
        <w:t xml:space="preserve">encouraged to take back the </w:t>
      </w:r>
      <w:r w:rsidR="00773E0C">
        <w:rPr>
          <w:rFonts w:asciiTheme="majorHAnsi" w:hAnsiTheme="majorHAnsi" w:cstheme="majorHAnsi"/>
        </w:rPr>
        <w:t xml:space="preserve">agreed </w:t>
      </w:r>
      <w:r w:rsidR="00102F93" w:rsidRPr="008D60DE">
        <w:rPr>
          <w:rFonts w:asciiTheme="majorHAnsi" w:hAnsiTheme="majorHAnsi" w:cstheme="majorHAnsi"/>
        </w:rPr>
        <w:t>actions</w:t>
      </w:r>
      <w:r w:rsidR="00CF1E2B">
        <w:rPr>
          <w:rFonts w:asciiTheme="majorHAnsi" w:hAnsiTheme="majorHAnsi" w:cstheme="majorHAnsi"/>
        </w:rPr>
        <w:t xml:space="preserve"> that had been</w:t>
      </w:r>
      <w:r w:rsidR="00773E0C">
        <w:rPr>
          <w:rFonts w:asciiTheme="majorHAnsi" w:hAnsiTheme="majorHAnsi" w:cstheme="majorHAnsi"/>
        </w:rPr>
        <w:t xml:space="preserve"> jointly</w:t>
      </w:r>
      <w:r w:rsidR="00102F93" w:rsidRPr="008D60DE">
        <w:rPr>
          <w:rFonts w:asciiTheme="majorHAnsi" w:hAnsiTheme="majorHAnsi" w:cstheme="majorHAnsi"/>
        </w:rPr>
        <w:t xml:space="preserve"> devised through the VI</w:t>
      </w:r>
      <w:r w:rsidR="00773E0C">
        <w:rPr>
          <w:rFonts w:asciiTheme="majorHAnsi" w:hAnsiTheme="majorHAnsi" w:cstheme="majorHAnsi"/>
        </w:rPr>
        <w:t>PS</w:t>
      </w:r>
      <w:r w:rsidR="00102F93" w:rsidRPr="008D60DE">
        <w:rPr>
          <w:rFonts w:asciiTheme="majorHAnsi" w:hAnsiTheme="majorHAnsi" w:cstheme="majorHAnsi"/>
        </w:rPr>
        <w:t xml:space="preserve"> session</w:t>
      </w:r>
      <w:r w:rsidR="00773E0C">
        <w:rPr>
          <w:rFonts w:asciiTheme="majorHAnsi" w:hAnsiTheme="majorHAnsi" w:cstheme="majorHAnsi"/>
        </w:rPr>
        <w:t xml:space="preserve"> discussions, </w:t>
      </w:r>
      <w:r w:rsidR="00102F93" w:rsidRPr="008D60DE">
        <w:rPr>
          <w:rFonts w:asciiTheme="majorHAnsi" w:hAnsiTheme="majorHAnsi" w:cstheme="majorHAnsi"/>
        </w:rPr>
        <w:t xml:space="preserve">and </w:t>
      </w:r>
      <w:r w:rsidR="00773E0C">
        <w:rPr>
          <w:rFonts w:asciiTheme="majorHAnsi" w:hAnsiTheme="majorHAnsi" w:cstheme="majorHAnsi"/>
        </w:rPr>
        <w:t xml:space="preserve">all were keen to hear </w:t>
      </w:r>
      <w:r w:rsidR="00CF1E2B">
        <w:rPr>
          <w:rFonts w:asciiTheme="majorHAnsi" w:hAnsiTheme="majorHAnsi" w:cstheme="majorHAnsi"/>
        </w:rPr>
        <w:t xml:space="preserve">how </w:t>
      </w:r>
      <w:r w:rsidR="00102F93" w:rsidRPr="008D60DE">
        <w:rPr>
          <w:rFonts w:asciiTheme="majorHAnsi" w:hAnsiTheme="majorHAnsi" w:cstheme="majorHAnsi"/>
        </w:rPr>
        <w:t>progress</w:t>
      </w:r>
      <w:r w:rsidR="00773E0C">
        <w:rPr>
          <w:rFonts w:asciiTheme="majorHAnsi" w:hAnsiTheme="majorHAnsi" w:cstheme="majorHAnsi"/>
        </w:rPr>
        <w:t xml:space="preserve"> </w:t>
      </w:r>
      <w:r w:rsidR="00CF1E2B">
        <w:rPr>
          <w:rFonts w:asciiTheme="majorHAnsi" w:hAnsiTheme="majorHAnsi" w:cstheme="majorHAnsi"/>
        </w:rPr>
        <w:t xml:space="preserve">had been </w:t>
      </w:r>
      <w:r w:rsidR="00773E0C">
        <w:rPr>
          <w:rFonts w:asciiTheme="majorHAnsi" w:hAnsiTheme="majorHAnsi" w:cstheme="majorHAnsi"/>
        </w:rPr>
        <w:t>made</w:t>
      </w:r>
      <w:r w:rsidR="00102F93" w:rsidRPr="008D60DE">
        <w:rPr>
          <w:rFonts w:asciiTheme="majorHAnsi" w:hAnsiTheme="majorHAnsi" w:cstheme="majorHAnsi"/>
        </w:rPr>
        <w:t xml:space="preserve">. The student </w:t>
      </w:r>
      <w:r w:rsidR="00773E0C">
        <w:rPr>
          <w:rFonts w:asciiTheme="majorHAnsi" w:hAnsiTheme="majorHAnsi" w:cstheme="majorHAnsi"/>
        </w:rPr>
        <w:t xml:space="preserve">dialled in again for the next VIPS sessions and was able to </w:t>
      </w:r>
      <w:r w:rsidR="00102F93" w:rsidRPr="008D60DE">
        <w:rPr>
          <w:rFonts w:asciiTheme="majorHAnsi" w:hAnsiTheme="majorHAnsi" w:cstheme="majorHAnsi"/>
        </w:rPr>
        <w:t>report that they had raised the suggestions and the</w:t>
      </w:r>
      <w:r w:rsidR="00773E0C">
        <w:rPr>
          <w:rFonts w:asciiTheme="majorHAnsi" w:hAnsiTheme="majorHAnsi" w:cstheme="majorHAnsi"/>
        </w:rPr>
        <w:t xml:space="preserve"> team were keen to employ these. </w:t>
      </w:r>
      <w:r w:rsidR="00102F93" w:rsidRPr="008D60DE">
        <w:rPr>
          <w:rFonts w:asciiTheme="majorHAnsi" w:hAnsiTheme="majorHAnsi" w:cstheme="majorHAnsi"/>
        </w:rPr>
        <w:t xml:space="preserve"> </w:t>
      </w:r>
      <w:r w:rsidR="00773E0C">
        <w:rPr>
          <w:rFonts w:asciiTheme="majorHAnsi" w:hAnsiTheme="majorHAnsi" w:cstheme="majorHAnsi"/>
        </w:rPr>
        <w:t xml:space="preserve">The whole process </w:t>
      </w:r>
      <w:r w:rsidR="00102F93" w:rsidRPr="008D60DE">
        <w:rPr>
          <w:rFonts w:asciiTheme="majorHAnsi" w:hAnsiTheme="majorHAnsi" w:cstheme="majorHAnsi"/>
        </w:rPr>
        <w:t>made the student feel particularly proud and encouraged as a valued contributor to the team changing its activities to become more client focused</w:t>
      </w:r>
      <w:r w:rsidR="00CF1E2B">
        <w:rPr>
          <w:rFonts w:asciiTheme="majorHAnsi" w:hAnsiTheme="majorHAnsi" w:cstheme="majorHAnsi"/>
        </w:rPr>
        <w:t>. As a result it was clear how the student had effectively implemented a change that had</w:t>
      </w:r>
      <w:r w:rsidR="00102F93" w:rsidRPr="008D60DE">
        <w:rPr>
          <w:rFonts w:asciiTheme="majorHAnsi" w:hAnsiTheme="majorHAnsi" w:cstheme="majorHAnsi"/>
        </w:rPr>
        <w:t xml:space="preserve"> improved client outcomes through </w:t>
      </w:r>
      <w:r w:rsidR="00CF1E2B">
        <w:rPr>
          <w:rFonts w:asciiTheme="majorHAnsi" w:hAnsiTheme="majorHAnsi" w:cstheme="majorHAnsi"/>
        </w:rPr>
        <w:t xml:space="preserve">improving </w:t>
      </w:r>
      <w:r w:rsidR="00102F93" w:rsidRPr="008D60DE">
        <w:rPr>
          <w:rFonts w:asciiTheme="majorHAnsi" w:hAnsiTheme="majorHAnsi" w:cstheme="majorHAnsi"/>
        </w:rPr>
        <w:t>channels of communication</w:t>
      </w:r>
      <w:r w:rsidR="00CF1E2B">
        <w:rPr>
          <w:rFonts w:asciiTheme="majorHAnsi" w:hAnsiTheme="majorHAnsi" w:cstheme="majorHAnsi"/>
        </w:rPr>
        <w:t xml:space="preserve"> between staff in the team</w:t>
      </w:r>
      <w:r w:rsidR="00102F93" w:rsidRPr="008D60DE">
        <w:rPr>
          <w:rFonts w:asciiTheme="majorHAnsi" w:hAnsiTheme="majorHAnsi" w:cstheme="majorHAnsi"/>
        </w:rPr>
        <w:t xml:space="preserve">. </w:t>
      </w:r>
      <w:r w:rsidR="00773E0C">
        <w:rPr>
          <w:rFonts w:asciiTheme="majorHAnsi" w:hAnsiTheme="majorHAnsi" w:cstheme="majorHAnsi"/>
        </w:rPr>
        <w:t xml:space="preserve">They wrote on their evaluation sheet about how this experience had helped them </w:t>
      </w:r>
      <w:r w:rsidR="00CF1E2B">
        <w:rPr>
          <w:rFonts w:asciiTheme="majorHAnsi" w:hAnsiTheme="majorHAnsi" w:cstheme="majorHAnsi"/>
        </w:rPr>
        <w:t xml:space="preserve">really understand </w:t>
      </w:r>
      <w:r w:rsidR="00773E0C">
        <w:rPr>
          <w:rFonts w:asciiTheme="majorHAnsi" w:hAnsiTheme="majorHAnsi" w:cstheme="majorHAnsi"/>
        </w:rPr>
        <w:t xml:space="preserve">their </w:t>
      </w:r>
      <w:r w:rsidR="00CF1E2B">
        <w:rPr>
          <w:rFonts w:asciiTheme="majorHAnsi" w:hAnsiTheme="majorHAnsi" w:cstheme="majorHAnsi"/>
        </w:rPr>
        <w:t xml:space="preserve">clinical </w:t>
      </w:r>
      <w:r w:rsidR="00773E0C">
        <w:rPr>
          <w:rFonts w:asciiTheme="majorHAnsi" w:hAnsiTheme="majorHAnsi" w:cstheme="majorHAnsi"/>
        </w:rPr>
        <w:t>leadership skill developments.</w:t>
      </w:r>
      <w:r w:rsidR="00CF1E2B">
        <w:rPr>
          <w:rFonts w:asciiTheme="majorHAnsi" w:hAnsiTheme="majorHAnsi" w:cstheme="majorHAnsi"/>
        </w:rPr>
        <w:t xml:space="preserve"> </w:t>
      </w:r>
    </w:p>
    <w:p w14:paraId="60476860" w14:textId="77777777" w:rsidR="00773E0C" w:rsidRPr="009279F6" w:rsidRDefault="00773E0C" w:rsidP="00773E0C">
      <w:pPr>
        <w:rPr>
          <w:rFonts w:asciiTheme="majorHAnsi" w:hAnsiTheme="majorHAnsi" w:cstheme="majorHAnsi"/>
          <w:i/>
        </w:rPr>
      </w:pPr>
    </w:p>
    <w:p w14:paraId="2E7C09BC" w14:textId="77777777" w:rsidR="00773E0C" w:rsidRPr="009279F6" w:rsidRDefault="00773E0C" w:rsidP="00E61722">
      <w:pPr>
        <w:ind w:left="720" w:right="645"/>
        <w:jc w:val="both"/>
        <w:rPr>
          <w:rFonts w:asciiTheme="majorHAnsi" w:hAnsiTheme="majorHAnsi" w:cstheme="majorHAnsi"/>
        </w:rPr>
      </w:pPr>
      <w:r w:rsidRPr="009279F6">
        <w:rPr>
          <w:rFonts w:asciiTheme="majorHAnsi" w:hAnsiTheme="majorHAnsi" w:cstheme="majorHAnsi"/>
          <w:i/>
        </w:rPr>
        <w:lastRenderedPageBreak/>
        <w:t>I used my role as a leader to negotiate and liaise with relevant multi professionals with regards to patient care to improve multi-professional/ multi-disciplinary team working relations to develop tailor made solutions.</w:t>
      </w:r>
      <w:r w:rsidR="009279F6" w:rsidRPr="009279F6">
        <w:rPr>
          <w:rFonts w:asciiTheme="majorHAnsi" w:hAnsiTheme="majorHAnsi" w:cstheme="majorHAnsi"/>
        </w:rPr>
        <w:t xml:space="preserve">(HEI1: </w:t>
      </w:r>
      <w:proofErr w:type="spellStart"/>
      <w:r w:rsidR="009279F6" w:rsidRPr="009279F6">
        <w:rPr>
          <w:rFonts w:asciiTheme="majorHAnsi" w:hAnsiTheme="majorHAnsi" w:cstheme="majorHAnsi"/>
        </w:rPr>
        <w:t>Std</w:t>
      </w:r>
      <w:proofErr w:type="spellEnd"/>
      <w:r w:rsidR="009279F6" w:rsidRPr="009279F6">
        <w:rPr>
          <w:rFonts w:asciiTheme="majorHAnsi" w:hAnsiTheme="majorHAnsi" w:cstheme="majorHAnsi"/>
        </w:rPr>
        <w:t xml:space="preserve"> 5)</w:t>
      </w:r>
    </w:p>
    <w:p w14:paraId="678E497C" w14:textId="77777777" w:rsidR="00773E0C" w:rsidRPr="008D60DE" w:rsidRDefault="00773E0C" w:rsidP="00102F93">
      <w:pPr>
        <w:rPr>
          <w:rFonts w:asciiTheme="majorHAnsi" w:hAnsiTheme="majorHAnsi" w:cstheme="majorHAnsi"/>
        </w:rPr>
      </w:pPr>
    </w:p>
    <w:p w14:paraId="1A07FC40" w14:textId="1D5DF990" w:rsidR="00452C70" w:rsidRDefault="00102F93" w:rsidP="00E61722">
      <w:pPr>
        <w:jc w:val="both"/>
        <w:rPr>
          <w:rFonts w:asciiTheme="majorHAnsi" w:eastAsia="Adobe Gothic Std B" w:hAnsiTheme="majorHAnsi" w:cstheme="majorHAnsi"/>
        </w:rPr>
      </w:pPr>
      <w:r w:rsidRPr="008D60DE">
        <w:rPr>
          <w:rFonts w:asciiTheme="majorHAnsi" w:eastAsia="Adobe Gothic Std B" w:hAnsiTheme="majorHAnsi" w:cstheme="majorHAnsi"/>
        </w:rPr>
        <w:t xml:space="preserve">Despite some students saying </w:t>
      </w:r>
      <w:r w:rsidR="000A32FD">
        <w:rPr>
          <w:rFonts w:asciiTheme="majorHAnsi" w:eastAsia="Adobe Gothic Std B" w:hAnsiTheme="majorHAnsi" w:cstheme="majorHAnsi"/>
        </w:rPr>
        <w:t xml:space="preserve">during the early VIPS sessions that </w:t>
      </w:r>
      <w:r w:rsidRPr="008D60DE">
        <w:rPr>
          <w:rFonts w:asciiTheme="majorHAnsi" w:eastAsia="Adobe Gothic Std B" w:hAnsiTheme="majorHAnsi" w:cstheme="majorHAnsi"/>
        </w:rPr>
        <w:t xml:space="preserve">they had nothing to discuss, once others got talking, they were </w:t>
      </w:r>
      <w:r w:rsidR="000A32FD">
        <w:rPr>
          <w:rFonts w:asciiTheme="majorHAnsi" w:eastAsia="Adobe Gothic Std B" w:hAnsiTheme="majorHAnsi" w:cstheme="majorHAnsi"/>
        </w:rPr>
        <w:t xml:space="preserve">soon </w:t>
      </w:r>
      <w:r w:rsidRPr="008D60DE">
        <w:rPr>
          <w:rFonts w:asciiTheme="majorHAnsi" w:eastAsia="Adobe Gothic Std B" w:hAnsiTheme="majorHAnsi" w:cstheme="majorHAnsi"/>
        </w:rPr>
        <w:t>able to see the value o</w:t>
      </w:r>
      <w:r w:rsidR="000A32FD">
        <w:rPr>
          <w:rFonts w:asciiTheme="majorHAnsi" w:eastAsia="Adobe Gothic Std B" w:hAnsiTheme="majorHAnsi" w:cstheme="majorHAnsi"/>
        </w:rPr>
        <w:t xml:space="preserve">f listening to </w:t>
      </w:r>
      <w:r w:rsidR="0023007B">
        <w:rPr>
          <w:rFonts w:asciiTheme="majorHAnsi" w:eastAsia="Adobe Gothic Std B" w:hAnsiTheme="majorHAnsi" w:cstheme="majorHAnsi"/>
        </w:rPr>
        <w:t>each other’s</w:t>
      </w:r>
      <w:r w:rsidR="000A32FD">
        <w:rPr>
          <w:rFonts w:asciiTheme="majorHAnsi" w:eastAsia="Adobe Gothic Std B" w:hAnsiTheme="majorHAnsi" w:cstheme="majorHAnsi"/>
        </w:rPr>
        <w:t xml:space="preserve"> scenarios</w:t>
      </w:r>
      <w:r w:rsidRPr="008D60DE">
        <w:rPr>
          <w:rFonts w:asciiTheme="majorHAnsi" w:eastAsia="Adobe Gothic Std B" w:hAnsiTheme="majorHAnsi" w:cstheme="majorHAnsi"/>
        </w:rPr>
        <w:t xml:space="preserve"> and joined in with questioning and offering ideas to help improve patient care delivery. </w:t>
      </w:r>
    </w:p>
    <w:p w14:paraId="761648C2" w14:textId="77777777" w:rsidR="000A32FD" w:rsidRDefault="000A32FD" w:rsidP="00E61722">
      <w:pPr>
        <w:jc w:val="both"/>
        <w:rPr>
          <w:rFonts w:asciiTheme="majorHAnsi" w:eastAsia="Adobe Gothic Std B" w:hAnsiTheme="majorHAnsi" w:cstheme="majorHAnsi"/>
        </w:rPr>
      </w:pPr>
    </w:p>
    <w:p w14:paraId="4FF226D2" w14:textId="0BB42BFB" w:rsidR="00102F93" w:rsidRPr="008D60DE" w:rsidRDefault="000A32FD" w:rsidP="00E61722">
      <w:pPr>
        <w:jc w:val="both"/>
        <w:rPr>
          <w:rFonts w:asciiTheme="majorHAnsi" w:eastAsia="Adobe Gothic Std B" w:hAnsiTheme="majorHAnsi" w:cstheme="majorHAnsi"/>
        </w:rPr>
      </w:pPr>
      <w:r>
        <w:rPr>
          <w:rFonts w:asciiTheme="majorHAnsi" w:eastAsia="Adobe Gothic Std B" w:hAnsiTheme="majorHAnsi" w:cstheme="majorHAnsi"/>
        </w:rPr>
        <w:t>Major i</w:t>
      </w:r>
      <w:r w:rsidRPr="008D60DE">
        <w:rPr>
          <w:rFonts w:asciiTheme="majorHAnsi" w:hAnsiTheme="majorHAnsi" w:cstheme="majorHAnsi"/>
        </w:rPr>
        <w:t xml:space="preserve">ssues discussed </w:t>
      </w:r>
      <w:r>
        <w:rPr>
          <w:rFonts w:asciiTheme="majorHAnsi" w:hAnsiTheme="majorHAnsi" w:cstheme="majorHAnsi"/>
        </w:rPr>
        <w:t xml:space="preserve">during the VIPS sessions can be seen as mainly </w:t>
      </w:r>
      <w:r w:rsidRPr="008D60DE">
        <w:rPr>
          <w:rFonts w:asciiTheme="majorHAnsi" w:hAnsiTheme="majorHAnsi" w:cstheme="majorHAnsi"/>
        </w:rPr>
        <w:t>relat</w:t>
      </w:r>
      <w:r>
        <w:rPr>
          <w:rFonts w:asciiTheme="majorHAnsi" w:hAnsiTheme="majorHAnsi" w:cstheme="majorHAnsi"/>
        </w:rPr>
        <w:t>ing</w:t>
      </w:r>
      <w:r w:rsidRPr="008D60DE">
        <w:rPr>
          <w:rFonts w:asciiTheme="majorHAnsi" w:hAnsiTheme="majorHAnsi" w:cstheme="majorHAnsi"/>
        </w:rPr>
        <w:t xml:space="preserve"> to </w:t>
      </w:r>
      <w:r>
        <w:rPr>
          <w:rFonts w:asciiTheme="majorHAnsi" w:hAnsiTheme="majorHAnsi" w:cstheme="majorHAnsi"/>
        </w:rPr>
        <w:t xml:space="preserve">understanding the student role in clinical placement in terms of </w:t>
      </w:r>
      <w:proofErr w:type="spellStart"/>
      <w:r>
        <w:rPr>
          <w:rFonts w:asciiTheme="majorHAnsi" w:hAnsiTheme="majorHAnsi" w:cstheme="majorHAnsi"/>
        </w:rPr>
        <w:t>i</w:t>
      </w:r>
      <w:proofErr w:type="spellEnd"/>
      <w:r>
        <w:rPr>
          <w:rFonts w:asciiTheme="majorHAnsi" w:hAnsiTheme="majorHAnsi" w:cstheme="majorHAnsi"/>
        </w:rPr>
        <w:t>)</w:t>
      </w:r>
      <w:r w:rsidR="00F137B5">
        <w:rPr>
          <w:rFonts w:asciiTheme="majorHAnsi" w:hAnsiTheme="majorHAnsi" w:cstheme="majorHAnsi"/>
        </w:rPr>
        <w:t xml:space="preserve"> </w:t>
      </w:r>
      <w:r w:rsidRPr="008D60DE">
        <w:rPr>
          <w:rFonts w:asciiTheme="majorHAnsi" w:hAnsiTheme="majorHAnsi" w:cstheme="majorHAnsi"/>
        </w:rPr>
        <w:t>professionalism</w:t>
      </w:r>
      <w:r>
        <w:rPr>
          <w:rFonts w:asciiTheme="majorHAnsi" w:hAnsiTheme="majorHAnsi" w:cstheme="majorHAnsi"/>
        </w:rPr>
        <w:t xml:space="preserve"> (clarifying roles and responsibility of a student nurse in relation to other members of the </w:t>
      </w:r>
      <w:r w:rsidR="00452C70">
        <w:rPr>
          <w:rFonts w:asciiTheme="majorHAnsi" w:hAnsiTheme="majorHAnsi" w:cstheme="majorHAnsi"/>
        </w:rPr>
        <w:t>multidisciplinary team (</w:t>
      </w:r>
      <w:r>
        <w:rPr>
          <w:rFonts w:asciiTheme="majorHAnsi" w:hAnsiTheme="majorHAnsi" w:cstheme="majorHAnsi"/>
        </w:rPr>
        <w:t>MDT)</w:t>
      </w:r>
      <w:r w:rsidR="00452C70">
        <w:rPr>
          <w:rFonts w:asciiTheme="majorHAnsi" w:hAnsiTheme="majorHAnsi" w:cstheme="majorHAnsi"/>
        </w:rPr>
        <w:t>)</w:t>
      </w:r>
      <w:r>
        <w:rPr>
          <w:rFonts w:asciiTheme="majorHAnsi" w:hAnsiTheme="majorHAnsi" w:cstheme="majorHAnsi"/>
        </w:rPr>
        <w:t xml:space="preserve"> ii) the level of </w:t>
      </w:r>
      <w:r w:rsidRPr="008D60DE">
        <w:rPr>
          <w:rFonts w:asciiTheme="majorHAnsi" w:hAnsiTheme="majorHAnsi" w:cstheme="majorHAnsi"/>
        </w:rPr>
        <w:t xml:space="preserve"> support </w:t>
      </w:r>
      <w:r>
        <w:rPr>
          <w:rFonts w:asciiTheme="majorHAnsi" w:hAnsiTheme="majorHAnsi" w:cstheme="majorHAnsi"/>
        </w:rPr>
        <w:t xml:space="preserve">available </w:t>
      </w:r>
      <w:r w:rsidRPr="008D60DE">
        <w:rPr>
          <w:rFonts w:asciiTheme="majorHAnsi" w:hAnsiTheme="majorHAnsi" w:cstheme="majorHAnsi"/>
        </w:rPr>
        <w:t xml:space="preserve">in </w:t>
      </w:r>
      <w:r>
        <w:rPr>
          <w:rFonts w:asciiTheme="majorHAnsi" w:hAnsiTheme="majorHAnsi" w:cstheme="majorHAnsi"/>
        </w:rPr>
        <w:t xml:space="preserve">clinical </w:t>
      </w:r>
      <w:r w:rsidRPr="008D60DE">
        <w:rPr>
          <w:rFonts w:asciiTheme="majorHAnsi" w:hAnsiTheme="majorHAnsi" w:cstheme="majorHAnsi"/>
        </w:rPr>
        <w:t>placements</w:t>
      </w:r>
      <w:r>
        <w:rPr>
          <w:rFonts w:asciiTheme="majorHAnsi" w:hAnsiTheme="majorHAnsi" w:cstheme="majorHAnsi"/>
        </w:rPr>
        <w:t xml:space="preserve"> (particularly in relation to the support and availability of clinical mentors)</w:t>
      </w:r>
      <w:r w:rsidRPr="008D60DE">
        <w:rPr>
          <w:rFonts w:asciiTheme="majorHAnsi" w:hAnsiTheme="majorHAnsi" w:cstheme="majorHAnsi"/>
        </w:rPr>
        <w:t xml:space="preserve"> </w:t>
      </w:r>
      <w:r w:rsidRPr="008D60DE">
        <w:rPr>
          <w:rFonts w:asciiTheme="majorHAnsi" w:eastAsia="Adobe Gothic Std B" w:hAnsiTheme="majorHAnsi" w:cstheme="majorHAnsi"/>
        </w:rPr>
        <w:t>and</w:t>
      </w:r>
      <w:r>
        <w:rPr>
          <w:rFonts w:asciiTheme="majorHAnsi" w:eastAsia="Adobe Gothic Std B" w:hAnsiTheme="majorHAnsi" w:cstheme="majorHAnsi"/>
        </w:rPr>
        <w:t xml:space="preserve"> iii)</w:t>
      </w:r>
      <w:r w:rsidRPr="008D60DE">
        <w:rPr>
          <w:rFonts w:asciiTheme="majorHAnsi" w:eastAsia="Adobe Gothic Std B" w:hAnsiTheme="majorHAnsi" w:cstheme="majorHAnsi"/>
        </w:rPr>
        <w:t xml:space="preserve"> application of theory to practice</w:t>
      </w:r>
      <w:r>
        <w:rPr>
          <w:rFonts w:asciiTheme="majorHAnsi" w:eastAsia="Adobe Gothic Std B" w:hAnsiTheme="majorHAnsi" w:cstheme="majorHAnsi"/>
        </w:rPr>
        <w:t xml:space="preserve"> (students were encouraged to consider what the theoretical approaches that might help them understand patients behaviours, symptoms etc</w:t>
      </w:r>
      <w:r w:rsidR="00F137B5">
        <w:rPr>
          <w:rFonts w:asciiTheme="majorHAnsi" w:eastAsia="Adobe Gothic Std B" w:hAnsiTheme="majorHAnsi" w:cstheme="majorHAnsi"/>
        </w:rPr>
        <w:t>.</w:t>
      </w:r>
      <w:r>
        <w:rPr>
          <w:rFonts w:asciiTheme="majorHAnsi" w:eastAsia="Adobe Gothic Std B" w:hAnsiTheme="majorHAnsi" w:cstheme="majorHAnsi"/>
        </w:rPr>
        <w:t>) v)</w:t>
      </w:r>
      <w:r w:rsidRPr="008D60DE">
        <w:rPr>
          <w:rFonts w:asciiTheme="majorHAnsi" w:eastAsia="Adobe Gothic Std B" w:hAnsiTheme="majorHAnsi" w:cstheme="majorHAnsi"/>
        </w:rPr>
        <w:t xml:space="preserve"> change </w:t>
      </w:r>
      <w:r>
        <w:rPr>
          <w:rFonts w:asciiTheme="majorHAnsi" w:eastAsia="Adobe Gothic Std B" w:hAnsiTheme="majorHAnsi" w:cstheme="majorHAnsi"/>
        </w:rPr>
        <w:t xml:space="preserve">management and leadership </w:t>
      </w:r>
      <w:r w:rsidRPr="008D60DE">
        <w:rPr>
          <w:rFonts w:asciiTheme="majorHAnsi" w:eastAsia="Adobe Gothic Std B" w:hAnsiTheme="majorHAnsi" w:cstheme="majorHAnsi"/>
        </w:rPr>
        <w:t xml:space="preserve">and </w:t>
      </w:r>
      <w:r>
        <w:rPr>
          <w:rFonts w:asciiTheme="majorHAnsi" w:eastAsia="Adobe Gothic Std B" w:hAnsiTheme="majorHAnsi" w:cstheme="majorHAnsi"/>
        </w:rPr>
        <w:t xml:space="preserve">vi) effective </w:t>
      </w:r>
      <w:r w:rsidRPr="008D60DE">
        <w:rPr>
          <w:rFonts w:asciiTheme="majorHAnsi" w:eastAsia="Adobe Gothic Std B" w:hAnsiTheme="majorHAnsi" w:cstheme="majorHAnsi"/>
        </w:rPr>
        <w:t>communication</w:t>
      </w:r>
      <w:r>
        <w:rPr>
          <w:rFonts w:asciiTheme="majorHAnsi" w:eastAsia="Adobe Gothic Std B" w:hAnsiTheme="majorHAnsi" w:cstheme="majorHAnsi"/>
        </w:rPr>
        <w:t>, both</w:t>
      </w:r>
      <w:r w:rsidRPr="008D60DE">
        <w:rPr>
          <w:rFonts w:asciiTheme="majorHAnsi" w:eastAsia="Adobe Gothic Std B" w:hAnsiTheme="majorHAnsi" w:cstheme="majorHAnsi"/>
        </w:rPr>
        <w:t xml:space="preserve"> in MDT</w:t>
      </w:r>
      <w:r>
        <w:rPr>
          <w:rFonts w:asciiTheme="majorHAnsi" w:eastAsia="Adobe Gothic Std B" w:hAnsiTheme="majorHAnsi" w:cstheme="majorHAnsi"/>
        </w:rPr>
        <w:t xml:space="preserve"> and with disturbed clients</w:t>
      </w:r>
      <w:r w:rsidRPr="008D60DE">
        <w:rPr>
          <w:rFonts w:asciiTheme="majorHAnsi" w:eastAsia="Adobe Gothic Std B" w:hAnsiTheme="majorHAnsi" w:cstheme="majorHAnsi"/>
        </w:rPr>
        <w:t xml:space="preserve">. </w:t>
      </w:r>
      <w:r>
        <w:rPr>
          <w:rFonts w:asciiTheme="majorHAnsi" w:eastAsia="Adobe Gothic Std B" w:hAnsiTheme="majorHAnsi" w:cstheme="majorHAnsi"/>
        </w:rPr>
        <w:t xml:space="preserve">A few times issues were raised for discussion that students were struggling with in their clinical placements, but </w:t>
      </w:r>
      <w:r w:rsidRPr="008D60DE">
        <w:rPr>
          <w:rFonts w:asciiTheme="majorHAnsi" w:eastAsia="Adobe Gothic Std B" w:hAnsiTheme="majorHAnsi" w:cstheme="majorHAnsi"/>
        </w:rPr>
        <w:t>were not seen as a part of the nursing role</w:t>
      </w:r>
      <w:r>
        <w:rPr>
          <w:rFonts w:asciiTheme="majorHAnsi" w:eastAsia="Adobe Gothic Std B" w:hAnsiTheme="majorHAnsi" w:cstheme="majorHAnsi"/>
        </w:rPr>
        <w:t xml:space="preserve">. For example, one student described feeling frustrated at not knowing much to help a patient in terms of </w:t>
      </w:r>
      <w:r w:rsidRPr="008D60DE">
        <w:rPr>
          <w:rFonts w:asciiTheme="majorHAnsi" w:eastAsia="Adobe Gothic Std B" w:hAnsiTheme="majorHAnsi" w:cstheme="majorHAnsi"/>
        </w:rPr>
        <w:t>immigration law</w:t>
      </w:r>
      <w:r>
        <w:rPr>
          <w:rFonts w:asciiTheme="majorHAnsi" w:eastAsia="Adobe Gothic Std B" w:hAnsiTheme="majorHAnsi" w:cstheme="majorHAnsi"/>
        </w:rPr>
        <w:t xml:space="preserve">, </w:t>
      </w:r>
      <w:r w:rsidRPr="008D60DE">
        <w:rPr>
          <w:rFonts w:asciiTheme="majorHAnsi" w:eastAsia="Adobe Gothic Std B" w:hAnsiTheme="majorHAnsi" w:cstheme="majorHAnsi"/>
        </w:rPr>
        <w:t>although</w:t>
      </w:r>
      <w:r>
        <w:rPr>
          <w:rFonts w:asciiTheme="majorHAnsi" w:eastAsia="Adobe Gothic Std B" w:hAnsiTheme="majorHAnsi" w:cstheme="majorHAnsi"/>
        </w:rPr>
        <w:t xml:space="preserve"> the topic</w:t>
      </w:r>
      <w:r w:rsidRPr="008D60DE">
        <w:rPr>
          <w:rFonts w:asciiTheme="majorHAnsi" w:eastAsia="Adobe Gothic Std B" w:hAnsiTheme="majorHAnsi" w:cstheme="majorHAnsi"/>
        </w:rPr>
        <w:t xml:space="preserve"> did raise some interesting </w:t>
      </w:r>
      <w:r>
        <w:rPr>
          <w:rFonts w:asciiTheme="majorHAnsi" w:eastAsia="Adobe Gothic Std B" w:hAnsiTheme="majorHAnsi" w:cstheme="majorHAnsi"/>
        </w:rPr>
        <w:t xml:space="preserve">points for </w:t>
      </w:r>
      <w:r w:rsidRPr="008D60DE">
        <w:rPr>
          <w:rFonts w:asciiTheme="majorHAnsi" w:eastAsia="Adobe Gothic Std B" w:hAnsiTheme="majorHAnsi" w:cstheme="majorHAnsi"/>
        </w:rPr>
        <w:t>discussion</w:t>
      </w:r>
      <w:r>
        <w:rPr>
          <w:rFonts w:asciiTheme="majorHAnsi" w:eastAsia="Adobe Gothic Std B" w:hAnsiTheme="majorHAnsi" w:cstheme="majorHAnsi"/>
        </w:rPr>
        <w:t xml:space="preserve"> that will not be reported here</w:t>
      </w:r>
      <w:r w:rsidRPr="008D60DE">
        <w:rPr>
          <w:rFonts w:asciiTheme="majorHAnsi" w:eastAsia="Adobe Gothic Std B" w:hAnsiTheme="majorHAnsi" w:cstheme="majorHAnsi"/>
        </w:rPr>
        <w:t xml:space="preserve">.  </w:t>
      </w:r>
    </w:p>
    <w:p w14:paraId="17C8394F" w14:textId="77777777" w:rsidR="00102F93" w:rsidRDefault="00102F93" w:rsidP="00E61722">
      <w:pPr>
        <w:jc w:val="both"/>
        <w:rPr>
          <w:rFonts w:asciiTheme="majorHAnsi" w:eastAsia="Adobe Gothic Std B" w:hAnsiTheme="majorHAnsi" w:cstheme="majorHAnsi"/>
        </w:rPr>
      </w:pPr>
    </w:p>
    <w:p w14:paraId="774B3834" w14:textId="77777777" w:rsidR="000A32FD" w:rsidRPr="000A32FD" w:rsidRDefault="000A32FD" w:rsidP="00E61722">
      <w:pPr>
        <w:jc w:val="both"/>
        <w:rPr>
          <w:rFonts w:asciiTheme="majorHAnsi" w:eastAsia="Adobe Gothic Std B" w:hAnsiTheme="majorHAnsi" w:cstheme="majorHAnsi"/>
          <w:b/>
        </w:rPr>
      </w:pPr>
      <w:r w:rsidRPr="000A32FD">
        <w:rPr>
          <w:rFonts w:asciiTheme="majorHAnsi" w:eastAsia="Adobe Gothic Std B" w:hAnsiTheme="majorHAnsi" w:cstheme="majorHAnsi"/>
          <w:b/>
        </w:rPr>
        <w:t>Practical lessons learned</w:t>
      </w:r>
    </w:p>
    <w:p w14:paraId="1BB81F0D" w14:textId="7416CB40" w:rsidR="00C233C2" w:rsidRPr="008D60DE" w:rsidRDefault="00C233C2" w:rsidP="00E61722">
      <w:pPr>
        <w:jc w:val="both"/>
        <w:rPr>
          <w:rFonts w:asciiTheme="majorHAnsi" w:hAnsiTheme="majorHAnsi" w:cstheme="majorHAnsi"/>
        </w:rPr>
      </w:pPr>
      <w:r w:rsidRPr="008D60DE">
        <w:rPr>
          <w:rFonts w:asciiTheme="majorHAnsi" w:hAnsiTheme="majorHAnsi" w:cstheme="majorHAnsi"/>
        </w:rPr>
        <w:t xml:space="preserve">Lessons learnt about using the </w:t>
      </w:r>
      <w:r w:rsidR="00452C70">
        <w:rPr>
          <w:rFonts w:asciiTheme="majorHAnsi" w:hAnsiTheme="majorHAnsi" w:cstheme="majorHAnsi"/>
        </w:rPr>
        <w:t xml:space="preserve">information technology </w:t>
      </w:r>
      <w:r w:rsidRPr="008D60DE">
        <w:rPr>
          <w:rFonts w:asciiTheme="majorHAnsi" w:hAnsiTheme="majorHAnsi" w:cstheme="majorHAnsi"/>
        </w:rPr>
        <w:t xml:space="preserve">systems </w:t>
      </w:r>
      <w:r w:rsidR="000A32FD">
        <w:rPr>
          <w:rFonts w:asciiTheme="majorHAnsi" w:hAnsiTheme="majorHAnsi" w:cstheme="majorHAnsi"/>
        </w:rPr>
        <w:t>were captured from the evaluation data</w:t>
      </w:r>
      <w:r w:rsidR="00F137B5">
        <w:rPr>
          <w:rFonts w:asciiTheme="majorHAnsi" w:hAnsiTheme="majorHAnsi" w:cstheme="majorHAnsi"/>
        </w:rPr>
        <w:t xml:space="preserve"> and</w:t>
      </w:r>
      <w:r w:rsidR="000A32FD">
        <w:rPr>
          <w:rFonts w:asciiTheme="majorHAnsi" w:hAnsiTheme="majorHAnsi" w:cstheme="majorHAnsi"/>
        </w:rPr>
        <w:t xml:space="preserve"> also from the local technical support at the host clinical organisation. These </w:t>
      </w:r>
      <w:r w:rsidRPr="008D60DE">
        <w:rPr>
          <w:rFonts w:asciiTheme="majorHAnsi" w:hAnsiTheme="majorHAnsi" w:cstheme="majorHAnsi"/>
        </w:rPr>
        <w:t>are provided in the section below as follow up actions if the VIP</w:t>
      </w:r>
      <w:r w:rsidR="000A32FD">
        <w:rPr>
          <w:rFonts w:asciiTheme="majorHAnsi" w:hAnsiTheme="majorHAnsi" w:cstheme="majorHAnsi"/>
        </w:rPr>
        <w:t>S</w:t>
      </w:r>
      <w:r w:rsidRPr="008D60DE">
        <w:rPr>
          <w:rFonts w:asciiTheme="majorHAnsi" w:hAnsiTheme="majorHAnsi" w:cstheme="majorHAnsi"/>
        </w:rPr>
        <w:t xml:space="preserve"> process is to be</w:t>
      </w:r>
      <w:r w:rsidR="000A32FD">
        <w:rPr>
          <w:rFonts w:asciiTheme="majorHAnsi" w:hAnsiTheme="majorHAnsi" w:cstheme="majorHAnsi"/>
        </w:rPr>
        <w:t xml:space="preserve"> further </w:t>
      </w:r>
      <w:r w:rsidRPr="008D60DE">
        <w:rPr>
          <w:rFonts w:asciiTheme="majorHAnsi" w:hAnsiTheme="majorHAnsi" w:cstheme="majorHAnsi"/>
        </w:rPr>
        <w:t>rolled out</w:t>
      </w:r>
      <w:r w:rsidR="000A32FD">
        <w:rPr>
          <w:rFonts w:asciiTheme="majorHAnsi" w:hAnsiTheme="majorHAnsi" w:cstheme="majorHAnsi"/>
        </w:rPr>
        <w:t xml:space="preserve"> across additional clinical sites</w:t>
      </w:r>
      <w:r w:rsidRPr="008D60DE">
        <w:rPr>
          <w:rFonts w:asciiTheme="majorHAnsi" w:hAnsiTheme="majorHAnsi" w:cstheme="majorHAnsi"/>
        </w:rPr>
        <w:t xml:space="preserve">. </w:t>
      </w:r>
    </w:p>
    <w:p w14:paraId="018BE874" w14:textId="77777777" w:rsidR="00102F93" w:rsidRPr="008D60DE" w:rsidRDefault="00102F93" w:rsidP="00E61722">
      <w:pPr>
        <w:jc w:val="both"/>
        <w:rPr>
          <w:rFonts w:asciiTheme="majorHAnsi" w:hAnsiTheme="majorHAnsi" w:cstheme="majorHAnsi"/>
        </w:rPr>
      </w:pPr>
    </w:p>
    <w:p w14:paraId="6F615C7D" w14:textId="77777777" w:rsidR="00102F93" w:rsidRPr="008D60DE" w:rsidRDefault="000A32FD" w:rsidP="00E61722">
      <w:pPr>
        <w:jc w:val="both"/>
        <w:rPr>
          <w:rFonts w:asciiTheme="majorHAnsi" w:hAnsiTheme="majorHAnsi" w:cstheme="majorHAnsi"/>
        </w:rPr>
      </w:pPr>
      <w:r>
        <w:rPr>
          <w:rFonts w:asciiTheme="majorHAnsi" w:hAnsiTheme="majorHAnsi" w:cstheme="majorHAnsi"/>
        </w:rPr>
        <w:t xml:space="preserve">Throughout the duration of the e-tutoring sessions, technical </w:t>
      </w:r>
      <w:r w:rsidR="00102F93" w:rsidRPr="008D60DE">
        <w:rPr>
          <w:rFonts w:asciiTheme="majorHAnsi" w:hAnsiTheme="majorHAnsi" w:cstheme="majorHAnsi"/>
        </w:rPr>
        <w:t>staff</w:t>
      </w:r>
      <w:r>
        <w:rPr>
          <w:rFonts w:asciiTheme="majorHAnsi" w:hAnsiTheme="majorHAnsi" w:cstheme="majorHAnsi"/>
        </w:rPr>
        <w:t xml:space="preserve"> were available to</w:t>
      </w:r>
      <w:r w:rsidR="00102F93" w:rsidRPr="008D60DE">
        <w:rPr>
          <w:rFonts w:asciiTheme="majorHAnsi" w:hAnsiTheme="majorHAnsi" w:cstheme="majorHAnsi"/>
        </w:rPr>
        <w:t xml:space="preserve"> provide local support for the VIP</w:t>
      </w:r>
      <w:r>
        <w:rPr>
          <w:rFonts w:asciiTheme="majorHAnsi" w:hAnsiTheme="majorHAnsi" w:cstheme="majorHAnsi"/>
        </w:rPr>
        <w:t>S</w:t>
      </w:r>
      <w:r w:rsidR="00102F93" w:rsidRPr="008D60DE">
        <w:rPr>
          <w:rFonts w:asciiTheme="majorHAnsi" w:hAnsiTheme="majorHAnsi" w:cstheme="majorHAnsi"/>
        </w:rPr>
        <w:t xml:space="preserve"> project.  This included booking rooms, setting out webcams and headsets, producing instructions for students and trouble-shooting log-on difficulties.</w:t>
      </w:r>
      <w:r>
        <w:rPr>
          <w:rFonts w:asciiTheme="majorHAnsi" w:hAnsiTheme="majorHAnsi" w:cstheme="majorHAnsi"/>
        </w:rPr>
        <w:t xml:space="preserve"> </w:t>
      </w:r>
      <w:r w:rsidR="00102F93" w:rsidRPr="008D60DE">
        <w:rPr>
          <w:rFonts w:asciiTheme="majorHAnsi" w:hAnsiTheme="majorHAnsi" w:cstheme="majorHAnsi"/>
        </w:rPr>
        <w:t>The system worked satisfactorily but certain technical issues need to be addressed.</w:t>
      </w:r>
      <w:r w:rsidR="00DB3CAF">
        <w:rPr>
          <w:rFonts w:asciiTheme="majorHAnsi" w:hAnsiTheme="majorHAnsi" w:cstheme="majorHAnsi"/>
        </w:rPr>
        <w:t xml:space="preserve"> These relate to three specific lessons learned: </w:t>
      </w:r>
    </w:p>
    <w:p w14:paraId="05262A04" w14:textId="77777777" w:rsidR="00102F93" w:rsidRPr="008D60DE" w:rsidRDefault="00102F93" w:rsidP="00102F93">
      <w:pPr>
        <w:rPr>
          <w:rFonts w:asciiTheme="majorHAnsi" w:hAnsiTheme="majorHAnsi" w:cstheme="majorHAnsi"/>
        </w:rPr>
      </w:pPr>
    </w:p>
    <w:p w14:paraId="24268B2F" w14:textId="377D3F06" w:rsidR="00102F93" w:rsidRPr="008D60DE" w:rsidRDefault="00102F93">
      <w:pPr>
        <w:numPr>
          <w:ilvl w:val="0"/>
          <w:numId w:val="4"/>
        </w:numPr>
        <w:jc w:val="both"/>
        <w:rPr>
          <w:rFonts w:asciiTheme="majorHAnsi" w:hAnsiTheme="majorHAnsi" w:cstheme="majorHAnsi"/>
        </w:rPr>
      </w:pPr>
      <w:r w:rsidRPr="008D60DE">
        <w:rPr>
          <w:rFonts w:asciiTheme="majorHAnsi" w:hAnsiTheme="majorHAnsi" w:cstheme="majorHAnsi"/>
        </w:rPr>
        <w:t>Skype is a bespoke implementation which has to be requested through the I</w:t>
      </w:r>
      <w:r w:rsidR="00452C70">
        <w:rPr>
          <w:rFonts w:asciiTheme="majorHAnsi" w:hAnsiTheme="majorHAnsi" w:cstheme="majorHAnsi"/>
        </w:rPr>
        <w:t xml:space="preserve">nformation and communication technology </w:t>
      </w:r>
      <w:r w:rsidRPr="008D60DE">
        <w:rPr>
          <w:rFonts w:asciiTheme="majorHAnsi" w:hAnsiTheme="majorHAnsi" w:cstheme="majorHAnsi"/>
        </w:rPr>
        <w:t xml:space="preserve">department.  The software has been deployed on the </w:t>
      </w:r>
      <w:r w:rsidR="0023007B">
        <w:rPr>
          <w:rFonts w:asciiTheme="majorHAnsi" w:hAnsiTheme="majorHAnsi" w:cstheme="majorHAnsi"/>
        </w:rPr>
        <w:t>computers</w:t>
      </w:r>
      <w:r w:rsidRPr="008D60DE">
        <w:rPr>
          <w:rFonts w:asciiTheme="majorHAnsi" w:hAnsiTheme="majorHAnsi" w:cstheme="majorHAnsi"/>
        </w:rPr>
        <w:t xml:space="preserve"> in the training rooms </w:t>
      </w:r>
      <w:r w:rsidR="000A32FD">
        <w:rPr>
          <w:rFonts w:asciiTheme="majorHAnsi" w:hAnsiTheme="majorHAnsi" w:cstheme="majorHAnsi"/>
        </w:rPr>
        <w:t xml:space="preserve">on two clinical sites, identified as core locations, easily accessed. However, </w:t>
      </w:r>
      <w:r w:rsidRPr="008D60DE">
        <w:rPr>
          <w:rFonts w:asciiTheme="majorHAnsi" w:hAnsiTheme="majorHAnsi" w:cstheme="majorHAnsi"/>
        </w:rPr>
        <w:t xml:space="preserve">no such facility </w:t>
      </w:r>
      <w:r w:rsidR="000A32FD">
        <w:rPr>
          <w:rFonts w:asciiTheme="majorHAnsi" w:hAnsiTheme="majorHAnsi" w:cstheme="majorHAnsi"/>
        </w:rPr>
        <w:t xml:space="preserve">is available on </w:t>
      </w:r>
      <w:r w:rsidRPr="008D60DE">
        <w:rPr>
          <w:rFonts w:asciiTheme="majorHAnsi" w:hAnsiTheme="majorHAnsi" w:cstheme="majorHAnsi"/>
        </w:rPr>
        <w:t xml:space="preserve">the </w:t>
      </w:r>
      <w:r w:rsidR="000A32FD">
        <w:rPr>
          <w:rFonts w:asciiTheme="majorHAnsi" w:hAnsiTheme="majorHAnsi" w:cstheme="majorHAnsi"/>
        </w:rPr>
        <w:t>central</w:t>
      </w:r>
      <w:r w:rsidRPr="008D60DE">
        <w:rPr>
          <w:rFonts w:asciiTheme="majorHAnsi" w:hAnsiTheme="majorHAnsi" w:cstheme="majorHAnsi"/>
        </w:rPr>
        <w:t xml:space="preserve"> site so students on placement there or in the community will need to travel to attend sessions</w:t>
      </w:r>
      <w:r w:rsidR="000A32FD">
        <w:rPr>
          <w:rFonts w:asciiTheme="majorHAnsi" w:hAnsiTheme="majorHAnsi" w:cstheme="majorHAnsi"/>
        </w:rPr>
        <w:t>, or alternatively gain permission to dial in from their own personal devises. This approach is not ideal, and raises ethical and confidentiality concerns</w:t>
      </w:r>
      <w:r w:rsidRPr="008D60DE">
        <w:rPr>
          <w:rFonts w:asciiTheme="majorHAnsi" w:hAnsiTheme="majorHAnsi" w:cstheme="majorHAnsi"/>
        </w:rPr>
        <w:t>.</w:t>
      </w:r>
    </w:p>
    <w:p w14:paraId="75B65899" w14:textId="77777777" w:rsidR="00102F93" w:rsidRPr="008D60DE" w:rsidRDefault="00102F93" w:rsidP="00E61722">
      <w:pPr>
        <w:jc w:val="both"/>
        <w:rPr>
          <w:rFonts w:asciiTheme="majorHAnsi" w:hAnsiTheme="majorHAnsi" w:cstheme="majorHAnsi"/>
        </w:rPr>
      </w:pPr>
    </w:p>
    <w:p w14:paraId="6F71CD35" w14:textId="77777777" w:rsidR="00102F93" w:rsidRPr="008D60DE" w:rsidRDefault="00DB3CAF" w:rsidP="00E61722">
      <w:pPr>
        <w:numPr>
          <w:ilvl w:val="0"/>
          <w:numId w:val="4"/>
        </w:numPr>
        <w:jc w:val="both"/>
        <w:rPr>
          <w:rFonts w:asciiTheme="majorHAnsi" w:hAnsiTheme="majorHAnsi" w:cstheme="majorHAnsi"/>
        </w:rPr>
      </w:pPr>
      <w:r>
        <w:rPr>
          <w:rFonts w:asciiTheme="majorHAnsi" w:hAnsiTheme="majorHAnsi" w:cstheme="majorHAnsi"/>
        </w:rPr>
        <w:lastRenderedPageBreak/>
        <w:t xml:space="preserve">Even when Skype was successfully </w:t>
      </w:r>
      <w:r w:rsidR="00102F93" w:rsidRPr="008D60DE">
        <w:rPr>
          <w:rFonts w:asciiTheme="majorHAnsi" w:hAnsiTheme="majorHAnsi" w:cstheme="majorHAnsi"/>
        </w:rPr>
        <w:t xml:space="preserve">installed on </w:t>
      </w:r>
      <w:r>
        <w:rPr>
          <w:rFonts w:asciiTheme="majorHAnsi" w:hAnsiTheme="majorHAnsi" w:cstheme="majorHAnsi"/>
        </w:rPr>
        <w:t xml:space="preserve">the clinical site computers </w:t>
      </w:r>
      <w:r w:rsidR="00102F93" w:rsidRPr="008D60DE">
        <w:rPr>
          <w:rFonts w:asciiTheme="majorHAnsi" w:hAnsiTheme="majorHAnsi" w:cstheme="majorHAnsi"/>
        </w:rPr>
        <w:t>the security systems in place mean</w:t>
      </w:r>
      <w:r>
        <w:rPr>
          <w:rFonts w:asciiTheme="majorHAnsi" w:hAnsiTheme="majorHAnsi" w:cstheme="majorHAnsi"/>
        </w:rPr>
        <w:t>t</w:t>
      </w:r>
      <w:r w:rsidR="00102F93" w:rsidRPr="008D60DE">
        <w:rPr>
          <w:rFonts w:asciiTheme="majorHAnsi" w:hAnsiTheme="majorHAnsi" w:cstheme="majorHAnsi"/>
        </w:rPr>
        <w:t xml:space="preserve"> that users ha</w:t>
      </w:r>
      <w:r>
        <w:rPr>
          <w:rFonts w:asciiTheme="majorHAnsi" w:hAnsiTheme="majorHAnsi" w:cstheme="majorHAnsi"/>
        </w:rPr>
        <w:t>d</w:t>
      </w:r>
      <w:r w:rsidR="00102F93" w:rsidRPr="008D60DE">
        <w:rPr>
          <w:rFonts w:asciiTheme="majorHAnsi" w:hAnsiTheme="majorHAnsi" w:cstheme="majorHAnsi"/>
        </w:rPr>
        <w:t xml:space="preserve"> to enter their network details in the proxy settings field in order to connect to the internet.  </w:t>
      </w:r>
      <w:r>
        <w:rPr>
          <w:rFonts w:asciiTheme="majorHAnsi" w:hAnsiTheme="majorHAnsi" w:cstheme="majorHAnsi"/>
        </w:rPr>
        <w:t>Specific i</w:t>
      </w:r>
      <w:r w:rsidR="00102F93" w:rsidRPr="008D60DE">
        <w:rPr>
          <w:rFonts w:asciiTheme="majorHAnsi" w:hAnsiTheme="majorHAnsi" w:cstheme="majorHAnsi"/>
        </w:rPr>
        <w:t xml:space="preserve">nstructions for </w:t>
      </w:r>
      <w:r>
        <w:rPr>
          <w:rFonts w:asciiTheme="majorHAnsi" w:hAnsiTheme="majorHAnsi" w:cstheme="majorHAnsi"/>
        </w:rPr>
        <w:t xml:space="preserve">achieving </w:t>
      </w:r>
      <w:r w:rsidR="00102F93" w:rsidRPr="008D60DE">
        <w:rPr>
          <w:rFonts w:asciiTheme="majorHAnsi" w:hAnsiTheme="majorHAnsi" w:cstheme="majorHAnsi"/>
        </w:rPr>
        <w:t xml:space="preserve">this </w:t>
      </w:r>
      <w:r>
        <w:rPr>
          <w:rFonts w:asciiTheme="majorHAnsi" w:hAnsiTheme="majorHAnsi" w:cstheme="majorHAnsi"/>
        </w:rPr>
        <w:t xml:space="preserve">were produced </w:t>
      </w:r>
      <w:r w:rsidR="00102F93" w:rsidRPr="008D60DE">
        <w:rPr>
          <w:rFonts w:asciiTheme="majorHAnsi" w:hAnsiTheme="majorHAnsi" w:cstheme="majorHAnsi"/>
        </w:rPr>
        <w:t>but, certainly for the first session, many students needed additional support to get Skype working effectively.  In advance of a broader roll-out of this project, it would be preferable if the software could be set up to be more intuitive and user-friendly.</w:t>
      </w:r>
    </w:p>
    <w:p w14:paraId="7BDA4C2F" w14:textId="77777777" w:rsidR="00102F93" w:rsidRPr="008D60DE" w:rsidRDefault="00102F93" w:rsidP="00E61722">
      <w:pPr>
        <w:jc w:val="both"/>
        <w:rPr>
          <w:rFonts w:asciiTheme="majorHAnsi" w:hAnsiTheme="majorHAnsi" w:cstheme="majorHAnsi"/>
        </w:rPr>
      </w:pPr>
    </w:p>
    <w:p w14:paraId="00A99081" w14:textId="77777777" w:rsidR="00102F93" w:rsidRPr="008D60DE" w:rsidRDefault="00102F93" w:rsidP="00E61722">
      <w:pPr>
        <w:numPr>
          <w:ilvl w:val="0"/>
          <w:numId w:val="4"/>
        </w:numPr>
        <w:jc w:val="both"/>
        <w:rPr>
          <w:rFonts w:asciiTheme="majorHAnsi" w:hAnsiTheme="majorHAnsi" w:cstheme="majorHAnsi"/>
        </w:rPr>
      </w:pPr>
      <w:r w:rsidRPr="008D60DE">
        <w:rPr>
          <w:rFonts w:asciiTheme="majorHAnsi" w:hAnsiTheme="majorHAnsi" w:cstheme="majorHAnsi"/>
        </w:rPr>
        <w:t>Finally, several students reported having problems with sound quality and, in particular, audio feedback which compromised their participation in discussions.  Skype was not designed for use in close proximity with other users and the headsets provided, following consultation with colleagues contributed to the problem</w:t>
      </w:r>
      <w:r w:rsidR="00DB3CAF">
        <w:rPr>
          <w:rFonts w:asciiTheme="majorHAnsi" w:hAnsiTheme="majorHAnsi" w:cstheme="majorHAnsi"/>
        </w:rPr>
        <w:t xml:space="preserve"> due to lack of specification in order to minimise project costs</w:t>
      </w:r>
      <w:r w:rsidRPr="008D60DE">
        <w:rPr>
          <w:rFonts w:asciiTheme="majorHAnsi" w:hAnsiTheme="majorHAnsi" w:cstheme="majorHAnsi"/>
        </w:rPr>
        <w:t>.</w:t>
      </w:r>
    </w:p>
    <w:p w14:paraId="041947DC" w14:textId="77777777" w:rsidR="00102F93" w:rsidRPr="008D60DE" w:rsidRDefault="00102F93" w:rsidP="00102F93">
      <w:pPr>
        <w:rPr>
          <w:rFonts w:asciiTheme="majorHAnsi" w:hAnsiTheme="majorHAnsi" w:cstheme="majorHAnsi"/>
        </w:rPr>
      </w:pPr>
    </w:p>
    <w:p w14:paraId="58E66FBB" w14:textId="77777777" w:rsidR="00102F93" w:rsidRPr="008D60DE" w:rsidRDefault="00102F93" w:rsidP="00E61722">
      <w:pPr>
        <w:jc w:val="both"/>
        <w:rPr>
          <w:rFonts w:asciiTheme="majorHAnsi" w:hAnsiTheme="majorHAnsi" w:cstheme="majorHAnsi"/>
        </w:rPr>
      </w:pPr>
      <w:r w:rsidRPr="008D60DE">
        <w:rPr>
          <w:rFonts w:asciiTheme="majorHAnsi" w:hAnsiTheme="majorHAnsi" w:cstheme="majorHAnsi"/>
        </w:rPr>
        <w:t xml:space="preserve">All three of these </w:t>
      </w:r>
      <w:r w:rsidR="009279F6">
        <w:rPr>
          <w:rFonts w:asciiTheme="majorHAnsi" w:hAnsiTheme="majorHAnsi" w:cstheme="majorHAnsi"/>
        </w:rPr>
        <w:t xml:space="preserve">practical </w:t>
      </w:r>
      <w:r w:rsidRPr="008D60DE">
        <w:rPr>
          <w:rFonts w:asciiTheme="majorHAnsi" w:hAnsiTheme="majorHAnsi" w:cstheme="majorHAnsi"/>
        </w:rPr>
        <w:t xml:space="preserve">problems could be </w:t>
      </w:r>
      <w:r w:rsidR="00DB3CAF">
        <w:rPr>
          <w:rFonts w:asciiTheme="majorHAnsi" w:hAnsiTheme="majorHAnsi" w:cstheme="majorHAnsi"/>
        </w:rPr>
        <w:t xml:space="preserve">very easily </w:t>
      </w:r>
      <w:r w:rsidRPr="008D60DE">
        <w:rPr>
          <w:rFonts w:asciiTheme="majorHAnsi" w:hAnsiTheme="majorHAnsi" w:cstheme="majorHAnsi"/>
        </w:rPr>
        <w:t>overcome by allowing use of personal devices rather than requiring individuals to attend sessions together</w:t>
      </w:r>
      <w:r w:rsidR="00DB3CAF">
        <w:rPr>
          <w:rFonts w:asciiTheme="majorHAnsi" w:hAnsiTheme="majorHAnsi" w:cstheme="majorHAnsi"/>
        </w:rPr>
        <w:t xml:space="preserve">, particularly when sat closely together </w:t>
      </w:r>
      <w:r w:rsidRPr="008D60DE">
        <w:rPr>
          <w:rFonts w:asciiTheme="majorHAnsi" w:hAnsiTheme="majorHAnsi" w:cstheme="majorHAnsi"/>
        </w:rPr>
        <w:t xml:space="preserve">in the </w:t>
      </w:r>
      <w:r w:rsidR="00DB3CAF">
        <w:rPr>
          <w:rFonts w:asciiTheme="majorHAnsi" w:hAnsiTheme="majorHAnsi" w:cstheme="majorHAnsi"/>
        </w:rPr>
        <w:t xml:space="preserve">clinical placement site </w:t>
      </w:r>
      <w:r w:rsidRPr="008D60DE">
        <w:rPr>
          <w:rFonts w:asciiTheme="majorHAnsi" w:hAnsiTheme="majorHAnsi" w:cstheme="majorHAnsi"/>
        </w:rPr>
        <w:t>training rooms.</w:t>
      </w:r>
      <w:r w:rsidR="00DB3CAF">
        <w:rPr>
          <w:rFonts w:asciiTheme="majorHAnsi" w:hAnsiTheme="majorHAnsi" w:cstheme="majorHAnsi"/>
        </w:rPr>
        <w:t xml:space="preserve"> As outlined above, this does pose ethical and confidentiality issues that would require further discussion and agreement prior to students being given permission to log in this way.</w:t>
      </w:r>
    </w:p>
    <w:p w14:paraId="1B592FBC" w14:textId="77777777" w:rsidR="003709B3" w:rsidRPr="008D60DE" w:rsidRDefault="003709B3" w:rsidP="00E61722">
      <w:pPr>
        <w:jc w:val="both"/>
        <w:rPr>
          <w:rFonts w:asciiTheme="majorHAnsi" w:hAnsiTheme="majorHAnsi" w:cstheme="majorHAnsi"/>
        </w:rPr>
      </w:pPr>
      <w:r w:rsidRPr="008D60DE">
        <w:rPr>
          <w:rFonts w:asciiTheme="majorHAnsi" w:hAnsiTheme="majorHAnsi" w:cstheme="majorHAnsi"/>
        </w:rPr>
        <w:t xml:space="preserve"> </w:t>
      </w:r>
    </w:p>
    <w:p w14:paraId="47890EDF" w14:textId="77777777" w:rsidR="00A573DB" w:rsidRPr="00694C29" w:rsidRDefault="00C233C2" w:rsidP="00E61722">
      <w:pPr>
        <w:jc w:val="both"/>
        <w:rPr>
          <w:rFonts w:asciiTheme="majorHAnsi" w:hAnsiTheme="majorHAnsi" w:cstheme="majorHAnsi"/>
          <w:b/>
        </w:rPr>
      </w:pPr>
      <w:r w:rsidRPr="00694C29">
        <w:rPr>
          <w:rFonts w:asciiTheme="majorHAnsi" w:hAnsiTheme="majorHAnsi" w:cstheme="majorHAnsi"/>
          <w:b/>
        </w:rPr>
        <w:t>DISCUSSION</w:t>
      </w:r>
    </w:p>
    <w:p w14:paraId="700C571A" w14:textId="77777777" w:rsidR="009709E7" w:rsidRDefault="009279F6" w:rsidP="00E61722">
      <w:pPr>
        <w:jc w:val="both"/>
        <w:rPr>
          <w:rFonts w:asciiTheme="majorHAnsi" w:hAnsiTheme="majorHAnsi" w:cstheme="majorHAnsi"/>
        </w:rPr>
      </w:pPr>
      <w:r>
        <w:rPr>
          <w:rFonts w:asciiTheme="majorHAnsi" w:hAnsiTheme="majorHAnsi" w:cstheme="majorHAnsi"/>
        </w:rPr>
        <w:t xml:space="preserve">There is growing evidence to show how introducing new ways of working in complex settings, such as Higher Education Institutions and </w:t>
      </w:r>
      <w:r w:rsidR="00F52233">
        <w:rPr>
          <w:rFonts w:asciiTheme="majorHAnsi" w:hAnsiTheme="majorHAnsi" w:cstheme="majorHAnsi"/>
        </w:rPr>
        <w:t>h</w:t>
      </w:r>
      <w:r>
        <w:rPr>
          <w:rFonts w:asciiTheme="majorHAnsi" w:hAnsiTheme="majorHAnsi" w:cstheme="majorHAnsi"/>
        </w:rPr>
        <w:t xml:space="preserve">ealth care service settings, is </w:t>
      </w:r>
      <w:r w:rsidR="009709E7">
        <w:rPr>
          <w:rFonts w:asciiTheme="majorHAnsi" w:hAnsiTheme="majorHAnsi" w:cstheme="majorHAnsi"/>
        </w:rPr>
        <w:t xml:space="preserve">hugely </w:t>
      </w:r>
      <w:r>
        <w:rPr>
          <w:rFonts w:asciiTheme="majorHAnsi" w:hAnsiTheme="majorHAnsi" w:cstheme="majorHAnsi"/>
        </w:rPr>
        <w:t>problematic (Martin et al, 2011: Hardy et al, 201</w:t>
      </w:r>
      <w:r w:rsidR="005C7053">
        <w:rPr>
          <w:rFonts w:asciiTheme="majorHAnsi" w:hAnsiTheme="majorHAnsi" w:cstheme="majorHAnsi"/>
        </w:rPr>
        <w:t>3</w:t>
      </w:r>
      <w:r>
        <w:rPr>
          <w:rFonts w:asciiTheme="majorHAnsi" w:hAnsiTheme="majorHAnsi" w:cstheme="majorHAnsi"/>
        </w:rPr>
        <w:t xml:space="preserve">).  </w:t>
      </w:r>
      <w:r w:rsidR="00F52233">
        <w:rPr>
          <w:rFonts w:asciiTheme="majorHAnsi" w:hAnsiTheme="majorHAnsi" w:cstheme="majorHAnsi"/>
        </w:rPr>
        <w:t>Health care has been one of the slowest sectors to adopt and implement information technology advancements due to a fragmented internal infrastructure despite recognised economic benefits</w:t>
      </w:r>
      <w:r w:rsidR="009709E7">
        <w:rPr>
          <w:rFonts w:asciiTheme="majorHAnsi" w:hAnsiTheme="majorHAnsi" w:cstheme="majorHAnsi"/>
        </w:rPr>
        <w:t>.</w:t>
      </w:r>
      <w:r w:rsidR="00F52233">
        <w:rPr>
          <w:rFonts w:asciiTheme="majorHAnsi" w:hAnsiTheme="majorHAnsi" w:cstheme="majorHAnsi"/>
        </w:rPr>
        <w:t xml:space="preserve"> </w:t>
      </w:r>
      <w:r w:rsidR="009709E7">
        <w:rPr>
          <w:rFonts w:asciiTheme="majorHAnsi" w:hAnsiTheme="majorHAnsi" w:cstheme="majorHAnsi"/>
        </w:rPr>
        <w:t>Y</w:t>
      </w:r>
      <w:r w:rsidR="00F52233">
        <w:rPr>
          <w:rFonts w:asciiTheme="majorHAnsi" w:hAnsiTheme="majorHAnsi" w:cstheme="majorHAnsi"/>
        </w:rPr>
        <w:t xml:space="preserve">et technological advancements are </w:t>
      </w:r>
      <w:r w:rsidR="009709E7">
        <w:rPr>
          <w:rFonts w:asciiTheme="majorHAnsi" w:hAnsiTheme="majorHAnsi" w:cstheme="majorHAnsi"/>
        </w:rPr>
        <w:t>continuing to escalate</w:t>
      </w:r>
      <w:r w:rsidR="00694C29">
        <w:rPr>
          <w:rFonts w:asciiTheme="majorHAnsi" w:hAnsiTheme="majorHAnsi" w:cstheme="majorHAnsi"/>
        </w:rPr>
        <w:t>, but</w:t>
      </w:r>
      <w:r w:rsidR="009709E7">
        <w:rPr>
          <w:rFonts w:asciiTheme="majorHAnsi" w:hAnsiTheme="majorHAnsi" w:cstheme="majorHAnsi"/>
        </w:rPr>
        <w:t xml:space="preserve"> the vision for enhanced technology provision runs well ahead of the practicalities available to ensure these gains can be delivered </w:t>
      </w:r>
      <w:r w:rsidR="00694C29">
        <w:rPr>
          <w:rFonts w:asciiTheme="majorHAnsi" w:hAnsiTheme="majorHAnsi" w:cstheme="majorHAnsi"/>
        </w:rPr>
        <w:t>in a sustainable way</w:t>
      </w:r>
      <w:r w:rsidR="006C2C9A">
        <w:rPr>
          <w:rFonts w:asciiTheme="majorHAnsi" w:hAnsiTheme="majorHAnsi" w:cstheme="majorHAnsi"/>
        </w:rPr>
        <w:t xml:space="preserve"> </w:t>
      </w:r>
      <w:r w:rsidR="009709E7">
        <w:rPr>
          <w:rFonts w:asciiTheme="majorHAnsi" w:hAnsiTheme="majorHAnsi" w:cstheme="majorHAnsi"/>
        </w:rPr>
        <w:t>(Williams,</w:t>
      </w:r>
      <w:r w:rsidR="006C2C9A">
        <w:rPr>
          <w:rFonts w:asciiTheme="majorHAnsi" w:hAnsiTheme="majorHAnsi" w:cstheme="majorHAnsi"/>
        </w:rPr>
        <w:t xml:space="preserve"> </w:t>
      </w:r>
      <w:r w:rsidR="009709E7">
        <w:rPr>
          <w:rFonts w:asciiTheme="majorHAnsi" w:hAnsiTheme="majorHAnsi" w:cstheme="majorHAnsi"/>
        </w:rPr>
        <w:t xml:space="preserve">2016).    </w:t>
      </w:r>
    </w:p>
    <w:p w14:paraId="24767556" w14:textId="77777777" w:rsidR="009709E7" w:rsidRDefault="009709E7" w:rsidP="00E61722">
      <w:pPr>
        <w:jc w:val="both"/>
        <w:rPr>
          <w:rFonts w:asciiTheme="majorHAnsi" w:hAnsiTheme="majorHAnsi" w:cstheme="majorHAnsi"/>
        </w:rPr>
      </w:pPr>
    </w:p>
    <w:p w14:paraId="6F802581" w14:textId="51FC6B3A" w:rsidR="008D60DE" w:rsidRDefault="00F52233" w:rsidP="00E61722">
      <w:pPr>
        <w:jc w:val="both"/>
        <w:rPr>
          <w:rFonts w:asciiTheme="majorHAnsi" w:hAnsiTheme="majorHAnsi" w:cstheme="majorHAnsi"/>
        </w:rPr>
      </w:pPr>
      <w:r>
        <w:rPr>
          <w:rFonts w:asciiTheme="majorHAnsi" w:hAnsiTheme="majorHAnsi" w:cstheme="majorHAnsi"/>
        </w:rPr>
        <w:t xml:space="preserve">Undertaking a trial, as outlined by this VIPS project, has </w:t>
      </w:r>
      <w:r w:rsidR="009709E7">
        <w:rPr>
          <w:rFonts w:asciiTheme="majorHAnsi" w:hAnsiTheme="majorHAnsi" w:cstheme="majorHAnsi"/>
        </w:rPr>
        <w:t xml:space="preserve">been reported as helping </w:t>
      </w:r>
      <w:r w:rsidR="00694C29">
        <w:rPr>
          <w:rFonts w:asciiTheme="majorHAnsi" w:hAnsiTheme="majorHAnsi" w:cstheme="majorHAnsi"/>
        </w:rPr>
        <w:t xml:space="preserve">improve the chances of </w:t>
      </w:r>
      <w:r>
        <w:rPr>
          <w:rFonts w:asciiTheme="majorHAnsi" w:hAnsiTheme="majorHAnsi" w:cstheme="majorHAnsi"/>
        </w:rPr>
        <w:t xml:space="preserve">innovation </w:t>
      </w:r>
      <w:r w:rsidR="009709E7">
        <w:rPr>
          <w:rFonts w:asciiTheme="majorHAnsi" w:hAnsiTheme="majorHAnsi" w:cstheme="majorHAnsi"/>
        </w:rPr>
        <w:t>uptake, with emerging new strategies being identified to aid transferability across complex organisations (</w:t>
      </w:r>
      <w:r w:rsidR="00A92682">
        <w:rPr>
          <w:rFonts w:asciiTheme="majorHAnsi" w:hAnsiTheme="majorHAnsi" w:cstheme="majorHAnsi"/>
        </w:rPr>
        <w:t xml:space="preserve">Monteiro, </w:t>
      </w:r>
      <w:r w:rsidR="009709E7">
        <w:rPr>
          <w:rFonts w:asciiTheme="majorHAnsi" w:hAnsiTheme="majorHAnsi" w:cstheme="majorHAnsi"/>
        </w:rPr>
        <w:t>Pollock &amp; Williams, 2014). What w</w:t>
      </w:r>
      <w:r w:rsidR="00694C29">
        <w:rPr>
          <w:rFonts w:asciiTheme="majorHAnsi" w:hAnsiTheme="majorHAnsi" w:cstheme="majorHAnsi"/>
        </w:rPr>
        <w:t>as</w:t>
      </w:r>
      <w:r w:rsidR="009709E7">
        <w:rPr>
          <w:rFonts w:asciiTheme="majorHAnsi" w:hAnsiTheme="majorHAnsi" w:cstheme="majorHAnsi"/>
        </w:rPr>
        <w:t xml:space="preserve"> learned from the </w:t>
      </w:r>
      <w:r w:rsidR="00694C29">
        <w:rPr>
          <w:rFonts w:asciiTheme="majorHAnsi" w:hAnsiTheme="majorHAnsi" w:cstheme="majorHAnsi"/>
        </w:rPr>
        <w:t xml:space="preserve">VIPS </w:t>
      </w:r>
      <w:r w:rsidR="009709E7">
        <w:rPr>
          <w:rFonts w:asciiTheme="majorHAnsi" w:hAnsiTheme="majorHAnsi" w:cstheme="majorHAnsi"/>
        </w:rPr>
        <w:t xml:space="preserve">pilot project, despite being a small scale trial, </w:t>
      </w:r>
      <w:r w:rsidR="00694C29">
        <w:rPr>
          <w:rFonts w:asciiTheme="majorHAnsi" w:hAnsiTheme="majorHAnsi" w:cstheme="majorHAnsi"/>
        </w:rPr>
        <w:t>i</w:t>
      </w:r>
      <w:r w:rsidR="009709E7">
        <w:rPr>
          <w:rFonts w:asciiTheme="majorHAnsi" w:hAnsiTheme="majorHAnsi" w:cstheme="majorHAnsi"/>
        </w:rPr>
        <w:t xml:space="preserve">s the extent to which any innovation requires a clear </w:t>
      </w:r>
      <w:r w:rsidR="008D60DE" w:rsidRPr="008D60DE">
        <w:rPr>
          <w:rFonts w:asciiTheme="majorHAnsi" w:hAnsiTheme="majorHAnsi" w:cstheme="majorHAnsi"/>
        </w:rPr>
        <w:t>vision</w:t>
      </w:r>
      <w:r w:rsidR="009709E7">
        <w:rPr>
          <w:rFonts w:asciiTheme="majorHAnsi" w:hAnsiTheme="majorHAnsi" w:cstheme="majorHAnsi"/>
        </w:rPr>
        <w:t xml:space="preserve"> and purpose that is readily under</w:t>
      </w:r>
      <w:r w:rsidR="00694C29">
        <w:rPr>
          <w:rFonts w:asciiTheme="majorHAnsi" w:hAnsiTheme="majorHAnsi" w:cstheme="majorHAnsi"/>
        </w:rPr>
        <w:t>stood and adopted at a top down</w:t>
      </w:r>
      <w:r w:rsidR="009709E7">
        <w:rPr>
          <w:rFonts w:asciiTheme="majorHAnsi" w:hAnsiTheme="majorHAnsi" w:cstheme="majorHAnsi"/>
        </w:rPr>
        <w:t xml:space="preserve"> and bottom up approach. In this case, the collaborating organisations were quick to recognise the potential benefits of introducing e-tutoring. Not only in terms of enabling greater flexibility for academic tutors to access more than one student </w:t>
      </w:r>
      <w:r w:rsidR="00694C29">
        <w:rPr>
          <w:rFonts w:asciiTheme="majorHAnsi" w:hAnsiTheme="majorHAnsi" w:cstheme="majorHAnsi"/>
        </w:rPr>
        <w:t xml:space="preserve">whilst </w:t>
      </w:r>
      <w:r w:rsidR="009709E7">
        <w:rPr>
          <w:rFonts w:asciiTheme="majorHAnsi" w:hAnsiTheme="majorHAnsi" w:cstheme="majorHAnsi"/>
        </w:rPr>
        <w:t xml:space="preserve">out on </w:t>
      </w:r>
      <w:r w:rsidR="00C946A2">
        <w:rPr>
          <w:rFonts w:asciiTheme="majorHAnsi" w:hAnsiTheme="majorHAnsi" w:cstheme="majorHAnsi"/>
        </w:rPr>
        <w:t xml:space="preserve">clinical </w:t>
      </w:r>
      <w:r w:rsidR="009709E7">
        <w:rPr>
          <w:rFonts w:asciiTheme="majorHAnsi" w:hAnsiTheme="majorHAnsi" w:cstheme="majorHAnsi"/>
        </w:rPr>
        <w:t xml:space="preserve">placement, at one single point. For the students themselves, they were quick to agree to take part due to their recognised need for </w:t>
      </w:r>
      <w:r w:rsidR="00694C29">
        <w:rPr>
          <w:rFonts w:asciiTheme="majorHAnsi" w:hAnsiTheme="majorHAnsi" w:cstheme="majorHAnsi"/>
        </w:rPr>
        <w:t xml:space="preserve">academic </w:t>
      </w:r>
      <w:r w:rsidR="009709E7">
        <w:rPr>
          <w:rFonts w:asciiTheme="majorHAnsi" w:hAnsiTheme="majorHAnsi" w:cstheme="majorHAnsi"/>
        </w:rPr>
        <w:t xml:space="preserve">support whilst learning </w:t>
      </w:r>
      <w:r w:rsidR="00694C29">
        <w:rPr>
          <w:rFonts w:asciiTheme="majorHAnsi" w:hAnsiTheme="majorHAnsi" w:cstheme="majorHAnsi"/>
        </w:rPr>
        <w:t xml:space="preserve">to </w:t>
      </w:r>
      <w:r w:rsidR="009709E7">
        <w:rPr>
          <w:rFonts w:asciiTheme="majorHAnsi" w:hAnsiTheme="majorHAnsi" w:cstheme="majorHAnsi"/>
        </w:rPr>
        <w:t xml:space="preserve">deal with new experiences on their clinical placements. Being able to have the time and space to </w:t>
      </w:r>
      <w:r w:rsidR="009709E7">
        <w:rPr>
          <w:rFonts w:asciiTheme="majorHAnsi" w:hAnsiTheme="majorHAnsi" w:cstheme="majorHAnsi"/>
        </w:rPr>
        <w:lastRenderedPageBreak/>
        <w:t xml:space="preserve">discuss issues they were facing with others was a key driver to students all wanting to take part on the VIPS trial. </w:t>
      </w:r>
      <w:r w:rsidR="008D60DE" w:rsidRPr="008D60DE">
        <w:rPr>
          <w:rFonts w:asciiTheme="majorHAnsi" w:hAnsiTheme="majorHAnsi" w:cstheme="majorHAnsi"/>
        </w:rPr>
        <w:t xml:space="preserve">  </w:t>
      </w:r>
    </w:p>
    <w:p w14:paraId="222BA7B9" w14:textId="77777777" w:rsidR="001331C8" w:rsidRDefault="001331C8" w:rsidP="00E61722">
      <w:pPr>
        <w:jc w:val="both"/>
        <w:rPr>
          <w:rFonts w:asciiTheme="majorHAnsi" w:hAnsiTheme="majorHAnsi" w:cstheme="majorHAnsi"/>
        </w:rPr>
      </w:pPr>
    </w:p>
    <w:p w14:paraId="7FCE205F" w14:textId="77777777" w:rsidR="00694C29" w:rsidRDefault="001331C8" w:rsidP="00E61722">
      <w:pPr>
        <w:jc w:val="both"/>
        <w:rPr>
          <w:rFonts w:asciiTheme="majorHAnsi" w:hAnsiTheme="majorHAnsi" w:cstheme="majorHAnsi"/>
        </w:rPr>
      </w:pPr>
      <w:r>
        <w:rPr>
          <w:rFonts w:asciiTheme="majorHAnsi" w:hAnsiTheme="majorHAnsi" w:cstheme="majorHAnsi"/>
        </w:rPr>
        <w:t>The importance of identifying innovation champions is often cited as being another important ingredient to innovation up</w:t>
      </w:r>
      <w:r w:rsidR="00462719">
        <w:rPr>
          <w:rFonts w:asciiTheme="majorHAnsi" w:hAnsiTheme="majorHAnsi" w:cstheme="majorHAnsi"/>
        </w:rPr>
        <w:t>t</w:t>
      </w:r>
      <w:r>
        <w:rPr>
          <w:rFonts w:asciiTheme="majorHAnsi" w:hAnsiTheme="majorHAnsi" w:cstheme="majorHAnsi"/>
        </w:rPr>
        <w:t>a</w:t>
      </w:r>
      <w:r w:rsidR="00462719">
        <w:rPr>
          <w:rFonts w:asciiTheme="majorHAnsi" w:hAnsiTheme="majorHAnsi" w:cstheme="majorHAnsi"/>
        </w:rPr>
        <w:t>k</w:t>
      </w:r>
      <w:r>
        <w:rPr>
          <w:rFonts w:asciiTheme="majorHAnsi" w:hAnsiTheme="majorHAnsi" w:cstheme="majorHAnsi"/>
        </w:rPr>
        <w:t>e, especially in complex settings (</w:t>
      </w:r>
      <w:proofErr w:type="spellStart"/>
      <w:r>
        <w:rPr>
          <w:rFonts w:asciiTheme="majorHAnsi" w:hAnsiTheme="majorHAnsi" w:cstheme="majorHAnsi"/>
        </w:rPr>
        <w:t>Sergeeva</w:t>
      </w:r>
      <w:proofErr w:type="spellEnd"/>
      <w:r>
        <w:rPr>
          <w:rFonts w:asciiTheme="majorHAnsi" w:hAnsiTheme="majorHAnsi" w:cstheme="majorHAnsi"/>
        </w:rPr>
        <w:t xml:space="preserve">, 2016). </w:t>
      </w:r>
      <w:proofErr w:type="spellStart"/>
      <w:r w:rsidR="00694C29">
        <w:rPr>
          <w:rFonts w:asciiTheme="majorHAnsi" w:hAnsiTheme="majorHAnsi" w:cstheme="majorHAnsi"/>
        </w:rPr>
        <w:t>Jenssen</w:t>
      </w:r>
      <w:proofErr w:type="spellEnd"/>
      <w:r w:rsidR="00694C29">
        <w:rPr>
          <w:rFonts w:asciiTheme="majorHAnsi" w:hAnsiTheme="majorHAnsi" w:cstheme="majorHAnsi"/>
        </w:rPr>
        <w:t xml:space="preserve"> &amp; Jorgensen, (2004) describe a</w:t>
      </w:r>
      <w:r>
        <w:rPr>
          <w:rFonts w:asciiTheme="majorHAnsi" w:hAnsiTheme="majorHAnsi" w:cstheme="majorHAnsi"/>
        </w:rPr>
        <w:t xml:space="preserve">n innovation champion </w:t>
      </w:r>
      <w:r w:rsidR="00694C29">
        <w:rPr>
          <w:rFonts w:asciiTheme="majorHAnsi" w:hAnsiTheme="majorHAnsi" w:cstheme="majorHAnsi"/>
        </w:rPr>
        <w:t>a</w:t>
      </w:r>
      <w:r>
        <w:rPr>
          <w:rFonts w:asciiTheme="majorHAnsi" w:hAnsiTheme="majorHAnsi" w:cstheme="majorHAnsi"/>
        </w:rPr>
        <w:t xml:space="preserve">s someone willing to take risks by enthusiastically promoting the development or implementation of a new </w:t>
      </w:r>
      <w:r w:rsidR="006C2C9A">
        <w:rPr>
          <w:rFonts w:asciiTheme="majorHAnsi" w:hAnsiTheme="majorHAnsi" w:cstheme="majorHAnsi"/>
        </w:rPr>
        <w:t>idea that</w:t>
      </w:r>
      <w:r>
        <w:rPr>
          <w:rFonts w:asciiTheme="majorHAnsi" w:hAnsiTheme="majorHAnsi" w:cstheme="majorHAnsi"/>
        </w:rPr>
        <w:t xml:space="preserve"> is outside of the organisations normal processes. </w:t>
      </w:r>
    </w:p>
    <w:p w14:paraId="21BCD73F" w14:textId="77777777" w:rsidR="00694C29" w:rsidRDefault="00694C29" w:rsidP="00E61722">
      <w:pPr>
        <w:jc w:val="both"/>
        <w:rPr>
          <w:rFonts w:asciiTheme="majorHAnsi" w:hAnsiTheme="majorHAnsi" w:cstheme="majorHAnsi"/>
        </w:rPr>
      </w:pPr>
    </w:p>
    <w:p w14:paraId="649A53BE" w14:textId="369C1F90" w:rsidR="001331C8" w:rsidRDefault="00AC2069" w:rsidP="00E61722">
      <w:pPr>
        <w:jc w:val="both"/>
        <w:rPr>
          <w:rFonts w:asciiTheme="majorHAnsi" w:hAnsiTheme="majorHAnsi" w:cstheme="majorHAnsi"/>
        </w:rPr>
      </w:pPr>
      <w:r>
        <w:rPr>
          <w:rFonts w:asciiTheme="majorHAnsi" w:hAnsiTheme="majorHAnsi" w:cstheme="majorHAnsi"/>
        </w:rPr>
        <w:t xml:space="preserve">Success of the </w:t>
      </w:r>
      <w:r w:rsidR="001331C8">
        <w:rPr>
          <w:rFonts w:asciiTheme="majorHAnsi" w:hAnsiTheme="majorHAnsi" w:cstheme="majorHAnsi"/>
        </w:rPr>
        <w:t>VIPS project</w:t>
      </w:r>
      <w:r>
        <w:rPr>
          <w:rFonts w:asciiTheme="majorHAnsi" w:hAnsiTheme="majorHAnsi" w:cstheme="majorHAnsi"/>
        </w:rPr>
        <w:t xml:space="preserve"> was enhanced by the </w:t>
      </w:r>
      <w:r w:rsidR="001331C8">
        <w:rPr>
          <w:rFonts w:asciiTheme="majorHAnsi" w:hAnsiTheme="majorHAnsi" w:cstheme="majorHAnsi"/>
        </w:rPr>
        <w:t xml:space="preserve">small team of innovators from across the three organisations </w:t>
      </w:r>
      <w:r>
        <w:rPr>
          <w:rFonts w:asciiTheme="majorHAnsi" w:hAnsiTheme="majorHAnsi" w:cstheme="majorHAnsi"/>
        </w:rPr>
        <w:t>who</w:t>
      </w:r>
      <w:r w:rsidR="001331C8">
        <w:rPr>
          <w:rFonts w:asciiTheme="majorHAnsi" w:hAnsiTheme="majorHAnsi" w:cstheme="majorHAnsi"/>
        </w:rPr>
        <w:t xml:space="preserve"> </w:t>
      </w:r>
      <w:r w:rsidR="00694C29">
        <w:rPr>
          <w:rFonts w:asciiTheme="majorHAnsi" w:hAnsiTheme="majorHAnsi" w:cstheme="majorHAnsi"/>
        </w:rPr>
        <w:t>self-selected</w:t>
      </w:r>
      <w:r>
        <w:rPr>
          <w:rFonts w:asciiTheme="majorHAnsi" w:hAnsiTheme="majorHAnsi" w:cstheme="majorHAnsi"/>
        </w:rPr>
        <w:t xml:space="preserve"> </w:t>
      </w:r>
      <w:r w:rsidR="001331C8">
        <w:rPr>
          <w:rFonts w:asciiTheme="majorHAnsi" w:hAnsiTheme="majorHAnsi" w:cstheme="majorHAnsi"/>
        </w:rPr>
        <w:t xml:space="preserve">to take part in the project delivery and evaluation. </w:t>
      </w:r>
      <w:r w:rsidR="005C7053">
        <w:rPr>
          <w:rFonts w:asciiTheme="majorHAnsi" w:hAnsiTheme="majorHAnsi" w:cstheme="majorHAnsi"/>
        </w:rPr>
        <w:t xml:space="preserve">Chang (2016) </w:t>
      </w:r>
      <w:r w:rsidR="001331C8">
        <w:rPr>
          <w:rFonts w:asciiTheme="majorHAnsi" w:hAnsiTheme="majorHAnsi" w:cstheme="majorHAnsi"/>
        </w:rPr>
        <w:t>identif</w:t>
      </w:r>
      <w:r w:rsidR="00537648">
        <w:rPr>
          <w:rFonts w:asciiTheme="majorHAnsi" w:hAnsiTheme="majorHAnsi" w:cstheme="majorHAnsi"/>
        </w:rPr>
        <w:t>ies</w:t>
      </w:r>
      <w:r w:rsidR="001331C8">
        <w:rPr>
          <w:rFonts w:asciiTheme="majorHAnsi" w:hAnsiTheme="majorHAnsi" w:cstheme="majorHAnsi"/>
        </w:rPr>
        <w:t xml:space="preserve"> such people as transformational leaders, those who can work with others to </w:t>
      </w:r>
      <w:r w:rsidR="00694C29">
        <w:rPr>
          <w:rFonts w:asciiTheme="majorHAnsi" w:hAnsiTheme="majorHAnsi" w:cstheme="majorHAnsi"/>
        </w:rPr>
        <w:t>skilfully</w:t>
      </w:r>
      <w:r w:rsidR="001331C8">
        <w:rPr>
          <w:rFonts w:asciiTheme="majorHAnsi" w:hAnsiTheme="majorHAnsi" w:cstheme="majorHAnsi"/>
        </w:rPr>
        <w:t xml:space="preserve"> facilitate sustainable change. This approach to transformational change was further replicated in how each of the VIPS sessions were facilitated. For example, encouraging </w:t>
      </w:r>
      <w:r>
        <w:rPr>
          <w:rFonts w:asciiTheme="majorHAnsi" w:hAnsiTheme="majorHAnsi" w:cstheme="majorHAnsi"/>
        </w:rPr>
        <w:t>self-determinism</w:t>
      </w:r>
      <w:r w:rsidR="001331C8">
        <w:rPr>
          <w:rFonts w:asciiTheme="majorHAnsi" w:hAnsiTheme="majorHAnsi" w:cstheme="majorHAnsi"/>
        </w:rPr>
        <w:t xml:space="preserve">, promoting critical reflection and </w:t>
      </w:r>
      <w:r w:rsidR="00537648">
        <w:rPr>
          <w:rFonts w:asciiTheme="majorHAnsi" w:hAnsiTheme="majorHAnsi" w:cstheme="majorHAnsi"/>
        </w:rPr>
        <w:t xml:space="preserve">focused </w:t>
      </w:r>
      <w:r w:rsidR="001331C8">
        <w:rPr>
          <w:rFonts w:asciiTheme="majorHAnsi" w:hAnsiTheme="majorHAnsi" w:cstheme="majorHAnsi"/>
        </w:rPr>
        <w:t>questioning (</w:t>
      </w:r>
      <w:r w:rsidR="0035355D">
        <w:rPr>
          <w:rFonts w:asciiTheme="majorHAnsi" w:hAnsiTheme="majorHAnsi" w:cstheme="majorHAnsi"/>
        </w:rPr>
        <w:t>Manley et al, 2009</w:t>
      </w:r>
      <w:r w:rsidR="001331C8">
        <w:rPr>
          <w:rFonts w:asciiTheme="majorHAnsi" w:hAnsiTheme="majorHAnsi" w:cstheme="majorHAnsi"/>
        </w:rPr>
        <w:t>).</w:t>
      </w:r>
    </w:p>
    <w:p w14:paraId="0F8B8149" w14:textId="77777777" w:rsidR="001331C8" w:rsidRDefault="001331C8" w:rsidP="00E61722">
      <w:pPr>
        <w:jc w:val="both"/>
        <w:rPr>
          <w:rFonts w:asciiTheme="majorHAnsi" w:hAnsiTheme="majorHAnsi" w:cstheme="majorHAnsi"/>
        </w:rPr>
      </w:pPr>
    </w:p>
    <w:p w14:paraId="75EB7827" w14:textId="5587544B" w:rsidR="00462719" w:rsidRDefault="00537648" w:rsidP="00E61722">
      <w:pPr>
        <w:jc w:val="both"/>
        <w:rPr>
          <w:rFonts w:asciiTheme="majorHAnsi" w:hAnsiTheme="majorHAnsi" w:cstheme="majorHAnsi"/>
        </w:rPr>
      </w:pPr>
      <w:r>
        <w:rPr>
          <w:rFonts w:asciiTheme="majorHAnsi" w:hAnsiTheme="majorHAnsi" w:cstheme="majorHAnsi"/>
        </w:rPr>
        <w:t>A</w:t>
      </w:r>
      <w:r w:rsidR="001331C8">
        <w:rPr>
          <w:rFonts w:asciiTheme="majorHAnsi" w:hAnsiTheme="majorHAnsi" w:cstheme="majorHAnsi"/>
        </w:rPr>
        <w:t xml:space="preserve"> final point is the students</w:t>
      </w:r>
      <w:r w:rsidR="00C40B82">
        <w:rPr>
          <w:rFonts w:asciiTheme="majorHAnsi" w:hAnsiTheme="majorHAnsi" w:cstheme="majorHAnsi"/>
        </w:rPr>
        <w:t>’</w:t>
      </w:r>
      <w:r w:rsidR="001331C8">
        <w:rPr>
          <w:rFonts w:asciiTheme="majorHAnsi" w:hAnsiTheme="majorHAnsi" w:cstheme="majorHAnsi"/>
        </w:rPr>
        <w:t xml:space="preserve"> desire to </w:t>
      </w:r>
      <w:r w:rsidR="00694C29">
        <w:rPr>
          <w:rFonts w:asciiTheme="majorHAnsi" w:hAnsiTheme="majorHAnsi" w:cstheme="majorHAnsi"/>
        </w:rPr>
        <w:t>understand</w:t>
      </w:r>
      <w:r w:rsidR="001331C8">
        <w:rPr>
          <w:rFonts w:asciiTheme="majorHAnsi" w:hAnsiTheme="majorHAnsi" w:cstheme="majorHAnsi"/>
        </w:rPr>
        <w:t xml:space="preserve"> more fully their social identity within the clinical placement setting. Using </w:t>
      </w:r>
      <w:r w:rsidR="00E874CA">
        <w:rPr>
          <w:rFonts w:asciiTheme="majorHAnsi" w:hAnsiTheme="majorHAnsi" w:cstheme="majorHAnsi"/>
        </w:rPr>
        <w:t xml:space="preserve">a </w:t>
      </w:r>
      <w:r w:rsidR="001331C8">
        <w:rPr>
          <w:rFonts w:asciiTheme="majorHAnsi" w:hAnsiTheme="majorHAnsi" w:cstheme="majorHAnsi"/>
        </w:rPr>
        <w:t>social identity frame of analysis</w:t>
      </w:r>
      <w:r w:rsidR="00E874CA">
        <w:rPr>
          <w:rFonts w:asciiTheme="majorHAnsi" w:hAnsiTheme="majorHAnsi" w:cstheme="majorHAnsi"/>
        </w:rPr>
        <w:t xml:space="preserve"> (</w:t>
      </w:r>
      <w:proofErr w:type="spellStart"/>
      <w:r w:rsidR="00E874CA">
        <w:rPr>
          <w:rFonts w:asciiTheme="majorHAnsi" w:hAnsiTheme="majorHAnsi" w:cstheme="majorHAnsi"/>
        </w:rPr>
        <w:t>Ybema</w:t>
      </w:r>
      <w:proofErr w:type="spellEnd"/>
      <w:r w:rsidR="00E874CA">
        <w:rPr>
          <w:rFonts w:asciiTheme="majorHAnsi" w:hAnsiTheme="majorHAnsi" w:cstheme="majorHAnsi"/>
        </w:rPr>
        <w:t xml:space="preserve"> et al, 2009; </w:t>
      </w:r>
      <w:proofErr w:type="spellStart"/>
      <w:r w:rsidR="00E874CA">
        <w:rPr>
          <w:rFonts w:asciiTheme="majorHAnsi" w:hAnsiTheme="majorHAnsi" w:cstheme="majorHAnsi"/>
        </w:rPr>
        <w:t>Sergeeva</w:t>
      </w:r>
      <w:proofErr w:type="spellEnd"/>
      <w:r w:rsidR="00E874CA">
        <w:rPr>
          <w:rFonts w:asciiTheme="majorHAnsi" w:hAnsiTheme="majorHAnsi" w:cstheme="majorHAnsi"/>
        </w:rPr>
        <w:t>, 2016)</w:t>
      </w:r>
      <w:r w:rsidR="001331C8">
        <w:rPr>
          <w:rFonts w:asciiTheme="majorHAnsi" w:hAnsiTheme="majorHAnsi" w:cstheme="majorHAnsi"/>
        </w:rPr>
        <w:t xml:space="preserve">, </w:t>
      </w:r>
      <w:r w:rsidR="00E874CA">
        <w:rPr>
          <w:rFonts w:asciiTheme="majorHAnsi" w:hAnsiTheme="majorHAnsi" w:cstheme="majorHAnsi"/>
        </w:rPr>
        <w:t xml:space="preserve">understanding and having a strong sense of self is a feature of an innovation champion. Therefore, if student nurses are to be encouraged to influence and lead change from a transformational perspective, then having a clear sense of their role, and how they engage and influence others in their clinical teams, and what influence they have on their clients welfare all impact on whether change and innovations can be readily adopted locally. </w:t>
      </w:r>
    </w:p>
    <w:p w14:paraId="656D5791" w14:textId="77777777" w:rsidR="00462719" w:rsidRDefault="00462719" w:rsidP="00E61722">
      <w:pPr>
        <w:jc w:val="both"/>
        <w:rPr>
          <w:rFonts w:asciiTheme="majorHAnsi" w:hAnsiTheme="majorHAnsi" w:cstheme="majorHAnsi"/>
        </w:rPr>
      </w:pPr>
    </w:p>
    <w:p w14:paraId="2EC548FE" w14:textId="77777777" w:rsidR="001331C8" w:rsidRDefault="00E874CA" w:rsidP="00E61722">
      <w:pPr>
        <w:jc w:val="both"/>
        <w:rPr>
          <w:rFonts w:asciiTheme="majorHAnsi" w:hAnsiTheme="majorHAnsi" w:cstheme="majorHAnsi"/>
        </w:rPr>
      </w:pPr>
      <w:r>
        <w:rPr>
          <w:rFonts w:asciiTheme="majorHAnsi" w:hAnsiTheme="majorHAnsi" w:cstheme="majorHAnsi"/>
        </w:rPr>
        <w:t xml:space="preserve">The student’s evaluation data (given above) identified their ability to recognise how challenging the daily workplace activities, as a student nurse, had stretched and developed their leadership potential. Therefore, if student nurses are adequately supported whilst in clinical placement, they have the potential to become innovation champions, as those willing and able to influence change, and advocate for new approaches to old problems. </w:t>
      </w:r>
      <w:proofErr w:type="spellStart"/>
      <w:r>
        <w:rPr>
          <w:rFonts w:asciiTheme="majorHAnsi" w:hAnsiTheme="majorHAnsi" w:cstheme="majorHAnsi"/>
        </w:rPr>
        <w:t>Sergeeva</w:t>
      </w:r>
      <w:proofErr w:type="spellEnd"/>
      <w:r>
        <w:rPr>
          <w:rFonts w:asciiTheme="majorHAnsi" w:hAnsiTheme="majorHAnsi" w:cstheme="majorHAnsi"/>
        </w:rPr>
        <w:t xml:space="preserve"> (2016) describes this innovation transformational process as, </w:t>
      </w:r>
      <w:r w:rsidRPr="00E874CA">
        <w:rPr>
          <w:rFonts w:asciiTheme="majorHAnsi" w:hAnsiTheme="majorHAnsi" w:cstheme="majorHAnsi"/>
          <w:i/>
        </w:rPr>
        <w:t xml:space="preserve">deepening our understanding of </w:t>
      </w:r>
      <w:r>
        <w:rPr>
          <w:rFonts w:asciiTheme="majorHAnsi" w:hAnsiTheme="majorHAnsi" w:cstheme="majorHAnsi"/>
          <w:i/>
        </w:rPr>
        <w:t>‘</w:t>
      </w:r>
      <w:r w:rsidRPr="00E874CA">
        <w:rPr>
          <w:rFonts w:asciiTheme="majorHAnsi" w:hAnsiTheme="majorHAnsi" w:cstheme="majorHAnsi"/>
          <w:i/>
        </w:rPr>
        <w:t>organisational becoming</w:t>
      </w:r>
      <w:r>
        <w:rPr>
          <w:rFonts w:asciiTheme="majorHAnsi" w:hAnsiTheme="majorHAnsi" w:cstheme="majorHAnsi"/>
          <w:i/>
        </w:rPr>
        <w:t>’</w:t>
      </w:r>
      <w:r w:rsidRPr="00E874CA">
        <w:rPr>
          <w:rFonts w:asciiTheme="majorHAnsi" w:hAnsiTheme="majorHAnsi" w:cstheme="majorHAnsi"/>
          <w:i/>
        </w:rPr>
        <w:t>, in terms of ways practitioners see themselves as present and con</w:t>
      </w:r>
      <w:r>
        <w:rPr>
          <w:rFonts w:asciiTheme="majorHAnsi" w:hAnsiTheme="majorHAnsi" w:cstheme="majorHAnsi"/>
          <w:i/>
        </w:rPr>
        <w:t>s</w:t>
      </w:r>
      <w:r w:rsidRPr="00E874CA">
        <w:rPr>
          <w:rFonts w:asciiTheme="majorHAnsi" w:hAnsiTheme="majorHAnsi" w:cstheme="majorHAnsi"/>
          <w:i/>
        </w:rPr>
        <w:t>tructing images for the future</w:t>
      </w:r>
      <w:r>
        <w:rPr>
          <w:rFonts w:asciiTheme="majorHAnsi" w:hAnsiTheme="majorHAnsi" w:cstheme="majorHAnsi"/>
        </w:rPr>
        <w:t xml:space="preserve"> (p</w:t>
      </w:r>
      <w:r w:rsidR="00AC2069">
        <w:rPr>
          <w:rFonts w:asciiTheme="majorHAnsi" w:hAnsiTheme="majorHAnsi" w:cstheme="majorHAnsi"/>
        </w:rPr>
        <w:t>.</w:t>
      </w:r>
      <w:r>
        <w:rPr>
          <w:rFonts w:asciiTheme="majorHAnsi" w:hAnsiTheme="majorHAnsi" w:cstheme="majorHAnsi"/>
        </w:rPr>
        <w:t xml:space="preserve"> 87)</w:t>
      </w:r>
    </w:p>
    <w:p w14:paraId="618E00A7" w14:textId="77777777" w:rsidR="001331C8" w:rsidRDefault="001331C8" w:rsidP="00E61722">
      <w:pPr>
        <w:jc w:val="both"/>
        <w:rPr>
          <w:rFonts w:asciiTheme="majorHAnsi" w:hAnsiTheme="majorHAnsi" w:cstheme="majorHAnsi"/>
        </w:rPr>
      </w:pPr>
    </w:p>
    <w:p w14:paraId="1FBBF258" w14:textId="77777777" w:rsidR="00C233C2" w:rsidRPr="00537648" w:rsidRDefault="00C233C2" w:rsidP="00E61722">
      <w:pPr>
        <w:jc w:val="both"/>
        <w:rPr>
          <w:rFonts w:asciiTheme="majorHAnsi" w:hAnsiTheme="majorHAnsi" w:cstheme="majorHAnsi"/>
          <w:b/>
        </w:rPr>
      </w:pPr>
      <w:r w:rsidRPr="00537648">
        <w:rPr>
          <w:rFonts w:asciiTheme="majorHAnsi" w:hAnsiTheme="majorHAnsi" w:cstheme="majorHAnsi"/>
          <w:b/>
        </w:rPr>
        <w:t>CONCLUSION</w:t>
      </w:r>
    </w:p>
    <w:p w14:paraId="058C3EED" w14:textId="77777777" w:rsidR="008D60DE" w:rsidRPr="008D60DE" w:rsidRDefault="00C233C2">
      <w:pPr>
        <w:jc w:val="both"/>
        <w:rPr>
          <w:rFonts w:asciiTheme="majorHAnsi" w:hAnsiTheme="majorHAnsi" w:cstheme="majorHAnsi"/>
        </w:rPr>
      </w:pPr>
      <w:r w:rsidRPr="008D60DE">
        <w:rPr>
          <w:rFonts w:asciiTheme="majorHAnsi" w:hAnsiTheme="majorHAnsi" w:cstheme="majorHAnsi"/>
        </w:rPr>
        <w:t xml:space="preserve">The Virtual in Practice Support (VIPS) project provided the </w:t>
      </w:r>
      <w:r w:rsidR="00AC2069">
        <w:rPr>
          <w:rFonts w:asciiTheme="majorHAnsi" w:hAnsiTheme="majorHAnsi" w:cstheme="majorHAnsi"/>
        </w:rPr>
        <w:t>opportunity</w:t>
      </w:r>
      <w:r w:rsidRPr="008D60DE">
        <w:rPr>
          <w:rFonts w:asciiTheme="majorHAnsi" w:hAnsiTheme="majorHAnsi" w:cstheme="majorHAnsi"/>
        </w:rPr>
        <w:t xml:space="preserve"> to integrate technology in student nurse education between academic institutions and their clinical practice partners. The pilot project has proved uptake of digitally enhanced teaching and learning innovations is achievable, with the help of local champions and has been well evaluated.  </w:t>
      </w:r>
      <w:r w:rsidR="008D60DE" w:rsidRPr="008D60DE">
        <w:rPr>
          <w:rFonts w:asciiTheme="majorHAnsi" w:hAnsiTheme="majorHAnsi" w:cstheme="majorHAnsi"/>
        </w:rPr>
        <w:t xml:space="preserve">The VIPS’ participants were able to articulate positive outcomes as a result of engaging in a multi-institutional project that capitalised on the richness of nursing clinical practice learning experience for both the students and the academics involved.  </w:t>
      </w:r>
    </w:p>
    <w:p w14:paraId="7056BE65" w14:textId="77777777" w:rsidR="008D60DE" w:rsidRPr="008D60DE" w:rsidRDefault="008D60DE" w:rsidP="00C233C2">
      <w:pPr>
        <w:jc w:val="both"/>
        <w:rPr>
          <w:rFonts w:asciiTheme="majorHAnsi" w:hAnsiTheme="majorHAnsi" w:cstheme="majorHAnsi"/>
        </w:rPr>
      </w:pPr>
    </w:p>
    <w:p w14:paraId="4AD320A7" w14:textId="77777777" w:rsidR="008F7F11" w:rsidRPr="008D60DE" w:rsidRDefault="00462719">
      <w:pPr>
        <w:rPr>
          <w:rFonts w:asciiTheme="majorHAnsi" w:hAnsiTheme="majorHAnsi" w:cstheme="majorHAnsi"/>
          <w:b/>
        </w:rPr>
      </w:pPr>
      <w:r w:rsidRPr="008D60DE">
        <w:rPr>
          <w:rFonts w:asciiTheme="majorHAnsi" w:hAnsiTheme="majorHAnsi" w:cstheme="majorHAnsi"/>
          <w:b/>
        </w:rPr>
        <w:t>REFERENCES</w:t>
      </w:r>
    </w:p>
    <w:p w14:paraId="2098792B" w14:textId="77777777" w:rsidR="00926C1D" w:rsidRPr="00AC2069" w:rsidRDefault="00264428">
      <w:pPr>
        <w:rPr>
          <w:rFonts w:asciiTheme="majorHAnsi" w:hAnsiTheme="majorHAnsi" w:cstheme="majorHAnsi"/>
          <w:b/>
        </w:rPr>
      </w:pPr>
      <w:r w:rsidRPr="00AC2069">
        <w:rPr>
          <w:rFonts w:asciiTheme="majorHAnsi" w:hAnsiTheme="majorHAnsi" w:cstheme="majorHAnsi"/>
          <w:color w:val="222222"/>
          <w:shd w:val="clear" w:color="auto" w:fill="FFFFFF"/>
        </w:rPr>
        <w:lastRenderedPageBreak/>
        <w:t>Carley, A. (2015). Using technology to enhance nurse practitioner student engagement.</w:t>
      </w:r>
      <w:r w:rsidRPr="00AC2069">
        <w:rPr>
          <w:rStyle w:val="apple-converted-space"/>
          <w:rFonts w:asciiTheme="majorHAnsi" w:hAnsiTheme="majorHAnsi" w:cstheme="majorHAnsi"/>
          <w:color w:val="222222"/>
          <w:shd w:val="clear" w:color="auto" w:fill="FFFFFF"/>
        </w:rPr>
        <w:t> </w:t>
      </w:r>
      <w:r w:rsidRPr="00AC2069">
        <w:rPr>
          <w:rFonts w:asciiTheme="majorHAnsi" w:hAnsiTheme="majorHAnsi" w:cstheme="majorHAnsi"/>
          <w:i/>
          <w:iCs/>
          <w:color w:val="222222"/>
          <w:shd w:val="clear" w:color="auto" w:fill="FFFFFF"/>
        </w:rPr>
        <w:t>The Nurse Practitioner</w:t>
      </w:r>
      <w:r w:rsidRPr="00AC2069">
        <w:rPr>
          <w:rFonts w:asciiTheme="majorHAnsi" w:hAnsiTheme="majorHAnsi" w:cstheme="majorHAnsi"/>
          <w:color w:val="222222"/>
          <w:shd w:val="clear" w:color="auto" w:fill="FFFFFF"/>
        </w:rPr>
        <w:t>,</w:t>
      </w:r>
      <w:r w:rsidRPr="00AC2069">
        <w:rPr>
          <w:rStyle w:val="apple-converted-space"/>
          <w:rFonts w:asciiTheme="majorHAnsi" w:hAnsiTheme="majorHAnsi" w:cstheme="majorHAnsi"/>
          <w:color w:val="222222"/>
          <w:shd w:val="clear" w:color="auto" w:fill="FFFFFF"/>
        </w:rPr>
        <w:t> </w:t>
      </w:r>
      <w:r w:rsidRPr="00AC2069">
        <w:rPr>
          <w:rFonts w:asciiTheme="majorHAnsi" w:hAnsiTheme="majorHAnsi" w:cstheme="majorHAnsi"/>
          <w:i/>
          <w:iCs/>
          <w:color w:val="222222"/>
          <w:shd w:val="clear" w:color="auto" w:fill="FFFFFF"/>
        </w:rPr>
        <w:t>40</w:t>
      </w:r>
      <w:r w:rsidRPr="00AC2069">
        <w:rPr>
          <w:rFonts w:asciiTheme="majorHAnsi" w:hAnsiTheme="majorHAnsi" w:cstheme="majorHAnsi"/>
          <w:color w:val="222222"/>
          <w:shd w:val="clear" w:color="auto" w:fill="FFFFFF"/>
        </w:rPr>
        <w:t>(7), 47-54.</w:t>
      </w:r>
    </w:p>
    <w:p w14:paraId="146D1993" w14:textId="77777777" w:rsidR="005C7053" w:rsidRPr="0035355D" w:rsidRDefault="005C7053">
      <w:pPr>
        <w:rPr>
          <w:rFonts w:asciiTheme="majorHAnsi" w:hAnsiTheme="majorHAnsi" w:cstheme="majorHAnsi"/>
          <w:color w:val="222222"/>
          <w:shd w:val="clear" w:color="auto" w:fill="FFFFFF"/>
        </w:rPr>
      </w:pPr>
    </w:p>
    <w:p w14:paraId="5D7C9A44" w14:textId="6D14909B" w:rsidR="005C7053" w:rsidRPr="0035355D" w:rsidRDefault="005C7053" w:rsidP="00F52233">
      <w:pPr>
        <w:rPr>
          <w:rFonts w:asciiTheme="majorHAnsi" w:eastAsia="Times New Roman" w:hAnsiTheme="majorHAnsi" w:cstheme="majorHAnsi"/>
          <w:color w:val="222222"/>
          <w:lang w:eastAsia="en-GB"/>
        </w:rPr>
      </w:pPr>
      <w:r w:rsidRPr="0035355D">
        <w:rPr>
          <w:rFonts w:asciiTheme="majorHAnsi" w:hAnsiTheme="majorHAnsi" w:cstheme="majorHAnsi"/>
          <w:color w:val="222222"/>
          <w:shd w:val="clear" w:color="auto" w:fill="FFFFFF"/>
        </w:rPr>
        <w:t>Chang, Y. Y. (2016). Multilevel transformational leadership and management innovation: intermediate linkage evidence.</w:t>
      </w:r>
      <w:r w:rsidRPr="0035355D">
        <w:rPr>
          <w:rStyle w:val="apple-converted-space"/>
          <w:rFonts w:asciiTheme="majorHAnsi" w:hAnsiTheme="majorHAnsi" w:cstheme="majorHAnsi"/>
          <w:color w:val="222222"/>
          <w:shd w:val="clear" w:color="auto" w:fill="FFFFFF"/>
        </w:rPr>
        <w:t> </w:t>
      </w:r>
      <w:proofErr w:type="gramStart"/>
      <w:r w:rsidRPr="0035355D">
        <w:rPr>
          <w:rFonts w:asciiTheme="majorHAnsi" w:hAnsiTheme="majorHAnsi" w:cstheme="majorHAnsi"/>
          <w:i/>
          <w:iCs/>
          <w:color w:val="222222"/>
          <w:shd w:val="clear" w:color="auto" w:fill="FFFFFF"/>
        </w:rPr>
        <w:t>Leadership &amp; Organization Development Journal</w:t>
      </w:r>
      <w:r w:rsidRPr="0035355D">
        <w:rPr>
          <w:rFonts w:asciiTheme="majorHAnsi" w:hAnsiTheme="majorHAnsi" w:cstheme="majorHAnsi"/>
          <w:color w:val="222222"/>
          <w:shd w:val="clear" w:color="auto" w:fill="FFFFFF"/>
        </w:rPr>
        <w:t>,</w:t>
      </w:r>
      <w:r w:rsidRPr="0035355D">
        <w:rPr>
          <w:rStyle w:val="apple-converted-space"/>
          <w:rFonts w:asciiTheme="majorHAnsi" w:hAnsiTheme="majorHAnsi" w:cstheme="majorHAnsi"/>
          <w:color w:val="222222"/>
          <w:shd w:val="clear" w:color="auto" w:fill="FFFFFF"/>
        </w:rPr>
        <w:t> </w:t>
      </w:r>
      <w:r w:rsidRPr="0035355D">
        <w:rPr>
          <w:rFonts w:asciiTheme="majorHAnsi" w:hAnsiTheme="majorHAnsi" w:cstheme="majorHAnsi"/>
          <w:i/>
          <w:iCs/>
          <w:color w:val="222222"/>
          <w:shd w:val="clear" w:color="auto" w:fill="FFFFFF"/>
        </w:rPr>
        <w:t>37</w:t>
      </w:r>
      <w:r w:rsidRPr="0035355D">
        <w:rPr>
          <w:rFonts w:asciiTheme="majorHAnsi" w:hAnsiTheme="majorHAnsi" w:cstheme="majorHAnsi"/>
          <w:color w:val="222222"/>
          <w:shd w:val="clear" w:color="auto" w:fill="FFFFFF"/>
        </w:rPr>
        <w:t>(2).</w:t>
      </w:r>
      <w:proofErr w:type="gramEnd"/>
    </w:p>
    <w:p w14:paraId="103714AC" w14:textId="77777777" w:rsidR="005C7053" w:rsidRPr="0035355D" w:rsidRDefault="005C7053" w:rsidP="005C7053">
      <w:pPr>
        <w:spacing w:before="100" w:beforeAutospacing="1" w:after="100" w:afterAutospacing="1"/>
        <w:rPr>
          <w:rFonts w:asciiTheme="majorHAnsi" w:eastAsia="Times New Roman" w:hAnsiTheme="majorHAnsi" w:cstheme="majorHAnsi"/>
        </w:rPr>
      </w:pPr>
      <w:proofErr w:type="spellStart"/>
      <w:r w:rsidRPr="0035355D">
        <w:rPr>
          <w:rFonts w:asciiTheme="majorHAnsi" w:eastAsia="Times New Roman" w:hAnsiTheme="majorHAnsi" w:cstheme="majorHAnsi"/>
        </w:rPr>
        <w:t>Glogowska</w:t>
      </w:r>
      <w:proofErr w:type="spellEnd"/>
      <w:r w:rsidRPr="0035355D">
        <w:rPr>
          <w:rFonts w:asciiTheme="majorHAnsi" w:eastAsia="Times New Roman" w:hAnsiTheme="majorHAnsi" w:cstheme="majorHAnsi"/>
        </w:rPr>
        <w:t xml:space="preserve"> M. (2011) </w:t>
      </w:r>
      <w:r w:rsidRPr="0035355D">
        <w:rPr>
          <w:rStyle w:val="Strong"/>
          <w:rFonts w:asciiTheme="majorHAnsi" w:eastAsia="Times New Roman" w:hAnsiTheme="majorHAnsi" w:cstheme="majorHAnsi"/>
          <w:b w:val="0"/>
        </w:rPr>
        <w:t>How 'blended' is blended learning</w:t>
      </w:r>
      <w:proofErr w:type="gramStart"/>
      <w:r w:rsidRPr="0035355D">
        <w:rPr>
          <w:rStyle w:val="Strong"/>
          <w:rFonts w:asciiTheme="majorHAnsi" w:eastAsia="Times New Roman" w:hAnsiTheme="majorHAnsi" w:cstheme="majorHAnsi"/>
          <w:b w:val="0"/>
        </w:rPr>
        <w:t>?:</w:t>
      </w:r>
      <w:proofErr w:type="gramEnd"/>
      <w:r w:rsidRPr="0035355D">
        <w:rPr>
          <w:rStyle w:val="Strong"/>
          <w:rFonts w:asciiTheme="majorHAnsi" w:eastAsia="Times New Roman" w:hAnsiTheme="majorHAnsi" w:cstheme="majorHAnsi"/>
          <w:b w:val="0"/>
        </w:rPr>
        <w:t xml:space="preserve"> Students' perceptions of issues around the integration of online and face-to-face learning in a continuing professional development (CPD) health care context. </w:t>
      </w:r>
      <w:r w:rsidRPr="0035355D">
        <w:rPr>
          <w:rFonts w:asciiTheme="majorHAnsi" w:eastAsia="Times New Roman" w:hAnsiTheme="majorHAnsi" w:cstheme="majorHAnsi"/>
          <w:i/>
        </w:rPr>
        <w:t>Nurse Education Today</w:t>
      </w:r>
      <w:proofErr w:type="gramStart"/>
      <w:r w:rsidRPr="0035355D">
        <w:rPr>
          <w:rFonts w:asciiTheme="majorHAnsi" w:eastAsia="Times New Roman" w:hAnsiTheme="majorHAnsi" w:cstheme="majorHAnsi"/>
        </w:rPr>
        <w:t>;31</w:t>
      </w:r>
      <w:proofErr w:type="gramEnd"/>
      <w:r w:rsidRPr="0035355D">
        <w:rPr>
          <w:rFonts w:asciiTheme="majorHAnsi" w:eastAsia="Times New Roman" w:hAnsiTheme="majorHAnsi" w:cstheme="majorHAnsi"/>
        </w:rPr>
        <w:t xml:space="preserve">(8):887-891. </w:t>
      </w:r>
    </w:p>
    <w:p w14:paraId="2C20C887" w14:textId="77777777" w:rsidR="006C2C9A" w:rsidRDefault="006C2C9A">
      <w:pPr>
        <w:rPr>
          <w:rFonts w:asciiTheme="majorHAnsi" w:hAnsiTheme="majorHAnsi" w:cstheme="majorHAnsi"/>
        </w:rPr>
      </w:pPr>
      <w:r w:rsidRPr="00AC2069">
        <w:rPr>
          <w:rFonts w:asciiTheme="majorHAnsi" w:hAnsiTheme="majorHAnsi" w:cstheme="majorHAnsi"/>
        </w:rPr>
        <w:t>Hardy, S</w:t>
      </w:r>
      <w:r w:rsidR="0035355D">
        <w:rPr>
          <w:rFonts w:asciiTheme="majorHAnsi" w:hAnsiTheme="majorHAnsi" w:cstheme="majorHAnsi"/>
        </w:rPr>
        <w:t>, Jackson, C., Webster, J., Manley , K. (2013) educating advanced level practice within complex health care workplace environments through transformational practice development.  Nurse Education Today 33 1099-1103 33 1099-1103</w:t>
      </w:r>
    </w:p>
    <w:p w14:paraId="06AAC181" w14:textId="77777777" w:rsidR="00C946A2" w:rsidRDefault="00C946A2">
      <w:pPr>
        <w:rPr>
          <w:rFonts w:asciiTheme="majorHAnsi" w:hAnsiTheme="majorHAnsi" w:cstheme="majorHAnsi"/>
        </w:rPr>
      </w:pPr>
    </w:p>
    <w:p w14:paraId="5FCE147B" w14:textId="12417B11" w:rsidR="00C946A2" w:rsidRPr="00AC2069" w:rsidRDefault="00C946A2">
      <w:pPr>
        <w:rPr>
          <w:rFonts w:asciiTheme="majorHAnsi" w:hAnsiTheme="majorHAnsi" w:cstheme="majorHAnsi"/>
        </w:rPr>
      </w:pPr>
      <w:r>
        <w:rPr>
          <w:rFonts w:asciiTheme="majorHAnsi" w:hAnsiTheme="majorHAnsi" w:cstheme="majorHAnsi"/>
        </w:rPr>
        <w:t xml:space="preserve">Heron J (1974) </w:t>
      </w:r>
      <w:proofErr w:type="gramStart"/>
      <w:r w:rsidRPr="00C946A2">
        <w:rPr>
          <w:rFonts w:asciiTheme="majorHAnsi" w:hAnsiTheme="majorHAnsi" w:cstheme="majorHAnsi"/>
          <w:i/>
        </w:rPr>
        <w:t>The</w:t>
      </w:r>
      <w:proofErr w:type="gramEnd"/>
      <w:r w:rsidRPr="00C946A2">
        <w:rPr>
          <w:rFonts w:asciiTheme="majorHAnsi" w:hAnsiTheme="majorHAnsi" w:cstheme="majorHAnsi"/>
          <w:i/>
        </w:rPr>
        <w:t xml:space="preserve"> concepts of the peer learning community</w:t>
      </w:r>
      <w:r>
        <w:rPr>
          <w:rFonts w:asciiTheme="majorHAnsi" w:hAnsiTheme="majorHAnsi" w:cstheme="majorHAnsi"/>
        </w:rPr>
        <w:t xml:space="preserve">. </w:t>
      </w:r>
      <w:proofErr w:type="gramStart"/>
      <w:r>
        <w:rPr>
          <w:rFonts w:asciiTheme="majorHAnsi" w:hAnsiTheme="majorHAnsi" w:cstheme="majorHAnsi"/>
        </w:rPr>
        <w:t>Guildford University Surrey.</w:t>
      </w:r>
      <w:proofErr w:type="gramEnd"/>
      <w:r>
        <w:rPr>
          <w:rFonts w:asciiTheme="majorHAnsi" w:hAnsiTheme="majorHAnsi" w:cstheme="majorHAnsi"/>
        </w:rPr>
        <w:t xml:space="preserve"> </w:t>
      </w:r>
      <w:proofErr w:type="gramStart"/>
      <w:r>
        <w:rPr>
          <w:rFonts w:asciiTheme="majorHAnsi" w:hAnsiTheme="majorHAnsi" w:cstheme="majorHAnsi"/>
        </w:rPr>
        <w:t>Department of Education Studies.</w:t>
      </w:r>
      <w:proofErr w:type="gramEnd"/>
      <w:r>
        <w:rPr>
          <w:rFonts w:asciiTheme="majorHAnsi" w:hAnsiTheme="majorHAnsi" w:cstheme="majorHAnsi"/>
        </w:rPr>
        <w:t xml:space="preserve"> </w:t>
      </w:r>
      <w:proofErr w:type="gramStart"/>
      <w:r>
        <w:rPr>
          <w:rFonts w:asciiTheme="majorHAnsi" w:hAnsiTheme="majorHAnsi" w:cstheme="majorHAnsi"/>
        </w:rPr>
        <w:t>The Human Potential Research Project.</w:t>
      </w:r>
      <w:proofErr w:type="gramEnd"/>
    </w:p>
    <w:p w14:paraId="00B9A5CF" w14:textId="77777777" w:rsidR="006C2C9A" w:rsidRPr="00AC2069" w:rsidRDefault="006C2C9A">
      <w:pPr>
        <w:rPr>
          <w:rFonts w:asciiTheme="majorHAnsi" w:hAnsiTheme="majorHAnsi" w:cstheme="majorHAnsi"/>
        </w:rPr>
      </w:pPr>
    </w:p>
    <w:p w14:paraId="6D1AA39A" w14:textId="77777777" w:rsidR="006C2C9A" w:rsidRPr="00AC2069" w:rsidRDefault="006C2C9A">
      <w:pPr>
        <w:rPr>
          <w:rFonts w:asciiTheme="majorHAnsi" w:hAnsiTheme="majorHAnsi" w:cstheme="majorHAnsi"/>
        </w:rPr>
      </w:pPr>
      <w:proofErr w:type="spellStart"/>
      <w:r w:rsidRPr="00AC2069">
        <w:rPr>
          <w:rFonts w:asciiTheme="majorHAnsi" w:hAnsiTheme="majorHAnsi" w:cstheme="majorHAnsi"/>
        </w:rPr>
        <w:t>Jenssen</w:t>
      </w:r>
      <w:proofErr w:type="spellEnd"/>
      <w:r w:rsidRPr="00AC2069">
        <w:rPr>
          <w:rFonts w:asciiTheme="majorHAnsi" w:hAnsiTheme="majorHAnsi" w:cstheme="majorHAnsi"/>
        </w:rPr>
        <w:t xml:space="preserve"> </w:t>
      </w:r>
      <w:r w:rsidR="0035355D">
        <w:rPr>
          <w:rFonts w:asciiTheme="majorHAnsi" w:hAnsiTheme="majorHAnsi" w:cstheme="majorHAnsi"/>
        </w:rPr>
        <w:t xml:space="preserve">J.I. </w:t>
      </w:r>
      <w:r w:rsidRPr="00AC2069">
        <w:rPr>
          <w:rFonts w:asciiTheme="majorHAnsi" w:hAnsiTheme="majorHAnsi" w:cstheme="majorHAnsi"/>
        </w:rPr>
        <w:t xml:space="preserve">&amp; </w:t>
      </w:r>
      <w:proofErr w:type="spellStart"/>
      <w:r w:rsidRPr="00AC2069">
        <w:rPr>
          <w:rFonts w:asciiTheme="majorHAnsi" w:hAnsiTheme="majorHAnsi" w:cstheme="majorHAnsi"/>
        </w:rPr>
        <w:t>Jorgensen</w:t>
      </w:r>
      <w:proofErr w:type="gramStart"/>
      <w:r w:rsidRPr="00AC2069">
        <w:rPr>
          <w:rFonts w:asciiTheme="majorHAnsi" w:hAnsiTheme="majorHAnsi" w:cstheme="majorHAnsi"/>
        </w:rPr>
        <w:t>,</w:t>
      </w:r>
      <w:r w:rsidR="0035355D">
        <w:rPr>
          <w:rFonts w:asciiTheme="majorHAnsi" w:hAnsiTheme="majorHAnsi" w:cstheme="majorHAnsi"/>
        </w:rPr>
        <w:t>G</w:t>
      </w:r>
      <w:proofErr w:type="spellEnd"/>
      <w:proofErr w:type="gramEnd"/>
      <w:r w:rsidR="0035355D">
        <w:rPr>
          <w:rFonts w:asciiTheme="majorHAnsi" w:hAnsiTheme="majorHAnsi" w:cstheme="majorHAnsi"/>
        </w:rPr>
        <w:t xml:space="preserve">. </w:t>
      </w:r>
      <w:r w:rsidRPr="00AC2069">
        <w:rPr>
          <w:rFonts w:asciiTheme="majorHAnsi" w:hAnsiTheme="majorHAnsi" w:cstheme="majorHAnsi"/>
        </w:rPr>
        <w:t>(2004)</w:t>
      </w:r>
      <w:r w:rsidR="0035355D">
        <w:rPr>
          <w:rFonts w:asciiTheme="majorHAnsi" w:hAnsiTheme="majorHAnsi" w:cstheme="majorHAnsi"/>
        </w:rPr>
        <w:t xml:space="preserve"> How do corporate champions promote innovations? </w:t>
      </w:r>
      <w:r w:rsidR="0035355D" w:rsidRPr="0035355D">
        <w:rPr>
          <w:rFonts w:asciiTheme="majorHAnsi" w:hAnsiTheme="majorHAnsi" w:cstheme="majorHAnsi"/>
          <w:i/>
        </w:rPr>
        <w:t>International Journal of Innovation Management</w:t>
      </w:r>
      <w:r w:rsidR="0035355D">
        <w:rPr>
          <w:rFonts w:asciiTheme="majorHAnsi" w:hAnsiTheme="majorHAnsi" w:cstheme="majorHAnsi"/>
        </w:rPr>
        <w:t xml:space="preserve"> 8 (1) 63-96</w:t>
      </w:r>
    </w:p>
    <w:p w14:paraId="32034DFF" w14:textId="77777777" w:rsidR="00DB3682" w:rsidRPr="00AC2069" w:rsidRDefault="00DB3682">
      <w:pPr>
        <w:rPr>
          <w:rFonts w:asciiTheme="majorHAnsi" w:hAnsiTheme="majorHAnsi" w:cstheme="majorHAnsi"/>
          <w:b/>
        </w:rPr>
      </w:pPr>
    </w:p>
    <w:p w14:paraId="43D4092D" w14:textId="77777777" w:rsidR="00926C1D" w:rsidRPr="00AC2069" w:rsidRDefault="00926C1D">
      <w:pPr>
        <w:rPr>
          <w:rFonts w:asciiTheme="majorHAnsi" w:hAnsiTheme="majorHAnsi" w:cstheme="majorHAnsi"/>
        </w:rPr>
      </w:pPr>
      <w:r w:rsidRPr="00AC2069">
        <w:rPr>
          <w:rFonts w:asciiTheme="majorHAnsi" w:hAnsiTheme="majorHAnsi" w:cstheme="majorHAnsi"/>
        </w:rPr>
        <w:t xml:space="preserve">Kenny A (2002) </w:t>
      </w:r>
      <w:proofErr w:type="gramStart"/>
      <w:r w:rsidRPr="00AC2069">
        <w:rPr>
          <w:rFonts w:asciiTheme="majorHAnsi" w:hAnsiTheme="majorHAnsi" w:cstheme="majorHAnsi"/>
        </w:rPr>
        <w:t>Online</w:t>
      </w:r>
      <w:proofErr w:type="gramEnd"/>
      <w:r w:rsidRPr="00AC2069">
        <w:rPr>
          <w:rFonts w:asciiTheme="majorHAnsi" w:hAnsiTheme="majorHAnsi" w:cstheme="majorHAnsi"/>
        </w:rPr>
        <w:t xml:space="preserve"> learning: enhancing nurse education? Journal of Advanced Nursing 38 (2) 127-135</w:t>
      </w:r>
      <w:r w:rsidR="006C2C9A" w:rsidRPr="00AC2069">
        <w:rPr>
          <w:rFonts w:asciiTheme="majorHAnsi" w:hAnsiTheme="majorHAnsi" w:cstheme="majorHAnsi"/>
        </w:rPr>
        <w:t>.</w:t>
      </w:r>
    </w:p>
    <w:p w14:paraId="3870DF83" w14:textId="77777777" w:rsidR="00926C1D" w:rsidRPr="00AC2069" w:rsidRDefault="00926C1D">
      <w:pPr>
        <w:rPr>
          <w:rFonts w:asciiTheme="majorHAnsi" w:hAnsiTheme="majorHAnsi" w:cstheme="majorHAnsi"/>
          <w:b/>
        </w:rPr>
      </w:pPr>
    </w:p>
    <w:p w14:paraId="5D3B6819" w14:textId="77777777" w:rsidR="001D2CF1" w:rsidRPr="00AC2069" w:rsidRDefault="001D2CF1">
      <w:pPr>
        <w:rPr>
          <w:rFonts w:asciiTheme="majorHAnsi" w:hAnsiTheme="majorHAnsi" w:cstheme="majorHAnsi"/>
        </w:rPr>
      </w:pPr>
      <w:r w:rsidRPr="00AC2069">
        <w:rPr>
          <w:rFonts w:asciiTheme="majorHAnsi" w:hAnsiTheme="majorHAnsi" w:cstheme="majorHAnsi"/>
        </w:rPr>
        <w:t>Kirkwood A, &amp; Price L (2014) Technology-enhanced learning and teaching in higher education: what is enhanced and how do we know? A critical literature review. Learning, Media and Technology 39 (1) 6-36</w:t>
      </w:r>
      <w:r w:rsidR="006C2C9A" w:rsidRPr="00AC2069">
        <w:rPr>
          <w:rFonts w:asciiTheme="majorHAnsi" w:hAnsiTheme="majorHAnsi" w:cstheme="majorHAnsi"/>
        </w:rPr>
        <w:t>.</w:t>
      </w:r>
    </w:p>
    <w:p w14:paraId="4B157A2C" w14:textId="77777777" w:rsidR="001D2CF1" w:rsidRPr="00AC2069" w:rsidRDefault="001D2CF1">
      <w:pPr>
        <w:rPr>
          <w:rFonts w:asciiTheme="majorHAnsi" w:hAnsiTheme="majorHAnsi" w:cstheme="majorHAnsi"/>
          <w:b/>
        </w:rPr>
      </w:pPr>
    </w:p>
    <w:p w14:paraId="11FCC3D4" w14:textId="77777777" w:rsidR="006C2C9A" w:rsidRPr="00AC2069" w:rsidRDefault="008F7F11" w:rsidP="008F7F11">
      <w:pPr>
        <w:widowControl w:val="0"/>
        <w:autoSpaceDE w:val="0"/>
        <w:autoSpaceDN w:val="0"/>
        <w:adjustRightInd w:val="0"/>
        <w:rPr>
          <w:rFonts w:asciiTheme="majorHAnsi" w:hAnsiTheme="majorHAnsi" w:cstheme="majorHAnsi"/>
          <w:color w:val="262626"/>
          <w:lang w:val="en-US"/>
        </w:rPr>
      </w:pPr>
      <w:r w:rsidRPr="00AC2069">
        <w:rPr>
          <w:rFonts w:asciiTheme="majorHAnsi" w:hAnsiTheme="majorHAnsi" w:cstheme="majorHAnsi"/>
          <w:color w:val="262626"/>
          <w:lang w:val="en-US"/>
        </w:rPr>
        <w:t xml:space="preserve">Kopp, B., Germ, M., &amp; </w:t>
      </w:r>
      <w:proofErr w:type="spellStart"/>
      <w:r w:rsidRPr="00AC2069">
        <w:rPr>
          <w:rFonts w:asciiTheme="majorHAnsi" w:hAnsiTheme="majorHAnsi" w:cstheme="majorHAnsi"/>
          <w:color w:val="262626"/>
          <w:lang w:val="en-US"/>
        </w:rPr>
        <w:t>Mandl</w:t>
      </w:r>
      <w:proofErr w:type="spellEnd"/>
      <w:r w:rsidRPr="00AC2069">
        <w:rPr>
          <w:rFonts w:asciiTheme="majorHAnsi" w:hAnsiTheme="majorHAnsi" w:cstheme="majorHAnsi"/>
          <w:color w:val="262626"/>
          <w:lang w:val="en-US"/>
        </w:rPr>
        <w:t xml:space="preserve">, H. (2010). Supporting Virtual Learning through E-Tutoring. In B. </w:t>
      </w:r>
      <w:proofErr w:type="spellStart"/>
      <w:r w:rsidRPr="00AC2069">
        <w:rPr>
          <w:rFonts w:asciiTheme="majorHAnsi" w:hAnsiTheme="majorHAnsi" w:cstheme="majorHAnsi"/>
          <w:color w:val="262626"/>
          <w:lang w:val="en-US"/>
        </w:rPr>
        <w:t>Ertl</w:t>
      </w:r>
      <w:proofErr w:type="spellEnd"/>
      <w:r w:rsidRPr="00AC2069">
        <w:rPr>
          <w:rFonts w:asciiTheme="majorHAnsi" w:hAnsiTheme="majorHAnsi" w:cstheme="majorHAnsi"/>
          <w:color w:val="262626"/>
          <w:lang w:val="en-US"/>
        </w:rPr>
        <w:t xml:space="preserve"> (Ed.), </w:t>
      </w:r>
      <w:r w:rsidRPr="00AC2069">
        <w:rPr>
          <w:rFonts w:asciiTheme="majorHAnsi" w:hAnsiTheme="majorHAnsi" w:cstheme="majorHAnsi"/>
          <w:i/>
          <w:iCs/>
          <w:color w:val="262626"/>
          <w:lang w:val="en-US"/>
        </w:rPr>
        <w:t>E-Collaborative Knowledge Construction: Learning from Computer-Supported and Virtual Environments</w:t>
      </w:r>
      <w:r w:rsidRPr="00AC2069">
        <w:rPr>
          <w:rFonts w:asciiTheme="majorHAnsi" w:hAnsiTheme="majorHAnsi" w:cstheme="majorHAnsi"/>
          <w:color w:val="262626"/>
          <w:lang w:val="en-US"/>
        </w:rPr>
        <w:t xml:space="preserve"> (pp. 213-231). Hershey, PA: Information Science Reference. doi:10.4018/978-1-61520-729-9.ch012</w:t>
      </w:r>
      <w:r w:rsidR="006C2C9A" w:rsidRPr="00AC2069">
        <w:rPr>
          <w:rFonts w:asciiTheme="majorHAnsi" w:hAnsiTheme="majorHAnsi" w:cstheme="majorHAnsi"/>
          <w:color w:val="262626"/>
          <w:lang w:val="en-US"/>
        </w:rPr>
        <w:t>.</w:t>
      </w:r>
    </w:p>
    <w:p w14:paraId="28F14753" w14:textId="77777777" w:rsidR="00264428" w:rsidRPr="00AC2069" w:rsidRDefault="00264428">
      <w:pPr>
        <w:rPr>
          <w:rFonts w:asciiTheme="majorHAnsi" w:hAnsiTheme="majorHAnsi" w:cstheme="majorHAnsi"/>
          <w:color w:val="222222"/>
          <w:shd w:val="clear" w:color="auto" w:fill="FFFFFF"/>
        </w:rPr>
      </w:pPr>
    </w:p>
    <w:p w14:paraId="4B4A148B" w14:textId="77777777" w:rsidR="008F7F11" w:rsidRPr="00AC2069" w:rsidRDefault="00264428">
      <w:pPr>
        <w:rPr>
          <w:rFonts w:asciiTheme="majorHAnsi" w:hAnsiTheme="majorHAnsi" w:cstheme="majorHAnsi"/>
        </w:rPr>
      </w:pPr>
      <w:proofErr w:type="spellStart"/>
      <w:r w:rsidRPr="00AC2069">
        <w:rPr>
          <w:rFonts w:asciiTheme="majorHAnsi" w:hAnsiTheme="majorHAnsi" w:cstheme="majorHAnsi"/>
          <w:color w:val="222222"/>
          <w:shd w:val="clear" w:color="auto" w:fill="FFFFFF"/>
        </w:rPr>
        <w:t>Lasater</w:t>
      </w:r>
      <w:proofErr w:type="spellEnd"/>
      <w:r w:rsidRPr="00AC2069">
        <w:rPr>
          <w:rFonts w:asciiTheme="majorHAnsi" w:hAnsiTheme="majorHAnsi" w:cstheme="majorHAnsi"/>
          <w:color w:val="222222"/>
          <w:shd w:val="clear" w:color="auto" w:fill="FFFFFF"/>
        </w:rPr>
        <w:t xml:space="preserve">, K., Young, P. K., Mitchell, C. G., </w:t>
      </w:r>
      <w:proofErr w:type="spellStart"/>
      <w:r w:rsidRPr="00AC2069">
        <w:rPr>
          <w:rFonts w:asciiTheme="majorHAnsi" w:hAnsiTheme="majorHAnsi" w:cstheme="majorHAnsi"/>
          <w:color w:val="222222"/>
          <w:shd w:val="clear" w:color="auto" w:fill="FFFFFF"/>
        </w:rPr>
        <w:t>Delahoyde</w:t>
      </w:r>
      <w:proofErr w:type="spellEnd"/>
      <w:r w:rsidRPr="00AC2069">
        <w:rPr>
          <w:rFonts w:asciiTheme="majorHAnsi" w:hAnsiTheme="majorHAnsi" w:cstheme="majorHAnsi"/>
          <w:color w:val="222222"/>
          <w:shd w:val="clear" w:color="auto" w:fill="FFFFFF"/>
        </w:rPr>
        <w:t xml:space="preserve">, T. M., Nick, J. M., &amp; </w:t>
      </w:r>
      <w:proofErr w:type="spellStart"/>
      <w:r w:rsidRPr="00AC2069">
        <w:rPr>
          <w:rFonts w:asciiTheme="majorHAnsi" w:hAnsiTheme="majorHAnsi" w:cstheme="majorHAnsi"/>
          <w:color w:val="222222"/>
          <w:shd w:val="clear" w:color="auto" w:fill="FFFFFF"/>
        </w:rPr>
        <w:t>Siktberg</w:t>
      </w:r>
      <w:proofErr w:type="spellEnd"/>
      <w:r w:rsidRPr="00AC2069">
        <w:rPr>
          <w:rFonts w:asciiTheme="majorHAnsi" w:hAnsiTheme="majorHAnsi" w:cstheme="majorHAnsi"/>
          <w:color w:val="222222"/>
          <w:shd w:val="clear" w:color="auto" w:fill="FFFFFF"/>
        </w:rPr>
        <w:t>, L. (2014). Connecting in distance mentoring: Communication practices that work.</w:t>
      </w:r>
      <w:r w:rsidRPr="00AC2069">
        <w:rPr>
          <w:rStyle w:val="apple-converted-space"/>
          <w:rFonts w:asciiTheme="majorHAnsi" w:hAnsiTheme="majorHAnsi" w:cstheme="majorHAnsi"/>
          <w:color w:val="222222"/>
          <w:shd w:val="clear" w:color="auto" w:fill="FFFFFF"/>
        </w:rPr>
        <w:t> </w:t>
      </w:r>
      <w:r w:rsidRPr="00AC2069">
        <w:rPr>
          <w:rFonts w:asciiTheme="majorHAnsi" w:hAnsiTheme="majorHAnsi" w:cstheme="majorHAnsi"/>
          <w:i/>
          <w:iCs/>
          <w:color w:val="222222"/>
          <w:shd w:val="clear" w:color="auto" w:fill="FFFFFF"/>
        </w:rPr>
        <w:t>Nurse education today</w:t>
      </w:r>
      <w:r w:rsidRPr="00AC2069">
        <w:rPr>
          <w:rFonts w:asciiTheme="majorHAnsi" w:hAnsiTheme="majorHAnsi" w:cstheme="majorHAnsi"/>
          <w:color w:val="222222"/>
          <w:shd w:val="clear" w:color="auto" w:fill="FFFFFF"/>
        </w:rPr>
        <w:t>,</w:t>
      </w:r>
      <w:r w:rsidRPr="00AC2069">
        <w:rPr>
          <w:rStyle w:val="apple-converted-space"/>
          <w:rFonts w:asciiTheme="majorHAnsi" w:hAnsiTheme="majorHAnsi" w:cstheme="majorHAnsi"/>
          <w:color w:val="222222"/>
          <w:shd w:val="clear" w:color="auto" w:fill="FFFFFF"/>
        </w:rPr>
        <w:t> </w:t>
      </w:r>
      <w:r w:rsidRPr="00AC2069">
        <w:rPr>
          <w:rFonts w:asciiTheme="majorHAnsi" w:hAnsiTheme="majorHAnsi" w:cstheme="majorHAnsi"/>
          <w:i/>
          <w:iCs/>
          <w:color w:val="222222"/>
          <w:shd w:val="clear" w:color="auto" w:fill="FFFFFF"/>
        </w:rPr>
        <w:t>34</w:t>
      </w:r>
      <w:r w:rsidRPr="00AC2069">
        <w:rPr>
          <w:rFonts w:asciiTheme="majorHAnsi" w:hAnsiTheme="majorHAnsi" w:cstheme="majorHAnsi"/>
          <w:color w:val="222222"/>
          <w:shd w:val="clear" w:color="auto" w:fill="FFFFFF"/>
        </w:rPr>
        <w:t>(4), 501-506.</w:t>
      </w:r>
    </w:p>
    <w:p w14:paraId="7402E6B8" w14:textId="77777777" w:rsidR="00F52233" w:rsidRDefault="00F52233" w:rsidP="00F52233">
      <w:pPr>
        <w:rPr>
          <w:rFonts w:asciiTheme="majorHAnsi" w:eastAsia="Times New Roman" w:hAnsiTheme="majorHAnsi" w:cs="Arial"/>
          <w:color w:val="222222"/>
          <w:lang w:eastAsia="en-GB"/>
        </w:rPr>
      </w:pPr>
    </w:p>
    <w:p w14:paraId="4971B94E" w14:textId="3C566A2B" w:rsidR="00294615" w:rsidRDefault="00294615" w:rsidP="00F52233">
      <w:pPr>
        <w:rPr>
          <w:rFonts w:asciiTheme="majorHAnsi" w:eastAsia="Times New Roman" w:hAnsiTheme="majorHAnsi" w:cs="Arial"/>
          <w:color w:val="222222"/>
          <w:lang w:eastAsia="en-GB"/>
        </w:rPr>
      </w:pPr>
      <w:r>
        <w:rPr>
          <w:rFonts w:asciiTheme="majorHAnsi" w:eastAsia="Times New Roman" w:hAnsiTheme="majorHAnsi" w:cs="Arial"/>
          <w:color w:val="222222"/>
          <w:lang w:eastAsia="en-GB"/>
        </w:rPr>
        <w:t xml:space="preserve">Lather P </w:t>
      </w:r>
      <w:proofErr w:type="gramStart"/>
      <w:r>
        <w:rPr>
          <w:rFonts w:asciiTheme="majorHAnsi" w:eastAsia="Times New Roman" w:hAnsiTheme="majorHAnsi" w:cs="Arial"/>
          <w:color w:val="222222"/>
          <w:lang w:eastAsia="en-GB"/>
        </w:rPr>
        <w:t>A</w:t>
      </w:r>
      <w:proofErr w:type="gramEnd"/>
      <w:r>
        <w:rPr>
          <w:rFonts w:asciiTheme="majorHAnsi" w:eastAsia="Times New Roman" w:hAnsiTheme="majorHAnsi" w:cs="Arial"/>
          <w:color w:val="222222"/>
          <w:lang w:eastAsia="en-GB"/>
        </w:rPr>
        <w:t xml:space="preserve"> (1991) </w:t>
      </w:r>
      <w:r w:rsidRPr="00C946A2">
        <w:rPr>
          <w:rFonts w:asciiTheme="majorHAnsi" w:eastAsia="Times New Roman" w:hAnsiTheme="majorHAnsi" w:cs="Arial"/>
          <w:i/>
          <w:color w:val="222222"/>
          <w:lang w:eastAsia="en-GB"/>
        </w:rPr>
        <w:t>Getting smart: Feminist research and pedagogy within the postmodern</w:t>
      </w:r>
      <w:r>
        <w:rPr>
          <w:rFonts w:asciiTheme="majorHAnsi" w:eastAsia="Times New Roman" w:hAnsiTheme="majorHAnsi" w:cs="Arial"/>
          <w:color w:val="222222"/>
          <w:lang w:eastAsia="en-GB"/>
        </w:rPr>
        <w:t xml:space="preserve">. Routledge New York </w:t>
      </w:r>
    </w:p>
    <w:p w14:paraId="2ADEB1C4" w14:textId="77777777" w:rsidR="00294615" w:rsidRDefault="00294615" w:rsidP="00F52233">
      <w:pPr>
        <w:rPr>
          <w:rFonts w:asciiTheme="majorHAnsi" w:eastAsia="Times New Roman" w:hAnsiTheme="majorHAnsi" w:cs="Arial"/>
          <w:color w:val="222222"/>
          <w:lang w:eastAsia="en-GB"/>
        </w:rPr>
      </w:pPr>
    </w:p>
    <w:p w14:paraId="2E5A12F6" w14:textId="77777777" w:rsidR="006452E8" w:rsidRDefault="006452E8" w:rsidP="00F52233">
      <w:pPr>
        <w:rPr>
          <w:rFonts w:asciiTheme="majorHAnsi" w:eastAsia="Times New Roman" w:hAnsiTheme="majorHAnsi" w:cs="Arial"/>
          <w:color w:val="222222"/>
          <w:lang w:eastAsia="en-GB"/>
        </w:rPr>
      </w:pPr>
      <w:r>
        <w:rPr>
          <w:rFonts w:asciiTheme="majorHAnsi" w:eastAsia="Times New Roman" w:hAnsiTheme="majorHAnsi" w:cs="Arial"/>
          <w:color w:val="222222"/>
          <w:lang w:eastAsia="en-GB"/>
        </w:rPr>
        <w:t xml:space="preserve">Macintosh T (2015) The link lecturer role: inconsistent and incongruent </w:t>
      </w:r>
      <w:proofErr w:type="spellStart"/>
      <w:r>
        <w:rPr>
          <w:rFonts w:asciiTheme="majorHAnsi" w:eastAsia="Times New Roman" w:hAnsiTheme="majorHAnsi" w:cs="Arial"/>
          <w:color w:val="222222"/>
          <w:lang w:eastAsia="en-GB"/>
        </w:rPr>
        <w:t>realitis</w:t>
      </w:r>
      <w:proofErr w:type="spellEnd"/>
      <w:r>
        <w:rPr>
          <w:rFonts w:asciiTheme="majorHAnsi" w:eastAsia="Times New Roman" w:hAnsiTheme="majorHAnsi" w:cs="Arial"/>
          <w:color w:val="222222"/>
          <w:lang w:eastAsia="en-GB"/>
        </w:rPr>
        <w:t xml:space="preserve">. </w:t>
      </w:r>
      <w:r w:rsidRPr="005C7053">
        <w:rPr>
          <w:rFonts w:asciiTheme="majorHAnsi" w:eastAsia="Times New Roman" w:hAnsiTheme="majorHAnsi" w:cs="Arial"/>
          <w:i/>
          <w:color w:val="222222"/>
          <w:lang w:eastAsia="en-GB"/>
        </w:rPr>
        <w:t>Nurse Education Today</w:t>
      </w:r>
      <w:r>
        <w:rPr>
          <w:rFonts w:asciiTheme="majorHAnsi" w:eastAsia="Times New Roman" w:hAnsiTheme="majorHAnsi" w:cs="Arial"/>
          <w:color w:val="222222"/>
          <w:lang w:eastAsia="en-GB"/>
        </w:rPr>
        <w:t xml:space="preserve"> 35</w:t>
      </w:r>
      <w:r w:rsidR="005C7053">
        <w:rPr>
          <w:rFonts w:asciiTheme="majorHAnsi" w:eastAsia="Times New Roman" w:hAnsiTheme="majorHAnsi" w:cs="Arial"/>
          <w:color w:val="222222"/>
          <w:lang w:eastAsia="en-GB"/>
        </w:rPr>
        <w:t xml:space="preserve"> e8-13</w:t>
      </w:r>
    </w:p>
    <w:p w14:paraId="5096336B" w14:textId="77777777" w:rsidR="0035355D" w:rsidRDefault="0035355D" w:rsidP="00F52233"/>
    <w:p w14:paraId="2D3F77B9" w14:textId="77777777" w:rsidR="005C7053" w:rsidRPr="0035355D" w:rsidRDefault="0035355D" w:rsidP="00F52233">
      <w:pPr>
        <w:rPr>
          <w:rFonts w:asciiTheme="majorHAnsi" w:eastAsia="Times New Roman" w:hAnsiTheme="majorHAnsi" w:cstheme="majorHAnsi"/>
          <w:color w:val="222222"/>
          <w:lang w:eastAsia="en-GB"/>
        </w:rPr>
      </w:pPr>
      <w:r w:rsidRPr="0035355D">
        <w:rPr>
          <w:rFonts w:asciiTheme="majorHAnsi" w:hAnsiTheme="majorHAnsi" w:cstheme="majorHAnsi"/>
        </w:rPr>
        <w:lastRenderedPageBreak/>
        <w:t xml:space="preserve">Manley, K., </w:t>
      </w:r>
      <w:proofErr w:type="spellStart"/>
      <w:r w:rsidRPr="0035355D">
        <w:rPr>
          <w:rFonts w:asciiTheme="majorHAnsi" w:hAnsiTheme="majorHAnsi" w:cstheme="majorHAnsi"/>
        </w:rPr>
        <w:t>Titchen</w:t>
      </w:r>
      <w:proofErr w:type="spellEnd"/>
      <w:r w:rsidRPr="0035355D">
        <w:rPr>
          <w:rFonts w:asciiTheme="majorHAnsi" w:hAnsiTheme="majorHAnsi" w:cstheme="majorHAnsi"/>
        </w:rPr>
        <w:t xml:space="preserve">, A., Hardy, S., 2009. Work based learning in the context of contemporary UK healthcare education and practice: a concept analysis. </w:t>
      </w:r>
      <w:r w:rsidRPr="0035355D">
        <w:rPr>
          <w:rFonts w:asciiTheme="majorHAnsi" w:hAnsiTheme="majorHAnsi" w:cstheme="majorHAnsi"/>
          <w:i/>
        </w:rPr>
        <w:t>Practice Development in Health Care</w:t>
      </w:r>
      <w:r w:rsidRPr="0035355D">
        <w:rPr>
          <w:rFonts w:asciiTheme="majorHAnsi" w:hAnsiTheme="majorHAnsi" w:cstheme="majorHAnsi"/>
        </w:rPr>
        <w:t xml:space="preserve"> 8 (2), 87–127.</w:t>
      </w:r>
    </w:p>
    <w:p w14:paraId="76E0C49A" w14:textId="77777777" w:rsidR="0035355D" w:rsidRDefault="0035355D" w:rsidP="00F52233">
      <w:pPr>
        <w:rPr>
          <w:rFonts w:asciiTheme="majorHAnsi" w:eastAsia="Times New Roman" w:hAnsiTheme="majorHAnsi" w:cs="Arial"/>
          <w:color w:val="222222"/>
          <w:lang w:eastAsia="en-GB"/>
        </w:rPr>
      </w:pPr>
    </w:p>
    <w:p w14:paraId="27E34454" w14:textId="77777777" w:rsidR="00F52233" w:rsidRPr="00E61722" w:rsidRDefault="00F52233" w:rsidP="00F52233">
      <w:pPr>
        <w:rPr>
          <w:rFonts w:asciiTheme="majorHAnsi" w:eastAsia="Times New Roman" w:hAnsiTheme="majorHAnsi" w:cs="Arial"/>
          <w:color w:val="222222"/>
          <w:lang w:eastAsia="en-GB"/>
        </w:rPr>
      </w:pPr>
      <w:r w:rsidRPr="00E61722">
        <w:rPr>
          <w:rFonts w:asciiTheme="majorHAnsi" w:eastAsia="Times New Roman" w:hAnsiTheme="majorHAnsi" w:cs="Arial"/>
          <w:color w:val="222222"/>
          <w:lang w:eastAsia="en-GB"/>
        </w:rPr>
        <w:t xml:space="preserve">Martin, G. P., Currie, G., Finn, R., &amp; McDonald, R. (2011). The medium-term sustainability of organisational innovations in the National Health Service. </w:t>
      </w:r>
      <w:r w:rsidRPr="00E61722">
        <w:rPr>
          <w:rFonts w:asciiTheme="majorHAnsi" w:eastAsia="Times New Roman" w:hAnsiTheme="majorHAnsi" w:cs="Arial"/>
          <w:i/>
          <w:iCs/>
          <w:color w:val="222222"/>
          <w:lang w:eastAsia="en-GB"/>
        </w:rPr>
        <w:t>Implementation Science</w:t>
      </w:r>
      <w:r w:rsidRPr="00E61722">
        <w:rPr>
          <w:rFonts w:asciiTheme="majorHAnsi" w:eastAsia="Times New Roman" w:hAnsiTheme="majorHAnsi" w:cs="Arial"/>
          <w:color w:val="222222"/>
          <w:lang w:eastAsia="en-GB"/>
        </w:rPr>
        <w:t xml:space="preserve">, </w:t>
      </w:r>
      <w:r w:rsidRPr="00E61722">
        <w:rPr>
          <w:rFonts w:asciiTheme="majorHAnsi" w:eastAsia="Times New Roman" w:hAnsiTheme="majorHAnsi" w:cs="Arial"/>
          <w:i/>
          <w:iCs/>
          <w:color w:val="222222"/>
          <w:lang w:eastAsia="en-GB"/>
        </w:rPr>
        <w:t>6</w:t>
      </w:r>
      <w:r w:rsidRPr="00E61722">
        <w:rPr>
          <w:rFonts w:asciiTheme="majorHAnsi" w:eastAsia="Times New Roman" w:hAnsiTheme="majorHAnsi" w:cs="Arial"/>
          <w:color w:val="222222"/>
          <w:lang w:eastAsia="en-GB"/>
        </w:rPr>
        <w:t>(19), 1-7.</w:t>
      </w:r>
    </w:p>
    <w:p w14:paraId="54C11212" w14:textId="77777777" w:rsidR="00264428" w:rsidRPr="00AC2069" w:rsidRDefault="00264428">
      <w:pPr>
        <w:rPr>
          <w:rFonts w:asciiTheme="majorHAnsi" w:hAnsiTheme="majorHAnsi" w:cstheme="majorHAnsi"/>
        </w:rPr>
      </w:pPr>
    </w:p>
    <w:p w14:paraId="2842E160" w14:textId="77777777" w:rsidR="00A92682" w:rsidRPr="00214FCF" w:rsidRDefault="00A92682" w:rsidP="00A92682">
      <w:pPr>
        <w:rPr>
          <w:rFonts w:asciiTheme="majorHAnsi" w:hAnsiTheme="majorHAnsi" w:cstheme="majorHAnsi"/>
        </w:rPr>
      </w:pPr>
      <w:r>
        <w:rPr>
          <w:rFonts w:asciiTheme="majorHAnsi" w:hAnsiTheme="majorHAnsi" w:cstheme="majorHAnsi"/>
        </w:rPr>
        <w:t xml:space="preserve">Monteiro E., Pollock, N. and Williams, R (2014) Innovation in Information Infrastructures: introduction to special issues: </w:t>
      </w:r>
      <w:r w:rsidRPr="00214FCF">
        <w:rPr>
          <w:rFonts w:asciiTheme="majorHAnsi" w:hAnsiTheme="majorHAnsi" w:cstheme="majorHAnsi"/>
          <w:i/>
        </w:rPr>
        <w:t>Journal of the Association of Information Systems</w:t>
      </w:r>
      <w:r>
        <w:rPr>
          <w:rFonts w:asciiTheme="majorHAnsi" w:hAnsiTheme="majorHAnsi" w:cstheme="majorHAnsi"/>
        </w:rPr>
        <w:t xml:space="preserve"> 14 (4) </w:t>
      </w:r>
      <w:proofErr w:type="spellStart"/>
      <w:r>
        <w:rPr>
          <w:rFonts w:asciiTheme="majorHAnsi" w:hAnsiTheme="majorHAnsi" w:cstheme="majorHAnsi"/>
        </w:rPr>
        <w:t>i</w:t>
      </w:r>
      <w:proofErr w:type="spellEnd"/>
      <w:r>
        <w:rPr>
          <w:rFonts w:asciiTheme="majorHAnsi" w:hAnsiTheme="majorHAnsi" w:cstheme="majorHAnsi"/>
        </w:rPr>
        <w:t>-x</w:t>
      </w:r>
    </w:p>
    <w:p w14:paraId="28CCF8AB" w14:textId="77777777" w:rsidR="00A92682" w:rsidRDefault="00A92682">
      <w:pPr>
        <w:rPr>
          <w:rFonts w:asciiTheme="majorHAnsi" w:hAnsiTheme="majorHAnsi" w:cstheme="majorHAnsi"/>
        </w:rPr>
      </w:pPr>
    </w:p>
    <w:p w14:paraId="0DDF284A" w14:textId="77777777" w:rsidR="006171EE" w:rsidRPr="00AC2069" w:rsidRDefault="006171EE">
      <w:pPr>
        <w:rPr>
          <w:rFonts w:asciiTheme="majorHAnsi" w:hAnsiTheme="majorHAnsi" w:cstheme="majorHAnsi"/>
        </w:rPr>
      </w:pPr>
      <w:r w:rsidRPr="00AC2069">
        <w:rPr>
          <w:rFonts w:asciiTheme="majorHAnsi" w:hAnsiTheme="majorHAnsi" w:cstheme="majorHAnsi"/>
        </w:rPr>
        <w:t xml:space="preserve">Nursing and Midwifery Council (2015) </w:t>
      </w:r>
      <w:r w:rsidRPr="00AC2069">
        <w:rPr>
          <w:rFonts w:asciiTheme="majorHAnsi" w:hAnsiTheme="majorHAnsi" w:cstheme="majorHAnsi"/>
          <w:i/>
        </w:rPr>
        <w:t>The code: Standards of conduct, performance and ethics for nurses and midwives.</w:t>
      </w:r>
      <w:r w:rsidRPr="00AC2069">
        <w:rPr>
          <w:rFonts w:asciiTheme="majorHAnsi" w:hAnsiTheme="majorHAnsi" w:cstheme="majorHAnsi"/>
        </w:rPr>
        <w:t xml:space="preserve"> London NMC </w:t>
      </w:r>
      <w:hyperlink r:id="rId9" w:history="1">
        <w:r w:rsidRPr="00AC2069">
          <w:rPr>
            <w:rStyle w:val="Hyperlink"/>
            <w:rFonts w:asciiTheme="majorHAnsi" w:hAnsiTheme="majorHAnsi" w:cstheme="majorHAnsi"/>
          </w:rPr>
          <w:t>http://www.nmc-uk.org/The-revised-Code/</w:t>
        </w:r>
      </w:hyperlink>
    </w:p>
    <w:p w14:paraId="45195A00" w14:textId="77777777" w:rsidR="006171EE" w:rsidRPr="00AC2069" w:rsidRDefault="006171EE">
      <w:pPr>
        <w:rPr>
          <w:rFonts w:asciiTheme="majorHAnsi" w:hAnsiTheme="majorHAnsi" w:cstheme="majorHAnsi"/>
        </w:rPr>
      </w:pPr>
    </w:p>
    <w:p w14:paraId="789E97E6" w14:textId="77777777" w:rsidR="00A91DB1" w:rsidRDefault="00A91DB1">
      <w:pPr>
        <w:rPr>
          <w:rFonts w:asciiTheme="majorHAnsi" w:hAnsiTheme="majorHAnsi" w:cstheme="majorHAnsi"/>
        </w:rPr>
      </w:pPr>
      <w:r w:rsidRPr="00AC2069">
        <w:rPr>
          <w:rFonts w:asciiTheme="majorHAnsi" w:hAnsiTheme="majorHAnsi" w:cstheme="majorHAnsi"/>
        </w:rPr>
        <w:t xml:space="preserve">Park C.L., Van </w:t>
      </w:r>
      <w:proofErr w:type="spellStart"/>
      <w:r w:rsidRPr="00AC2069">
        <w:rPr>
          <w:rFonts w:asciiTheme="majorHAnsi" w:hAnsiTheme="majorHAnsi" w:cstheme="majorHAnsi"/>
        </w:rPr>
        <w:t>Neste</w:t>
      </w:r>
      <w:proofErr w:type="spellEnd"/>
      <w:r w:rsidRPr="00AC2069">
        <w:rPr>
          <w:rFonts w:asciiTheme="majorHAnsi" w:hAnsiTheme="majorHAnsi" w:cstheme="majorHAnsi"/>
        </w:rPr>
        <w:t xml:space="preserve">-Kenny J.M., Burton P &amp; Kenny R.F (2010) </w:t>
      </w:r>
      <w:proofErr w:type="gramStart"/>
      <w:r w:rsidRPr="00AC2069">
        <w:rPr>
          <w:rFonts w:asciiTheme="majorHAnsi" w:hAnsiTheme="majorHAnsi" w:cstheme="majorHAnsi"/>
        </w:rPr>
        <w:t>A</w:t>
      </w:r>
      <w:proofErr w:type="gramEnd"/>
      <w:r w:rsidRPr="00AC2069">
        <w:rPr>
          <w:rFonts w:asciiTheme="majorHAnsi" w:hAnsiTheme="majorHAnsi" w:cstheme="majorHAnsi"/>
        </w:rPr>
        <w:t xml:space="preserve"> model of mobile faculty presence in nursing education practice. </w:t>
      </w:r>
      <w:r w:rsidRPr="00AC2069">
        <w:rPr>
          <w:rFonts w:asciiTheme="majorHAnsi" w:hAnsiTheme="majorHAnsi" w:cstheme="majorHAnsi"/>
          <w:i/>
        </w:rPr>
        <w:t>Canadian Journal of Nursing Informatics.</w:t>
      </w:r>
      <w:r w:rsidRPr="00AC2069">
        <w:rPr>
          <w:rFonts w:asciiTheme="majorHAnsi" w:hAnsiTheme="majorHAnsi" w:cstheme="majorHAnsi"/>
        </w:rPr>
        <w:t xml:space="preserve"> 5 (3) 21-42</w:t>
      </w:r>
      <w:r w:rsidR="006C2C9A" w:rsidRPr="00AC2069">
        <w:rPr>
          <w:rFonts w:asciiTheme="majorHAnsi" w:hAnsiTheme="majorHAnsi" w:cstheme="majorHAnsi"/>
        </w:rPr>
        <w:t>.</w:t>
      </w:r>
    </w:p>
    <w:p w14:paraId="5A33D5C7" w14:textId="77777777" w:rsidR="00294615" w:rsidRDefault="00294615">
      <w:pPr>
        <w:rPr>
          <w:rFonts w:asciiTheme="majorHAnsi" w:hAnsiTheme="majorHAnsi" w:cstheme="majorHAnsi"/>
        </w:rPr>
      </w:pPr>
    </w:p>
    <w:p w14:paraId="773653F4" w14:textId="2E755961" w:rsidR="009709E7" w:rsidRPr="00AC2069" w:rsidRDefault="00CF7CEC">
      <w:pPr>
        <w:rPr>
          <w:rFonts w:asciiTheme="majorHAnsi" w:hAnsiTheme="majorHAnsi" w:cstheme="majorHAnsi"/>
        </w:rPr>
      </w:pPr>
      <w:r>
        <w:rPr>
          <w:rFonts w:asciiTheme="majorHAnsi" w:hAnsiTheme="majorHAnsi" w:cstheme="majorHAnsi"/>
        </w:rPr>
        <w:t xml:space="preserve">Paul R, &amp; Elder L (2006) </w:t>
      </w:r>
      <w:r w:rsidRPr="00C946A2">
        <w:rPr>
          <w:rFonts w:asciiTheme="majorHAnsi" w:hAnsiTheme="majorHAnsi" w:cstheme="majorHAnsi"/>
          <w:i/>
        </w:rPr>
        <w:t xml:space="preserve">The Art of Socratic Questioning. Based on critical thinking concepts and tools. </w:t>
      </w:r>
      <w:r>
        <w:rPr>
          <w:rFonts w:asciiTheme="majorHAnsi" w:hAnsiTheme="majorHAnsi" w:cstheme="majorHAnsi"/>
        </w:rPr>
        <w:t xml:space="preserve">The Foundation for Critical </w:t>
      </w:r>
      <w:proofErr w:type="gramStart"/>
      <w:r>
        <w:rPr>
          <w:rFonts w:asciiTheme="majorHAnsi" w:hAnsiTheme="majorHAnsi" w:cstheme="majorHAnsi"/>
        </w:rPr>
        <w:t>Thinking .</w:t>
      </w:r>
      <w:proofErr w:type="gramEnd"/>
      <w:r>
        <w:rPr>
          <w:rFonts w:asciiTheme="majorHAnsi" w:hAnsiTheme="majorHAnsi" w:cstheme="majorHAnsi"/>
        </w:rPr>
        <w:t xml:space="preserve"> www.criticalthinkging.org.</w:t>
      </w:r>
    </w:p>
    <w:p w14:paraId="7A3FAC27" w14:textId="77777777" w:rsidR="006C2C9A" w:rsidRPr="00AC2069" w:rsidRDefault="006C2C9A">
      <w:pPr>
        <w:rPr>
          <w:rFonts w:asciiTheme="majorHAnsi" w:hAnsiTheme="majorHAnsi" w:cstheme="majorHAnsi"/>
        </w:rPr>
      </w:pPr>
    </w:p>
    <w:p w14:paraId="77BC3F63" w14:textId="77777777" w:rsidR="00CC47F7" w:rsidRDefault="001331C8" w:rsidP="00CC47F7">
      <w:pPr>
        <w:autoSpaceDE w:val="0"/>
        <w:autoSpaceDN w:val="0"/>
        <w:adjustRightInd w:val="0"/>
        <w:rPr>
          <w:rFonts w:ascii="Helvetica" w:eastAsia="Times New Roman" w:hAnsi="Helvetica"/>
          <w:sz w:val="22"/>
          <w:szCs w:val="22"/>
        </w:rPr>
      </w:pPr>
      <w:proofErr w:type="spellStart"/>
      <w:r w:rsidRPr="00E61722">
        <w:rPr>
          <w:rFonts w:asciiTheme="majorHAnsi" w:hAnsiTheme="majorHAnsi" w:cs="Arial"/>
        </w:rPr>
        <w:t>Sergeeva</w:t>
      </w:r>
      <w:proofErr w:type="spellEnd"/>
      <w:r w:rsidRPr="00E61722">
        <w:rPr>
          <w:rFonts w:asciiTheme="majorHAnsi" w:hAnsiTheme="majorHAnsi" w:cs="Arial"/>
        </w:rPr>
        <w:t>, N. (2016),"What makes an “innovation champion”?" European Journal of Innovation Management, 19</w:t>
      </w:r>
      <w:r w:rsidR="006C2C9A" w:rsidRPr="00AC2069">
        <w:rPr>
          <w:rFonts w:asciiTheme="majorHAnsi" w:hAnsiTheme="majorHAnsi" w:cs="Arial"/>
        </w:rPr>
        <w:t>(</w:t>
      </w:r>
      <w:r w:rsidRPr="00E61722">
        <w:rPr>
          <w:rFonts w:asciiTheme="majorHAnsi" w:hAnsiTheme="majorHAnsi" w:cs="Arial"/>
        </w:rPr>
        <w:t>1</w:t>
      </w:r>
      <w:r w:rsidR="006C2C9A" w:rsidRPr="00AC2069">
        <w:rPr>
          <w:rFonts w:asciiTheme="majorHAnsi" w:hAnsiTheme="majorHAnsi" w:cs="Arial"/>
        </w:rPr>
        <w:t>)</w:t>
      </w:r>
      <w:r w:rsidRPr="00E61722">
        <w:rPr>
          <w:rFonts w:asciiTheme="majorHAnsi" w:hAnsiTheme="majorHAnsi" w:cs="Arial"/>
        </w:rPr>
        <w:t xml:space="preserve"> 72 – 89</w:t>
      </w:r>
    </w:p>
    <w:p w14:paraId="0BD8B679" w14:textId="77777777" w:rsidR="00CC47F7" w:rsidRDefault="00CC47F7" w:rsidP="00CC47F7">
      <w:pPr>
        <w:autoSpaceDE w:val="0"/>
        <w:autoSpaceDN w:val="0"/>
        <w:adjustRightInd w:val="0"/>
        <w:rPr>
          <w:rFonts w:ascii="Helvetica" w:eastAsia="Times New Roman" w:hAnsi="Helvetica"/>
          <w:sz w:val="22"/>
          <w:szCs w:val="22"/>
        </w:rPr>
      </w:pPr>
    </w:p>
    <w:p w14:paraId="13DCFD07" w14:textId="77777777" w:rsidR="00CC47F7" w:rsidRDefault="00CC47F7" w:rsidP="00CC47F7">
      <w:pPr>
        <w:autoSpaceDE w:val="0"/>
        <w:autoSpaceDN w:val="0"/>
        <w:adjustRightInd w:val="0"/>
        <w:rPr>
          <w:rFonts w:ascii="Helvetica" w:eastAsia="Times New Roman" w:hAnsi="Helvetica"/>
          <w:sz w:val="22"/>
          <w:szCs w:val="22"/>
        </w:rPr>
      </w:pPr>
      <w:r>
        <w:rPr>
          <w:rFonts w:ascii="Helvetica" w:eastAsia="Times New Roman" w:hAnsi="Helvetica"/>
          <w:sz w:val="22"/>
          <w:szCs w:val="22"/>
        </w:rPr>
        <w:t xml:space="preserve">Williamson R. (2011) </w:t>
      </w:r>
      <w:r w:rsidRPr="00CC47F7">
        <w:rPr>
          <w:rStyle w:val="Strong"/>
          <w:rFonts w:ascii="Helvetica" w:eastAsia="Times New Roman" w:hAnsi="Helvetica"/>
          <w:b w:val="0"/>
          <w:sz w:val="22"/>
          <w:szCs w:val="22"/>
        </w:rPr>
        <w:t xml:space="preserve">Improving student support using placement development teams: staff and student </w:t>
      </w:r>
      <w:proofErr w:type="spellStart"/>
      <w:r w:rsidRPr="00CC47F7">
        <w:rPr>
          <w:rStyle w:val="Strong"/>
          <w:rFonts w:ascii="Helvetica" w:eastAsia="Times New Roman" w:hAnsi="Helvetica"/>
          <w:b w:val="0"/>
          <w:sz w:val="22"/>
          <w:szCs w:val="22"/>
        </w:rPr>
        <w:t>perceptions.</w:t>
      </w:r>
      <w:r w:rsidRPr="00CC47F7">
        <w:rPr>
          <w:rFonts w:ascii="Helvetica" w:eastAsia="Times New Roman" w:hAnsi="Helvetica"/>
          <w:i/>
          <w:sz w:val="22"/>
          <w:szCs w:val="22"/>
        </w:rPr>
        <w:t>Journal</w:t>
      </w:r>
      <w:proofErr w:type="spellEnd"/>
      <w:r w:rsidRPr="00CC47F7">
        <w:rPr>
          <w:rFonts w:ascii="Helvetica" w:eastAsia="Times New Roman" w:hAnsi="Helvetica"/>
          <w:i/>
          <w:sz w:val="22"/>
          <w:szCs w:val="22"/>
        </w:rPr>
        <w:t xml:space="preserve"> of Clinical </w:t>
      </w:r>
      <w:proofErr w:type="gramStart"/>
      <w:r w:rsidRPr="00CC47F7">
        <w:rPr>
          <w:rFonts w:ascii="Helvetica" w:eastAsia="Times New Roman" w:hAnsi="Helvetica"/>
          <w:i/>
          <w:sz w:val="22"/>
          <w:szCs w:val="22"/>
        </w:rPr>
        <w:t>Nursing</w:t>
      </w:r>
      <w:r>
        <w:rPr>
          <w:rFonts w:ascii="Helvetica" w:eastAsia="Times New Roman" w:hAnsi="Helvetica"/>
          <w:sz w:val="22"/>
          <w:szCs w:val="22"/>
        </w:rPr>
        <w:t xml:space="preserve"> ;20</w:t>
      </w:r>
      <w:proofErr w:type="gramEnd"/>
      <w:r>
        <w:rPr>
          <w:rFonts w:ascii="Helvetica" w:eastAsia="Times New Roman" w:hAnsi="Helvetica"/>
          <w:sz w:val="22"/>
          <w:szCs w:val="22"/>
        </w:rPr>
        <w:t xml:space="preserve">(5/6):828-837. </w:t>
      </w:r>
    </w:p>
    <w:p w14:paraId="1FE3AA72" w14:textId="77777777" w:rsidR="006C2C9A" w:rsidRPr="00E61722" w:rsidRDefault="006C2C9A" w:rsidP="001331C8">
      <w:pPr>
        <w:autoSpaceDE w:val="0"/>
        <w:autoSpaceDN w:val="0"/>
        <w:adjustRightInd w:val="0"/>
        <w:rPr>
          <w:rFonts w:asciiTheme="majorHAnsi" w:hAnsiTheme="majorHAnsi" w:cs="Arial"/>
        </w:rPr>
      </w:pPr>
    </w:p>
    <w:p w14:paraId="7C0E9407" w14:textId="77777777" w:rsidR="009709E7" w:rsidRPr="00AC2069" w:rsidRDefault="009709E7" w:rsidP="009709E7">
      <w:pPr>
        <w:autoSpaceDE w:val="0"/>
        <w:autoSpaceDN w:val="0"/>
        <w:adjustRightInd w:val="0"/>
        <w:rPr>
          <w:rFonts w:ascii="OpenSans" w:hAnsi="OpenSans" w:cs="OpenSans"/>
          <w:sz w:val="20"/>
          <w:szCs w:val="20"/>
        </w:rPr>
      </w:pPr>
      <w:r w:rsidRPr="00E61722">
        <w:rPr>
          <w:rFonts w:asciiTheme="majorHAnsi" w:hAnsiTheme="majorHAnsi" w:cs="OpenSans"/>
        </w:rPr>
        <w:t xml:space="preserve">Williams, R. (2016) Why is it difficult to achieve e-health systems at scale? </w:t>
      </w:r>
      <w:r w:rsidRPr="00E61722">
        <w:rPr>
          <w:rFonts w:asciiTheme="majorHAnsi" w:hAnsiTheme="majorHAnsi" w:cs="OpenSans"/>
          <w:i/>
        </w:rPr>
        <w:t>Information, Communication &amp; Society</w:t>
      </w:r>
      <w:r w:rsidRPr="00E61722">
        <w:rPr>
          <w:rFonts w:asciiTheme="majorHAnsi" w:hAnsiTheme="majorHAnsi" w:cs="OpenSans"/>
        </w:rPr>
        <w:t>, 19(4)</w:t>
      </w:r>
      <w:r w:rsidRPr="00AC2069">
        <w:rPr>
          <w:rFonts w:ascii="OpenSans" w:hAnsi="OpenSans" w:cs="OpenSans"/>
          <w:sz w:val="20"/>
          <w:szCs w:val="20"/>
        </w:rPr>
        <w:t xml:space="preserve"> 540-550,</w:t>
      </w:r>
    </w:p>
    <w:p w14:paraId="5651CEB9" w14:textId="77777777" w:rsidR="00AC2069" w:rsidRPr="00AC2069" w:rsidRDefault="00AC2069" w:rsidP="009709E7">
      <w:pPr>
        <w:autoSpaceDE w:val="0"/>
        <w:autoSpaceDN w:val="0"/>
        <w:adjustRightInd w:val="0"/>
        <w:rPr>
          <w:rFonts w:ascii="OpenSans" w:hAnsi="OpenSans" w:cs="OpenSans"/>
          <w:sz w:val="20"/>
          <w:szCs w:val="20"/>
        </w:rPr>
      </w:pPr>
    </w:p>
    <w:p w14:paraId="1B74648E" w14:textId="77777777" w:rsidR="00AC2069" w:rsidRDefault="00AC2069" w:rsidP="009709E7">
      <w:pPr>
        <w:autoSpaceDE w:val="0"/>
        <w:autoSpaceDN w:val="0"/>
        <w:adjustRightInd w:val="0"/>
        <w:rPr>
          <w:rFonts w:asciiTheme="majorHAnsi" w:hAnsiTheme="majorHAnsi" w:cstheme="majorHAnsi"/>
        </w:rPr>
      </w:pPr>
      <w:proofErr w:type="spellStart"/>
      <w:r w:rsidRPr="00AC2069">
        <w:rPr>
          <w:rFonts w:asciiTheme="majorHAnsi" w:hAnsiTheme="majorHAnsi" w:cstheme="majorHAnsi"/>
        </w:rPr>
        <w:t>Ybema</w:t>
      </w:r>
      <w:proofErr w:type="spellEnd"/>
      <w:r w:rsidRPr="00AC2069">
        <w:rPr>
          <w:rFonts w:asciiTheme="majorHAnsi" w:hAnsiTheme="majorHAnsi" w:cstheme="majorHAnsi"/>
        </w:rPr>
        <w:t xml:space="preserve"> </w:t>
      </w:r>
      <w:r w:rsidR="0035355D">
        <w:rPr>
          <w:rFonts w:asciiTheme="majorHAnsi" w:hAnsiTheme="majorHAnsi" w:cstheme="majorHAnsi"/>
        </w:rPr>
        <w:t xml:space="preserve">A, </w:t>
      </w:r>
      <w:proofErr w:type="spellStart"/>
      <w:r w:rsidR="0035355D">
        <w:rPr>
          <w:rFonts w:asciiTheme="majorHAnsi" w:hAnsiTheme="majorHAnsi" w:cstheme="majorHAnsi"/>
        </w:rPr>
        <w:t>Kennoy</w:t>
      </w:r>
      <w:proofErr w:type="gramStart"/>
      <w:r w:rsidR="0035355D">
        <w:rPr>
          <w:rFonts w:asciiTheme="majorHAnsi" w:hAnsiTheme="majorHAnsi" w:cstheme="majorHAnsi"/>
        </w:rPr>
        <w:t>,T</w:t>
      </w:r>
      <w:proofErr w:type="spellEnd"/>
      <w:proofErr w:type="gramEnd"/>
      <w:r w:rsidR="0035355D">
        <w:rPr>
          <w:rFonts w:asciiTheme="majorHAnsi" w:hAnsiTheme="majorHAnsi" w:cstheme="majorHAnsi"/>
        </w:rPr>
        <w:t xml:space="preserve">., </w:t>
      </w:r>
      <w:proofErr w:type="spellStart"/>
      <w:r w:rsidR="0035355D">
        <w:rPr>
          <w:rFonts w:asciiTheme="majorHAnsi" w:hAnsiTheme="majorHAnsi" w:cstheme="majorHAnsi"/>
        </w:rPr>
        <w:t>Oswick</w:t>
      </w:r>
      <w:proofErr w:type="spellEnd"/>
      <w:r w:rsidR="0035355D">
        <w:rPr>
          <w:rFonts w:asciiTheme="majorHAnsi" w:hAnsiTheme="majorHAnsi" w:cstheme="majorHAnsi"/>
        </w:rPr>
        <w:t xml:space="preserve">, C., </w:t>
      </w:r>
      <w:proofErr w:type="spellStart"/>
      <w:r w:rsidR="0035355D">
        <w:rPr>
          <w:rFonts w:asciiTheme="majorHAnsi" w:hAnsiTheme="majorHAnsi" w:cstheme="majorHAnsi"/>
        </w:rPr>
        <w:t>Beverungen</w:t>
      </w:r>
      <w:proofErr w:type="spellEnd"/>
      <w:r w:rsidR="0035355D">
        <w:rPr>
          <w:rFonts w:asciiTheme="majorHAnsi" w:hAnsiTheme="majorHAnsi" w:cstheme="majorHAnsi"/>
        </w:rPr>
        <w:t xml:space="preserve"> A., Ellis, N., and </w:t>
      </w:r>
      <w:proofErr w:type="spellStart"/>
      <w:r w:rsidR="0035355D">
        <w:rPr>
          <w:rFonts w:asciiTheme="majorHAnsi" w:hAnsiTheme="majorHAnsi" w:cstheme="majorHAnsi"/>
        </w:rPr>
        <w:t>Sabelis</w:t>
      </w:r>
      <w:proofErr w:type="spellEnd"/>
      <w:r w:rsidR="0035355D">
        <w:rPr>
          <w:rFonts w:asciiTheme="majorHAnsi" w:hAnsiTheme="majorHAnsi" w:cstheme="majorHAnsi"/>
        </w:rPr>
        <w:t>, I. (2009) Articulating identified. Human Relations 62 (3) 299-322</w:t>
      </w:r>
    </w:p>
    <w:p w14:paraId="5B424ACA" w14:textId="77777777" w:rsidR="005C7053" w:rsidRDefault="005C7053" w:rsidP="009709E7">
      <w:pPr>
        <w:autoSpaceDE w:val="0"/>
        <w:autoSpaceDN w:val="0"/>
        <w:adjustRightInd w:val="0"/>
        <w:rPr>
          <w:rFonts w:asciiTheme="majorHAnsi" w:hAnsiTheme="majorHAnsi" w:cstheme="majorHAnsi"/>
        </w:rPr>
      </w:pPr>
    </w:p>
    <w:p w14:paraId="193C11DC" w14:textId="77777777" w:rsidR="005C7053" w:rsidRPr="005C7053" w:rsidRDefault="005C7053" w:rsidP="009709E7">
      <w:pPr>
        <w:autoSpaceDE w:val="0"/>
        <w:autoSpaceDN w:val="0"/>
        <w:adjustRightInd w:val="0"/>
        <w:rPr>
          <w:rFonts w:asciiTheme="majorHAnsi" w:hAnsiTheme="majorHAnsi" w:cstheme="majorHAnsi"/>
        </w:rPr>
      </w:pPr>
    </w:p>
    <w:sectPr w:rsidR="005C7053" w:rsidRPr="005C7053" w:rsidSect="00BF44E7">
      <w:footerReference w:type="default" r:id="rId10"/>
      <w:pgSz w:w="11900" w:h="16840"/>
      <w:pgMar w:top="1440" w:right="1800" w:bottom="1440" w:left="180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74A23CD" w15:done="0"/>
  <w15:commentEx w15:paraId="1F074529" w15:done="0"/>
  <w15:commentEx w15:paraId="15B5F19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9AE3F4" w14:textId="77777777" w:rsidR="00E334A8" w:rsidRDefault="00E334A8" w:rsidP="006561A5">
      <w:r>
        <w:separator/>
      </w:r>
    </w:p>
  </w:endnote>
  <w:endnote w:type="continuationSeparator" w:id="0">
    <w:p w14:paraId="308F0288" w14:textId="77777777" w:rsidR="00E334A8" w:rsidRDefault="00E334A8" w:rsidP="00656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dobe Gothic Std B">
    <w:panose1 w:val="00000000000000000000"/>
    <w:charset w:val="80"/>
    <w:family w:val="swiss"/>
    <w:notTrueType/>
    <w:pitch w:val="variable"/>
    <w:sig w:usb0="00000203" w:usb1="29D72C10" w:usb2="00000010" w:usb3="00000000" w:csb0="002A0005" w:csb1="00000000"/>
  </w:font>
  <w:font w:name="Helvetica">
    <w:panose1 w:val="020B0604020202020204"/>
    <w:charset w:val="00"/>
    <w:family w:val="swiss"/>
    <w:notTrueType/>
    <w:pitch w:val="variable"/>
    <w:sig w:usb0="00000003" w:usb1="00000000" w:usb2="00000000" w:usb3="00000000" w:csb0="00000001" w:csb1="00000000"/>
  </w:font>
  <w:font w:name="OpenSans">
    <w:altName w:val="Cambria"/>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F3170C" w14:textId="77777777" w:rsidR="008076F3" w:rsidRDefault="008076F3">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4892EF" w14:textId="77777777" w:rsidR="00E334A8" w:rsidRDefault="00E334A8" w:rsidP="006561A5">
      <w:r>
        <w:separator/>
      </w:r>
    </w:p>
  </w:footnote>
  <w:footnote w:type="continuationSeparator" w:id="0">
    <w:p w14:paraId="67C62490" w14:textId="77777777" w:rsidR="00E334A8" w:rsidRDefault="00E334A8" w:rsidP="006561A5">
      <w:r>
        <w:continuationSeparator/>
      </w:r>
    </w:p>
  </w:footnote>
  <w:footnote w:id="1">
    <w:p w14:paraId="5C9DA72D" w14:textId="77777777" w:rsidR="008076F3" w:rsidRDefault="008076F3">
      <w:pPr>
        <w:pStyle w:val="FootnoteText"/>
      </w:pPr>
      <w:r>
        <w:rPr>
          <w:rStyle w:val="FootnoteReference"/>
        </w:rPr>
        <w:footnoteRef/>
      </w:r>
      <w:r>
        <w:t xml:space="preserve"> </w:t>
      </w:r>
      <w:r w:rsidRPr="009927D3">
        <w:t>Skype is part of Microsoft computer software, free to download, allowing communication via telephone, video conferencing, or instant messaging. For the VIPS project, the video conference call package was used.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8566D"/>
    <w:multiLevelType w:val="hybridMultilevel"/>
    <w:tmpl w:val="1850023C"/>
    <w:lvl w:ilvl="0" w:tplc="EC947306">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1AE3BEE"/>
    <w:multiLevelType w:val="hybridMultilevel"/>
    <w:tmpl w:val="1C9E6114"/>
    <w:lvl w:ilvl="0" w:tplc="90AEE39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386446"/>
    <w:multiLevelType w:val="hybridMultilevel"/>
    <w:tmpl w:val="08D8C902"/>
    <w:lvl w:ilvl="0" w:tplc="D55E1AF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07E3E26"/>
    <w:multiLevelType w:val="hybridMultilevel"/>
    <w:tmpl w:val="0408E4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CF43C39"/>
    <w:multiLevelType w:val="hybridMultilevel"/>
    <w:tmpl w:val="768E9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5FC4007"/>
    <w:multiLevelType w:val="hybridMultilevel"/>
    <w:tmpl w:val="F68878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6CE13548"/>
    <w:multiLevelType w:val="multilevel"/>
    <w:tmpl w:val="7AEAC7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D1431E2"/>
    <w:multiLevelType w:val="hybridMultilevel"/>
    <w:tmpl w:val="EE060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7"/>
  </w:num>
  <w:num w:numId="4">
    <w:abstractNumId w:val="3"/>
  </w:num>
  <w:num w:numId="5">
    <w:abstractNumId w:val="2"/>
  </w:num>
  <w:num w:numId="6">
    <w:abstractNumId w:val="6"/>
  </w:num>
  <w:num w:numId="7">
    <w:abstractNumId w:val="0"/>
  </w:num>
  <w:num w:numId="8">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nda Goddard">
    <w15:presenceInfo w15:providerId="Windows Live" w15:userId="77e1e1bfca4a5f4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F11"/>
    <w:rsid w:val="000127DD"/>
    <w:rsid w:val="0002555B"/>
    <w:rsid w:val="00090441"/>
    <w:rsid w:val="000949A7"/>
    <w:rsid w:val="000A32FD"/>
    <w:rsid w:val="00102F93"/>
    <w:rsid w:val="001217FB"/>
    <w:rsid w:val="00121F00"/>
    <w:rsid w:val="001331C8"/>
    <w:rsid w:val="00185321"/>
    <w:rsid w:val="00194028"/>
    <w:rsid w:val="001D1B4E"/>
    <w:rsid w:val="001D2CF1"/>
    <w:rsid w:val="00207AC5"/>
    <w:rsid w:val="0022799F"/>
    <w:rsid w:val="0023007B"/>
    <w:rsid w:val="002348D3"/>
    <w:rsid w:val="00264428"/>
    <w:rsid w:val="00294615"/>
    <w:rsid w:val="002D66C0"/>
    <w:rsid w:val="002F1576"/>
    <w:rsid w:val="00311035"/>
    <w:rsid w:val="00353446"/>
    <w:rsid w:val="0035355D"/>
    <w:rsid w:val="003709B3"/>
    <w:rsid w:val="00381EB5"/>
    <w:rsid w:val="00452C70"/>
    <w:rsid w:val="004566DE"/>
    <w:rsid w:val="00462719"/>
    <w:rsid w:val="00486FFE"/>
    <w:rsid w:val="00495C2C"/>
    <w:rsid w:val="004E01C8"/>
    <w:rsid w:val="00517B65"/>
    <w:rsid w:val="00537648"/>
    <w:rsid w:val="00546BB1"/>
    <w:rsid w:val="00550ED2"/>
    <w:rsid w:val="00593F3C"/>
    <w:rsid w:val="005C7053"/>
    <w:rsid w:val="005E2835"/>
    <w:rsid w:val="005F25F3"/>
    <w:rsid w:val="006171EE"/>
    <w:rsid w:val="00624744"/>
    <w:rsid w:val="006452E8"/>
    <w:rsid w:val="006561A5"/>
    <w:rsid w:val="00665CD3"/>
    <w:rsid w:val="006666A8"/>
    <w:rsid w:val="00694C29"/>
    <w:rsid w:val="006B3DC6"/>
    <w:rsid w:val="006C2C9A"/>
    <w:rsid w:val="006F5E94"/>
    <w:rsid w:val="00773E0C"/>
    <w:rsid w:val="00784678"/>
    <w:rsid w:val="007D70B9"/>
    <w:rsid w:val="008076F3"/>
    <w:rsid w:val="00814108"/>
    <w:rsid w:val="008525AE"/>
    <w:rsid w:val="008556F6"/>
    <w:rsid w:val="00857F13"/>
    <w:rsid w:val="008D4272"/>
    <w:rsid w:val="008D60DE"/>
    <w:rsid w:val="008F7F11"/>
    <w:rsid w:val="00926C1D"/>
    <w:rsid w:val="009279F6"/>
    <w:rsid w:val="00930D2F"/>
    <w:rsid w:val="009625E9"/>
    <w:rsid w:val="009709E7"/>
    <w:rsid w:val="00974956"/>
    <w:rsid w:val="009927D3"/>
    <w:rsid w:val="009A2289"/>
    <w:rsid w:val="009C26DA"/>
    <w:rsid w:val="009E3250"/>
    <w:rsid w:val="00A372B8"/>
    <w:rsid w:val="00A5212B"/>
    <w:rsid w:val="00A53D77"/>
    <w:rsid w:val="00A573DB"/>
    <w:rsid w:val="00A71CB7"/>
    <w:rsid w:val="00A91DB1"/>
    <w:rsid w:val="00A92682"/>
    <w:rsid w:val="00AA6CEF"/>
    <w:rsid w:val="00AC2069"/>
    <w:rsid w:val="00AE6288"/>
    <w:rsid w:val="00B00A79"/>
    <w:rsid w:val="00B24CE7"/>
    <w:rsid w:val="00B47967"/>
    <w:rsid w:val="00B61021"/>
    <w:rsid w:val="00BA3A6F"/>
    <w:rsid w:val="00BA7C03"/>
    <w:rsid w:val="00BF1968"/>
    <w:rsid w:val="00BF44E7"/>
    <w:rsid w:val="00C22033"/>
    <w:rsid w:val="00C233C2"/>
    <w:rsid w:val="00C2706A"/>
    <w:rsid w:val="00C40B82"/>
    <w:rsid w:val="00C83A7C"/>
    <w:rsid w:val="00C946A2"/>
    <w:rsid w:val="00C97F1A"/>
    <w:rsid w:val="00CA31F7"/>
    <w:rsid w:val="00CC47F7"/>
    <w:rsid w:val="00CD5882"/>
    <w:rsid w:val="00CF1E2B"/>
    <w:rsid w:val="00CF477B"/>
    <w:rsid w:val="00CF7CEC"/>
    <w:rsid w:val="00D025A4"/>
    <w:rsid w:val="00D70D0E"/>
    <w:rsid w:val="00D840BB"/>
    <w:rsid w:val="00DB3682"/>
    <w:rsid w:val="00DB3CAF"/>
    <w:rsid w:val="00E07930"/>
    <w:rsid w:val="00E334A8"/>
    <w:rsid w:val="00E61722"/>
    <w:rsid w:val="00E874CA"/>
    <w:rsid w:val="00EC2237"/>
    <w:rsid w:val="00F137B5"/>
    <w:rsid w:val="00F167E8"/>
    <w:rsid w:val="00F43602"/>
    <w:rsid w:val="00F52233"/>
    <w:rsid w:val="00FB0228"/>
    <w:rsid w:val="00FB47E4"/>
    <w:rsid w:val="00FC22A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FE05A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3A6F"/>
    <w:pPr>
      <w:ind w:left="720"/>
      <w:contextualSpacing/>
    </w:pPr>
  </w:style>
  <w:style w:type="table" w:styleId="TableGrid">
    <w:name w:val="Table Grid"/>
    <w:basedOn w:val="TableNormal"/>
    <w:uiPriority w:val="59"/>
    <w:rsid w:val="003709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171EE"/>
    <w:rPr>
      <w:color w:val="0000FF" w:themeColor="hyperlink"/>
      <w:u w:val="single"/>
    </w:rPr>
  </w:style>
  <w:style w:type="character" w:customStyle="1" w:styleId="apple-converted-space">
    <w:name w:val="apple-converted-space"/>
    <w:basedOn w:val="DefaultParagraphFont"/>
    <w:rsid w:val="00264428"/>
  </w:style>
  <w:style w:type="paragraph" w:styleId="Title">
    <w:name w:val="Title"/>
    <w:basedOn w:val="Normal"/>
    <w:next w:val="Normal"/>
    <w:link w:val="TitleChar"/>
    <w:uiPriority w:val="10"/>
    <w:qFormat/>
    <w:rsid w:val="00102F93"/>
    <w:pPr>
      <w:spacing w:before="240" w:after="60"/>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uiPriority w:val="10"/>
    <w:rsid w:val="00102F93"/>
    <w:rPr>
      <w:rFonts w:ascii="Cambria" w:eastAsia="Times New Roman" w:hAnsi="Cambria" w:cs="Times New Roman"/>
      <w:b/>
      <w:bCs/>
      <w:kern w:val="28"/>
      <w:sz w:val="32"/>
      <w:szCs w:val="32"/>
    </w:rPr>
  </w:style>
  <w:style w:type="paragraph" w:styleId="PlainText">
    <w:name w:val="Plain Text"/>
    <w:basedOn w:val="Normal"/>
    <w:link w:val="PlainTextChar"/>
    <w:uiPriority w:val="99"/>
    <w:unhideWhenUsed/>
    <w:rsid w:val="00A53D77"/>
    <w:rPr>
      <w:rFonts w:ascii="Calibri" w:eastAsiaTheme="minorHAnsi" w:hAnsi="Calibri"/>
      <w:sz w:val="22"/>
      <w:szCs w:val="21"/>
    </w:rPr>
  </w:style>
  <w:style w:type="character" w:customStyle="1" w:styleId="PlainTextChar">
    <w:name w:val="Plain Text Char"/>
    <w:basedOn w:val="DefaultParagraphFont"/>
    <w:link w:val="PlainText"/>
    <w:uiPriority w:val="99"/>
    <w:rsid w:val="00A53D77"/>
    <w:rPr>
      <w:rFonts w:ascii="Calibri" w:eastAsiaTheme="minorHAnsi" w:hAnsi="Calibri"/>
      <w:sz w:val="22"/>
      <w:szCs w:val="21"/>
    </w:rPr>
  </w:style>
  <w:style w:type="paragraph" w:styleId="BalloonText">
    <w:name w:val="Balloon Text"/>
    <w:basedOn w:val="Normal"/>
    <w:link w:val="BalloonTextChar"/>
    <w:uiPriority w:val="99"/>
    <w:semiHidden/>
    <w:unhideWhenUsed/>
    <w:rsid w:val="007D70B9"/>
    <w:rPr>
      <w:rFonts w:ascii="Tahoma" w:hAnsi="Tahoma" w:cs="Tahoma"/>
      <w:sz w:val="16"/>
      <w:szCs w:val="16"/>
    </w:rPr>
  </w:style>
  <w:style w:type="character" w:customStyle="1" w:styleId="BalloonTextChar">
    <w:name w:val="Balloon Text Char"/>
    <w:basedOn w:val="DefaultParagraphFont"/>
    <w:link w:val="BalloonText"/>
    <w:uiPriority w:val="99"/>
    <w:semiHidden/>
    <w:rsid w:val="007D70B9"/>
    <w:rPr>
      <w:rFonts w:ascii="Tahoma" w:hAnsi="Tahoma" w:cs="Tahoma"/>
      <w:sz w:val="16"/>
      <w:szCs w:val="16"/>
    </w:rPr>
  </w:style>
  <w:style w:type="paragraph" w:styleId="Header">
    <w:name w:val="header"/>
    <w:basedOn w:val="Normal"/>
    <w:link w:val="HeaderChar"/>
    <w:uiPriority w:val="99"/>
    <w:unhideWhenUsed/>
    <w:rsid w:val="006561A5"/>
    <w:pPr>
      <w:tabs>
        <w:tab w:val="center" w:pos="4513"/>
        <w:tab w:val="right" w:pos="9026"/>
      </w:tabs>
    </w:pPr>
  </w:style>
  <w:style w:type="character" w:customStyle="1" w:styleId="HeaderChar">
    <w:name w:val="Header Char"/>
    <w:basedOn w:val="DefaultParagraphFont"/>
    <w:link w:val="Header"/>
    <w:uiPriority w:val="99"/>
    <w:rsid w:val="006561A5"/>
  </w:style>
  <w:style w:type="paragraph" w:styleId="Footer">
    <w:name w:val="footer"/>
    <w:basedOn w:val="Normal"/>
    <w:link w:val="FooterChar"/>
    <w:uiPriority w:val="99"/>
    <w:unhideWhenUsed/>
    <w:rsid w:val="006561A5"/>
    <w:pPr>
      <w:tabs>
        <w:tab w:val="center" w:pos="4513"/>
        <w:tab w:val="right" w:pos="9026"/>
      </w:tabs>
    </w:pPr>
  </w:style>
  <w:style w:type="character" w:customStyle="1" w:styleId="FooterChar">
    <w:name w:val="Footer Char"/>
    <w:basedOn w:val="DefaultParagraphFont"/>
    <w:link w:val="Footer"/>
    <w:uiPriority w:val="99"/>
    <w:rsid w:val="006561A5"/>
  </w:style>
  <w:style w:type="character" w:styleId="CommentReference">
    <w:name w:val="annotation reference"/>
    <w:basedOn w:val="DefaultParagraphFont"/>
    <w:uiPriority w:val="99"/>
    <w:semiHidden/>
    <w:unhideWhenUsed/>
    <w:rsid w:val="00B61021"/>
    <w:rPr>
      <w:sz w:val="16"/>
      <w:szCs w:val="16"/>
    </w:rPr>
  </w:style>
  <w:style w:type="paragraph" w:styleId="CommentText">
    <w:name w:val="annotation text"/>
    <w:basedOn w:val="Normal"/>
    <w:link w:val="CommentTextChar"/>
    <w:uiPriority w:val="99"/>
    <w:semiHidden/>
    <w:unhideWhenUsed/>
    <w:rsid w:val="00B61021"/>
    <w:rPr>
      <w:sz w:val="20"/>
      <w:szCs w:val="20"/>
    </w:rPr>
  </w:style>
  <w:style w:type="character" w:customStyle="1" w:styleId="CommentTextChar">
    <w:name w:val="Comment Text Char"/>
    <w:basedOn w:val="DefaultParagraphFont"/>
    <w:link w:val="CommentText"/>
    <w:uiPriority w:val="99"/>
    <w:semiHidden/>
    <w:rsid w:val="00B61021"/>
    <w:rPr>
      <w:sz w:val="20"/>
      <w:szCs w:val="20"/>
    </w:rPr>
  </w:style>
  <w:style w:type="paragraph" w:styleId="CommentSubject">
    <w:name w:val="annotation subject"/>
    <w:basedOn w:val="CommentText"/>
    <w:next w:val="CommentText"/>
    <w:link w:val="CommentSubjectChar"/>
    <w:uiPriority w:val="99"/>
    <w:semiHidden/>
    <w:unhideWhenUsed/>
    <w:rsid w:val="00B61021"/>
    <w:rPr>
      <w:b/>
      <w:bCs/>
    </w:rPr>
  </w:style>
  <w:style w:type="character" w:customStyle="1" w:styleId="CommentSubjectChar">
    <w:name w:val="Comment Subject Char"/>
    <w:basedOn w:val="CommentTextChar"/>
    <w:link w:val="CommentSubject"/>
    <w:uiPriority w:val="99"/>
    <w:semiHidden/>
    <w:rsid w:val="00B61021"/>
    <w:rPr>
      <w:b/>
      <w:bCs/>
      <w:sz w:val="20"/>
      <w:szCs w:val="20"/>
    </w:rPr>
  </w:style>
  <w:style w:type="character" w:styleId="Strong">
    <w:name w:val="Strong"/>
    <w:basedOn w:val="DefaultParagraphFont"/>
    <w:uiPriority w:val="22"/>
    <w:qFormat/>
    <w:rsid w:val="00CC47F7"/>
    <w:rPr>
      <w:b/>
      <w:bCs/>
    </w:rPr>
  </w:style>
  <w:style w:type="paragraph" w:styleId="FootnoteText">
    <w:name w:val="footnote text"/>
    <w:basedOn w:val="Normal"/>
    <w:link w:val="FootnoteTextChar"/>
    <w:uiPriority w:val="99"/>
    <w:semiHidden/>
    <w:unhideWhenUsed/>
    <w:rsid w:val="0035355D"/>
    <w:rPr>
      <w:sz w:val="20"/>
      <w:szCs w:val="20"/>
    </w:rPr>
  </w:style>
  <w:style w:type="character" w:customStyle="1" w:styleId="FootnoteTextChar">
    <w:name w:val="Footnote Text Char"/>
    <w:basedOn w:val="DefaultParagraphFont"/>
    <w:link w:val="FootnoteText"/>
    <w:uiPriority w:val="99"/>
    <w:semiHidden/>
    <w:rsid w:val="0035355D"/>
    <w:rPr>
      <w:sz w:val="20"/>
      <w:szCs w:val="20"/>
    </w:rPr>
  </w:style>
  <w:style w:type="character" w:styleId="FootnoteReference">
    <w:name w:val="footnote reference"/>
    <w:basedOn w:val="DefaultParagraphFont"/>
    <w:uiPriority w:val="99"/>
    <w:semiHidden/>
    <w:unhideWhenUsed/>
    <w:rsid w:val="0035355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3A6F"/>
    <w:pPr>
      <w:ind w:left="720"/>
      <w:contextualSpacing/>
    </w:pPr>
  </w:style>
  <w:style w:type="table" w:styleId="TableGrid">
    <w:name w:val="Table Grid"/>
    <w:basedOn w:val="TableNormal"/>
    <w:uiPriority w:val="59"/>
    <w:rsid w:val="003709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171EE"/>
    <w:rPr>
      <w:color w:val="0000FF" w:themeColor="hyperlink"/>
      <w:u w:val="single"/>
    </w:rPr>
  </w:style>
  <w:style w:type="character" w:customStyle="1" w:styleId="apple-converted-space">
    <w:name w:val="apple-converted-space"/>
    <w:basedOn w:val="DefaultParagraphFont"/>
    <w:rsid w:val="00264428"/>
  </w:style>
  <w:style w:type="paragraph" w:styleId="Title">
    <w:name w:val="Title"/>
    <w:basedOn w:val="Normal"/>
    <w:next w:val="Normal"/>
    <w:link w:val="TitleChar"/>
    <w:uiPriority w:val="10"/>
    <w:qFormat/>
    <w:rsid w:val="00102F93"/>
    <w:pPr>
      <w:spacing w:before="240" w:after="60"/>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uiPriority w:val="10"/>
    <w:rsid w:val="00102F93"/>
    <w:rPr>
      <w:rFonts w:ascii="Cambria" w:eastAsia="Times New Roman" w:hAnsi="Cambria" w:cs="Times New Roman"/>
      <w:b/>
      <w:bCs/>
      <w:kern w:val="28"/>
      <w:sz w:val="32"/>
      <w:szCs w:val="32"/>
    </w:rPr>
  </w:style>
  <w:style w:type="paragraph" w:styleId="PlainText">
    <w:name w:val="Plain Text"/>
    <w:basedOn w:val="Normal"/>
    <w:link w:val="PlainTextChar"/>
    <w:uiPriority w:val="99"/>
    <w:unhideWhenUsed/>
    <w:rsid w:val="00A53D77"/>
    <w:rPr>
      <w:rFonts w:ascii="Calibri" w:eastAsiaTheme="minorHAnsi" w:hAnsi="Calibri"/>
      <w:sz w:val="22"/>
      <w:szCs w:val="21"/>
    </w:rPr>
  </w:style>
  <w:style w:type="character" w:customStyle="1" w:styleId="PlainTextChar">
    <w:name w:val="Plain Text Char"/>
    <w:basedOn w:val="DefaultParagraphFont"/>
    <w:link w:val="PlainText"/>
    <w:uiPriority w:val="99"/>
    <w:rsid w:val="00A53D77"/>
    <w:rPr>
      <w:rFonts w:ascii="Calibri" w:eastAsiaTheme="minorHAnsi" w:hAnsi="Calibri"/>
      <w:sz w:val="22"/>
      <w:szCs w:val="21"/>
    </w:rPr>
  </w:style>
  <w:style w:type="paragraph" w:styleId="BalloonText">
    <w:name w:val="Balloon Text"/>
    <w:basedOn w:val="Normal"/>
    <w:link w:val="BalloonTextChar"/>
    <w:uiPriority w:val="99"/>
    <w:semiHidden/>
    <w:unhideWhenUsed/>
    <w:rsid w:val="007D70B9"/>
    <w:rPr>
      <w:rFonts w:ascii="Tahoma" w:hAnsi="Tahoma" w:cs="Tahoma"/>
      <w:sz w:val="16"/>
      <w:szCs w:val="16"/>
    </w:rPr>
  </w:style>
  <w:style w:type="character" w:customStyle="1" w:styleId="BalloonTextChar">
    <w:name w:val="Balloon Text Char"/>
    <w:basedOn w:val="DefaultParagraphFont"/>
    <w:link w:val="BalloonText"/>
    <w:uiPriority w:val="99"/>
    <w:semiHidden/>
    <w:rsid w:val="007D70B9"/>
    <w:rPr>
      <w:rFonts w:ascii="Tahoma" w:hAnsi="Tahoma" w:cs="Tahoma"/>
      <w:sz w:val="16"/>
      <w:szCs w:val="16"/>
    </w:rPr>
  </w:style>
  <w:style w:type="paragraph" w:styleId="Header">
    <w:name w:val="header"/>
    <w:basedOn w:val="Normal"/>
    <w:link w:val="HeaderChar"/>
    <w:uiPriority w:val="99"/>
    <w:unhideWhenUsed/>
    <w:rsid w:val="006561A5"/>
    <w:pPr>
      <w:tabs>
        <w:tab w:val="center" w:pos="4513"/>
        <w:tab w:val="right" w:pos="9026"/>
      </w:tabs>
    </w:pPr>
  </w:style>
  <w:style w:type="character" w:customStyle="1" w:styleId="HeaderChar">
    <w:name w:val="Header Char"/>
    <w:basedOn w:val="DefaultParagraphFont"/>
    <w:link w:val="Header"/>
    <w:uiPriority w:val="99"/>
    <w:rsid w:val="006561A5"/>
  </w:style>
  <w:style w:type="paragraph" w:styleId="Footer">
    <w:name w:val="footer"/>
    <w:basedOn w:val="Normal"/>
    <w:link w:val="FooterChar"/>
    <w:uiPriority w:val="99"/>
    <w:unhideWhenUsed/>
    <w:rsid w:val="006561A5"/>
    <w:pPr>
      <w:tabs>
        <w:tab w:val="center" w:pos="4513"/>
        <w:tab w:val="right" w:pos="9026"/>
      </w:tabs>
    </w:pPr>
  </w:style>
  <w:style w:type="character" w:customStyle="1" w:styleId="FooterChar">
    <w:name w:val="Footer Char"/>
    <w:basedOn w:val="DefaultParagraphFont"/>
    <w:link w:val="Footer"/>
    <w:uiPriority w:val="99"/>
    <w:rsid w:val="006561A5"/>
  </w:style>
  <w:style w:type="character" w:styleId="CommentReference">
    <w:name w:val="annotation reference"/>
    <w:basedOn w:val="DefaultParagraphFont"/>
    <w:uiPriority w:val="99"/>
    <w:semiHidden/>
    <w:unhideWhenUsed/>
    <w:rsid w:val="00B61021"/>
    <w:rPr>
      <w:sz w:val="16"/>
      <w:szCs w:val="16"/>
    </w:rPr>
  </w:style>
  <w:style w:type="paragraph" w:styleId="CommentText">
    <w:name w:val="annotation text"/>
    <w:basedOn w:val="Normal"/>
    <w:link w:val="CommentTextChar"/>
    <w:uiPriority w:val="99"/>
    <w:semiHidden/>
    <w:unhideWhenUsed/>
    <w:rsid w:val="00B61021"/>
    <w:rPr>
      <w:sz w:val="20"/>
      <w:szCs w:val="20"/>
    </w:rPr>
  </w:style>
  <w:style w:type="character" w:customStyle="1" w:styleId="CommentTextChar">
    <w:name w:val="Comment Text Char"/>
    <w:basedOn w:val="DefaultParagraphFont"/>
    <w:link w:val="CommentText"/>
    <w:uiPriority w:val="99"/>
    <w:semiHidden/>
    <w:rsid w:val="00B61021"/>
    <w:rPr>
      <w:sz w:val="20"/>
      <w:szCs w:val="20"/>
    </w:rPr>
  </w:style>
  <w:style w:type="paragraph" w:styleId="CommentSubject">
    <w:name w:val="annotation subject"/>
    <w:basedOn w:val="CommentText"/>
    <w:next w:val="CommentText"/>
    <w:link w:val="CommentSubjectChar"/>
    <w:uiPriority w:val="99"/>
    <w:semiHidden/>
    <w:unhideWhenUsed/>
    <w:rsid w:val="00B61021"/>
    <w:rPr>
      <w:b/>
      <w:bCs/>
    </w:rPr>
  </w:style>
  <w:style w:type="character" w:customStyle="1" w:styleId="CommentSubjectChar">
    <w:name w:val="Comment Subject Char"/>
    <w:basedOn w:val="CommentTextChar"/>
    <w:link w:val="CommentSubject"/>
    <w:uiPriority w:val="99"/>
    <w:semiHidden/>
    <w:rsid w:val="00B61021"/>
    <w:rPr>
      <w:b/>
      <w:bCs/>
      <w:sz w:val="20"/>
      <w:szCs w:val="20"/>
    </w:rPr>
  </w:style>
  <w:style w:type="character" w:styleId="Strong">
    <w:name w:val="Strong"/>
    <w:basedOn w:val="DefaultParagraphFont"/>
    <w:uiPriority w:val="22"/>
    <w:qFormat/>
    <w:rsid w:val="00CC47F7"/>
    <w:rPr>
      <w:b/>
      <w:bCs/>
    </w:rPr>
  </w:style>
  <w:style w:type="paragraph" w:styleId="FootnoteText">
    <w:name w:val="footnote text"/>
    <w:basedOn w:val="Normal"/>
    <w:link w:val="FootnoteTextChar"/>
    <w:uiPriority w:val="99"/>
    <w:semiHidden/>
    <w:unhideWhenUsed/>
    <w:rsid w:val="0035355D"/>
    <w:rPr>
      <w:sz w:val="20"/>
      <w:szCs w:val="20"/>
    </w:rPr>
  </w:style>
  <w:style w:type="character" w:customStyle="1" w:styleId="FootnoteTextChar">
    <w:name w:val="Footnote Text Char"/>
    <w:basedOn w:val="DefaultParagraphFont"/>
    <w:link w:val="FootnoteText"/>
    <w:uiPriority w:val="99"/>
    <w:semiHidden/>
    <w:rsid w:val="0035355D"/>
    <w:rPr>
      <w:sz w:val="20"/>
      <w:szCs w:val="20"/>
    </w:rPr>
  </w:style>
  <w:style w:type="character" w:styleId="FootnoteReference">
    <w:name w:val="footnote reference"/>
    <w:basedOn w:val="DefaultParagraphFont"/>
    <w:uiPriority w:val="99"/>
    <w:semiHidden/>
    <w:unhideWhenUsed/>
    <w:rsid w:val="0035355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286834">
      <w:bodyDiv w:val="1"/>
      <w:marLeft w:val="0"/>
      <w:marRight w:val="0"/>
      <w:marTop w:val="0"/>
      <w:marBottom w:val="0"/>
      <w:divBdr>
        <w:top w:val="none" w:sz="0" w:space="0" w:color="auto"/>
        <w:left w:val="none" w:sz="0" w:space="0" w:color="auto"/>
        <w:bottom w:val="none" w:sz="0" w:space="0" w:color="auto"/>
        <w:right w:val="none" w:sz="0" w:space="0" w:color="auto"/>
      </w:divBdr>
      <w:divsChild>
        <w:div w:id="1866214648">
          <w:marLeft w:val="0"/>
          <w:marRight w:val="0"/>
          <w:marTop w:val="0"/>
          <w:marBottom w:val="0"/>
          <w:divBdr>
            <w:top w:val="none" w:sz="0" w:space="0" w:color="auto"/>
            <w:left w:val="none" w:sz="0" w:space="0" w:color="auto"/>
            <w:bottom w:val="none" w:sz="0" w:space="0" w:color="auto"/>
            <w:right w:val="none" w:sz="0" w:space="0" w:color="auto"/>
          </w:divBdr>
          <w:divsChild>
            <w:div w:id="1311448122">
              <w:marLeft w:val="0"/>
              <w:marRight w:val="0"/>
              <w:marTop w:val="0"/>
              <w:marBottom w:val="0"/>
              <w:divBdr>
                <w:top w:val="none" w:sz="0" w:space="0" w:color="auto"/>
                <w:left w:val="none" w:sz="0" w:space="0" w:color="auto"/>
                <w:bottom w:val="none" w:sz="0" w:space="0" w:color="auto"/>
                <w:right w:val="none" w:sz="0" w:space="0" w:color="auto"/>
              </w:divBdr>
              <w:divsChild>
                <w:div w:id="519471031">
                  <w:marLeft w:val="0"/>
                  <w:marRight w:val="0"/>
                  <w:marTop w:val="0"/>
                  <w:marBottom w:val="0"/>
                  <w:divBdr>
                    <w:top w:val="none" w:sz="0" w:space="0" w:color="auto"/>
                    <w:left w:val="none" w:sz="0" w:space="0" w:color="auto"/>
                    <w:bottom w:val="none" w:sz="0" w:space="0" w:color="auto"/>
                    <w:right w:val="none" w:sz="0" w:space="0" w:color="auto"/>
                  </w:divBdr>
                  <w:divsChild>
                    <w:div w:id="1838498301">
                      <w:marLeft w:val="0"/>
                      <w:marRight w:val="0"/>
                      <w:marTop w:val="0"/>
                      <w:marBottom w:val="0"/>
                      <w:divBdr>
                        <w:top w:val="none" w:sz="0" w:space="0" w:color="auto"/>
                        <w:left w:val="none" w:sz="0" w:space="0" w:color="auto"/>
                        <w:bottom w:val="none" w:sz="0" w:space="0" w:color="auto"/>
                        <w:right w:val="none" w:sz="0" w:space="0" w:color="auto"/>
                      </w:divBdr>
                      <w:divsChild>
                        <w:div w:id="1974676469">
                          <w:marLeft w:val="0"/>
                          <w:marRight w:val="0"/>
                          <w:marTop w:val="0"/>
                          <w:marBottom w:val="0"/>
                          <w:divBdr>
                            <w:top w:val="none" w:sz="0" w:space="0" w:color="auto"/>
                            <w:left w:val="none" w:sz="0" w:space="0" w:color="auto"/>
                            <w:bottom w:val="none" w:sz="0" w:space="0" w:color="auto"/>
                            <w:right w:val="none" w:sz="0" w:space="0" w:color="auto"/>
                          </w:divBdr>
                          <w:divsChild>
                            <w:div w:id="86579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2830564">
      <w:bodyDiv w:val="1"/>
      <w:marLeft w:val="0"/>
      <w:marRight w:val="0"/>
      <w:marTop w:val="0"/>
      <w:marBottom w:val="0"/>
      <w:divBdr>
        <w:top w:val="none" w:sz="0" w:space="0" w:color="auto"/>
        <w:left w:val="none" w:sz="0" w:space="0" w:color="auto"/>
        <w:bottom w:val="none" w:sz="0" w:space="0" w:color="auto"/>
        <w:right w:val="none" w:sz="0" w:space="0" w:color="auto"/>
      </w:divBdr>
      <w:divsChild>
        <w:div w:id="16854912">
          <w:marLeft w:val="0"/>
          <w:marRight w:val="0"/>
          <w:marTop w:val="0"/>
          <w:marBottom w:val="0"/>
          <w:divBdr>
            <w:top w:val="none" w:sz="0" w:space="0" w:color="auto"/>
            <w:left w:val="none" w:sz="0" w:space="0" w:color="auto"/>
            <w:bottom w:val="none" w:sz="0" w:space="0" w:color="auto"/>
            <w:right w:val="none" w:sz="0" w:space="0" w:color="auto"/>
          </w:divBdr>
          <w:divsChild>
            <w:div w:id="898319678">
              <w:marLeft w:val="0"/>
              <w:marRight w:val="0"/>
              <w:marTop w:val="0"/>
              <w:marBottom w:val="0"/>
              <w:divBdr>
                <w:top w:val="none" w:sz="0" w:space="0" w:color="auto"/>
                <w:left w:val="none" w:sz="0" w:space="0" w:color="auto"/>
                <w:bottom w:val="none" w:sz="0" w:space="0" w:color="auto"/>
                <w:right w:val="none" w:sz="0" w:space="0" w:color="auto"/>
              </w:divBdr>
              <w:divsChild>
                <w:div w:id="298730118">
                  <w:marLeft w:val="0"/>
                  <w:marRight w:val="0"/>
                  <w:marTop w:val="0"/>
                  <w:marBottom w:val="0"/>
                  <w:divBdr>
                    <w:top w:val="none" w:sz="0" w:space="0" w:color="auto"/>
                    <w:left w:val="none" w:sz="0" w:space="0" w:color="auto"/>
                    <w:bottom w:val="none" w:sz="0" w:space="0" w:color="auto"/>
                    <w:right w:val="none" w:sz="0" w:space="0" w:color="auto"/>
                  </w:divBdr>
                  <w:divsChild>
                    <w:div w:id="261499013">
                      <w:marLeft w:val="0"/>
                      <w:marRight w:val="0"/>
                      <w:marTop w:val="0"/>
                      <w:marBottom w:val="0"/>
                      <w:divBdr>
                        <w:top w:val="none" w:sz="0" w:space="0" w:color="auto"/>
                        <w:left w:val="none" w:sz="0" w:space="0" w:color="auto"/>
                        <w:bottom w:val="none" w:sz="0" w:space="0" w:color="auto"/>
                        <w:right w:val="none" w:sz="0" w:space="0" w:color="auto"/>
                      </w:divBdr>
                      <w:divsChild>
                        <w:div w:id="1045376974">
                          <w:marLeft w:val="0"/>
                          <w:marRight w:val="0"/>
                          <w:marTop w:val="0"/>
                          <w:marBottom w:val="0"/>
                          <w:divBdr>
                            <w:top w:val="none" w:sz="0" w:space="0" w:color="auto"/>
                            <w:left w:val="none" w:sz="0" w:space="0" w:color="auto"/>
                            <w:bottom w:val="none" w:sz="0" w:space="0" w:color="auto"/>
                            <w:right w:val="none" w:sz="0" w:space="0" w:color="auto"/>
                          </w:divBdr>
                          <w:divsChild>
                            <w:div w:id="148682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nmc-uk.org/The-revised-Code/" TargetMode="Externa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B48CB3-B07C-4A5B-B7CB-4D6CD1DE5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5020</Words>
  <Characters>28417</Characters>
  <Application>Microsoft Office Word</Application>
  <DocSecurity>0</DocSecurity>
  <Lines>835</Lines>
  <Paragraphs>202</Paragraphs>
  <ScaleCrop>false</ScaleCrop>
  <HeadingPairs>
    <vt:vector size="2" baseType="variant">
      <vt:variant>
        <vt:lpstr>Title</vt:lpstr>
      </vt:variant>
      <vt:variant>
        <vt:i4>1</vt:i4>
      </vt:variant>
    </vt:vector>
  </HeadingPairs>
  <TitlesOfParts>
    <vt:vector size="1" baseType="lpstr">
      <vt:lpstr/>
    </vt:vector>
  </TitlesOfParts>
  <Company>City University</Company>
  <LinksUpToDate>false</LinksUpToDate>
  <CharactersWithSpaces>33235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Hardy</dc:creator>
  <cp:lastModifiedBy>Hardy, Sally</cp:lastModifiedBy>
  <cp:revision>2</cp:revision>
  <cp:lastPrinted>2016-02-29T15:07:00Z</cp:lastPrinted>
  <dcterms:created xsi:type="dcterms:W3CDTF">2016-05-25T12:51:00Z</dcterms:created>
  <dcterms:modified xsi:type="dcterms:W3CDTF">2016-05-25T12:51:00Z</dcterms:modified>
</cp:coreProperties>
</file>