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C3B46" w14:textId="77777777" w:rsidR="00BB69F2" w:rsidRPr="00C667C4" w:rsidRDefault="00AD0F59" w:rsidP="008C2689">
      <w:pPr>
        <w:pStyle w:val="DocHead"/>
        <w:tabs>
          <w:tab w:val="left" w:pos="3261"/>
        </w:tabs>
        <w:spacing w:before="0" w:line="240" w:lineRule="exact"/>
        <w:ind w:left="-119" w:right="-136" w:firstLine="119"/>
        <w:rPr>
          <w:szCs w:val="24"/>
        </w:rPr>
      </w:pPr>
      <w:r w:rsidRPr="00C667C4">
        <w:rPr>
          <w:szCs w:val="24"/>
        </w:rPr>
        <w:t>International Conference on Industry 4.0 and Smart Manufacturing</w:t>
      </w:r>
    </w:p>
    <w:p w14:paraId="550AC96A" w14:textId="77777777" w:rsidR="00BB69F2" w:rsidRPr="00C667C4" w:rsidRDefault="001A58C8">
      <w:pPr>
        <w:pStyle w:val="Els-Title"/>
      </w:pPr>
      <w:r w:rsidRPr="00C667C4">
        <w:t xml:space="preserve">Digital Platforms for </w:t>
      </w:r>
      <w:r w:rsidR="00C85941">
        <w:t>SMME</w:t>
      </w:r>
      <w:r w:rsidRPr="00C667C4">
        <w:t xml:space="preserve"> Enablement</w:t>
      </w:r>
    </w:p>
    <w:p w14:paraId="19DDD14F" w14:textId="77777777" w:rsidR="00BB69F2" w:rsidRPr="00374251" w:rsidRDefault="00374251">
      <w:pPr>
        <w:pStyle w:val="Els-Author"/>
        <w:ind w:right="2"/>
        <w:rPr>
          <w:vertAlign w:val="superscript"/>
          <w:lang w:eastAsia="zh-CN"/>
        </w:rPr>
      </w:pPr>
      <w:r>
        <w:t>Arnesh Telukdarie</w:t>
      </w:r>
      <w:r>
        <w:rPr>
          <w:vertAlign w:val="superscript"/>
        </w:rPr>
        <w:t>1</w:t>
      </w:r>
      <w:r w:rsidR="00BB69F2" w:rsidRPr="00C667C4">
        <w:footnoteReference w:id="1"/>
      </w:r>
      <w:r>
        <w:t>, Simon Philbin</w:t>
      </w:r>
      <w:r>
        <w:rPr>
          <w:vertAlign w:val="superscript"/>
        </w:rPr>
        <w:t>2</w:t>
      </w:r>
      <w:r>
        <w:t xml:space="preserve">, Bupe </w:t>
      </w:r>
      <w:r w:rsidR="00D6641C">
        <w:t xml:space="preserve">G </w:t>
      </w:r>
      <w:r>
        <w:t>Mwanza</w:t>
      </w:r>
      <w:r>
        <w:rPr>
          <w:vertAlign w:val="superscript"/>
        </w:rPr>
        <w:t>1</w:t>
      </w:r>
      <w:r>
        <w:t>, Megahnee Munsamy</w:t>
      </w:r>
      <w:r>
        <w:rPr>
          <w:vertAlign w:val="superscript"/>
        </w:rPr>
        <w:t>1</w:t>
      </w:r>
    </w:p>
    <w:p w14:paraId="6DB38974" w14:textId="77777777" w:rsidR="00BB69F2" w:rsidRPr="00C667C4" w:rsidRDefault="00374251">
      <w:pPr>
        <w:pStyle w:val="Els-Affiliation"/>
      </w:pPr>
      <w:r>
        <w:rPr>
          <w:vertAlign w:val="superscript"/>
        </w:rPr>
        <w:t>1</w:t>
      </w:r>
      <w:r>
        <w:t>University of Johannesburg, Bunting Ca</w:t>
      </w:r>
      <w:r w:rsidR="006A1D08">
        <w:t>mpus, Johannesburg</w:t>
      </w:r>
      <w:r>
        <w:t>, 0093, South Africa</w:t>
      </w:r>
    </w:p>
    <w:p w14:paraId="1BAD2B77" w14:textId="77777777" w:rsidR="00BB69F2" w:rsidRPr="00C667C4" w:rsidRDefault="007A10F4" w:rsidP="009D5CF6">
      <w:pPr>
        <w:pStyle w:val="Els-Affiliation"/>
        <w:spacing w:after="400"/>
        <w:rPr>
          <w:lang w:eastAsia="zh-CN"/>
        </w:rPr>
      </w:pPr>
      <w:r>
        <w:rPr>
          <w:vertAlign w:val="superscript"/>
        </w:rPr>
        <w:t>2</w:t>
      </w:r>
      <w:r w:rsidR="006A1D08">
        <w:t>London South Bank University, London, United Kingdom</w:t>
      </w:r>
      <w:r w:rsidR="00BB69F2" w:rsidRPr="00C667C4">
        <w:rPr>
          <w:rFonts w:hint="eastAsia"/>
          <w:lang w:eastAsia="zh-CN"/>
        </w:rPr>
        <w:t xml:space="preserve"> </w:t>
      </w:r>
    </w:p>
    <w:p w14:paraId="5D6945AD" w14:textId="77777777" w:rsidR="00BB69F2" w:rsidRPr="00C667C4" w:rsidRDefault="00BB69F2">
      <w:pPr>
        <w:pStyle w:val="Els-Abstract-head"/>
        <w:spacing w:before="200"/>
      </w:pPr>
      <w:r w:rsidRPr="00C667C4">
        <w:t>Abstract</w:t>
      </w:r>
    </w:p>
    <w:p w14:paraId="2AA2E8B2" w14:textId="77777777" w:rsidR="001A58C8" w:rsidRPr="00C667C4" w:rsidRDefault="001A58C8" w:rsidP="007F7E0D">
      <w:pPr>
        <w:pStyle w:val="Els-body-text"/>
        <w:ind w:right="-28"/>
      </w:pPr>
      <w:r w:rsidRPr="00C667C4">
        <w:t xml:space="preserve">The challenges facing </w:t>
      </w:r>
      <w:r w:rsidR="001B5D68">
        <w:t>SMME</w:t>
      </w:r>
      <w:r w:rsidRPr="00C667C4">
        <w:t xml:space="preserve">'s are diverse </w:t>
      </w:r>
      <w:r w:rsidR="001B5D68">
        <w:t xml:space="preserve">ranging </w:t>
      </w:r>
      <w:r w:rsidRPr="00C667C4">
        <w:t xml:space="preserve">from skills challenges to value chain optimization, concept management and operations management. </w:t>
      </w:r>
      <w:r w:rsidR="001B5D68" w:rsidRPr="00C667C4">
        <w:t>The entrepreneur navigate</w:t>
      </w:r>
      <w:r w:rsidR="007F7E0D">
        <w:t>s</w:t>
      </w:r>
      <w:r w:rsidR="001B5D68" w:rsidRPr="00C667C4">
        <w:t xml:space="preserve"> a typical </w:t>
      </w:r>
      <w:r w:rsidR="001B5D68">
        <w:t xml:space="preserve">SMME </w:t>
      </w:r>
      <w:r w:rsidR="001B5D68" w:rsidRPr="00C667C4">
        <w:t>cycle from idea gen</w:t>
      </w:r>
      <w:r w:rsidR="001B5D68">
        <w:t xml:space="preserve">eration to sustainable business </w:t>
      </w:r>
      <w:r w:rsidR="007F7E0D">
        <w:t>single-handed</w:t>
      </w:r>
      <w:r w:rsidRPr="00C667C4">
        <w:t xml:space="preserve">. Each phase of </w:t>
      </w:r>
      <w:r w:rsidR="001B5D68">
        <w:t xml:space="preserve">SMME </w:t>
      </w:r>
      <w:r w:rsidRPr="00C667C4">
        <w:t xml:space="preserve">development is a challenge but is not unique to the </w:t>
      </w:r>
      <w:r w:rsidR="001B5D68">
        <w:t>individual SMME</w:t>
      </w:r>
      <w:r w:rsidRPr="00C667C4">
        <w:t xml:space="preserve">. Financial management, marketing, logistics, people management and general strategy to execution </w:t>
      </w:r>
      <w:r w:rsidR="001B5D68">
        <w:t xml:space="preserve">against </w:t>
      </w:r>
      <w:r w:rsidRPr="00C667C4">
        <w:t xml:space="preserve">challenges are endured and overcome </w:t>
      </w:r>
      <w:r w:rsidR="001B5D68">
        <w:t>by SMME</w:t>
      </w:r>
      <w:r w:rsidRPr="00C667C4">
        <w:t xml:space="preserve">'s. </w:t>
      </w:r>
      <w:r w:rsidR="001B5D68">
        <w:t xml:space="preserve">SMME’s </w:t>
      </w:r>
      <w:r w:rsidRPr="00C667C4">
        <w:t>form the majority</w:t>
      </w:r>
      <w:r w:rsidR="001B5D68">
        <w:t xml:space="preserve"> of</w:t>
      </w:r>
      <w:r w:rsidRPr="00C667C4">
        <w:t xml:space="preserve"> businesses</w:t>
      </w:r>
      <w:r w:rsidR="007F7E0D">
        <w:t>,</w:t>
      </w:r>
      <w:r w:rsidRPr="00C667C4">
        <w:t xml:space="preserve"> in most economies and is a source of GDP growth. </w:t>
      </w:r>
      <w:r w:rsidR="001B5D68">
        <w:t>SMME</w:t>
      </w:r>
      <w:r w:rsidRPr="00C667C4">
        <w:t xml:space="preserve"> failure rates are high across the globe with significant challenges to survive. Innovation centers, incubation models and various other interventions have impacted </w:t>
      </w:r>
      <w:r w:rsidR="001B5D68">
        <w:t xml:space="preserve">SMME </w:t>
      </w:r>
      <w:r w:rsidRPr="00C667C4">
        <w:t xml:space="preserve">survival but more should be done. The research presented in this paper revolves around a </w:t>
      </w:r>
      <w:r w:rsidR="00420E13">
        <w:t xml:space="preserve">theoretical </w:t>
      </w:r>
      <w:r w:rsidRPr="00C667C4">
        <w:t xml:space="preserve">digital platform for </w:t>
      </w:r>
      <w:r w:rsidR="001B5D68">
        <w:t xml:space="preserve">SMME </w:t>
      </w:r>
      <w:r w:rsidRPr="00C667C4">
        <w:t xml:space="preserve">sustainability. The platform is evolutionary and based on large corporate processes and systems, subdued and modified for </w:t>
      </w:r>
      <w:r w:rsidR="001B5D68">
        <w:t>SMME</w:t>
      </w:r>
      <w:r w:rsidRPr="00C667C4">
        <w:t xml:space="preserve"> support. Core SMME processes are digitalized an</w:t>
      </w:r>
      <w:r w:rsidR="002C622B">
        <w:t>d provide for a single</w:t>
      </w:r>
      <w:r w:rsidRPr="00C667C4">
        <w:t xml:space="preserve"> strategy. </w:t>
      </w:r>
      <w:r w:rsidR="002C622B">
        <w:t>T</w:t>
      </w:r>
      <w:r w:rsidRPr="00C667C4">
        <w:t xml:space="preserve">he evolutionary platform builds over time and evolves to an intuitive digital </w:t>
      </w:r>
      <w:r w:rsidR="001B5D68">
        <w:t xml:space="preserve">SMME </w:t>
      </w:r>
      <w:r w:rsidRPr="00C667C4">
        <w:t xml:space="preserve">support system. An initial literature analysis leading onto </w:t>
      </w:r>
      <w:r w:rsidR="00420E13" w:rsidRPr="00C667C4">
        <w:t xml:space="preserve">a </w:t>
      </w:r>
      <w:r w:rsidR="00420E13">
        <w:t xml:space="preserve">theoretical </w:t>
      </w:r>
      <w:r w:rsidR="001B5D68">
        <w:t xml:space="preserve">SMME </w:t>
      </w:r>
      <w:r w:rsidRPr="00C667C4">
        <w:t xml:space="preserve">framework and systems dynamics model is presented. </w:t>
      </w:r>
    </w:p>
    <w:p w14:paraId="46C5CF41" w14:textId="77777777" w:rsidR="00BB69F2" w:rsidRPr="00C667C4" w:rsidRDefault="00BB69F2">
      <w:pPr>
        <w:pStyle w:val="Els-Abstract-text"/>
      </w:pPr>
    </w:p>
    <w:sdt>
      <w:sdtPr>
        <w:rPr>
          <w:rFonts w:hint="eastAsia"/>
          <w:sz w:val="18"/>
          <w:szCs w:val="18"/>
          <w:lang w:val="en-US"/>
        </w:rPr>
        <w:id w:val="1317155158"/>
        <w:placeholder>
          <w:docPart w:val="DefaultPlaceholder_1082065158"/>
        </w:placeholder>
      </w:sdtPr>
      <w:sdtEndPr/>
      <w:sdtContent>
        <w:sdt>
          <w:sdtPr>
            <w:rPr>
              <w:rFonts w:hint="eastAsia"/>
              <w:sz w:val="18"/>
              <w:szCs w:val="18"/>
              <w:lang w:val="en-US"/>
            </w:rPr>
            <w:id w:val="1994976236"/>
            <w:placeholder>
              <w:docPart w:val="F7358C82D3E44842B5ADBC8AFFA1AA2F"/>
            </w:placeholder>
          </w:sdtPr>
          <w:sdtEndPr/>
          <w:sdtContent>
            <w:p w14:paraId="2DACBB3E" w14:textId="2A8E9E19" w:rsidR="00BB043B" w:rsidRPr="00C667C4" w:rsidRDefault="00AD0F59" w:rsidP="00BB043B">
              <w:pPr>
                <w:rPr>
                  <w:sz w:val="18"/>
                  <w:szCs w:val="18"/>
                  <w:lang w:val="en-US"/>
                </w:rPr>
              </w:pPr>
              <w:r w:rsidRPr="00C667C4">
                <w:rPr>
                  <w:sz w:val="18"/>
                  <w:szCs w:val="18"/>
                </w:rPr>
                <w:t xml:space="preserve">© </w:t>
              </w:r>
              <w:r w:rsidR="00884E46" w:rsidRPr="00C667C4">
                <w:rPr>
                  <w:sz w:val="18"/>
                  <w:szCs w:val="18"/>
                </w:rPr>
                <w:t>202</w:t>
              </w:r>
              <w:r w:rsidR="0004543E">
                <w:rPr>
                  <w:sz w:val="18"/>
                  <w:szCs w:val="18"/>
                </w:rPr>
                <w:t>1</w:t>
              </w:r>
              <w:r w:rsidR="00884E46" w:rsidRPr="00C667C4">
                <w:rPr>
                  <w:sz w:val="18"/>
                  <w:szCs w:val="18"/>
                </w:rPr>
                <w:t xml:space="preserve"> The Authors. Published by ELSEVIER B.V.</w:t>
              </w:r>
              <w:r w:rsidR="00BB043B" w:rsidRPr="00C667C4">
                <w:rPr>
                  <w:sz w:val="18"/>
                  <w:szCs w:val="18"/>
                </w:rPr>
                <w:t xml:space="preserve"> </w:t>
              </w:r>
            </w:p>
            <w:p w14:paraId="56981011" w14:textId="77777777" w:rsidR="00884E46" w:rsidRPr="00C667C4" w:rsidRDefault="00884E46" w:rsidP="00BB043B">
              <w:pPr>
                <w:widowControl/>
                <w:autoSpaceDE w:val="0"/>
                <w:autoSpaceDN w:val="0"/>
                <w:adjustRightInd w:val="0"/>
                <w:spacing w:line="220" w:lineRule="exact"/>
                <w:rPr>
                  <w:sz w:val="18"/>
                  <w:szCs w:val="18"/>
                </w:rPr>
              </w:pPr>
              <w:r w:rsidRPr="00C667C4">
                <w:rPr>
                  <w:sz w:val="18"/>
                  <w:szCs w:val="18"/>
                </w:rPr>
                <w:t>This is an open access article under the CC BY-NC-ND license (</w:t>
              </w:r>
              <w:hyperlink r:id="rId9" w:history="1">
                <w:r w:rsidRPr="00C667C4">
                  <w:rPr>
                    <w:rStyle w:val="Hyperlink"/>
                    <w:sz w:val="18"/>
                    <w:szCs w:val="18"/>
                  </w:rPr>
                  <w:t>https://creativecommons.org/licenses/by-nc-nd/4.0</w:t>
                </w:r>
              </w:hyperlink>
              <w:r w:rsidRPr="00C667C4">
                <w:rPr>
                  <w:sz w:val="18"/>
                  <w:szCs w:val="18"/>
                </w:rPr>
                <w:t>)</w:t>
              </w:r>
            </w:p>
            <w:p w14:paraId="22AD2E26" w14:textId="77777777" w:rsidR="00BB69F2" w:rsidRPr="00C667C4" w:rsidRDefault="00884E46" w:rsidP="00BB043B">
              <w:pPr>
                <w:widowControl/>
                <w:autoSpaceDE w:val="0"/>
                <w:autoSpaceDN w:val="0"/>
                <w:adjustRightInd w:val="0"/>
                <w:spacing w:line="220" w:lineRule="exact"/>
                <w:rPr>
                  <w:sz w:val="18"/>
                  <w:szCs w:val="18"/>
                  <w:lang w:val="en-US"/>
                </w:rPr>
              </w:pPr>
              <w:r w:rsidRPr="00C667C4">
                <w:rPr>
                  <w:sz w:val="18"/>
                  <w:szCs w:val="18"/>
                </w:rPr>
                <w:t>Peer-review under responsibility of the scientific committee of the 3rd International Conference on Industry 4.0 and Smart Manufacturing</w:t>
              </w:r>
            </w:p>
          </w:sdtContent>
        </w:sdt>
      </w:sdtContent>
    </w:sdt>
    <w:p w14:paraId="68D036B4" w14:textId="77777777" w:rsidR="00D831AA" w:rsidRPr="00C667C4" w:rsidRDefault="00D831AA" w:rsidP="00D831AA">
      <w:pPr>
        <w:pStyle w:val="Els-keywords"/>
      </w:pPr>
      <w:r w:rsidRPr="00C667C4">
        <w:rPr>
          <w:i/>
        </w:rPr>
        <w:t>Keywords:</w:t>
      </w:r>
      <w:r w:rsidRPr="00C667C4">
        <w:t xml:space="preserve"> </w:t>
      </w:r>
      <w:r w:rsidR="00D412C6" w:rsidRPr="00C667C4">
        <w:fldChar w:fldCharType="begin"/>
      </w:r>
      <w:r w:rsidRPr="00C667C4">
        <w:instrText xml:space="preserve"> MACROBUTTON  AcceptAllChangesShown Type your keywords here, separated by semicolons ; </w:instrText>
      </w:r>
      <w:r w:rsidR="00D412C6" w:rsidRPr="00C667C4">
        <w:fldChar w:fldCharType="end"/>
      </w:r>
    </w:p>
    <w:p w14:paraId="16CF7B7F" w14:textId="77777777" w:rsidR="00BB69F2" w:rsidRPr="00C667C4" w:rsidRDefault="001A58C8">
      <w:pPr>
        <w:pStyle w:val="Els-1storder-head"/>
      </w:pPr>
      <w:r w:rsidRPr="00C667C4">
        <w:lastRenderedPageBreak/>
        <w:t>Background</w:t>
      </w:r>
    </w:p>
    <w:p w14:paraId="30C18464" w14:textId="77777777" w:rsidR="001A58C8" w:rsidRPr="00C667C4" w:rsidRDefault="001A58C8" w:rsidP="001A58C8">
      <w:pPr>
        <w:pStyle w:val="Els-body-text"/>
        <w:ind w:right="-28"/>
      </w:pPr>
      <w:r w:rsidRPr="00C667C4">
        <w:t>Small</w:t>
      </w:r>
      <w:r w:rsidR="00DE7129">
        <w:t>,</w:t>
      </w:r>
      <w:r w:rsidRPr="00C667C4">
        <w:t xml:space="preserve"> Medium and Micro Enterprises (SMMEs) play an important role in job creation, driving global growth, meeting critical needs and </w:t>
      </w:r>
      <w:r w:rsidR="00DE7129">
        <w:t xml:space="preserve">enabling </w:t>
      </w:r>
      <w:r w:rsidRPr="00C667C4">
        <w:t>innovation</w:t>
      </w:r>
      <w:r w:rsidR="00FD5B1D">
        <w:t xml:space="preserve"> </w:t>
      </w:r>
      <w:r w:rsidR="00FD5B1D">
        <w:fldChar w:fldCharType="begin" w:fldLock="1"/>
      </w:r>
      <w:r w:rsidR="00FD5B1D">
        <w:instrText>ADDIN CSL_CITATION {"citationItems":[{"id":"ITEM-1","itemData":{"DOI":"10.1016/j.bir.2016.06.001","ISSN":"22148469","abstract":"SMEs are drivers of economic growth and job creation in developing countries. It is paramount to determine the factors that hinder their growth. This paper uses the Enterprise Survey from the World Bank which covers data from 119 developing countries to investigate the biggest obstacles SMEs are confronting and the determinants that influence the obstacles as perceived by enterprise managers. The results show that SMEs perceive access to finance as the most significant obstacle which hinders their growth. The key determinants among firms' characteristics are size, age and growth rate of firms as well as the ownership of the firm. The latter – the role of the state in financing SME – is particularly intriguing. External reasons for the financing dilemma are also examined. It is shown that the main barriers to external financing are high costs of borrowing and a lack of consultant support.","author":[{"dropping-particle":"","family":"Wang","given":"Yao","non-dropping-particle":"","parse-names":false,"suffix":""}],"container-title":"Borsa Istanbul Review","id":"ITEM-1","issue":"3","issued":{"date-parts":[["2016"]]},"page":"167-176","publisher":"Elsevier Ltd","title":"What are the biggest obstacles to growth of SMEs in developing countries? – An empirical evidence from an enterprise survey","type":"article-journal","volume":"16"},"uris":["http://www.mendeley.com/documents/?uuid=2b6491c6-1941-42a0-b81e-6087bad86d32"]}],"mendeley":{"formattedCitation":"[1]","plainTextFormattedCitation":"[1]","previouslyFormattedCitation":"[1]"},"properties":{"noteIndex":0},"schema":"https://github.com/citation-style-language/schema/raw/master/csl-citation.json"}</w:instrText>
      </w:r>
      <w:r w:rsidR="00FD5B1D">
        <w:fldChar w:fldCharType="separate"/>
      </w:r>
      <w:r w:rsidR="00FD5B1D" w:rsidRPr="00FD5B1D">
        <w:rPr>
          <w:noProof/>
        </w:rPr>
        <w:t>[1]</w:t>
      </w:r>
      <w:r w:rsidR="00FD5B1D">
        <w:fldChar w:fldCharType="end"/>
      </w:r>
      <w:r w:rsidRPr="00C667C4">
        <w:t xml:space="preserve">. </w:t>
      </w:r>
      <w:r w:rsidR="00DE7129">
        <w:t>Indeed, f</w:t>
      </w:r>
      <w:r w:rsidR="00DE7129" w:rsidRPr="00C667C4">
        <w:t xml:space="preserve">rom </w:t>
      </w:r>
      <w:r w:rsidRPr="00C667C4">
        <w:t>a global perspective SMMEs are significant and represent around 95% of all enterprises. SMME</w:t>
      </w:r>
      <w:r w:rsidR="002C622B">
        <w:t>’</w:t>
      </w:r>
      <w:r w:rsidRPr="00C667C4">
        <w:t xml:space="preserve">s are responsible for a significant </w:t>
      </w:r>
      <w:r w:rsidR="00DE7129">
        <w:t>level</w:t>
      </w:r>
      <w:r w:rsidR="00DE7129" w:rsidRPr="00C667C4">
        <w:t xml:space="preserve"> </w:t>
      </w:r>
      <w:r w:rsidRPr="00C667C4">
        <w:t>of employment, estimated at between 60% and 70%</w:t>
      </w:r>
      <w:r w:rsidR="00FD5B1D">
        <w:t xml:space="preserve"> </w:t>
      </w:r>
      <w:r w:rsidR="00FD5B1D">
        <w:fldChar w:fldCharType="begin" w:fldLock="1"/>
      </w:r>
      <w:r w:rsidR="00FD5B1D">
        <w:instrText>ADDIN CSL_CITATION {"citationItems":[{"id":"ITEM-1","itemData":{"DOI":"10.1016/j.rdf.2017.03.001","ISSN":"18799337","abstract":"This study attempts to provide some understanding about SMEs’ access to finance within the West African sub-region with particular interest in establishing whether there are similarities and/or differences in the determinants of SMEs access to finance across countries in SSA. For robustness sake, we developed both subjective and objective measures of access to finance. Using data from World Bank's Enterprise Survey data set, we examine the determinants of access to finance both at the sub-regional level and at the country-level. We found that, generally, at the sub-regional level, access to finance is strongly determined by factors such as firm size, ownership, strength of legal rights, and depth of credit information, firm's export orientation and the experience of the top manager. However, we found important differences in the correlates of firms’ access to finance at the country level. The findings of this study therefore have important implications for policy.","author":[{"dropping-particle":"","family":"Quartey","given":"Peter","non-dropping-particle":"","parse-names":false,"suffix":""},{"dropping-particle":"","family":"Turkson","given":"Ebo","non-dropping-particle":"","parse-names":false,"suffix":""},{"dropping-particle":"","family":"Abor","given":"Joshua Y.","non-dropping-particle":"","parse-names":false,"suffix":""},{"dropping-particle":"","family":"Iddrisu","given":"Abdul Malik","non-dropping-particle":"","parse-names":false,"suffix":""}],"container-title":"Review of Development Finance","id":"ITEM-1","issue":"1","issued":{"date-parts":[["2017"]]},"page":"18-28","title":"Financing the growth of SMEs in Africa: What are the contraints to SME financing within ECOWAS?","type":"article-journal","volume":"7"},"uris":["http://www.mendeley.com/documents/?uuid=d9d50cc3-654f-4898-822e-1631e1c52257"]}],"mendeley":{"formattedCitation":"[2]","plainTextFormattedCitation":"[2]","previouslyFormattedCitation":"[2]"},"properties":{"noteIndex":0},"schema":"https://github.com/citation-style-language/schema/raw/master/csl-citation.json"}</w:instrText>
      </w:r>
      <w:r w:rsidR="00FD5B1D">
        <w:fldChar w:fldCharType="separate"/>
      </w:r>
      <w:r w:rsidR="00FD5B1D" w:rsidRPr="00FD5B1D">
        <w:rPr>
          <w:noProof/>
        </w:rPr>
        <w:t>[2]</w:t>
      </w:r>
      <w:r w:rsidR="00FD5B1D">
        <w:fldChar w:fldCharType="end"/>
      </w:r>
      <w:r w:rsidRPr="00C667C4">
        <w:t xml:space="preserve">. Over 50% of employment and 90% of businesses </w:t>
      </w:r>
      <w:r w:rsidR="00DE7129">
        <w:t>are</w:t>
      </w:r>
      <w:r w:rsidR="00DE7129" w:rsidRPr="00C667C4">
        <w:t xml:space="preserve"> </w:t>
      </w:r>
      <w:r w:rsidRPr="00C667C4">
        <w:t xml:space="preserve">constituted in </w:t>
      </w:r>
      <w:r w:rsidR="001B5D68">
        <w:t>SMME</w:t>
      </w:r>
      <w:r w:rsidRPr="00C667C4">
        <w:t xml:space="preserve">s in developing economies thus depicting a major share of the GDP </w:t>
      </w:r>
      <w:r w:rsidR="0086026E">
        <w:t>(gross domestic product)</w:t>
      </w:r>
      <w:r w:rsidR="00FD5B1D">
        <w:t xml:space="preserve"> </w:t>
      </w:r>
      <w:r w:rsidR="00FD5B1D">
        <w:fldChar w:fldCharType="begin" w:fldLock="1"/>
      </w:r>
      <w:r w:rsidR="00171810">
        <w:instrText>ADDIN CSL_CITATION {"citationItems":[{"id":"ITEM-1","itemData":{"URL":"https://www.worldbank.org/en/topic/smefinance.","accessed":{"date-parts":[["2021","5","18"]]},"author":[{"dropping-particle":"","family":"World Bank","given":"","non-dropping-particle":"","parse-names":false,"suffix":""}],"id":"ITEM-1","issued":{"date-parts":[["2020"]]},"title":"Small and Medium Enterprises (SMEs) Finance","type":"webpage"},"uris":["http://www.mendeley.com/documents/?uuid=b055fc96-8018-4aa6-bb50-78c0a60a40ae"]}],"mendeley":{"formattedCitation":"[3]","plainTextFormattedCitation":"[3]","previouslyFormattedCitation":"[3]"},"properties":{"noteIndex":0},"schema":"https://github.com/citation-style-language/schema/raw/master/csl-citation.json"}</w:instrText>
      </w:r>
      <w:r w:rsidR="00FD5B1D">
        <w:fldChar w:fldCharType="separate"/>
      </w:r>
      <w:r w:rsidR="00FD5B1D" w:rsidRPr="00FD5B1D">
        <w:rPr>
          <w:noProof/>
        </w:rPr>
        <w:t>[3]</w:t>
      </w:r>
      <w:r w:rsidR="00FD5B1D">
        <w:fldChar w:fldCharType="end"/>
      </w:r>
      <w:r w:rsidR="00FD5B1D">
        <w:t>.</w:t>
      </w:r>
      <w:r w:rsidRPr="00C667C4">
        <w:t xml:space="preserve"> </w:t>
      </w:r>
      <w:r w:rsidR="00DE7129">
        <w:t xml:space="preserve">In the case of South Africa, </w:t>
      </w:r>
      <w:r w:rsidRPr="00C667C4">
        <w:t xml:space="preserve">SMMEs provide employment to approximately 60% of the labor force. SMMEs are a major growth driver with </w:t>
      </w:r>
      <w:r w:rsidR="00DE7129">
        <w:t xml:space="preserve">a </w:t>
      </w:r>
      <w:r w:rsidRPr="00C667C4">
        <w:t>significant impact on innovation</w:t>
      </w:r>
      <w:r w:rsidR="00FD5B1D">
        <w:t xml:space="preserve"> </w:t>
      </w:r>
      <w:r w:rsidR="00171810">
        <w:fldChar w:fldCharType="begin" w:fldLock="1"/>
      </w:r>
      <w:r w:rsidR="00171810">
        <w:instrText>ADDIN CSL_CITATION {"citationItems":[{"id":"ITEM-1","itemData":{"author":[{"dropping-particle":"","family":"IFC","given":"","non-dropping-particle":"","parse-names":false,"suffix":""}],"id":"ITEM-1","issued":{"date-parts":[["2018"]]},"number-of-pages":"1-124","title":"The Unseen Sector: A Report on the Msme Opportunity in South Africa","type":"report"},"uris":["http://www.mendeley.com/documents/?uuid=fc5be55b-1dd9-414f-b172-2124db1cc8f7"]},{"id":"ITEM-2","itemData":{"author":[{"dropping-particle":"","family":"BER","given":"","non-dropping-particle":"","parse-names":false,"suffix":""}],"id":"ITEM-2","issued":{"date-parts":[["2016"]]},"publisher":"Cape Town: University of Stellenbosch","title":"The small, medium and micro enterprises sector of South Africa","type":"article"},"uris":["http://www.mendeley.com/documents/?uuid=f8c1d9e7-bd20-472d-b0a3-9061cfcd2190"]}],"mendeley":{"formattedCitation":"[4], [5]","plainTextFormattedCitation":"[4], [5]","previouslyFormattedCitation":"[4], [5]"},"properties":{"noteIndex":0},"schema":"https://github.com/citation-style-language/schema/raw/master/csl-citation.json"}</w:instrText>
      </w:r>
      <w:r w:rsidR="00171810">
        <w:fldChar w:fldCharType="separate"/>
      </w:r>
      <w:r w:rsidR="00BA7D99" w:rsidRPr="00BA7D99">
        <w:rPr>
          <w:noProof/>
        </w:rPr>
        <w:t>[4], [5]</w:t>
      </w:r>
      <w:r w:rsidR="00171810">
        <w:fldChar w:fldCharType="end"/>
      </w:r>
      <w:r w:rsidR="00BA7D99">
        <w:t xml:space="preserve">, </w:t>
      </w:r>
      <w:r w:rsidR="00BA7D99">
        <w:fldChar w:fldCharType="begin" w:fldLock="1"/>
      </w:r>
      <w:r w:rsidR="00BA7D99">
        <w:instrText>ADDIN CSL_CITATION {"citationItems":[{"id":"ITEM-1","itemData":{"author":[{"dropping-particle":"","family":"Furawo","given":"T.","non-dropping-particle":"","parse-names":false,"suffix":""},{"dropping-particle":"","family":"Scheepers","given":"C.A.","non-dropping-particle":"","parse-names":false,"suffix":""}],"container-title":"Journal of Management &amp; Administration","id":"ITEM-1","issued":{"date-parts":[["2018"]]},"title":"Factors impacting innovative capacity of small- and medium-sized enterprises in Cape Town","type":"article-journal","volume":"2"},"uris":["http://www.mendeley.com/documents/?uuid=e5e93427-d95c-4541-aac6-c167e7bf1c34"]}],"mendeley":{"formattedCitation":"[6]","plainTextFormattedCitation":"[6]","previouslyFormattedCitation":"[6]"},"properties":{"noteIndex":0},"schema":"https://github.com/citation-style-language/schema/raw/master/csl-citation.json"}</w:instrText>
      </w:r>
      <w:r w:rsidR="00BA7D99">
        <w:fldChar w:fldCharType="separate"/>
      </w:r>
      <w:r w:rsidR="00BA7D99" w:rsidRPr="00BA7D99">
        <w:rPr>
          <w:noProof/>
        </w:rPr>
        <w:t>[6]</w:t>
      </w:r>
      <w:r w:rsidR="00BA7D99">
        <w:fldChar w:fldCharType="end"/>
      </w:r>
      <w:r w:rsidR="00BA7D99">
        <w:t>.</w:t>
      </w:r>
      <w:r w:rsidRPr="00C667C4">
        <w:t xml:space="preserve"> </w:t>
      </w:r>
    </w:p>
    <w:p w14:paraId="0B00AE39" w14:textId="77777777" w:rsidR="001A58C8" w:rsidRDefault="00F1410F" w:rsidP="001A58C8">
      <w:pPr>
        <w:pStyle w:val="Els-body-text"/>
        <w:ind w:right="-28"/>
      </w:pPr>
      <w:r>
        <w:t xml:space="preserve">Although </w:t>
      </w:r>
      <w:r w:rsidR="002C622B">
        <w:t>SMME’s</w:t>
      </w:r>
      <w:r>
        <w:t xml:space="preserve"> represent a large section of the market,</w:t>
      </w:r>
      <w:r w:rsidR="0063780A" w:rsidRPr="00C667C4">
        <w:t xml:space="preserve"> many </w:t>
      </w:r>
      <w:r w:rsidR="001B5D68">
        <w:t xml:space="preserve">SMME </w:t>
      </w:r>
      <w:r w:rsidR="0063780A" w:rsidRPr="00C667C4">
        <w:t xml:space="preserve">s are facing </w:t>
      </w:r>
      <w:r>
        <w:t xml:space="preserve">significant </w:t>
      </w:r>
      <w:r w:rsidR="0063780A" w:rsidRPr="00C667C4">
        <w:t>challenges</w:t>
      </w:r>
      <w:r>
        <w:t>,</w:t>
      </w:r>
      <w:r w:rsidR="0063780A" w:rsidRPr="00C667C4">
        <w:t xml:space="preserve"> </w:t>
      </w:r>
      <w:r>
        <w:t xml:space="preserve">such as </w:t>
      </w:r>
      <w:r w:rsidR="0063780A" w:rsidRPr="00C667C4">
        <w:t>lack of resources (</w:t>
      </w:r>
      <w:r>
        <w:t xml:space="preserve">i.e. </w:t>
      </w:r>
      <w:r w:rsidR="0063780A" w:rsidRPr="00C667C4">
        <w:t>human, financial and organizational), growth uncertainty, continuous changes in market demand and competition</w:t>
      </w:r>
      <w:r w:rsidR="00171810">
        <w:t xml:space="preserve"> </w:t>
      </w:r>
      <w:r w:rsidR="00171810">
        <w:fldChar w:fldCharType="begin" w:fldLock="1"/>
      </w:r>
      <w:r w:rsidR="00BA7D99">
        <w:instrText>ADDIN CSL_CITATION {"citationItems":[{"id":"ITEM-1","itemData":{"DOI":"10.1016/j.techsoc.2018.09.003","ISSN":"0160791X","abstract":"Lack of access to basic healthcare information is a major cause of mortalities around the globe. Social media platforms have been playing a significant role in information dissemination, especially in developing countries where resources are meagre. The principal aim of this study was to develop a framework to ensure efficient utilisation of social media in the healthcare sector, considering available channels, usage preferences, privacy, reliability, barriers, and various cultural and behavioural aspects. A survey conducted with 254 participants depicts that Facebook (55.10%), YouTube (46.90%), Wikipedia (38.60%), and Google Plus (30.30%) constitute the channels that are primarily used to increase healthcare awareness. However, lack of privacy and propagation of misinformation served as the barriers inhibiting the usage of such social media platforms. The outcomes of this study provide useful insights for the government, policymakers, entrepreneurs, and health-related organisations.","author":[{"dropping-particle":"","family":"Nisar","given":"Sobia","non-dropping-particle":"","parse-names":false,"suffix":""},{"dropping-particle":"","family":"Shafiq","given":"Muhammad","non-dropping-particle":"","parse-names":false,"suffix":""}],"container-title":"Technology in Society","id":"ITEM-1","issued":{"date-parts":[["2019"]]},"page":"31-43","title":"Framework for efficient utilisation of social media in Pakistan's healthcare sector","type":"article-journal","volume":"56"},"uris":["http://www.mendeley.com/documents/?uuid=7e9d0842-ad5c-4674-b7f7-3b8f4819db75"]}],"mendeley":{"formattedCitation":"[7]","plainTextFormattedCitation":"[7]","previouslyFormattedCitation":"[7]"},"properties":{"noteIndex":0},"schema":"https://github.com/citation-style-language/schema/raw/master/csl-citation.json"}</w:instrText>
      </w:r>
      <w:r w:rsidR="00171810">
        <w:fldChar w:fldCharType="separate"/>
      </w:r>
      <w:r w:rsidR="00BA7D99" w:rsidRPr="00BA7D99">
        <w:rPr>
          <w:noProof/>
        </w:rPr>
        <w:t>[7]</w:t>
      </w:r>
      <w:r w:rsidR="00171810">
        <w:fldChar w:fldCharType="end"/>
      </w:r>
      <w:r w:rsidR="0063780A" w:rsidRPr="00C667C4">
        <w:t>.</w:t>
      </w:r>
      <w:r w:rsidR="00DE1221">
        <w:t xml:space="preserve"> </w:t>
      </w:r>
      <w:r w:rsidR="001A58C8" w:rsidRPr="00C667C4">
        <w:t>The ability to meet the requirements, as stipulated by financial institutions are a challenge for SMME</w:t>
      </w:r>
      <w:r w:rsidR="002C622B">
        <w:t>’</w:t>
      </w:r>
      <w:r w:rsidR="001A58C8" w:rsidRPr="00C667C4">
        <w:t>s</w:t>
      </w:r>
      <w:r w:rsidR="00171810">
        <w:t xml:space="preserve"> </w:t>
      </w:r>
      <w:r w:rsidR="00171810">
        <w:fldChar w:fldCharType="begin" w:fldLock="1"/>
      </w:r>
      <w:r w:rsidR="00171810">
        <w:instrText>ADDIN CSL_CITATION {"citationItems":[{"id":"ITEM-1","itemData":{"author":[{"dropping-particle":"","family":"BER","given":"","non-dropping-particle":"","parse-names":false,"suffix":""}],"id":"ITEM-1","issued":{"date-parts":[["2016"]]},"publisher":"Cape Town: University of Stellenbosch","title":"The small, medium and micro enterprises sector of South Africa","type":"article"},"uris":["http://www.mendeley.com/documents/?uuid=f8c1d9e7-bd20-472d-b0a3-9061cfcd2190"]},{"id":"ITEM-2","itemData":{"author":[{"dropping-particle":"","family":"IFC","given":"","non-dropping-particle":"","parse-names":false,"suffix":""}],"id":"ITEM-2","issued":{"date-parts":[["2018"]]},"number-of-pages":"1-124","title":"The Unseen Sector: A Report on the Msme Opportunity in South Africa","type":"report"},"uris":["http://www.mendeley.com/documents/?uuid=fc5be55b-1dd9-414f-b172-2124db1cc8f7"]}],"mendeley":{"formattedCitation":"[4], [5]","plainTextFormattedCitation":"[4], [5]","previouslyFormattedCitation":"[4], [5]"},"properties":{"noteIndex":0},"schema":"https://github.com/citation-style-language/schema/raw/master/csl-citation.json"}</w:instrText>
      </w:r>
      <w:r w:rsidR="00171810">
        <w:fldChar w:fldCharType="separate"/>
      </w:r>
      <w:r w:rsidR="00171810" w:rsidRPr="00171810">
        <w:rPr>
          <w:noProof/>
        </w:rPr>
        <w:t>[4], [5]</w:t>
      </w:r>
      <w:r w:rsidR="00171810">
        <w:fldChar w:fldCharType="end"/>
      </w:r>
      <w:r w:rsidR="0063780A" w:rsidRPr="00C667C4">
        <w:t xml:space="preserve">, </w:t>
      </w:r>
      <w:r>
        <w:t xml:space="preserve">thereby </w:t>
      </w:r>
      <w:r w:rsidR="0063780A" w:rsidRPr="00C667C4">
        <w:t>resulting</w:t>
      </w:r>
      <w:r w:rsidR="001A58C8" w:rsidRPr="00C667C4">
        <w:t xml:space="preserve"> in the inability to raise finance or attract only high interest rate loans</w:t>
      </w:r>
      <w:r w:rsidR="00171810">
        <w:t xml:space="preserve"> </w:t>
      </w:r>
      <w:r w:rsidR="00171810">
        <w:fldChar w:fldCharType="begin" w:fldLock="1"/>
      </w:r>
      <w:r w:rsidR="00BA7D99">
        <w:instrText>ADDIN CSL_CITATION {"citationItems":[{"id":"ITEM-1","itemData":{"author":[{"dropping-particle":"","family":"Garg","given":"A.K.","non-dropping-particle":"","parse-names":false,"suffix":""},{"dropping-particle":"","family":"Phaahla","given":"P.N.","non-dropping-particle":"","parse-names":false,"suffix":""}],"container-title":"Journal of Economics and Behavioral Stuides","id":"ITEM-1","issue":"4","issued":{"date-parts":[["2018"]]},"page":"54-67","title":"Factors Affecting the Business Performance of Small Businesses in Sekhukhune","type":"article-journal","volume":"10"},"uris":["http://www.mendeley.com/documents/?uuid=42b0d507-66f3-4f22-946f-144c5c3eba2d"]}],"mendeley":{"formattedCitation":"[8]","plainTextFormattedCitation":"[8]","previouslyFormattedCitation":"[8]"},"properties":{"noteIndex":0},"schema":"https://github.com/citation-style-language/schema/raw/master/csl-citation.json"}</w:instrText>
      </w:r>
      <w:r w:rsidR="00171810">
        <w:fldChar w:fldCharType="separate"/>
      </w:r>
      <w:r w:rsidR="00BA7D99" w:rsidRPr="00BA7D99">
        <w:rPr>
          <w:noProof/>
        </w:rPr>
        <w:t>[8]</w:t>
      </w:r>
      <w:r w:rsidR="00171810">
        <w:fldChar w:fldCharType="end"/>
      </w:r>
      <w:r w:rsidR="001A58C8" w:rsidRPr="00C667C4">
        <w:t xml:space="preserve">.  </w:t>
      </w:r>
      <w:r>
        <w:t>On this matter,</w:t>
      </w:r>
      <w:r w:rsidR="00171810">
        <w:t xml:space="preserve"> </w:t>
      </w:r>
      <w:r w:rsidR="00171810">
        <w:fldChar w:fldCharType="begin" w:fldLock="1"/>
      </w:r>
      <w:r w:rsidR="00BA7D99">
        <w:instrText>ADDIN CSL_CITATION {"citationItems":[{"id":"ITEM-1","itemData":{"author":[{"dropping-particle":"","family":"Garg","given":"A.K.","non-dropping-particle":"","parse-names":false,"suffix":""},{"dropping-particle":"","family":"Phaahla","given":"P.N.","non-dropping-particle":"","parse-names":false,"suffix":""}],"container-title":"Journal of Economics and Behavioral Stuides","id":"ITEM-1","issue":"4","issued":{"date-parts":[["2018"]]},"page":"54-67","title":"Factors Affecting the Business Performance of Small Businesses in Sekhukhune","type":"article-journal","volume":"10"},"uris":["http://www.mendeley.com/documents/?uuid=42b0d507-66f3-4f22-946f-144c5c3eba2d"]}],"mendeley":{"formattedCitation":"[8]","plainTextFormattedCitation":"[8]","previouslyFormattedCitation":"[8]"},"properties":{"noteIndex":0},"schema":"https://github.com/citation-style-language/schema/raw/master/csl-citation.json"}</w:instrText>
      </w:r>
      <w:r w:rsidR="00171810">
        <w:fldChar w:fldCharType="separate"/>
      </w:r>
      <w:r w:rsidR="00BA7D99" w:rsidRPr="00BA7D99">
        <w:rPr>
          <w:noProof/>
        </w:rPr>
        <w:t>[8]</w:t>
      </w:r>
      <w:r w:rsidR="00171810">
        <w:fldChar w:fldCharType="end"/>
      </w:r>
      <w:r>
        <w:t xml:space="preserve"> </w:t>
      </w:r>
      <w:r w:rsidR="001A58C8" w:rsidRPr="00C667C4">
        <w:rPr>
          <w:lang w:val="en-ZA"/>
        </w:rPr>
        <w:t xml:space="preserve">argue that </w:t>
      </w:r>
      <w:r w:rsidR="001B5D68">
        <w:rPr>
          <w:lang w:val="en-ZA"/>
        </w:rPr>
        <w:t>SMME</w:t>
      </w:r>
      <w:r w:rsidR="001A58C8" w:rsidRPr="00C667C4">
        <w:rPr>
          <w:lang w:val="en-ZA"/>
        </w:rPr>
        <w:t xml:space="preserve"> owners should strive to find new products, markets and business opportunities to achieve growth. Development and introduction of new product</w:t>
      </w:r>
      <w:r>
        <w:rPr>
          <w:lang w:val="en-ZA"/>
        </w:rPr>
        <w:t>s</w:t>
      </w:r>
      <w:r w:rsidR="001A58C8" w:rsidRPr="00C667C4">
        <w:rPr>
          <w:lang w:val="en-ZA"/>
        </w:rPr>
        <w:t xml:space="preserve"> </w:t>
      </w:r>
      <w:r w:rsidR="002C622B">
        <w:rPr>
          <w:lang w:val="en-ZA"/>
        </w:rPr>
        <w:t>can</w:t>
      </w:r>
      <w:r>
        <w:rPr>
          <w:lang w:val="en-ZA"/>
        </w:rPr>
        <w:t xml:space="preserve"> </w:t>
      </w:r>
      <w:r w:rsidR="001A58C8" w:rsidRPr="00C667C4">
        <w:rPr>
          <w:lang w:val="en-ZA"/>
        </w:rPr>
        <w:t xml:space="preserve">differentiate </w:t>
      </w:r>
      <w:r w:rsidR="001B5D68">
        <w:rPr>
          <w:lang w:val="en-ZA"/>
        </w:rPr>
        <w:t>SMME</w:t>
      </w:r>
      <w:r w:rsidR="001A58C8" w:rsidRPr="00C667C4">
        <w:rPr>
          <w:lang w:val="en-ZA"/>
        </w:rPr>
        <w:t xml:space="preserve">s in terms of </w:t>
      </w:r>
      <w:r>
        <w:rPr>
          <w:lang w:val="en-ZA"/>
        </w:rPr>
        <w:t xml:space="preserve">new opportunities and </w:t>
      </w:r>
      <w:r w:rsidR="001A58C8" w:rsidRPr="00C667C4">
        <w:rPr>
          <w:lang w:val="en-ZA"/>
        </w:rPr>
        <w:t xml:space="preserve">growth. </w:t>
      </w:r>
      <w:r>
        <w:t>Moreover, s</w:t>
      </w:r>
      <w:r w:rsidRPr="00C667C4">
        <w:t xml:space="preserve">tudies </w:t>
      </w:r>
      <w:r w:rsidR="001A58C8" w:rsidRPr="00C667C4">
        <w:t xml:space="preserve">have found that through </w:t>
      </w:r>
      <w:r>
        <w:t>R&amp;D (research and development)</w:t>
      </w:r>
      <w:r w:rsidRPr="00C667C4">
        <w:t xml:space="preserve"> </w:t>
      </w:r>
      <w:r w:rsidR="001B5D68">
        <w:t>SMME</w:t>
      </w:r>
      <w:r w:rsidR="001A58C8" w:rsidRPr="00C667C4">
        <w:t xml:space="preserve">s can develop unique products and services that </w:t>
      </w:r>
      <w:r>
        <w:t>differentiate</w:t>
      </w:r>
      <w:r w:rsidRPr="00C667C4">
        <w:t xml:space="preserve"> </w:t>
      </w:r>
      <w:r w:rsidR="001A58C8" w:rsidRPr="00C667C4">
        <w:t>them in the market</w:t>
      </w:r>
      <w:r w:rsidR="006C0E26">
        <w:t xml:space="preserve"> </w:t>
      </w:r>
      <w:r w:rsidR="006C0E26">
        <w:fldChar w:fldCharType="begin" w:fldLock="1"/>
      </w:r>
      <w:r w:rsidR="00BA7D99">
        <w:instrText>ADDIN CSL_CITATION {"citationItems":[{"id":"ITEM-1","itemData":{"author":[{"dropping-particle":"","family":"Okamuro","given":"H.","non-dropping-particle":"","parse-names":false,"suffix":""},{"dropping-particle":"","family":"Nishimura","given":"J.","non-dropping-particle":"","parse-names":false,"suffix":""},{"dropping-particle":"","family":"Colombo","given":"M.","non-dropping-particle":"","parse-names":false,"suffix":""},{"dropping-particle":"","family":"Stam","given":"E.","non-dropping-particle":"","parse-names":false,"suffix":""}],"id":"ITEM-1","issued":{"date-parts":[["2019"]]},"publisher":"G20 2019 Japan. Tokyo: Think T20","title":"ME Policy Faced with Development of Financial Technology: Promoting SME R&amp;D and Innovation","type":"article"},"uris":["http://www.mendeley.com/documents/?uuid=ab2e412d-75a0-49b9-bc01-16c4fcb9a1c1"]}],"mendeley":{"formattedCitation":"[9]","plainTextFormattedCitation":"[9]","previouslyFormattedCitation":"[9]"},"properties":{"noteIndex":0},"schema":"https://github.com/citation-style-language/schema/raw/master/csl-citation.json"}</w:instrText>
      </w:r>
      <w:r w:rsidR="006C0E26">
        <w:fldChar w:fldCharType="separate"/>
      </w:r>
      <w:r w:rsidR="00BA7D99" w:rsidRPr="00BA7D99">
        <w:rPr>
          <w:noProof/>
        </w:rPr>
        <w:t>[9]</w:t>
      </w:r>
      <w:r w:rsidR="006C0E26">
        <w:fldChar w:fldCharType="end"/>
      </w:r>
      <w:r w:rsidR="00BA7D99">
        <w:t>,</w:t>
      </w:r>
      <w:r w:rsidR="00BA7D99">
        <w:fldChar w:fldCharType="begin" w:fldLock="1"/>
      </w:r>
      <w:r w:rsidR="00BA7D99">
        <w:instrText>ADDIN CSL_CITATION {"citationItems":[{"id":"ITEM-1","itemData":{"author":[{"dropping-particle":"","family":"Ren","given":"S.","non-dropping-particle":"","parse-names":false,"suffix":""},{"dropping-particle":"","family":"Eisingerich","given":"A.B.","non-dropping-particle":"","parse-names":false,"suffix":""},{"dropping-particle":"","family":"Tsai","given":"H-T.","non-dropping-particle":"","parse-names":false,"suffix":""}],"container-title":"International Business Review","id":"ITEM-1","issue":"4","issued":{"date-parts":[["2015"]]},"page":"642-651","title":"How do marketing, research and development capabilities, and degree of internationalization synergistically affect the innovation performance of small and medium-sized enterprises (SMEs)? A panel data study of Chinese SMEs","type":"article-journal","volume":"24"},"uris":["http://www.mendeley.com/documents/?uuid=46f81cfa-87fd-4622-89a7-4f1ac1f18a20"]}],"mendeley":{"formattedCitation":"[10]","plainTextFormattedCitation":"[10]","previouslyFormattedCitation":"[10]"},"properties":{"noteIndex":0},"schema":"https://github.com/citation-style-language/schema/raw/master/csl-citation.json"}</w:instrText>
      </w:r>
      <w:r w:rsidR="00BA7D99">
        <w:fldChar w:fldCharType="separate"/>
      </w:r>
      <w:r w:rsidR="00BA7D99" w:rsidRPr="00BA7D99">
        <w:rPr>
          <w:noProof/>
        </w:rPr>
        <w:t>[10]</w:t>
      </w:r>
      <w:r w:rsidR="00BA7D99">
        <w:fldChar w:fldCharType="end"/>
      </w:r>
      <w:r w:rsidR="00BA7D99">
        <w:t>.</w:t>
      </w:r>
    </w:p>
    <w:p w14:paraId="34287588" w14:textId="77777777" w:rsidR="00DA4DAE" w:rsidRPr="00C667C4" w:rsidRDefault="00F1410F" w:rsidP="001A58C8">
      <w:pPr>
        <w:pStyle w:val="Els-body-text"/>
        <w:ind w:right="-28"/>
      </w:pPr>
      <w:r>
        <w:t xml:space="preserve">In the context of these challenges, </w:t>
      </w:r>
      <w:r w:rsidR="00DA4DAE">
        <w:t>SMME</w:t>
      </w:r>
      <w:r w:rsidR="002C622B">
        <w:t>’</w:t>
      </w:r>
      <w:r>
        <w:t>s</w:t>
      </w:r>
      <w:r w:rsidR="00DA4DAE">
        <w:t xml:space="preserve"> are not </w:t>
      </w:r>
      <w:r>
        <w:t xml:space="preserve">fully </w:t>
      </w:r>
      <w:r w:rsidR="00DA4DAE">
        <w:t xml:space="preserve">equipped to deliver financial and resource intensive 4IR </w:t>
      </w:r>
      <w:r w:rsidR="00FB70B4">
        <w:t xml:space="preserve">(Industry 4.0) </w:t>
      </w:r>
      <w:r w:rsidR="00DA4DAE">
        <w:t>developments. SMMEs perform similar functions to larger businesses and more importantly SMME</w:t>
      </w:r>
      <w:r w:rsidR="002C622B">
        <w:t>’</w:t>
      </w:r>
      <w:r w:rsidR="00DA4DAE">
        <w:t>s can be cluster</w:t>
      </w:r>
      <w:r w:rsidR="00FB70B4">
        <w:t>ed</w:t>
      </w:r>
      <w:r w:rsidR="00DA4DAE">
        <w:t xml:space="preserve"> based on their functions, i.e. many SMME</w:t>
      </w:r>
      <w:r w:rsidR="002C622B">
        <w:t>’</w:t>
      </w:r>
      <w:r w:rsidR="00DA4DAE">
        <w:t xml:space="preserve">s perform similar activities or business function. </w:t>
      </w:r>
      <w:r w:rsidR="002C622B">
        <w:t>T</w:t>
      </w:r>
      <w:r w:rsidR="00FB70B4">
        <w:t xml:space="preserve">he </w:t>
      </w:r>
      <w:r w:rsidR="00DA4DAE">
        <w:t xml:space="preserve">benefit of implementing collective digital systems for SMME’s </w:t>
      </w:r>
      <w:r w:rsidR="00FB70B4">
        <w:t xml:space="preserve">has </w:t>
      </w:r>
      <w:r w:rsidR="00DA4DAE">
        <w:t xml:space="preserve">not </w:t>
      </w:r>
      <w:r w:rsidR="00FB70B4">
        <w:t xml:space="preserve">been </w:t>
      </w:r>
      <w:r w:rsidR="00DA4DAE">
        <w:t xml:space="preserve">quantified and this study seeks to develop an active framework in the form of a </w:t>
      </w:r>
      <w:r w:rsidR="00FB70B4">
        <w:t xml:space="preserve">systems dynamics </w:t>
      </w:r>
      <w:r w:rsidR="00DA4DAE">
        <w:t>model to provide insights into the construct</w:t>
      </w:r>
      <w:r w:rsidR="002C622B">
        <w:t>ion</w:t>
      </w:r>
      <w:r w:rsidR="00DA4DAE">
        <w:t xml:space="preserve"> of an integrated set of systems for SMME</w:t>
      </w:r>
      <w:r w:rsidR="00FB70B4">
        <w:t xml:space="preserve"> digital enablement</w:t>
      </w:r>
      <w:r w:rsidR="00DA4DAE">
        <w:t>.</w:t>
      </w:r>
    </w:p>
    <w:p w14:paraId="0F31BE6C" w14:textId="77777777" w:rsidR="004367AB" w:rsidRDefault="004367AB" w:rsidP="004367AB">
      <w:pPr>
        <w:pStyle w:val="Els-1storder-head"/>
      </w:pPr>
      <w:r>
        <w:t xml:space="preserve">Literature </w:t>
      </w:r>
    </w:p>
    <w:p w14:paraId="0262EAD0" w14:textId="77777777" w:rsidR="008A3B74" w:rsidRDefault="001A58C8" w:rsidP="008A3B74">
      <w:pPr>
        <w:pStyle w:val="Els-body-text"/>
        <w:ind w:right="-28"/>
      </w:pPr>
      <w:r w:rsidRPr="00C667C4">
        <w:t>The Fourth Industrial Revolution delivers various opportunities for business with significant financial, operations and other benefits</w:t>
      </w:r>
      <w:r w:rsidR="00542AA3">
        <w:t xml:space="preserve"> </w:t>
      </w:r>
      <w:r w:rsidR="00542AA3">
        <w:fldChar w:fldCharType="begin" w:fldLock="1"/>
      </w:r>
      <w:r w:rsidR="00BA7D99">
        <w:instrText>ADDIN CSL_CITATION {"citationItems":[{"id":"ITEM-1","itemData":{"DOI":"10.1080/00207543.2017.1308576","ISSN":"1366588X","abstract":"Over the last few years, the fourth industrial revolution has attracted more and more attentions all around the world. In the current literature, there is still a lack of efforts to systematically review the state of the art of this new industrial revolution wave. The aim of this study is to address this gap by investigating the academic progresses in Industry 4.0. A systematic literature review was carried out to analyse the academic articles within the Industry 4.0 topic that were published online until the end of June 2016. In this paper, the obtained results from both the general data analysis of included papers (e.g. relevant journals, their subject areas and categories, conferences, keywords) and the specific data analysis corresponding to four research sub-questions are illustrated and discussed. These results not only summarise the current research activities (e.g. main research directions, applied standards, employed software and hardware), but also indicate existing deficiencies and potential research directions through proposing a research agenda. Findings of this review can be used as the basis for future research in Industry 4.0 and related topics.","author":[{"dropping-particle":"","family":"Liao","given":"Yongxin","non-dropping-particle":"","parse-names":false,"suffix":""},{"dropping-particle":"","family":"Deschamps","given":"Fernando","non-dropping-particle":"","parse-names":false,"suffix":""},{"dropping-particle":"","family":"Loures","given":"Eduardo de Freitas Rocha","non-dropping-particle":"","parse-names":false,"suffix":""},{"dropping-particle":"","family":"Ramos","given":"Luiz Felipe Pierin","non-dropping-particle":"","parse-names":false,"suffix":""}],"container-title":"International Journal of Production Research","id":"ITEM-1","issue":"12","issued":{"date-parts":[["2017"]]},"page":"3609-3629","title":"Past, present and future of Industry 4.0 - a systematic literature review and research agenda proposal","type":"article-journal","volume":"55"},"uris":["http://www.mendeley.com/documents/?uuid=49e18240-50a3-4571-830b-172f57a0e813"]}],"mendeley":{"formattedCitation":"[11]","plainTextFormattedCitation":"[11]","previouslyFormattedCitation":"[11]"},"properties":{"noteIndex":0},"schema":"https://github.com/citation-style-language/schema/raw/master/csl-citation.json"}</w:instrText>
      </w:r>
      <w:r w:rsidR="00542AA3">
        <w:fldChar w:fldCharType="separate"/>
      </w:r>
      <w:r w:rsidR="00BA7D99" w:rsidRPr="00BA7D99">
        <w:rPr>
          <w:noProof/>
        </w:rPr>
        <w:t>[11]</w:t>
      </w:r>
      <w:r w:rsidR="00542AA3">
        <w:fldChar w:fldCharType="end"/>
      </w:r>
      <w:r w:rsidR="00542AA3">
        <w:t xml:space="preserve"> </w:t>
      </w:r>
      <w:r w:rsidR="00FB70B4">
        <w:t>(Liao et al., 2017)</w:t>
      </w:r>
      <w:r w:rsidRPr="00C667C4">
        <w:t xml:space="preserve">. </w:t>
      </w:r>
      <w:r w:rsidR="008A3B74" w:rsidRPr="00C667C4">
        <w:t>Industry 4.0 and smart manufacturing are rapidly transposing businesses functions. The technological revolution enabled by smart manufacturing is extensively reshaping the basis of delivery and value creation in the manufacturing settings</w:t>
      </w:r>
      <w:r w:rsidR="00542AA3">
        <w:t xml:space="preserve"> </w:t>
      </w:r>
      <w:r w:rsidR="00542AA3">
        <w:fldChar w:fldCharType="begin" w:fldLock="1"/>
      </w:r>
      <w:r w:rsidR="00BA7D99">
        <w:instrText>ADDIN CSL_CITATION {"citationItems":[{"id":"ITEM-1","itemData":{"DOI":"10.1016/j.techfore.2018.03.005","ISSN":"00401625","abstract":"Through a survey and analysis of the available literature, this paper briefly depicts the background of the development of Industry 4.0 (i.e., Smart Manufacturing) and corresponding industry development policies of various major countries. A smart manufacturing key technology architecture is proposed to classify nineteen key technologies as belonging to a sensor layer, an integration layer, an intelligent layer or a response layer. A technology roadmap is developed as the framework and key technologies are defined through expert interviews which provide insight into Taiwan's current status of smart manufacturing, including market maturity, technology maturity and correlation of key technologies, and these correlation results are organized in a correlation matrix. Suggestions for future Taiwan smart manufacturing industry development were also solicited from experts. Based on the results, this paper proposes a prediction of Smart Manufacturing domain technology and market maturity as well as emerging technology development trends. Based on this analysis of smart manufacturing domain technology and market trends, the results provide a foundation for industry and researchers to understand the development trends for key smart manufacturing technologies, and for policy formulation to support industry development.","author":[{"dropping-particle":"","family":"Lu","given":"Hsi Peng","non-dropping-particle":"","parse-names":false,"suffix":""},{"dropping-particle":"","family":"Weng","given":"Chien I.","non-dropping-particle":"","parse-names":false,"suffix":""}],"container-title":"Technological Forecasting and Social Change","id":"ITEM-1","issued":{"date-parts":[["2018"]]},"page":"85-94","title":"Smart manufacturing technology, market maturity analysis and technology roadmap in the computer and electronic product manufacturing industry","type":"article-journal","volume":"133"},"uris":["http://www.mendeley.com/documents/?uuid=d1a8d333-8d05-49a7-8722-ade652ba8fee"]}],"mendeley":{"formattedCitation":"[12]","plainTextFormattedCitation":"[12]","previouslyFormattedCitation":"[12]"},"properties":{"noteIndex":0},"schema":"https://github.com/citation-style-language/schema/raw/master/csl-citation.json"}</w:instrText>
      </w:r>
      <w:r w:rsidR="00542AA3">
        <w:fldChar w:fldCharType="separate"/>
      </w:r>
      <w:r w:rsidR="00BA7D99" w:rsidRPr="00BA7D99">
        <w:rPr>
          <w:noProof/>
        </w:rPr>
        <w:t>[12]</w:t>
      </w:r>
      <w:r w:rsidR="00542AA3">
        <w:fldChar w:fldCharType="end"/>
      </w:r>
      <w:r w:rsidR="008A3B74" w:rsidRPr="00C667C4">
        <w:t xml:space="preserve">. The incorporation of digital technologies to </w:t>
      </w:r>
      <w:r w:rsidR="00FB70B4">
        <w:t xml:space="preserve">support </w:t>
      </w:r>
      <w:r w:rsidR="008A3B74" w:rsidRPr="00C667C4">
        <w:t>every dimension of manufacturing and service</w:t>
      </w:r>
      <w:r w:rsidR="00FB70B4">
        <w:t>s</w:t>
      </w:r>
      <w:r w:rsidR="008A3B74" w:rsidRPr="00C667C4">
        <w:t xml:space="preserve"> is a strategic priority for modern business</w:t>
      </w:r>
      <w:r w:rsidR="00542AA3">
        <w:t xml:space="preserve"> </w:t>
      </w:r>
      <w:r w:rsidR="00542AA3">
        <w:fldChar w:fldCharType="begin" w:fldLock="1"/>
      </w:r>
      <w:r w:rsidR="00BA7D99">
        <w:instrText>ADDIN CSL_CITATION {"citationItems":[{"id":"ITEM-1","itemData":{"DOI":"10.1007/s12599-014-0334-4","ISSN":"18670202","author":[{"dropping-particle":"","family":"Lasi","given":"Heiner","non-dropping-particle":"","parse-names":false,"suffix":""},{"dropping-particle":"","family":"Fettke","given":"Peter","non-dropping-particle":"","parse-names":false,"suffix":""},{"dropping-particle":"","family":"Kemper","given":"Hans Georg","non-dropping-particle":"","parse-names":false,"suffix":""},{"dropping-particle":"","family":"Feld","given":"Thomas","non-dropping-particle":"","parse-names":false,"suffix":""},{"dropping-particle":"","family":"Hoffmann","given":"Michael","non-dropping-particle":"","parse-names":false,"suffix":""}],"container-title":"Business and Information Systems Engineering","id":"ITEM-1","issue":"4","issued":{"date-parts":[["2014"]]},"page":"239-242","title":"Industry 4.0","type":"article-journal","volume":"6"},"uris":["http://www.mendeley.com/documents/?uuid=e02f214b-673f-46bc-8be0-59cb59910d73"]}],"mendeley":{"formattedCitation":"[13]","plainTextFormattedCitation":"[13]","previouslyFormattedCitation":"[13]"},"properties":{"noteIndex":0},"schema":"https://github.com/citation-style-language/schema/raw/master/csl-citation.json"}</w:instrText>
      </w:r>
      <w:r w:rsidR="00542AA3">
        <w:fldChar w:fldCharType="separate"/>
      </w:r>
      <w:r w:rsidR="00BA7D99" w:rsidRPr="00BA7D99">
        <w:rPr>
          <w:noProof/>
        </w:rPr>
        <w:t>[13]</w:t>
      </w:r>
      <w:r w:rsidR="00542AA3">
        <w:fldChar w:fldCharType="end"/>
      </w:r>
      <w:r w:rsidR="008A3B74" w:rsidRPr="00C667C4">
        <w:t xml:space="preserve">. As the adoption of digital technologies advances </w:t>
      </w:r>
      <w:r w:rsidR="00FB70B4">
        <w:t>with the pace of</w:t>
      </w:r>
      <w:r w:rsidR="008A3B74" w:rsidRPr="00C667C4">
        <w:t xml:space="preserve"> Industry 4.0</w:t>
      </w:r>
      <w:r w:rsidR="00FB70B4">
        <w:t xml:space="preserve"> adoption</w:t>
      </w:r>
      <w:r w:rsidR="008A3B74" w:rsidRPr="00C667C4">
        <w:t xml:space="preserve">, </w:t>
      </w:r>
      <w:r w:rsidR="00FB70B4">
        <w:t xml:space="preserve">there is a need to ensure </w:t>
      </w:r>
      <w:r w:rsidR="001B5D68">
        <w:t>SMME</w:t>
      </w:r>
      <w:r w:rsidR="001B14FB">
        <w:t>’</w:t>
      </w:r>
      <w:r w:rsidR="008A3B74" w:rsidRPr="00C667C4">
        <w:t xml:space="preserve">s </w:t>
      </w:r>
      <w:r w:rsidR="00FB70B4">
        <w:t>are not</w:t>
      </w:r>
      <w:r w:rsidR="008A3B74" w:rsidRPr="00C667C4">
        <w:t xml:space="preserve"> left behind</w:t>
      </w:r>
      <w:r w:rsidR="00FB70B4">
        <w:t>. Consequently, there is scope for SMME</w:t>
      </w:r>
      <w:r w:rsidR="001B14FB">
        <w:t>’</w:t>
      </w:r>
      <w:r w:rsidR="00FB70B4">
        <w:t xml:space="preserve">s to adopt a range of </w:t>
      </w:r>
      <w:r w:rsidR="008A3B74" w:rsidRPr="00C667C4">
        <w:t>advanced information digital technologies</w:t>
      </w:r>
      <w:r w:rsidR="00FB70B4">
        <w:t>,</w:t>
      </w:r>
      <w:r w:rsidR="008A3B74" w:rsidRPr="00C667C4">
        <w:t xml:space="preserve"> such as </w:t>
      </w:r>
      <w:r w:rsidR="00FB70B4">
        <w:t>a</w:t>
      </w:r>
      <w:r w:rsidR="00FB70B4" w:rsidRPr="00C667C4">
        <w:t>ugmented</w:t>
      </w:r>
      <w:r w:rsidR="008A3B74" w:rsidRPr="00C667C4">
        <w:t>/</w:t>
      </w:r>
      <w:r w:rsidR="00FB70B4">
        <w:t>v</w:t>
      </w:r>
      <w:r w:rsidR="00FB70B4" w:rsidRPr="00C667C4">
        <w:t xml:space="preserve">irtual </w:t>
      </w:r>
      <w:r w:rsidR="00FB70B4">
        <w:t>r</w:t>
      </w:r>
      <w:r w:rsidR="00FB70B4" w:rsidRPr="00C667C4">
        <w:t>eality</w:t>
      </w:r>
      <w:r w:rsidR="00542AA3">
        <w:t xml:space="preserve"> </w:t>
      </w:r>
      <w:r w:rsidR="00542AA3">
        <w:fldChar w:fldCharType="begin" w:fldLock="1"/>
      </w:r>
      <w:r w:rsidR="00BA7D99">
        <w:instrText>ADDIN CSL_CITATION {"citationItems":[{"id":"ITEM-1","itemData":{"DOI":"10.1080/00207543.2017.1372647","ISSN":"1366588X","abstract":"Industry 4.0 provides new paradigms for the industrial management of SMEs. Supported by a growing number of new technologies, this concept appears more flexible and less expensive than traditional enterprise information systems such as ERP and MES. However, SMEs find themselves ill-equipped to face these new possibilities regarding their production planning and control functions. This paper presents a literature review of existing applied research covering different Industry 4.0 issues with regard to SMEs. Papers are classified according to a new framework which allows identification of the targeted performance objectives, the required managerial capacities and the selected group of technologies for each selected case. Our results show that SMEs do not exploit all the resources for implementing Industry 4.0 and often limit themselves to the adoption of Cloud Computing and the Internet of Things. Likewise, SMEs seem to have adopted Industry 4.0 concepts only for monitoring industrial processes and there is still absence of real applications in the field of production planning. Finally, our literature review shows that reported Industry 4.0 projects in SMEs remained cost-driven initiatives and there in still no evidence of real business model transformation at this time.","author":[{"dropping-particle":"","family":"Moeuf","given":"Alexandre","non-dropping-particle":"","parse-names":false,"suffix":""},{"dropping-particle":"","family":"Pellerin","given":"Robert","non-dropping-particle":"","parse-names":false,"suffix":""},{"dropping-particle":"","family":"Lamouri","given":"Samir","non-dropping-particle":"","parse-names":false,"suffix":""},{"dropping-particle":"","family":"Tamayo-Giraldo","given":"Simon","non-dropping-particle":"","parse-names":false,"suffix":""},{"dropping-particle":"","family":"Barbaray","given":"Rodolphe","non-dropping-particle":"","parse-names":false,"suffix":""}],"container-title":"International Journal of Production Research","id":"ITEM-1","issue":"3","issued":{"date-parts":[["2018"]]},"page":"1118-1136","title":"The industrial management of SMEs in the era of Industry 4.0","type":"article-journal","volume":"56"},"uris":["http://www.mendeley.com/documents/?uuid=769f2fac-3ddd-4f4d-b75c-66fd78a58e1e"]}],"mendeley":{"formattedCitation":"[14]","plainTextFormattedCitation":"[14]","previouslyFormattedCitation":"[14]"},"properties":{"noteIndex":0},"schema":"https://github.com/citation-style-language/schema/raw/master/csl-citation.json"}</w:instrText>
      </w:r>
      <w:r w:rsidR="00542AA3">
        <w:fldChar w:fldCharType="separate"/>
      </w:r>
      <w:r w:rsidR="00BA7D99" w:rsidRPr="00BA7D99">
        <w:rPr>
          <w:noProof/>
        </w:rPr>
        <w:t>[14]</w:t>
      </w:r>
      <w:r w:rsidR="00542AA3">
        <w:fldChar w:fldCharType="end"/>
      </w:r>
      <w:r w:rsidR="008A3B74" w:rsidRPr="00C667C4">
        <w:t xml:space="preserve">; </w:t>
      </w:r>
      <w:r w:rsidR="00FB70B4">
        <w:t>a</w:t>
      </w:r>
      <w:r w:rsidR="00FB70B4" w:rsidRPr="00C667C4">
        <w:t xml:space="preserve">rtificial </w:t>
      </w:r>
      <w:r w:rsidR="00FB70B4">
        <w:t>i</w:t>
      </w:r>
      <w:r w:rsidR="00FB70B4" w:rsidRPr="00C667C4">
        <w:t>ntelligence</w:t>
      </w:r>
      <w:r w:rsidR="00542AA3">
        <w:t xml:space="preserve"> </w:t>
      </w:r>
      <w:r w:rsidR="00542AA3">
        <w:fldChar w:fldCharType="begin" w:fldLock="1"/>
      </w:r>
      <w:r w:rsidR="00BA7D99">
        <w:instrText>ADDIN CSL_CITATION {"citationItems":[{"id":"ITEM-1","itemData":{"author":[{"dropping-particle":"","family":"Tao","given":"F.","non-dropping-particle":"","parse-names":false,"suffix":""},{"dropping-particle":"","family":"Qi","given":"Q.","non-dropping-particle":"","parse-names":false,"suffix":""},{"dropping-particle":"","family":"Liu","given":"A.","non-dropping-particle":"","parse-names":false,"suffix":""},{"dropping-particle":"","family":"Kusiak","given":"A.","non-dropping-particle":"","parse-names":false,"suffix":""}],"container-title":"Journal of Manufacturing Systems","id":"ITEM-1","issued":{"date-parts":[["2018"]]},"page":"157-169","title":"Data-driven smart manufacturing.pdf","type":"article-journal","volume":"48"},"uris":["http://www.mendeley.com/documents/?uuid=bbfe8886-4e6e-4126-845f-8c2fa81e8e2b"]}],"mendeley":{"formattedCitation":"[15]","plainTextFormattedCitation":"[15]","previouslyFormattedCitation":"[15]"},"properties":{"noteIndex":0},"schema":"https://github.com/citation-style-language/schema/raw/master/csl-citation.json"}</w:instrText>
      </w:r>
      <w:r w:rsidR="00542AA3">
        <w:fldChar w:fldCharType="separate"/>
      </w:r>
      <w:r w:rsidR="00BA7D99" w:rsidRPr="00BA7D99">
        <w:rPr>
          <w:noProof/>
        </w:rPr>
        <w:t>[15]</w:t>
      </w:r>
      <w:r w:rsidR="00542AA3">
        <w:fldChar w:fldCharType="end"/>
      </w:r>
      <w:r w:rsidR="008A3B74" w:rsidRPr="00C667C4">
        <w:t xml:space="preserve">; </w:t>
      </w:r>
      <w:r w:rsidR="00FB70B4">
        <w:t>i</w:t>
      </w:r>
      <w:r w:rsidR="00FB70B4" w:rsidRPr="00C667C4">
        <w:t xml:space="preserve">ndustrial </w:t>
      </w:r>
      <w:r w:rsidR="00FB70B4">
        <w:t>a</w:t>
      </w:r>
      <w:r w:rsidR="00FB70B4" w:rsidRPr="00C667C4">
        <w:t>utomation</w:t>
      </w:r>
      <w:r w:rsidR="00542AA3">
        <w:t xml:space="preserve"> </w:t>
      </w:r>
      <w:r w:rsidR="00542AA3">
        <w:fldChar w:fldCharType="begin" w:fldLock="1"/>
      </w:r>
      <w:r w:rsidR="00BA7D99">
        <w:instrText>ADDIN CSL_CITATION {"citationItems":[{"id":"ITEM-1","itemData":{"DOI":"10.1007/s11465-018-0499-5","ISSN":"20950241","abstract":"Information and communication technology is undergoing rapid development, and many disruptive technologies, such as cloud computing, Internet of Things, big data, and artificial intelligence, have emerged. These technologies are permeating the manufacturing industry and enable the fusion of physical and virtual worlds through cyber-physical systems (CPS), which mark the advent of the fourth stage of industrial production (i.e., Industry 4.0). The widespread application of CPS in manufacturing environments renders manufacturing systems increasingly smart. To advance research on the implementation of Industry 4.0, this study examines smart manufacturing systems for Industry 4.0. First, a conceptual framework of smart manufacturing systems for Industry 4.0 is presented. Second, demonstrative scenarios that pertain to smart design, smart machining, smart control, smart monitoring, and smart scheduling, are presented. Key technologies and their possible applications to Industry 4.0 smart manufacturing systems are reviewed based on these demonstrative scenarios. Finally, challenges and future perspectives are identified and discussed.","author":[{"dropping-particle":"","family":"Zheng","given":"Pai","non-dropping-particle":"","parse-names":false,"suffix":""},{"dropping-particle":"","family":"wang","given":"Honghui","non-dropping-particle":"","parse-names":false,"suffix":""},{"dropping-particle":"","family":"Sang","given":"Zhiqian","non-dropping-particle":"","parse-names":false,"suffix":""},{"dropping-particle":"","family":"Zhong","given":"Ray Y.","non-dropping-particle":"","parse-names":false,"suffix":""},{"dropping-particle":"","family":"Liu","given":"Yongkui","non-dropping-particle":"","parse-names":false,"suffix":""},{"dropping-particle":"","family":"Liu","given":"Chao","non-dropping-particle":"","parse-names":false,"suffix":""},{"dropping-particle":"","family":"Mubarok","given":"Khamdi","non-dropping-particle":"","parse-names":false,"suffix":""},{"dropping-particle":"","family":"Yu","given":"Shiqiang","non-dropping-particle":"","parse-names":false,"suffix":""},{"dropping-particle":"","family":"Xu","given":"Xun","non-dropping-particle":"","parse-names":false,"suffix":""}],"container-title":"Frontiers of Mechanical Engineering","id":"ITEM-1","issue":"2","issued":{"date-parts":[["2018"]]},"page":"137-150","title":"Smart manufacturing systems for Industry 4.0: Conceptual framework, scenarios, and future perspectives","type":"article-journal","volume":"13"},"uris":["http://www.mendeley.com/documents/?uuid=52ea85d5-9761-4082-8370-6f5d5c205561"]}],"mendeley":{"formattedCitation":"[16]","plainTextFormattedCitation":"[16]","previouslyFormattedCitation":"[16]"},"properties":{"noteIndex":0},"schema":"https://github.com/citation-style-language/schema/raw/master/csl-citation.json"}</w:instrText>
      </w:r>
      <w:r w:rsidR="00542AA3">
        <w:fldChar w:fldCharType="separate"/>
      </w:r>
      <w:r w:rsidR="00BA7D99" w:rsidRPr="00BA7D99">
        <w:rPr>
          <w:noProof/>
        </w:rPr>
        <w:t>[16]</w:t>
      </w:r>
      <w:r w:rsidR="00542AA3">
        <w:fldChar w:fldCharType="end"/>
      </w:r>
      <w:r w:rsidR="008A3B74" w:rsidRPr="00C667C4">
        <w:t xml:space="preserve">; </w:t>
      </w:r>
      <w:r w:rsidR="00FB70B4">
        <w:t>a</w:t>
      </w:r>
      <w:r w:rsidR="00FB70B4" w:rsidRPr="00C667C4">
        <w:t xml:space="preserve">dditive </w:t>
      </w:r>
      <w:r w:rsidR="00FB70B4">
        <w:t>m</w:t>
      </w:r>
      <w:r w:rsidR="00FB70B4" w:rsidRPr="00C667C4">
        <w:t xml:space="preserve">anufacturing </w:t>
      </w:r>
      <w:r w:rsidR="00FB70B4">
        <w:t>t</w:t>
      </w:r>
      <w:r w:rsidR="00FB70B4" w:rsidRPr="00C667C4">
        <w:t>echnologies</w:t>
      </w:r>
      <w:r w:rsidR="00542AA3">
        <w:t xml:space="preserve"> </w:t>
      </w:r>
      <w:r w:rsidR="00542AA3">
        <w:fldChar w:fldCharType="begin" w:fldLock="1"/>
      </w:r>
      <w:r w:rsidR="00BA7D99">
        <w:instrText>ADDIN CSL_CITATION {"citationItems":[{"id":"ITEM-1","itemData":{"ISBN":"9781484220467","author":[{"dropping-particle":"","family":"Gilchrist","given":"Alasdair","non-dropping-particle":"","parse-names":false,"suffix":""}],"id":"ITEM-1","issued":{"date-parts":[["2016"]]},"publisher":"Springer","title":"Industry 4.0: The industrial Internet of Things","type":"book"},"uris":["http://www.mendeley.com/documents/?uuid=e35e62f8-6a59-4510-995e-f4015d4c012a"]}],"mendeley":{"formattedCitation":"[17]","plainTextFormattedCitation":"[17]","previouslyFormattedCitation":"[17]"},"properties":{"noteIndex":0},"schema":"https://github.com/citation-style-language/schema/raw/master/csl-citation.json"}</w:instrText>
      </w:r>
      <w:r w:rsidR="00542AA3">
        <w:fldChar w:fldCharType="separate"/>
      </w:r>
      <w:r w:rsidR="00BA7D99" w:rsidRPr="00BA7D99">
        <w:rPr>
          <w:noProof/>
        </w:rPr>
        <w:t>[17]</w:t>
      </w:r>
      <w:r w:rsidR="00542AA3">
        <w:fldChar w:fldCharType="end"/>
      </w:r>
      <w:r w:rsidR="00FB70B4">
        <w:t>;</w:t>
      </w:r>
      <w:r w:rsidR="00FB70B4" w:rsidRPr="00C667C4">
        <w:t xml:space="preserve"> </w:t>
      </w:r>
      <w:r w:rsidR="00FB70B4">
        <w:t>i</w:t>
      </w:r>
      <w:r w:rsidR="00FB70B4" w:rsidRPr="00C667C4">
        <w:t xml:space="preserve">ntelligent </w:t>
      </w:r>
      <w:r w:rsidR="00FB70B4">
        <w:t>e</w:t>
      </w:r>
      <w:r w:rsidR="00FB70B4" w:rsidRPr="00C667C4">
        <w:t xml:space="preserve">nterprise </w:t>
      </w:r>
      <w:r w:rsidR="00FB70B4">
        <w:t>r</w:t>
      </w:r>
      <w:r w:rsidR="00FB70B4" w:rsidRPr="00C667C4">
        <w:t xml:space="preserve">esource </w:t>
      </w:r>
      <w:r w:rsidR="00FB70B4">
        <w:t>p</w:t>
      </w:r>
      <w:r w:rsidR="00FB70B4" w:rsidRPr="00C667C4">
        <w:t>lanning</w:t>
      </w:r>
      <w:r w:rsidR="00542AA3">
        <w:t xml:space="preserve"> </w:t>
      </w:r>
      <w:r w:rsidR="00542AA3">
        <w:fldChar w:fldCharType="begin" w:fldLock="1"/>
      </w:r>
      <w:r w:rsidR="00BA7D99">
        <w:instrText>ADDIN CSL_CITATION {"citationItems":[{"id":"ITEM-1","itemData":{"DOI":"10.1109/JSEN.2016.2565621","ISSN":"1530437X","abstract":"In recent years, there have been great advances in industrial Internet of Things (IIoT) and its related domains, such as industrial wireless networks (IWNs), big data, and cloud computing. These emerging technologies will bring great opportunities for promoting industrial upgrades and even allow the introduction of the fourth industrial revolution, namely, Industry 4.0. In the context of Industry 4.0, all kinds of intelligent equipment (e.g., industrial robots) supported by wired or wireless networks are widely adopted, and both real-time and delayed signals coexist. Therefore, based on the advancement of software-defined networks technology, we propose a new concept for industrial environments by introducing software-defined IIoT in order to make the network more flexible. In this paper, we analyze the IIoT architecture, including physical layer, IWNs, industrial cloud, and smart terminals, and describe the information interaction among different devices. Then, we propose a software-defined IIoT architecture to manage physical devices and provide an interface for information exchange. Subsequently, we discuss the prominent problems and possible solutions for software-defined IIoT. Finally, we select an intelligent manufacturing environment as an assessment test bed, and implement the basic experimental analysis. This paper will open a new research direction of IIoT and accelerate the implementation of Industry 4.0.","author":[{"dropping-particle":"","family":"Wan","given":"Jiafu","non-dropping-particle":"","parse-names":false,"suffix":""},{"dropping-particle":"","family":"Tang","given":"Shenglong","non-dropping-particle":"","parse-names":false,"suffix":""},{"dropping-particle":"","family":"Shu","given":"Zhaogang","non-dropping-particle":"","parse-names":false,"suffix":""},{"dropping-particle":"","family":"Li","given":"Di","non-dropping-particle":"","parse-names":false,"suffix":""},{"dropping-particle":"","family":"Wang","given":"Shiyong","non-dropping-particle":"","parse-names":false,"suffix":""},{"dropping-particle":"","family":"Imran","given":"Muhammad","non-dropping-particle":"","parse-names":false,"suffix":""},{"dropping-particle":"V.","family":"Vasilakos","given":"Athanasios","non-dropping-particle":"","parse-names":false,"suffix":""}],"container-title":"IEEE Sensors Journal","id":"ITEM-1","issue":"20","issued":{"date-parts":[["2016"]]},"page":"7373-7380","title":"Software-Defined Industrial Internet of Things in the Context of Industry 4.0","type":"article-journal","volume":"16"},"uris":["http://www.mendeley.com/documents/?uuid=118818f0-e836-45f4-ace3-855e7e547fa0"]}],"mendeley":{"formattedCitation":"[18]","plainTextFormattedCitation":"[18]","previouslyFormattedCitation":"[18]"},"properties":{"noteIndex":0},"schema":"https://github.com/citation-style-language/schema/raw/master/csl-citation.json"}</w:instrText>
      </w:r>
      <w:r w:rsidR="00542AA3">
        <w:fldChar w:fldCharType="separate"/>
      </w:r>
      <w:r w:rsidR="00BA7D99" w:rsidRPr="00BA7D99">
        <w:rPr>
          <w:noProof/>
        </w:rPr>
        <w:t>[18]</w:t>
      </w:r>
      <w:r w:rsidR="00542AA3">
        <w:fldChar w:fldCharType="end"/>
      </w:r>
      <w:r w:rsidR="00FB70B4">
        <w:t>;</w:t>
      </w:r>
      <w:r w:rsidR="008A3B74" w:rsidRPr="00C667C4">
        <w:t xml:space="preserve"> and </w:t>
      </w:r>
      <w:r w:rsidR="00FB70B4">
        <w:t>c</w:t>
      </w:r>
      <w:r w:rsidR="00FB70B4" w:rsidRPr="00C667C4">
        <w:t xml:space="preserve">loud </w:t>
      </w:r>
      <w:r w:rsidR="00FB70B4">
        <w:t>d</w:t>
      </w:r>
      <w:r w:rsidR="00FB70B4" w:rsidRPr="00C667C4">
        <w:t xml:space="preserve">ata </w:t>
      </w:r>
      <w:r w:rsidR="008A3B74" w:rsidRPr="00C667C4">
        <w:t xml:space="preserve">and </w:t>
      </w:r>
      <w:r w:rsidR="00FB70B4">
        <w:t>s</w:t>
      </w:r>
      <w:r w:rsidR="00FB70B4" w:rsidRPr="00C667C4">
        <w:t>torage</w:t>
      </w:r>
      <w:r w:rsidR="00C912DE">
        <w:t xml:space="preserve"> </w:t>
      </w:r>
      <w:r w:rsidR="00C912DE">
        <w:fldChar w:fldCharType="begin" w:fldLock="1"/>
      </w:r>
      <w:r w:rsidR="00BA7D99">
        <w:instrText>ADDIN CSL_CITATION {"citationItems":[{"id":"ITEM-1","itemData":{"DOI":"10.1080/00207543.2017.1308576","ISSN":"1366588X","abstract":"Over the last few years, the fourth industrial revolution has attracted more and more attentions all around the world. In the current literature, there is still a lack of efforts to systematically review the state of the art of this new industrial revolution wave. The aim of this study is to address this gap by investigating the academic progresses in Industry 4.0. A systematic literature review was carried out to analyse the academic articles within the Industry 4.0 topic that were published online until the end of June 2016. In this paper, the obtained results from both the general data analysis of included papers (e.g. relevant journals, their subject areas and categories, conferences, keywords) and the specific data analysis corresponding to four research sub-questions are illustrated and discussed. These results not only summarise the current research activities (e.g. main research directions, applied standards, employed software and hardware), but also indicate existing deficiencies and potential research directions through proposing a research agenda. Findings of this review can be used as the basis for future research in Industry 4.0 and related topics.","author":[{"dropping-particle":"","family":"Liao","given":"Yongxin","non-dropping-particle":"","parse-names":false,"suffix":""},{"dropping-particle":"","family":"Deschamps","given":"Fernando","non-dropping-particle":"","parse-names":false,"suffix":""},{"dropping-particle":"","family":"Loures","given":"Eduardo de Freitas Rocha","non-dropping-particle":"","parse-names":false,"suffix":""},{"dropping-particle":"","family":"Ramos","given":"Luiz Felipe Pierin","non-dropping-particle":"","parse-names":false,"suffix":""}],"container-title":"International Journal of Production Research","id":"ITEM-1","issue":"12","issued":{"date-parts":[["2017"]]},"page":"3609-3629","title":"Past, present and future of Industry 4.0 - a systematic literature review and research agenda proposal","type":"article-journal","volume":"55"},"uris":["http://www.mendeley.com/documents/?uuid=49e18240-50a3-4571-830b-172f57a0e813"]}],"mendeley":{"formattedCitation":"[11]","plainTextFormattedCitation":"[11]","previouslyFormattedCitation":"[11]"},"properties":{"noteIndex":0},"schema":"https://github.com/citation-style-language/schema/raw/master/csl-citation.json"}</w:instrText>
      </w:r>
      <w:r w:rsidR="00C912DE">
        <w:fldChar w:fldCharType="separate"/>
      </w:r>
      <w:r w:rsidR="00BA7D99" w:rsidRPr="00BA7D99">
        <w:rPr>
          <w:noProof/>
        </w:rPr>
        <w:t>[11]</w:t>
      </w:r>
      <w:r w:rsidR="00C912DE">
        <w:fldChar w:fldCharType="end"/>
      </w:r>
      <w:r w:rsidR="008A3B74" w:rsidRPr="00C667C4">
        <w:t xml:space="preserve"> to enhance operations across the value chain</w:t>
      </w:r>
      <w:r w:rsidR="00C912DE">
        <w:t xml:space="preserve"> </w:t>
      </w:r>
      <w:r w:rsidR="00C912DE">
        <w:fldChar w:fldCharType="begin" w:fldLock="1"/>
      </w:r>
      <w:r w:rsidR="00BA7D99">
        <w:instrText>ADDIN CSL_CITATION {"citationItems":[{"id":"ITEM-1","itemData":{"DOI":"10.1108/JMTM-02-2018-0057","ISSN":"1741038X","abstract":"Purpose: The purpose of this paper is to conduct a state-of-the-art review of the ongoing research on the Industry 4.0 phenomenon, highlight its key design principles and technology trends, identify its architectural design and offer a strategic roadmap that can serve manufacturers as a simple guide for the process of Industry 4.0 transition. Design/methodology/approach: The study performs a systematic and content-centric review of literature based on a six-stage approach to identify key design principles and technology trends of Industry 4.0. The study further benefits from a comprehensive content analysis of the 178 documents identified, both manually and via IBM Watson’s natural language processing for advanced text analysis. Findings: Industry 4.0 is an integrative system of value creation that is comprised of 12 design principles and 14 technology trends. Industry 4.0 is no longer a hype and manufacturers need to get on board sooner rather than later. Research limitations/implications: The strategic roadmap presented in this study can serve academicians and practitioners as a stepping stone for development of a detailed strategic roadmap for successful transition from traditional manufacturing into the Industry 4.0. However, there is no one-size-fits-all strategy that suits all businesses or industries, meaning that the Industry 4.0 roadmap for each company is idiosyncratic, and should be devised based on company’s core competencies, motivations, capabilities, intent, goals, priorities and budgets. Practical implications: The first step for transitioning into the Industry 4.0 is the development of a comprehensive strategic roadmap that carefully identifies and plans every single step a manufacturing company needs to take, as well as the timeline, and the costs and benefits associated with each step. The strategic roadmap presented in this study can offer as a holistic view of common steps that manufacturers need to undertake in their transition toward the Industry 4.0. Originality/value: The study is among the first to identify, cluster and describe design principles and technology trends that are building blocks of the Industry 4.0. The strategic roadmap for Industry 4.0 transition presented in this study is expected to assist contemporary manufacturers to understand what implementing the Industry 4.0 really requires of them and what challenges they might face during the transition process.","author":[{"dropping-particle":"","family":"Ghobakhloo","given":"Morteza","non-dropping-particle":"","parse-names":false,"suffix":""}],"container-title":"Journal of Manufacturing Technology Management","id":"ITEM-1","issue":"6","issued":{"date-parts":[["2018"]]},"page":"910-936","title":"The future of manufacturing industry: a strategic roadmap toward Industry 4.0","type":"article-journal","volume":"29"},"uris":["http://www.mendeley.com/documents/?uuid=ab83e97e-9be0-4871-a765-c89a417d76c3"]}],"mendeley":{"formattedCitation":"[19]","plainTextFormattedCitation":"[19]","previouslyFormattedCitation":"[19]"},"properties":{"noteIndex":0},"schema":"https://github.com/citation-style-language/schema/raw/master/csl-citation.json"}</w:instrText>
      </w:r>
      <w:r w:rsidR="00C912DE">
        <w:fldChar w:fldCharType="separate"/>
      </w:r>
      <w:r w:rsidR="00BA7D99" w:rsidRPr="00BA7D99">
        <w:rPr>
          <w:noProof/>
        </w:rPr>
        <w:t>[19]</w:t>
      </w:r>
      <w:r w:rsidR="00C912DE">
        <w:fldChar w:fldCharType="end"/>
      </w:r>
      <w:r w:rsidR="008A3B74" w:rsidRPr="00C667C4">
        <w:t>.</w:t>
      </w:r>
    </w:p>
    <w:p w14:paraId="27D6DC2B" w14:textId="77777777" w:rsidR="008A3B74" w:rsidRPr="00C667C4" w:rsidRDefault="008A3B74" w:rsidP="00C912DE">
      <w:pPr>
        <w:pStyle w:val="Els-body-text"/>
        <w:ind w:right="-28"/>
      </w:pPr>
      <w:r w:rsidRPr="00C667C4">
        <w:t xml:space="preserve">The need to respond to digitalization by </w:t>
      </w:r>
      <w:r w:rsidR="001B5D68">
        <w:t>SMME</w:t>
      </w:r>
      <w:r w:rsidR="001B14FB">
        <w:t>’</w:t>
      </w:r>
      <w:r w:rsidRPr="00C667C4">
        <w:t>s has resulted in many studies.</w:t>
      </w:r>
      <w:r w:rsidR="00C912DE">
        <w:t xml:space="preserve"> Reference </w:t>
      </w:r>
      <w:r w:rsidR="00C912DE">
        <w:fldChar w:fldCharType="begin" w:fldLock="1"/>
      </w:r>
      <w:r w:rsidR="00BA7D99">
        <w:instrText>ADDIN CSL_CITATION {"citationItems":[{"id":"ITEM-1","itemData":{"DOI":"10.1016/j.techsoc.2020.101513","ISSN":"0160791X","abstract":"Purpose: Small and medium-sized enterprises (SMEs) can use social media for communicating information with stakeholders with minimal cost. The ability to access and share information influences the SMEs' performance, but there is little scholarship on the association between the adoption of social media and SMEs' performance. This study aims to investigate the effects of technology-organizational-environmental (TOE) factors on the adoption of social media and SMEs’ performance in developing countries. Design/methodology/approach: This study employed the TOE framework as determinants affecting the adoption of social media and SMEs' performance. The paper used a self-administered closed-ended questionnaire to gather data, from July 2019 to December 2019, from randomly selected respondents from SMEs operating in Pakistan. Partial-least- squares structural equation modeling was used for the path analysis of 423 responses from SMEs' owners, executives, and managers. It also examines the mediating role of social media between TOE characteristics and SMEs’ performance. Findings: The findings revealed a direct positive relationship between TOE constructs, the adoption of social media, and SMEs' performance. Full mediation was found between technological factors and SMEs performance, and partial mediation was found between organizational and environmental factors and SMEs’ performance. Complementary mediation among the variables was also examined. Originality/value: This paper has implications for practitioners and researchers interested in investigating social media adoption in SMEs. It builds an empirical, multi-dimensional hypothesized model, including several determinants that may influence the adoption of social media.","author":[{"dropping-particle":"","family":"Qalati","given":"Sikander Ali","non-dropping-particle":"","parse-names":false,"suffix":""},{"dropping-particle":"","family":"Yuan","given":"Li Wen","non-dropping-particle":"","parse-names":false,"suffix":""},{"dropping-particle":"","family":"Khan","given":"Muhammad Aamir Shafique","non-dropping-particle":"","parse-names":false,"suffix":""},{"dropping-particle":"","family":"Anwar","given":"Farooq","non-dropping-particle":"","parse-names":false,"suffix":""}],"container-title":"Technology in Society","id":"ITEM-1","issued":{"date-parts":[["2021"]]},"title":"A mediated model on the adoption of social media and SMEs’ performance in developing countries","type":"article-journal","volume":"64"},"uris":["http://www.mendeley.com/documents/?uuid=65cdac17-ac26-48fb-b44d-0a3e3da9bc0e"]}],"mendeley":{"formattedCitation":"[20]","plainTextFormattedCitation":"[20]","previouslyFormattedCitation":"[20]"},"properties":{"noteIndex":0},"schema":"https://github.com/citation-style-language/schema/raw/master/csl-citation.json"}</w:instrText>
      </w:r>
      <w:r w:rsidR="00C912DE">
        <w:fldChar w:fldCharType="separate"/>
      </w:r>
      <w:r w:rsidR="00BA7D99" w:rsidRPr="00BA7D99">
        <w:rPr>
          <w:noProof/>
        </w:rPr>
        <w:t>[20]</w:t>
      </w:r>
      <w:r w:rsidR="00C912DE">
        <w:fldChar w:fldCharType="end"/>
      </w:r>
      <w:r w:rsidRPr="00C667C4">
        <w:t xml:space="preserve"> investigated the effects of Technology-Organizational-Environmental (TOE) factors on Social Media (SM) adoption and the performance of </w:t>
      </w:r>
      <w:r w:rsidR="001B5D68">
        <w:t>SMME</w:t>
      </w:r>
      <w:r w:rsidR="001B14FB">
        <w:t>’</w:t>
      </w:r>
      <w:r w:rsidRPr="00C667C4">
        <w:t xml:space="preserve">s in developing economies. </w:t>
      </w:r>
      <w:r w:rsidR="00C912DE">
        <w:t xml:space="preserve">Reference </w:t>
      </w:r>
      <w:r w:rsidR="00C912DE">
        <w:fldChar w:fldCharType="begin" w:fldLock="1"/>
      </w:r>
      <w:r w:rsidR="00BA7D99">
        <w:instrText>ADDIN CSL_CITATION {"citationItems":[{"id":"ITEM-1","itemData":{"DOI":"10.1016/j.techfore.2020.120381","ISSN":"00401625","abstract":"The brick-and-mortar retail SMEs (Small and Medium Enterprises) market is confronted with unprecedented challenges: digitization procurement in a company not prepared for a digitalized business model, and the actual digitalization process of the business model, which not only changes the business rules but disrupts them with new possibilities. Despite Industry 4.0 transforming manufacturing in terms of the way of producing and distributing goods by means of process digitization, the offline retail SMEs market is struggling to satisfy customers’ shopping expectations due to two direct constraints: existing offline competitors operating under a narrowing market share, and online retail competitors increasing market share due to their better positioned eCommerce IT platforms. The purpose of this work is to study the potential effect of digitalization on SMEs, focusing on businesses operating in the offline retail market, by means of provisioning cloud solutions supporting the business digitization process. The study is based on data collected from a wide range of official sources in conjunction with extensive research work reviewing technologies applicable to these kinds of businesses. The validation is performed through the Focus Group methodology between the months of June to October 2019, with 20 participants from the Henares Corridor, Madrid (Spain) area, considering them as a relevant sample of offline retail SMEs in Spain. The value proposition of this study can help offline retail SMEs understand the difference between digitization and digitalization, the necessity of digitalization in their businesses, the existence of accelerators such as e-Receipt cloud solutions, and the disruptive potential of digitalization to their business models on long-term survival regarding competitors and raising the circular economy.","author":[{"dropping-particle":"","family":"Gavrila Gavrila","given":"Sorin","non-dropping-particle":"","parse-names":false,"suffix":""},{"dropping-particle":"","family":"Lucas Ancillo","given":"Antonio","non-dropping-particle":"de","parse-names":false,"suffix":""}],"container-title":"Technological Forecasting and Social Change","id":"ITEM-1","issued":{"date-parts":[["2021"]]},"title":"Spanish SMEs’ digitalization enablers: E-Receipt applications to the offline retail market","type":"article-journal","volume":"162"},"uris":["http://www.mendeley.com/documents/?uuid=7d553957-b4f7-4331-afd6-48fff895df4e"]}],"mendeley":{"formattedCitation":"[21]","plainTextFormattedCitation":"[21]","previouslyFormattedCitation":"[21]"},"properties":{"noteIndex":0},"schema":"https://github.com/citation-style-language/schema/raw/master/csl-citation.json"}</w:instrText>
      </w:r>
      <w:r w:rsidR="00C912DE">
        <w:fldChar w:fldCharType="separate"/>
      </w:r>
      <w:r w:rsidR="00BA7D99" w:rsidRPr="00BA7D99">
        <w:rPr>
          <w:noProof/>
        </w:rPr>
        <w:t>[21]</w:t>
      </w:r>
      <w:r w:rsidR="00C912DE">
        <w:fldChar w:fldCharType="end"/>
      </w:r>
      <w:r w:rsidRPr="00C667C4">
        <w:t xml:space="preserve"> studied the possible effect of digitalization on </w:t>
      </w:r>
      <w:r w:rsidR="001B5D68">
        <w:t>SMME</w:t>
      </w:r>
      <w:r w:rsidR="001B14FB">
        <w:t>’</w:t>
      </w:r>
      <w:r w:rsidRPr="00C667C4">
        <w:t xml:space="preserve">s operating in offline retail markets through provision of </w:t>
      </w:r>
      <w:r w:rsidR="00BB563A" w:rsidRPr="00C667C4">
        <w:t>cloud</w:t>
      </w:r>
      <w:r w:rsidR="00BB563A">
        <w:t>-</w:t>
      </w:r>
      <w:r w:rsidRPr="00C667C4">
        <w:t xml:space="preserve">based solutions that support business digitalization processes. </w:t>
      </w:r>
      <w:r w:rsidR="00C912DE">
        <w:t xml:space="preserve">Reference </w:t>
      </w:r>
      <w:r w:rsidR="00C912DE">
        <w:fldChar w:fldCharType="begin" w:fldLock="1"/>
      </w:r>
      <w:r w:rsidR="00BA7D99">
        <w:instrText>ADDIN CSL_CITATION {"citationItems":[{"id":"ITEM-1","itemData":{"DOI":"10.1016/j.procs.2021.01.331","ISSN":"18770509","abstract":"In the current global scenario Small and Medium Enterprises (SME's) contribute to the GDP of nations through employment opportunity, productivity and growth. The small and medium business space is a challenge to operate, more especially in these times of COVID-19. The world of digital delivers opportunities for optimization in order to survive these challenges. The South African situation runs parallel to these observations despite formidable support from stakeholders in creation of \"Innovation hubs\" and other mechanisms to ameliorate. This calls for a close investigation of smart business solution enabled digitally to address the needs of the enterprise and provide support. This article aims to explore System Dynamics (SD) modelling to provide strategic business support to small business. The research presents an approach to SME support comprising skills development and digitalization as applied through an innovation hub. The SD model is adopted to simulate the impact to an SME's development.","author":[{"dropping-particle":"","family":"Viswanathan","given":"Radhakrishnan","non-dropping-particle":"","parse-names":false,"suffix":""},{"dropping-particle":"","family":"Telukdarie","given":"Arnesh","non-dropping-particle":"","parse-names":false,"suffix":""}],"container-title":"Procedia Computer Science","id":"ITEM-1","issue":"2019","issued":{"date-parts":[["2021"]]},"page":"816-824","publisher":"Elsevier B.V.","title":"A systems dynamics approach to SME digitalization","type":"article-journal","volume":"180"},"uris":["http://www.mendeley.com/documents/?uuid=f9e6a31e-c86f-4715-bc36-71d550faaf9e"]}],"mendeley":{"formattedCitation":"[22]","plainTextFormattedCitation":"[22]","previouslyFormattedCitation":"[22]"},"properties":{"noteIndex":0},"schema":"https://github.com/citation-style-language/schema/raw/master/csl-citation.json"}</w:instrText>
      </w:r>
      <w:r w:rsidR="00C912DE">
        <w:fldChar w:fldCharType="separate"/>
      </w:r>
      <w:r w:rsidR="00BA7D99" w:rsidRPr="00BA7D99">
        <w:rPr>
          <w:noProof/>
        </w:rPr>
        <w:t>[22]</w:t>
      </w:r>
      <w:r w:rsidR="00C912DE">
        <w:fldChar w:fldCharType="end"/>
      </w:r>
      <w:r w:rsidRPr="00C667C4">
        <w:t xml:space="preserve"> explored System Dynamics (SD) modelling in order to furnish strategic business support to </w:t>
      </w:r>
      <w:r w:rsidR="001B5D68">
        <w:t>SMME</w:t>
      </w:r>
      <w:r w:rsidRPr="00C667C4">
        <w:t>s.</w:t>
      </w:r>
      <w:r w:rsidR="00C912DE">
        <w:t xml:space="preserve"> Reference </w:t>
      </w:r>
      <w:r w:rsidR="00C912DE">
        <w:fldChar w:fldCharType="begin" w:fldLock="1"/>
      </w:r>
      <w:r w:rsidR="00BA7D99">
        <w:instrText>ADDIN CSL_CITATION {"citationItems":[{"id":"ITEM-1","itemData":{"DOI":"10.1016/j.jii.2019.100107","ISSN":"2452414X","abstract":"The Fourth Industrial Revolution-commonly referred to as Industry 4.0-with smart manufacturing currently on its forefront-has arrived. The manufacturing industry is evolving and manufacturers of all sizes, worldwide, need to evolve too. In order not to be left behind from early adopters, Small and Medium-sized Enterprises (SMEs) integrate modern Smart Manufacturing-related Information and Digital Technologies (SMIDT) such as artificial intelligence with their business operations to enable smart manufacturing. The present study is concerned with identifying the determinants of SMIDT adoption within manufacturing SMEs. The study benefits from a cross-sectional survey to capture the opinions of Malaysian and Iranian participating SMEs. Results indicate that a collection of technological, organizational, and environmental factors determine SMEs decision for SMIDT adoption. The study further explores how various combinations of identified determinants have influenced the implementation of 13 individual SMIDT among SMEs. Theoretical contribution and managerial implications of this research are discussed which are believed to offer valuable insights to academicians, executives, and policymakers.","author":[{"dropping-particle":"","family":"Ghobakhloo","given":"Morteza","non-dropping-particle":"","parse-names":false,"suffix":""},{"dropping-particle":"","family":"Ching","given":"Ng Tan","non-dropping-particle":"","parse-names":false,"suffix":""}],"container-title":"Journal of Industrial Information Integration","id":"ITEM-1","issued":{"date-parts":[["2019"]]},"title":"Adoption of digital technologies of smart manufacturing in SMEs","type":"article-journal","volume":"16"},"uris":["http://www.mendeley.com/documents/?uuid=def50c1c-974a-4479-8888-444fb066360f"]}],"mendeley":{"formattedCitation":"[23]","plainTextFormattedCitation":"[23]","previouslyFormattedCitation":"[23]"},"properties":{"noteIndex":0},"schema":"https://github.com/citation-style-language/schema/raw/master/csl-citation.json"}</w:instrText>
      </w:r>
      <w:r w:rsidR="00C912DE">
        <w:fldChar w:fldCharType="separate"/>
      </w:r>
      <w:r w:rsidR="00BA7D99" w:rsidRPr="00BA7D99">
        <w:rPr>
          <w:noProof/>
        </w:rPr>
        <w:t>[23]</w:t>
      </w:r>
      <w:r w:rsidR="00C912DE">
        <w:fldChar w:fldCharType="end"/>
      </w:r>
      <w:r w:rsidRPr="00C667C4">
        <w:t xml:space="preserve"> identified the adoption of Smart Manufacturing Information and Digital Technologies (SMIDT) within manufacturing </w:t>
      </w:r>
      <w:r w:rsidR="001B5D68">
        <w:t>SMME</w:t>
      </w:r>
      <w:r w:rsidR="001B14FB">
        <w:t>’</w:t>
      </w:r>
      <w:r w:rsidRPr="00C667C4">
        <w:t xml:space="preserve">s. </w:t>
      </w:r>
      <w:r w:rsidR="00C912DE">
        <w:t xml:space="preserve">Reference </w:t>
      </w:r>
      <w:r w:rsidR="00C912DE">
        <w:fldChar w:fldCharType="begin" w:fldLock="1"/>
      </w:r>
      <w:r w:rsidR="00BA7D99">
        <w:instrText>ADDIN CSL_CITATION {"citationItems":[{"id":"ITEM-1","itemData":{"DOI":"10.1016/j.csi.2019.04.009","ISSN":"09205489","abstract":"In the present study authors developed a mixed approach based on qualitative and interpretive approaches to model and analyze software process improvement (SPI) enablers in software small and medium-sized enterprises (SMEs). In phase-I after listing the research questions, the data is synthesized using the observations of stakeholders in their work domain followed by semi-structured interviews. The results of the qualitative analysis, as key learning's formed the basis for grouping of SPI indicators into nine key SPI enablers. Open, focused and theoretical coding procedures in grounded theory were used to create categories, subcategories, and thematic relationships among these enablers. Further, in phase-II, the hierarchical structure model of SPI enablers is build using the interpretive structural modeling (ISM) approach and influencing dynamics among the enablers is analyzed using MICMAC analysis. From the results of the study, it is concluded that organization, people, and technology issues are important drivers, on which SMEs shall proactively focus for successful implementation of SPI initiatives.","author":[{"dropping-particle":"","family":"Sharma","given":"Pooja","non-dropping-particle":"","parse-names":false,"suffix":""},{"dropping-particle":"","family":"Sangal","given":"A. L.","non-dropping-particle":"","parse-names":false,"suffix":""}],"container-title":"Computer Standards and Interfaces","id":"ITEM-1","issued":{"date-parts":[["2019"]]},"title":"Building a hierarchical structure model of enablers that affect the software process improvement in software SMEs—A mixed method approach","type":"article-journal","volume":"66"},"uris":["http://www.mendeley.com/documents/?uuid=88c09f9a-6090-4cc1-87e4-8041b26b4022"]}],"mendeley":{"formattedCitation":"[24]","plainTextFormattedCitation":"[24]","previouslyFormattedCitation":"[24]"},"properties":{"noteIndex":0},"schema":"https://github.com/citation-style-language/schema/raw/master/csl-citation.json"}</w:instrText>
      </w:r>
      <w:r w:rsidR="00C912DE">
        <w:fldChar w:fldCharType="separate"/>
      </w:r>
      <w:r w:rsidR="00BA7D99" w:rsidRPr="00BA7D99">
        <w:rPr>
          <w:noProof/>
        </w:rPr>
        <w:t>[24]</w:t>
      </w:r>
      <w:r w:rsidR="00C912DE">
        <w:fldChar w:fldCharType="end"/>
      </w:r>
      <w:r w:rsidRPr="00C667C4">
        <w:t xml:space="preserve"> used a mixed-model approach to analyze and model Software Process Improvement (SPI) enablers in software </w:t>
      </w:r>
      <w:r w:rsidR="001B5D68">
        <w:t>SMME</w:t>
      </w:r>
      <w:r w:rsidR="001B14FB">
        <w:t>’</w:t>
      </w:r>
      <w:r w:rsidRPr="00C667C4">
        <w:t>s.  S</w:t>
      </w:r>
      <w:r w:rsidR="0063780A" w:rsidRPr="00C667C4">
        <w:t xml:space="preserve">ocial media adoption </w:t>
      </w:r>
      <w:r w:rsidRPr="00C667C4">
        <w:t>has also been a focus of studies</w:t>
      </w:r>
      <w:r w:rsidR="00C912DE">
        <w:t xml:space="preserve"> </w:t>
      </w:r>
      <w:r w:rsidR="00C912DE">
        <w:fldChar w:fldCharType="begin" w:fldLock="1"/>
      </w:r>
      <w:r w:rsidR="00BA7D99">
        <w:instrText>ADDIN CSL_CITATION {"citationItems":[{"id":"ITEM-1","itemData":{"DOI":"10.1080/10599231.2018.1453743","ISSN":"15286940","abstract":"Digital platforms have changed the way in which Asia-Pacific firms operate across borders, however, the impact of digital platforms on entry strategy is under-researched in current International Business literature. This study aims to explore how digital platforms impact New Zealand small and medium-sized (SMEs) companies’ entry into the Chinese market. The results of case study interviews conducted with four SMEs suggest that digital platforms ease entry barriers to some extent, particularly in helping overcome resource constraints and facilitating access to networks. However, the participating firms still required local staff as a key part of successful market entry.","author":[{"dropping-particle":"","family":"Jin","given":"Huijun","non-dropping-particle":"","parse-names":false,"suffix":""},{"dropping-particle":"","family":"Hurd","given":"Fiona","non-dropping-particle":"","parse-names":false,"suffix":""}],"container-title":"Journal of Asia-Pacific Business","id":"ITEM-1","issue":"2","issued":{"date-parts":[["2018"]]},"page":"72-95","title":"Exploring the Impact of Digital Platforms on SME Internationalization: New Zealand SMEs Use of the Alibaba Platform for Chinese Market Entry","type":"article-journal","volume":"19"},"uris":["http://www.mendeley.com/documents/?uuid=9cde1dff-6a49-4f7d-933d-de60979714c4"]},{"id":"ITEM-2","itemData":{"DOI":"10.1016/j.techsoc.2020.101365","ISSN":"0160791X","abstract":"Social commerce has recently expanded to operate in real time. The business model associated with social commerce has great potential to generate big sales. In order to respond to customers’ behavior better on the social commerce, we need to understand social commerce attributes well. The purpose of this study is to explore the attributes of social commerce and explain the purchase intentions of the increasing population of users. The findings of this study are that a factor analysis reveals five attributes that can be used to classify social commerce – economy, necessity, reliability, interaction, and sales promotion. Second, as a result of carrying out a multiple regression analysis, economy, necessity, reliability, and sales promotion are shown to affect purchase intentions. The findings uncovered in this research can enable entrepreneurs in social-commerce businesses to attract far more customers by determining the reasons that drive purchases and needs. In addition, this research can aid in the development of strategies to manage social commerce more effectively.","author":[{"dropping-particle":"","family":"Sohn","given":"Jeong Woong","non-dropping-particle":"","parse-names":false,"suffix":""},{"dropping-particle":"","family":"Kim","given":"Jin Ki","non-dropping-particle":"","parse-names":false,"suffix":""}],"container-title":"Technology in Society","id":"ITEM-2","issued":{"date-parts":[["2020"]]},"title":"Factors that influence purchase intentions in social commerce","type":"article","volume":"63"},"uris":["http://www.mendeley.com/documents/?uuid=de310e2c-b715-4b1f-bf43-0ffde6364d5e"]},{"id":"ITEM-3","itemData":{"DOI":"10.1016/j.ijinfomgt.2020.102118","ISSN":"02684012","abstract":"Social commerce is becoming an important hub for product sourcing, which helps companies to connect with customers and to gain competitive advantages. However, very little empirical research that focuses on small-and medium-sized enterprises (SMEs) has been conducted to date. This study examines factors that affect social commerce adoption by SMEs. Using the Technology-Organisation-Environment (TOE) as the theoretical framework, the researchers tested the model and related hypotheses, employing structural equation modelling. The results from a survey of 181 SMEs in Saudi Arabia indicate that trading partner pressure in the environmental context, followed by top management support in the organisational context, and perceived usefulness in the technological context, have the most significant influence on behavioural intention to use social commerce. The research contributions and conclusion as well as limitations and future research directions are presented.","author":[{"dropping-particle":"","family":"Abed","given":"Salma S.","non-dropping-particle":"","parse-names":false,"suffix":""}],"container-title":"International Journal of Information Management","id":"ITEM-3","issued":{"date-parts":[["2020"]]},"title":"Social commerce adoption using TOE framework: An empirical investigation of Saudi Arabian SMEs","type":"article-journal","volume":"53"},"uris":["http://www.mendeley.com/documents/?uuid=c9af4c7a-2a4a-45ea-948f-5eb47ff995b5"]}],"mendeley":{"formattedCitation":"[25]–[27]","plainTextFormattedCitation":"[25]–[27]","previouslyFormattedCitation":"[25]–[27]"},"properties":{"noteIndex":0},"schema":"https://github.com/citation-style-language/schema/raw/master/csl-citation.json"}</w:instrText>
      </w:r>
      <w:r w:rsidR="00C912DE">
        <w:fldChar w:fldCharType="separate"/>
      </w:r>
      <w:r w:rsidR="00BA7D99" w:rsidRPr="00BA7D99">
        <w:rPr>
          <w:noProof/>
        </w:rPr>
        <w:t>[25]–[27]</w:t>
      </w:r>
      <w:r w:rsidR="00C912DE">
        <w:fldChar w:fldCharType="end"/>
      </w:r>
      <w:r w:rsidR="0063780A" w:rsidRPr="00C667C4">
        <w:t xml:space="preserve">. </w:t>
      </w:r>
      <w:r w:rsidRPr="00C667C4">
        <w:t>W</w:t>
      </w:r>
      <w:r w:rsidR="0063780A" w:rsidRPr="00C667C4">
        <w:t xml:space="preserve">eb 2.0 is considered critical for improving </w:t>
      </w:r>
      <w:r w:rsidR="002D7A4A">
        <w:t xml:space="preserve">the </w:t>
      </w:r>
      <w:r w:rsidR="0063780A" w:rsidRPr="00C667C4">
        <w:t xml:space="preserve">performance of both corporate and </w:t>
      </w:r>
      <w:r w:rsidR="001B5D68">
        <w:t xml:space="preserve">SMME </w:t>
      </w:r>
      <w:r w:rsidR="0063780A" w:rsidRPr="00C667C4">
        <w:t>businesses in developing economies</w:t>
      </w:r>
      <w:r w:rsidR="00C912DE">
        <w:t xml:space="preserve"> </w:t>
      </w:r>
      <w:r w:rsidR="00C912DE">
        <w:fldChar w:fldCharType="begin" w:fldLock="1"/>
      </w:r>
      <w:r w:rsidR="00BA7D99">
        <w:instrText>ADDIN CSL_CITATION {"citationItems":[{"id":"ITEM-1","itemData":{"DOI":"10.1108/ITP-03-2018-0135","ISSN":"09593845","abstract":"Purpose: Over the last few decades, microfinance industry is argued to have played a constructive role in alleviating poverty level and providing the underprivileged with access to financial services. Statistics from the World Bank reveal that, currently, only 4% of the underprivileged have been served out of the 3 billion+ potential clients. Such results are due to several claims, particularly the operational and financial challenges faced by microfinance institutions (MFIs) in the constant flux inviting more attentions towards its performance. While explicit attention is given by many researchers towards mobile banking and information and communication technology (ICT) in improving the MFIs’ performance, the study on how social media, as a rapidly growing online phenomenon, can impact on the MFIs’ performance remains scarce. As such, this study aims to investigate this impact based on four dimensional performance indicators: efficiency, financial sustainability, portfolio quality and outreach. Design/methodology/approach: A model is proposed and tested to ascertain the relationship between social media applications and organisational performance. In so doing, web-based questionnaires have been used to collect data from MFI employees in developing countries. Results reveal a significant influence of the social media over the MFIs’ performance, offering valuable insights into both researchers and practitioners in the domain of microfinance, as well as social media—conforming that the adoption of social media as marketing, advertising and communication tools may significantly improve the MFIs’ performance. Findings: The results demonstrate that there is a positive and significant impact of social media use within microfinance on the key indicators of MFIs. They also show that the highest impact of social media usage within the microfinance is on the portfolio quality. In addition, it was found that marketing and advertising; communication and sales and distribution are the main areas where social media is able to support while social networking websites are the most popular platforms employed in MFIs. Originality/value: This study adds to the existing literature few theoretical and practical aspects. First, this study developed a model for assessing the value of social media as a new phenomenon within this type of organisation. Second, it offers microfinance sponsors, managers and policy makers with a frame of reference to understand what social media pl…","author":[{"dropping-particle":"","family":"Daowd","given":"Ahmad","non-dropping-particle":"","parse-names":false,"suffix":""},{"dropping-particle":"","family":"Kamal","given":"Muhammad Mustafa","non-dropping-particle":"","parse-names":false,"suffix":""},{"dropping-particle":"","family":"Eldabi","given":"Tillal","non-dropping-particle":"","parse-names":false,"suffix":""},{"dropping-particle":"","family":"Hasan","given":"Ruaa","non-dropping-particle":"","parse-names":false,"suffix":""},{"dropping-particle":"","family":"Missi","given":"Farouk","non-dropping-particle":"","parse-names":false,"suffix":""},{"dropping-particle":"","family":"Dey","given":"Bidit Lal","non-dropping-particle":"","parse-names":false,"suffix":""}],"container-title":"Information Technology and People","id":"ITEM-1","issue":"1","issued":{"date-parts":[["2021"]]},"page":"25-49","title":"The impact of social media on the performance of microfinance institutions in developing countries: a quantitative approach","type":"article-journal","volume":"34"},"uris":["http://www.mendeley.com/documents/?uuid=4690d0d7-4e42-4f16-aad6-21610d5ed423"]}],"mendeley":{"formattedCitation":"[28]","plainTextFormattedCitation":"[28]","previouslyFormattedCitation":"[28]"},"properties":{"noteIndex":0},"schema":"https://github.com/citation-style-language/schema/raw/master/csl-citation.json"}</w:instrText>
      </w:r>
      <w:r w:rsidR="00C912DE">
        <w:fldChar w:fldCharType="separate"/>
      </w:r>
      <w:r w:rsidR="00BA7D99" w:rsidRPr="00BA7D99">
        <w:rPr>
          <w:noProof/>
        </w:rPr>
        <w:t>[28]</w:t>
      </w:r>
      <w:r w:rsidR="00C912DE">
        <w:fldChar w:fldCharType="end"/>
      </w:r>
      <w:r w:rsidR="0063780A" w:rsidRPr="00C667C4">
        <w:t xml:space="preserve">. With </w:t>
      </w:r>
      <w:r w:rsidR="002D7A4A">
        <w:t>effective</w:t>
      </w:r>
      <w:r w:rsidR="002D7A4A" w:rsidRPr="00C667C4">
        <w:t xml:space="preserve"> </w:t>
      </w:r>
      <w:r w:rsidR="0063780A" w:rsidRPr="00C667C4">
        <w:t>implementation, web 2.0 enables companies to boost many activities</w:t>
      </w:r>
      <w:r w:rsidR="002D7A4A">
        <w:t>,</w:t>
      </w:r>
      <w:r w:rsidR="0063780A" w:rsidRPr="00C667C4">
        <w:t xml:space="preserve"> such as logistics maintenance, customer satisfaction, information sharing, international business operations and network linkages in developing economies</w:t>
      </w:r>
      <w:r w:rsidR="00E45196">
        <w:t xml:space="preserve"> </w:t>
      </w:r>
      <w:r w:rsidR="00E45196">
        <w:fldChar w:fldCharType="begin" w:fldLock="1"/>
      </w:r>
      <w:r w:rsidR="00BA7D99">
        <w:instrText>ADDIN CSL_CITATION {"citationItems":[{"id":"ITEM-1","itemData":{"DOI":"10.1108/JAMR-05-2017-0060","ISSN":"20493207","abstract":"Purpose: The purpose of this paper is to examine the drivers, practices, and outcomes of social media use in the management of organizational supply chain. Design/methodology/approach: Online questionnaire survey was used to collect data from 285 organizations representing different industries in China. The data then were analyzed with structure equation modeling using SmartPLS. Findings: The results indicate that key antecedents such as external pressures, internal readiness, expected benefits, strategic goals, and perceived risks influence organizational social media use, which subsequently impact organizational performance outcomes in operation and marketing as well as the satisfaction level of both internal and external constituents, such as customers, employees, partners, and suppliers. Research limitations/implications: The study obtained data about one organization from only one respondent and did not used random sampling. Practical implications: This study provides insights on why and how companies should use social media for relationship building and business outcomes. Originality/value: Drawing from the resources-based view, social networks, strategic choice theory, and technology organization and environment framework, a new social media utilization model for business outcome was established and testified using empirical data. This study is one of the first studies that adopts technology-organization-environment (TOE) framework of technology adoption theory to study organizational social media use. The findings in this study confirm the validity of the TOE framework for analyzing social media adoption and use in various organizations.","author":[{"dropping-particle":"","family":"Cao","given":"Yingxia","non-dropping-particle":"","parse-names":false,"suffix":""},{"dropping-particle":"","family":"Ajjan","given":"Haya","non-dropping-particle":"","parse-names":false,"suffix":""},{"dropping-particle":"","family":"Hong","given":"Paul","non-dropping-particle":"","parse-names":false,"suffix":""},{"dropping-particle":"","family":"Le","given":"Thuong","non-dropping-particle":"","parse-names":false,"suffix":""}],"container-title":"Journal of Advances in Management Research","id":"ITEM-1","issue":"2","issued":{"date-parts":[["2018"]]},"page":"211-235","title":"Using social media for competitive business outcomes: An empirical study of companies in China","type":"article-journal","volume":"15"},"uris":["http://www.mendeley.com/documents/?uuid=514d665c-25cb-4ee5-a692-e79407a862c0"]}],"mendeley":{"formattedCitation":"[29]","plainTextFormattedCitation":"[29]","previouslyFormattedCitation":"[29]"},"properties":{"noteIndex":0},"schema":"https://github.com/citation-style-language/schema/raw/master/csl-citation.json"}</w:instrText>
      </w:r>
      <w:r w:rsidR="00E45196">
        <w:fldChar w:fldCharType="separate"/>
      </w:r>
      <w:r w:rsidR="00BA7D99" w:rsidRPr="00BA7D99">
        <w:rPr>
          <w:noProof/>
        </w:rPr>
        <w:t>[29]</w:t>
      </w:r>
      <w:r w:rsidR="00E45196">
        <w:fldChar w:fldCharType="end"/>
      </w:r>
      <w:r w:rsidR="0063780A" w:rsidRPr="00C667C4">
        <w:t>.  The adoption of information and digital technologies (IDT) is a strategic priority for modern businesses</w:t>
      </w:r>
      <w:r w:rsidR="00E45196">
        <w:t xml:space="preserve"> </w:t>
      </w:r>
      <w:r w:rsidR="00E45196">
        <w:fldChar w:fldCharType="begin" w:fldLock="1"/>
      </w:r>
      <w:r w:rsidR="00BA7D99">
        <w:instrText>ADDIN CSL_CITATION {"citationItems":[{"id":"ITEM-1","itemData":{"DOI":"10.1007/s12599-014-0334-4","ISSN":"18670202","author":[{"dropping-particle":"","family":"Lasi","given":"Heiner","non-dropping-particle":"","parse-names":false,"suffix":""},{"dropping-particle":"","family":"Fettke","given":"Peter","non-dropping-particle":"","parse-names":false,"suffix":""},{"dropping-particle":"","family":"Kemper","given":"Hans Georg","non-dropping-particle":"","parse-names":false,"suffix":""},{"dropping-particle":"","family":"Feld","given":"Thomas","non-dropping-particle":"","parse-names":false,"suffix":""},{"dropping-particle":"","family":"Hoffmann","given":"Michael","non-dropping-particle":"","parse-names":false,"suffix":""}],"container-title":"Business and Information Systems Engineering","id":"ITEM-1","issue":"4","issued":{"date-parts":[["2014"]]},"page":"239-242","title":"Industry 4.0","type":"article-journal","volume":"6"},"uris":["http://www.mendeley.com/documents/?uuid=e02f214b-673f-46bc-8be0-59cb59910d73"]}],"mendeley":{"formattedCitation":"[13]","plainTextFormattedCitation":"[13]","previouslyFormattedCitation":"[13]"},"properties":{"noteIndex":0},"schema":"https://github.com/citation-style-language/schema/raw/master/csl-citation.json"}</w:instrText>
      </w:r>
      <w:r w:rsidR="00E45196">
        <w:fldChar w:fldCharType="separate"/>
      </w:r>
      <w:r w:rsidR="00BA7D99" w:rsidRPr="00BA7D99">
        <w:rPr>
          <w:noProof/>
        </w:rPr>
        <w:t>[13]</w:t>
      </w:r>
      <w:r w:rsidR="00E45196">
        <w:fldChar w:fldCharType="end"/>
      </w:r>
      <w:r w:rsidR="0063780A" w:rsidRPr="00C667C4">
        <w:t xml:space="preserve"> and may offer </w:t>
      </w:r>
      <w:r w:rsidR="001B5D68">
        <w:t>SMME</w:t>
      </w:r>
      <w:r w:rsidR="001B14FB">
        <w:t>’</w:t>
      </w:r>
      <w:r w:rsidR="0063780A" w:rsidRPr="00C667C4">
        <w:t>s performance improvement benefits</w:t>
      </w:r>
      <w:r w:rsidR="002D7A4A">
        <w:t>,</w:t>
      </w:r>
      <w:r w:rsidR="0063780A" w:rsidRPr="00C667C4">
        <w:t xml:space="preserve"> such as effective supplier and customer relationship, enhanced sales and promoting original organizational competences</w:t>
      </w:r>
      <w:r w:rsidR="00E45196">
        <w:t xml:space="preserve"> </w:t>
      </w:r>
      <w:r w:rsidR="00E45196">
        <w:fldChar w:fldCharType="begin" w:fldLock="1"/>
      </w:r>
      <w:r w:rsidR="00BA7D99">
        <w:instrText>ADDIN CSL_CITATION {"citationItems":[{"id":"ITEM-1","itemData":{"DOI":"10.1007/s00170-015-8219-3","ISSN":"14333015","abstract":"As competition shifts away between competitors to supply chains, simultaneous sharing of technical expertise on product design is key to manufacturing success. Thus, purpose of this study is to examine the mediating effect of concurrent engineering of product design (CEPD) on the relationship between advanced manufacturing technology (AMT) and supply chain performance (SCP). The paper is a cross-sectional study, and data was collected among top managers of manufacturing companies. Cluster and systematic random sampling techniques were used to select the respondents. Structural equation modeling (Amos graphic) was used for analysis. The study found a positive relationship between advanced manufacturing technology and supply chain performance, advanced manufacturing technology and concurrent engineering of product design, and concurrent engineering of product design and supply chain performance. It also concluded that concurrent engineering of product design is a full mediator between advanced manufacturing technology and supply chain performance.","author":[{"dropping-particle":"","family":"Singhry","given":"Hassan Barau","non-dropping-particle":"","parse-names":false,"suffix":""},{"dropping-particle":"","family":"Abd Rahman","given":"Azmawani","non-dropping-particle":"","parse-names":false,"suffix":""},{"dropping-particle":"","family":"Imm","given":"Ng Siew","non-dropping-particle":"","parse-names":false,"suffix":""}],"container-title":"International Journal of Advanced Manufacturing Technology","id":"ITEM-1","issue":"1-4","issued":{"date-parts":[["2016"]]},"page":"663-669","title":"Effect of advanced manufacturing technology, concurrent engineering of product design, and supply chain performance of manufacturing companies","type":"article-journal","volume":"86"},"uris":["http://www.mendeley.com/documents/?uuid=ac18fc97-d025-4ae5-9882-288687989e08"]}],"mendeley":{"formattedCitation":"[30]","plainTextFormattedCitation":"[30]","previouslyFormattedCitation":"[30]"},"properties":{"noteIndex":0},"schema":"https://github.com/citation-style-language/schema/raw/master/csl-citation.json"}</w:instrText>
      </w:r>
      <w:r w:rsidR="00E45196">
        <w:fldChar w:fldCharType="separate"/>
      </w:r>
      <w:r w:rsidR="00BA7D99" w:rsidRPr="00BA7D99">
        <w:rPr>
          <w:noProof/>
        </w:rPr>
        <w:t>[30]</w:t>
      </w:r>
      <w:r w:rsidR="00E45196">
        <w:fldChar w:fldCharType="end"/>
      </w:r>
      <w:r w:rsidR="0063780A" w:rsidRPr="00C667C4">
        <w:t>.</w:t>
      </w:r>
      <w:r w:rsidRPr="00C667C4">
        <w:t xml:space="preserve"> </w:t>
      </w:r>
      <w:r w:rsidRPr="00C667C4">
        <w:lastRenderedPageBreak/>
        <w:t xml:space="preserve">The above mentioned studies have all focused on </w:t>
      </w:r>
      <w:r w:rsidR="001B5D68">
        <w:t>SMME</w:t>
      </w:r>
      <w:r w:rsidRPr="00C667C4">
        <w:t xml:space="preserve"> digitalization and this </w:t>
      </w:r>
      <w:r w:rsidR="002D7A4A">
        <w:t>highlights</w:t>
      </w:r>
      <w:r w:rsidR="002D7A4A" w:rsidRPr="00C667C4">
        <w:t xml:space="preserve"> </w:t>
      </w:r>
      <w:r w:rsidRPr="00C667C4">
        <w:t xml:space="preserve">the urgency </w:t>
      </w:r>
      <w:r w:rsidR="002D7A4A">
        <w:t>for the development of suitable processes to enable</w:t>
      </w:r>
      <w:r w:rsidR="002D7A4A" w:rsidRPr="00C667C4">
        <w:t xml:space="preserve"> </w:t>
      </w:r>
      <w:r w:rsidRPr="00C667C4">
        <w:t xml:space="preserve">digitalization </w:t>
      </w:r>
      <w:r w:rsidR="002D7A4A">
        <w:t>by</w:t>
      </w:r>
      <w:r w:rsidRPr="00C667C4">
        <w:t xml:space="preserve"> </w:t>
      </w:r>
      <w:r w:rsidR="001B5D68">
        <w:t>SMME</w:t>
      </w:r>
      <w:r w:rsidR="001B14FB">
        <w:t>’</w:t>
      </w:r>
      <w:r w:rsidR="002D7A4A">
        <w:t>s</w:t>
      </w:r>
      <w:r w:rsidRPr="00C667C4">
        <w:t xml:space="preserve">. </w:t>
      </w:r>
    </w:p>
    <w:p w14:paraId="78C936B6" w14:textId="77777777" w:rsidR="008A3B74" w:rsidRPr="00C667C4" w:rsidRDefault="008A3B74" w:rsidP="008A3B74">
      <w:pPr>
        <w:pStyle w:val="Els-body-text"/>
        <w:ind w:right="-28"/>
      </w:pPr>
      <w:r w:rsidRPr="00C667C4">
        <w:rPr>
          <w:lang w:val="en-GB"/>
        </w:rPr>
        <w:t>The world is witnessing the expanding role of Digital Evolution (DE) in the corporate sector</w:t>
      </w:r>
      <w:r w:rsidR="002D7A4A">
        <w:rPr>
          <w:lang w:val="en-GB"/>
        </w:rPr>
        <w:t xml:space="preserve"> and </w:t>
      </w:r>
      <w:r w:rsidRPr="00C667C4">
        <w:rPr>
          <w:lang w:val="en-GB"/>
        </w:rPr>
        <w:t>DE is fast becoming a major driver of transforming the world economy by inducing technological changes. According to</w:t>
      </w:r>
      <w:r w:rsidR="00E45196">
        <w:rPr>
          <w:lang w:val="en-GB"/>
        </w:rPr>
        <w:t xml:space="preserve"> </w:t>
      </w:r>
      <w:r w:rsidR="00E45196">
        <w:rPr>
          <w:lang w:val="en-GB"/>
        </w:rPr>
        <w:fldChar w:fldCharType="begin" w:fldLock="1"/>
      </w:r>
      <w:r w:rsidR="00BA7D99">
        <w:rPr>
          <w:lang w:val="en-GB"/>
        </w:rPr>
        <w:instrText>ADDIN CSL_CITATION {"citationItems":[{"id":"ITEM-1","itemData":{"abstract":"There is clearly a rising platform economy shaping our global business landscape and affecting the\\r\\nlives of citizens worldwide. This new form of organization seems to be a robust – some would even\\r\\nsay dominant -- form of business enterprise in the digital economy. This report has highlighted\\r\\nimportant patterns and insights for the global distribution of platforms, the sectors in which they\\r\\nappear, the geography in which they operate. It has also explained the fundamentals of the economics\\r\\nof platforms and has highlighted key success factors that contribute to a competitive advantage of\\r\\nplatform firms. It has also highlighted the ways in which platforms spur innovation, and has indicated\\r\\nhow private enterprise with the help of platforms can have a private interest in stimulating innovation\\r\\nby others. We have established that the governance of the platform ecosystems, combined with the\\r\\ndesign of technologies and business models which take advantage of network effects, and which\\r\\nallow scaling, are crucial to the success of platforms. While significant challenges lie ahead, the\\r\\nopportunities that platforms reveal are enormous, tapping into an unprecedented level of global\\r\\nInternet connectivity, and a large supply of talent and software skills, which can be tapped to\\r\\ndevelop the platforms of tomorrow.","author":[{"dropping-particle":"","family":"Evans","given":"Peter C","non-dropping-particle":"","parse-names":false,"suffix":""},{"dropping-particle":"","family":"Gawer","given":"Annabelle","non-dropping-particle":"","parse-names":false,"suffix":""}],"container-title":"The Center for Global Enterprise","id":"ITEM-1","issue":"January","issued":{"date-parts":[["2016"]]},"number-of-pages":"1-30","title":"The Rise of the Platform Enterprise A Global Survey","type":"report"},"uris":["http://www.mendeley.com/documents/?uuid=54c3781c-34e0-4458-8050-5fc5422a9f97"]}],"mendeley":{"formattedCitation":"[31]","plainTextFormattedCitation":"[31]","previouslyFormattedCitation":"[31]"},"properties":{"noteIndex":0},"schema":"https://github.com/citation-style-language/schema/raw/master/csl-citation.json"}</w:instrText>
      </w:r>
      <w:r w:rsidR="00E45196">
        <w:rPr>
          <w:lang w:val="en-GB"/>
        </w:rPr>
        <w:fldChar w:fldCharType="separate"/>
      </w:r>
      <w:r w:rsidR="00BA7D99" w:rsidRPr="00BA7D99">
        <w:rPr>
          <w:noProof/>
          <w:lang w:val="en-GB"/>
        </w:rPr>
        <w:t>[31]</w:t>
      </w:r>
      <w:r w:rsidR="00E45196">
        <w:rPr>
          <w:lang w:val="en-GB"/>
        </w:rPr>
        <w:fldChar w:fldCharType="end"/>
      </w:r>
      <w:r w:rsidRPr="00C667C4">
        <w:rPr>
          <w:lang w:val="en-GB"/>
        </w:rPr>
        <w:t>, a digital platform is a principal digital market value that simplifies, centralizes and orchestrates transactions and tasks (</w:t>
      </w:r>
      <w:proofErr w:type="spellStart"/>
      <w:r w:rsidRPr="00C667C4">
        <w:rPr>
          <w:lang w:val="en-GB"/>
        </w:rPr>
        <w:t>Herda</w:t>
      </w:r>
      <w:proofErr w:type="spellEnd"/>
      <w:r w:rsidRPr="00C667C4">
        <w:rPr>
          <w:lang w:val="en-GB"/>
        </w:rPr>
        <w:t>, et al., 2018). It acts as a technical basis for furnishing smart services because of its connecting attributes</w:t>
      </w:r>
      <w:r w:rsidR="00E45196">
        <w:rPr>
          <w:lang w:val="en-GB"/>
        </w:rPr>
        <w:t xml:space="preserve"> </w:t>
      </w:r>
      <w:r w:rsidR="00E45196">
        <w:rPr>
          <w:lang w:val="en-GB"/>
        </w:rPr>
        <w:fldChar w:fldCharType="begin" w:fldLock="1"/>
      </w:r>
      <w:r w:rsidR="00BA7D99">
        <w:rPr>
          <w:lang w:val="en-GB"/>
        </w:rPr>
        <w:instrText>ADDIN CSL_CITATION {"citationItems":[{"id":"ITEM-1","itemData":{"DOI":"10.21278/idc.2018.0425","ISBN":"9789537738594","ISSN":"18479073","abstract":"Smart services are digital services that use data of physical products to create value for users like automatic reordering of consumables. New capabilities of technical systems enable smart services and changing business models like pay-per-use require smart services. The reference architecture considers both and supports the planning of new services around an existing product of manufacturing companies. The contributions shows an approach of smart service building blocks and their combination based on a consistency assessment.","author":[{"dropping-particle":"","family":"Rabe","given":"M.","non-dropping-particle":"","parse-names":false,"suffix":""},{"dropping-particle":"","family":"Asmar","given":"L.","non-dropping-particle":"","parse-names":false,"suffix":""},{"dropping-particle":"","family":"Kühn","given":"A.","non-dropping-particle":"","parse-names":false,"suffix":""},{"dropping-particle":"","family":"Dumitrescu","given":"R.","non-dropping-particle":"","parse-names":false,"suffix":""}],"container-title":"Proceedings of International Design Conference, DESIGN","id":"ITEM-1","issue":"October","issued":{"date-parts":[["2018"]]},"page":"2949-2960","title":"Planning of smart services based on a reference architecture","type":"paper-conference","volume":"6"},"uris":["http://www.mendeley.com/documents/?uuid=6b930c55-18aa-4481-8459-e39ef672dda9"]}],"mendeley":{"formattedCitation":"[32]","plainTextFormattedCitation":"[32]","previouslyFormattedCitation":"[32]"},"properties":{"noteIndex":0},"schema":"https://github.com/citation-style-language/schema/raw/master/csl-citation.json"}</w:instrText>
      </w:r>
      <w:r w:rsidR="00E45196">
        <w:rPr>
          <w:lang w:val="en-GB"/>
        </w:rPr>
        <w:fldChar w:fldCharType="separate"/>
      </w:r>
      <w:r w:rsidR="00BA7D99" w:rsidRPr="00BA7D99">
        <w:rPr>
          <w:noProof/>
          <w:lang w:val="en-GB"/>
        </w:rPr>
        <w:t>[32]</w:t>
      </w:r>
      <w:r w:rsidR="00E45196">
        <w:rPr>
          <w:lang w:val="en-GB"/>
        </w:rPr>
        <w:fldChar w:fldCharType="end"/>
      </w:r>
      <w:r w:rsidRPr="00C667C4">
        <w:rPr>
          <w:lang w:val="en-GB"/>
        </w:rPr>
        <w:t>. Major digital platforms</w:t>
      </w:r>
      <w:r w:rsidR="002D7A4A">
        <w:rPr>
          <w:lang w:val="en-GB"/>
        </w:rPr>
        <w:t>,</w:t>
      </w:r>
      <w:r w:rsidRPr="00C667C4">
        <w:rPr>
          <w:lang w:val="en-GB"/>
        </w:rPr>
        <w:t xml:space="preserve"> such as </w:t>
      </w:r>
      <w:r w:rsidR="002D7A4A">
        <w:rPr>
          <w:lang w:val="en-GB"/>
        </w:rPr>
        <w:t xml:space="preserve">those developed by </w:t>
      </w:r>
      <w:r w:rsidRPr="00C667C4">
        <w:rPr>
          <w:lang w:val="en-GB"/>
        </w:rPr>
        <w:t xml:space="preserve">Apple, Google, Amazon, Facebook, Alibaba, YouTube, Yahoo, Baidu, Tencent and Alphabet </w:t>
      </w:r>
      <w:r w:rsidR="002D7A4A">
        <w:rPr>
          <w:lang w:val="en-GB"/>
        </w:rPr>
        <w:t xml:space="preserve">are </w:t>
      </w:r>
      <w:r w:rsidRPr="00C667C4">
        <w:rPr>
          <w:lang w:val="en-GB"/>
        </w:rPr>
        <w:t>exist</w:t>
      </w:r>
      <w:r w:rsidR="002D7A4A">
        <w:rPr>
          <w:lang w:val="en-GB"/>
        </w:rPr>
        <w:t>ing large scale businesses, which are accompanies by</w:t>
      </w:r>
      <w:r w:rsidRPr="00C667C4">
        <w:rPr>
          <w:lang w:val="en-GB"/>
        </w:rPr>
        <w:t xml:space="preserve"> digital platform </w:t>
      </w:r>
      <w:r w:rsidR="002D7A4A">
        <w:rPr>
          <w:lang w:val="en-GB"/>
        </w:rPr>
        <w:t>’</w:t>
      </w:r>
      <w:r w:rsidRPr="00C667C4">
        <w:rPr>
          <w:lang w:val="en-GB"/>
        </w:rPr>
        <w:t>unicorns</w:t>
      </w:r>
      <w:r w:rsidR="002D7A4A">
        <w:rPr>
          <w:lang w:val="en-GB"/>
        </w:rPr>
        <w:t>’,</w:t>
      </w:r>
      <w:r w:rsidRPr="00C667C4">
        <w:rPr>
          <w:lang w:val="en-GB"/>
        </w:rPr>
        <w:t xml:space="preserve"> such as Uber, Airbnb, Snapchat, WeWork and Didi </w:t>
      </w:r>
      <w:proofErr w:type="spellStart"/>
      <w:r w:rsidRPr="00C667C4">
        <w:rPr>
          <w:lang w:val="en-GB"/>
        </w:rPr>
        <w:t>Chuxing</w:t>
      </w:r>
      <w:proofErr w:type="spellEnd"/>
      <w:r w:rsidR="00E45196">
        <w:rPr>
          <w:lang w:val="en-GB"/>
        </w:rPr>
        <w:t xml:space="preserve"> </w:t>
      </w:r>
      <w:r w:rsidR="00E45196">
        <w:rPr>
          <w:lang w:val="en-GB"/>
        </w:rPr>
        <w:fldChar w:fldCharType="begin" w:fldLock="1"/>
      </w:r>
      <w:r w:rsidR="00BA7D99">
        <w:rPr>
          <w:lang w:val="en-GB"/>
        </w:rPr>
        <w:instrText>ADDIN CSL_CITATION {"citationItems":[{"id":"ITEM-1","itemData":{"URL":"https://hbr.org/2016/09/the-businesses-that-platforms-are-actually-disrupting","author":[{"dropping-particle":"","family":"Evans","given":"S.D.","non-dropping-particle":"","parse-names":false,"suffix":""},{"dropping-particle":"","family":"Schmalensee","given":"R.","non-dropping-particle":"","parse-names":false,"suffix":""}],"container-title":"Harvard Business Review","id":"ITEM-1","issued":{"date-parts":[["2016"]]},"title":"The businesses that platforms are actually disrupting","type":"webpage"},"uris":["http://www.mendeley.com/documents/?uuid=a7cc343c-38ae-4981-a02b-f4fd8c7b1514"]}],"mendeley":{"formattedCitation":"[33]","plainTextFormattedCitation":"[33]","previouslyFormattedCitation":"[33]"},"properties":{"noteIndex":0},"schema":"https://github.com/citation-style-language/schema/raw/master/csl-citation.json"}</w:instrText>
      </w:r>
      <w:r w:rsidR="00E45196">
        <w:rPr>
          <w:lang w:val="en-GB"/>
        </w:rPr>
        <w:fldChar w:fldCharType="separate"/>
      </w:r>
      <w:r w:rsidR="00BA7D99" w:rsidRPr="00BA7D99">
        <w:rPr>
          <w:noProof/>
          <w:lang w:val="en-GB"/>
        </w:rPr>
        <w:t>[33]</w:t>
      </w:r>
      <w:r w:rsidR="00E45196">
        <w:rPr>
          <w:lang w:val="en-GB"/>
        </w:rPr>
        <w:fldChar w:fldCharType="end"/>
      </w:r>
      <w:r w:rsidRPr="00C667C4">
        <w:rPr>
          <w:lang w:val="en-GB"/>
        </w:rPr>
        <w:t>. These platforms are the ‘powerful engines of commerce’ that are re</w:t>
      </w:r>
      <w:r w:rsidR="001B5D68">
        <w:rPr>
          <w:lang w:val="en-GB"/>
        </w:rPr>
        <w:t>-</w:t>
      </w:r>
      <w:r w:rsidR="001B5D68" w:rsidRPr="00C667C4">
        <w:rPr>
          <w:lang w:val="en-GB"/>
        </w:rPr>
        <w:t>modelling</w:t>
      </w:r>
      <w:r w:rsidRPr="00C667C4">
        <w:rPr>
          <w:lang w:val="en-GB"/>
        </w:rPr>
        <w:t xml:space="preserve"> economies globally</w:t>
      </w:r>
      <w:r w:rsidR="002D7A4A">
        <w:rPr>
          <w:lang w:val="en-GB"/>
        </w:rPr>
        <w:t xml:space="preserve"> and</w:t>
      </w:r>
      <w:r w:rsidR="002D7A4A" w:rsidRPr="00C667C4">
        <w:rPr>
          <w:lang w:val="en-GB"/>
        </w:rPr>
        <w:t xml:space="preserve"> </w:t>
      </w:r>
      <w:r w:rsidR="002D7A4A">
        <w:rPr>
          <w:lang w:val="en-GB"/>
        </w:rPr>
        <w:t>improving the quality of</w:t>
      </w:r>
      <w:r w:rsidR="002D7A4A" w:rsidRPr="00C667C4">
        <w:rPr>
          <w:lang w:val="en-GB"/>
        </w:rPr>
        <w:t xml:space="preserve"> </w:t>
      </w:r>
      <w:r w:rsidRPr="00C667C4">
        <w:rPr>
          <w:lang w:val="en-GB"/>
        </w:rPr>
        <w:t xml:space="preserve">life </w:t>
      </w:r>
      <w:r w:rsidR="002D7A4A">
        <w:rPr>
          <w:lang w:val="en-GB"/>
        </w:rPr>
        <w:t xml:space="preserve">of </w:t>
      </w:r>
      <w:r w:rsidRPr="00C667C4">
        <w:rPr>
          <w:lang w:val="en-GB"/>
        </w:rPr>
        <w:t>many people</w:t>
      </w:r>
      <w:r w:rsidR="00E45196">
        <w:rPr>
          <w:lang w:val="en-GB"/>
        </w:rPr>
        <w:t xml:space="preserve"> </w:t>
      </w:r>
      <w:r w:rsidR="00E45196">
        <w:rPr>
          <w:lang w:val="en-GB"/>
        </w:rPr>
        <w:fldChar w:fldCharType="begin" w:fldLock="1"/>
      </w:r>
      <w:r w:rsidR="00BA7D99">
        <w:rPr>
          <w:lang w:val="en-GB"/>
        </w:rPr>
        <w:instrText>ADDIN CSL_CITATION {"citationItems":[{"id":"ITEM-1","itemData":{"URL":"https://hbr.org/2016/09/the-businesses-that-platforms-are-actually-disrupting","author":[{"dropping-particle":"","family":"Evans","given":"S.D.","non-dropping-particle":"","parse-names":false,"suffix":""},{"dropping-particle":"","family":"Schmalensee","given":"R.","non-dropping-particle":"","parse-names":false,"suffix":""}],"container-title":"Harvard Business Review","id":"ITEM-1","issued":{"date-parts":[["2016"]]},"title":"The businesses that platforms are actually disrupting","type":"webpage"},"uris":["http://www.mendeley.com/documents/?uuid=a7cc343c-38ae-4981-a02b-f4fd8c7b1514"]}],"mendeley":{"formattedCitation":"[33]","plainTextFormattedCitation":"[33]","previouslyFormattedCitation":"[33]"},"properties":{"noteIndex":0},"schema":"https://github.com/citation-style-language/schema/raw/master/csl-citation.json"}</w:instrText>
      </w:r>
      <w:r w:rsidR="00E45196">
        <w:rPr>
          <w:lang w:val="en-GB"/>
        </w:rPr>
        <w:fldChar w:fldCharType="separate"/>
      </w:r>
      <w:r w:rsidR="00BA7D99" w:rsidRPr="00BA7D99">
        <w:rPr>
          <w:noProof/>
          <w:lang w:val="en-GB"/>
        </w:rPr>
        <w:t>[33]</w:t>
      </w:r>
      <w:r w:rsidR="00E45196">
        <w:rPr>
          <w:lang w:val="en-GB"/>
        </w:rPr>
        <w:fldChar w:fldCharType="end"/>
      </w:r>
      <w:r w:rsidRPr="00C667C4">
        <w:rPr>
          <w:lang w:val="en-GB"/>
        </w:rPr>
        <w:t>. However, the challenges (</w:t>
      </w:r>
      <w:r w:rsidR="002D7A4A">
        <w:rPr>
          <w:lang w:val="en-GB"/>
        </w:rPr>
        <w:t xml:space="preserve">such as gaining access to the required </w:t>
      </w:r>
      <w:r w:rsidRPr="00C667C4">
        <w:rPr>
          <w:lang w:val="en-GB"/>
        </w:rPr>
        <w:t xml:space="preserve">skills, time, finances) faced by many </w:t>
      </w:r>
      <w:r w:rsidR="001B5D68">
        <w:rPr>
          <w:lang w:val="en-GB"/>
        </w:rPr>
        <w:t>SMME</w:t>
      </w:r>
      <w:r w:rsidRPr="00C667C4">
        <w:rPr>
          <w:lang w:val="en-GB"/>
        </w:rPr>
        <w:t xml:space="preserve">s </w:t>
      </w:r>
      <w:r w:rsidR="002D7A4A">
        <w:rPr>
          <w:lang w:val="en-GB"/>
        </w:rPr>
        <w:t>hinders</w:t>
      </w:r>
      <w:r w:rsidR="002D7A4A" w:rsidRPr="00C667C4">
        <w:rPr>
          <w:lang w:val="en-GB"/>
        </w:rPr>
        <w:t xml:space="preserve"> </w:t>
      </w:r>
      <w:r w:rsidRPr="00C667C4">
        <w:rPr>
          <w:lang w:val="en-GB"/>
        </w:rPr>
        <w:t xml:space="preserve">adoption of renowned digital platforms that </w:t>
      </w:r>
      <w:r w:rsidR="000C3972">
        <w:rPr>
          <w:lang w:val="en-GB"/>
        </w:rPr>
        <w:t>have the capacity to</w:t>
      </w:r>
      <w:r w:rsidR="000C3972" w:rsidRPr="00C667C4">
        <w:rPr>
          <w:lang w:val="en-GB"/>
        </w:rPr>
        <w:t xml:space="preserve"> </w:t>
      </w:r>
      <w:r w:rsidRPr="00C667C4">
        <w:rPr>
          <w:lang w:val="en-GB"/>
        </w:rPr>
        <w:t>transform the manner in which business is conducted.</w:t>
      </w:r>
    </w:p>
    <w:p w14:paraId="5A44D3D6" w14:textId="77777777" w:rsidR="004367AB" w:rsidRPr="00C667C4" w:rsidRDefault="00FB2C18" w:rsidP="004367AB">
      <w:pPr>
        <w:pStyle w:val="Els-body-text"/>
      </w:pPr>
      <w:r w:rsidRPr="00C667C4">
        <w:rPr>
          <w:noProof/>
        </w:rPr>
        <w:drawing>
          <wp:anchor distT="0" distB="0" distL="114300" distR="114300" simplePos="0" relativeHeight="251659264" behindDoc="0" locked="0" layoutInCell="1" allowOverlap="1" wp14:anchorId="7376B014" wp14:editId="2B4DE02F">
            <wp:simplePos x="0" y="0"/>
            <wp:positionH relativeFrom="column">
              <wp:posOffset>84455</wp:posOffset>
            </wp:positionH>
            <wp:positionV relativeFrom="paragraph">
              <wp:posOffset>567055</wp:posOffset>
            </wp:positionV>
            <wp:extent cx="5810250" cy="3111500"/>
            <wp:effectExtent l="19050" t="19050" r="1905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10250" cy="3111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7A4A">
        <w:rPr>
          <w:bCs/>
        </w:rPr>
        <w:t xml:space="preserve">In order to address this situation, the </w:t>
      </w:r>
      <w:r w:rsidR="004367AB" w:rsidRPr="00C667C4">
        <w:rPr>
          <w:bCs/>
        </w:rPr>
        <w:t xml:space="preserve">key is to define all </w:t>
      </w:r>
      <w:r w:rsidR="000C3972">
        <w:rPr>
          <w:bCs/>
        </w:rPr>
        <w:t xml:space="preserve">the </w:t>
      </w:r>
      <w:r w:rsidR="004367AB" w:rsidRPr="00C667C4">
        <w:rPr>
          <w:bCs/>
        </w:rPr>
        <w:t xml:space="preserve">functions of the business into a collective, cohesive set of systems. Systems align to the </w:t>
      </w:r>
      <w:r w:rsidR="00E45196">
        <w:rPr>
          <w:bCs/>
        </w:rPr>
        <w:t xml:space="preserve">SMME functions as defined by </w:t>
      </w:r>
      <w:r w:rsidR="00E45196">
        <w:rPr>
          <w:bCs/>
        </w:rPr>
        <w:fldChar w:fldCharType="begin" w:fldLock="1"/>
      </w:r>
      <w:r w:rsidR="00BA7D99">
        <w:rPr>
          <w:bCs/>
        </w:rPr>
        <w:instrText>ADDIN CSL_CITATION {"citationItems":[{"id":"ITEM-1","itemData":{"DOI":"10.1108/JAMR-05-2017-0060","ISSN":"20493207","abstract":"Purpose: The purpose of this paper is to examine the drivers, practices, and outcomes of social media use in the management of organizational supply chain. Design/methodology/approach: Online questionnaire survey was used to collect data from 285 organizations representing different industries in China. The data then were analyzed with structure equation modeling using SmartPLS. Findings: The results indicate that key antecedents such as external pressures, internal readiness, expected benefits, strategic goals, and perceived risks influence organizational social media use, which subsequently impact organizational performance outcomes in operation and marketing as well as the satisfaction level of both internal and external constituents, such as customers, employees, partners, and suppliers. Research limitations/implications: The study obtained data about one organization from only one respondent and did not used random sampling. Practical implications: This study provides insights on why and how companies should use social media for relationship building and business outcomes. Originality/value: Drawing from the resources-based view, social networks, strategic choice theory, and technology organization and environment framework, a new social media utilization model for business outcome was established and testified using empirical data. This study is one of the first studies that adopts technology-organization-environment (TOE) framework of technology adoption theory to study organizational social media use. The findings in this study confirm the validity of the TOE framework for analyzing social media adoption and use in various organizations.","author":[{"dropping-particle":"","family":"Cao","given":"Yingxia","non-dropping-particle":"","parse-names":false,"suffix":""},{"dropping-particle":"","family":"Ajjan","given":"Haya","non-dropping-particle":"","parse-names":false,"suffix":""},{"dropping-particle":"","family":"Hong","given":"Paul","non-dropping-particle":"","parse-names":false,"suffix":""},{"dropping-particle":"","family":"Le","given":"Thuong","non-dropping-particle":"","parse-names":false,"suffix":""}],"container-title":"Journal of Advances in Management Research","id":"ITEM-1","issue":"2","issued":{"date-parts":[["2018"]]},"page":"211-235","title":"Using social media for competitive business outcomes: An empirical study of companies in China","type":"article-journal","volume":"15"},"uris":["http://www.mendeley.com/documents/?uuid=514d665c-25cb-4ee5-a692-e79407a862c0"]}],"mendeley":{"formattedCitation":"[29]","plainTextFormattedCitation":"[29]","previouslyFormattedCitation":"[29]"},"properties":{"noteIndex":0},"schema":"https://github.com/citation-style-language/schema/raw/master/csl-citation.json"}</w:instrText>
      </w:r>
      <w:r w:rsidR="00E45196">
        <w:rPr>
          <w:bCs/>
        </w:rPr>
        <w:fldChar w:fldCharType="separate"/>
      </w:r>
      <w:r w:rsidR="00BA7D99" w:rsidRPr="00BA7D99">
        <w:rPr>
          <w:bCs/>
          <w:noProof/>
        </w:rPr>
        <w:t>[29]</w:t>
      </w:r>
      <w:r w:rsidR="00E45196">
        <w:rPr>
          <w:bCs/>
        </w:rPr>
        <w:fldChar w:fldCharType="end"/>
      </w:r>
      <w:r w:rsidR="004367AB" w:rsidRPr="00C667C4">
        <w:t>.  Figure 1 below illustrates a typical set of systems as defined for large business systems</w:t>
      </w:r>
      <w:r w:rsidR="00E45196">
        <w:t xml:space="preserve"> </w:t>
      </w:r>
      <w:r w:rsidR="00E45196">
        <w:fldChar w:fldCharType="begin" w:fldLock="1"/>
      </w:r>
      <w:r w:rsidR="00BA7D99">
        <w:instrText>ADDIN CSL_CITATION {"citationItems":[{"id":"ITEM-1","itemData":{"DOI":"10.1504/IJMME.2020.105852","author":[{"dropping-particle":"","family":"Sishi","given":"M.","non-dropping-particle":"","parse-names":false,"suffix":""},{"dropping-particle":"","family":"Telukdarie","given":"A.","non-dropping-particle":"","parse-names":false,"suffix":""}],"container-title":"International Journal of Mining and Mineral Engineering","id":"ITEM-1","issue":"1","issued":{"date-parts":[["2020"]]},"title":"Implementation of Industry 4.0 technologies in the mining industry - a case study","type":"article-journal","volume":"11"},"uris":["http://www.mendeley.com/documents/?uuid=978722b1-8d53-4f17-a3c5-14d7168d1ce4"]}],"mendeley":{"formattedCitation":"[34]","plainTextFormattedCitation":"[34]","previouslyFormattedCitation":"[34]"},"properties":{"noteIndex":0},"schema":"https://github.com/citation-style-language/schema/raw/master/csl-citation.json"}</w:instrText>
      </w:r>
      <w:r w:rsidR="00E45196">
        <w:fldChar w:fldCharType="separate"/>
      </w:r>
      <w:r w:rsidR="00BA7D99" w:rsidRPr="00BA7D99">
        <w:rPr>
          <w:noProof/>
        </w:rPr>
        <w:t>[34]</w:t>
      </w:r>
      <w:r w:rsidR="00E45196">
        <w:fldChar w:fldCharType="end"/>
      </w:r>
      <w:r w:rsidR="004367AB" w:rsidRPr="00C667C4">
        <w:t xml:space="preserve">. </w:t>
      </w:r>
    </w:p>
    <w:p w14:paraId="1D7F8BFD" w14:textId="77777777" w:rsidR="004367AB" w:rsidRPr="00C667C4" w:rsidRDefault="00FB2C18" w:rsidP="009C5BFF">
      <w:pPr>
        <w:pStyle w:val="Els-caption"/>
        <w:jc w:val="center"/>
      </w:pPr>
      <w:r>
        <w:t>Fi</w:t>
      </w:r>
      <w:r w:rsidR="009C5BFF">
        <w:t>g.</w:t>
      </w:r>
      <w:r w:rsidR="004367AB" w:rsidRPr="00C667C4">
        <w:t xml:space="preserve"> 1. Collection of systems, integrated</w:t>
      </w:r>
    </w:p>
    <w:p w14:paraId="412A3B2F" w14:textId="77777777" w:rsidR="00DA4DAE" w:rsidRDefault="00DA4DAE" w:rsidP="00DA4DAE">
      <w:pPr>
        <w:jc w:val="both"/>
      </w:pPr>
      <w:r w:rsidRPr="00C667C4">
        <w:t xml:space="preserve">Digital transformation and restructuring of </w:t>
      </w:r>
      <w:r>
        <w:t>SMME</w:t>
      </w:r>
      <w:r w:rsidR="001B14FB">
        <w:t>’</w:t>
      </w:r>
      <w:r w:rsidRPr="00C667C4">
        <w:t xml:space="preserve">s is </w:t>
      </w:r>
      <w:r w:rsidR="0069173F">
        <w:t>of fundamental importance</w:t>
      </w:r>
      <w:r w:rsidR="0069173F" w:rsidRPr="00C667C4">
        <w:t xml:space="preserve"> </w:t>
      </w:r>
      <w:r w:rsidRPr="00C667C4">
        <w:t xml:space="preserve">for supporting economic growth and expanding globalization but it is </w:t>
      </w:r>
      <w:r w:rsidR="00704CDF">
        <w:t xml:space="preserve">also </w:t>
      </w:r>
      <w:r w:rsidRPr="00C667C4">
        <w:t xml:space="preserve">important to establish strategic perceptions into the adoption of these modern tools. To understand the process of </w:t>
      </w:r>
      <w:r>
        <w:t>SMME</w:t>
      </w:r>
      <w:r w:rsidRPr="00C667C4">
        <w:t xml:space="preserve"> digitalization, it is necessary to understand the traditional platforms that companies have used to manage business operations. For example, print, television, radio and billboards have been used as traditional platforms for marketing purposes. The ability of 4IR deployment is subject to technological availability but also dependent on </w:t>
      </w:r>
      <w:r w:rsidR="00704CDF">
        <w:t xml:space="preserve">the available </w:t>
      </w:r>
      <w:r w:rsidRPr="00C667C4">
        <w:t xml:space="preserve">resources. The ability to deploy complex digital tools in the small enterprise space is a challenge. Nevertheless, Industry 4.0 is providing </w:t>
      </w:r>
      <w:r>
        <w:t>SMME</w:t>
      </w:r>
      <w:r w:rsidR="001B14FB">
        <w:t>’</w:t>
      </w:r>
      <w:r w:rsidRPr="00C667C4">
        <w:t xml:space="preserve">s with an opportunity to transform business operations in and this </w:t>
      </w:r>
      <w:r w:rsidR="00704CDF">
        <w:t>study</w:t>
      </w:r>
      <w:r w:rsidR="00704CDF" w:rsidRPr="00C667C4">
        <w:t xml:space="preserve"> </w:t>
      </w:r>
      <w:r w:rsidR="008C2689" w:rsidRPr="00C667C4">
        <w:t>focusse</w:t>
      </w:r>
      <w:r w:rsidR="008C2689">
        <w:t>s</w:t>
      </w:r>
      <w:r w:rsidRPr="00C667C4">
        <w:t xml:space="preserve"> on addressing this existing gap.</w:t>
      </w:r>
      <w:r>
        <w:t xml:space="preserve"> </w:t>
      </w:r>
      <w:r w:rsidR="00704CDF">
        <w:t xml:space="preserve">In this context, a suitable </w:t>
      </w:r>
      <w:r>
        <w:t>reference point is the unpacking of systems used by large enterprises.</w:t>
      </w:r>
    </w:p>
    <w:p w14:paraId="0C2D3E7D" w14:textId="77777777" w:rsidR="004367AB" w:rsidRPr="00C667C4" w:rsidRDefault="004367AB" w:rsidP="004367AB">
      <w:pPr>
        <w:pStyle w:val="Els-body-text"/>
      </w:pPr>
      <w:r w:rsidRPr="00C667C4">
        <w:t xml:space="preserve">Figure 1 focuses on various key aspects of a business from logistics, finance and operations </w:t>
      </w:r>
      <w:r w:rsidR="00704CDF">
        <w:t xml:space="preserve">through </w:t>
      </w:r>
      <w:r w:rsidRPr="00C667C4">
        <w:t xml:space="preserve">to reporting and optimization and ultimately business intelligence with or without </w:t>
      </w:r>
      <w:r w:rsidR="00704CDF">
        <w:t>a</w:t>
      </w:r>
      <w:r w:rsidR="00704CDF" w:rsidRPr="00C667C4">
        <w:t xml:space="preserve">rtificial </w:t>
      </w:r>
      <w:r w:rsidR="00704CDF">
        <w:t>i</w:t>
      </w:r>
      <w:r w:rsidR="00704CDF" w:rsidRPr="00C667C4">
        <w:t>ntelligence</w:t>
      </w:r>
      <w:r w:rsidRPr="00C667C4">
        <w:t xml:space="preserve">. The primary objective is the integration of the business with a focus on process automation and integration. </w:t>
      </w:r>
    </w:p>
    <w:p w14:paraId="3EC2EEAB" w14:textId="75CC968C" w:rsidR="00E24AA3" w:rsidRPr="00C667C4" w:rsidRDefault="00E24AA3" w:rsidP="00E24AA3">
      <w:pPr>
        <w:pStyle w:val="Els-1storder-head"/>
      </w:pPr>
      <w:r w:rsidRPr="00C667C4">
        <w:lastRenderedPageBreak/>
        <w:t>Methodology</w:t>
      </w:r>
    </w:p>
    <w:p w14:paraId="193C2078" w14:textId="71E3291C" w:rsidR="00AD51D0" w:rsidRDefault="00E24AA3" w:rsidP="00AD51D0">
      <w:pPr>
        <w:pStyle w:val="Els-body-text"/>
      </w:pPr>
      <w:r w:rsidRPr="00C667C4">
        <w:t xml:space="preserve">The research </w:t>
      </w:r>
      <w:r w:rsidR="00704CDF">
        <w:t>study</w:t>
      </w:r>
      <w:r w:rsidR="00704CDF" w:rsidRPr="00C667C4">
        <w:t xml:space="preserve"> adopt</w:t>
      </w:r>
      <w:r w:rsidR="00704CDF">
        <w:t>ed</w:t>
      </w:r>
      <w:r w:rsidR="00704CDF" w:rsidRPr="00C667C4">
        <w:t xml:space="preserve"> </w:t>
      </w:r>
      <w:r w:rsidR="00704CDF">
        <w:t>an engineering modelling</w:t>
      </w:r>
      <w:r w:rsidRPr="00C667C4">
        <w:t xml:space="preserve"> approach to resolve the research problem</w:t>
      </w:r>
      <w:r w:rsidR="00704CDF">
        <w:t xml:space="preserve"> that was informed by the extant literature</w:t>
      </w:r>
      <w:r w:rsidRPr="00C667C4">
        <w:t xml:space="preserve">. </w:t>
      </w:r>
      <w:r w:rsidR="00AC7878">
        <w:t>Various techniques are adopted towards the development of the SM</w:t>
      </w:r>
      <w:r w:rsidR="0009412B">
        <w:t>M</w:t>
      </w:r>
      <w:r w:rsidR="00AC7878">
        <w:t xml:space="preserve">E digital platform, as illustrated in Figure 1 illustrated. </w:t>
      </w:r>
    </w:p>
    <w:p w14:paraId="1BA761CD" w14:textId="61F56188" w:rsidR="00AD51D0" w:rsidRDefault="00AD51D0" w:rsidP="003466C1">
      <w:pPr>
        <w:pStyle w:val="Els-body-text"/>
      </w:pPr>
    </w:p>
    <w:p w14:paraId="78C00DB3" w14:textId="1D37B75B" w:rsidR="00E44163" w:rsidRDefault="00E44163" w:rsidP="003466C1">
      <w:pPr>
        <w:pStyle w:val="Els-body-text"/>
      </w:pPr>
    </w:p>
    <w:p w14:paraId="52587D5B" w14:textId="761D4F7E" w:rsidR="00AD51D0" w:rsidRDefault="00E24AA3" w:rsidP="00AD51D0">
      <w:pPr>
        <w:pStyle w:val="Els-body-text"/>
      </w:pPr>
      <w:r w:rsidRPr="00C667C4">
        <w:t xml:space="preserve">The initial approach </w:t>
      </w:r>
      <w:r w:rsidR="00704CDF" w:rsidRPr="00C667C4">
        <w:t>include</w:t>
      </w:r>
      <w:r w:rsidR="00704CDF">
        <w:t>d</w:t>
      </w:r>
      <w:r w:rsidR="00704CDF" w:rsidRPr="00C667C4">
        <w:t xml:space="preserve"> </w:t>
      </w:r>
      <w:r w:rsidRPr="00C667C4">
        <w:t xml:space="preserve">a </w:t>
      </w:r>
      <w:r w:rsidR="003C6579">
        <w:t xml:space="preserve">comprehensive </w:t>
      </w:r>
      <w:r w:rsidRPr="00C667C4">
        <w:t xml:space="preserve">literature analysis to </w:t>
      </w:r>
      <w:r w:rsidR="00E369FC">
        <w:t>identify</w:t>
      </w:r>
      <w:r w:rsidR="00E369FC" w:rsidRPr="00C667C4">
        <w:t xml:space="preserve"> </w:t>
      </w:r>
      <w:r w:rsidRPr="00C667C4">
        <w:t xml:space="preserve">the key contributing factors to SMME digitalization </w:t>
      </w:r>
      <w:r w:rsidR="001B14FB">
        <w:t xml:space="preserve">and </w:t>
      </w:r>
      <w:r w:rsidRPr="00C667C4">
        <w:t xml:space="preserve">corporate business models with a focus on systems. </w:t>
      </w:r>
      <w:r w:rsidR="003C6579" w:rsidRPr="00CB0F30">
        <w:t>The authors searched the Scopus database for publications on small enterprises and systems and identified around 68,000 relevant articles. The articles were filtered and sorted based</w:t>
      </w:r>
      <w:r w:rsidR="00AD51D0" w:rsidRPr="00CB0F30">
        <w:t xml:space="preserve"> on the functional areas defined in Figure 2</w:t>
      </w:r>
      <w:r w:rsidR="00AD51D0">
        <w:t>,</w:t>
      </w:r>
      <w:r w:rsidR="003C6579" w:rsidRPr="00CB0F30">
        <w:t xml:space="preserve"> and an extract of 2,000 of the most cited articles were extracted. </w:t>
      </w:r>
      <w:r w:rsidR="00AD51D0" w:rsidRPr="00CB0F30">
        <w:t>In order to further</w:t>
      </w:r>
      <w:r w:rsidR="00AD51D0">
        <w:t xml:space="preserve"> screen</w:t>
      </w:r>
      <w:r w:rsidR="00AD51D0" w:rsidRPr="00C667C4">
        <w:t xml:space="preserve"> the </w:t>
      </w:r>
      <w:r w:rsidR="00AD51D0">
        <w:t>articles, they were reviewed according to</w:t>
      </w:r>
      <w:r w:rsidR="00AD51D0" w:rsidRPr="00C667C4">
        <w:t xml:space="preserve"> functions and systems </w:t>
      </w:r>
      <w:r w:rsidR="00AD51D0">
        <w:t>through cross-referencing</w:t>
      </w:r>
      <w:r w:rsidR="00AD51D0" w:rsidRPr="00C667C4">
        <w:t xml:space="preserve"> either Information Technology (IT) or Operational Technology (OT)</w:t>
      </w:r>
      <w:r w:rsidR="00AD51D0">
        <w:t>, which further reduced the literature to</w:t>
      </w:r>
      <w:r w:rsidR="00AD51D0" w:rsidRPr="00C667C4">
        <w:t xml:space="preserve"> 1</w:t>
      </w:r>
      <w:r w:rsidR="00AD51D0">
        <w:t>,</w:t>
      </w:r>
      <w:r w:rsidR="00AD51D0" w:rsidRPr="00C667C4">
        <w:t xml:space="preserve">986 </w:t>
      </w:r>
      <w:r w:rsidR="00AD51D0">
        <w:t xml:space="preserve">articles. </w:t>
      </w:r>
      <w:r w:rsidR="003C6579" w:rsidRPr="00CB0F30">
        <w:t xml:space="preserve">The constraints and drivers for small business, from a business functional perspective is initially evaluated from </w:t>
      </w:r>
      <w:r w:rsidR="003C6579">
        <w:t xml:space="preserve">the literature. </w:t>
      </w:r>
      <w:r w:rsidR="003C6579" w:rsidRPr="00C667C4">
        <w:t xml:space="preserve">The research team </w:t>
      </w:r>
      <w:r w:rsidR="003C6579">
        <w:t xml:space="preserve">also </w:t>
      </w:r>
      <w:r w:rsidR="003C6579" w:rsidRPr="00CB0F30">
        <w:t xml:space="preserve">identified the challenges for SMMEs implementing systems via </w:t>
      </w:r>
      <w:r w:rsidR="003C6579">
        <w:t xml:space="preserve">a </w:t>
      </w:r>
      <w:r w:rsidR="003C6579" w:rsidRPr="00CB0F30">
        <w:t>South African specific instrument in the Food and Beverage (</w:t>
      </w:r>
      <w:proofErr w:type="spellStart"/>
      <w:r w:rsidR="003C6579" w:rsidRPr="00CB0F30">
        <w:t>Foodbev</w:t>
      </w:r>
      <w:proofErr w:type="spellEnd"/>
      <w:r w:rsidR="003C6579" w:rsidRPr="00CB0F30">
        <w:t>) manufacturing sector.</w:t>
      </w:r>
      <w:r w:rsidR="00AD51D0">
        <w:t xml:space="preserve"> The frequency of the occurrence of the barriers and enablers from both the literature and the instrument were statistically </w:t>
      </w:r>
      <w:proofErr w:type="spellStart"/>
      <w:r w:rsidR="00AD51D0">
        <w:t>analysed</w:t>
      </w:r>
      <w:proofErr w:type="spellEnd"/>
      <w:r w:rsidR="00AD51D0">
        <w:t xml:space="preserve">. </w:t>
      </w:r>
      <w:r w:rsidR="00AD51D0" w:rsidRPr="00C667C4">
        <w:t xml:space="preserve">A </w:t>
      </w:r>
      <w:r w:rsidR="00D91DA3">
        <w:t>S</w:t>
      </w:r>
      <w:r w:rsidR="00AD51D0" w:rsidRPr="00C667C4">
        <w:t xml:space="preserve">ystems </w:t>
      </w:r>
      <w:r w:rsidR="00D91DA3">
        <w:t>D</w:t>
      </w:r>
      <w:r w:rsidR="00AD51D0" w:rsidRPr="00C667C4">
        <w:t xml:space="preserve">ynamics (SD) model </w:t>
      </w:r>
      <w:r w:rsidR="00AD51D0">
        <w:t>i</w:t>
      </w:r>
      <w:r w:rsidR="00AD51D0" w:rsidRPr="00C667C4">
        <w:t xml:space="preserve">s constructed to represent a simulation of the business. </w:t>
      </w:r>
      <w:r w:rsidR="00AD51D0">
        <w:t xml:space="preserve">The statistical findings from the literature and instrument analysis are applied as inputs into the SD model. </w:t>
      </w:r>
      <w:r w:rsidR="00AD51D0" w:rsidRPr="00C667C4">
        <w:t xml:space="preserve">The SD simulation is modelled and the results analyzed. </w:t>
      </w:r>
    </w:p>
    <w:p w14:paraId="6096BF1F" w14:textId="5D7F8B9C" w:rsidR="003C6579" w:rsidRDefault="00D91DA3" w:rsidP="003466C1">
      <w:pPr>
        <w:pStyle w:val="Els-body-text"/>
      </w:pPr>
      <w:r w:rsidRPr="00D91DA3">
        <w:rPr>
          <w:rFonts w:ascii="Calibri" w:eastAsia="Calibri" w:hAnsi="Calibri"/>
          <w:noProof/>
          <w:sz w:val="22"/>
          <w:szCs w:val="22"/>
        </w:rPr>
        <w:drawing>
          <wp:anchor distT="0" distB="0" distL="114300" distR="114300" simplePos="0" relativeHeight="251662336" behindDoc="0" locked="0" layoutInCell="1" allowOverlap="1" wp14:anchorId="4B2E7709" wp14:editId="0BAE303C">
            <wp:simplePos x="0" y="0"/>
            <wp:positionH relativeFrom="margin">
              <wp:posOffset>248920</wp:posOffset>
            </wp:positionH>
            <wp:positionV relativeFrom="margin">
              <wp:posOffset>3187065</wp:posOffset>
            </wp:positionV>
            <wp:extent cx="4006850" cy="29292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850" cy="2929255"/>
                    </a:xfrm>
                    <a:prstGeom prst="rect">
                      <a:avLst/>
                    </a:prstGeom>
                    <a:noFill/>
                    <a:ln>
                      <a:noFill/>
                    </a:ln>
                  </pic:spPr>
                </pic:pic>
              </a:graphicData>
            </a:graphic>
            <wp14:sizeRelV relativeFrom="margin">
              <wp14:pctHeight>0</wp14:pctHeight>
            </wp14:sizeRelV>
          </wp:anchor>
        </w:drawing>
      </w:r>
    </w:p>
    <w:p w14:paraId="6F3B152D" w14:textId="5B30D2F7" w:rsidR="00E24AA3" w:rsidRDefault="00E24AA3" w:rsidP="00E24AA3">
      <w:pPr>
        <w:pStyle w:val="Els-body-text"/>
      </w:pPr>
      <w:r w:rsidRPr="00AD51D0">
        <w:rPr>
          <w:highlight w:val="yellow"/>
        </w:rPr>
        <w:t xml:space="preserve"> </w:t>
      </w:r>
    </w:p>
    <w:p w14:paraId="7B1A4610" w14:textId="33E8C3CB" w:rsidR="00D91DA3" w:rsidRDefault="00D91DA3" w:rsidP="00E24AA3">
      <w:pPr>
        <w:pStyle w:val="Els-body-text"/>
      </w:pPr>
    </w:p>
    <w:p w14:paraId="03AC01D7" w14:textId="36094646" w:rsidR="00D91DA3" w:rsidRDefault="00D91DA3" w:rsidP="00E24AA3">
      <w:pPr>
        <w:pStyle w:val="Els-body-text"/>
      </w:pPr>
    </w:p>
    <w:p w14:paraId="1CD9BBC1" w14:textId="2F0110C4" w:rsidR="00D91DA3" w:rsidRDefault="00D91DA3" w:rsidP="00E24AA3">
      <w:pPr>
        <w:pStyle w:val="Els-body-text"/>
      </w:pPr>
    </w:p>
    <w:p w14:paraId="56ED085E" w14:textId="77777777" w:rsidR="00D91DA3" w:rsidRDefault="00D91DA3" w:rsidP="00E24AA3">
      <w:pPr>
        <w:pStyle w:val="Els-body-text"/>
      </w:pPr>
    </w:p>
    <w:p w14:paraId="75E59ED0" w14:textId="220FF02F" w:rsidR="00B0273D" w:rsidRDefault="00B0273D" w:rsidP="00E24AA3">
      <w:pPr>
        <w:pStyle w:val="Els-body-text"/>
      </w:pPr>
    </w:p>
    <w:p w14:paraId="587DF48B" w14:textId="44358BD1" w:rsidR="00D91DA3" w:rsidRDefault="00D91DA3" w:rsidP="00E24AA3">
      <w:pPr>
        <w:pStyle w:val="Els-body-text"/>
      </w:pPr>
    </w:p>
    <w:p w14:paraId="5541AA77" w14:textId="382DF0D5" w:rsidR="00D91DA3" w:rsidRDefault="00D91DA3" w:rsidP="00E24AA3">
      <w:pPr>
        <w:pStyle w:val="Els-body-text"/>
      </w:pPr>
    </w:p>
    <w:p w14:paraId="557CF4C4" w14:textId="77CA8868" w:rsidR="00D91DA3" w:rsidRDefault="00D91DA3" w:rsidP="00E24AA3">
      <w:pPr>
        <w:pStyle w:val="Els-body-text"/>
      </w:pPr>
    </w:p>
    <w:p w14:paraId="2FDFF9CA" w14:textId="7BC95BE8" w:rsidR="00D91DA3" w:rsidRDefault="00D91DA3" w:rsidP="00E24AA3">
      <w:pPr>
        <w:pStyle w:val="Els-body-text"/>
      </w:pPr>
    </w:p>
    <w:p w14:paraId="76D7D01C" w14:textId="73560AF3" w:rsidR="00D91DA3" w:rsidRDefault="00D91DA3" w:rsidP="00E24AA3">
      <w:pPr>
        <w:pStyle w:val="Els-body-text"/>
      </w:pPr>
    </w:p>
    <w:p w14:paraId="46EF0596" w14:textId="4E4FA2DA" w:rsidR="00D91DA3" w:rsidRDefault="00D91DA3" w:rsidP="00E24AA3">
      <w:pPr>
        <w:pStyle w:val="Els-body-text"/>
      </w:pPr>
    </w:p>
    <w:p w14:paraId="602764F4" w14:textId="044648F4" w:rsidR="00D91DA3" w:rsidRDefault="00D91DA3" w:rsidP="00E24AA3">
      <w:pPr>
        <w:pStyle w:val="Els-body-text"/>
      </w:pPr>
    </w:p>
    <w:p w14:paraId="176964A0" w14:textId="47CCF222" w:rsidR="00D91DA3" w:rsidRDefault="00D91DA3" w:rsidP="00E24AA3">
      <w:pPr>
        <w:pStyle w:val="Els-body-text"/>
      </w:pPr>
    </w:p>
    <w:p w14:paraId="1C71E7E2" w14:textId="14FBE841" w:rsidR="00D91DA3" w:rsidRDefault="00D91DA3" w:rsidP="00E24AA3">
      <w:pPr>
        <w:pStyle w:val="Els-body-text"/>
      </w:pPr>
    </w:p>
    <w:p w14:paraId="1F09C8D4" w14:textId="78C7B9A2" w:rsidR="00D91DA3" w:rsidRDefault="00D91DA3" w:rsidP="00E24AA3">
      <w:pPr>
        <w:pStyle w:val="Els-body-text"/>
      </w:pPr>
    </w:p>
    <w:p w14:paraId="21296D26" w14:textId="1CA5A269" w:rsidR="00D91DA3" w:rsidRDefault="00D91DA3" w:rsidP="00E24AA3">
      <w:pPr>
        <w:pStyle w:val="Els-body-text"/>
      </w:pPr>
    </w:p>
    <w:p w14:paraId="19546678" w14:textId="482E2CBC" w:rsidR="00D91DA3" w:rsidRDefault="00D91DA3" w:rsidP="00E24AA3">
      <w:pPr>
        <w:pStyle w:val="Els-body-text"/>
      </w:pPr>
    </w:p>
    <w:p w14:paraId="2E771252" w14:textId="0C18B39A" w:rsidR="00D91DA3" w:rsidRDefault="00D91DA3" w:rsidP="00E24AA3">
      <w:pPr>
        <w:pStyle w:val="Els-body-text"/>
      </w:pPr>
    </w:p>
    <w:p w14:paraId="2AAED7F0" w14:textId="1070036E" w:rsidR="00D91DA3" w:rsidRDefault="00D91DA3" w:rsidP="00E24AA3">
      <w:pPr>
        <w:pStyle w:val="Els-body-text"/>
      </w:pPr>
    </w:p>
    <w:p w14:paraId="0589A044" w14:textId="1CC8FDC4" w:rsidR="00D91DA3" w:rsidRPr="00C667C4" w:rsidRDefault="00D91DA3" w:rsidP="00D91DA3">
      <w:pPr>
        <w:pStyle w:val="Els-caption"/>
        <w:jc w:val="center"/>
      </w:pPr>
      <w:r>
        <w:t>Fig.</w:t>
      </w:r>
      <w:r w:rsidRPr="00C667C4">
        <w:t xml:space="preserve"> </w:t>
      </w:r>
      <w:r>
        <w:t>2: Method outline</w:t>
      </w:r>
    </w:p>
    <w:p w14:paraId="34403B59" w14:textId="77777777" w:rsidR="00D91DA3" w:rsidRDefault="00D91DA3" w:rsidP="00E24AA3">
      <w:pPr>
        <w:pStyle w:val="Els-body-text"/>
      </w:pPr>
    </w:p>
    <w:p w14:paraId="48A85B34" w14:textId="53244370" w:rsidR="00860B4E" w:rsidRPr="00C667C4" w:rsidRDefault="00DE1221" w:rsidP="00860B4E">
      <w:pPr>
        <w:pStyle w:val="Els-1storder-head"/>
      </w:pPr>
      <w:r>
        <w:t>Results</w:t>
      </w:r>
    </w:p>
    <w:p w14:paraId="7DBFBD78" w14:textId="77777777" w:rsidR="007E45C2" w:rsidRPr="00C667C4" w:rsidRDefault="00860B4E" w:rsidP="004367AB">
      <w:pPr>
        <w:pStyle w:val="Els-body-text"/>
      </w:pPr>
      <w:r w:rsidRPr="00C667C4">
        <w:rPr>
          <w:bCs/>
        </w:rPr>
        <w:t xml:space="preserve">The initial research position references large business systems. As discussed in </w:t>
      </w:r>
      <w:r w:rsidR="007D01C9">
        <w:rPr>
          <w:bCs/>
        </w:rPr>
        <w:t xml:space="preserve">the </w:t>
      </w:r>
      <w:r w:rsidRPr="00C667C4">
        <w:rPr>
          <w:bCs/>
        </w:rPr>
        <w:t xml:space="preserve">literature, large businesses have the financial, skills and key resources to adopt 4IR systems. These systems have proven highly successful in business </w:t>
      </w:r>
      <w:r w:rsidR="001B14FB" w:rsidRPr="00C667C4">
        <w:rPr>
          <w:bCs/>
        </w:rPr>
        <w:t>optimization</w:t>
      </w:r>
      <w:r w:rsidR="007C6ABC">
        <w:rPr>
          <w:bCs/>
        </w:rPr>
        <w:t xml:space="preserve"> </w:t>
      </w:r>
      <w:r w:rsidR="007C6ABC">
        <w:rPr>
          <w:bCs/>
        </w:rPr>
        <w:fldChar w:fldCharType="begin" w:fldLock="1"/>
      </w:r>
      <w:r w:rsidR="00BA7D99">
        <w:rPr>
          <w:bCs/>
        </w:rPr>
        <w:instrText>ADDIN CSL_CITATION {"citationItems":[{"id":"ITEM-1","itemData":{"author":[{"dropping-particle":"","family":"Telukdarie","given":"A.","non-dropping-particle":"","parse-names":false,"suffix":""},{"dropping-particle":"","family":"Buhulaiga","given":"E.","non-dropping-particle":"","parse-names":false,"suffix":""},{"dropping-particle":"","family":"Bag","given":"S.","non-dropping-particle":"","parse-names":false,"suffix":""},{"dropping-particle":"","family":"Gupta","given":"S.","non-dropping-particle":"","parse-names":false,"suffix":""},{"dropping-particle":"","family":"Luo","given":"Z.","non-dropping-particle":"","parse-names":false,"suffix":""}],"container-title":"Telukdarie A, Buhulaiga E, Bag S, Gupta S, Luo Z","id":"ITEM-1","issued":{"date-parts":[["2018"]]},"page":"316-329","title":"Industry 4.0 implementation for multinationals","type":"article-journal","volume":"118"},"uris":["http://www.mendeley.com/documents/?uuid=a8091bbf-f500-4745-bff0-064ffb6fef52"]}],"mendeley":{"formattedCitation":"[35]","plainTextFormattedCitation":"[35]","previouslyFormattedCitation":"[35]"},"properties":{"noteIndex":0},"schema":"https://github.com/citation-style-language/schema/raw/master/csl-citation.json"}</w:instrText>
      </w:r>
      <w:r w:rsidR="007C6ABC">
        <w:rPr>
          <w:bCs/>
        </w:rPr>
        <w:fldChar w:fldCharType="separate"/>
      </w:r>
      <w:r w:rsidR="00BA7D99" w:rsidRPr="00BA7D99">
        <w:rPr>
          <w:bCs/>
          <w:noProof/>
        </w:rPr>
        <w:t>[35]</w:t>
      </w:r>
      <w:r w:rsidR="007C6ABC">
        <w:rPr>
          <w:bCs/>
        </w:rPr>
        <w:fldChar w:fldCharType="end"/>
      </w:r>
      <w:r w:rsidRPr="00C667C4">
        <w:rPr>
          <w:bCs/>
        </w:rPr>
        <w:t xml:space="preserve">. </w:t>
      </w:r>
    </w:p>
    <w:p w14:paraId="3FD48DCB" w14:textId="77777777" w:rsidR="003F663F" w:rsidRPr="0077696C" w:rsidRDefault="007E45C2" w:rsidP="007E45C2">
      <w:pPr>
        <w:pStyle w:val="Els-body-text"/>
      </w:pPr>
      <w:r w:rsidRPr="00C667C4">
        <w:lastRenderedPageBreak/>
        <w:t xml:space="preserve">The research team explore the development of a similar set of systems for smaller enterprises with due consideration of the limitations around finance, skills and time </w:t>
      </w:r>
      <w:r w:rsidR="007D01C9">
        <w:t>constraints for</w:t>
      </w:r>
      <w:r w:rsidR="007D01C9" w:rsidRPr="00C667C4">
        <w:t xml:space="preserve"> </w:t>
      </w:r>
      <w:r w:rsidRPr="00C667C4">
        <w:t>SMME</w:t>
      </w:r>
      <w:r w:rsidR="001B14FB">
        <w:t>’</w:t>
      </w:r>
      <w:r w:rsidRPr="00C667C4">
        <w:t xml:space="preserve">s. </w:t>
      </w:r>
      <w:r w:rsidR="003F663F">
        <w:t>The research team review</w:t>
      </w:r>
      <w:r w:rsidR="007D01C9">
        <w:t>ed</w:t>
      </w:r>
      <w:r w:rsidR="003F663F">
        <w:t xml:space="preserve"> literature with the aim of identifying the systems currently being identified and </w:t>
      </w:r>
      <w:r w:rsidR="007D01C9">
        <w:t xml:space="preserve">allocated </w:t>
      </w:r>
      <w:r w:rsidR="003F663F">
        <w:t xml:space="preserve">as potentially </w:t>
      </w:r>
      <w:r w:rsidR="00CF0D36">
        <w:t>beneficial</w:t>
      </w:r>
      <w:r w:rsidR="003F663F">
        <w:t xml:space="preserve"> </w:t>
      </w:r>
      <w:r w:rsidR="007D01C9">
        <w:t>for SMME digitalization</w:t>
      </w:r>
      <w:r w:rsidR="003F663F">
        <w:t xml:space="preserve">. </w:t>
      </w:r>
      <w:r w:rsidR="007D01C9">
        <w:t xml:space="preserve">The </w:t>
      </w:r>
      <w:r w:rsidR="003F663F">
        <w:t xml:space="preserve">comprehensive literature search in </w:t>
      </w:r>
      <w:r w:rsidR="004219EC">
        <w:t>S</w:t>
      </w:r>
      <w:r w:rsidR="003F663F">
        <w:t xml:space="preserve">copus </w:t>
      </w:r>
      <w:r w:rsidR="007D01C9">
        <w:t xml:space="preserve">identified </w:t>
      </w:r>
      <w:r w:rsidR="00420E13">
        <w:t>relevant</w:t>
      </w:r>
      <w:r w:rsidR="003F663F">
        <w:t xml:space="preserve"> </w:t>
      </w:r>
      <w:r w:rsidR="007D01C9">
        <w:t>articles</w:t>
      </w:r>
      <w:r w:rsidR="007D01C9" w:rsidRPr="00C667C4">
        <w:t xml:space="preserve"> </w:t>
      </w:r>
      <w:r w:rsidR="003F663F">
        <w:t>with SM</w:t>
      </w:r>
      <w:r w:rsidR="001B14FB">
        <w:t>M</w:t>
      </w:r>
      <w:r w:rsidR="003F663F">
        <w:t xml:space="preserve">E as the primary keyword and the following functional areas as identified by </w:t>
      </w:r>
      <w:r w:rsidR="003F663F" w:rsidRPr="0077696C">
        <w:t>Telukdarie</w:t>
      </w:r>
      <w:r w:rsidR="00FC39BC" w:rsidRPr="0077696C">
        <w:t xml:space="preserve"> [33]</w:t>
      </w:r>
      <w:r w:rsidR="00B27D1F" w:rsidRPr="0077696C">
        <w:t>, refer to Table 1</w:t>
      </w:r>
      <w:r w:rsidR="003F663F" w:rsidRPr="0077696C">
        <w:t xml:space="preserve">. </w:t>
      </w:r>
    </w:p>
    <w:p w14:paraId="58507F7C" w14:textId="77777777" w:rsidR="003F663F" w:rsidRPr="0077696C" w:rsidRDefault="003F663F" w:rsidP="007E45C2">
      <w:pPr>
        <w:pStyle w:val="Els-body-text"/>
      </w:pPr>
    </w:p>
    <w:p w14:paraId="2337909D" w14:textId="77777777" w:rsidR="003F663F" w:rsidRPr="00CB0F30" w:rsidRDefault="004219EC" w:rsidP="009C5BFF">
      <w:pPr>
        <w:widowControl/>
        <w:jc w:val="center"/>
        <w:rPr>
          <w:sz w:val="16"/>
          <w:lang w:val="en-US"/>
        </w:rPr>
      </w:pPr>
      <w:r w:rsidRPr="0077696C">
        <w:rPr>
          <w:sz w:val="16"/>
          <w:lang w:val="en-US"/>
        </w:rPr>
        <w:t xml:space="preserve">Table 1: Keyword extractions for </w:t>
      </w:r>
      <w:r w:rsidR="00CF0D36" w:rsidRPr="0077696C">
        <w:rPr>
          <w:sz w:val="16"/>
          <w:lang w:val="en-US"/>
        </w:rPr>
        <w:t>B</w:t>
      </w:r>
      <w:r w:rsidR="003F663F" w:rsidRPr="0077696C">
        <w:rPr>
          <w:sz w:val="16"/>
          <w:lang w:val="en-US"/>
        </w:rPr>
        <w:t>usiness</w:t>
      </w:r>
      <w:r w:rsidR="00CF0D36" w:rsidRPr="0077696C">
        <w:rPr>
          <w:sz w:val="16"/>
          <w:lang w:val="en-US"/>
        </w:rPr>
        <w:t xml:space="preserve"> and SMME with the following additional keywords with “or”</w:t>
      </w:r>
    </w:p>
    <w:tbl>
      <w:tblPr>
        <w:tblStyle w:val="TableGrid"/>
        <w:tblW w:w="0" w:type="auto"/>
        <w:tblLook w:val="04A0" w:firstRow="1" w:lastRow="0" w:firstColumn="1" w:lastColumn="0" w:noHBand="0" w:noVBand="1"/>
      </w:tblPr>
      <w:tblGrid>
        <w:gridCol w:w="3115"/>
        <w:gridCol w:w="3115"/>
        <w:gridCol w:w="3115"/>
      </w:tblGrid>
      <w:tr w:rsidR="00163AFB" w14:paraId="419670D3" w14:textId="77777777" w:rsidTr="00CF0D36">
        <w:tc>
          <w:tcPr>
            <w:tcW w:w="3115" w:type="dxa"/>
          </w:tcPr>
          <w:p w14:paraId="25B3A556"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"Planning"/ "Enterprise Resource Planning" / "Enterprise Resource Management"  “ERP"   </w:t>
            </w:r>
          </w:p>
        </w:tc>
        <w:tc>
          <w:tcPr>
            <w:tcW w:w="3115" w:type="dxa"/>
          </w:tcPr>
          <w:p w14:paraId="77DAA6F6"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"Information Management" /  "Information Technology" /  "Information Systems"</w:t>
            </w:r>
          </w:p>
        </w:tc>
        <w:tc>
          <w:tcPr>
            <w:tcW w:w="3115" w:type="dxa"/>
          </w:tcPr>
          <w:p w14:paraId="1A441997"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"Human Resource Management" / ”HR”  </w:t>
            </w:r>
          </w:p>
        </w:tc>
      </w:tr>
      <w:tr w:rsidR="00163AFB" w14:paraId="1475A0FF" w14:textId="77777777" w:rsidTr="00CF0D36">
        <w:tc>
          <w:tcPr>
            <w:tcW w:w="3115" w:type="dxa"/>
          </w:tcPr>
          <w:p w14:paraId="4373269E"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"Supply Chain Management" </w:t>
            </w:r>
          </w:p>
        </w:tc>
        <w:tc>
          <w:tcPr>
            <w:tcW w:w="3115" w:type="dxa"/>
          </w:tcPr>
          <w:p w14:paraId="339D5EAE"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"Scheduling" </w:t>
            </w:r>
          </w:p>
        </w:tc>
        <w:tc>
          <w:tcPr>
            <w:tcW w:w="3115" w:type="dxa"/>
          </w:tcPr>
          <w:p w14:paraId="3746068A"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“Quality Control"</w:t>
            </w:r>
          </w:p>
        </w:tc>
      </w:tr>
      <w:tr w:rsidR="00163AFB" w14:paraId="045C5E8A" w14:textId="77777777" w:rsidTr="00CF0D36">
        <w:tc>
          <w:tcPr>
            <w:tcW w:w="3115" w:type="dxa"/>
          </w:tcPr>
          <w:p w14:paraId="7FAE0756" w14:textId="77777777" w:rsidR="00163AFB" w:rsidRPr="009C5BFF" w:rsidRDefault="00163AFB" w:rsidP="008C2689">
            <w:pPr>
              <w:widowControl/>
              <w:tabs>
                <w:tab w:val="right" w:pos="2899"/>
              </w:tabs>
              <w:rPr>
                <w:rFonts w:eastAsia="Times New Roman"/>
                <w:sz w:val="18"/>
                <w:szCs w:val="18"/>
                <w:lang w:val="en-US"/>
              </w:rPr>
            </w:pPr>
            <w:r w:rsidRPr="009C5BFF">
              <w:rPr>
                <w:rFonts w:eastAsia="Times New Roman"/>
                <w:sz w:val="18"/>
                <w:szCs w:val="18"/>
                <w:lang w:val="en-US"/>
              </w:rPr>
              <w:t>"Supply Chains" </w:t>
            </w:r>
            <w:r w:rsidRPr="009C5BFF">
              <w:rPr>
                <w:rFonts w:eastAsia="Times New Roman"/>
                <w:sz w:val="18"/>
                <w:szCs w:val="18"/>
                <w:lang w:val="en-US"/>
              </w:rPr>
              <w:tab/>
            </w:r>
          </w:p>
        </w:tc>
        <w:tc>
          <w:tcPr>
            <w:tcW w:w="3115" w:type="dxa"/>
          </w:tcPr>
          <w:p w14:paraId="525C70FE"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"Management Information Systems" </w:t>
            </w:r>
          </w:p>
        </w:tc>
        <w:tc>
          <w:tcPr>
            <w:tcW w:w="3115" w:type="dxa"/>
          </w:tcPr>
          <w:p w14:paraId="3F6798C4"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"Environmental Management" </w:t>
            </w:r>
          </w:p>
        </w:tc>
      </w:tr>
      <w:tr w:rsidR="00163AFB" w14:paraId="2AF8398A" w14:textId="77777777" w:rsidTr="00CF0D36">
        <w:tc>
          <w:tcPr>
            <w:tcW w:w="3115" w:type="dxa"/>
          </w:tcPr>
          <w:p w14:paraId="66A3849C"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"Project Management" </w:t>
            </w:r>
          </w:p>
        </w:tc>
        <w:tc>
          <w:tcPr>
            <w:tcW w:w="3115" w:type="dxa"/>
          </w:tcPr>
          <w:p w14:paraId="2A234285"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"Financial Management" </w:t>
            </w:r>
          </w:p>
        </w:tc>
        <w:tc>
          <w:tcPr>
            <w:tcW w:w="3115" w:type="dxa"/>
          </w:tcPr>
          <w:p w14:paraId="25BBA6BC"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"Information Services" </w:t>
            </w:r>
          </w:p>
        </w:tc>
      </w:tr>
      <w:tr w:rsidR="00163AFB" w14:paraId="4BC06C5A" w14:textId="77777777" w:rsidTr="00CF0D36">
        <w:tc>
          <w:tcPr>
            <w:tcW w:w="3115" w:type="dxa"/>
          </w:tcPr>
          <w:p w14:paraId="0FC4224D"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"Business Planning"  </w:t>
            </w:r>
          </w:p>
        </w:tc>
        <w:tc>
          <w:tcPr>
            <w:tcW w:w="3115" w:type="dxa"/>
          </w:tcPr>
          <w:p w14:paraId="72649C2B"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"Inventory Control"  </w:t>
            </w:r>
          </w:p>
        </w:tc>
        <w:tc>
          <w:tcPr>
            <w:tcW w:w="3115" w:type="dxa"/>
          </w:tcPr>
          <w:p w14:paraId="18C8004E"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"Quality Assurance"  /”Quality”</w:t>
            </w:r>
          </w:p>
        </w:tc>
      </w:tr>
      <w:tr w:rsidR="00163AFB" w14:paraId="362E63BA" w14:textId="77777777" w:rsidTr="00CF0D36">
        <w:tc>
          <w:tcPr>
            <w:tcW w:w="3115" w:type="dxa"/>
          </w:tcPr>
          <w:p w14:paraId="3009A57E" w14:textId="77777777" w:rsidR="00163AFB" w:rsidRPr="009C5BFF" w:rsidRDefault="00163AFB" w:rsidP="008C2689">
            <w:pPr>
              <w:widowControl/>
              <w:rPr>
                <w:rFonts w:eastAsia="Times New Roman"/>
                <w:sz w:val="18"/>
                <w:szCs w:val="18"/>
                <w:lang w:val="en-US"/>
              </w:rPr>
            </w:pPr>
            <w:r w:rsidRPr="009C5BFF">
              <w:rPr>
                <w:rFonts w:eastAsia="Times New Roman"/>
                <w:sz w:val="18"/>
                <w:szCs w:val="18"/>
                <w:lang w:val="en-US"/>
              </w:rPr>
              <w:t>“Logistics”</w:t>
            </w:r>
          </w:p>
        </w:tc>
        <w:tc>
          <w:tcPr>
            <w:tcW w:w="3115" w:type="dxa"/>
          </w:tcPr>
          <w:p w14:paraId="7D1EA2B8" w14:textId="77777777" w:rsidR="00163AFB" w:rsidRPr="009C5BFF" w:rsidRDefault="00163AFB" w:rsidP="008C2689">
            <w:pPr>
              <w:widowControl/>
              <w:tabs>
                <w:tab w:val="left" w:pos="2090"/>
              </w:tabs>
              <w:rPr>
                <w:rFonts w:eastAsia="Times New Roman"/>
                <w:sz w:val="18"/>
                <w:szCs w:val="18"/>
                <w:lang w:val="en-US"/>
              </w:rPr>
            </w:pPr>
            <w:r w:rsidRPr="009C5BFF">
              <w:rPr>
                <w:rFonts w:eastAsia="Times New Roman"/>
                <w:sz w:val="18"/>
                <w:szCs w:val="18"/>
                <w:lang w:val="en-US"/>
              </w:rPr>
              <w:t>"Integration"  </w:t>
            </w:r>
            <w:r w:rsidRPr="009C5BFF">
              <w:rPr>
                <w:rFonts w:eastAsia="Times New Roman"/>
                <w:sz w:val="18"/>
                <w:szCs w:val="18"/>
                <w:lang w:val="en-US"/>
              </w:rPr>
              <w:tab/>
            </w:r>
          </w:p>
        </w:tc>
        <w:tc>
          <w:tcPr>
            <w:tcW w:w="3115" w:type="dxa"/>
          </w:tcPr>
          <w:p w14:paraId="1B5565C8" w14:textId="77777777" w:rsidR="00163AFB" w:rsidRPr="009C5BFF" w:rsidRDefault="0077696C" w:rsidP="008C2689">
            <w:pPr>
              <w:widowControl/>
              <w:rPr>
                <w:rFonts w:eastAsia="Times New Roman"/>
                <w:sz w:val="18"/>
                <w:szCs w:val="18"/>
                <w:lang w:val="en-US"/>
              </w:rPr>
            </w:pPr>
            <w:r>
              <w:rPr>
                <w:rFonts w:eastAsia="Times New Roman"/>
                <w:sz w:val="18"/>
                <w:szCs w:val="18"/>
                <w:lang w:val="en-US"/>
              </w:rPr>
              <w:t>“ Operational Technologies”/ “OT”</w:t>
            </w:r>
          </w:p>
        </w:tc>
      </w:tr>
    </w:tbl>
    <w:p w14:paraId="2CB4A7A5" w14:textId="77777777" w:rsidR="00CF0D36" w:rsidRDefault="00CF0D36" w:rsidP="003F663F">
      <w:pPr>
        <w:widowControl/>
        <w:jc w:val="both"/>
        <w:rPr>
          <w:rFonts w:ascii="Calibri" w:eastAsia="Times New Roman" w:hAnsi="Calibri" w:cs="Calibri"/>
          <w:sz w:val="18"/>
          <w:szCs w:val="18"/>
          <w:lang w:val="en-US"/>
        </w:rPr>
      </w:pPr>
    </w:p>
    <w:p w14:paraId="29902CF3" w14:textId="77777777" w:rsidR="002E7306" w:rsidRDefault="00565E8A" w:rsidP="00525679">
      <w:pPr>
        <w:pStyle w:val="Els-body-text"/>
      </w:pPr>
      <w:r w:rsidRPr="003466C1">
        <w:t xml:space="preserve">The </w:t>
      </w:r>
      <w:r w:rsidR="007D01C9">
        <w:t>k</w:t>
      </w:r>
      <w:r w:rsidR="007D01C9" w:rsidRPr="003466C1">
        <w:t xml:space="preserve">eyword </w:t>
      </w:r>
      <w:r w:rsidRPr="003466C1">
        <w:t xml:space="preserve">search </w:t>
      </w:r>
      <w:r w:rsidR="00D84FF6">
        <w:t>determined</w:t>
      </w:r>
      <w:r w:rsidRPr="003466C1">
        <w:t xml:space="preserve"> the top </w:t>
      </w:r>
      <w:r w:rsidR="001B14FB">
        <w:t>1</w:t>
      </w:r>
      <w:r w:rsidR="00B27D1F">
        <w:t>,</w:t>
      </w:r>
      <w:r w:rsidR="001B14FB">
        <w:t>986</w:t>
      </w:r>
      <w:r w:rsidRPr="003466C1">
        <w:t xml:space="preserve"> papers </w:t>
      </w:r>
      <w:r w:rsidR="00D84FF6">
        <w:t xml:space="preserve">used </w:t>
      </w:r>
      <w:r w:rsidRPr="003466C1">
        <w:t xml:space="preserve">to create </w:t>
      </w:r>
      <w:r w:rsidR="00D84FF6">
        <w:t>the</w:t>
      </w:r>
      <w:r w:rsidRPr="003466C1">
        <w:t xml:space="preserve"> database of the most cited papers. These papers </w:t>
      </w:r>
      <w:r w:rsidR="000E134F">
        <w:t>were</w:t>
      </w:r>
      <w:r w:rsidR="000E134F" w:rsidRPr="003466C1">
        <w:t xml:space="preserve"> </w:t>
      </w:r>
      <w:r w:rsidR="004219EC" w:rsidRPr="003466C1">
        <w:t>analyzed</w:t>
      </w:r>
      <w:r w:rsidRPr="003466C1">
        <w:t xml:space="preserve"> to identify the level of importance of</w:t>
      </w:r>
      <w:r w:rsidR="00D84FF6">
        <w:t xml:space="preserve"> each of</w:t>
      </w:r>
      <w:r w:rsidRPr="003466C1">
        <w:t xml:space="preserve"> the keywords. The presence of each of these keywords </w:t>
      </w:r>
      <w:r w:rsidR="00D84FF6">
        <w:t>in the 1, 986 papers</w:t>
      </w:r>
      <w:r w:rsidR="00D84FF6" w:rsidRPr="003466C1">
        <w:t xml:space="preserve"> </w:t>
      </w:r>
      <w:r w:rsidRPr="003466C1">
        <w:t>is counted</w:t>
      </w:r>
      <w:r w:rsidR="00D84FF6">
        <w:t>;</w:t>
      </w:r>
      <w:r w:rsidRPr="003466C1">
        <w:t xml:space="preserve"> an indication of importance. </w:t>
      </w:r>
      <w:r w:rsidR="004219EC" w:rsidRPr="003466C1">
        <w:t xml:space="preserve">The weighting for inputs into the SD model </w:t>
      </w:r>
      <w:r w:rsidR="000E134F">
        <w:t>wa</w:t>
      </w:r>
      <w:r w:rsidR="000E134F" w:rsidRPr="003466C1">
        <w:t xml:space="preserve">s </w:t>
      </w:r>
      <w:r w:rsidR="004219EC" w:rsidRPr="003466C1">
        <w:t xml:space="preserve">calculated based on the average of the cumulative i.e. the values above the average exceeds a weighting of 1 while the value below the average is below 1. </w:t>
      </w:r>
      <w:r w:rsidR="002E7306">
        <w:t xml:space="preserve">The Enterprise </w:t>
      </w:r>
      <w:r w:rsidR="00DF213F">
        <w:t>Input F</w:t>
      </w:r>
      <w:r w:rsidR="002E7306">
        <w:t xml:space="preserve">unctions are </w:t>
      </w:r>
      <w:r w:rsidR="00DF213F">
        <w:t>EIF=</w:t>
      </w:r>
      <w:r w:rsidR="002E7306">
        <w:t>{ERP, IM, SC, BP, ERPS, PM, SP, MIS, FM, IC,QA, SCM, EM,IS, HR, LM, IN, SR, IoT}</w:t>
      </w:r>
      <w:r w:rsidR="00FD69E7">
        <w:t xml:space="preserve">, which </w:t>
      </w:r>
      <w:r w:rsidR="002E7306">
        <w:t>for the purpose of the calculation called E</w:t>
      </w:r>
      <w:r w:rsidR="00DF213F">
        <w:t>I</w:t>
      </w:r>
      <w:r w:rsidR="002E7306">
        <w:t>F_1 to E</w:t>
      </w:r>
      <w:r w:rsidR="00DF213F">
        <w:t>I</w:t>
      </w:r>
      <w:r w:rsidR="002E7306">
        <w:t xml:space="preserve">F_19. </w:t>
      </w:r>
      <w:r w:rsidR="00525679">
        <w:t>The equation</w:t>
      </w:r>
      <w:r w:rsidR="002E7306">
        <w:t xml:space="preserve"> to calculate </w:t>
      </w:r>
      <w:r w:rsidR="00525679">
        <w:t>the weighting is,</w:t>
      </w:r>
    </w:p>
    <w:p w14:paraId="1B192F1C" w14:textId="77777777" w:rsidR="00525679" w:rsidRDefault="00525679" w:rsidP="00525679">
      <w:pPr>
        <w:pStyle w:val="Els-body-text"/>
      </w:pPr>
    </w:p>
    <w:p w14:paraId="30310DEE" w14:textId="77777777" w:rsidR="00D46113" w:rsidRPr="00DF213F" w:rsidRDefault="00D46113" w:rsidP="00525679">
      <w:pPr>
        <w:rPr>
          <w:sz w:val="22"/>
          <w:szCs w:val="22"/>
          <w:lang w:val="en-ZA"/>
        </w:rPr>
      </w:pPr>
      <m:oMath>
        <m:r>
          <w:rPr>
            <w:rFonts w:ascii="Cambria Math" w:hAnsi="Cambria Math"/>
            <w:sz w:val="22"/>
            <w:szCs w:val="22"/>
          </w:rPr>
          <m:t>EIF Weighting=</m:t>
        </m:r>
        <m:f>
          <m:fPr>
            <m:ctrlPr>
              <w:rPr>
                <w:rFonts w:ascii="Cambria Math" w:eastAsiaTheme="minorHAnsi" w:hAnsi="Cambria Math" w:cstheme="minorBidi"/>
                <w:i/>
                <w:sz w:val="22"/>
                <w:szCs w:val="22"/>
                <w:lang w:val="en-ZA"/>
              </w:rPr>
            </m:ctrlPr>
          </m:fPr>
          <m:num>
            <m:nary>
              <m:naryPr>
                <m:chr m:val="∑"/>
                <m:limLoc m:val="undOvr"/>
                <m:ctrlPr>
                  <w:rPr>
                    <w:rFonts w:ascii="Cambria Math" w:eastAsiaTheme="minorHAnsi" w:hAnsi="Cambria Math" w:cstheme="minorBidi"/>
                    <w:i/>
                    <w:sz w:val="22"/>
                    <w:szCs w:val="22"/>
                    <w:lang w:val="en-ZA"/>
                  </w:rPr>
                </m:ctrlPr>
              </m:naryPr>
              <m:sub>
                <m:r>
                  <w:rPr>
                    <w:rFonts w:ascii="Cambria Math" w:hAnsi="Cambria Math"/>
                    <w:sz w:val="22"/>
                    <w:szCs w:val="22"/>
                  </w:rPr>
                  <m:t>1</m:t>
                </m:r>
              </m:sub>
              <m:sup>
                <m:r>
                  <w:rPr>
                    <w:rFonts w:ascii="Cambria Math" w:hAnsi="Cambria Math"/>
                    <w:sz w:val="22"/>
                    <w:szCs w:val="22"/>
                  </w:rPr>
                  <m:t>n</m:t>
                </m:r>
              </m:sup>
              <m:e>
                <m:r>
                  <w:rPr>
                    <w:rFonts w:ascii="Cambria Math" w:hAnsi="Cambria Math"/>
                    <w:sz w:val="22"/>
                    <w:szCs w:val="22"/>
                  </w:rPr>
                  <m:t>EIF</m:t>
                </m:r>
              </m:e>
            </m:nary>
            <m:ctrlPr>
              <w:rPr>
                <w:rFonts w:ascii="Cambria Math" w:hAnsi="Cambria Math"/>
                <w:i/>
                <w:sz w:val="22"/>
                <w:szCs w:val="22"/>
              </w:rPr>
            </m:ctrlPr>
          </m:num>
          <m:den>
            <m:r>
              <w:rPr>
                <w:rFonts w:ascii="Cambria Math" w:hAnsi="Cambria Math"/>
                <w:sz w:val="22"/>
                <w:szCs w:val="22"/>
              </w:rPr>
              <m:t>Average</m:t>
            </m:r>
            <m:d>
              <m:dPr>
                <m:ctrlPr>
                  <w:rPr>
                    <w:rFonts w:ascii="Cambria Math" w:eastAsiaTheme="minorHAnsi" w:hAnsi="Cambria Math" w:cstheme="minorBidi"/>
                    <w:i/>
                    <w:sz w:val="22"/>
                    <w:szCs w:val="22"/>
                    <w:lang w:val="en-ZA"/>
                  </w:rPr>
                </m:ctrlPr>
              </m:dPr>
              <m:e>
                <m:nary>
                  <m:naryPr>
                    <m:chr m:val="∑"/>
                    <m:limLoc m:val="undOvr"/>
                    <m:ctrlPr>
                      <w:rPr>
                        <w:rFonts w:ascii="Cambria Math" w:eastAsiaTheme="minorHAnsi" w:hAnsi="Cambria Math" w:cstheme="minorBidi"/>
                        <w:i/>
                        <w:sz w:val="22"/>
                        <w:szCs w:val="22"/>
                        <w:lang w:val="en-ZA"/>
                      </w:rPr>
                    </m:ctrlPr>
                  </m:naryPr>
                  <m:sub>
                    <m:r>
                      <w:rPr>
                        <w:rFonts w:ascii="Cambria Math" w:hAnsi="Cambria Math"/>
                        <w:sz w:val="22"/>
                        <w:szCs w:val="22"/>
                      </w:rPr>
                      <m:t>1</m:t>
                    </m:r>
                  </m:sub>
                  <m:sup>
                    <m:r>
                      <w:rPr>
                        <w:rFonts w:ascii="Cambria Math" w:hAnsi="Cambria Math"/>
                        <w:sz w:val="22"/>
                        <w:szCs w:val="22"/>
                      </w:rPr>
                      <m:t>n</m:t>
                    </m:r>
                  </m:sup>
                  <m:e>
                    <m:r>
                      <w:rPr>
                        <w:rFonts w:ascii="Cambria Math" w:hAnsi="Cambria Math"/>
                        <w:sz w:val="22"/>
                        <w:szCs w:val="22"/>
                      </w:rPr>
                      <m:t>EIF</m:t>
                    </m:r>
                  </m:e>
                </m:nary>
              </m:e>
            </m:d>
          </m:den>
        </m:f>
      </m:oMath>
      <w:r w:rsidRPr="00DF213F">
        <w:rPr>
          <w:sz w:val="22"/>
          <w:szCs w:val="22"/>
          <w:lang w:val="en-ZA"/>
        </w:rPr>
        <w:tab/>
      </w:r>
      <w:r w:rsidRPr="00DF213F">
        <w:rPr>
          <w:sz w:val="22"/>
          <w:szCs w:val="22"/>
          <w:lang w:val="en-ZA"/>
        </w:rPr>
        <w:tab/>
      </w:r>
      <w:r w:rsidRPr="00DF213F">
        <w:rPr>
          <w:sz w:val="22"/>
          <w:szCs w:val="22"/>
          <w:lang w:val="en-ZA"/>
        </w:rPr>
        <w:tab/>
      </w:r>
      <w:r w:rsidRPr="00DF213F">
        <w:rPr>
          <w:sz w:val="22"/>
          <w:szCs w:val="22"/>
          <w:lang w:val="en-ZA"/>
        </w:rPr>
        <w:tab/>
      </w:r>
      <w:r w:rsidRPr="00DF213F">
        <w:rPr>
          <w:sz w:val="22"/>
          <w:szCs w:val="22"/>
          <w:lang w:val="en-ZA"/>
        </w:rPr>
        <w:tab/>
      </w:r>
      <w:r w:rsidRPr="00DF213F">
        <w:rPr>
          <w:sz w:val="22"/>
          <w:szCs w:val="22"/>
          <w:lang w:val="en-ZA"/>
        </w:rPr>
        <w:tab/>
      </w:r>
      <w:r w:rsidRPr="00DF213F">
        <w:rPr>
          <w:sz w:val="22"/>
          <w:szCs w:val="22"/>
          <w:lang w:val="en-ZA"/>
        </w:rPr>
        <w:tab/>
      </w:r>
      <w:r w:rsidRPr="00DF213F">
        <w:rPr>
          <w:sz w:val="22"/>
          <w:szCs w:val="22"/>
          <w:lang w:val="en-ZA"/>
        </w:rPr>
        <w:tab/>
        <w:t xml:space="preserve">        (1)</w:t>
      </w:r>
    </w:p>
    <w:p w14:paraId="64F0253F" w14:textId="77777777" w:rsidR="00D46113" w:rsidRPr="00DF213F" w:rsidRDefault="00D46113" w:rsidP="00525679">
      <w:pPr>
        <w:rPr>
          <w:sz w:val="22"/>
          <w:szCs w:val="22"/>
          <w:lang w:val="en-ZA"/>
        </w:rPr>
      </w:pPr>
    </w:p>
    <w:p w14:paraId="6BD1CE28" w14:textId="77777777" w:rsidR="00525679" w:rsidRPr="00DF213F" w:rsidRDefault="00525679" w:rsidP="00525679">
      <w:pPr>
        <w:rPr>
          <w:lang w:val="en-US"/>
        </w:rPr>
      </w:pPr>
      <w:r w:rsidRPr="00DF213F">
        <w:rPr>
          <w:lang w:val="en-US"/>
        </w:rPr>
        <w:t>Where</w:t>
      </w:r>
    </w:p>
    <w:p w14:paraId="6ADEC06D" w14:textId="77777777" w:rsidR="00525679" w:rsidRPr="00DF213F" w:rsidRDefault="00525679" w:rsidP="00525679">
      <w:pPr>
        <w:rPr>
          <w:lang w:val="en-US"/>
        </w:rPr>
      </w:pPr>
      <w:r w:rsidRPr="00DF213F">
        <w:rPr>
          <w:i/>
          <w:lang w:val="en-US"/>
        </w:rPr>
        <w:t>EIF</w:t>
      </w:r>
      <w:r w:rsidRPr="00DF213F">
        <w:rPr>
          <w:lang w:val="en-US"/>
        </w:rPr>
        <w:t>: Enterprise Input functions</w:t>
      </w:r>
    </w:p>
    <w:p w14:paraId="7E890503" w14:textId="77777777" w:rsidR="00525679" w:rsidRPr="00525679" w:rsidRDefault="00525679" w:rsidP="00525679">
      <w:pPr>
        <w:rPr>
          <w:lang w:val="en-US"/>
        </w:rPr>
      </w:pPr>
      <w:r w:rsidRPr="00DF213F">
        <w:rPr>
          <w:i/>
          <w:lang w:val="en-US"/>
        </w:rPr>
        <w:t>n</w:t>
      </w:r>
      <w:r w:rsidRPr="00DF213F">
        <w:rPr>
          <w:lang w:val="en-US"/>
        </w:rPr>
        <w:t>= Number of Enterprise Input functions</w:t>
      </w:r>
    </w:p>
    <w:p w14:paraId="69924830" w14:textId="77777777" w:rsidR="001C097B" w:rsidRPr="009C5BFF" w:rsidRDefault="003466C1" w:rsidP="009C5BFF">
      <w:pPr>
        <w:pStyle w:val="Els-caption"/>
        <w:spacing w:after="80"/>
        <w:ind w:left="1325"/>
        <w:jc w:val="center"/>
      </w:pPr>
      <w:r w:rsidRPr="009C5BFF">
        <w:t>Table 1: Keyword representation and calculated weighting</w:t>
      </w:r>
    </w:p>
    <w:tbl>
      <w:tblPr>
        <w:tblStyle w:val="TableGrid"/>
        <w:tblW w:w="0" w:type="auto"/>
        <w:tblInd w:w="-95" w:type="dxa"/>
        <w:tblLook w:val="04A0" w:firstRow="1" w:lastRow="0" w:firstColumn="1" w:lastColumn="0" w:noHBand="0" w:noVBand="1"/>
      </w:tblPr>
      <w:tblGrid>
        <w:gridCol w:w="5851"/>
        <w:gridCol w:w="1083"/>
        <w:gridCol w:w="1180"/>
        <w:gridCol w:w="1326"/>
      </w:tblGrid>
      <w:tr w:rsidR="002E7306" w:rsidRPr="001C097B" w14:paraId="354CB0F1" w14:textId="77777777" w:rsidTr="002E7306">
        <w:trPr>
          <w:trHeight w:val="270"/>
        </w:trPr>
        <w:tc>
          <w:tcPr>
            <w:tcW w:w="5851" w:type="dxa"/>
            <w:hideMark/>
          </w:tcPr>
          <w:p w14:paraId="2BE83C45" w14:textId="77777777" w:rsidR="002E7306" w:rsidRPr="009C5BFF" w:rsidRDefault="002E7306">
            <w:pPr>
              <w:widowControl/>
              <w:jc w:val="both"/>
              <w:rPr>
                <w:rFonts w:eastAsia="Times New Roman"/>
                <w:b/>
                <w:sz w:val="18"/>
                <w:szCs w:val="18"/>
                <w:lang w:val="en-US"/>
              </w:rPr>
            </w:pPr>
            <w:r w:rsidRPr="009C5BFF">
              <w:rPr>
                <w:rFonts w:eastAsia="Times New Roman"/>
                <w:b/>
                <w:sz w:val="18"/>
                <w:szCs w:val="18"/>
              </w:rPr>
              <w:t> Enterprise input function</w:t>
            </w:r>
          </w:p>
        </w:tc>
        <w:tc>
          <w:tcPr>
            <w:tcW w:w="1083" w:type="dxa"/>
          </w:tcPr>
          <w:p w14:paraId="075CECF3" w14:textId="77777777" w:rsidR="002E7306" w:rsidRPr="009C5BFF" w:rsidRDefault="001B14FB" w:rsidP="001C097B">
            <w:pPr>
              <w:widowControl/>
              <w:jc w:val="center"/>
              <w:rPr>
                <w:rFonts w:eastAsia="Times New Roman"/>
                <w:b/>
                <w:sz w:val="18"/>
                <w:szCs w:val="18"/>
              </w:rPr>
            </w:pPr>
            <w:r w:rsidRPr="009C5BFF">
              <w:rPr>
                <w:rFonts w:eastAsia="Times New Roman"/>
                <w:b/>
                <w:sz w:val="18"/>
                <w:szCs w:val="18"/>
              </w:rPr>
              <w:t>Acronym</w:t>
            </w:r>
            <w:r w:rsidR="00DF213F">
              <w:rPr>
                <w:rFonts w:eastAsia="Times New Roman"/>
                <w:b/>
                <w:sz w:val="18"/>
                <w:szCs w:val="18"/>
              </w:rPr>
              <w:t xml:space="preserve"> (EIF)</w:t>
            </w:r>
          </w:p>
        </w:tc>
        <w:tc>
          <w:tcPr>
            <w:tcW w:w="1180" w:type="dxa"/>
            <w:hideMark/>
          </w:tcPr>
          <w:p w14:paraId="12FADD81" w14:textId="77777777" w:rsidR="002E7306" w:rsidRPr="009C5BFF" w:rsidRDefault="002E7306" w:rsidP="001C097B">
            <w:pPr>
              <w:widowControl/>
              <w:jc w:val="center"/>
              <w:rPr>
                <w:rFonts w:eastAsia="Times New Roman"/>
                <w:b/>
                <w:sz w:val="18"/>
                <w:szCs w:val="18"/>
              </w:rPr>
            </w:pPr>
            <w:r w:rsidRPr="009C5BFF">
              <w:rPr>
                <w:rFonts w:eastAsia="Times New Roman"/>
                <w:b/>
                <w:sz w:val="18"/>
                <w:szCs w:val="18"/>
              </w:rPr>
              <w:t>Cumulative</w:t>
            </w:r>
          </w:p>
        </w:tc>
        <w:tc>
          <w:tcPr>
            <w:tcW w:w="1326" w:type="dxa"/>
            <w:hideMark/>
          </w:tcPr>
          <w:p w14:paraId="3D104C52" w14:textId="77777777" w:rsidR="002E7306" w:rsidRPr="009C5BFF" w:rsidRDefault="002E7306" w:rsidP="001C097B">
            <w:pPr>
              <w:widowControl/>
              <w:jc w:val="center"/>
              <w:rPr>
                <w:rFonts w:eastAsia="Times New Roman"/>
                <w:b/>
                <w:sz w:val="18"/>
                <w:szCs w:val="18"/>
              </w:rPr>
            </w:pPr>
            <w:r w:rsidRPr="009C5BFF">
              <w:rPr>
                <w:rFonts w:eastAsia="Times New Roman"/>
                <w:b/>
                <w:sz w:val="18"/>
                <w:szCs w:val="18"/>
              </w:rPr>
              <w:t>Weighting</w:t>
            </w:r>
          </w:p>
        </w:tc>
      </w:tr>
      <w:tr w:rsidR="002E7306" w:rsidRPr="001C097B" w14:paraId="44465F65" w14:textId="77777777" w:rsidTr="009C5BFF">
        <w:trPr>
          <w:trHeight w:val="270"/>
        </w:trPr>
        <w:tc>
          <w:tcPr>
            <w:tcW w:w="5851" w:type="dxa"/>
          </w:tcPr>
          <w:p w14:paraId="5A2CEE82"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"Planning"/ "Enterprise Resource Planning" / "Enterprise Resource Management"</w:t>
            </w:r>
          </w:p>
        </w:tc>
        <w:tc>
          <w:tcPr>
            <w:tcW w:w="1083" w:type="dxa"/>
            <w:vAlign w:val="center"/>
          </w:tcPr>
          <w:p w14:paraId="08C6CCB8"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ERP</w:t>
            </w:r>
          </w:p>
        </w:tc>
        <w:tc>
          <w:tcPr>
            <w:tcW w:w="1180" w:type="dxa"/>
            <w:vAlign w:val="center"/>
          </w:tcPr>
          <w:p w14:paraId="4DA85A00"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1274</w:t>
            </w:r>
          </w:p>
        </w:tc>
        <w:tc>
          <w:tcPr>
            <w:tcW w:w="1326" w:type="dxa"/>
            <w:vAlign w:val="center"/>
          </w:tcPr>
          <w:p w14:paraId="4E91A3D1"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2.06</w:t>
            </w:r>
          </w:p>
        </w:tc>
      </w:tr>
      <w:tr w:rsidR="002E7306" w:rsidRPr="001C097B" w14:paraId="6E4B91AA" w14:textId="77777777" w:rsidTr="009C5BFF">
        <w:trPr>
          <w:trHeight w:val="270"/>
        </w:trPr>
        <w:tc>
          <w:tcPr>
            <w:tcW w:w="5851" w:type="dxa"/>
          </w:tcPr>
          <w:p w14:paraId="5AC670B1"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"Information Management" /  "Information Technology" /  "Information Systems"</w:t>
            </w:r>
          </w:p>
        </w:tc>
        <w:tc>
          <w:tcPr>
            <w:tcW w:w="1083" w:type="dxa"/>
            <w:vAlign w:val="center"/>
          </w:tcPr>
          <w:p w14:paraId="09DE2FB0"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IM</w:t>
            </w:r>
          </w:p>
        </w:tc>
        <w:tc>
          <w:tcPr>
            <w:tcW w:w="1180" w:type="dxa"/>
            <w:vAlign w:val="center"/>
          </w:tcPr>
          <w:p w14:paraId="2BD8304E"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1669</w:t>
            </w:r>
          </w:p>
        </w:tc>
        <w:tc>
          <w:tcPr>
            <w:tcW w:w="1326" w:type="dxa"/>
            <w:vAlign w:val="center"/>
          </w:tcPr>
          <w:p w14:paraId="1FC1F11C"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2.70</w:t>
            </w:r>
          </w:p>
        </w:tc>
      </w:tr>
      <w:tr w:rsidR="002E7306" w:rsidRPr="001C097B" w14:paraId="099B33F4" w14:textId="77777777" w:rsidTr="009C5BFF">
        <w:trPr>
          <w:trHeight w:val="270"/>
        </w:trPr>
        <w:tc>
          <w:tcPr>
            <w:tcW w:w="5851" w:type="dxa"/>
            <w:hideMark/>
          </w:tcPr>
          <w:p w14:paraId="6420266F"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"Supply Chains" </w:t>
            </w:r>
          </w:p>
        </w:tc>
        <w:tc>
          <w:tcPr>
            <w:tcW w:w="1083" w:type="dxa"/>
            <w:vAlign w:val="center"/>
          </w:tcPr>
          <w:p w14:paraId="406F5DF2"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SC</w:t>
            </w:r>
          </w:p>
        </w:tc>
        <w:tc>
          <w:tcPr>
            <w:tcW w:w="1180" w:type="dxa"/>
            <w:vAlign w:val="center"/>
            <w:hideMark/>
          </w:tcPr>
          <w:p w14:paraId="0B73DCCB"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326</w:t>
            </w:r>
          </w:p>
        </w:tc>
        <w:tc>
          <w:tcPr>
            <w:tcW w:w="1326" w:type="dxa"/>
            <w:vAlign w:val="center"/>
            <w:hideMark/>
          </w:tcPr>
          <w:p w14:paraId="76E9FCFC"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0.53</w:t>
            </w:r>
          </w:p>
        </w:tc>
      </w:tr>
      <w:tr w:rsidR="002E7306" w:rsidRPr="001C097B" w14:paraId="5905B356" w14:textId="77777777" w:rsidTr="009C5BFF">
        <w:trPr>
          <w:trHeight w:val="270"/>
        </w:trPr>
        <w:tc>
          <w:tcPr>
            <w:tcW w:w="5851" w:type="dxa"/>
            <w:hideMark/>
          </w:tcPr>
          <w:p w14:paraId="2224DA67"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"Business Planning"  </w:t>
            </w:r>
          </w:p>
        </w:tc>
        <w:tc>
          <w:tcPr>
            <w:tcW w:w="1083" w:type="dxa"/>
            <w:vAlign w:val="center"/>
          </w:tcPr>
          <w:p w14:paraId="7ADB752F"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BP</w:t>
            </w:r>
          </w:p>
        </w:tc>
        <w:tc>
          <w:tcPr>
            <w:tcW w:w="1180" w:type="dxa"/>
            <w:vAlign w:val="center"/>
            <w:hideMark/>
          </w:tcPr>
          <w:p w14:paraId="502B8F20"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1062</w:t>
            </w:r>
          </w:p>
        </w:tc>
        <w:tc>
          <w:tcPr>
            <w:tcW w:w="1326" w:type="dxa"/>
            <w:vAlign w:val="center"/>
            <w:hideMark/>
          </w:tcPr>
          <w:p w14:paraId="321E8CA0"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1.72</w:t>
            </w:r>
          </w:p>
        </w:tc>
      </w:tr>
      <w:tr w:rsidR="002E7306" w:rsidRPr="001C097B" w14:paraId="7FB7E354" w14:textId="77777777" w:rsidTr="009C5BFF">
        <w:trPr>
          <w:trHeight w:val="270"/>
        </w:trPr>
        <w:tc>
          <w:tcPr>
            <w:tcW w:w="5851" w:type="dxa"/>
            <w:hideMark/>
          </w:tcPr>
          <w:p w14:paraId="4ABDC295"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"Enterprise Resource Planning Systems"  </w:t>
            </w:r>
          </w:p>
        </w:tc>
        <w:tc>
          <w:tcPr>
            <w:tcW w:w="1083" w:type="dxa"/>
            <w:vAlign w:val="center"/>
          </w:tcPr>
          <w:p w14:paraId="6CDEADE3"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ERPS</w:t>
            </w:r>
          </w:p>
        </w:tc>
        <w:tc>
          <w:tcPr>
            <w:tcW w:w="1180" w:type="dxa"/>
            <w:vAlign w:val="center"/>
            <w:hideMark/>
          </w:tcPr>
          <w:p w14:paraId="35C1BC8D"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1753</w:t>
            </w:r>
          </w:p>
        </w:tc>
        <w:tc>
          <w:tcPr>
            <w:tcW w:w="1326" w:type="dxa"/>
            <w:vAlign w:val="center"/>
            <w:hideMark/>
          </w:tcPr>
          <w:p w14:paraId="646B3407"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2.84</w:t>
            </w:r>
          </w:p>
        </w:tc>
      </w:tr>
      <w:tr w:rsidR="002E7306" w:rsidRPr="001C097B" w14:paraId="340FA1C8" w14:textId="77777777" w:rsidTr="009C5BFF">
        <w:trPr>
          <w:trHeight w:val="270"/>
        </w:trPr>
        <w:tc>
          <w:tcPr>
            <w:tcW w:w="5851" w:type="dxa"/>
            <w:hideMark/>
          </w:tcPr>
          <w:p w14:paraId="4C991835"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"Project Management" </w:t>
            </w:r>
          </w:p>
        </w:tc>
        <w:tc>
          <w:tcPr>
            <w:tcW w:w="1083" w:type="dxa"/>
            <w:vAlign w:val="center"/>
          </w:tcPr>
          <w:p w14:paraId="28428B7D"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PM</w:t>
            </w:r>
          </w:p>
        </w:tc>
        <w:tc>
          <w:tcPr>
            <w:tcW w:w="1180" w:type="dxa"/>
            <w:vAlign w:val="center"/>
            <w:hideMark/>
          </w:tcPr>
          <w:p w14:paraId="1BEDF2E9"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702</w:t>
            </w:r>
          </w:p>
        </w:tc>
        <w:tc>
          <w:tcPr>
            <w:tcW w:w="1326" w:type="dxa"/>
            <w:vAlign w:val="center"/>
            <w:hideMark/>
          </w:tcPr>
          <w:p w14:paraId="128C867A"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1.14</w:t>
            </w:r>
          </w:p>
        </w:tc>
      </w:tr>
      <w:tr w:rsidR="002E7306" w:rsidRPr="001C097B" w14:paraId="0277FFE1" w14:textId="77777777" w:rsidTr="009C5BFF">
        <w:trPr>
          <w:trHeight w:val="270"/>
        </w:trPr>
        <w:tc>
          <w:tcPr>
            <w:tcW w:w="5851" w:type="dxa"/>
            <w:hideMark/>
          </w:tcPr>
          <w:p w14:paraId="56BE369E"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"Scheduling" / “Planning”</w:t>
            </w:r>
          </w:p>
        </w:tc>
        <w:tc>
          <w:tcPr>
            <w:tcW w:w="1083" w:type="dxa"/>
            <w:vAlign w:val="center"/>
          </w:tcPr>
          <w:p w14:paraId="5A4237BE"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SP</w:t>
            </w:r>
          </w:p>
        </w:tc>
        <w:tc>
          <w:tcPr>
            <w:tcW w:w="1180" w:type="dxa"/>
            <w:vAlign w:val="center"/>
            <w:hideMark/>
          </w:tcPr>
          <w:p w14:paraId="396166E4"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264</w:t>
            </w:r>
          </w:p>
        </w:tc>
        <w:tc>
          <w:tcPr>
            <w:tcW w:w="1326" w:type="dxa"/>
            <w:vAlign w:val="center"/>
            <w:hideMark/>
          </w:tcPr>
          <w:p w14:paraId="68B4FDC3"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0.43</w:t>
            </w:r>
          </w:p>
        </w:tc>
      </w:tr>
      <w:tr w:rsidR="002E7306" w:rsidRPr="001C097B" w14:paraId="16575C70" w14:textId="77777777" w:rsidTr="009C5BFF">
        <w:trPr>
          <w:trHeight w:val="270"/>
        </w:trPr>
        <w:tc>
          <w:tcPr>
            <w:tcW w:w="5851" w:type="dxa"/>
            <w:hideMark/>
          </w:tcPr>
          <w:p w14:paraId="50A00CA4"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"Management Information Systems" </w:t>
            </w:r>
          </w:p>
        </w:tc>
        <w:tc>
          <w:tcPr>
            <w:tcW w:w="1083" w:type="dxa"/>
            <w:vAlign w:val="center"/>
          </w:tcPr>
          <w:p w14:paraId="2711C85F"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MIS</w:t>
            </w:r>
          </w:p>
        </w:tc>
        <w:tc>
          <w:tcPr>
            <w:tcW w:w="1180" w:type="dxa"/>
            <w:vAlign w:val="center"/>
            <w:hideMark/>
          </w:tcPr>
          <w:p w14:paraId="7040B85B"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1575</w:t>
            </w:r>
          </w:p>
        </w:tc>
        <w:tc>
          <w:tcPr>
            <w:tcW w:w="1326" w:type="dxa"/>
            <w:vAlign w:val="center"/>
            <w:hideMark/>
          </w:tcPr>
          <w:p w14:paraId="7DED5EB6"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2.55</w:t>
            </w:r>
          </w:p>
        </w:tc>
      </w:tr>
      <w:tr w:rsidR="002E7306" w:rsidRPr="001C097B" w14:paraId="4384E41F" w14:textId="77777777" w:rsidTr="009C5BFF">
        <w:trPr>
          <w:trHeight w:val="270"/>
        </w:trPr>
        <w:tc>
          <w:tcPr>
            <w:tcW w:w="5851" w:type="dxa"/>
            <w:hideMark/>
          </w:tcPr>
          <w:p w14:paraId="3081F2F4"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"Financial Management" </w:t>
            </w:r>
          </w:p>
        </w:tc>
        <w:tc>
          <w:tcPr>
            <w:tcW w:w="1083" w:type="dxa"/>
            <w:vAlign w:val="center"/>
          </w:tcPr>
          <w:p w14:paraId="04525250"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FM</w:t>
            </w:r>
          </w:p>
        </w:tc>
        <w:tc>
          <w:tcPr>
            <w:tcW w:w="1180" w:type="dxa"/>
            <w:vAlign w:val="center"/>
            <w:hideMark/>
          </w:tcPr>
          <w:p w14:paraId="652C681B"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599</w:t>
            </w:r>
          </w:p>
        </w:tc>
        <w:tc>
          <w:tcPr>
            <w:tcW w:w="1326" w:type="dxa"/>
            <w:vAlign w:val="center"/>
            <w:hideMark/>
          </w:tcPr>
          <w:p w14:paraId="73A2B19E"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0.97</w:t>
            </w:r>
          </w:p>
        </w:tc>
      </w:tr>
      <w:tr w:rsidR="002E7306" w:rsidRPr="001C097B" w14:paraId="24F77D04" w14:textId="77777777" w:rsidTr="009C5BFF">
        <w:trPr>
          <w:trHeight w:val="270"/>
        </w:trPr>
        <w:tc>
          <w:tcPr>
            <w:tcW w:w="5851" w:type="dxa"/>
            <w:hideMark/>
          </w:tcPr>
          <w:p w14:paraId="5C305E7D"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"Inventory Control"  </w:t>
            </w:r>
          </w:p>
        </w:tc>
        <w:tc>
          <w:tcPr>
            <w:tcW w:w="1083" w:type="dxa"/>
            <w:vAlign w:val="center"/>
          </w:tcPr>
          <w:p w14:paraId="46A5CA76"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IC</w:t>
            </w:r>
          </w:p>
        </w:tc>
        <w:tc>
          <w:tcPr>
            <w:tcW w:w="1180" w:type="dxa"/>
            <w:vAlign w:val="center"/>
            <w:hideMark/>
          </w:tcPr>
          <w:p w14:paraId="6154DDAB"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170</w:t>
            </w:r>
          </w:p>
        </w:tc>
        <w:tc>
          <w:tcPr>
            <w:tcW w:w="1326" w:type="dxa"/>
            <w:vAlign w:val="center"/>
            <w:hideMark/>
          </w:tcPr>
          <w:p w14:paraId="0FC8C9EF"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0.28</w:t>
            </w:r>
          </w:p>
        </w:tc>
      </w:tr>
      <w:tr w:rsidR="002E7306" w:rsidRPr="001C097B" w14:paraId="5D2DC0A2" w14:textId="77777777" w:rsidTr="009C5BFF">
        <w:trPr>
          <w:trHeight w:val="270"/>
        </w:trPr>
        <w:tc>
          <w:tcPr>
            <w:tcW w:w="5851" w:type="dxa"/>
            <w:hideMark/>
          </w:tcPr>
          <w:p w14:paraId="4583B5DB"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"Quality Assurance"  /”Quality”/ “QA” /“Quality Control"</w:t>
            </w:r>
          </w:p>
        </w:tc>
        <w:tc>
          <w:tcPr>
            <w:tcW w:w="1083" w:type="dxa"/>
            <w:vAlign w:val="center"/>
          </w:tcPr>
          <w:p w14:paraId="68E45D43"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QA</w:t>
            </w:r>
          </w:p>
        </w:tc>
        <w:tc>
          <w:tcPr>
            <w:tcW w:w="1180" w:type="dxa"/>
            <w:vAlign w:val="center"/>
            <w:hideMark/>
          </w:tcPr>
          <w:p w14:paraId="1BDAB0DA"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207</w:t>
            </w:r>
          </w:p>
        </w:tc>
        <w:tc>
          <w:tcPr>
            <w:tcW w:w="1326" w:type="dxa"/>
            <w:vAlign w:val="center"/>
            <w:hideMark/>
          </w:tcPr>
          <w:p w14:paraId="2FBF690C"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0.34</w:t>
            </w:r>
          </w:p>
        </w:tc>
      </w:tr>
      <w:tr w:rsidR="002E7306" w:rsidRPr="001C097B" w14:paraId="7151AD8F" w14:textId="77777777" w:rsidTr="009C5BFF">
        <w:trPr>
          <w:trHeight w:val="270"/>
        </w:trPr>
        <w:tc>
          <w:tcPr>
            <w:tcW w:w="5851" w:type="dxa"/>
            <w:hideMark/>
          </w:tcPr>
          <w:p w14:paraId="3F43E76F"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"Supply Chain Management" </w:t>
            </w:r>
          </w:p>
        </w:tc>
        <w:tc>
          <w:tcPr>
            <w:tcW w:w="1083" w:type="dxa"/>
            <w:vAlign w:val="center"/>
          </w:tcPr>
          <w:p w14:paraId="2B126C56"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SCM</w:t>
            </w:r>
          </w:p>
        </w:tc>
        <w:tc>
          <w:tcPr>
            <w:tcW w:w="1180" w:type="dxa"/>
            <w:vAlign w:val="center"/>
            <w:hideMark/>
          </w:tcPr>
          <w:p w14:paraId="7CD2DF01"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326</w:t>
            </w:r>
          </w:p>
        </w:tc>
        <w:tc>
          <w:tcPr>
            <w:tcW w:w="1326" w:type="dxa"/>
            <w:vAlign w:val="center"/>
            <w:hideMark/>
          </w:tcPr>
          <w:p w14:paraId="40C2194E"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0.53</w:t>
            </w:r>
          </w:p>
        </w:tc>
      </w:tr>
      <w:tr w:rsidR="002E7306" w:rsidRPr="001C097B" w14:paraId="27B22C1C" w14:textId="77777777" w:rsidTr="009C5BFF">
        <w:trPr>
          <w:trHeight w:val="270"/>
        </w:trPr>
        <w:tc>
          <w:tcPr>
            <w:tcW w:w="5851" w:type="dxa"/>
            <w:hideMark/>
          </w:tcPr>
          <w:p w14:paraId="657C3A30"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"Environmental Management" </w:t>
            </w:r>
          </w:p>
        </w:tc>
        <w:tc>
          <w:tcPr>
            <w:tcW w:w="1083" w:type="dxa"/>
            <w:vAlign w:val="center"/>
          </w:tcPr>
          <w:p w14:paraId="69D12B5C"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EM</w:t>
            </w:r>
          </w:p>
        </w:tc>
        <w:tc>
          <w:tcPr>
            <w:tcW w:w="1180" w:type="dxa"/>
            <w:vAlign w:val="center"/>
            <w:hideMark/>
          </w:tcPr>
          <w:p w14:paraId="18796627"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229</w:t>
            </w:r>
          </w:p>
        </w:tc>
        <w:tc>
          <w:tcPr>
            <w:tcW w:w="1326" w:type="dxa"/>
            <w:vAlign w:val="center"/>
            <w:hideMark/>
          </w:tcPr>
          <w:p w14:paraId="0450B812"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0.37</w:t>
            </w:r>
          </w:p>
        </w:tc>
      </w:tr>
      <w:tr w:rsidR="002E7306" w:rsidRPr="001C097B" w14:paraId="72B98BB8" w14:textId="77777777" w:rsidTr="009C5BFF">
        <w:trPr>
          <w:trHeight w:val="270"/>
        </w:trPr>
        <w:tc>
          <w:tcPr>
            <w:tcW w:w="5851" w:type="dxa"/>
            <w:hideMark/>
          </w:tcPr>
          <w:p w14:paraId="7952F008"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"Information Services" </w:t>
            </w:r>
          </w:p>
        </w:tc>
        <w:tc>
          <w:tcPr>
            <w:tcW w:w="1083" w:type="dxa"/>
            <w:vAlign w:val="center"/>
          </w:tcPr>
          <w:p w14:paraId="7DCF5624"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IS</w:t>
            </w:r>
          </w:p>
        </w:tc>
        <w:tc>
          <w:tcPr>
            <w:tcW w:w="1180" w:type="dxa"/>
            <w:vAlign w:val="center"/>
            <w:hideMark/>
          </w:tcPr>
          <w:p w14:paraId="1628B15F"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344</w:t>
            </w:r>
          </w:p>
        </w:tc>
        <w:tc>
          <w:tcPr>
            <w:tcW w:w="1326" w:type="dxa"/>
            <w:vAlign w:val="center"/>
            <w:hideMark/>
          </w:tcPr>
          <w:p w14:paraId="32293A97"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0.56</w:t>
            </w:r>
          </w:p>
        </w:tc>
      </w:tr>
      <w:tr w:rsidR="002E7306" w:rsidRPr="001C097B" w14:paraId="7F8CD836" w14:textId="77777777" w:rsidTr="009C5BFF">
        <w:trPr>
          <w:trHeight w:val="270"/>
        </w:trPr>
        <w:tc>
          <w:tcPr>
            <w:tcW w:w="5851" w:type="dxa"/>
            <w:hideMark/>
          </w:tcPr>
          <w:p w14:paraId="5331FC04"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lastRenderedPageBreak/>
              <w:t>"Human Resource Management" / ”HR”  </w:t>
            </w:r>
          </w:p>
        </w:tc>
        <w:tc>
          <w:tcPr>
            <w:tcW w:w="1083" w:type="dxa"/>
            <w:vAlign w:val="center"/>
          </w:tcPr>
          <w:p w14:paraId="3F9E0E21"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HR</w:t>
            </w:r>
          </w:p>
        </w:tc>
        <w:tc>
          <w:tcPr>
            <w:tcW w:w="1180" w:type="dxa"/>
            <w:vAlign w:val="center"/>
            <w:hideMark/>
          </w:tcPr>
          <w:p w14:paraId="2D90D850"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861</w:t>
            </w:r>
          </w:p>
        </w:tc>
        <w:tc>
          <w:tcPr>
            <w:tcW w:w="1326" w:type="dxa"/>
            <w:vAlign w:val="center"/>
            <w:hideMark/>
          </w:tcPr>
          <w:p w14:paraId="28C7441D"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1.39</w:t>
            </w:r>
          </w:p>
        </w:tc>
      </w:tr>
      <w:tr w:rsidR="002E7306" w:rsidRPr="001C097B" w14:paraId="7108A6C3" w14:textId="77777777" w:rsidTr="009C5BFF">
        <w:trPr>
          <w:trHeight w:val="270"/>
        </w:trPr>
        <w:tc>
          <w:tcPr>
            <w:tcW w:w="5851" w:type="dxa"/>
            <w:hideMark/>
          </w:tcPr>
          <w:p w14:paraId="594F7AFD"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“Logistics”</w:t>
            </w:r>
          </w:p>
        </w:tc>
        <w:tc>
          <w:tcPr>
            <w:tcW w:w="1083" w:type="dxa"/>
            <w:vAlign w:val="center"/>
          </w:tcPr>
          <w:p w14:paraId="592E20FD"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LM</w:t>
            </w:r>
          </w:p>
        </w:tc>
        <w:tc>
          <w:tcPr>
            <w:tcW w:w="1180" w:type="dxa"/>
            <w:vAlign w:val="center"/>
            <w:hideMark/>
          </w:tcPr>
          <w:p w14:paraId="59B46506"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28</w:t>
            </w:r>
          </w:p>
        </w:tc>
        <w:tc>
          <w:tcPr>
            <w:tcW w:w="1326" w:type="dxa"/>
            <w:vAlign w:val="center"/>
            <w:hideMark/>
          </w:tcPr>
          <w:p w14:paraId="78946C38"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0.05</w:t>
            </w:r>
          </w:p>
        </w:tc>
      </w:tr>
      <w:tr w:rsidR="002E7306" w:rsidRPr="001C097B" w14:paraId="7B6380AD" w14:textId="77777777" w:rsidTr="009C5BFF">
        <w:trPr>
          <w:trHeight w:val="270"/>
        </w:trPr>
        <w:tc>
          <w:tcPr>
            <w:tcW w:w="5851" w:type="dxa"/>
            <w:hideMark/>
          </w:tcPr>
          <w:p w14:paraId="73F281F2"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"Integration"  </w:t>
            </w:r>
          </w:p>
        </w:tc>
        <w:tc>
          <w:tcPr>
            <w:tcW w:w="1083" w:type="dxa"/>
            <w:vAlign w:val="center"/>
          </w:tcPr>
          <w:p w14:paraId="39700B8A"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IN</w:t>
            </w:r>
          </w:p>
        </w:tc>
        <w:tc>
          <w:tcPr>
            <w:tcW w:w="1180" w:type="dxa"/>
            <w:vAlign w:val="center"/>
            <w:hideMark/>
          </w:tcPr>
          <w:p w14:paraId="1A7772E5"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94</w:t>
            </w:r>
          </w:p>
        </w:tc>
        <w:tc>
          <w:tcPr>
            <w:tcW w:w="1326" w:type="dxa"/>
            <w:vAlign w:val="center"/>
            <w:hideMark/>
          </w:tcPr>
          <w:p w14:paraId="737F72C9"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0.15</w:t>
            </w:r>
          </w:p>
        </w:tc>
      </w:tr>
      <w:tr w:rsidR="002E7306" w:rsidRPr="001C097B" w14:paraId="3B693703" w14:textId="77777777" w:rsidTr="009C5BFF">
        <w:trPr>
          <w:trHeight w:val="270"/>
        </w:trPr>
        <w:tc>
          <w:tcPr>
            <w:tcW w:w="5851" w:type="dxa"/>
            <w:hideMark/>
          </w:tcPr>
          <w:p w14:paraId="334C7033"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 Strategy”</w:t>
            </w:r>
          </w:p>
        </w:tc>
        <w:tc>
          <w:tcPr>
            <w:tcW w:w="1083" w:type="dxa"/>
            <w:vAlign w:val="center"/>
          </w:tcPr>
          <w:p w14:paraId="1679180A"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SR</w:t>
            </w:r>
          </w:p>
        </w:tc>
        <w:tc>
          <w:tcPr>
            <w:tcW w:w="1180" w:type="dxa"/>
            <w:vAlign w:val="center"/>
            <w:hideMark/>
          </w:tcPr>
          <w:p w14:paraId="3E9C045C"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205</w:t>
            </w:r>
          </w:p>
        </w:tc>
        <w:tc>
          <w:tcPr>
            <w:tcW w:w="1326" w:type="dxa"/>
            <w:vAlign w:val="center"/>
            <w:hideMark/>
          </w:tcPr>
          <w:p w14:paraId="02601744"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0.33</w:t>
            </w:r>
          </w:p>
        </w:tc>
      </w:tr>
      <w:tr w:rsidR="002E7306" w:rsidRPr="001C097B" w14:paraId="686EEC09" w14:textId="77777777" w:rsidTr="009C5BFF">
        <w:trPr>
          <w:trHeight w:val="270"/>
        </w:trPr>
        <w:tc>
          <w:tcPr>
            <w:tcW w:w="5851" w:type="dxa"/>
            <w:hideMark/>
          </w:tcPr>
          <w:p w14:paraId="4E70477B" w14:textId="77777777" w:rsidR="002E7306" w:rsidRPr="009C5BFF" w:rsidRDefault="002E7306" w:rsidP="00163AFB">
            <w:pPr>
              <w:widowControl/>
              <w:jc w:val="both"/>
              <w:rPr>
                <w:rFonts w:eastAsia="Times New Roman"/>
                <w:sz w:val="18"/>
                <w:szCs w:val="18"/>
              </w:rPr>
            </w:pPr>
            <w:r w:rsidRPr="009C5BFF">
              <w:rPr>
                <w:rFonts w:eastAsia="Times New Roman"/>
                <w:sz w:val="18"/>
                <w:szCs w:val="18"/>
              </w:rPr>
              <w:t>“IoT”</w:t>
            </w:r>
          </w:p>
        </w:tc>
        <w:tc>
          <w:tcPr>
            <w:tcW w:w="1083" w:type="dxa"/>
            <w:vAlign w:val="center"/>
          </w:tcPr>
          <w:p w14:paraId="44731EE9"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IoT</w:t>
            </w:r>
          </w:p>
        </w:tc>
        <w:tc>
          <w:tcPr>
            <w:tcW w:w="1180" w:type="dxa"/>
            <w:vAlign w:val="center"/>
            <w:hideMark/>
          </w:tcPr>
          <w:p w14:paraId="0F75B9B3"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43</w:t>
            </w:r>
          </w:p>
        </w:tc>
        <w:tc>
          <w:tcPr>
            <w:tcW w:w="1326" w:type="dxa"/>
            <w:vAlign w:val="center"/>
            <w:hideMark/>
          </w:tcPr>
          <w:p w14:paraId="3261AE77" w14:textId="77777777" w:rsidR="002E7306" w:rsidRPr="009C5BFF" w:rsidRDefault="002E7306" w:rsidP="009C5BFF">
            <w:pPr>
              <w:widowControl/>
              <w:jc w:val="center"/>
              <w:rPr>
                <w:rFonts w:eastAsia="Times New Roman"/>
                <w:sz w:val="18"/>
                <w:szCs w:val="18"/>
              </w:rPr>
            </w:pPr>
            <w:r w:rsidRPr="009C5BFF">
              <w:rPr>
                <w:rFonts w:eastAsia="Times New Roman"/>
                <w:sz w:val="18"/>
                <w:szCs w:val="18"/>
              </w:rPr>
              <w:t>0.07</w:t>
            </w:r>
          </w:p>
        </w:tc>
      </w:tr>
    </w:tbl>
    <w:p w14:paraId="02620930" w14:textId="77777777" w:rsidR="001C097B" w:rsidRDefault="001C097B" w:rsidP="003F663F">
      <w:pPr>
        <w:widowControl/>
        <w:jc w:val="both"/>
        <w:rPr>
          <w:rFonts w:ascii="Calibri" w:eastAsia="Times New Roman" w:hAnsi="Calibri" w:cs="Calibri"/>
          <w:sz w:val="18"/>
          <w:szCs w:val="18"/>
          <w:lang w:val="en-US"/>
        </w:rPr>
      </w:pPr>
    </w:p>
    <w:p w14:paraId="060729D8" w14:textId="77777777" w:rsidR="007E45C2" w:rsidRDefault="007E45C2" w:rsidP="00FF25CB">
      <w:pPr>
        <w:pStyle w:val="Els-body-text"/>
      </w:pPr>
      <w:r w:rsidRPr="00C667C4">
        <w:t>Figure 2 represents a Systems Dynamic model o</w:t>
      </w:r>
      <w:r w:rsidR="009C4CC8">
        <w:t>f</w:t>
      </w:r>
      <w:r w:rsidRPr="00C667C4">
        <w:t xml:space="preserve"> the business functions that contribute towards the success of large business</w:t>
      </w:r>
      <w:r w:rsidR="000E134F">
        <w:t>es</w:t>
      </w:r>
      <w:r w:rsidRPr="00C667C4">
        <w:t>.</w:t>
      </w:r>
      <w:r w:rsidR="00AC0045" w:rsidRPr="00AC0045">
        <w:t xml:space="preserve"> </w:t>
      </w:r>
      <w:r w:rsidR="00AC0045">
        <w:t xml:space="preserve">The development of </w:t>
      </w:r>
      <w:r w:rsidR="009C4CC8">
        <w:t>the</w:t>
      </w:r>
      <w:r w:rsidR="00AC0045">
        <w:t xml:space="preserve"> SD model is based on the ability to deliver an improved operational performance of SMME</w:t>
      </w:r>
      <w:r w:rsidR="001B14FB">
        <w:t>’</w:t>
      </w:r>
      <w:r w:rsidR="00AC0045">
        <w:t xml:space="preserve">s. The inputs are separated </w:t>
      </w:r>
      <w:r w:rsidR="000E134F">
        <w:t xml:space="preserve">according to the </w:t>
      </w:r>
      <w:r w:rsidR="00AC0045">
        <w:t>large business best practice enterprise functions</w:t>
      </w:r>
      <w:r w:rsidR="003466C1">
        <w:t xml:space="preserve"> </w:t>
      </w:r>
      <w:r w:rsidR="000E134F">
        <w:t>as part of the constructed</w:t>
      </w:r>
      <w:r w:rsidR="003466C1">
        <w:t xml:space="preserve"> SD model. </w:t>
      </w:r>
      <w:r w:rsidR="000E134F">
        <w:t xml:space="preserve">A key </w:t>
      </w:r>
      <w:r w:rsidR="003466C1">
        <w:t xml:space="preserve">consideration for the model is the cluster of functions that contribute to a large business </w:t>
      </w:r>
      <w:r w:rsidR="000E134F">
        <w:t xml:space="preserve">and </w:t>
      </w:r>
      <w:r w:rsidR="003466C1">
        <w:t xml:space="preserve">this includes, HR, Quality, HSE, Planning, Logistics, Operations and </w:t>
      </w:r>
      <w:r w:rsidR="000E134F">
        <w:t>Maintenance</w:t>
      </w:r>
      <w:r w:rsidR="003466C1">
        <w:t xml:space="preserve">. The data </w:t>
      </w:r>
      <w:r w:rsidR="001B14FB">
        <w:t>i</w:t>
      </w:r>
      <w:r w:rsidR="000E134F">
        <w:t xml:space="preserve">s </w:t>
      </w:r>
      <w:r w:rsidR="003466C1">
        <w:t xml:space="preserve">extracted from </w:t>
      </w:r>
      <w:r w:rsidR="000E134F">
        <w:t xml:space="preserve">Table </w:t>
      </w:r>
      <w:r w:rsidR="003466C1">
        <w:t xml:space="preserve">2 and entered into the SD </w:t>
      </w:r>
      <w:r w:rsidR="009C4CC8">
        <w:t>model as</w:t>
      </w:r>
      <w:r w:rsidR="000E134F">
        <w:t xml:space="preserve"> depicted in </w:t>
      </w:r>
      <w:r w:rsidR="003466C1">
        <w:t>Figure 2.  The additional inputs for consideration</w:t>
      </w:r>
      <w:r w:rsidR="000E134F">
        <w:t xml:space="preserve"> in regard to</w:t>
      </w:r>
      <w:r w:rsidR="003466C1">
        <w:t xml:space="preserve"> large enterprise </w:t>
      </w:r>
      <w:r w:rsidR="000E134F">
        <w:t xml:space="preserve">operations </w:t>
      </w:r>
      <w:r w:rsidR="00317803">
        <w:t>are IT</w:t>
      </w:r>
      <w:r w:rsidR="003466C1">
        <w:t>/IoT/Integration and Business</w:t>
      </w:r>
      <w:r w:rsidR="000E134F">
        <w:t xml:space="preserve"> and this allowed the</w:t>
      </w:r>
      <w:r w:rsidR="003466C1">
        <w:t xml:space="preserve"> theoretical SD model </w:t>
      </w:r>
      <w:r w:rsidR="000E134F">
        <w:t xml:space="preserve">to be </w:t>
      </w:r>
      <w:r w:rsidR="003466C1">
        <w:t>constructed.</w:t>
      </w:r>
    </w:p>
    <w:p w14:paraId="5BDCE7CF" w14:textId="77777777" w:rsidR="00FB2C18" w:rsidRDefault="00FB2C18" w:rsidP="00FB2C18">
      <w:r>
        <w:t xml:space="preserve">A simplified mathematical view of the SD scenarios are; </w:t>
      </w:r>
    </w:p>
    <w:p w14:paraId="44B5E4B4" w14:textId="77777777" w:rsidR="00FB2C18" w:rsidRDefault="00FB2C18" w:rsidP="00FB2C18"/>
    <w:p w14:paraId="1113A942" w14:textId="17B74CFE" w:rsidR="00FB2C18" w:rsidRDefault="00FB2C18" w:rsidP="00FB2C18">
      <w:pPr>
        <w:rPr>
          <w:sz w:val="22"/>
          <w:szCs w:val="22"/>
          <w:lang w:val="en-ZA"/>
        </w:rPr>
      </w:pPr>
      <m:oMath>
        <m:r>
          <w:rPr>
            <w:rFonts w:ascii="Cambria Math" w:hAnsi="Cambria Math"/>
          </w:rPr>
          <m:t>Baseline=</m:t>
        </m:r>
        <m:nary>
          <m:naryPr>
            <m:limLoc m:val="subSup"/>
            <m:ctrlPr>
              <w:rPr>
                <w:rFonts w:ascii="Cambria Math" w:eastAsiaTheme="minorHAnsi" w:hAnsi="Cambria Math" w:cstheme="minorBidi"/>
                <w:i/>
                <w:sz w:val="22"/>
                <w:szCs w:val="22"/>
                <w:lang w:val="en-ZA"/>
              </w:rPr>
            </m:ctrlPr>
          </m:naryPr>
          <m:sub>
            <m:r>
              <w:rPr>
                <w:rFonts w:ascii="Cambria Math" w:hAnsi="Cambria Math"/>
              </w:rPr>
              <m:t>0</m:t>
            </m:r>
          </m:sub>
          <m:sup>
            <m:r>
              <w:rPr>
                <w:rFonts w:ascii="Cambria Math" w:hAnsi="Cambria Math"/>
              </w:rPr>
              <m:t>t</m:t>
            </m:r>
          </m:sup>
          <m:e>
            <m:nary>
              <m:naryPr>
                <m:chr m:val="∑"/>
                <m:limLoc m:val="undOvr"/>
                <m:ctrlPr>
                  <w:rPr>
                    <w:rFonts w:ascii="Cambria Math" w:eastAsiaTheme="minorHAnsi" w:hAnsi="Cambria Math" w:cstheme="minorBidi"/>
                    <w:i/>
                    <w:sz w:val="22"/>
                    <w:szCs w:val="22"/>
                    <w:lang w:val="en-ZA"/>
                  </w:rPr>
                </m:ctrlPr>
              </m:naryPr>
              <m:sub>
                <m:r>
                  <w:rPr>
                    <w:rFonts w:ascii="Cambria Math" w:hAnsi="Cambria Math"/>
                  </w:rPr>
                  <m:t>1</m:t>
                </m:r>
              </m:sub>
              <m:sup>
                <m:r>
                  <w:rPr>
                    <w:rFonts w:ascii="Cambria Math" w:hAnsi="Cambria Math"/>
                  </w:rPr>
                  <m:t>n</m:t>
                </m:r>
              </m:sup>
              <m:e>
                <m:r>
                  <w:rPr>
                    <w:rFonts w:ascii="Cambria Math" w:hAnsi="Cambria Math"/>
                  </w:rPr>
                  <m:t>EBV</m:t>
                </m:r>
              </m:e>
            </m:nary>
          </m:e>
        </m:nary>
      </m:oMath>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t xml:space="preserve">        (2)</w:t>
      </w:r>
    </w:p>
    <w:p w14:paraId="3A50F09D" w14:textId="77777777" w:rsidR="00FB2C18" w:rsidRPr="00D46113" w:rsidRDefault="00FB2C18" w:rsidP="00FB2C18">
      <w:pPr>
        <w:rPr>
          <w:sz w:val="22"/>
          <w:szCs w:val="22"/>
          <w:lang w:val="en-ZA"/>
        </w:rPr>
      </w:pPr>
    </w:p>
    <w:p w14:paraId="4E2B943F" w14:textId="77777777" w:rsidR="00FB2C18" w:rsidRPr="00C335A4" w:rsidRDefault="00FB2C18" w:rsidP="00FB2C18">
      <m:oMath>
        <m:r>
          <w:rPr>
            <w:rFonts w:ascii="Cambria Math" w:eastAsiaTheme="minorEastAsia" w:hAnsi="Cambria Math"/>
          </w:rPr>
          <m:t>Digital inputs=</m:t>
        </m:r>
        <m:nary>
          <m:naryPr>
            <m:limLoc m:val="subSup"/>
            <m:ctrlPr>
              <w:rPr>
                <w:rFonts w:ascii="Cambria Math" w:eastAsiaTheme="minorEastAsia" w:hAnsi="Cambria Math" w:cstheme="minorBidi"/>
                <w:i/>
                <w:sz w:val="22"/>
                <w:szCs w:val="22"/>
                <w:lang w:val="en-ZA"/>
              </w:rPr>
            </m:ctrlPr>
          </m:naryPr>
          <m:sub>
            <m:r>
              <w:rPr>
                <w:rFonts w:ascii="Cambria Math" w:eastAsiaTheme="minorEastAsia" w:hAnsi="Cambria Math"/>
              </w:rPr>
              <m:t>0</m:t>
            </m:r>
          </m:sub>
          <m:sup>
            <m:r>
              <w:rPr>
                <w:rFonts w:ascii="Cambria Math" w:eastAsiaTheme="minorEastAsia" w:hAnsi="Cambria Math"/>
              </w:rPr>
              <m:t>t</m:t>
            </m:r>
          </m:sup>
          <m:e>
            <m:r>
              <w:rPr>
                <w:rFonts w:ascii="Cambria Math" w:eastAsiaTheme="minorEastAsia" w:hAnsi="Cambria Math"/>
              </w:rPr>
              <m:t>DIF</m:t>
            </m:r>
            <m:nary>
              <m:naryPr>
                <m:limLoc m:val="subSup"/>
                <m:ctrlPr>
                  <w:rPr>
                    <w:rFonts w:ascii="Cambria Math" w:eastAsiaTheme="minorHAnsi" w:hAnsi="Cambria Math" w:cstheme="minorBidi"/>
                    <w:i/>
                    <w:sz w:val="22"/>
                    <w:szCs w:val="22"/>
                    <w:lang w:val="en-ZA"/>
                  </w:rPr>
                </m:ctrlPr>
              </m:naryPr>
              <m:sub>
                <m:r>
                  <w:rPr>
                    <w:rFonts w:ascii="Cambria Math" w:hAnsi="Cambria Math"/>
                  </w:rPr>
                  <m:t>0</m:t>
                </m:r>
              </m:sub>
              <m:sup>
                <m:r>
                  <w:rPr>
                    <w:rFonts w:ascii="Cambria Math" w:hAnsi="Cambria Math"/>
                  </w:rPr>
                  <m:t>t</m:t>
                </m:r>
              </m:sup>
              <m:e>
                <m:nary>
                  <m:naryPr>
                    <m:chr m:val="∑"/>
                    <m:limLoc m:val="undOvr"/>
                    <m:ctrlPr>
                      <w:rPr>
                        <w:rFonts w:ascii="Cambria Math" w:eastAsiaTheme="minorHAnsi" w:hAnsi="Cambria Math" w:cstheme="minorBidi"/>
                        <w:i/>
                        <w:sz w:val="22"/>
                        <w:szCs w:val="22"/>
                        <w:lang w:val="en-ZA"/>
                      </w:rPr>
                    </m:ctrlPr>
                  </m:naryPr>
                  <m:sub>
                    <m:r>
                      <w:rPr>
                        <w:rFonts w:ascii="Cambria Math" w:hAnsi="Cambria Math"/>
                      </w:rPr>
                      <m:t>1</m:t>
                    </m:r>
                  </m:sub>
                  <m:sup>
                    <m:r>
                      <w:rPr>
                        <w:rFonts w:ascii="Cambria Math" w:hAnsi="Cambria Math"/>
                      </w:rPr>
                      <m:t>n</m:t>
                    </m:r>
                  </m:sup>
                  <m:e>
                    <m:r>
                      <w:rPr>
                        <w:rFonts w:ascii="Cambria Math" w:hAnsi="Cambria Math"/>
                      </w:rPr>
                      <m:t>EBV</m:t>
                    </m:r>
                  </m:e>
                </m:nary>
              </m:e>
            </m:nary>
          </m:e>
        </m:nary>
      </m:oMath>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t xml:space="preserve">        </w:t>
      </w:r>
      <w:r>
        <w:rPr>
          <w:sz w:val="22"/>
          <w:szCs w:val="22"/>
          <w:lang w:val="en-ZA"/>
        </w:rPr>
        <w:tab/>
      </w:r>
      <w:r>
        <w:rPr>
          <w:sz w:val="22"/>
          <w:szCs w:val="22"/>
          <w:lang w:val="en-ZA"/>
        </w:rPr>
        <w:tab/>
        <w:t xml:space="preserve">        (3)</w:t>
      </w:r>
    </w:p>
    <w:p w14:paraId="78E30D39" w14:textId="77777777" w:rsidR="00FB2C18" w:rsidRDefault="00FB2C18" w:rsidP="00FB2C18">
      <w:pPr>
        <w:pStyle w:val="Els-body-text"/>
      </w:pPr>
    </w:p>
    <w:p w14:paraId="397F49D4" w14:textId="77777777" w:rsidR="00FB2C18" w:rsidRDefault="00FB2C18" w:rsidP="00FB2C18">
      <w:pPr>
        <w:rPr>
          <w:sz w:val="22"/>
          <w:szCs w:val="22"/>
          <w:lang w:val="en-ZA"/>
        </w:rPr>
      </w:pPr>
      <m:oMath>
        <m:r>
          <w:rPr>
            <w:rFonts w:ascii="Cambria Math" w:hAnsi="Cambria Math"/>
          </w:rPr>
          <m:t>With reinvestments=</m:t>
        </m:r>
        <m:nary>
          <m:naryPr>
            <m:limLoc m:val="subSup"/>
            <m:ctrlPr>
              <w:rPr>
                <w:rFonts w:ascii="Cambria Math" w:eastAsiaTheme="minorHAnsi" w:hAnsi="Cambria Math" w:cstheme="minorBidi"/>
                <w:i/>
                <w:sz w:val="22"/>
                <w:szCs w:val="22"/>
                <w:lang w:val="en-ZA"/>
              </w:rPr>
            </m:ctrlPr>
          </m:naryPr>
          <m:sub>
            <m:r>
              <w:rPr>
                <w:rFonts w:ascii="Cambria Math" w:hAnsi="Cambria Math"/>
              </w:rPr>
              <m:t>0</m:t>
            </m:r>
          </m:sub>
          <m:sup>
            <m:r>
              <w:rPr>
                <w:rFonts w:ascii="Cambria Math" w:hAnsi="Cambria Math"/>
              </w:rPr>
              <m:t>t</m:t>
            </m:r>
          </m:sup>
          <m:e>
            <m:r>
              <w:rPr>
                <w:rFonts w:ascii="Cambria Math" w:hAnsi="Cambria Math"/>
              </w:rPr>
              <m:t>RI</m:t>
            </m:r>
            <m:nary>
              <m:naryPr>
                <m:limLoc m:val="subSup"/>
                <m:ctrlPr>
                  <w:rPr>
                    <w:rFonts w:ascii="Cambria Math" w:eastAsiaTheme="minorEastAsia" w:hAnsi="Cambria Math" w:cstheme="minorBidi"/>
                    <w:i/>
                    <w:sz w:val="22"/>
                    <w:szCs w:val="22"/>
                    <w:lang w:val="en-ZA"/>
                  </w:rPr>
                </m:ctrlPr>
              </m:naryPr>
              <m:sub>
                <m:r>
                  <w:rPr>
                    <w:rFonts w:ascii="Cambria Math" w:eastAsiaTheme="minorEastAsia" w:hAnsi="Cambria Math"/>
                  </w:rPr>
                  <m:t>0</m:t>
                </m:r>
              </m:sub>
              <m:sup>
                <m:r>
                  <w:rPr>
                    <w:rFonts w:ascii="Cambria Math" w:eastAsiaTheme="minorEastAsia" w:hAnsi="Cambria Math"/>
                  </w:rPr>
                  <m:t>t</m:t>
                </m:r>
              </m:sup>
              <m:e>
                <m:r>
                  <w:rPr>
                    <w:rFonts w:ascii="Cambria Math" w:eastAsiaTheme="minorEastAsia" w:hAnsi="Cambria Math"/>
                  </w:rPr>
                  <m:t>DIF</m:t>
                </m:r>
                <m:nary>
                  <m:naryPr>
                    <m:limLoc m:val="subSup"/>
                    <m:ctrlPr>
                      <w:rPr>
                        <w:rFonts w:ascii="Cambria Math" w:eastAsiaTheme="minorHAnsi" w:hAnsi="Cambria Math" w:cstheme="minorBidi"/>
                        <w:i/>
                        <w:sz w:val="22"/>
                        <w:szCs w:val="22"/>
                        <w:lang w:val="en-ZA"/>
                      </w:rPr>
                    </m:ctrlPr>
                  </m:naryPr>
                  <m:sub>
                    <m:r>
                      <w:rPr>
                        <w:rFonts w:ascii="Cambria Math" w:hAnsi="Cambria Math"/>
                      </w:rPr>
                      <m:t>0</m:t>
                    </m:r>
                  </m:sub>
                  <m:sup>
                    <m:r>
                      <w:rPr>
                        <w:rFonts w:ascii="Cambria Math" w:hAnsi="Cambria Math"/>
                      </w:rPr>
                      <m:t>t</m:t>
                    </m:r>
                  </m:sup>
                  <m:e>
                    <m:nary>
                      <m:naryPr>
                        <m:chr m:val="∑"/>
                        <m:limLoc m:val="undOvr"/>
                        <m:ctrlPr>
                          <w:rPr>
                            <w:rFonts w:ascii="Cambria Math" w:eastAsiaTheme="minorHAnsi" w:hAnsi="Cambria Math" w:cstheme="minorBidi"/>
                            <w:i/>
                            <w:sz w:val="22"/>
                            <w:szCs w:val="22"/>
                            <w:lang w:val="en-ZA"/>
                          </w:rPr>
                        </m:ctrlPr>
                      </m:naryPr>
                      <m:sub>
                        <m:r>
                          <w:rPr>
                            <w:rFonts w:ascii="Cambria Math" w:hAnsi="Cambria Math"/>
                          </w:rPr>
                          <m:t>1</m:t>
                        </m:r>
                      </m:sub>
                      <m:sup>
                        <m:r>
                          <w:rPr>
                            <w:rFonts w:ascii="Cambria Math" w:hAnsi="Cambria Math"/>
                          </w:rPr>
                          <m:t>n</m:t>
                        </m:r>
                      </m:sup>
                      <m:e>
                        <m:r>
                          <w:rPr>
                            <w:rFonts w:ascii="Cambria Math" w:hAnsi="Cambria Math"/>
                          </w:rPr>
                          <m:t>EBV</m:t>
                        </m:r>
                      </m:e>
                    </m:nary>
                  </m:e>
                </m:nary>
              </m:e>
            </m:nary>
          </m:e>
        </m:nary>
      </m:oMath>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r>
      <w:r>
        <w:rPr>
          <w:sz w:val="22"/>
          <w:szCs w:val="22"/>
          <w:lang w:val="en-ZA"/>
        </w:rPr>
        <w:tab/>
        <w:t xml:space="preserve">        (4)</w:t>
      </w:r>
    </w:p>
    <w:p w14:paraId="6340293F" w14:textId="77777777" w:rsidR="00FB2C18" w:rsidRDefault="00FB2C18" w:rsidP="00FB2C18">
      <w:pPr>
        <w:rPr>
          <w:lang w:val="en-US"/>
        </w:rPr>
      </w:pPr>
    </w:p>
    <w:p w14:paraId="2F7B50EC" w14:textId="77777777" w:rsidR="00FB2C18" w:rsidRPr="00ED6893" w:rsidRDefault="00FB2C18" w:rsidP="00FB2C18">
      <w:pPr>
        <w:rPr>
          <w:lang w:val="en-US"/>
        </w:rPr>
      </w:pPr>
      <w:r w:rsidRPr="00ED6893">
        <w:rPr>
          <w:lang w:val="en-US"/>
        </w:rPr>
        <w:t>Where</w:t>
      </w:r>
    </w:p>
    <w:p w14:paraId="30D3570C" w14:textId="37E2F438" w:rsidR="005D6702" w:rsidRPr="005D6702" w:rsidRDefault="005D6702" w:rsidP="00FB2C18">
      <w:pPr>
        <w:rPr>
          <w:lang w:val="en-US"/>
        </w:rPr>
      </w:pPr>
      <w:r>
        <w:rPr>
          <w:i/>
          <w:lang w:val="en-US"/>
        </w:rPr>
        <w:t xml:space="preserve">EBV: </w:t>
      </w:r>
      <w:r w:rsidRPr="005D6702">
        <w:rPr>
          <w:lang w:val="en-US"/>
        </w:rPr>
        <w:t>Enterprise Business Variables</w:t>
      </w:r>
    </w:p>
    <w:p w14:paraId="28DC2AF4" w14:textId="1E29489C" w:rsidR="00FB2C18" w:rsidRDefault="00FB2C18" w:rsidP="00FB2C18">
      <w:pPr>
        <w:rPr>
          <w:lang w:val="en-US"/>
        </w:rPr>
      </w:pPr>
      <w:r w:rsidRPr="005D6702">
        <w:rPr>
          <w:lang w:val="en-US"/>
        </w:rPr>
        <w:t>t</w:t>
      </w:r>
      <w:r>
        <w:rPr>
          <w:lang w:val="en-US"/>
        </w:rPr>
        <w:t>: time</w:t>
      </w:r>
    </w:p>
    <w:p w14:paraId="2168957B" w14:textId="77777777" w:rsidR="00FB2C18" w:rsidRPr="00ED6893" w:rsidRDefault="00FB2C18" w:rsidP="00FB2C18">
      <w:pPr>
        <w:rPr>
          <w:lang w:val="en-US"/>
        </w:rPr>
      </w:pPr>
      <w:r w:rsidRPr="00280C8E">
        <w:rPr>
          <w:i/>
          <w:lang w:val="en-US"/>
        </w:rPr>
        <w:t>DIF</w:t>
      </w:r>
      <w:r w:rsidRPr="00ED6893">
        <w:rPr>
          <w:lang w:val="en-US"/>
        </w:rPr>
        <w:t>: Digital input factor</w:t>
      </w:r>
    </w:p>
    <w:p w14:paraId="443B440F" w14:textId="77777777" w:rsidR="00FB2C18" w:rsidRDefault="00FB2C18" w:rsidP="00FB2C18">
      <w:r w:rsidRPr="00280C8E">
        <w:rPr>
          <w:i/>
        </w:rPr>
        <w:t>RI</w:t>
      </w:r>
      <w:r>
        <w:t>: Reinvestment</w:t>
      </w:r>
    </w:p>
    <w:p w14:paraId="30AECC04" w14:textId="77777777" w:rsidR="00FB2C18" w:rsidRPr="00C667C4" w:rsidRDefault="00FB2C18" w:rsidP="00FF25CB">
      <w:pPr>
        <w:pStyle w:val="Els-body-text"/>
      </w:pPr>
    </w:p>
    <w:p w14:paraId="3CD583C1" w14:textId="77777777" w:rsidR="00AC0045" w:rsidRDefault="00AC0045" w:rsidP="00FF25CB">
      <w:pPr>
        <w:widowControl/>
      </w:pPr>
      <w:r>
        <w:rPr>
          <w:noProof/>
          <w:lang w:val="en-US"/>
        </w:rPr>
        <w:drawing>
          <wp:inline distT="0" distB="0" distL="0" distR="0" wp14:anchorId="659E3AB9" wp14:editId="023FA846">
            <wp:extent cx="5937813" cy="2552590"/>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209" b="9736"/>
                    <a:stretch/>
                  </pic:blipFill>
                  <pic:spPr bwMode="auto">
                    <a:xfrm>
                      <a:off x="0" y="0"/>
                      <a:ext cx="5942133" cy="2554447"/>
                    </a:xfrm>
                    <a:prstGeom prst="rect">
                      <a:avLst/>
                    </a:prstGeom>
                    <a:ln>
                      <a:noFill/>
                    </a:ln>
                    <a:extLst>
                      <a:ext uri="{53640926-AAD7-44D8-BBD7-CCE9431645EC}">
                        <a14:shadowObscured xmlns:a14="http://schemas.microsoft.com/office/drawing/2010/main"/>
                      </a:ext>
                    </a:extLst>
                  </pic:spPr>
                </pic:pic>
              </a:graphicData>
            </a:graphic>
          </wp:inline>
        </w:drawing>
      </w:r>
    </w:p>
    <w:p w14:paraId="662C55D5" w14:textId="77777777" w:rsidR="00A71736" w:rsidRPr="009C5BFF" w:rsidRDefault="009C5BFF" w:rsidP="009C5BFF">
      <w:pPr>
        <w:pStyle w:val="Els-caption"/>
        <w:jc w:val="center"/>
      </w:pPr>
      <w:r w:rsidRPr="009C5BFF">
        <w:t>Fig</w:t>
      </w:r>
      <w:r>
        <w:t>. 2.</w:t>
      </w:r>
      <w:r w:rsidRPr="009C5BFF">
        <w:t xml:space="preserve"> SD model for SMME enablement.</w:t>
      </w:r>
    </w:p>
    <w:p w14:paraId="4DE5BA99" w14:textId="77777777" w:rsidR="007E45C2" w:rsidRDefault="006041DE">
      <w:pPr>
        <w:pStyle w:val="Els-body-text"/>
      </w:pPr>
      <w:r>
        <w:t xml:space="preserve">The </w:t>
      </w:r>
      <w:proofErr w:type="spellStart"/>
      <w:r w:rsidR="00B9331B">
        <w:t>Vensim</w:t>
      </w:r>
      <w:proofErr w:type="spellEnd"/>
      <w:r w:rsidR="00B9331B">
        <w:t xml:space="preserve"> </w:t>
      </w:r>
      <w:r w:rsidR="001B14FB">
        <w:t>simulation software i</w:t>
      </w:r>
      <w:r>
        <w:t xml:space="preserve">s used to model </w:t>
      </w:r>
      <w:r w:rsidR="00B9331B">
        <w:t xml:space="preserve">various </w:t>
      </w:r>
      <w:r w:rsidR="004A0BA4">
        <w:t>scenarios</w:t>
      </w:r>
      <w:r>
        <w:t>, which</w:t>
      </w:r>
      <w:r w:rsidR="00B9331B">
        <w:t xml:space="preserve"> </w:t>
      </w:r>
      <w:r>
        <w:t xml:space="preserve">provided </w:t>
      </w:r>
      <w:r w:rsidR="00B9331B">
        <w:t>insights into the potential of systems enablement on operational performance of an SMME.</w:t>
      </w:r>
      <w:r w:rsidR="00FF25CB">
        <w:t xml:space="preserve"> The baseline simulation</w:t>
      </w:r>
      <w:r w:rsidR="00B9331B">
        <w:t xml:space="preserve"> </w:t>
      </w:r>
      <w:r w:rsidR="001B14FB">
        <w:t>i</w:t>
      </w:r>
      <w:r>
        <w:t xml:space="preserve">s </w:t>
      </w:r>
      <w:r w:rsidR="00B9331B">
        <w:t xml:space="preserve">performed without any </w:t>
      </w:r>
      <w:r w:rsidR="00B9331B" w:rsidRPr="00E44163">
        <w:lastRenderedPageBreak/>
        <w:t>digital inputs or systems</w:t>
      </w:r>
      <w:r w:rsidR="00B9331B">
        <w:t xml:space="preserve">, resulting in no change to platform development or operational performance of </w:t>
      </w:r>
      <w:r w:rsidR="004A0BA4">
        <w:t xml:space="preserve">an </w:t>
      </w:r>
      <w:r w:rsidR="00B9331B">
        <w:t xml:space="preserve">SMME. </w:t>
      </w:r>
      <w:r w:rsidR="00FF25CB">
        <w:t xml:space="preserve">The simulation </w:t>
      </w:r>
      <w:r w:rsidR="00F7608F">
        <w:t>i</w:t>
      </w:r>
      <w:r>
        <w:t xml:space="preserve">s </w:t>
      </w:r>
      <w:r w:rsidR="00FF25CB">
        <w:t xml:space="preserve">subsequently run with various changes in inputs from partial improvements in </w:t>
      </w:r>
      <w:r>
        <w:t xml:space="preserve">the </w:t>
      </w:r>
      <w:r w:rsidR="00FF25CB">
        <w:t>Global Best Practice</w:t>
      </w:r>
      <w:r>
        <w:t xml:space="preserve"> (GBP)</w:t>
      </w:r>
      <w:r w:rsidR="00FF25CB">
        <w:t xml:space="preserve">, </w:t>
      </w:r>
      <w:r>
        <w:t xml:space="preserve">including </w:t>
      </w:r>
      <w:r w:rsidR="00FF25CB">
        <w:t xml:space="preserve">full inclusion of </w:t>
      </w:r>
      <w:r>
        <w:t>GBP</w:t>
      </w:r>
      <w:r w:rsidR="00FF25CB">
        <w:t xml:space="preserve"> and reinvestments on platform improvements by SMME</w:t>
      </w:r>
      <w:r w:rsidR="00F7608F">
        <w:t>’</w:t>
      </w:r>
      <w:r w:rsidR="00FF25CB">
        <w:t>s. The structure of the model allows for the development of the SMME platform</w:t>
      </w:r>
      <w:r>
        <w:t xml:space="preserve"> and subsequent assessment of </w:t>
      </w:r>
      <w:r w:rsidR="00FF25CB">
        <w:t>the impact of the platform and the sustainability of the SMME platform.</w:t>
      </w:r>
    </w:p>
    <w:p w14:paraId="013460D8" w14:textId="4CA61A4F" w:rsidR="00F7608F" w:rsidRDefault="00F7608F">
      <w:pPr>
        <w:pStyle w:val="Els-body-text"/>
      </w:pPr>
    </w:p>
    <w:p w14:paraId="1B4C1A13" w14:textId="590F2EC2" w:rsidR="00084921" w:rsidRDefault="00084921">
      <w:pPr>
        <w:pStyle w:val="Els-body-text"/>
      </w:pPr>
      <w:r>
        <w:t>Maybe we state what the y-axis means just for clarity.</w:t>
      </w:r>
    </w:p>
    <w:p w14:paraId="5173E91A" w14:textId="77777777" w:rsidR="007E45C2" w:rsidRPr="00C667C4" w:rsidRDefault="00317803">
      <w:pPr>
        <w:pStyle w:val="Els-body-text"/>
      </w:pPr>
      <w:r>
        <w:rPr>
          <w:noProof/>
        </w:rPr>
        <mc:AlternateContent>
          <mc:Choice Requires="wpg">
            <w:drawing>
              <wp:anchor distT="0" distB="0" distL="114300" distR="114300" simplePos="0" relativeHeight="251661312" behindDoc="0" locked="0" layoutInCell="1" allowOverlap="1" wp14:anchorId="5F272978" wp14:editId="7C6EC898">
                <wp:simplePos x="0" y="0"/>
                <wp:positionH relativeFrom="column">
                  <wp:posOffset>-185420</wp:posOffset>
                </wp:positionH>
                <wp:positionV relativeFrom="paragraph">
                  <wp:posOffset>97155</wp:posOffset>
                </wp:positionV>
                <wp:extent cx="6375400" cy="2235200"/>
                <wp:effectExtent l="38100" t="57150" r="44450" b="50800"/>
                <wp:wrapNone/>
                <wp:docPr id="8" name="Group 8"/>
                <wp:cNvGraphicFramePr/>
                <a:graphic xmlns:a="http://schemas.openxmlformats.org/drawingml/2006/main">
                  <a:graphicData uri="http://schemas.microsoft.com/office/word/2010/wordprocessingGroup">
                    <wpg:wgp>
                      <wpg:cNvGrpSpPr/>
                      <wpg:grpSpPr>
                        <a:xfrm>
                          <a:off x="0" y="0"/>
                          <a:ext cx="6375400" cy="2235200"/>
                          <a:chOff x="0" y="0"/>
                          <a:chExt cx="6375400" cy="2235200"/>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6900" cy="2235200"/>
                          </a:xfrm>
                          <a:prstGeom prst="rect">
                            <a:avLst/>
                          </a:prstGeom>
                          <a:scene3d>
                            <a:camera prst="orthographicFront"/>
                            <a:lightRig rig="threePt" dir="t"/>
                          </a:scene3d>
                          <a:sp3d>
                            <a:bevelT/>
                          </a:sp3d>
                        </pic:spPr>
                      </pic:pic>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92450" y="12700"/>
                            <a:ext cx="3282950" cy="2222500"/>
                          </a:xfrm>
                          <a:prstGeom prst="rect">
                            <a:avLst/>
                          </a:prstGeom>
                          <a:scene3d>
                            <a:camera prst="orthographicFront"/>
                            <a:lightRig rig="threePt" dir="t"/>
                          </a:scene3d>
                          <a:sp3d>
                            <a:bevelT/>
                          </a:sp3d>
                        </pic:spPr>
                      </pic:pic>
                      <wps:wsp>
                        <wps:cNvPr id="15" name="Rectangle 15"/>
                        <wps:cNvSpPr/>
                        <wps:spPr>
                          <a:xfrm>
                            <a:off x="25400" y="679450"/>
                            <a:ext cx="114300" cy="406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136900" y="717550"/>
                            <a:ext cx="165100" cy="48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907F6C" id="Group 8" o:spid="_x0000_s1026" style="position:absolute;margin-left:-14.6pt;margin-top:7.65pt;width:502pt;height:176pt;z-index:251661312;mso-height-relative:margin" coordsize="63754,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1369;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">
                  <v:imagedata r:id="rId18" o:title=""/>
                  <v:path arrowok="t"/>
                </v:shape>
                <v:shape id="Picture 10" o:spid="_x0000_s1028" type="#_x0000_t75" style="position:absolute;left:30924;top:127;width:32830;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">
                  <v:imagedata r:id="rId19" o:title=""/>
                  <v:path arrowok="t"/>
                </v:shape>
                <v:rect id="Rectangle 15" o:spid="_x0000_s1029" style="position:absolute;left:254;top:6794;width:114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" fillcolor="white [3212]" strokecolor="white [3212]" strokeweight="2pt"/>
                <v:rect id="Rectangle 16" o:spid="_x0000_s1030" style="position:absolute;left:31369;top:7175;width:165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" fillcolor="white [3212]" strokecolor="white [3212]" strokeweight="2pt"/>
              </v:group>
            </w:pict>
          </mc:Fallback>
        </mc:AlternateContent>
      </w:r>
    </w:p>
    <w:p w14:paraId="66C271D8" w14:textId="77777777" w:rsidR="007E45C2" w:rsidRPr="00C667C4" w:rsidRDefault="007E45C2">
      <w:pPr>
        <w:pStyle w:val="Els-body-text"/>
      </w:pPr>
    </w:p>
    <w:p w14:paraId="4C966A3F" w14:textId="77777777" w:rsidR="007E45C2" w:rsidRPr="00C667C4" w:rsidRDefault="007E45C2">
      <w:pPr>
        <w:pStyle w:val="Els-body-text"/>
      </w:pPr>
    </w:p>
    <w:p w14:paraId="4176D99D" w14:textId="77777777" w:rsidR="007E45C2" w:rsidRPr="00C667C4" w:rsidRDefault="007E45C2">
      <w:pPr>
        <w:pStyle w:val="Els-body-text"/>
      </w:pPr>
    </w:p>
    <w:p w14:paraId="07873700" w14:textId="77777777" w:rsidR="007E45C2" w:rsidRPr="00C667C4" w:rsidRDefault="007E45C2">
      <w:pPr>
        <w:pStyle w:val="Els-body-text"/>
      </w:pPr>
    </w:p>
    <w:p w14:paraId="6955C21B" w14:textId="77777777" w:rsidR="007E45C2" w:rsidRPr="00C667C4" w:rsidRDefault="007E45C2">
      <w:pPr>
        <w:pStyle w:val="Els-body-text"/>
      </w:pPr>
    </w:p>
    <w:p w14:paraId="1A046E1D" w14:textId="77777777" w:rsidR="007E45C2" w:rsidRDefault="007E45C2">
      <w:pPr>
        <w:pStyle w:val="Els-body-text"/>
        <w:rPr>
          <w:noProof/>
        </w:rPr>
      </w:pPr>
    </w:p>
    <w:p w14:paraId="3700FC04" w14:textId="77777777" w:rsidR="00A7237C" w:rsidRDefault="00A7237C">
      <w:pPr>
        <w:pStyle w:val="Els-body-text"/>
        <w:rPr>
          <w:noProof/>
        </w:rPr>
      </w:pPr>
    </w:p>
    <w:p w14:paraId="3BD1091C" w14:textId="77777777" w:rsidR="00A7237C" w:rsidRPr="00C667C4" w:rsidRDefault="00A7237C">
      <w:pPr>
        <w:pStyle w:val="Els-body-text"/>
      </w:pPr>
    </w:p>
    <w:p w14:paraId="5D5740FA" w14:textId="77777777" w:rsidR="009C4CC8" w:rsidRDefault="009C4CC8" w:rsidP="009C4CC8">
      <w:pPr>
        <w:pStyle w:val="Els-caption"/>
        <w:spacing w:after="0"/>
        <w:jc w:val="center"/>
      </w:pPr>
    </w:p>
    <w:p w14:paraId="77648D6F" w14:textId="77777777" w:rsidR="00BD0915" w:rsidRDefault="00BD0915" w:rsidP="009C4CC8">
      <w:pPr>
        <w:pStyle w:val="Els-caption"/>
        <w:spacing w:after="0"/>
        <w:jc w:val="center"/>
      </w:pPr>
    </w:p>
    <w:p w14:paraId="6792DAA0" w14:textId="77777777" w:rsidR="00D6656B" w:rsidRDefault="00D6656B" w:rsidP="009C4CC8">
      <w:pPr>
        <w:pStyle w:val="Els-caption"/>
        <w:spacing w:after="0"/>
        <w:jc w:val="center"/>
      </w:pPr>
    </w:p>
    <w:p w14:paraId="07DA1D58" w14:textId="77777777" w:rsidR="00D6656B" w:rsidRDefault="00D6656B" w:rsidP="009C4CC8">
      <w:pPr>
        <w:pStyle w:val="Els-caption"/>
        <w:spacing w:after="0"/>
        <w:jc w:val="center"/>
      </w:pPr>
    </w:p>
    <w:p w14:paraId="55A47E0D" w14:textId="77777777" w:rsidR="009C5BFF" w:rsidRPr="009C5BFF" w:rsidRDefault="009C5BFF" w:rsidP="009C4CC8">
      <w:pPr>
        <w:pStyle w:val="Els-caption"/>
        <w:spacing w:after="0"/>
        <w:jc w:val="center"/>
      </w:pPr>
      <w:r>
        <w:t>Fig.</w:t>
      </w:r>
      <w:r w:rsidRPr="009C5BFF">
        <w:t xml:space="preserve"> 3</w:t>
      </w:r>
      <w:r>
        <w:t>.</w:t>
      </w:r>
      <w:r w:rsidRPr="009C5BFF">
        <w:t xml:space="preserve"> Results from simulation</w:t>
      </w:r>
      <w:r w:rsidR="00BD0915">
        <w:t xml:space="preserve"> </w:t>
      </w:r>
    </w:p>
    <w:p w14:paraId="2284A4B2" w14:textId="77777777" w:rsidR="009C5BFF" w:rsidRPr="00C667C4" w:rsidRDefault="009C5BFF">
      <w:pPr>
        <w:pStyle w:val="Els-body-text"/>
      </w:pPr>
    </w:p>
    <w:p w14:paraId="55AF10B0" w14:textId="77777777" w:rsidR="007E45C2" w:rsidRDefault="00FF25CB">
      <w:pPr>
        <w:pStyle w:val="Els-body-text"/>
      </w:pPr>
      <w:r>
        <w:t xml:space="preserve">The results of the simulation scenarios described above are </w:t>
      </w:r>
      <w:r w:rsidR="00DE0BA8">
        <w:t xml:space="preserve">illustrated in Figure 3. The graphics provide </w:t>
      </w:r>
      <w:r w:rsidR="00443435">
        <w:t>insights</w:t>
      </w:r>
      <w:r w:rsidR="00DE0BA8">
        <w:t xml:space="preserve"> on operational performance and the SMME platform maturity. The results of a baseline simulation without the implementation of </w:t>
      </w:r>
      <w:r w:rsidR="006041DE">
        <w:t>GBP</w:t>
      </w:r>
      <w:r w:rsidR="00DE0BA8">
        <w:t xml:space="preserve"> </w:t>
      </w:r>
      <w:r w:rsidR="006041DE">
        <w:t xml:space="preserve">has </w:t>
      </w:r>
      <w:r w:rsidR="00DE0BA8">
        <w:t>a neutral to flat impact on SMME</w:t>
      </w:r>
      <w:r w:rsidR="00F7608F">
        <w:t>’</w:t>
      </w:r>
      <w:r w:rsidR="00DE0BA8">
        <w:t xml:space="preserve">s. </w:t>
      </w:r>
      <w:r w:rsidR="006041DE">
        <w:t xml:space="preserve">Whereas the </w:t>
      </w:r>
      <w:r w:rsidR="00DE0BA8">
        <w:t xml:space="preserve">development of just </w:t>
      </w:r>
      <w:r w:rsidR="006041DE">
        <w:t>GBP</w:t>
      </w:r>
      <w:r w:rsidR="00DE0BA8">
        <w:t xml:space="preserve"> without SMMEs strategically/financially investing in the platform delivers partial benefits. </w:t>
      </w:r>
      <w:r w:rsidR="006041DE">
        <w:t xml:space="preserve">Furthermore, the </w:t>
      </w:r>
      <w:r w:rsidR="00DE0BA8">
        <w:t xml:space="preserve">most significant benefits </w:t>
      </w:r>
      <w:r w:rsidR="006041DE">
        <w:t xml:space="preserve">are </w:t>
      </w:r>
      <w:r w:rsidR="00DE0BA8">
        <w:t xml:space="preserve">derived from the scenario of the implementation of </w:t>
      </w:r>
      <w:r w:rsidR="006041DE">
        <w:t xml:space="preserve">GBP </w:t>
      </w:r>
      <w:r w:rsidR="00DE0BA8">
        <w:t xml:space="preserve">combined with SMMEs continuous strategic and financial investment in a digital platform. </w:t>
      </w:r>
    </w:p>
    <w:p w14:paraId="3820097A" w14:textId="704106CD" w:rsidR="00DE0BA8" w:rsidRPr="00C667C4" w:rsidRDefault="00DE0BA8" w:rsidP="00DE0BA8">
      <w:pPr>
        <w:pStyle w:val="Els-1storder-head"/>
      </w:pPr>
      <w:r>
        <w:t>Conclusion</w:t>
      </w:r>
    </w:p>
    <w:p w14:paraId="4018697C" w14:textId="322634D0" w:rsidR="007D0BC9" w:rsidRPr="00C667C4" w:rsidRDefault="00DE0BA8">
      <w:pPr>
        <w:pStyle w:val="Els-body-text"/>
      </w:pPr>
      <w:r>
        <w:t xml:space="preserve">The objective of this research </w:t>
      </w:r>
      <w:r w:rsidR="006041DE">
        <w:t xml:space="preserve">study was </w:t>
      </w:r>
      <w:r>
        <w:t xml:space="preserve">to develop a theoretical model to simulate the impact of implementing digital systems in support of SMME enablement. The approach </w:t>
      </w:r>
      <w:r w:rsidR="006041DE">
        <w:t xml:space="preserve">was </w:t>
      </w:r>
      <w:r>
        <w:t xml:space="preserve">to screen </w:t>
      </w:r>
      <w:r w:rsidR="006041DE">
        <w:t xml:space="preserve">for </w:t>
      </w:r>
      <w:r>
        <w:t>larger corporate systems</w:t>
      </w:r>
      <w:r w:rsidR="006041DE">
        <w:t xml:space="preserve"> that</w:t>
      </w:r>
      <w:r>
        <w:t xml:space="preserve"> </w:t>
      </w:r>
      <w:r w:rsidR="006041DE">
        <w:t xml:space="preserve">currently </w:t>
      </w:r>
      <w:r>
        <w:t xml:space="preserve">exist. The </w:t>
      </w:r>
      <w:r w:rsidR="006041DE">
        <w:t>study identified</w:t>
      </w:r>
      <w:r>
        <w:t xml:space="preserve"> a level of maturity in larger business</w:t>
      </w:r>
      <w:r w:rsidR="006041DE">
        <w:t>es</w:t>
      </w:r>
      <w:r>
        <w:t xml:space="preserve"> specific to 4IR systems implementation. The system landscape </w:t>
      </w:r>
      <w:r w:rsidR="006041DE">
        <w:t xml:space="preserve">was </w:t>
      </w:r>
      <w:r>
        <w:t xml:space="preserve">extracted </w:t>
      </w:r>
      <w:r w:rsidR="006041DE">
        <w:t xml:space="preserve">as well as </w:t>
      </w:r>
      <w:r>
        <w:t>SMME literature extracted</w:t>
      </w:r>
      <w:r w:rsidR="00420E13">
        <w:t xml:space="preserve"> and tested relative to the business functions </w:t>
      </w:r>
      <w:r w:rsidR="006041DE">
        <w:t xml:space="preserve">that were </w:t>
      </w:r>
      <w:r w:rsidR="00420E13">
        <w:t xml:space="preserve">extracted. The data analysis of </w:t>
      </w:r>
      <w:r w:rsidR="006041DE">
        <w:t xml:space="preserve">the </w:t>
      </w:r>
      <w:r w:rsidR="00420E13">
        <w:t xml:space="preserve">literature </w:t>
      </w:r>
      <w:r w:rsidR="00F7608F">
        <w:t>i</w:t>
      </w:r>
      <w:r w:rsidR="006041DE">
        <w:t xml:space="preserve">s </w:t>
      </w:r>
      <w:r w:rsidR="00420E13">
        <w:t>used as inputs into a systems dynamics model to attempt to sequence the potential for systems development in support of SMME and digital. The model developed is theoretical and part of a</w:t>
      </w:r>
      <w:r w:rsidR="006041DE">
        <w:t>n</w:t>
      </w:r>
      <w:r w:rsidR="00420E13">
        <w:t xml:space="preserve"> ongoing study on the potential to implement digital platforms for SMME enablement</w:t>
      </w:r>
      <w:r w:rsidR="006041DE">
        <w:t xml:space="preserve"> in the food and beverages manufacturing sector</w:t>
      </w:r>
      <w:r w:rsidR="00420E13">
        <w:t xml:space="preserve">. The results provide strategic insights into project implementation including the potential of individual systems maturity, collective system maturity, impacts to business and also sustainability of SMMEs investing in the framework. </w:t>
      </w:r>
      <w:r w:rsidR="006041DE">
        <w:t>Future work is suggested to further enhance the SD model through incorporating empirical data gained from SMMEs through employing a suitable method such as quantitative survey instrument or through qualitative interviews.</w:t>
      </w:r>
    </w:p>
    <w:p w14:paraId="03937D90" w14:textId="77777777" w:rsidR="00BB69F2" w:rsidRPr="00C667C4" w:rsidRDefault="00BB69F2" w:rsidP="00FC1836">
      <w:pPr>
        <w:pStyle w:val="Els-acknowledgement"/>
        <w:spacing w:before="240" w:line="240" w:lineRule="exact"/>
      </w:pPr>
      <w:r w:rsidRPr="00C667C4">
        <w:lastRenderedPageBreak/>
        <w:t>Acknowledgements</w:t>
      </w:r>
    </w:p>
    <w:p w14:paraId="4C44A3AD" w14:textId="77777777" w:rsidR="00DE7129" w:rsidRPr="008C2689" w:rsidRDefault="00993638" w:rsidP="008C2689">
      <w:pPr>
        <w:pStyle w:val="Els-body-text"/>
        <w:ind w:firstLine="240"/>
      </w:pPr>
      <w:r w:rsidRPr="00DE7129">
        <w:rPr>
          <w:bCs/>
        </w:rPr>
        <w:t xml:space="preserve">This research </w:t>
      </w:r>
      <w:r w:rsidR="00DE7129" w:rsidRPr="008C2689">
        <w:t>was supported by the Royal Academy of Engineering through the Engineering X Transforming Systems through Partnership programme</w:t>
      </w:r>
      <w:r w:rsidR="00F7608F">
        <w:t xml:space="preserve"> (</w:t>
      </w:r>
      <w:r w:rsidR="00F7608F" w:rsidRPr="00F7608F">
        <w:t>TSP2021\100320</w:t>
      </w:r>
      <w:r w:rsidR="00F7608F">
        <w:t>)</w:t>
      </w:r>
      <w:r w:rsidR="00DE7129" w:rsidRPr="008C2689">
        <w:t>.</w:t>
      </w:r>
    </w:p>
    <w:p w14:paraId="0047FDB1" w14:textId="77777777" w:rsidR="00BB69F2" w:rsidRDefault="00BB69F2" w:rsidP="00FC1836">
      <w:pPr>
        <w:pStyle w:val="Els-reference-head"/>
        <w:spacing w:before="240" w:after="240" w:line="240" w:lineRule="exact"/>
      </w:pPr>
      <w:r w:rsidRPr="00C667C4">
        <w:t>References</w:t>
      </w:r>
    </w:p>
    <w:p w14:paraId="64DC1A9B" w14:textId="77777777" w:rsidR="00BA7D99" w:rsidRPr="00BA7D99" w:rsidRDefault="00311856" w:rsidP="00BA7D99">
      <w:pPr>
        <w:autoSpaceDE w:val="0"/>
        <w:autoSpaceDN w:val="0"/>
        <w:adjustRightInd w:val="0"/>
        <w:spacing w:line="240" w:lineRule="exact"/>
        <w:ind w:left="640" w:hanging="640"/>
        <w:rPr>
          <w:noProof/>
          <w:sz w:val="16"/>
          <w:szCs w:val="24"/>
        </w:rPr>
      </w:pPr>
      <w:r>
        <w:fldChar w:fldCharType="begin" w:fldLock="1"/>
      </w:r>
      <w:r>
        <w:instrText xml:space="preserve">ADDIN Mendeley Bibliography CSL_BIBLIOGRAPHY </w:instrText>
      </w:r>
      <w:r>
        <w:fldChar w:fldCharType="separate"/>
      </w:r>
      <w:r w:rsidR="00BA7D99" w:rsidRPr="00BA7D99">
        <w:rPr>
          <w:noProof/>
          <w:sz w:val="16"/>
          <w:szCs w:val="24"/>
        </w:rPr>
        <w:t>[1]</w:t>
      </w:r>
      <w:r w:rsidR="00BA7D99" w:rsidRPr="00BA7D99">
        <w:rPr>
          <w:noProof/>
          <w:sz w:val="16"/>
          <w:szCs w:val="24"/>
        </w:rPr>
        <w:tab/>
        <w:t xml:space="preserve">Y. Wang, “What are the biggest obstacles to growth of SMEs in developing countries? – An empirical evidence from an enterprise survey,” </w:t>
      </w:r>
      <w:r w:rsidR="00BA7D99" w:rsidRPr="00BA7D99">
        <w:rPr>
          <w:i/>
          <w:iCs/>
          <w:noProof/>
          <w:sz w:val="16"/>
          <w:szCs w:val="24"/>
        </w:rPr>
        <w:t>Borsa Istanbul Rev.</w:t>
      </w:r>
      <w:r w:rsidR="00BA7D99" w:rsidRPr="00BA7D99">
        <w:rPr>
          <w:noProof/>
          <w:sz w:val="16"/>
          <w:szCs w:val="24"/>
        </w:rPr>
        <w:t>, vol. 16, no. 3, pp. 167–176, 2016, doi: 10.1016/j.bir.2016.06.001.</w:t>
      </w:r>
    </w:p>
    <w:p w14:paraId="6AF5AC0F"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w:t>
      </w:r>
      <w:r w:rsidRPr="00BA7D99">
        <w:rPr>
          <w:noProof/>
          <w:sz w:val="16"/>
          <w:szCs w:val="24"/>
        </w:rPr>
        <w:tab/>
        <w:t xml:space="preserve">P. Quartey, E. Turkson, J. Y. Abor, and A. M. Iddrisu, “Financing the growth of SMEs in Africa: What are the contraints to SME financing within ECOWAS?,” </w:t>
      </w:r>
      <w:r w:rsidRPr="00BA7D99">
        <w:rPr>
          <w:i/>
          <w:iCs/>
          <w:noProof/>
          <w:sz w:val="16"/>
          <w:szCs w:val="24"/>
        </w:rPr>
        <w:t>Rev. Dev. Financ.</w:t>
      </w:r>
      <w:r w:rsidRPr="00BA7D99">
        <w:rPr>
          <w:noProof/>
          <w:sz w:val="16"/>
          <w:szCs w:val="24"/>
        </w:rPr>
        <w:t>, vol. 7, no. 1, pp. 18–28, 2017, doi: 10.1016/j.rdf.2017.03.001.</w:t>
      </w:r>
    </w:p>
    <w:p w14:paraId="6DD6BE6C"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[3]</w:t>
      </w:r>
      <w:r w:rsidRPr="00BA7D99">
        <w:rPr>
          <w:noProof/>
          <w:sz w:val="16"/>
          <w:szCs w:val="24"/>
        </w:rPr>
        <w:tab/>
        <w:t>World Bank, “Small and Medium Enterprises (SMEs) Finance,” 2020. https://www.worldbank.org/en/topic/smefinance. (accessed May 18, 2021).</w:t>
      </w:r>
    </w:p>
    <w:p w14:paraId="6254228E"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[4]</w:t>
      </w:r>
      <w:r w:rsidRPr="00BA7D99">
        <w:rPr>
          <w:noProof/>
          <w:sz w:val="16"/>
          <w:szCs w:val="24"/>
        </w:rPr>
        <w:tab/>
        <w:t>IFC, “The Unseen Sector: A Report on the Msme Opportunity in South Africa,” 2018.</w:t>
      </w:r>
    </w:p>
    <w:p w14:paraId="50BE7C06"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[5]</w:t>
      </w:r>
      <w:r w:rsidRPr="00BA7D99">
        <w:rPr>
          <w:noProof/>
          <w:sz w:val="16"/>
          <w:szCs w:val="24"/>
        </w:rPr>
        <w:tab/>
        <w:t>BER, “The small, medium and micro enterprises sector of South Africa.” Cape Town: University of Stellenbosch, 2016.</w:t>
      </w:r>
    </w:p>
    <w:p w14:paraId="36A8D53C"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[6]</w:t>
      </w:r>
      <w:r w:rsidRPr="00BA7D99">
        <w:rPr>
          <w:noProof/>
          <w:sz w:val="16"/>
          <w:szCs w:val="24"/>
        </w:rPr>
        <w:tab/>
        <w:t xml:space="preserve">T. Furawo and C. A. Scheepers, “Factors impacting innovative capacity of small- and medium-sized enterprises in Cape Town,” </w:t>
      </w:r>
      <w:r w:rsidRPr="00BA7D99">
        <w:rPr>
          <w:i/>
          <w:iCs/>
          <w:noProof/>
          <w:sz w:val="16"/>
          <w:szCs w:val="24"/>
        </w:rPr>
        <w:t>J. Manag. Adm.</w:t>
      </w:r>
      <w:r w:rsidRPr="00BA7D99">
        <w:rPr>
          <w:noProof/>
          <w:sz w:val="16"/>
          <w:szCs w:val="24"/>
        </w:rPr>
        <w:t>, vol. 2, 2018.</w:t>
      </w:r>
    </w:p>
    <w:p w14:paraId="06093D96"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[7]</w:t>
      </w:r>
      <w:r w:rsidRPr="00BA7D99">
        <w:rPr>
          <w:noProof/>
          <w:sz w:val="16"/>
          <w:szCs w:val="24"/>
        </w:rPr>
        <w:tab/>
        <w:t xml:space="preserve">S. Nisar and M. Shafiq, “Framework for efficient utilisation of social media in Pakistan’s healthcare sector,” </w:t>
      </w:r>
      <w:r w:rsidRPr="00BA7D99">
        <w:rPr>
          <w:i/>
          <w:iCs/>
          <w:noProof/>
          <w:sz w:val="16"/>
          <w:szCs w:val="24"/>
        </w:rPr>
        <w:t>Technol. Soc.</w:t>
      </w:r>
      <w:r w:rsidRPr="00BA7D99">
        <w:rPr>
          <w:noProof/>
          <w:sz w:val="16"/>
          <w:szCs w:val="24"/>
        </w:rPr>
        <w:t>, vol. 56, pp. 31–43, 2019, doi: 10.1016/j.techsoc.2018.09.003.</w:t>
      </w:r>
    </w:p>
    <w:p w14:paraId="2B8C4E5A"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[8]</w:t>
      </w:r>
      <w:r w:rsidRPr="00BA7D99">
        <w:rPr>
          <w:noProof/>
          <w:sz w:val="16"/>
          <w:szCs w:val="24"/>
        </w:rPr>
        <w:tab/>
        <w:t xml:space="preserve">A. K. Garg and P. N. Phaahla, “Factors Affecting the Business Performance of Small Businesses in Sekhukhune,” </w:t>
      </w:r>
      <w:r w:rsidRPr="00BA7D99">
        <w:rPr>
          <w:i/>
          <w:iCs/>
          <w:noProof/>
          <w:sz w:val="16"/>
          <w:szCs w:val="24"/>
        </w:rPr>
        <w:t>J. Econ. Behav. Stuides</w:t>
      </w:r>
      <w:r w:rsidRPr="00BA7D99">
        <w:rPr>
          <w:noProof/>
          <w:sz w:val="16"/>
          <w:szCs w:val="24"/>
        </w:rPr>
        <w:t>, vol. 10, no. 4, pp. 54–67, 2018.</w:t>
      </w:r>
    </w:p>
    <w:p w14:paraId="40A6A8A3"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[9]</w:t>
      </w:r>
      <w:r w:rsidRPr="00BA7D99">
        <w:rPr>
          <w:noProof/>
          <w:sz w:val="16"/>
          <w:szCs w:val="24"/>
        </w:rPr>
        <w:tab/>
        <w:t>H. Okamuro, J. Nishimura, M. Colombo, and E. Stam, “ME Policy Faced with Development of Financial Technology: Promoting SME R&amp;D and Innovation.” G20 2019 Japan. Tokyo: Think T20, 2019.</w:t>
      </w:r>
    </w:p>
    <w:p w14:paraId="54A05C2A"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[10]</w:t>
      </w:r>
      <w:r w:rsidRPr="00BA7D99">
        <w:rPr>
          <w:noProof/>
          <w:sz w:val="16"/>
          <w:szCs w:val="24"/>
        </w:rPr>
        <w:tab/>
        <w:t xml:space="preserve">S. Ren, A. B. Eisingerich, and H.-T. Tsai, “How do marketing, research and development capabilities, and degree of internationalization synergistically affect the innovation performance of small and medium-sized enterprises (SMEs)? A panel data study of Chinese SMEs,” </w:t>
      </w:r>
      <w:r w:rsidRPr="00BA7D99">
        <w:rPr>
          <w:i/>
          <w:iCs/>
          <w:noProof/>
          <w:sz w:val="16"/>
          <w:szCs w:val="24"/>
        </w:rPr>
        <w:t>Int. Bus. Rev.</w:t>
      </w:r>
      <w:r w:rsidRPr="00BA7D99">
        <w:rPr>
          <w:noProof/>
          <w:sz w:val="16"/>
          <w:szCs w:val="24"/>
        </w:rPr>
        <w:t>, vol. 24, no. 4, pp. 642–651, 2015.</w:t>
      </w:r>
    </w:p>
    <w:p w14:paraId="26FCA721"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[11]</w:t>
      </w:r>
      <w:r w:rsidRPr="00BA7D99">
        <w:rPr>
          <w:noProof/>
          <w:sz w:val="16"/>
          <w:szCs w:val="24"/>
        </w:rPr>
        <w:tab/>
        <w:t xml:space="preserve">Y. Liao, F. Deschamps, E. de F. R. Loures, and L. F. P. Ramos, “Past, present and future of Industry 4.0 - a systematic literature review and research agenda proposal,” </w:t>
      </w:r>
      <w:r w:rsidRPr="00BA7D99">
        <w:rPr>
          <w:i/>
          <w:iCs/>
          <w:noProof/>
          <w:sz w:val="16"/>
          <w:szCs w:val="24"/>
        </w:rPr>
        <w:t>Int. J. Prod. Res.</w:t>
      </w:r>
      <w:r w:rsidRPr="00BA7D99">
        <w:rPr>
          <w:noProof/>
          <w:sz w:val="16"/>
          <w:szCs w:val="24"/>
        </w:rPr>
        <w:t>, vol. 55, no. 12, pp. 3609–3629, 2017, doi: 10.1080/00207543.2017.1308576.</w:t>
      </w:r>
    </w:p>
    <w:p w14:paraId="45A457BB"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[12]</w:t>
      </w:r>
      <w:r w:rsidRPr="00BA7D99">
        <w:rPr>
          <w:noProof/>
          <w:sz w:val="16"/>
          <w:szCs w:val="24"/>
        </w:rPr>
        <w:tab/>
        <w:t xml:space="preserve">H. P. Lu and C. I. Weng, “Smart manufacturing technology, market maturity analysis and technology roadmap in the computer and electronic product manufacturing industry,” </w:t>
      </w:r>
      <w:r w:rsidRPr="00BA7D99">
        <w:rPr>
          <w:i/>
          <w:iCs/>
          <w:noProof/>
          <w:sz w:val="16"/>
          <w:szCs w:val="24"/>
        </w:rPr>
        <w:t>Technol. Forecast. Soc. Change</w:t>
      </w:r>
      <w:r w:rsidRPr="00BA7D99">
        <w:rPr>
          <w:noProof/>
          <w:sz w:val="16"/>
          <w:szCs w:val="24"/>
        </w:rPr>
        <w:t>, vol. 133, pp. 85–94, 2018, doi: 10.1016/j.techfore.2018.03.005.</w:t>
      </w:r>
    </w:p>
    <w:p w14:paraId="4CC68A5B"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[13]</w:t>
      </w:r>
      <w:r w:rsidRPr="00BA7D99">
        <w:rPr>
          <w:noProof/>
          <w:sz w:val="16"/>
          <w:szCs w:val="24"/>
        </w:rPr>
        <w:tab/>
        <w:t xml:space="preserve">H. Lasi, P. Fettke, H. G. Kemper, T. Feld, and M. Hoffmann, “Industry 4.0,” </w:t>
      </w:r>
      <w:r w:rsidRPr="00BA7D99">
        <w:rPr>
          <w:i/>
          <w:iCs/>
          <w:noProof/>
          <w:sz w:val="16"/>
          <w:szCs w:val="24"/>
        </w:rPr>
        <w:t>Bus. Inf. Syst. Eng.</w:t>
      </w:r>
      <w:r w:rsidRPr="00BA7D99">
        <w:rPr>
          <w:noProof/>
          <w:sz w:val="16"/>
          <w:szCs w:val="24"/>
        </w:rPr>
        <w:t>, vol. 6, no. 4, pp. 239–242, 2014, doi: 10.1007/s12599-014-0334-4.</w:t>
      </w:r>
    </w:p>
    <w:p w14:paraId="77B6B4B3"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[14]</w:t>
      </w:r>
      <w:r w:rsidRPr="00BA7D99">
        <w:rPr>
          <w:noProof/>
          <w:sz w:val="16"/>
          <w:szCs w:val="24"/>
        </w:rPr>
        <w:tab/>
        <w:t xml:space="preserve">A. Moeuf, R. Pellerin, S. Lamouri, S. Tamayo-Giraldo, and R. Barbaray, “The industrial management of SMEs in the era of Industry 4.0,” </w:t>
      </w:r>
      <w:r w:rsidRPr="00BA7D99">
        <w:rPr>
          <w:i/>
          <w:iCs/>
          <w:noProof/>
          <w:sz w:val="16"/>
          <w:szCs w:val="24"/>
        </w:rPr>
        <w:t>Int. J. Prod. Res.</w:t>
      </w:r>
      <w:r w:rsidRPr="00BA7D99">
        <w:rPr>
          <w:noProof/>
          <w:sz w:val="16"/>
          <w:szCs w:val="24"/>
        </w:rPr>
        <w:t>, vol. 56, no. 3, pp. 1118–1136, 2018, doi: 10.1080/00207543.2017.1372647.</w:t>
      </w:r>
    </w:p>
    <w:p w14:paraId="373F2998"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[15]</w:t>
      </w:r>
      <w:r w:rsidRPr="00BA7D99">
        <w:rPr>
          <w:noProof/>
          <w:sz w:val="16"/>
          <w:szCs w:val="24"/>
        </w:rPr>
        <w:tab/>
        <w:t xml:space="preserve">F. Tao, Q. Qi, A. Liu, and A. Kusiak, “Data-driven smart manufacturing.pdf,” </w:t>
      </w:r>
      <w:r w:rsidRPr="00BA7D99">
        <w:rPr>
          <w:i/>
          <w:iCs/>
          <w:noProof/>
          <w:sz w:val="16"/>
          <w:szCs w:val="24"/>
        </w:rPr>
        <w:t>J. Manuf. Syst.</w:t>
      </w:r>
      <w:r w:rsidRPr="00BA7D99">
        <w:rPr>
          <w:noProof/>
          <w:sz w:val="16"/>
          <w:szCs w:val="24"/>
        </w:rPr>
        <w:t>, vol. 48, pp. 157–169, 2018.</w:t>
      </w:r>
    </w:p>
    <w:p w14:paraId="0D2B7BB9"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[16]</w:t>
      </w:r>
      <w:r w:rsidRPr="00BA7D99">
        <w:rPr>
          <w:noProof/>
          <w:sz w:val="16"/>
          <w:szCs w:val="24"/>
        </w:rPr>
        <w:tab/>
        <w:t xml:space="preserve">P. Zheng </w:t>
      </w:r>
      <w:r w:rsidRPr="00BA7D99">
        <w:rPr>
          <w:i/>
          <w:iCs/>
          <w:noProof/>
          <w:sz w:val="16"/>
          <w:szCs w:val="24"/>
        </w:rPr>
        <w:t>et al.</w:t>
      </w:r>
      <w:r w:rsidRPr="00BA7D99">
        <w:rPr>
          <w:noProof/>
          <w:sz w:val="16"/>
          <w:szCs w:val="24"/>
        </w:rPr>
        <w:t xml:space="preserve">, “Smart manufacturing systems for Industry 4.0: Conceptual framework, scenarios, and future perspectives,” </w:t>
      </w:r>
      <w:r w:rsidRPr="00BA7D99">
        <w:rPr>
          <w:i/>
          <w:iCs/>
          <w:noProof/>
          <w:sz w:val="16"/>
          <w:szCs w:val="24"/>
        </w:rPr>
        <w:t>Front. Mech. Eng.</w:t>
      </w:r>
      <w:r w:rsidRPr="00BA7D99">
        <w:rPr>
          <w:noProof/>
          <w:sz w:val="16"/>
          <w:szCs w:val="24"/>
        </w:rPr>
        <w:t>, vol. 13, no. 2, pp. 137–150, 2018, doi: 10.1007/s11465-018-0499-5.</w:t>
      </w:r>
    </w:p>
    <w:p w14:paraId="583610F8"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[17]</w:t>
      </w:r>
      <w:r w:rsidRPr="00BA7D99">
        <w:rPr>
          <w:noProof/>
          <w:sz w:val="16"/>
          <w:szCs w:val="24"/>
        </w:rPr>
        <w:tab/>
        <w:t xml:space="preserve">A. Gilchrist, </w:t>
      </w:r>
      <w:r w:rsidRPr="00BA7D99">
        <w:rPr>
          <w:i/>
          <w:iCs/>
          <w:noProof/>
          <w:sz w:val="16"/>
          <w:szCs w:val="24"/>
        </w:rPr>
        <w:t>Industry 4.0: The industrial Internet of Things</w:t>
      </w:r>
      <w:r w:rsidRPr="00BA7D99">
        <w:rPr>
          <w:noProof/>
          <w:sz w:val="16"/>
          <w:szCs w:val="24"/>
        </w:rPr>
        <w:t>. Springer, 2016.</w:t>
      </w:r>
    </w:p>
    <w:p w14:paraId="2D35CCBE"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[18]</w:t>
      </w:r>
      <w:r w:rsidRPr="00BA7D99">
        <w:rPr>
          <w:noProof/>
          <w:sz w:val="16"/>
          <w:szCs w:val="24"/>
        </w:rPr>
        <w:tab/>
        <w:t xml:space="preserve">J. Wan </w:t>
      </w:r>
      <w:r w:rsidRPr="00BA7D99">
        <w:rPr>
          <w:i/>
          <w:iCs/>
          <w:noProof/>
          <w:sz w:val="16"/>
          <w:szCs w:val="24"/>
        </w:rPr>
        <w:t>et al.</w:t>
      </w:r>
      <w:r w:rsidRPr="00BA7D99">
        <w:rPr>
          <w:noProof/>
          <w:sz w:val="16"/>
          <w:szCs w:val="24"/>
        </w:rPr>
        <w:t xml:space="preserve">, “Software-Defined Industrial Internet of Things in the Context of Industry 4.0,” </w:t>
      </w:r>
      <w:r w:rsidRPr="00BA7D99">
        <w:rPr>
          <w:i/>
          <w:iCs/>
          <w:noProof/>
          <w:sz w:val="16"/>
          <w:szCs w:val="24"/>
        </w:rPr>
        <w:t>IEEE Sens. J.</w:t>
      </w:r>
      <w:r w:rsidRPr="00BA7D99">
        <w:rPr>
          <w:noProof/>
          <w:sz w:val="16"/>
          <w:szCs w:val="24"/>
        </w:rPr>
        <w:t>, vol. 16, no. 20, pp. 7373–7380, 2016, doi: 10.1109/JSEN.2016.2565621.</w:t>
      </w:r>
    </w:p>
    <w:p w14:paraId="03FC55EA"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[19]</w:t>
      </w:r>
      <w:r w:rsidRPr="00BA7D99">
        <w:rPr>
          <w:noProof/>
          <w:sz w:val="16"/>
          <w:szCs w:val="24"/>
        </w:rPr>
        <w:tab/>
        <w:t xml:space="preserve">M. Ghobakhloo, “The future of manufacturing industry: a strategic roadmap toward Industry 4.0,” </w:t>
      </w:r>
      <w:r w:rsidRPr="00BA7D99">
        <w:rPr>
          <w:i/>
          <w:iCs/>
          <w:noProof/>
          <w:sz w:val="16"/>
          <w:szCs w:val="24"/>
        </w:rPr>
        <w:t>J. Manuf. Technol. Manag.</w:t>
      </w:r>
      <w:r w:rsidRPr="00BA7D99">
        <w:rPr>
          <w:noProof/>
          <w:sz w:val="16"/>
          <w:szCs w:val="24"/>
        </w:rPr>
        <w:t>, vol. 29, no. 6, pp. 910–936, 2018, doi: 10.1108/JMTM-02-2018-0057.</w:t>
      </w:r>
    </w:p>
    <w:p w14:paraId="0278B107"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[20]</w:t>
      </w:r>
      <w:r w:rsidRPr="00BA7D99">
        <w:rPr>
          <w:noProof/>
          <w:sz w:val="16"/>
          <w:szCs w:val="24"/>
        </w:rPr>
        <w:tab/>
        <w:t xml:space="preserve">S. A. Qalati, L. W. Yuan, M. A. S. Khan, and F. Anwar, “A mediated model on the adoption of social media and SMEs’ performance in developing countries,” </w:t>
      </w:r>
      <w:r w:rsidRPr="00BA7D99">
        <w:rPr>
          <w:i/>
          <w:iCs/>
          <w:noProof/>
          <w:sz w:val="16"/>
          <w:szCs w:val="24"/>
        </w:rPr>
        <w:t>Technol. Soc.</w:t>
      </w:r>
      <w:r w:rsidRPr="00BA7D99">
        <w:rPr>
          <w:noProof/>
          <w:sz w:val="16"/>
          <w:szCs w:val="24"/>
        </w:rPr>
        <w:t>, vol. 64, 2021, doi: 10.1016/j.techsoc.2020.101513.</w:t>
      </w:r>
    </w:p>
    <w:p w14:paraId="6B2C03CD"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[21]</w:t>
      </w:r>
      <w:r w:rsidRPr="00BA7D99">
        <w:rPr>
          <w:noProof/>
          <w:sz w:val="16"/>
          <w:szCs w:val="24"/>
        </w:rPr>
        <w:tab/>
        <w:t xml:space="preserve">S. Gavrila Gavrila and A. de Lucas Ancillo, “Spanish SMEs’ digitalization enablers: E-Receipt applications to the offline retail market,” </w:t>
      </w:r>
      <w:r w:rsidRPr="00BA7D99">
        <w:rPr>
          <w:i/>
          <w:iCs/>
          <w:noProof/>
          <w:sz w:val="16"/>
          <w:szCs w:val="24"/>
        </w:rPr>
        <w:t>Technol. Forecast. Soc. Change</w:t>
      </w:r>
      <w:r w:rsidRPr="00BA7D99">
        <w:rPr>
          <w:noProof/>
          <w:sz w:val="16"/>
          <w:szCs w:val="24"/>
        </w:rPr>
        <w:t>, vol. 162, 2021, doi: 10.1016/j.techfore.2020.120381.</w:t>
      </w:r>
    </w:p>
    <w:p w14:paraId="129ABA67"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[22]</w:t>
      </w:r>
      <w:r w:rsidRPr="00BA7D99">
        <w:rPr>
          <w:noProof/>
          <w:sz w:val="16"/>
          <w:szCs w:val="24"/>
        </w:rPr>
        <w:tab/>
        <w:t xml:space="preserve">R. Viswanathan and A. Telukdarie, “A systems dynamics approach to SME digitalization,” </w:t>
      </w:r>
      <w:r w:rsidRPr="00BA7D99">
        <w:rPr>
          <w:i/>
          <w:iCs/>
          <w:noProof/>
          <w:sz w:val="16"/>
          <w:szCs w:val="24"/>
        </w:rPr>
        <w:t>Procedia Comput. Sci.</w:t>
      </w:r>
      <w:r w:rsidRPr="00BA7D99">
        <w:rPr>
          <w:noProof/>
          <w:sz w:val="16"/>
          <w:szCs w:val="24"/>
        </w:rPr>
        <w:t>, vol. 180, no. 2019, pp. 816–824, 2021, doi: 10.1016/j.procs.2021.01.331.</w:t>
      </w:r>
    </w:p>
    <w:p w14:paraId="54EDAD40"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[23]</w:t>
      </w:r>
      <w:r w:rsidRPr="00BA7D99">
        <w:rPr>
          <w:noProof/>
          <w:sz w:val="16"/>
          <w:szCs w:val="24"/>
        </w:rPr>
        <w:tab/>
        <w:t xml:space="preserve">M. Ghobakhloo and N. T. Ching, “Adoption of digital technologies of smart manufacturing in SMEs,” </w:t>
      </w:r>
      <w:r w:rsidRPr="00BA7D99">
        <w:rPr>
          <w:i/>
          <w:iCs/>
          <w:noProof/>
          <w:sz w:val="16"/>
          <w:szCs w:val="24"/>
        </w:rPr>
        <w:t>J. Ind. Inf. Integr.</w:t>
      </w:r>
      <w:r w:rsidRPr="00BA7D99">
        <w:rPr>
          <w:noProof/>
          <w:sz w:val="16"/>
          <w:szCs w:val="24"/>
        </w:rPr>
        <w:t>, vol. 16, 2019, doi: 10.1016/j.jii.2019.100107.</w:t>
      </w:r>
    </w:p>
    <w:p w14:paraId="3D1C540E"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lastRenderedPageBreak/>
        <w:t>[24]</w:t>
      </w:r>
      <w:r w:rsidRPr="00BA7D99">
        <w:rPr>
          <w:noProof/>
          <w:sz w:val="16"/>
          <w:szCs w:val="24"/>
        </w:rPr>
        <w:tab/>
        <w:t xml:space="preserve">P. Sharma and A. L. Sangal, “Building a hierarchical structure model of enablers that affect the software process improvement in software SMEs—A mixed method approach,” </w:t>
      </w:r>
      <w:r w:rsidRPr="00BA7D99">
        <w:rPr>
          <w:i/>
          <w:iCs/>
          <w:noProof/>
          <w:sz w:val="16"/>
          <w:szCs w:val="24"/>
        </w:rPr>
        <w:t>Comput. Stand. Interfaces</w:t>
      </w:r>
      <w:r w:rsidRPr="00BA7D99">
        <w:rPr>
          <w:noProof/>
          <w:sz w:val="16"/>
          <w:szCs w:val="24"/>
        </w:rPr>
        <w:t>, vol. 66, 2019, doi: 10.1016/j.csi.2019.04.009.</w:t>
      </w:r>
    </w:p>
    <w:p w14:paraId="02D174D5"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[25]</w:t>
      </w:r>
      <w:r w:rsidRPr="00BA7D99">
        <w:rPr>
          <w:noProof/>
          <w:sz w:val="16"/>
          <w:szCs w:val="24"/>
        </w:rPr>
        <w:tab/>
        <w:t xml:space="preserve">H. Jin and F. Hurd, “Exploring the Impact of Digital Platforms on SME Internationalization: New Zealand SMEs Use of the Alibaba Platform for Chinese Market Entry,” </w:t>
      </w:r>
      <w:r w:rsidRPr="00BA7D99">
        <w:rPr>
          <w:i/>
          <w:iCs/>
          <w:noProof/>
          <w:sz w:val="16"/>
          <w:szCs w:val="24"/>
        </w:rPr>
        <w:t>J. Asia-Pacific Bus.</w:t>
      </w:r>
      <w:r w:rsidRPr="00BA7D99">
        <w:rPr>
          <w:noProof/>
          <w:sz w:val="16"/>
          <w:szCs w:val="24"/>
        </w:rPr>
        <w:t>, vol. 19, no. 2, pp. 72–95, 2018, doi: 10.1080/10599231.2018.1453743.</w:t>
      </w:r>
    </w:p>
    <w:p w14:paraId="387BB764"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[26]</w:t>
      </w:r>
      <w:r w:rsidRPr="00BA7D99">
        <w:rPr>
          <w:noProof/>
          <w:sz w:val="16"/>
          <w:szCs w:val="24"/>
        </w:rPr>
        <w:tab/>
        <w:t xml:space="preserve">J. W. Sohn and J. K. Kim, “Factors that influence purchase intentions in social commerce,” </w:t>
      </w:r>
      <w:r w:rsidRPr="00BA7D99">
        <w:rPr>
          <w:i/>
          <w:iCs/>
          <w:noProof/>
          <w:sz w:val="16"/>
          <w:szCs w:val="24"/>
        </w:rPr>
        <w:t>Technology in Society</w:t>
      </w:r>
      <w:r w:rsidRPr="00BA7D99">
        <w:rPr>
          <w:noProof/>
          <w:sz w:val="16"/>
          <w:szCs w:val="24"/>
        </w:rPr>
        <w:t>, vol. 63. 2020, doi: 10.1016/j.techsoc.2020.101365.</w:t>
      </w:r>
    </w:p>
    <w:p w14:paraId="7D375104"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[27]</w:t>
      </w:r>
      <w:r w:rsidRPr="00BA7D99">
        <w:rPr>
          <w:noProof/>
          <w:sz w:val="16"/>
          <w:szCs w:val="24"/>
        </w:rPr>
        <w:tab/>
        <w:t xml:space="preserve">S. S. Abed, “Social commerce adoption using TOE framework: An empirical investigation of Saudi Arabian SMEs,” </w:t>
      </w:r>
      <w:r w:rsidRPr="00BA7D99">
        <w:rPr>
          <w:i/>
          <w:iCs/>
          <w:noProof/>
          <w:sz w:val="16"/>
          <w:szCs w:val="24"/>
        </w:rPr>
        <w:t>Int. J. Inf. Manage.</w:t>
      </w:r>
      <w:r w:rsidRPr="00BA7D99">
        <w:rPr>
          <w:noProof/>
          <w:sz w:val="16"/>
          <w:szCs w:val="24"/>
        </w:rPr>
        <w:t>, vol. 53, 2020, doi: 10.1016/j.ijinfomgt.2020.102118.</w:t>
      </w:r>
    </w:p>
    <w:p w14:paraId="4E2C078E"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[28]</w:t>
      </w:r>
      <w:r w:rsidRPr="00BA7D99">
        <w:rPr>
          <w:noProof/>
          <w:sz w:val="16"/>
          <w:szCs w:val="24"/>
        </w:rPr>
        <w:tab/>
        <w:t xml:space="preserve">A. Daowd, M. M. Kamal, T. Eldabi, R. Hasan, F. Missi, and B. L. Dey, “The impact of social media on the performance of microfinance institutions in developing countries: a quantitative approach,” </w:t>
      </w:r>
      <w:r w:rsidRPr="00BA7D99">
        <w:rPr>
          <w:i/>
          <w:iCs/>
          <w:noProof/>
          <w:sz w:val="16"/>
          <w:szCs w:val="24"/>
        </w:rPr>
        <w:t>Inf. Technol. People</w:t>
      </w:r>
      <w:r w:rsidRPr="00BA7D99">
        <w:rPr>
          <w:noProof/>
          <w:sz w:val="16"/>
          <w:szCs w:val="24"/>
        </w:rPr>
        <w:t>, vol. 34, no. 1, pp. 25–49, 2021, doi: 10.1108/ITP-03-2018-0135.</w:t>
      </w:r>
    </w:p>
    <w:p w14:paraId="0A2AAB3B"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[29]</w:t>
      </w:r>
      <w:r w:rsidRPr="00BA7D99">
        <w:rPr>
          <w:noProof/>
          <w:sz w:val="16"/>
          <w:szCs w:val="24"/>
        </w:rPr>
        <w:tab/>
        <w:t xml:space="preserve">Y. Cao, H. Ajjan, P. Hong, and T. Le, “Using social media for competitive business outcomes: An empirical study of companies in China,” </w:t>
      </w:r>
      <w:r w:rsidRPr="00BA7D99">
        <w:rPr>
          <w:i/>
          <w:iCs/>
          <w:noProof/>
          <w:sz w:val="16"/>
          <w:szCs w:val="24"/>
        </w:rPr>
        <w:t>J. Adv. Manag. Res.</w:t>
      </w:r>
      <w:r w:rsidRPr="00BA7D99">
        <w:rPr>
          <w:noProof/>
          <w:sz w:val="16"/>
          <w:szCs w:val="24"/>
        </w:rPr>
        <w:t>, vol. 15, no. 2, pp. 211–235, 2018, doi: 10.1108/JAMR-05-2017-0060.</w:t>
      </w:r>
    </w:p>
    <w:p w14:paraId="21F7A557"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[30]</w:t>
      </w:r>
      <w:r w:rsidRPr="00BA7D99">
        <w:rPr>
          <w:noProof/>
          <w:sz w:val="16"/>
          <w:szCs w:val="24"/>
        </w:rPr>
        <w:tab/>
        <w:t xml:space="preserve">H. B. Singhry, A. Abd Rahman, and N. S. Imm, “Effect of advanced manufacturing technology, concurrent engineering of product design, and supply chain performance of manufacturing companies,” </w:t>
      </w:r>
      <w:r w:rsidRPr="00BA7D99">
        <w:rPr>
          <w:i/>
          <w:iCs/>
          <w:noProof/>
          <w:sz w:val="16"/>
          <w:szCs w:val="24"/>
        </w:rPr>
        <w:t>Int. J. Adv. Manuf. Technol.</w:t>
      </w:r>
      <w:r w:rsidRPr="00BA7D99">
        <w:rPr>
          <w:noProof/>
          <w:sz w:val="16"/>
          <w:szCs w:val="24"/>
        </w:rPr>
        <w:t>, vol. 86, no. 1–4, pp. 663–669, 2016, doi: 10.1007/s00170-015-8219-3.</w:t>
      </w:r>
    </w:p>
    <w:p w14:paraId="348EC935"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[31]</w:t>
      </w:r>
      <w:r w:rsidRPr="00BA7D99">
        <w:rPr>
          <w:noProof/>
          <w:sz w:val="16"/>
          <w:szCs w:val="24"/>
        </w:rPr>
        <w:tab/>
        <w:t>P. C. Evans and A. Gawer, “The Rise of the Platform Enterprise A Global Survey,” 2016.</w:t>
      </w:r>
    </w:p>
    <w:p w14:paraId="64C9BE7C"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[32]</w:t>
      </w:r>
      <w:r w:rsidRPr="00BA7D99">
        <w:rPr>
          <w:noProof/>
          <w:sz w:val="16"/>
          <w:szCs w:val="24"/>
        </w:rPr>
        <w:tab/>
        <w:t xml:space="preserve">M. Rabe, L. Asmar, A. Kühn, and R. Dumitrescu, “Planning of smart services based on a reference architecture,” in </w:t>
      </w:r>
      <w:r w:rsidRPr="00BA7D99">
        <w:rPr>
          <w:i/>
          <w:iCs/>
          <w:noProof/>
          <w:sz w:val="16"/>
          <w:szCs w:val="24"/>
        </w:rPr>
        <w:t>Proceedings of International Design Conference, DESIGN</w:t>
      </w:r>
      <w:r w:rsidRPr="00BA7D99">
        <w:rPr>
          <w:noProof/>
          <w:sz w:val="16"/>
          <w:szCs w:val="24"/>
        </w:rPr>
        <w:t>, 2018, vol. 6, no. October, pp. 2949–2960, doi: 10.21278/idc.2018.0425.</w:t>
      </w:r>
    </w:p>
    <w:p w14:paraId="2A9D78C9"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[33]</w:t>
      </w:r>
      <w:r w:rsidRPr="00BA7D99">
        <w:rPr>
          <w:noProof/>
          <w:sz w:val="16"/>
          <w:szCs w:val="24"/>
        </w:rPr>
        <w:tab/>
        <w:t xml:space="preserve">S. D. Evans and R. Schmalensee, “The businesses that platforms are actually disrupting,” </w:t>
      </w:r>
      <w:r w:rsidRPr="00BA7D99">
        <w:rPr>
          <w:i/>
          <w:iCs/>
          <w:noProof/>
          <w:sz w:val="16"/>
          <w:szCs w:val="24"/>
        </w:rPr>
        <w:t>Harvard Business Review</w:t>
      </w:r>
      <w:r w:rsidRPr="00BA7D99">
        <w:rPr>
          <w:noProof/>
          <w:sz w:val="16"/>
          <w:szCs w:val="24"/>
        </w:rPr>
        <w:t>, 2016. https://hbr.org/2016/09/the-businesses-that-platforms-are-actually-disrupting.</w:t>
      </w:r>
    </w:p>
    <w:p w14:paraId="762F7369" w14:textId="77777777" w:rsidR="00BA7D99" w:rsidRPr="00BA7D99" w:rsidRDefault="00BA7D99" w:rsidP="00BA7D99">
      <w:pPr>
        <w:autoSpaceDE w:val="0"/>
        <w:autoSpaceDN w:val="0"/>
        <w:adjustRightInd w:val="0"/>
        <w:spacing w:line="240" w:lineRule="exact"/>
        <w:ind w:left="640" w:hanging="640"/>
        <w:rPr>
          <w:noProof/>
          <w:sz w:val="16"/>
          <w:szCs w:val="24"/>
        </w:rPr>
      </w:pPr>
      <w:r w:rsidRPr="00BA7D99">
        <w:rPr>
          <w:noProof/>
          <w:sz w:val="16"/>
          <w:szCs w:val="24"/>
        </w:rPr>
        <w:t>[34]</w:t>
      </w:r>
      <w:r w:rsidRPr="00BA7D99">
        <w:rPr>
          <w:noProof/>
          <w:sz w:val="16"/>
          <w:szCs w:val="24"/>
        </w:rPr>
        <w:tab/>
        <w:t xml:space="preserve">M. Sishi and A. Telukdarie, “Implementation of Industry 4.0 technologies in the mining industry - a case study,” </w:t>
      </w:r>
      <w:r w:rsidRPr="00BA7D99">
        <w:rPr>
          <w:i/>
          <w:iCs/>
          <w:noProof/>
          <w:sz w:val="16"/>
          <w:szCs w:val="24"/>
        </w:rPr>
        <w:t>Int. J. Min. Miner. Eng.</w:t>
      </w:r>
      <w:r w:rsidRPr="00BA7D99">
        <w:rPr>
          <w:noProof/>
          <w:sz w:val="16"/>
          <w:szCs w:val="24"/>
        </w:rPr>
        <w:t>, vol. 11, no. 1, 2020, doi: 10.1504/IJMME.2020.105852.</w:t>
      </w:r>
    </w:p>
    <w:p w14:paraId="156B6C6C" w14:textId="77777777" w:rsidR="00BA7D99" w:rsidRPr="00BA7D99" w:rsidRDefault="00BA7D99" w:rsidP="00BA7D99">
      <w:pPr>
        <w:autoSpaceDE w:val="0"/>
        <w:autoSpaceDN w:val="0"/>
        <w:adjustRightInd w:val="0"/>
        <w:spacing w:line="240" w:lineRule="exact"/>
        <w:ind w:left="640" w:hanging="640"/>
        <w:rPr>
          <w:noProof/>
          <w:sz w:val="16"/>
        </w:rPr>
      </w:pPr>
      <w:r w:rsidRPr="00BA7D99">
        <w:rPr>
          <w:noProof/>
          <w:sz w:val="16"/>
          <w:szCs w:val="24"/>
        </w:rPr>
        <w:t>[35]</w:t>
      </w:r>
      <w:r w:rsidRPr="00BA7D99">
        <w:rPr>
          <w:noProof/>
          <w:sz w:val="16"/>
          <w:szCs w:val="24"/>
        </w:rPr>
        <w:tab/>
        <w:t xml:space="preserve">A. Telukdarie, E. Buhulaiga, S. Bag, S. Gupta, and Z. Luo, “Industry 4.0 implementation for multinationals,” </w:t>
      </w:r>
      <w:r w:rsidRPr="00BA7D99">
        <w:rPr>
          <w:i/>
          <w:iCs/>
          <w:noProof/>
          <w:sz w:val="16"/>
          <w:szCs w:val="24"/>
        </w:rPr>
        <w:t>Telukdarie A, Buhulaiga E, Bag S, Gupta S, Luo Z</w:t>
      </w:r>
      <w:r w:rsidRPr="00BA7D99">
        <w:rPr>
          <w:noProof/>
          <w:sz w:val="16"/>
          <w:szCs w:val="24"/>
        </w:rPr>
        <w:t>, vol. 118, pp. 316–329, 2018.</w:t>
      </w:r>
    </w:p>
    <w:p w14:paraId="552B26A7" w14:textId="77777777" w:rsidR="00FC39BC" w:rsidRDefault="00311856" w:rsidP="00FC39BC">
      <w:pPr>
        <w:widowControl/>
        <w:rPr>
          <w:lang w:val="en-US"/>
        </w:rPr>
      </w:pPr>
      <w:r>
        <w:fldChar w:fldCharType="end"/>
      </w:r>
      <w:r w:rsidR="00FC39BC" w:rsidRPr="00FC39BC">
        <w:t xml:space="preserve"> </w:t>
      </w:r>
    </w:p>
    <w:sectPr w:rsidR="00FC39BC" w:rsidSect="002C63F1">
      <w:headerReference w:type="even" r:id="rId20"/>
      <w:headerReference w:type="default" r:id="rId21"/>
      <w:headerReference w:type="first" r:id="rId22"/>
      <w:footerReference w:type="first" r:id="rId23"/>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D3E0A" w14:textId="77777777" w:rsidR="00BD23C8" w:rsidRDefault="00BD23C8">
      <w:r>
        <w:separator/>
      </w:r>
    </w:p>
    <w:p w14:paraId="2AD1BF67" w14:textId="77777777" w:rsidR="00BD23C8" w:rsidRDefault="00BD23C8"/>
  </w:endnote>
  <w:endnote w:type="continuationSeparator" w:id="0">
    <w:p w14:paraId="21274EAD" w14:textId="77777777" w:rsidR="00BD23C8" w:rsidRDefault="00BD23C8">
      <w:r>
        <w:continuationSeparator/>
      </w:r>
    </w:p>
    <w:p w14:paraId="7C020A2D" w14:textId="77777777" w:rsidR="00BD23C8" w:rsidRDefault="00BD23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D727AD7-4C2C-49DE-B1B5-478701A93961}"/>
    <w:embedBold r:id="rId2" w:fontKey="{BF0782DE-38BD-4AC1-81B7-27F20EB16438}"/>
    <w:embedItalic r:id="rId3" w:fontKey="{99DBE442-41A7-40E1-8001-A74D1FAFC56B}"/>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subsetted="1" w:fontKey="{4F23694D-79E9-48FC-9C2A-7B7861A0D1A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5" w:fontKey="{806A765B-CAA8-4822-95C1-F79925C54757}"/>
  </w:font>
  <w:font w:name="VAGRounded LT Bold">
    <w:altName w:val="Calibri"/>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5E14" w14:textId="11748071" w:rsidR="002C622B" w:rsidRDefault="00D93507" w:rsidP="00FC1836">
    <w:pPr>
      <w:pStyle w:val="Footer"/>
      <w:spacing w:before="240" w:beforeAutospacing="0" w:line="200" w:lineRule="exact"/>
    </w:pPr>
    <w:sdt>
      <w:sdtPr>
        <w:id w:val="1508572"/>
        <w:lock w:val="contentLocked"/>
        <w:placeholder>
          <w:docPart w:val="DefaultPlaceholder_22675703"/>
        </w:placeholder>
        <w:group/>
      </w:sdtPr>
      <w:sdtEndPr/>
      <w:sdtContent>
        <w:r w:rsidR="002C622B">
          <w:t>1877-0509</w:t>
        </w:r>
      </w:sdtContent>
    </w:sdt>
    <w:r w:rsidR="002C622B">
      <w:t xml:space="preserve"> </w:t>
    </w:r>
    <w:sdt>
      <w:sdtPr>
        <w:id w:val="299736670"/>
        <w:lock w:val="sdtContentLocked"/>
        <w:placeholder>
          <w:docPart w:val="DefaultPlaceholder_1082065158"/>
        </w:placeholder>
        <w:group/>
      </w:sdtPr>
      <w:sdtEndPr/>
      <w:sdtContent>
        <w:sdt>
          <w:sdtPr>
            <w:rPr>
              <w:szCs w:val="16"/>
            </w:rPr>
            <w:id w:val="-1556925406"/>
            <w:placeholder>
              <w:docPart w:val="DefaultPlaceholder_1082065158"/>
            </w:placeholder>
          </w:sdtPr>
          <w:sdtEndPr>
            <w:rPr>
              <w:szCs w:val="20"/>
            </w:rPr>
          </w:sdtEndPr>
          <w:sdtContent>
            <w:r w:rsidR="002C622B" w:rsidRPr="00AD0F59">
              <w:rPr>
                <w:szCs w:val="16"/>
              </w:rPr>
              <w:t xml:space="preserve">© </w:t>
            </w:r>
            <w:r w:rsidR="002C622B" w:rsidRPr="00074C91">
              <w:rPr>
                <w:szCs w:val="16"/>
              </w:rPr>
              <w:t>202</w:t>
            </w:r>
            <w:r>
              <w:rPr>
                <w:szCs w:val="16"/>
              </w:rPr>
              <w:t>1</w:t>
            </w:r>
            <w:r w:rsidR="002C622B" w:rsidRPr="00074C91">
              <w:rPr>
                <w:szCs w:val="16"/>
              </w:rPr>
              <w:t xml:space="preserve"> The Authors. Published by ELSEVIER B.V.</w:t>
            </w:r>
            <w:r w:rsidR="002C622B" w:rsidRPr="0080044E">
              <w:rPr>
                <w:spacing w:val="4"/>
              </w:rPr>
              <w:t xml:space="preserve"> </w:t>
            </w:r>
            <w:r w:rsidR="002C622B" w:rsidRPr="0080044E">
              <w:rPr>
                <w:spacing w:val="4"/>
              </w:rPr>
              <w:br/>
            </w:r>
            <w:r w:rsidR="002C622B" w:rsidRPr="00074C91">
              <w:rPr>
                <w:szCs w:val="16"/>
              </w:rPr>
              <w:t>This is an open access article under the CC BY-NC-ND license (https://creativecommons.org/licenses/by-nc-nd/4.0)</w:t>
            </w:r>
            <w:r w:rsidR="002C622B">
              <w:br/>
            </w:r>
            <w:r w:rsidR="002C622B" w:rsidRPr="00074C91">
              <w:t>Peer-review under responsibility of the scientific committee of the 3rd International Conference on Industry 4.0 and Smart Manufacturing</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C45EC" w14:textId="77777777" w:rsidR="00BD23C8" w:rsidRDefault="00BD23C8">
      <w:pPr>
        <w:pStyle w:val="Footer"/>
        <w:rPr>
          <w:lang w:val="en-GB"/>
        </w:rPr>
      </w:pPr>
      <w:r>
        <w:drawing>
          <wp:inline distT="0" distB="0" distL="0" distR="0" wp14:anchorId="7DCE9673" wp14:editId="796EBA34">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529373CE" w14:textId="77777777" w:rsidR="00BD23C8" w:rsidRDefault="00BD23C8"/>
  </w:footnote>
  <w:footnote w:type="continuationSeparator" w:id="0">
    <w:p w14:paraId="6130DF6F" w14:textId="77777777" w:rsidR="00BD23C8" w:rsidRDefault="00BD23C8">
      <w:r>
        <w:continuationSeparator/>
      </w:r>
    </w:p>
    <w:p w14:paraId="2AF899C4" w14:textId="77777777" w:rsidR="00BD23C8" w:rsidRDefault="00BD23C8"/>
  </w:footnote>
  <w:footnote w:id="1">
    <w:p w14:paraId="61E64AAF" w14:textId="77777777" w:rsidR="002C622B" w:rsidRDefault="002C622B">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ACC170E" w14:textId="77777777" w:rsidR="002C622B" w:rsidRDefault="002C622B">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5DAA" w14:textId="3CBCA8C3" w:rsidR="002C622B" w:rsidRDefault="002C622B" w:rsidP="00800A05">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272012">
      <w:rPr>
        <w:rStyle w:val="PageNumber"/>
        <w:i w:val="0"/>
      </w:rPr>
      <w:t>8</w:t>
    </w:r>
    <w:r>
      <w:rPr>
        <w:rStyle w:val="PageNumber"/>
        <w:i w:val="0"/>
      </w:rPr>
      <w:fldChar w:fldCharType="end"/>
    </w:r>
    <w:r>
      <w:tab/>
    </w:r>
    <w:r>
      <w:fldChar w:fldCharType="begin"/>
    </w:r>
    <w:r>
      <w:instrText xml:space="preserve"> MACROBUTTON NoMacro Author name </w:instrText>
    </w:r>
    <w:r>
      <w:fldChar w:fldCharType="end"/>
    </w:r>
    <w:r>
      <w:t xml:space="preserve">/ </w:t>
    </w:r>
    <w:r w:rsidRPr="00441991">
      <w:t>Procedia Computer Science</w:t>
    </w:r>
    <w:r>
      <w:t xml:space="preserve"> 00 (</w:t>
    </w:r>
    <w:r>
      <w:rPr>
        <w:rFonts w:hint="eastAsia"/>
        <w:lang w:eastAsia="zh-CN"/>
      </w:rPr>
      <w:t>201</w:t>
    </w:r>
    <w:r>
      <w:rPr>
        <w:lang w:eastAsia="zh-CN"/>
      </w:rPr>
      <w:t>9</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53DE" w14:textId="0862F577" w:rsidR="002C622B" w:rsidRDefault="002C622B" w:rsidP="00E103B8">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Pr="00441991">
      <w:t>Procedia Computer Science</w:t>
    </w:r>
    <w:r>
      <w:t xml:space="preserve"> 00 (</w:t>
    </w:r>
    <w:r>
      <w:rPr>
        <w:rFonts w:hint="eastAsia"/>
        <w:lang w:eastAsia="zh-CN"/>
      </w:rPr>
      <w:t>201</w:t>
    </w:r>
    <w:r>
      <w:rPr>
        <w:lang w:eastAsia="zh-CN"/>
      </w:rPr>
      <w:t>9</w:t>
    </w:r>
    <w: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272012">
      <w:rPr>
        <w:rStyle w:val="PageNumber"/>
        <w:i w:val="0"/>
      </w:rPr>
      <w:t>9</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2C622B" w14:paraId="2B88561B" w14:textId="77777777">
      <w:trPr>
        <w:trHeight w:val="1868"/>
      </w:trPr>
      <w:tc>
        <w:tcPr>
          <w:tcW w:w="1265" w:type="dxa"/>
        </w:tcPr>
        <w:p w14:paraId="1EC4F2EC" w14:textId="77777777" w:rsidR="002C622B" w:rsidRDefault="002C622B">
          <w:pPr>
            <w:pStyle w:val="Header"/>
            <w:rPr>
              <w:sz w:val="10"/>
            </w:rPr>
          </w:pPr>
          <w:r>
            <w:drawing>
              <wp:inline distT="0" distB="0" distL="0" distR="0" wp14:anchorId="63E112C5" wp14:editId="4C99FB2A">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04A80CBF" w14:textId="77777777" w:rsidR="002C622B" w:rsidRDefault="002C622B"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3DFDBA07" w14:textId="77777777" w:rsidR="002C622B" w:rsidRDefault="002C622B"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49D672B0" w14:textId="668E2121" w:rsidR="002C622B" w:rsidRDefault="002C622B" w:rsidP="00544CCA">
          <w:pPr>
            <w:pStyle w:val="Header"/>
            <w:spacing w:before="200" w:beforeAutospacing="0" w:after="0" w:line="200" w:lineRule="exact"/>
            <w:jc w:val="center"/>
            <w:rPr>
              <w:i w:val="0"/>
              <w:iCs/>
            </w:rPr>
          </w:pPr>
          <w:r>
            <w:rPr>
              <w:i w:val="0"/>
              <w:iCs/>
            </w:rPr>
            <w:t>Procedia Computer Science 00 (20</w:t>
          </w:r>
          <w:r w:rsidR="0004543E">
            <w:rPr>
              <w:i w:val="0"/>
              <w:iCs/>
              <w:lang w:eastAsia="zh-CN"/>
            </w:rPr>
            <w:t>21</w:t>
          </w:r>
          <w:r>
            <w:rPr>
              <w:i w:val="0"/>
              <w:iCs/>
            </w:rPr>
            <w:t>) 000–000</w:t>
          </w:r>
        </w:p>
      </w:tc>
      <w:tc>
        <w:tcPr>
          <w:tcW w:w="2404" w:type="dxa"/>
        </w:tcPr>
        <w:p w14:paraId="42FAA31A" w14:textId="77777777" w:rsidR="002C622B" w:rsidRPr="008D4E90" w:rsidRDefault="002C622B">
          <w:pPr>
            <w:pStyle w:val="Header"/>
            <w:tabs>
              <w:tab w:val="left" w:pos="1932"/>
            </w:tabs>
            <w:spacing w:before="0" w:beforeAutospacing="0" w:after="0" w:line="240" w:lineRule="auto"/>
            <w:ind w:left="-125" w:firstLine="11"/>
          </w:pPr>
          <w:r>
            <w:drawing>
              <wp:inline distT="0" distB="0" distL="0" distR="0" wp14:anchorId="4A454DCD" wp14:editId="5FC69F9E">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244FFC21" w14:textId="77777777" w:rsidR="002C622B" w:rsidRDefault="002C622B">
          <w:pPr>
            <w:pStyle w:val="Header"/>
            <w:tabs>
              <w:tab w:val="left" w:pos="1932"/>
            </w:tabs>
            <w:spacing w:before="80" w:beforeAutospacing="0" w:after="0" w:line="240" w:lineRule="auto"/>
            <w:ind w:left="-125" w:firstLine="11"/>
            <w:rPr>
              <w:i w:val="0"/>
              <w:iCs/>
            </w:rPr>
          </w:pPr>
          <w:r>
            <w:rPr>
              <w:i w:val="0"/>
              <w:iCs/>
            </w:rPr>
            <w:t>www.elsevier.com/locate/procedia</w:t>
          </w:r>
        </w:p>
      </w:tc>
    </w:tr>
  </w:tbl>
  <w:p w14:paraId="285C14AA" w14:textId="77777777" w:rsidR="002C622B" w:rsidRDefault="002C622B">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 w:numId="33">
    <w:abstractNumId w:val="6"/>
  </w:num>
  <w:num w:numId="34">
    <w:abstractNumId w:val="6"/>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PostScriptOverText/>
  <w:embedTrueTypeFonts/>
  <w:embedSystemFonts/>
  <w:saveSubsetFonts/>
  <w:mirrorMargins/>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7B"/>
    <w:rsid w:val="00001C67"/>
    <w:rsid w:val="00003701"/>
    <w:rsid w:val="000063A7"/>
    <w:rsid w:val="00013531"/>
    <w:rsid w:val="0001483A"/>
    <w:rsid w:val="00015073"/>
    <w:rsid w:val="00016A7D"/>
    <w:rsid w:val="00032983"/>
    <w:rsid w:val="00036140"/>
    <w:rsid w:val="000363FD"/>
    <w:rsid w:val="00043E8E"/>
    <w:rsid w:val="0004543E"/>
    <w:rsid w:val="000678B8"/>
    <w:rsid w:val="00071D64"/>
    <w:rsid w:val="00074C91"/>
    <w:rsid w:val="000750CE"/>
    <w:rsid w:val="00080760"/>
    <w:rsid w:val="00084921"/>
    <w:rsid w:val="00086BDB"/>
    <w:rsid w:val="0009412B"/>
    <w:rsid w:val="000A2F7E"/>
    <w:rsid w:val="000C0A1F"/>
    <w:rsid w:val="000C3972"/>
    <w:rsid w:val="000C4302"/>
    <w:rsid w:val="000E00E7"/>
    <w:rsid w:val="000E134F"/>
    <w:rsid w:val="000E557F"/>
    <w:rsid w:val="000F0126"/>
    <w:rsid w:val="00103B4C"/>
    <w:rsid w:val="00106D81"/>
    <w:rsid w:val="00112FB8"/>
    <w:rsid w:val="001154D4"/>
    <w:rsid w:val="00116892"/>
    <w:rsid w:val="001265BA"/>
    <w:rsid w:val="00133CE3"/>
    <w:rsid w:val="00137829"/>
    <w:rsid w:val="00146D86"/>
    <w:rsid w:val="00146F70"/>
    <w:rsid w:val="0016079F"/>
    <w:rsid w:val="00162685"/>
    <w:rsid w:val="00162C98"/>
    <w:rsid w:val="00163251"/>
    <w:rsid w:val="0016336F"/>
    <w:rsid w:val="00163AFB"/>
    <w:rsid w:val="00167330"/>
    <w:rsid w:val="00170A1C"/>
    <w:rsid w:val="001710FA"/>
    <w:rsid w:val="00171810"/>
    <w:rsid w:val="001736EF"/>
    <w:rsid w:val="00182541"/>
    <w:rsid w:val="00191255"/>
    <w:rsid w:val="001A58C8"/>
    <w:rsid w:val="001A728A"/>
    <w:rsid w:val="001B14FB"/>
    <w:rsid w:val="001B32A5"/>
    <w:rsid w:val="001B4C86"/>
    <w:rsid w:val="001B5D68"/>
    <w:rsid w:val="001C097B"/>
    <w:rsid w:val="001C3641"/>
    <w:rsid w:val="001C755F"/>
    <w:rsid w:val="001D0211"/>
    <w:rsid w:val="001D155F"/>
    <w:rsid w:val="001D36FA"/>
    <w:rsid w:val="001E590D"/>
    <w:rsid w:val="001E6CF8"/>
    <w:rsid w:val="001E781C"/>
    <w:rsid w:val="001F1497"/>
    <w:rsid w:val="001F1513"/>
    <w:rsid w:val="00201353"/>
    <w:rsid w:val="00216048"/>
    <w:rsid w:val="00221735"/>
    <w:rsid w:val="00225099"/>
    <w:rsid w:val="00225B42"/>
    <w:rsid w:val="002315D5"/>
    <w:rsid w:val="0023315D"/>
    <w:rsid w:val="00234499"/>
    <w:rsid w:val="00247E85"/>
    <w:rsid w:val="00253A3B"/>
    <w:rsid w:val="002601D4"/>
    <w:rsid w:val="00267F9F"/>
    <w:rsid w:val="00272012"/>
    <w:rsid w:val="002746C3"/>
    <w:rsid w:val="00280C8E"/>
    <w:rsid w:val="002811C2"/>
    <w:rsid w:val="00281D1B"/>
    <w:rsid w:val="00282A58"/>
    <w:rsid w:val="002A151C"/>
    <w:rsid w:val="002A4EF8"/>
    <w:rsid w:val="002A7612"/>
    <w:rsid w:val="002B043F"/>
    <w:rsid w:val="002B086C"/>
    <w:rsid w:val="002B21F0"/>
    <w:rsid w:val="002C622B"/>
    <w:rsid w:val="002C63F1"/>
    <w:rsid w:val="002D7A4A"/>
    <w:rsid w:val="002D7A83"/>
    <w:rsid w:val="002E0800"/>
    <w:rsid w:val="002E3826"/>
    <w:rsid w:val="002E4529"/>
    <w:rsid w:val="002E7306"/>
    <w:rsid w:val="002E7539"/>
    <w:rsid w:val="002F7866"/>
    <w:rsid w:val="00303B29"/>
    <w:rsid w:val="00304131"/>
    <w:rsid w:val="00310FAD"/>
    <w:rsid w:val="00310FD7"/>
    <w:rsid w:val="00311856"/>
    <w:rsid w:val="0031604C"/>
    <w:rsid w:val="00317803"/>
    <w:rsid w:val="0032350D"/>
    <w:rsid w:val="0033119C"/>
    <w:rsid w:val="00331D56"/>
    <w:rsid w:val="00335691"/>
    <w:rsid w:val="0033756A"/>
    <w:rsid w:val="003425EC"/>
    <w:rsid w:val="00343C7B"/>
    <w:rsid w:val="003466C1"/>
    <w:rsid w:val="00350320"/>
    <w:rsid w:val="003511D7"/>
    <w:rsid w:val="0035378C"/>
    <w:rsid w:val="00355F20"/>
    <w:rsid w:val="0036277F"/>
    <w:rsid w:val="00363D44"/>
    <w:rsid w:val="0036666F"/>
    <w:rsid w:val="00370BDD"/>
    <w:rsid w:val="003722B4"/>
    <w:rsid w:val="00372CEA"/>
    <w:rsid w:val="00373517"/>
    <w:rsid w:val="00373974"/>
    <w:rsid w:val="00373F08"/>
    <w:rsid w:val="00374251"/>
    <w:rsid w:val="00375B8F"/>
    <w:rsid w:val="003825FA"/>
    <w:rsid w:val="00384766"/>
    <w:rsid w:val="00386831"/>
    <w:rsid w:val="00391F13"/>
    <w:rsid w:val="003A1DA3"/>
    <w:rsid w:val="003B626D"/>
    <w:rsid w:val="003C0C60"/>
    <w:rsid w:val="003C46A5"/>
    <w:rsid w:val="003C6579"/>
    <w:rsid w:val="003C76F1"/>
    <w:rsid w:val="003D2316"/>
    <w:rsid w:val="003D615E"/>
    <w:rsid w:val="003E1D61"/>
    <w:rsid w:val="003E3A45"/>
    <w:rsid w:val="003E4AF4"/>
    <w:rsid w:val="003E7929"/>
    <w:rsid w:val="003F663F"/>
    <w:rsid w:val="00402520"/>
    <w:rsid w:val="0040283E"/>
    <w:rsid w:val="00420E13"/>
    <w:rsid w:val="004219EC"/>
    <w:rsid w:val="00421F27"/>
    <w:rsid w:val="004266E7"/>
    <w:rsid w:val="00427EED"/>
    <w:rsid w:val="004367AB"/>
    <w:rsid w:val="00440CF4"/>
    <w:rsid w:val="00441991"/>
    <w:rsid w:val="00443435"/>
    <w:rsid w:val="00447476"/>
    <w:rsid w:val="00460D64"/>
    <w:rsid w:val="00463080"/>
    <w:rsid w:val="004811A7"/>
    <w:rsid w:val="00490C08"/>
    <w:rsid w:val="004926EC"/>
    <w:rsid w:val="0049281E"/>
    <w:rsid w:val="004A0BA4"/>
    <w:rsid w:val="004A106F"/>
    <w:rsid w:val="004A6D9F"/>
    <w:rsid w:val="004B3A55"/>
    <w:rsid w:val="004C613A"/>
    <w:rsid w:val="004D34C6"/>
    <w:rsid w:val="004D4CD8"/>
    <w:rsid w:val="004D525A"/>
    <w:rsid w:val="004F5564"/>
    <w:rsid w:val="00503FFD"/>
    <w:rsid w:val="0050516E"/>
    <w:rsid w:val="0051314A"/>
    <w:rsid w:val="00516161"/>
    <w:rsid w:val="0052511B"/>
    <w:rsid w:val="00525679"/>
    <w:rsid w:val="00532164"/>
    <w:rsid w:val="005412BE"/>
    <w:rsid w:val="00542AA3"/>
    <w:rsid w:val="00544CCA"/>
    <w:rsid w:val="005518D9"/>
    <w:rsid w:val="005554FB"/>
    <w:rsid w:val="00560588"/>
    <w:rsid w:val="00562E4C"/>
    <w:rsid w:val="00565E8A"/>
    <w:rsid w:val="00580870"/>
    <w:rsid w:val="00584C38"/>
    <w:rsid w:val="00585CE0"/>
    <w:rsid w:val="00594132"/>
    <w:rsid w:val="005A0925"/>
    <w:rsid w:val="005A6466"/>
    <w:rsid w:val="005B12AE"/>
    <w:rsid w:val="005C3825"/>
    <w:rsid w:val="005C5138"/>
    <w:rsid w:val="005C5C46"/>
    <w:rsid w:val="005D43E7"/>
    <w:rsid w:val="005D6702"/>
    <w:rsid w:val="005E25DB"/>
    <w:rsid w:val="005E2E83"/>
    <w:rsid w:val="005E3E6B"/>
    <w:rsid w:val="005F59DB"/>
    <w:rsid w:val="005F60DE"/>
    <w:rsid w:val="006041DE"/>
    <w:rsid w:val="00612E92"/>
    <w:rsid w:val="00615A60"/>
    <w:rsid w:val="00623D0A"/>
    <w:rsid w:val="0062441C"/>
    <w:rsid w:val="006326BA"/>
    <w:rsid w:val="00634210"/>
    <w:rsid w:val="00636DB2"/>
    <w:rsid w:val="0063780A"/>
    <w:rsid w:val="006379BB"/>
    <w:rsid w:val="006416DD"/>
    <w:rsid w:val="0064333A"/>
    <w:rsid w:val="00645804"/>
    <w:rsid w:val="0064627D"/>
    <w:rsid w:val="0065139C"/>
    <w:rsid w:val="00655A00"/>
    <w:rsid w:val="00656817"/>
    <w:rsid w:val="0066792C"/>
    <w:rsid w:val="0067063D"/>
    <w:rsid w:val="00671573"/>
    <w:rsid w:val="00672DBE"/>
    <w:rsid w:val="006745FD"/>
    <w:rsid w:val="00674E52"/>
    <w:rsid w:val="00675B91"/>
    <w:rsid w:val="006833B3"/>
    <w:rsid w:val="00686AC0"/>
    <w:rsid w:val="0069173F"/>
    <w:rsid w:val="00692699"/>
    <w:rsid w:val="00696AA3"/>
    <w:rsid w:val="00696AB8"/>
    <w:rsid w:val="006A1D08"/>
    <w:rsid w:val="006B5DE4"/>
    <w:rsid w:val="006C0E26"/>
    <w:rsid w:val="006C35E8"/>
    <w:rsid w:val="006C40BE"/>
    <w:rsid w:val="006C4DEA"/>
    <w:rsid w:val="006C5B89"/>
    <w:rsid w:val="006D0D4D"/>
    <w:rsid w:val="006D5BB7"/>
    <w:rsid w:val="006E0FA7"/>
    <w:rsid w:val="006F1223"/>
    <w:rsid w:val="00704CDF"/>
    <w:rsid w:val="0072063D"/>
    <w:rsid w:val="007210E7"/>
    <w:rsid w:val="00731C72"/>
    <w:rsid w:val="0074508C"/>
    <w:rsid w:val="0075236D"/>
    <w:rsid w:val="00756D44"/>
    <w:rsid w:val="0076163C"/>
    <w:rsid w:val="00763617"/>
    <w:rsid w:val="0077696C"/>
    <w:rsid w:val="00786C33"/>
    <w:rsid w:val="007A10F4"/>
    <w:rsid w:val="007A2196"/>
    <w:rsid w:val="007A7BCB"/>
    <w:rsid w:val="007B36AB"/>
    <w:rsid w:val="007C28AD"/>
    <w:rsid w:val="007C2C62"/>
    <w:rsid w:val="007C4706"/>
    <w:rsid w:val="007C6ABC"/>
    <w:rsid w:val="007D01C9"/>
    <w:rsid w:val="007D0BC9"/>
    <w:rsid w:val="007D2377"/>
    <w:rsid w:val="007D3B6A"/>
    <w:rsid w:val="007E45C2"/>
    <w:rsid w:val="007F085F"/>
    <w:rsid w:val="007F2224"/>
    <w:rsid w:val="007F5328"/>
    <w:rsid w:val="007F560F"/>
    <w:rsid w:val="007F7E0D"/>
    <w:rsid w:val="0080044E"/>
    <w:rsid w:val="00800A05"/>
    <w:rsid w:val="008049D9"/>
    <w:rsid w:val="00815FA9"/>
    <w:rsid w:val="008163A7"/>
    <w:rsid w:val="00820AB3"/>
    <w:rsid w:val="00824543"/>
    <w:rsid w:val="008304AA"/>
    <w:rsid w:val="00835295"/>
    <w:rsid w:val="0084106F"/>
    <w:rsid w:val="00846A7F"/>
    <w:rsid w:val="00853EF4"/>
    <w:rsid w:val="00855284"/>
    <w:rsid w:val="0086026E"/>
    <w:rsid w:val="00860B4E"/>
    <w:rsid w:val="00863719"/>
    <w:rsid w:val="00871A6E"/>
    <w:rsid w:val="00871CC7"/>
    <w:rsid w:val="00876DFB"/>
    <w:rsid w:val="00884E46"/>
    <w:rsid w:val="008914AD"/>
    <w:rsid w:val="008A3B74"/>
    <w:rsid w:val="008C24C9"/>
    <w:rsid w:val="008C2689"/>
    <w:rsid w:val="008C4F2E"/>
    <w:rsid w:val="008C77CD"/>
    <w:rsid w:val="008D09A2"/>
    <w:rsid w:val="008D0FDF"/>
    <w:rsid w:val="008D1DA4"/>
    <w:rsid w:val="008D4E90"/>
    <w:rsid w:val="008D6152"/>
    <w:rsid w:val="008E0286"/>
    <w:rsid w:val="008E0A4C"/>
    <w:rsid w:val="008E1093"/>
    <w:rsid w:val="008E5964"/>
    <w:rsid w:val="008E65DB"/>
    <w:rsid w:val="008F0103"/>
    <w:rsid w:val="008F6F0A"/>
    <w:rsid w:val="00904659"/>
    <w:rsid w:val="0091131F"/>
    <w:rsid w:val="009125C5"/>
    <w:rsid w:val="00913CBC"/>
    <w:rsid w:val="0091457B"/>
    <w:rsid w:val="00914CAA"/>
    <w:rsid w:val="009303E8"/>
    <w:rsid w:val="00933BFC"/>
    <w:rsid w:val="0093645D"/>
    <w:rsid w:val="00940545"/>
    <w:rsid w:val="00943DC3"/>
    <w:rsid w:val="00961C15"/>
    <w:rsid w:val="009727C2"/>
    <w:rsid w:val="0097441F"/>
    <w:rsid w:val="009745C1"/>
    <w:rsid w:val="009908FC"/>
    <w:rsid w:val="00993638"/>
    <w:rsid w:val="00995958"/>
    <w:rsid w:val="009A7369"/>
    <w:rsid w:val="009B25D8"/>
    <w:rsid w:val="009C41C1"/>
    <w:rsid w:val="009C4CC8"/>
    <w:rsid w:val="009C554D"/>
    <w:rsid w:val="009C5BFF"/>
    <w:rsid w:val="009C702D"/>
    <w:rsid w:val="009D5CF6"/>
    <w:rsid w:val="009D5D7F"/>
    <w:rsid w:val="009E14A5"/>
    <w:rsid w:val="009E6002"/>
    <w:rsid w:val="009F74CF"/>
    <w:rsid w:val="00A0473F"/>
    <w:rsid w:val="00A31B06"/>
    <w:rsid w:val="00A3248E"/>
    <w:rsid w:val="00A3257B"/>
    <w:rsid w:val="00A3564B"/>
    <w:rsid w:val="00A36054"/>
    <w:rsid w:val="00A45FD7"/>
    <w:rsid w:val="00A47ACC"/>
    <w:rsid w:val="00A52671"/>
    <w:rsid w:val="00A71736"/>
    <w:rsid w:val="00A7237C"/>
    <w:rsid w:val="00A74818"/>
    <w:rsid w:val="00A75559"/>
    <w:rsid w:val="00A818DB"/>
    <w:rsid w:val="00A83816"/>
    <w:rsid w:val="00A93EA9"/>
    <w:rsid w:val="00AC0045"/>
    <w:rsid w:val="00AC0B94"/>
    <w:rsid w:val="00AC7878"/>
    <w:rsid w:val="00AD0F59"/>
    <w:rsid w:val="00AD4E22"/>
    <w:rsid w:val="00AD51D0"/>
    <w:rsid w:val="00AF3157"/>
    <w:rsid w:val="00AF573D"/>
    <w:rsid w:val="00B01BBE"/>
    <w:rsid w:val="00B0273D"/>
    <w:rsid w:val="00B114F7"/>
    <w:rsid w:val="00B1581A"/>
    <w:rsid w:val="00B24882"/>
    <w:rsid w:val="00B261EC"/>
    <w:rsid w:val="00B27D1F"/>
    <w:rsid w:val="00B30DBE"/>
    <w:rsid w:val="00B4189A"/>
    <w:rsid w:val="00B418CD"/>
    <w:rsid w:val="00B66359"/>
    <w:rsid w:val="00B67E99"/>
    <w:rsid w:val="00B77A2E"/>
    <w:rsid w:val="00B86ECE"/>
    <w:rsid w:val="00B9331B"/>
    <w:rsid w:val="00B936D9"/>
    <w:rsid w:val="00B9516F"/>
    <w:rsid w:val="00B951AC"/>
    <w:rsid w:val="00BA70CD"/>
    <w:rsid w:val="00BA7D99"/>
    <w:rsid w:val="00BB043B"/>
    <w:rsid w:val="00BB563A"/>
    <w:rsid w:val="00BB69F2"/>
    <w:rsid w:val="00BC7927"/>
    <w:rsid w:val="00BD0915"/>
    <w:rsid w:val="00BD23C8"/>
    <w:rsid w:val="00BD38F5"/>
    <w:rsid w:val="00BD3F0F"/>
    <w:rsid w:val="00BD64AB"/>
    <w:rsid w:val="00BE4C38"/>
    <w:rsid w:val="00BF15FD"/>
    <w:rsid w:val="00BF1810"/>
    <w:rsid w:val="00C04ACE"/>
    <w:rsid w:val="00C050BB"/>
    <w:rsid w:val="00C05C2E"/>
    <w:rsid w:val="00C07F58"/>
    <w:rsid w:val="00C10EC0"/>
    <w:rsid w:val="00C12894"/>
    <w:rsid w:val="00C16C0B"/>
    <w:rsid w:val="00C30805"/>
    <w:rsid w:val="00C30B81"/>
    <w:rsid w:val="00C341B8"/>
    <w:rsid w:val="00C41BF5"/>
    <w:rsid w:val="00C460B1"/>
    <w:rsid w:val="00C566C2"/>
    <w:rsid w:val="00C6119F"/>
    <w:rsid w:val="00C616E4"/>
    <w:rsid w:val="00C629FE"/>
    <w:rsid w:val="00C667C4"/>
    <w:rsid w:val="00C722EC"/>
    <w:rsid w:val="00C82241"/>
    <w:rsid w:val="00C85941"/>
    <w:rsid w:val="00C87BC6"/>
    <w:rsid w:val="00C912DE"/>
    <w:rsid w:val="00C9363E"/>
    <w:rsid w:val="00CA2880"/>
    <w:rsid w:val="00CB0F30"/>
    <w:rsid w:val="00CB3032"/>
    <w:rsid w:val="00CB53F8"/>
    <w:rsid w:val="00CB6929"/>
    <w:rsid w:val="00CC05E9"/>
    <w:rsid w:val="00CD3012"/>
    <w:rsid w:val="00CD54EA"/>
    <w:rsid w:val="00CE7650"/>
    <w:rsid w:val="00CE7A69"/>
    <w:rsid w:val="00CF0D36"/>
    <w:rsid w:val="00CF151C"/>
    <w:rsid w:val="00D278D4"/>
    <w:rsid w:val="00D305B8"/>
    <w:rsid w:val="00D412C6"/>
    <w:rsid w:val="00D457A7"/>
    <w:rsid w:val="00D46113"/>
    <w:rsid w:val="00D55E4C"/>
    <w:rsid w:val="00D63026"/>
    <w:rsid w:val="00D646C1"/>
    <w:rsid w:val="00D6641C"/>
    <w:rsid w:val="00D6656B"/>
    <w:rsid w:val="00D77415"/>
    <w:rsid w:val="00D82B06"/>
    <w:rsid w:val="00D831AA"/>
    <w:rsid w:val="00D843F9"/>
    <w:rsid w:val="00D84FF6"/>
    <w:rsid w:val="00D91DA3"/>
    <w:rsid w:val="00D93507"/>
    <w:rsid w:val="00DA4BFB"/>
    <w:rsid w:val="00DA4DAE"/>
    <w:rsid w:val="00DE0BA8"/>
    <w:rsid w:val="00DE1221"/>
    <w:rsid w:val="00DE4FAA"/>
    <w:rsid w:val="00DE7129"/>
    <w:rsid w:val="00DF213F"/>
    <w:rsid w:val="00DF3E11"/>
    <w:rsid w:val="00DF5DA2"/>
    <w:rsid w:val="00DF65AD"/>
    <w:rsid w:val="00E02260"/>
    <w:rsid w:val="00E0568C"/>
    <w:rsid w:val="00E103B8"/>
    <w:rsid w:val="00E15ACE"/>
    <w:rsid w:val="00E210C3"/>
    <w:rsid w:val="00E237E1"/>
    <w:rsid w:val="00E24AA3"/>
    <w:rsid w:val="00E369FC"/>
    <w:rsid w:val="00E44163"/>
    <w:rsid w:val="00E45196"/>
    <w:rsid w:val="00E50906"/>
    <w:rsid w:val="00E61ED9"/>
    <w:rsid w:val="00E72BDF"/>
    <w:rsid w:val="00E734B4"/>
    <w:rsid w:val="00E7676E"/>
    <w:rsid w:val="00E83848"/>
    <w:rsid w:val="00E85580"/>
    <w:rsid w:val="00EB0A96"/>
    <w:rsid w:val="00EB32BC"/>
    <w:rsid w:val="00EB45D3"/>
    <w:rsid w:val="00EB6773"/>
    <w:rsid w:val="00EC4440"/>
    <w:rsid w:val="00EC4CEC"/>
    <w:rsid w:val="00EC4E8E"/>
    <w:rsid w:val="00ED0A57"/>
    <w:rsid w:val="00ED29AA"/>
    <w:rsid w:val="00ED6893"/>
    <w:rsid w:val="00ED6CA8"/>
    <w:rsid w:val="00EE5EC6"/>
    <w:rsid w:val="00EF08E9"/>
    <w:rsid w:val="00EF445B"/>
    <w:rsid w:val="00EF5473"/>
    <w:rsid w:val="00F0191C"/>
    <w:rsid w:val="00F1410F"/>
    <w:rsid w:val="00F14416"/>
    <w:rsid w:val="00F173F2"/>
    <w:rsid w:val="00F20A5D"/>
    <w:rsid w:val="00F21BBB"/>
    <w:rsid w:val="00F2202C"/>
    <w:rsid w:val="00F255A4"/>
    <w:rsid w:val="00F339D7"/>
    <w:rsid w:val="00F419CC"/>
    <w:rsid w:val="00F60F42"/>
    <w:rsid w:val="00F634EA"/>
    <w:rsid w:val="00F63C03"/>
    <w:rsid w:val="00F646A5"/>
    <w:rsid w:val="00F668CA"/>
    <w:rsid w:val="00F67FE1"/>
    <w:rsid w:val="00F75654"/>
    <w:rsid w:val="00F7608F"/>
    <w:rsid w:val="00F762BE"/>
    <w:rsid w:val="00F778E1"/>
    <w:rsid w:val="00F81500"/>
    <w:rsid w:val="00F84A33"/>
    <w:rsid w:val="00F97628"/>
    <w:rsid w:val="00F97944"/>
    <w:rsid w:val="00FA5AAB"/>
    <w:rsid w:val="00FA5E2C"/>
    <w:rsid w:val="00FB2C18"/>
    <w:rsid w:val="00FB70B4"/>
    <w:rsid w:val="00FC0A0B"/>
    <w:rsid w:val="00FC1836"/>
    <w:rsid w:val="00FC3360"/>
    <w:rsid w:val="00FC39BC"/>
    <w:rsid w:val="00FD1F8B"/>
    <w:rsid w:val="00FD33A9"/>
    <w:rsid w:val="00FD5B1D"/>
    <w:rsid w:val="00FD69E7"/>
    <w:rsid w:val="00FE52A5"/>
    <w:rsid w:val="00FF2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1A81B6"/>
  <w15:docId w15:val="{F04036FB-DD1A-48C2-AAA0-FA5A8263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Revision">
    <w:name w:val="Revision"/>
    <w:hidden/>
    <w:uiPriority w:val="99"/>
    <w:semiHidden/>
    <w:rsid w:val="001A58C8"/>
    <w:rPr>
      <w:lang w:val="en-GB" w:eastAsia="en-US"/>
    </w:rPr>
  </w:style>
  <w:style w:type="table" w:styleId="TableGrid">
    <w:name w:val="Table Grid"/>
    <w:basedOn w:val="TableNormal"/>
    <w:uiPriority w:val="59"/>
    <w:rsid w:val="00CF0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accesstype">
    <w:name w:val="citation__access__type"/>
    <w:basedOn w:val="DefaultParagraphFont"/>
    <w:rsid w:val="00FC39BC"/>
  </w:style>
  <w:style w:type="character" w:customStyle="1" w:styleId="epub-sectionitem">
    <w:name w:val="epub-section__item"/>
    <w:basedOn w:val="DefaultParagraphFont"/>
    <w:rsid w:val="00FC39BC"/>
  </w:style>
  <w:style w:type="character" w:customStyle="1" w:styleId="epub-sectionstate">
    <w:name w:val="epub-section__state"/>
    <w:basedOn w:val="DefaultParagraphFont"/>
    <w:rsid w:val="00FC39BC"/>
  </w:style>
  <w:style w:type="character" w:customStyle="1" w:styleId="epub-sectiondate">
    <w:name w:val="epub-section__date"/>
    <w:basedOn w:val="DefaultParagraphFont"/>
    <w:rsid w:val="00FC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9407">
      <w:bodyDiv w:val="1"/>
      <w:marLeft w:val="0"/>
      <w:marRight w:val="0"/>
      <w:marTop w:val="0"/>
      <w:marBottom w:val="0"/>
      <w:divBdr>
        <w:top w:val="none" w:sz="0" w:space="0" w:color="auto"/>
        <w:left w:val="none" w:sz="0" w:space="0" w:color="auto"/>
        <w:bottom w:val="none" w:sz="0" w:space="0" w:color="auto"/>
        <w:right w:val="none" w:sz="0" w:space="0" w:color="auto"/>
      </w:divBdr>
    </w:div>
    <w:div w:id="217398927">
      <w:bodyDiv w:val="1"/>
      <w:marLeft w:val="0"/>
      <w:marRight w:val="0"/>
      <w:marTop w:val="0"/>
      <w:marBottom w:val="0"/>
      <w:divBdr>
        <w:top w:val="none" w:sz="0" w:space="0" w:color="auto"/>
        <w:left w:val="none" w:sz="0" w:space="0" w:color="auto"/>
        <w:bottom w:val="none" w:sz="0" w:space="0" w:color="auto"/>
        <w:right w:val="none" w:sz="0" w:space="0" w:color="auto"/>
      </w:divBdr>
      <w:divsChild>
        <w:div w:id="343824621">
          <w:marLeft w:val="-120"/>
          <w:marRight w:val="-120"/>
          <w:marTop w:val="0"/>
          <w:marBottom w:val="0"/>
          <w:divBdr>
            <w:top w:val="none" w:sz="0" w:space="0" w:color="auto"/>
            <w:left w:val="none" w:sz="0" w:space="0" w:color="auto"/>
            <w:bottom w:val="none" w:sz="0" w:space="0" w:color="auto"/>
            <w:right w:val="none" w:sz="0" w:space="0" w:color="auto"/>
          </w:divBdr>
          <w:divsChild>
            <w:div w:id="682392448">
              <w:marLeft w:val="0"/>
              <w:marRight w:val="0"/>
              <w:marTop w:val="0"/>
              <w:marBottom w:val="0"/>
              <w:divBdr>
                <w:top w:val="none" w:sz="0" w:space="0" w:color="auto"/>
                <w:left w:val="none" w:sz="0" w:space="0" w:color="auto"/>
                <w:bottom w:val="none" w:sz="0" w:space="0" w:color="auto"/>
                <w:right w:val="none" w:sz="0" w:space="0" w:color="auto"/>
              </w:divBdr>
              <w:divsChild>
                <w:div w:id="415371266">
                  <w:marLeft w:val="0"/>
                  <w:marRight w:val="0"/>
                  <w:marTop w:val="199"/>
                  <w:marBottom w:val="0"/>
                  <w:divBdr>
                    <w:top w:val="none" w:sz="0" w:space="0" w:color="auto"/>
                    <w:left w:val="none" w:sz="0" w:space="0" w:color="auto"/>
                    <w:bottom w:val="none" w:sz="0" w:space="0" w:color="auto"/>
                    <w:right w:val="none" w:sz="0" w:space="0" w:color="auto"/>
                  </w:divBdr>
                </w:div>
                <w:div w:id="1041636171">
                  <w:marLeft w:val="0"/>
                  <w:marRight w:val="0"/>
                  <w:marTop w:val="0"/>
                  <w:marBottom w:val="0"/>
                  <w:divBdr>
                    <w:top w:val="none" w:sz="0" w:space="0" w:color="auto"/>
                    <w:left w:val="none" w:sz="0" w:space="0" w:color="auto"/>
                    <w:bottom w:val="none" w:sz="0" w:space="0" w:color="auto"/>
                    <w:right w:val="none" w:sz="0" w:space="0" w:color="auto"/>
                  </w:divBdr>
                  <w:divsChild>
                    <w:div w:id="242035263">
                      <w:marLeft w:val="0"/>
                      <w:marRight w:val="0"/>
                      <w:marTop w:val="0"/>
                      <w:marBottom w:val="120"/>
                      <w:divBdr>
                        <w:top w:val="none" w:sz="0" w:space="0" w:color="auto"/>
                        <w:left w:val="none" w:sz="0" w:space="0" w:color="auto"/>
                        <w:bottom w:val="none" w:sz="0" w:space="0" w:color="auto"/>
                        <w:right w:val="none" w:sz="0" w:space="0" w:color="auto"/>
                      </w:divBdr>
                    </w:div>
                    <w:div w:id="281612752">
                      <w:marLeft w:val="0"/>
                      <w:marRight w:val="0"/>
                      <w:marTop w:val="0"/>
                      <w:marBottom w:val="0"/>
                      <w:divBdr>
                        <w:top w:val="none" w:sz="0" w:space="0" w:color="auto"/>
                        <w:left w:val="none" w:sz="0" w:space="0" w:color="auto"/>
                        <w:bottom w:val="none" w:sz="0" w:space="0" w:color="auto"/>
                        <w:right w:val="none" w:sz="0" w:space="0" w:color="auto"/>
                      </w:divBdr>
                    </w:div>
                    <w:div w:id="1099524010">
                      <w:marLeft w:val="0"/>
                      <w:marRight w:val="0"/>
                      <w:marTop w:val="0"/>
                      <w:marBottom w:val="0"/>
                      <w:divBdr>
                        <w:top w:val="none" w:sz="0" w:space="0" w:color="auto"/>
                        <w:left w:val="none" w:sz="0" w:space="0" w:color="auto"/>
                        <w:bottom w:val="none" w:sz="0" w:space="0" w:color="auto"/>
                        <w:right w:val="none" w:sz="0" w:space="0" w:color="auto"/>
                      </w:divBdr>
                      <w:divsChild>
                        <w:div w:id="784540886">
                          <w:marLeft w:val="0"/>
                          <w:marRight w:val="0"/>
                          <w:marTop w:val="0"/>
                          <w:marBottom w:val="120"/>
                          <w:divBdr>
                            <w:top w:val="none" w:sz="0" w:space="0" w:color="auto"/>
                            <w:left w:val="none" w:sz="0" w:space="0" w:color="auto"/>
                            <w:bottom w:val="none" w:sz="0" w:space="0" w:color="auto"/>
                            <w:right w:val="none" w:sz="0" w:space="0" w:color="auto"/>
                          </w:divBdr>
                          <w:divsChild>
                            <w:div w:id="1528063655">
                              <w:marLeft w:val="0"/>
                              <w:marRight w:val="0"/>
                              <w:marTop w:val="0"/>
                              <w:marBottom w:val="0"/>
                              <w:divBdr>
                                <w:top w:val="none" w:sz="0" w:space="0" w:color="auto"/>
                                <w:left w:val="none" w:sz="0" w:space="0" w:color="auto"/>
                                <w:bottom w:val="none" w:sz="0" w:space="0" w:color="auto"/>
                                <w:right w:val="none" w:sz="0" w:space="0" w:color="auto"/>
                              </w:divBdr>
                              <w:divsChild>
                                <w:div w:id="40906427">
                                  <w:marLeft w:val="0"/>
                                  <w:marRight w:val="0"/>
                                  <w:marTop w:val="0"/>
                                  <w:marBottom w:val="0"/>
                                  <w:divBdr>
                                    <w:top w:val="none" w:sz="0" w:space="0" w:color="auto"/>
                                    <w:left w:val="none" w:sz="0" w:space="0" w:color="auto"/>
                                    <w:bottom w:val="none" w:sz="0" w:space="0" w:color="auto"/>
                                    <w:right w:val="none" w:sz="0" w:space="0" w:color="auto"/>
                                  </w:divBdr>
                                </w:div>
                                <w:div w:id="14375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836971">
      <w:bodyDiv w:val="1"/>
      <w:marLeft w:val="0"/>
      <w:marRight w:val="0"/>
      <w:marTop w:val="0"/>
      <w:marBottom w:val="0"/>
      <w:divBdr>
        <w:top w:val="none" w:sz="0" w:space="0" w:color="auto"/>
        <w:left w:val="none" w:sz="0" w:space="0" w:color="auto"/>
        <w:bottom w:val="none" w:sz="0" w:space="0" w:color="auto"/>
        <w:right w:val="none" w:sz="0" w:space="0" w:color="auto"/>
      </w:divBdr>
    </w:div>
    <w:div w:id="208260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1.xm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sciencedirect.com/science/journal/22107843"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AGRounded LT Bold">
    <w:altName w:val="Calibri"/>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15CA4"/>
    <w:rsid w:val="0004084C"/>
    <w:rsid w:val="000422C3"/>
    <w:rsid w:val="00095C22"/>
    <w:rsid w:val="000A1F12"/>
    <w:rsid w:val="000C4FBE"/>
    <w:rsid w:val="000D4135"/>
    <w:rsid w:val="00121A9E"/>
    <w:rsid w:val="00157A83"/>
    <w:rsid w:val="001F2884"/>
    <w:rsid w:val="00201EC0"/>
    <w:rsid w:val="00262E41"/>
    <w:rsid w:val="002E213D"/>
    <w:rsid w:val="00342498"/>
    <w:rsid w:val="003473A3"/>
    <w:rsid w:val="003621E2"/>
    <w:rsid w:val="0036757A"/>
    <w:rsid w:val="003A3044"/>
    <w:rsid w:val="004153C2"/>
    <w:rsid w:val="0041723B"/>
    <w:rsid w:val="00425622"/>
    <w:rsid w:val="0046508D"/>
    <w:rsid w:val="00475404"/>
    <w:rsid w:val="004D4CEC"/>
    <w:rsid w:val="0054240A"/>
    <w:rsid w:val="005D3374"/>
    <w:rsid w:val="00602388"/>
    <w:rsid w:val="006516B8"/>
    <w:rsid w:val="00653717"/>
    <w:rsid w:val="006D6F32"/>
    <w:rsid w:val="006F29DD"/>
    <w:rsid w:val="00727A3A"/>
    <w:rsid w:val="00730C47"/>
    <w:rsid w:val="007359AA"/>
    <w:rsid w:val="007435BC"/>
    <w:rsid w:val="00804252"/>
    <w:rsid w:val="00813EC8"/>
    <w:rsid w:val="0082133F"/>
    <w:rsid w:val="00844D40"/>
    <w:rsid w:val="008D79E1"/>
    <w:rsid w:val="00962B8C"/>
    <w:rsid w:val="00995542"/>
    <w:rsid w:val="009B2CA8"/>
    <w:rsid w:val="00A62C3F"/>
    <w:rsid w:val="00A75EE7"/>
    <w:rsid w:val="00B36ABB"/>
    <w:rsid w:val="00B800E6"/>
    <w:rsid w:val="00BD3AF4"/>
    <w:rsid w:val="00BD6A06"/>
    <w:rsid w:val="00CD0734"/>
    <w:rsid w:val="00CF7E1E"/>
    <w:rsid w:val="00D16451"/>
    <w:rsid w:val="00D45880"/>
    <w:rsid w:val="00D4794C"/>
    <w:rsid w:val="00DF0729"/>
    <w:rsid w:val="00E01E85"/>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7A83"/>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Wan16</b:Tag>
    <b:SourceType>JournalArticle</b:SourceType>
    <b:Guid>{9985838E-5EA0-4DAA-B1A9-7454F189D6FE}</b:Guid>
    <b:Title>What are the biggest obstacles to growth of SMEs in developing countries? - An empirical evidence from an enterprise survey</b:Title>
    <b:Year>2016</b:Year>
    <b:Author>
      <b:Author>
        <b:NameList>
          <b:Person>
            <b:Last>Wang</b:Last>
            <b:First>Y</b:First>
          </b:Person>
        </b:NameList>
      </b:Author>
    </b:Author>
    <b:JournalName>Borsa Instabul Review</b:JournalName>
    <b:Pages>167-176</b:Pages>
    <b:Volume>16</b:Volume>
    <b:Issue>3</b:Issue>
    <b:DOI>https://doi.org/10.1016/j.bir.2016.06.001</b:DOI>
    <b:RefOrder>1</b:RefOrder>
  </b:Source>
  <b:Source>
    <b:Tag>Qua17</b:Tag>
    <b:SourceType>JournalArticle</b:SourceType>
    <b:Guid>{3AE2D0E0-2404-48C2-B0DF-E3D45C1D9B56}</b:Guid>
    <b:Author>
      <b:Author>
        <b:NameList>
          <b:Person>
            <b:Last>Quartey</b:Last>
            <b:First>P</b:First>
          </b:Person>
          <b:Person>
            <b:Last>Turkson</b:Last>
            <b:First>E</b:First>
          </b:Person>
          <b:Person>
            <b:Last>Abor</b:Last>
            <b:First>J</b:First>
            <b:Middle>Y</b:Middle>
          </b:Person>
          <b:Person>
            <b:Last>Addrisu</b:Last>
            <b:First>A</b:First>
            <b:Middle>B</b:Middle>
          </b:Person>
        </b:NameList>
      </b:Author>
    </b:Author>
    <b:Title>Financing the growth of SMEs in Africa: What are the constraints to SME financing within ECOWAS</b:Title>
    <b:JournalName>Review of Development Finance</b:JournalName>
    <b:Year>2017</b:Year>
    <b:Pages>18-28</b:Pages>
    <b:Volume>7</b:Volume>
    <b:Issue>1</b:Issue>
    <b:RefOrder>2</b:RefOrder>
  </b:Source>
</b:Sources>
</file>

<file path=customXml/itemProps1.xml><?xml version="1.0" encoding="utf-8"?>
<ds:datastoreItem xmlns:ds="http://schemas.openxmlformats.org/officeDocument/2006/customXml" ds:itemID="{7846C4E0-AD76-414D-9065-AB0BB197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9</Pages>
  <Words>3780</Words>
  <Characters>96616</Characters>
  <Application>Microsoft Office Word</Application>
  <DocSecurity>0</DocSecurity>
  <Lines>805</Lines>
  <Paragraphs>200</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100196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Philbin, Simon</cp:lastModifiedBy>
  <cp:revision>4</cp:revision>
  <cp:lastPrinted>2021-06-27T17:54:00Z</cp:lastPrinted>
  <dcterms:created xsi:type="dcterms:W3CDTF">2021-11-11T15:29:00Z</dcterms:created>
  <dcterms:modified xsi:type="dcterms:W3CDTF">2021-11-11T15:31:00Z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33b709a7-2c37-30a9-b1c4-59487209d312</vt:lpwstr>
  </property>
  <property fmtid="{D5CDD505-2E9C-101B-9397-08002B2CF9AE}" pid="24" name="Mendeley Citation Style_1">
    <vt:lpwstr>http://www.zotero.org/styles/ieee</vt:lpwstr>
  </property>
</Properties>
</file>